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4A8DFC" w14:textId="77777777" w:rsidR="00E24E77" w:rsidRPr="00231CD6" w:rsidRDefault="00E24E77" w:rsidP="00E24E77">
      <w:pPr>
        <w:rPr>
          <w:rFonts w:cs="Arial"/>
          <w:sz w:val="21"/>
          <w:szCs w:val="21"/>
          <w:lang w:val="en-AU"/>
        </w:rPr>
      </w:pPr>
    </w:p>
    <w:p w14:paraId="0E35FC4E" w14:textId="77777777" w:rsidR="00E24E77" w:rsidRPr="00231CD6" w:rsidRDefault="00E24E77" w:rsidP="00E24E77">
      <w:pPr>
        <w:rPr>
          <w:rFonts w:cs="Arial"/>
          <w:sz w:val="21"/>
          <w:szCs w:val="21"/>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231CD6" w14:paraId="776DB405" w14:textId="77777777" w:rsidTr="00D11BE7">
        <w:tc>
          <w:tcPr>
            <w:tcW w:w="2268" w:type="dxa"/>
            <w:tcBorders>
              <w:top w:val="single" w:sz="4" w:space="0" w:color="auto"/>
            </w:tcBorders>
            <w:shd w:val="clear" w:color="auto" w:fill="F3F3F3"/>
          </w:tcPr>
          <w:p w14:paraId="481CE446" w14:textId="77777777" w:rsidR="00E24E77" w:rsidRPr="00231CD6" w:rsidRDefault="00E24E77" w:rsidP="00E24E77">
            <w:pPr>
              <w:spacing w:before="80" w:after="80"/>
              <w:rPr>
                <w:rFonts w:cs="Arial"/>
                <w:b/>
                <w:sz w:val="21"/>
                <w:szCs w:val="21"/>
                <w:lang w:val="en-AU"/>
              </w:rPr>
            </w:pPr>
            <w:r w:rsidRPr="00231CD6">
              <w:rPr>
                <w:rFonts w:cs="Arial"/>
                <w:b/>
                <w:sz w:val="21"/>
                <w:szCs w:val="21"/>
                <w:lang w:val="en-AU"/>
              </w:rPr>
              <w:t>Committee:</w:t>
            </w:r>
          </w:p>
        </w:tc>
        <w:tc>
          <w:tcPr>
            <w:tcW w:w="7508" w:type="dxa"/>
            <w:tcBorders>
              <w:top w:val="single" w:sz="4" w:space="0" w:color="auto"/>
            </w:tcBorders>
            <w:shd w:val="clear" w:color="auto" w:fill="F3F3F3"/>
          </w:tcPr>
          <w:p w14:paraId="176E2427" w14:textId="77777777" w:rsidR="00E24E77" w:rsidRPr="00231CD6" w:rsidRDefault="00AB51B7" w:rsidP="00E24E77">
            <w:pPr>
              <w:spacing w:before="80" w:after="80"/>
              <w:rPr>
                <w:rFonts w:cs="Arial"/>
                <w:color w:val="FF00FF"/>
                <w:sz w:val="21"/>
                <w:szCs w:val="21"/>
                <w:lang w:val="en-AU"/>
              </w:rPr>
            </w:pPr>
            <w:r w:rsidRPr="00231CD6">
              <w:rPr>
                <w:rFonts w:cs="Arial"/>
                <w:sz w:val="21"/>
                <w:szCs w:val="21"/>
                <w:lang w:val="en-AU"/>
              </w:rPr>
              <w:t>Northern A Health and Disability Ethics Committee</w:t>
            </w:r>
          </w:p>
        </w:tc>
      </w:tr>
      <w:tr w:rsidR="00E24E77" w:rsidRPr="00231CD6" w14:paraId="222438B8" w14:textId="77777777" w:rsidTr="00D11BE7">
        <w:tc>
          <w:tcPr>
            <w:tcW w:w="2268" w:type="dxa"/>
            <w:shd w:val="clear" w:color="auto" w:fill="F3F3F3"/>
          </w:tcPr>
          <w:p w14:paraId="46A02B70" w14:textId="77777777" w:rsidR="00E24E77" w:rsidRPr="00231CD6" w:rsidRDefault="00E24E77" w:rsidP="00E24E77">
            <w:pPr>
              <w:spacing w:before="80" w:after="80"/>
              <w:rPr>
                <w:rFonts w:cs="Arial"/>
                <w:b/>
                <w:sz w:val="21"/>
                <w:szCs w:val="21"/>
                <w:lang w:val="en-AU"/>
              </w:rPr>
            </w:pPr>
            <w:r w:rsidRPr="00231CD6">
              <w:rPr>
                <w:rFonts w:cs="Arial"/>
                <w:b/>
                <w:sz w:val="21"/>
                <w:szCs w:val="21"/>
                <w:lang w:val="en-AU"/>
              </w:rPr>
              <w:t>Meeting date:</w:t>
            </w:r>
          </w:p>
        </w:tc>
        <w:tc>
          <w:tcPr>
            <w:tcW w:w="7508" w:type="dxa"/>
            <w:shd w:val="clear" w:color="auto" w:fill="F3F3F3"/>
          </w:tcPr>
          <w:p w14:paraId="09AF38D7" w14:textId="77777777" w:rsidR="00E24E77" w:rsidRPr="00231CD6" w:rsidRDefault="00AB51B7" w:rsidP="00E24E77">
            <w:pPr>
              <w:spacing w:before="80" w:after="80"/>
              <w:rPr>
                <w:rFonts w:cs="Arial"/>
                <w:color w:val="FF00FF"/>
                <w:sz w:val="21"/>
                <w:szCs w:val="21"/>
                <w:lang w:val="en-AU"/>
              </w:rPr>
            </w:pPr>
            <w:r w:rsidRPr="00231CD6">
              <w:rPr>
                <w:rFonts w:cs="Arial"/>
                <w:sz w:val="21"/>
                <w:szCs w:val="21"/>
                <w:lang w:val="en-AU"/>
              </w:rPr>
              <w:t>10 May 2016</w:t>
            </w:r>
          </w:p>
        </w:tc>
      </w:tr>
      <w:tr w:rsidR="00E24E77" w:rsidRPr="00231CD6" w14:paraId="2744881C" w14:textId="77777777" w:rsidTr="00D11BE7">
        <w:tc>
          <w:tcPr>
            <w:tcW w:w="2268" w:type="dxa"/>
            <w:tcBorders>
              <w:bottom w:val="single" w:sz="4" w:space="0" w:color="auto"/>
            </w:tcBorders>
            <w:shd w:val="clear" w:color="auto" w:fill="F3F3F3"/>
          </w:tcPr>
          <w:p w14:paraId="62A0AF8D" w14:textId="77777777" w:rsidR="00E24E77" w:rsidRPr="00231CD6" w:rsidRDefault="00E24E77" w:rsidP="00E24E77">
            <w:pPr>
              <w:spacing w:before="80" w:after="80"/>
              <w:rPr>
                <w:rFonts w:cs="Arial"/>
                <w:b/>
                <w:sz w:val="21"/>
                <w:szCs w:val="21"/>
                <w:lang w:val="en-AU"/>
              </w:rPr>
            </w:pPr>
            <w:r w:rsidRPr="00231CD6">
              <w:rPr>
                <w:rFonts w:cs="Arial"/>
                <w:b/>
                <w:sz w:val="21"/>
                <w:szCs w:val="21"/>
                <w:lang w:val="en-AU"/>
              </w:rPr>
              <w:t>Meeting venue:</w:t>
            </w:r>
          </w:p>
        </w:tc>
        <w:tc>
          <w:tcPr>
            <w:tcW w:w="7508" w:type="dxa"/>
            <w:tcBorders>
              <w:bottom w:val="single" w:sz="4" w:space="0" w:color="auto"/>
            </w:tcBorders>
            <w:shd w:val="clear" w:color="auto" w:fill="F3F3F3"/>
          </w:tcPr>
          <w:p w14:paraId="497BA3B7" w14:textId="77777777" w:rsidR="00E24E77" w:rsidRPr="00231CD6" w:rsidRDefault="00AB51B7" w:rsidP="00E24E77">
            <w:pPr>
              <w:spacing w:before="80" w:after="80"/>
              <w:rPr>
                <w:rFonts w:cs="Arial"/>
                <w:color w:val="FF00FF"/>
                <w:sz w:val="21"/>
                <w:szCs w:val="21"/>
                <w:lang w:val="en-AU"/>
              </w:rPr>
            </w:pPr>
            <w:r w:rsidRPr="00231CD6">
              <w:rPr>
                <w:rFonts w:cs="Arial"/>
                <w:sz w:val="21"/>
                <w:szCs w:val="21"/>
                <w:lang w:val="en-AU"/>
              </w:rPr>
              <w:t xml:space="preserve">Novotel Ellerslie, 72-112 </w:t>
            </w:r>
            <w:proofErr w:type="spellStart"/>
            <w:r w:rsidRPr="00231CD6">
              <w:rPr>
                <w:rFonts w:cs="Arial"/>
                <w:sz w:val="21"/>
                <w:szCs w:val="21"/>
                <w:lang w:val="en-AU"/>
              </w:rPr>
              <w:t>Greenlane</w:t>
            </w:r>
            <w:proofErr w:type="spellEnd"/>
            <w:r w:rsidRPr="00231CD6">
              <w:rPr>
                <w:rFonts w:cs="Arial"/>
                <w:sz w:val="21"/>
                <w:szCs w:val="21"/>
                <w:lang w:val="en-AU"/>
              </w:rPr>
              <w:t xml:space="preserve"> Rd East, Ellerslie, Auckland </w:t>
            </w:r>
          </w:p>
        </w:tc>
      </w:tr>
    </w:tbl>
    <w:p w14:paraId="0B2671D7" w14:textId="77777777" w:rsidR="00E24E77" w:rsidRPr="00231CD6" w:rsidRDefault="00E24E77" w:rsidP="00E24E77">
      <w:pPr>
        <w:spacing w:before="80" w:after="80"/>
        <w:rPr>
          <w:rFonts w:cs="Arial"/>
          <w:sz w:val="21"/>
          <w:szCs w:val="21"/>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231CD6" w14:paraId="7B63C1C6" w14:textId="77777777" w:rsidTr="00435DD0">
        <w:tc>
          <w:tcPr>
            <w:tcW w:w="1555" w:type="dxa"/>
            <w:tcBorders>
              <w:top w:val="single" w:sz="4" w:space="0" w:color="auto"/>
            </w:tcBorders>
            <w:shd w:val="clear" w:color="auto" w:fill="F2F2F2" w:themeFill="background1" w:themeFillShade="F2"/>
          </w:tcPr>
          <w:p w14:paraId="5CEA0C83" w14:textId="77777777" w:rsidR="006C4833" w:rsidRPr="00231CD6" w:rsidRDefault="006C4833" w:rsidP="00E24E77">
            <w:pPr>
              <w:spacing w:before="80" w:after="80"/>
              <w:rPr>
                <w:rFonts w:cs="Arial"/>
                <w:b/>
                <w:sz w:val="21"/>
                <w:szCs w:val="21"/>
                <w:lang w:val="en-AU" w:eastAsia="en-GB"/>
              </w:rPr>
            </w:pPr>
            <w:r w:rsidRPr="00231CD6">
              <w:rPr>
                <w:rFonts w:cs="Arial"/>
                <w:b/>
                <w:sz w:val="21"/>
                <w:szCs w:val="21"/>
                <w:lang w:val="en-AU" w:eastAsia="en-GB"/>
              </w:rPr>
              <w:t>Time</w:t>
            </w:r>
          </w:p>
        </w:tc>
        <w:tc>
          <w:tcPr>
            <w:tcW w:w="8221" w:type="dxa"/>
            <w:tcBorders>
              <w:top w:val="single" w:sz="4" w:space="0" w:color="auto"/>
            </w:tcBorders>
            <w:shd w:val="clear" w:color="auto" w:fill="F2F2F2" w:themeFill="background1" w:themeFillShade="F2"/>
          </w:tcPr>
          <w:p w14:paraId="19EEDB67" w14:textId="77777777" w:rsidR="006C4833" w:rsidRPr="00231CD6" w:rsidRDefault="006C4833" w:rsidP="00231CD6">
            <w:pPr>
              <w:spacing w:before="80" w:after="80"/>
              <w:ind w:left="742"/>
              <w:rPr>
                <w:rFonts w:cs="Arial"/>
                <w:b/>
                <w:sz w:val="21"/>
                <w:szCs w:val="21"/>
                <w:lang w:val="en-AU" w:eastAsia="en-GB"/>
              </w:rPr>
            </w:pPr>
            <w:r w:rsidRPr="00231CD6">
              <w:rPr>
                <w:rFonts w:cs="Arial"/>
                <w:b/>
                <w:sz w:val="21"/>
                <w:szCs w:val="21"/>
                <w:lang w:val="en-AU" w:eastAsia="en-GB"/>
              </w:rPr>
              <w:t>Item of business</w:t>
            </w:r>
          </w:p>
        </w:tc>
      </w:tr>
      <w:tr w:rsidR="006A318E" w:rsidRPr="00231CD6" w14:paraId="3911C7CD" w14:textId="77777777" w:rsidTr="00435DD0">
        <w:tc>
          <w:tcPr>
            <w:tcW w:w="1555" w:type="dxa"/>
            <w:shd w:val="clear" w:color="auto" w:fill="F2F2F2" w:themeFill="background1" w:themeFillShade="F2"/>
          </w:tcPr>
          <w:p w14:paraId="3D0DD472"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1.00pm</w:t>
            </w:r>
          </w:p>
        </w:tc>
        <w:tc>
          <w:tcPr>
            <w:tcW w:w="8221" w:type="dxa"/>
            <w:shd w:val="clear" w:color="auto" w:fill="F2F2F2" w:themeFill="background1" w:themeFillShade="F2"/>
          </w:tcPr>
          <w:p w14:paraId="569BFBA5"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Welcome</w:t>
            </w:r>
          </w:p>
        </w:tc>
      </w:tr>
      <w:tr w:rsidR="006A318E" w:rsidRPr="00231CD6" w14:paraId="1B834718" w14:textId="77777777" w:rsidTr="00435DD0">
        <w:tc>
          <w:tcPr>
            <w:tcW w:w="1555" w:type="dxa"/>
            <w:shd w:val="clear" w:color="auto" w:fill="F2F2F2" w:themeFill="background1" w:themeFillShade="F2"/>
          </w:tcPr>
          <w:p w14:paraId="7A2ADBA9"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1.05pm</w:t>
            </w:r>
          </w:p>
        </w:tc>
        <w:tc>
          <w:tcPr>
            <w:tcW w:w="8221" w:type="dxa"/>
            <w:shd w:val="clear" w:color="auto" w:fill="F2F2F2" w:themeFill="background1" w:themeFillShade="F2"/>
          </w:tcPr>
          <w:p w14:paraId="5939DA94"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Confirmation of minutes of meeting of 12 April 2016</w:t>
            </w:r>
          </w:p>
        </w:tc>
      </w:tr>
      <w:tr w:rsidR="006A318E" w:rsidRPr="00231CD6" w14:paraId="7527D81F" w14:textId="77777777" w:rsidTr="00435DD0">
        <w:tc>
          <w:tcPr>
            <w:tcW w:w="1555" w:type="dxa"/>
            <w:shd w:val="clear" w:color="auto" w:fill="F2F2F2" w:themeFill="background1" w:themeFillShade="F2"/>
          </w:tcPr>
          <w:p w14:paraId="164B29B4" w14:textId="77777777" w:rsidR="006A318E" w:rsidRPr="00231CD6" w:rsidRDefault="006A318E" w:rsidP="006A318E">
            <w:pPr>
              <w:spacing w:before="80" w:after="80"/>
              <w:rPr>
                <w:rFonts w:cs="Arial"/>
                <w:sz w:val="21"/>
                <w:szCs w:val="21"/>
                <w:lang w:val="en-AU" w:eastAsia="en-GB"/>
              </w:rPr>
            </w:pPr>
          </w:p>
        </w:tc>
        <w:tc>
          <w:tcPr>
            <w:tcW w:w="8221" w:type="dxa"/>
            <w:shd w:val="clear" w:color="auto" w:fill="F2F2F2" w:themeFill="background1" w:themeFillShade="F2"/>
          </w:tcPr>
          <w:p w14:paraId="5C8BAAE4"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New applications (see over for details)</w:t>
            </w:r>
          </w:p>
        </w:tc>
      </w:tr>
      <w:tr w:rsidR="006A318E" w:rsidRPr="00231CD6" w14:paraId="5C3EC4DE" w14:textId="77777777" w:rsidTr="00435DD0">
        <w:tc>
          <w:tcPr>
            <w:tcW w:w="1555" w:type="dxa"/>
            <w:shd w:val="clear" w:color="auto" w:fill="F2F2F2" w:themeFill="background1" w:themeFillShade="F2"/>
          </w:tcPr>
          <w:p w14:paraId="149B21AA"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1.30-1.55</w:t>
            </w:r>
          </w:p>
          <w:p w14:paraId="1E6728BD"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1.55-2.20</w:t>
            </w:r>
          </w:p>
          <w:p w14:paraId="7692940D"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2.20-2.45</w:t>
            </w:r>
          </w:p>
          <w:p w14:paraId="7046BC2B"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2.45-3.10</w:t>
            </w:r>
          </w:p>
          <w:p w14:paraId="64ADAACA"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3.10-3.35</w:t>
            </w:r>
          </w:p>
          <w:p w14:paraId="757DFA3F"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3.35-4.00</w:t>
            </w:r>
          </w:p>
          <w:p w14:paraId="7CF62E2E"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4.00-4.25</w:t>
            </w:r>
          </w:p>
          <w:p w14:paraId="0B569F1D"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4.25-4.50</w:t>
            </w:r>
          </w:p>
          <w:p w14:paraId="1522CD84"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4.50-5.15</w:t>
            </w:r>
          </w:p>
        </w:tc>
        <w:tc>
          <w:tcPr>
            <w:tcW w:w="8221" w:type="dxa"/>
            <w:shd w:val="clear" w:color="auto" w:fill="F2F2F2" w:themeFill="background1" w:themeFillShade="F2"/>
          </w:tcPr>
          <w:p w14:paraId="7332FA58"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w:t>
            </w:r>
            <w:proofErr w:type="spellStart"/>
            <w:r w:rsidRPr="00231CD6">
              <w:rPr>
                <w:rFonts w:cs="Arial"/>
                <w:sz w:val="21"/>
                <w:szCs w:val="21"/>
                <w:lang w:val="en-AU" w:eastAsia="en-GB"/>
              </w:rPr>
              <w:t>i</w:t>
            </w:r>
            <w:proofErr w:type="spellEnd"/>
            <w:r w:rsidRPr="00231CD6">
              <w:rPr>
                <w:rFonts w:cs="Arial"/>
                <w:sz w:val="21"/>
                <w:szCs w:val="21"/>
                <w:lang w:val="en-AU" w:eastAsia="en-GB"/>
              </w:rPr>
              <w:t xml:space="preserve"> 16/NTA/61 </w:t>
            </w:r>
          </w:p>
          <w:p w14:paraId="05BB076C"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ii 16/NTA/55 </w:t>
            </w:r>
          </w:p>
          <w:p w14:paraId="73185AAD"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iii 16/NTA/54 </w:t>
            </w:r>
          </w:p>
          <w:p w14:paraId="085B91A4"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w:t>
            </w:r>
            <w:proofErr w:type="spellStart"/>
            <w:r w:rsidRPr="00231CD6">
              <w:rPr>
                <w:rFonts w:cs="Arial"/>
                <w:sz w:val="21"/>
                <w:szCs w:val="21"/>
                <w:lang w:val="en-AU" w:eastAsia="en-GB"/>
              </w:rPr>
              <w:t>iv</w:t>
            </w:r>
            <w:proofErr w:type="spellEnd"/>
            <w:r w:rsidRPr="00231CD6">
              <w:rPr>
                <w:rFonts w:cs="Arial"/>
                <w:sz w:val="21"/>
                <w:szCs w:val="21"/>
                <w:lang w:val="en-AU" w:eastAsia="en-GB"/>
              </w:rPr>
              <w:t xml:space="preserve"> 16/NTA/56 </w:t>
            </w:r>
          </w:p>
          <w:p w14:paraId="3BEEFE8B"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v 16/NTA/57 </w:t>
            </w:r>
          </w:p>
          <w:p w14:paraId="5AA7FCA7"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vi 16/NTA/60 </w:t>
            </w:r>
          </w:p>
          <w:p w14:paraId="79946A8E"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vii 16/NTA/58 </w:t>
            </w:r>
          </w:p>
          <w:p w14:paraId="4DC8CC43"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viii 16/NTA/63 </w:t>
            </w:r>
          </w:p>
          <w:p w14:paraId="2B50F7CA"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 xml:space="preserve">  ix 16/NTA/64 </w:t>
            </w:r>
          </w:p>
        </w:tc>
      </w:tr>
      <w:tr w:rsidR="006A318E" w:rsidRPr="00231CD6" w14:paraId="793F9FAE" w14:textId="77777777" w:rsidTr="00435DD0">
        <w:tc>
          <w:tcPr>
            <w:tcW w:w="1555" w:type="dxa"/>
            <w:shd w:val="clear" w:color="auto" w:fill="F2F2F2" w:themeFill="background1" w:themeFillShade="F2"/>
          </w:tcPr>
          <w:p w14:paraId="1401A212"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5.15pm</w:t>
            </w:r>
          </w:p>
          <w:p w14:paraId="1DB35B71" w14:textId="77777777" w:rsidR="006A318E" w:rsidRPr="00231CD6" w:rsidRDefault="006A318E" w:rsidP="006A318E">
            <w:pPr>
              <w:spacing w:before="80" w:after="80"/>
              <w:rPr>
                <w:rFonts w:cs="Arial"/>
                <w:sz w:val="21"/>
                <w:szCs w:val="21"/>
                <w:lang w:val="en-AU" w:eastAsia="en-GB"/>
              </w:rPr>
            </w:pPr>
          </w:p>
          <w:p w14:paraId="7D7C27FE"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5.30pm</w:t>
            </w:r>
          </w:p>
        </w:tc>
        <w:tc>
          <w:tcPr>
            <w:tcW w:w="8221" w:type="dxa"/>
            <w:shd w:val="clear" w:color="auto" w:fill="F2F2F2" w:themeFill="background1" w:themeFillShade="F2"/>
          </w:tcPr>
          <w:p w14:paraId="1F1745E5"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General business:</w:t>
            </w:r>
          </w:p>
          <w:p w14:paraId="08429036" w14:textId="2937F291" w:rsidR="006A318E" w:rsidRPr="00252091" w:rsidRDefault="006A318E" w:rsidP="00252091">
            <w:pPr>
              <w:pStyle w:val="ListParagraph"/>
              <w:numPr>
                <w:ilvl w:val="0"/>
                <w:numId w:val="32"/>
              </w:numPr>
              <w:spacing w:before="80" w:after="80"/>
              <w:ind w:left="742" w:firstLine="34"/>
              <w:rPr>
                <w:rFonts w:cs="Arial"/>
                <w:sz w:val="21"/>
                <w:szCs w:val="21"/>
                <w:lang w:val="en-AU" w:eastAsia="en-GB"/>
              </w:rPr>
            </w:pPr>
            <w:r w:rsidRPr="00252091">
              <w:rPr>
                <w:rFonts w:cs="Arial"/>
                <w:sz w:val="21"/>
                <w:szCs w:val="21"/>
                <w:lang w:val="en-AU" w:eastAsia="en-GB"/>
              </w:rPr>
              <w:t>Noting section</w:t>
            </w:r>
          </w:p>
          <w:p w14:paraId="17678400" w14:textId="00319AB1" w:rsidR="006A318E" w:rsidRPr="00231CD6" w:rsidRDefault="006A318E" w:rsidP="00252091">
            <w:pPr>
              <w:spacing w:before="80" w:after="80"/>
              <w:ind w:left="742"/>
              <w:rPr>
                <w:rFonts w:cs="Arial"/>
                <w:sz w:val="21"/>
                <w:szCs w:val="21"/>
                <w:lang w:val="en-AU" w:eastAsia="en-GB"/>
              </w:rPr>
            </w:pPr>
            <w:r w:rsidRPr="00231CD6">
              <w:rPr>
                <w:rFonts w:cs="Arial"/>
                <w:sz w:val="21"/>
                <w:szCs w:val="21"/>
                <w:lang w:val="en-AU" w:eastAsia="en-GB"/>
              </w:rPr>
              <w:t xml:space="preserve">Optional HDEC member training module </w:t>
            </w:r>
          </w:p>
        </w:tc>
      </w:tr>
      <w:tr w:rsidR="006A318E" w:rsidRPr="00231CD6" w14:paraId="59D5FBA3" w14:textId="77777777" w:rsidTr="00435DD0">
        <w:tc>
          <w:tcPr>
            <w:tcW w:w="1555" w:type="dxa"/>
            <w:shd w:val="clear" w:color="auto" w:fill="F2F2F2" w:themeFill="background1" w:themeFillShade="F2"/>
          </w:tcPr>
          <w:p w14:paraId="18DDD272" w14:textId="77777777" w:rsidR="006A318E" w:rsidRPr="00231CD6" w:rsidRDefault="006A318E" w:rsidP="006A318E">
            <w:pPr>
              <w:spacing w:before="80" w:after="80"/>
              <w:rPr>
                <w:rFonts w:cs="Arial"/>
                <w:sz w:val="21"/>
                <w:szCs w:val="21"/>
                <w:lang w:val="en-AU" w:eastAsia="en-GB"/>
              </w:rPr>
            </w:pPr>
            <w:r w:rsidRPr="00231CD6">
              <w:rPr>
                <w:rFonts w:cs="Arial"/>
                <w:sz w:val="21"/>
                <w:szCs w:val="21"/>
                <w:lang w:val="en-AU" w:eastAsia="en-GB"/>
              </w:rPr>
              <w:t>6.00pm</w:t>
            </w:r>
          </w:p>
        </w:tc>
        <w:tc>
          <w:tcPr>
            <w:tcW w:w="8221" w:type="dxa"/>
            <w:shd w:val="clear" w:color="auto" w:fill="F2F2F2" w:themeFill="background1" w:themeFillShade="F2"/>
          </w:tcPr>
          <w:p w14:paraId="10DF1930" w14:textId="77777777" w:rsidR="006A318E" w:rsidRPr="00231CD6" w:rsidRDefault="006A318E" w:rsidP="00231CD6">
            <w:pPr>
              <w:spacing w:before="80" w:after="80"/>
              <w:ind w:left="742"/>
              <w:rPr>
                <w:rFonts w:cs="Arial"/>
                <w:sz w:val="21"/>
                <w:szCs w:val="21"/>
                <w:lang w:val="en-AU" w:eastAsia="en-GB"/>
              </w:rPr>
            </w:pPr>
            <w:r w:rsidRPr="00231CD6">
              <w:rPr>
                <w:rFonts w:cs="Arial"/>
                <w:sz w:val="21"/>
                <w:szCs w:val="21"/>
                <w:lang w:val="en-AU" w:eastAsia="en-GB"/>
              </w:rPr>
              <w:t>Meeting ends</w:t>
            </w:r>
          </w:p>
        </w:tc>
      </w:tr>
    </w:tbl>
    <w:p w14:paraId="04F253FC" w14:textId="77777777" w:rsidR="00E24E77" w:rsidRPr="00231CD6" w:rsidRDefault="00E24E77" w:rsidP="00E24E77">
      <w:pPr>
        <w:spacing w:before="80" w:after="80"/>
        <w:rPr>
          <w:rFonts w:cs="Arial"/>
          <w:sz w:val="21"/>
          <w:szCs w:val="21"/>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52091" w:rsidRPr="00231CD6" w14:paraId="00B369C7" w14:textId="77777777">
        <w:trPr>
          <w:trHeight w:val="240"/>
        </w:trPr>
        <w:tc>
          <w:tcPr>
            <w:tcW w:w="2700" w:type="dxa"/>
            <w:shd w:val="pct12" w:color="auto" w:fill="FFFFFF"/>
            <w:vAlign w:val="center"/>
          </w:tcPr>
          <w:p w14:paraId="5F8C9C26"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Member Name </w:t>
            </w:r>
            <w:r w:rsidRPr="00231CD6">
              <w:rPr>
                <w:rFonts w:cs="Arial"/>
                <w:sz w:val="21"/>
                <w:szCs w:val="21"/>
                <w:lang w:val="en-AU"/>
              </w:rPr>
              <w:t xml:space="preserve"> </w:t>
            </w:r>
          </w:p>
        </w:tc>
        <w:tc>
          <w:tcPr>
            <w:tcW w:w="2600" w:type="dxa"/>
            <w:shd w:val="pct12" w:color="auto" w:fill="FFFFFF"/>
            <w:vAlign w:val="center"/>
          </w:tcPr>
          <w:p w14:paraId="304F5814"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Member Category </w:t>
            </w:r>
            <w:r w:rsidRPr="00231CD6">
              <w:rPr>
                <w:rFonts w:cs="Arial"/>
                <w:sz w:val="21"/>
                <w:szCs w:val="21"/>
                <w:lang w:val="en-AU"/>
              </w:rPr>
              <w:t xml:space="preserve"> </w:t>
            </w:r>
          </w:p>
        </w:tc>
        <w:tc>
          <w:tcPr>
            <w:tcW w:w="1300" w:type="dxa"/>
            <w:shd w:val="pct12" w:color="auto" w:fill="FFFFFF"/>
            <w:vAlign w:val="center"/>
          </w:tcPr>
          <w:p w14:paraId="6EF2D29A"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Appointed </w:t>
            </w:r>
            <w:r w:rsidRPr="00231CD6">
              <w:rPr>
                <w:rFonts w:cs="Arial"/>
                <w:sz w:val="21"/>
                <w:szCs w:val="21"/>
                <w:lang w:val="en-AU"/>
              </w:rPr>
              <w:t xml:space="preserve"> </w:t>
            </w:r>
          </w:p>
        </w:tc>
        <w:tc>
          <w:tcPr>
            <w:tcW w:w="1200" w:type="dxa"/>
            <w:shd w:val="pct12" w:color="auto" w:fill="FFFFFF"/>
            <w:vAlign w:val="center"/>
          </w:tcPr>
          <w:p w14:paraId="748647E4"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Term Expires </w:t>
            </w:r>
            <w:r w:rsidRPr="00231CD6">
              <w:rPr>
                <w:rFonts w:cs="Arial"/>
                <w:sz w:val="21"/>
                <w:szCs w:val="21"/>
                <w:lang w:val="en-AU"/>
              </w:rPr>
              <w:t xml:space="preserve"> </w:t>
            </w:r>
          </w:p>
        </w:tc>
        <w:tc>
          <w:tcPr>
            <w:tcW w:w="1200" w:type="dxa"/>
            <w:shd w:val="pct12" w:color="auto" w:fill="FFFFFF"/>
            <w:vAlign w:val="center"/>
          </w:tcPr>
          <w:p w14:paraId="5E80F009"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Apologies? </w:t>
            </w:r>
            <w:r w:rsidRPr="00231CD6">
              <w:rPr>
                <w:rFonts w:cs="Arial"/>
                <w:sz w:val="21"/>
                <w:szCs w:val="21"/>
                <w:lang w:val="en-AU"/>
              </w:rPr>
              <w:t xml:space="preserve"> </w:t>
            </w:r>
          </w:p>
        </w:tc>
      </w:tr>
      <w:tr w:rsidR="00252091" w:rsidRPr="00231CD6" w14:paraId="25F1C52D" w14:textId="77777777">
        <w:trPr>
          <w:trHeight w:val="280"/>
        </w:trPr>
        <w:tc>
          <w:tcPr>
            <w:tcW w:w="2700" w:type="dxa"/>
          </w:tcPr>
          <w:p w14:paraId="7DEDA36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Brian Fergus </w:t>
            </w:r>
          </w:p>
        </w:tc>
        <w:tc>
          <w:tcPr>
            <w:tcW w:w="2600" w:type="dxa"/>
          </w:tcPr>
          <w:p w14:paraId="20A365EA"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Lay (consumer/community perspectives) </w:t>
            </w:r>
          </w:p>
        </w:tc>
        <w:tc>
          <w:tcPr>
            <w:tcW w:w="1300" w:type="dxa"/>
          </w:tcPr>
          <w:p w14:paraId="378994C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11/11/2015 </w:t>
            </w:r>
          </w:p>
        </w:tc>
        <w:tc>
          <w:tcPr>
            <w:tcW w:w="1200" w:type="dxa"/>
          </w:tcPr>
          <w:p w14:paraId="341E71A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11/11/2018 </w:t>
            </w:r>
          </w:p>
        </w:tc>
        <w:tc>
          <w:tcPr>
            <w:tcW w:w="1200" w:type="dxa"/>
          </w:tcPr>
          <w:p w14:paraId="0EFB3D8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Present </w:t>
            </w:r>
          </w:p>
        </w:tc>
      </w:tr>
      <w:tr w:rsidR="00252091" w:rsidRPr="00231CD6" w14:paraId="4B01D2A7" w14:textId="77777777">
        <w:trPr>
          <w:trHeight w:val="280"/>
        </w:trPr>
        <w:tc>
          <w:tcPr>
            <w:tcW w:w="2700" w:type="dxa"/>
          </w:tcPr>
          <w:p w14:paraId="472607B2"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Ms Susan  Buckland </w:t>
            </w:r>
          </w:p>
        </w:tc>
        <w:tc>
          <w:tcPr>
            <w:tcW w:w="2600" w:type="dxa"/>
          </w:tcPr>
          <w:p w14:paraId="190201E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Lay (consumer/community perspectives) </w:t>
            </w:r>
          </w:p>
        </w:tc>
        <w:tc>
          <w:tcPr>
            <w:tcW w:w="1300" w:type="dxa"/>
          </w:tcPr>
          <w:p w14:paraId="7D106E6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11/11/2015 </w:t>
            </w:r>
          </w:p>
        </w:tc>
        <w:tc>
          <w:tcPr>
            <w:tcW w:w="1200" w:type="dxa"/>
          </w:tcPr>
          <w:p w14:paraId="7A697EE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11/11/2016 </w:t>
            </w:r>
          </w:p>
        </w:tc>
        <w:tc>
          <w:tcPr>
            <w:tcW w:w="1200" w:type="dxa"/>
          </w:tcPr>
          <w:p w14:paraId="3C36310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Present </w:t>
            </w:r>
          </w:p>
        </w:tc>
      </w:tr>
      <w:tr w:rsidR="00252091" w:rsidRPr="00231CD6" w14:paraId="5BBCB788" w14:textId="77777777">
        <w:trPr>
          <w:trHeight w:val="280"/>
        </w:trPr>
        <w:tc>
          <w:tcPr>
            <w:tcW w:w="2700" w:type="dxa"/>
          </w:tcPr>
          <w:p w14:paraId="1FFB27D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Karen Bartholomew </w:t>
            </w:r>
          </w:p>
        </w:tc>
        <w:tc>
          <w:tcPr>
            <w:tcW w:w="2600" w:type="dxa"/>
          </w:tcPr>
          <w:p w14:paraId="0133138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Non-lay (intervention studies) </w:t>
            </w:r>
          </w:p>
        </w:tc>
        <w:tc>
          <w:tcPr>
            <w:tcW w:w="1300" w:type="dxa"/>
          </w:tcPr>
          <w:p w14:paraId="1F8202E2"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01/07/2013 </w:t>
            </w:r>
          </w:p>
        </w:tc>
        <w:tc>
          <w:tcPr>
            <w:tcW w:w="1200" w:type="dxa"/>
          </w:tcPr>
          <w:p w14:paraId="59B558D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01/07/2016 </w:t>
            </w:r>
          </w:p>
        </w:tc>
        <w:tc>
          <w:tcPr>
            <w:tcW w:w="1200" w:type="dxa"/>
          </w:tcPr>
          <w:p w14:paraId="1D1E130D"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Present </w:t>
            </w:r>
          </w:p>
        </w:tc>
      </w:tr>
      <w:tr w:rsidR="00252091" w:rsidRPr="00231CD6" w14:paraId="34C76986" w14:textId="77777777">
        <w:trPr>
          <w:trHeight w:val="280"/>
        </w:trPr>
        <w:tc>
          <w:tcPr>
            <w:tcW w:w="2700" w:type="dxa"/>
          </w:tcPr>
          <w:p w14:paraId="71D9C2E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Christine Crooks </w:t>
            </w:r>
          </w:p>
        </w:tc>
        <w:tc>
          <w:tcPr>
            <w:tcW w:w="2600" w:type="dxa"/>
          </w:tcPr>
          <w:p w14:paraId="4A172AB4"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Non-lay (intervention studies) </w:t>
            </w:r>
          </w:p>
        </w:tc>
        <w:tc>
          <w:tcPr>
            <w:tcW w:w="1300" w:type="dxa"/>
          </w:tcPr>
          <w:p w14:paraId="75CE0EE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11/11/2015 </w:t>
            </w:r>
          </w:p>
        </w:tc>
        <w:tc>
          <w:tcPr>
            <w:tcW w:w="1200" w:type="dxa"/>
          </w:tcPr>
          <w:p w14:paraId="7D1FD4F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11/11/2018 </w:t>
            </w:r>
          </w:p>
        </w:tc>
        <w:tc>
          <w:tcPr>
            <w:tcW w:w="1200" w:type="dxa"/>
          </w:tcPr>
          <w:p w14:paraId="493A088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Present </w:t>
            </w:r>
          </w:p>
        </w:tc>
      </w:tr>
      <w:tr w:rsidR="00252091" w:rsidRPr="00231CD6" w14:paraId="1CEA65FB" w14:textId="77777777">
        <w:trPr>
          <w:trHeight w:val="280"/>
        </w:trPr>
        <w:tc>
          <w:tcPr>
            <w:tcW w:w="2700" w:type="dxa"/>
          </w:tcPr>
          <w:p w14:paraId="612806C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Ms </w:t>
            </w:r>
            <w:proofErr w:type="spellStart"/>
            <w:r w:rsidRPr="00231CD6">
              <w:rPr>
                <w:rFonts w:cs="Arial"/>
                <w:sz w:val="21"/>
                <w:szCs w:val="21"/>
                <w:lang w:val="en-AU"/>
              </w:rPr>
              <w:t>Shamim</w:t>
            </w:r>
            <w:proofErr w:type="spellEnd"/>
            <w:r w:rsidRPr="00231CD6">
              <w:rPr>
                <w:rFonts w:cs="Arial"/>
                <w:sz w:val="21"/>
                <w:szCs w:val="21"/>
                <w:lang w:val="en-AU"/>
              </w:rPr>
              <w:t xml:space="preserve">  </w:t>
            </w:r>
            <w:proofErr w:type="spellStart"/>
            <w:r w:rsidRPr="00231CD6">
              <w:rPr>
                <w:rFonts w:cs="Arial"/>
                <w:sz w:val="21"/>
                <w:szCs w:val="21"/>
                <w:lang w:val="en-AU"/>
              </w:rPr>
              <w:t>Chagani</w:t>
            </w:r>
            <w:proofErr w:type="spellEnd"/>
            <w:r w:rsidRPr="00231CD6">
              <w:rPr>
                <w:rFonts w:cs="Arial"/>
                <w:sz w:val="21"/>
                <w:szCs w:val="21"/>
                <w:lang w:val="en-AU"/>
              </w:rPr>
              <w:t xml:space="preserve"> </w:t>
            </w:r>
          </w:p>
        </w:tc>
        <w:tc>
          <w:tcPr>
            <w:tcW w:w="2600" w:type="dxa"/>
          </w:tcPr>
          <w:p w14:paraId="5798FCF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Non-lay (health/disability service provision) </w:t>
            </w:r>
          </w:p>
        </w:tc>
        <w:tc>
          <w:tcPr>
            <w:tcW w:w="1300" w:type="dxa"/>
          </w:tcPr>
          <w:p w14:paraId="232DBFE4"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11/11/2015 </w:t>
            </w:r>
          </w:p>
        </w:tc>
        <w:tc>
          <w:tcPr>
            <w:tcW w:w="1200" w:type="dxa"/>
          </w:tcPr>
          <w:p w14:paraId="2D2742B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11/11/2016 </w:t>
            </w:r>
          </w:p>
        </w:tc>
        <w:tc>
          <w:tcPr>
            <w:tcW w:w="1200" w:type="dxa"/>
          </w:tcPr>
          <w:p w14:paraId="5637BC8D"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Present </w:t>
            </w:r>
          </w:p>
        </w:tc>
      </w:tr>
      <w:tr w:rsidR="00252091" w:rsidRPr="00231CD6" w14:paraId="15D9B8F3" w14:textId="77777777">
        <w:trPr>
          <w:trHeight w:val="280"/>
        </w:trPr>
        <w:tc>
          <w:tcPr>
            <w:tcW w:w="2700" w:type="dxa"/>
          </w:tcPr>
          <w:p w14:paraId="6756FD63"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Kate Parker </w:t>
            </w:r>
          </w:p>
        </w:tc>
        <w:tc>
          <w:tcPr>
            <w:tcW w:w="2600" w:type="dxa"/>
          </w:tcPr>
          <w:p w14:paraId="0F43A971"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Lay (consumer/community perspectives) </w:t>
            </w:r>
          </w:p>
        </w:tc>
        <w:tc>
          <w:tcPr>
            <w:tcW w:w="1300" w:type="dxa"/>
          </w:tcPr>
          <w:p w14:paraId="31C80BC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11/11/2015 </w:t>
            </w:r>
          </w:p>
        </w:tc>
        <w:tc>
          <w:tcPr>
            <w:tcW w:w="1200" w:type="dxa"/>
          </w:tcPr>
          <w:p w14:paraId="6279705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11/11/2018 </w:t>
            </w:r>
          </w:p>
        </w:tc>
        <w:tc>
          <w:tcPr>
            <w:tcW w:w="1200" w:type="dxa"/>
          </w:tcPr>
          <w:p w14:paraId="67D7B4A3"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Present </w:t>
            </w:r>
          </w:p>
        </w:tc>
      </w:tr>
      <w:tr w:rsidR="00252091" w:rsidRPr="00231CD6" w14:paraId="3FFA2A26" w14:textId="77777777">
        <w:trPr>
          <w:trHeight w:val="280"/>
        </w:trPr>
        <w:tc>
          <w:tcPr>
            <w:tcW w:w="2700" w:type="dxa"/>
          </w:tcPr>
          <w:p w14:paraId="5C98F6A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Charis Brown </w:t>
            </w:r>
          </w:p>
        </w:tc>
        <w:tc>
          <w:tcPr>
            <w:tcW w:w="2600" w:type="dxa"/>
          </w:tcPr>
          <w:p w14:paraId="733B3D3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Non-lay (intervention studies) </w:t>
            </w:r>
          </w:p>
        </w:tc>
        <w:tc>
          <w:tcPr>
            <w:tcW w:w="1300" w:type="dxa"/>
          </w:tcPr>
          <w:p w14:paraId="42A8F51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11/11/2015 </w:t>
            </w:r>
          </w:p>
        </w:tc>
        <w:tc>
          <w:tcPr>
            <w:tcW w:w="1200" w:type="dxa"/>
          </w:tcPr>
          <w:p w14:paraId="66CF92E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11/11/2018 </w:t>
            </w:r>
          </w:p>
        </w:tc>
        <w:tc>
          <w:tcPr>
            <w:tcW w:w="1200" w:type="dxa"/>
          </w:tcPr>
          <w:p w14:paraId="4442909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Apologies </w:t>
            </w:r>
          </w:p>
        </w:tc>
      </w:tr>
      <w:tr w:rsidR="00252091" w:rsidRPr="00231CD6" w14:paraId="4D761242" w14:textId="77777777">
        <w:trPr>
          <w:trHeight w:val="280"/>
        </w:trPr>
        <w:tc>
          <w:tcPr>
            <w:tcW w:w="2700" w:type="dxa"/>
          </w:tcPr>
          <w:p w14:paraId="7B2FD7A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Ms Rosemary Abbott </w:t>
            </w:r>
          </w:p>
        </w:tc>
        <w:tc>
          <w:tcPr>
            <w:tcW w:w="2600" w:type="dxa"/>
          </w:tcPr>
          <w:p w14:paraId="7572334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Lay (the law) </w:t>
            </w:r>
          </w:p>
        </w:tc>
        <w:tc>
          <w:tcPr>
            <w:tcW w:w="1300" w:type="dxa"/>
          </w:tcPr>
          <w:p w14:paraId="392641C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15/03/2016 </w:t>
            </w:r>
          </w:p>
        </w:tc>
        <w:tc>
          <w:tcPr>
            <w:tcW w:w="1200" w:type="dxa"/>
          </w:tcPr>
          <w:p w14:paraId="0BB62312"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15/03/2019 </w:t>
            </w:r>
          </w:p>
        </w:tc>
        <w:tc>
          <w:tcPr>
            <w:tcW w:w="1200" w:type="dxa"/>
          </w:tcPr>
          <w:p w14:paraId="656C30B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Present </w:t>
            </w:r>
          </w:p>
        </w:tc>
      </w:tr>
    </w:tbl>
    <w:p w14:paraId="45A75202" w14:textId="77777777" w:rsidR="00522B40" w:rsidRPr="00231CD6" w:rsidRDefault="00F9451C" w:rsidP="00F9451C">
      <w:pPr>
        <w:rPr>
          <w:rFonts w:cs="Arial"/>
          <w:sz w:val="21"/>
          <w:szCs w:val="21"/>
          <w:lang w:val="en-AU"/>
        </w:rPr>
      </w:pPr>
      <w:r w:rsidRPr="00231CD6">
        <w:rPr>
          <w:rFonts w:cs="Arial"/>
          <w:sz w:val="21"/>
          <w:szCs w:val="21"/>
          <w:lang w:val="en-AU"/>
        </w:rPr>
        <w:lastRenderedPageBreak/>
        <w:t xml:space="preserve"> </w:t>
      </w:r>
    </w:p>
    <w:p w14:paraId="3F01F403" w14:textId="40622451" w:rsidR="00E24E77" w:rsidRPr="00231CD6" w:rsidRDefault="00E24E77" w:rsidP="00E24E77">
      <w:pPr>
        <w:pStyle w:val="Heading2"/>
        <w:pBdr>
          <w:bottom w:val="single" w:sz="12" w:space="1" w:color="auto"/>
        </w:pBdr>
        <w:rPr>
          <w:sz w:val="21"/>
          <w:szCs w:val="21"/>
          <w:lang w:val="en-AU"/>
        </w:rPr>
      </w:pPr>
      <w:r w:rsidRPr="00231CD6">
        <w:rPr>
          <w:sz w:val="21"/>
          <w:szCs w:val="21"/>
          <w:lang w:val="en-AU"/>
        </w:rPr>
        <w:t>Welcome</w:t>
      </w:r>
    </w:p>
    <w:p w14:paraId="5ECB82B1" w14:textId="77777777" w:rsidR="00E24E77" w:rsidRPr="00231CD6" w:rsidRDefault="00E24E77" w:rsidP="00E24E77">
      <w:pPr>
        <w:rPr>
          <w:rFonts w:cs="Arial"/>
          <w:sz w:val="21"/>
          <w:szCs w:val="21"/>
          <w:lang w:val="en-AU"/>
        </w:rPr>
      </w:pPr>
    </w:p>
    <w:p w14:paraId="40619FC2" w14:textId="4733880D" w:rsidR="00E24E77" w:rsidRPr="00231CD6" w:rsidRDefault="00E24E77" w:rsidP="00204AC4">
      <w:pPr>
        <w:spacing w:before="80" w:after="80"/>
        <w:rPr>
          <w:rFonts w:cs="Arial"/>
          <w:sz w:val="21"/>
          <w:szCs w:val="21"/>
          <w:lang w:val="en-AU"/>
        </w:rPr>
      </w:pPr>
      <w:r w:rsidRPr="00231CD6">
        <w:rPr>
          <w:rFonts w:cs="Arial"/>
          <w:sz w:val="21"/>
          <w:szCs w:val="21"/>
          <w:lang w:val="en-AU"/>
        </w:rPr>
        <w:t xml:space="preserve">The Chair opened the meeting at </w:t>
      </w:r>
      <w:r w:rsidR="00642EC0" w:rsidRPr="00231CD6">
        <w:rPr>
          <w:rFonts w:cs="Arial"/>
          <w:sz w:val="21"/>
          <w:szCs w:val="21"/>
          <w:lang w:val="en-AU"/>
        </w:rPr>
        <w:t xml:space="preserve">1.00pm </w:t>
      </w:r>
      <w:r w:rsidRPr="00231CD6">
        <w:rPr>
          <w:rFonts w:cs="Arial"/>
          <w:sz w:val="21"/>
          <w:szCs w:val="21"/>
          <w:lang w:val="en-AU"/>
        </w:rPr>
        <w:t xml:space="preserve">and welcomed Committee members, noting that apologies had been received from </w:t>
      </w:r>
      <w:r w:rsidR="005F1A3E" w:rsidRPr="00231CD6">
        <w:rPr>
          <w:rFonts w:cs="Arial"/>
          <w:sz w:val="21"/>
          <w:szCs w:val="21"/>
          <w:lang w:val="en-AU"/>
        </w:rPr>
        <w:t xml:space="preserve">Dr Charis Brown. </w:t>
      </w:r>
    </w:p>
    <w:p w14:paraId="7C3ABF0C" w14:textId="77777777" w:rsidR="00E24E77" w:rsidRPr="00231CD6" w:rsidRDefault="00E24E77" w:rsidP="00E24E77">
      <w:pPr>
        <w:rPr>
          <w:rFonts w:cs="Arial"/>
          <w:sz w:val="21"/>
          <w:szCs w:val="21"/>
          <w:lang w:val="en-AU"/>
        </w:rPr>
      </w:pPr>
    </w:p>
    <w:p w14:paraId="74C02CF0" w14:textId="77777777" w:rsidR="00E24E77" w:rsidRPr="00231CD6" w:rsidRDefault="00E24E77" w:rsidP="00E24E77">
      <w:pPr>
        <w:rPr>
          <w:rFonts w:cs="Arial"/>
          <w:sz w:val="21"/>
          <w:szCs w:val="21"/>
          <w:lang w:val="en-AU"/>
        </w:rPr>
      </w:pPr>
      <w:r w:rsidRPr="00231CD6">
        <w:rPr>
          <w:rFonts w:cs="Arial"/>
          <w:sz w:val="21"/>
          <w:szCs w:val="21"/>
          <w:lang w:val="en-AU"/>
        </w:rPr>
        <w:t xml:space="preserve">The Chair noted that the meeting was quorate. </w:t>
      </w:r>
    </w:p>
    <w:p w14:paraId="0B88DD84" w14:textId="77777777" w:rsidR="00E24E77" w:rsidRPr="00231CD6" w:rsidRDefault="00E24E77" w:rsidP="00E24E77">
      <w:pPr>
        <w:rPr>
          <w:rFonts w:cs="Arial"/>
          <w:sz w:val="21"/>
          <w:szCs w:val="21"/>
          <w:lang w:val="en-AU"/>
        </w:rPr>
      </w:pPr>
    </w:p>
    <w:p w14:paraId="1CA6BAD7" w14:textId="77777777" w:rsidR="00E24E77" w:rsidRPr="00231CD6" w:rsidRDefault="00E24E77" w:rsidP="00E24E77">
      <w:pPr>
        <w:rPr>
          <w:rFonts w:cs="Arial"/>
          <w:sz w:val="21"/>
          <w:szCs w:val="21"/>
          <w:lang w:val="en-AU"/>
        </w:rPr>
      </w:pPr>
      <w:r w:rsidRPr="00231CD6">
        <w:rPr>
          <w:rFonts w:cs="Arial"/>
          <w:sz w:val="21"/>
          <w:szCs w:val="21"/>
          <w:lang w:val="en-AU"/>
        </w:rPr>
        <w:t>The Committee noted and agreed the agenda for the meeting.</w:t>
      </w:r>
    </w:p>
    <w:p w14:paraId="04A70B3D" w14:textId="77777777" w:rsidR="00E24E77" w:rsidRPr="00231CD6" w:rsidRDefault="00E24E77" w:rsidP="00E24E77">
      <w:pPr>
        <w:rPr>
          <w:rFonts w:cs="Arial"/>
          <w:sz w:val="21"/>
          <w:szCs w:val="21"/>
          <w:lang w:val="en-AU"/>
        </w:rPr>
      </w:pPr>
    </w:p>
    <w:p w14:paraId="1766E7CC" w14:textId="77777777" w:rsidR="00E24E77" w:rsidRPr="00231CD6" w:rsidRDefault="00E24E77" w:rsidP="00E24E77">
      <w:pPr>
        <w:pStyle w:val="Heading2"/>
        <w:pBdr>
          <w:bottom w:val="single" w:sz="12" w:space="1" w:color="auto"/>
        </w:pBdr>
        <w:rPr>
          <w:sz w:val="21"/>
          <w:szCs w:val="21"/>
          <w:lang w:val="en-AU"/>
        </w:rPr>
      </w:pPr>
      <w:r w:rsidRPr="00231CD6">
        <w:rPr>
          <w:sz w:val="21"/>
          <w:szCs w:val="21"/>
          <w:lang w:val="en-AU"/>
        </w:rPr>
        <w:t>Confirmation of previous minutes</w:t>
      </w:r>
    </w:p>
    <w:p w14:paraId="19A322D2" w14:textId="77777777" w:rsidR="00E24E77" w:rsidRPr="00231CD6" w:rsidRDefault="00E24E77" w:rsidP="00E24E77">
      <w:pPr>
        <w:rPr>
          <w:rFonts w:cs="Arial"/>
          <w:sz w:val="21"/>
          <w:szCs w:val="21"/>
          <w:lang w:val="en-AU"/>
        </w:rPr>
      </w:pPr>
    </w:p>
    <w:p w14:paraId="227B8338" w14:textId="77777777" w:rsidR="00E24E77" w:rsidRPr="00231CD6" w:rsidRDefault="00E24E77" w:rsidP="00E24E77">
      <w:pPr>
        <w:rPr>
          <w:rFonts w:cs="Arial"/>
          <w:sz w:val="21"/>
          <w:szCs w:val="21"/>
          <w:lang w:val="en-AU"/>
        </w:rPr>
      </w:pPr>
      <w:r w:rsidRPr="00231CD6">
        <w:rPr>
          <w:rFonts w:cs="Arial"/>
          <w:sz w:val="21"/>
          <w:szCs w:val="21"/>
          <w:lang w:val="en-AU"/>
        </w:rPr>
        <w:t xml:space="preserve">The minutes of the meeting of </w:t>
      </w:r>
      <w:r w:rsidR="005F1A3E" w:rsidRPr="00231CD6">
        <w:rPr>
          <w:rFonts w:cs="Arial"/>
          <w:sz w:val="21"/>
          <w:szCs w:val="21"/>
          <w:lang w:val="en-AU"/>
        </w:rPr>
        <w:t xml:space="preserve">12 April 2016 </w:t>
      </w:r>
      <w:r w:rsidRPr="00231CD6">
        <w:rPr>
          <w:rFonts w:cs="Arial"/>
          <w:sz w:val="21"/>
          <w:szCs w:val="21"/>
          <w:lang w:val="en-AU"/>
        </w:rPr>
        <w:t xml:space="preserve">were </w:t>
      </w:r>
      <w:r w:rsidR="00522B40" w:rsidRPr="00231CD6">
        <w:rPr>
          <w:rFonts w:cs="Arial"/>
          <w:sz w:val="21"/>
          <w:szCs w:val="21"/>
          <w:lang w:val="en-AU"/>
        </w:rPr>
        <w:t>confirm</w:t>
      </w:r>
      <w:r w:rsidRPr="00231CD6">
        <w:rPr>
          <w:rFonts w:cs="Arial"/>
          <w:sz w:val="21"/>
          <w:szCs w:val="21"/>
          <w:lang w:val="en-AU"/>
        </w:rPr>
        <w:t>ed.</w:t>
      </w:r>
    </w:p>
    <w:p w14:paraId="20E58278" w14:textId="77777777" w:rsidR="00E24E77" w:rsidRPr="00231CD6" w:rsidRDefault="00E24E77" w:rsidP="00E24E77">
      <w:pPr>
        <w:rPr>
          <w:rFonts w:cs="Arial"/>
          <w:sz w:val="21"/>
          <w:szCs w:val="21"/>
          <w:lang w:val="en-AU"/>
        </w:rPr>
      </w:pPr>
    </w:p>
    <w:p w14:paraId="1FCB0279" w14:textId="77777777" w:rsidR="00E24E77" w:rsidRPr="00231CD6" w:rsidRDefault="00E24E77" w:rsidP="00E24E77">
      <w:pPr>
        <w:pStyle w:val="Heading2"/>
        <w:pBdr>
          <w:bottom w:val="single" w:sz="12" w:space="1" w:color="auto"/>
        </w:pBdr>
        <w:rPr>
          <w:sz w:val="21"/>
          <w:szCs w:val="21"/>
          <w:lang w:val="en-AU"/>
        </w:rPr>
      </w:pPr>
      <w:r w:rsidRPr="00231CD6">
        <w:rPr>
          <w:sz w:val="21"/>
          <w:szCs w:val="21"/>
          <w:lang w:val="en-AU"/>
        </w:rPr>
        <w:br w:type="page"/>
      </w:r>
      <w:r w:rsidRPr="00231CD6">
        <w:rPr>
          <w:sz w:val="21"/>
          <w:szCs w:val="21"/>
          <w:lang w:val="en-AU"/>
        </w:rPr>
        <w:lastRenderedPageBreak/>
        <w:t xml:space="preserve">New applications </w:t>
      </w:r>
    </w:p>
    <w:p w14:paraId="4A2A9D5E" w14:textId="77777777" w:rsidR="00E24E77" w:rsidRPr="00231CD6" w:rsidRDefault="00E24E77" w:rsidP="00E24E77">
      <w:pPr>
        <w:rPr>
          <w:rFonts w:cs="Arial"/>
          <w:sz w:val="21"/>
          <w:szCs w:val="21"/>
          <w:lang w:val="en-AU"/>
        </w:rPr>
      </w:pPr>
    </w:p>
    <w:p w14:paraId="5FE40EF1" w14:textId="77777777" w:rsidR="00795EDD" w:rsidRPr="00231CD6" w:rsidRDefault="00795EDD" w:rsidP="00E24E77">
      <w:pPr>
        <w:rPr>
          <w:rFonts w:cs="Arial"/>
          <w:sz w:val="21"/>
          <w:szCs w:val="21"/>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6443D6D0" w14:textId="77777777" w:rsidTr="00252091">
        <w:trPr>
          <w:trHeight w:val="280"/>
        </w:trPr>
        <w:tc>
          <w:tcPr>
            <w:tcW w:w="966" w:type="dxa"/>
            <w:tcBorders>
              <w:top w:val="nil"/>
              <w:left w:val="nil"/>
              <w:bottom w:val="nil"/>
              <w:right w:val="nil"/>
            </w:tcBorders>
          </w:tcPr>
          <w:p w14:paraId="4B1E0DB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r w:rsidRPr="00231CD6">
              <w:rPr>
                <w:rFonts w:cs="Arial"/>
                <w:b/>
                <w:sz w:val="21"/>
                <w:szCs w:val="21"/>
                <w:lang w:val="en-AU"/>
              </w:rPr>
              <w:t xml:space="preserve">1 </w:t>
            </w:r>
            <w:r w:rsidRPr="00231CD6">
              <w:rPr>
                <w:rFonts w:cs="Arial"/>
                <w:sz w:val="21"/>
                <w:szCs w:val="21"/>
                <w:lang w:val="en-AU"/>
              </w:rPr>
              <w:t xml:space="preserve"> </w:t>
            </w:r>
          </w:p>
        </w:tc>
        <w:tc>
          <w:tcPr>
            <w:tcW w:w="2575" w:type="dxa"/>
            <w:tcBorders>
              <w:top w:val="nil"/>
              <w:left w:val="nil"/>
              <w:bottom w:val="nil"/>
              <w:right w:val="nil"/>
            </w:tcBorders>
          </w:tcPr>
          <w:p w14:paraId="5B00067B"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Ethics ref: </w:t>
            </w:r>
            <w:r w:rsidRPr="00231CD6">
              <w:rPr>
                <w:rFonts w:cs="Arial"/>
                <w:sz w:val="21"/>
                <w:szCs w:val="21"/>
                <w:lang w:val="en-AU"/>
              </w:rPr>
              <w:t xml:space="preserve"> </w:t>
            </w:r>
          </w:p>
        </w:tc>
        <w:tc>
          <w:tcPr>
            <w:tcW w:w="6459" w:type="dxa"/>
            <w:tcBorders>
              <w:top w:val="nil"/>
              <w:left w:val="nil"/>
              <w:bottom w:val="nil"/>
              <w:right w:val="nil"/>
            </w:tcBorders>
          </w:tcPr>
          <w:p w14:paraId="2B058BF4"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16/NTA/55</w:t>
            </w:r>
            <w:r w:rsidRPr="00231CD6">
              <w:rPr>
                <w:rFonts w:cs="Arial"/>
                <w:sz w:val="21"/>
                <w:szCs w:val="21"/>
                <w:lang w:val="en-AU"/>
              </w:rPr>
              <w:t xml:space="preserve"> </w:t>
            </w:r>
          </w:p>
        </w:tc>
      </w:tr>
      <w:tr w:rsidR="00252091" w:rsidRPr="00231CD6" w14:paraId="25797068" w14:textId="77777777" w:rsidTr="00252091">
        <w:trPr>
          <w:trHeight w:val="280"/>
        </w:trPr>
        <w:tc>
          <w:tcPr>
            <w:tcW w:w="966" w:type="dxa"/>
            <w:tcBorders>
              <w:top w:val="nil"/>
              <w:left w:val="nil"/>
              <w:bottom w:val="nil"/>
              <w:right w:val="nil"/>
            </w:tcBorders>
          </w:tcPr>
          <w:p w14:paraId="1994D63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7DEA97A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2BC7D64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The gene related factors that contribute to chronic pain following breast cancer surgery. </w:t>
            </w:r>
          </w:p>
        </w:tc>
      </w:tr>
      <w:tr w:rsidR="00252091" w:rsidRPr="00231CD6" w14:paraId="09F5614D" w14:textId="77777777" w:rsidTr="00252091">
        <w:trPr>
          <w:trHeight w:val="280"/>
        </w:trPr>
        <w:tc>
          <w:tcPr>
            <w:tcW w:w="966" w:type="dxa"/>
            <w:tcBorders>
              <w:top w:val="nil"/>
              <w:left w:val="nil"/>
              <w:bottom w:val="nil"/>
              <w:right w:val="nil"/>
            </w:tcBorders>
          </w:tcPr>
          <w:p w14:paraId="3EDA18E1"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4FF93412"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264F898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Daniel Chiang </w:t>
            </w:r>
          </w:p>
        </w:tc>
      </w:tr>
      <w:tr w:rsidR="00252091" w:rsidRPr="00231CD6" w14:paraId="40354A87" w14:textId="77777777" w:rsidTr="00252091">
        <w:trPr>
          <w:trHeight w:val="280"/>
        </w:trPr>
        <w:tc>
          <w:tcPr>
            <w:tcW w:w="966" w:type="dxa"/>
            <w:tcBorders>
              <w:top w:val="nil"/>
              <w:left w:val="nil"/>
              <w:bottom w:val="nil"/>
              <w:right w:val="nil"/>
            </w:tcBorders>
          </w:tcPr>
          <w:p w14:paraId="25A279A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6520C0D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34940B5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r>
      <w:tr w:rsidR="00252091" w:rsidRPr="00231CD6" w14:paraId="30E79D9A" w14:textId="77777777" w:rsidTr="00252091">
        <w:trPr>
          <w:trHeight w:val="280"/>
        </w:trPr>
        <w:tc>
          <w:tcPr>
            <w:tcW w:w="966" w:type="dxa"/>
            <w:tcBorders>
              <w:top w:val="nil"/>
              <w:left w:val="nil"/>
              <w:bottom w:val="nil"/>
              <w:right w:val="nil"/>
            </w:tcBorders>
          </w:tcPr>
          <w:p w14:paraId="5778E57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54092BC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7EE147A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21 April 2016 </w:t>
            </w:r>
          </w:p>
        </w:tc>
      </w:tr>
    </w:tbl>
    <w:p w14:paraId="4095D9F0" w14:textId="77777777" w:rsidR="00795EDD" w:rsidRPr="00231CD6" w:rsidRDefault="00795EDD" w:rsidP="00E24E77">
      <w:pPr>
        <w:rPr>
          <w:rFonts w:cs="Arial"/>
          <w:sz w:val="21"/>
          <w:szCs w:val="21"/>
          <w:lang w:val="en-AU"/>
        </w:rPr>
      </w:pPr>
      <w:r w:rsidRPr="00231CD6">
        <w:rPr>
          <w:rFonts w:cs="Arial"/>
          <w:sz w:val="21"/>
          <w:szCs w:val="21"/>
          <w:lang w:val="en-AU"/>
        </w:rPr>
        <w:t xml:space="preserve"> </w:t>
      </w:r>
    </w:p>
    <w:p w14:paraId="4FD6A07B" w14:textId="77777777" w:rsidR="00987913" w:rsidRPr="00231CD6" w:rsidRDefault="005F1A3E" w:rsidP="00E24E77">
      <w:pPr>
        <w:rPr>
          <w:rFonts w:cs="Arial"/>
          <w:sz w:val="21"/>
          <w:szCs w:val="21"/>
          <w:lang w:val="en-AU"/>
        </w:rPr>
      </w:pPr>
      <w:r w:rsidRPr="00231CD6">
        <w:rPr>
          <w:rFonts w:cs="Arial"/>
          <w:sz w:val="21"/>
          <w:szCs w:val="21"/>
          <w:lang w:val="en-AU"/>
        </w:rPr>
        <w:t xml:space="preserve">Ms Nola </w:t>
      </w:r>
      <w:proofErr w:type="spellStart"/>
      <w:r w:rsidRPr="00231CD6">
        <w:rPr>
          <w:rFonts w:cs="Arial"/>
          <w:sz w:val="21"/>
          <w:szCs w:val="21"/>
          <w:lang w:val="en-AU"/>
        </w:rPr>
        <w:t>Helsby</w:t>
      </w:r>
      <w:proofErr w:type="spellEnd"/>
      <w:r w:rsidRPr="00231CD6">
        <w:rPr>
          <w:rFonts w:cs="Arial"/>
          <w:sz w:val="21"/>
          <w:szCs w:val="21"/>
          <w:lang w:val="en-AU"/>
        </w:rPr>
        <w:t xml:space="preserve"> and Dr Daniel Chiang</w:t>
      </w:r>
      <w:r w:rsidR="00987913" w:rsidRPr="00231CD6">
        <w:rPr>
          <w:rFonts w:cs="Arial"/>
          <w:sz w:val="21"/>
          <w:szCs w:val="21"/>
          <w:lang w:val="en-AU"/>
        </w:rPr>
        <w:t xml:space="preserve"> w</w:t>
      </w:r>
      <w:r w:rsidRPr="00231CD6">
        <w:rPr>
          <w:rFonts w:cs="Arial"/>
          <w:sz w:val="21"/>
          <w:szCs w:val="21"/>
          <w:lang w:val="en-AU"/>
        </w:rPr>
        <w:t>ere</w:t>
      </w:r>
      <w:r w:rsidR="00987913" w:rsidRPr="00231CD6">
        <w:rPr>
          <w:rFonts w:cs="Arial"/>
          <w:sz w:val="21"/>
          <w:szCs w:val="21"/>
          <w:lang w:val="en-AU"/>
        </w:rPr>
        <w:t xml:space="preserve"> present </w:t>
      </w:r>
      <w:r w:rsidR="00DC62A5" w:rsidRPr="00231CD6">
        <w:rPr>
          <w:rFonts w:cs="Arial"/>
          <w:sz w:val="21"/>
          <w:szCs w:val="21"/>
          <w:lang w:val="en-AU"/>
        </w:rPr>
        <w:t xml:space="preserve">in person </w:t>
      </w:r>
      <w:r w:rsidR="00987913" w:rsidRPr="00231CD6">
        <w:rPr>
          <w:rFonts w:cs="Arial"/>
          <w:sz w:val="21"/>
          <w:szCs w:val="21"/>
          <w:lang w:val="en-AU"/>
        </w:rPr>
        <w:t>for discussion of this application.</w:t>
      </w:r>
    </w:p>
    <w:p w14:paraId="77D775C8" w14:textId="77777777" w:rsidR="00987913" w:rsidRPr="00231CD6" w:rsidRDefault="00987913" w:rsidP="00E24E77">
      <w:pPr>
        <w:rPr>
          <w:rFonts w:cs="Arial"/>
          <w:sz w:val="21"/>
          <w:szCs w:val="21"/>
          <w:u w:val="single"/>
          <w:lang w:val="en-AU"/>
        </w:rPr>
      </w:pPr>
    </w:p>
    <w:p w14:paraId="1FCE7777"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Potential conflicts of interest</w:t>
      </w:r>
    </w:p>
    <w:p w14:paraId="4EC9C2CE" w14:textId="77777777" w:rsidR="00E24E77" w:rsidRPr="00231CD6" w:rsidRDefault="00E24E77" w:rsidP="00E24E77">
      <w:pPr>
        <w:rPr>
          <w:rFonts w:cs="Arial"/>
          <w:b/>
          <w:sz w:val="21"/>
          <w:szCs w:val="21"/>
          <w:lang w:val="en-AU"/>
        </w:rPr>
      </w:pPr>
    </w:p>
    <w:p w14:paraId="2D4349FB" w14:textId="77777777" w:rsidR="00E24E77" w:rsidRPr="00231CD6" w:rsidRDefault="00E24E77" w:rsidP="00E24E77">
      <w:pPr>
        <w:rPr>
          <w:rFonts w:cs="Arial"/>
          <w:sz w:val="21"/>
          <w:szCs w:val="21"/>
          <w:lang w:val="en-AU"/>
        </w:rPr>
      </w:pPr>
      <w:r w:rsidRPr="00231CD6">
        <w:rPr>
          <w:rFonts w:cs="Arial"/>
          <w:sz w:val="21"/>
          <w:szCs w:val="21"/>
          <w:lang w:val="en-AU"/>
        </w:rPr>
        <w:t>The Chair asked members to declare any potential conflicts of interest related to this application.</w:t>
      </w:r>
    </w:p>
    <w:p w14:paraId="772619C1" w14:textId="77777777" w:rsidR="000B7042" w:rsidRPr="00231CD6" w:rsidRDefault="000B7042" w:rsidP="00E24E77">
      <w:pPr>
        <w:rPr>
          <w:rFonts w:cs="Arial"/>
          <w:color w:val="33CCCC"/>
          <w:sz w:val="21"/>
          <w:szCs w:val="21"/>
          <w:lang w:val="en-AU"/>
        </w:rPr>
      </w:pPr>
    </w:p>
    <w:p w14:paraId="0F19ECB2" w14:textId="52448C27" w:rsidR="00E24E77" w:rsidRPr="00231CD6" w:rsidRDefault="00035C41" w:rsidP="00E24E77">
      <w:pPr>
        <w:rPr>
          <w:rFonts w:cs="Arial"/>
          <w:sz w:val="21"/>
          <w:szCs w:val="21"/>
          <w:lang w:val="en-AU"/>
        </w:rPr>
      </w:pPr>
      <w:r w:rsidRPr="00231CD6">
        <w:rPr>
          <w:rFonts w:cs="Arial"/>
          <w:sz w:val="21"/>
          <w:szCs w:val="21"/>
          <w:lang w:val="en-AU"/>
        </w:rPr>
        <w:t xml:space="preserve">Dr </w:t>
      </w:r>
      <w:r w:rsidR="000B7042" w:rsidRPr="00231CD6">
        <w:rPr>
          <w:rFonts w:cs="Arial"/>
          <w:sz w:val="21"/>
          <w:szCs w:val="21"/>
          <w:lang w:val="en-AU"/>
        </w:rPr>
        <w:t>Christine</w:t>
      </w:r>
      <w:r w:rsidRPr="00231CD6">
        <w:rPr>
          <w:rFonts w:cs="Arial"/>
          <w:sz w:val="21"/>
          <w:szCs w:val="21"/>
          <w:lang w:val="en-AU"/>
        </w:rPr>
        <w:t xml:space="preserve"> Crooks</w:t>
      </w:r>
      <w:r w:rsidR="00E24E77" w:rsidRPr="00231CD6">
        <w:rPr>
          <w:rFonts w:cs="Arial"/>
          <w:sz w:val="21"/>
          <w:szCs w:val="21"/>
          <w:lang w:val="en-AU"/>
        </w:rPr>
        <w:t xml:space="preserve"> declared a potential conflict of interest, and the Committee decided to </w:t>
      </w:r>
      <w:r w:rsidRPr="00231CD6">
        <w:rPr>
          <w:rFonts w:cs="Arial"/>
          <w:sz w:val="21"/>
          <w:szCs w:val="21"/>
          <w:lang w:val="en-AU"/>
        </w:rPr>
        <w:t>remain in the room but not participate in the discussion or decision of the application.</w:t>
      </w:r>
      <w:r w:rsidR="000B7042" w:rsidRPr="00231CD6">
        <w:rPr>
          <w:rFonts w:cs="Arial"/>
          <w:sz w:val="21"/>
          <w:szCs w:val="21"/>
          <w:lang w:val="en-AU"/>
        </w:rPr>
        <w:t xml:space="preserve"> </w:t>
      </w:r>
    </w:p>
    <w:p w14:paraId="709A3311" w14:textId="77777777" w:rsidR="00E24E77" w:rsidRPr="00231CD6" w:rsidRDefault="00E24E77" w:rsidP="00E24E77">
      <w:pPr>
        <w:rPr>
          <w:rFonts w:cs="Arial"/>
          <w:sz w:val="21"/>
          <w:szCs w:val="21"/>
          <w:lang w:val="en-AU"/>
        </w:rPr>
      </w:pPr>
    </w:p>
    <w:p w14:paraId="66A5FB2D"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Study</w:t>
      </w:r>
    </w:p>
    <w:p w14:paraId="08A1CBB0" w14:textId="77777777" w:rsidR="008D5390" w:rsidRPr="00231CD6" w:rsidRDefault="008D5390" w:rsidP="008D5390">
      <w:pPr>
        <w:rPr>
          <w:rFonts w:cs="Arial"/>
          <w:sz w:val="21"/>
          <w:szCs w:val="21"/>
          <w:u w:val="single"/>
          <w:lang w:val="en-AU"/>
        </w:rPr>
      </w:pPr>
    </w:p>
    <w:p w14:paraId="420FC65A" w14:textId="562631D2" w:rsidR="008D5390" w:rsidRPr="00231CD6" w:rsidRDefault="000B7042" w:rsidP="008D5390">
      <w:pPr>
        <w:pStyle w:val="ListParagraph"/>
        <w:numPr>
          <w:ilvl w:val="0"/>
          <w:numId w:val="3"/>
        </w:numPr>
        <w:rPr>
          <w:rFonts w:cs="Arial"/>
          <w:sz w:val="21"/>
          <w:szCs w:val="21"/>
          <w:u w:val="single"/>
          <w:lang w:val="en-AU"/>
        </w:rPr>
      </w:pPr>
      <w:r w:rsidRPr="00231CD6">
        <w:rPr>
          <w:rFonts w:cs="Arial"/>
          <w:sz w:val="21"/>
          <w:szCs w:val="21"/>
          <w:lang w:val="en-AU"/>
        </w:rPr>
        <w:t>The study investigates genet</w:t>
      </w:r>
      <w:r w:rsidR="00035C41" w:rsidRPr="00231CD6">
        <w:rPr>
          <w:rFonts w:cs="Arial"/>
          <w:sz w:val="21"/>
          <w:szCs w:val="21"/>
          <w:lang w:val="en-AU"/>
        </w:rPr>
        <w:t xml:space="preserve">ic and epi-generic factors that are associated with persistent pain after breast cancer surgery. </w:t>
      </w:r>
    </w:p>
    <w:p w14:paraId="214F657C" w14:textId="2EDBA67B" w:rsidR="008D5390" w:rsidRPr="00231CD6" w:rsidRDefault="00547DC0" w:rsidP="00AD4B92">
      <w:pPr>
        <w:pStyle w:val="ListParagraph"/>
        <w:numPr>
          <w:ilvl w:val="0"/>
          <w:numId w:val="3"/>
        </w:numPr>
        <w:rPr>
          <w:rFonts w:cs="Arial"/>
          <w:sz w:val="21"/>
          <w:szCs w:val="21"/>
          <w:u w:val="single"/>
          <w:lang w:val="en-AU"/>
        </w:rPr>
      </w:pPr>
      <w:r w:rsidRPr="00231CD6">
        <w:rPr>
          <w:rFonts w:cs="Arial"/>
          <w:sz w:val="21"/>
          <w:szCs w:val="21"/>
          <w:lang w:val="en-AU"/>
        </w:rPr>
        <w:t xml:space="preserve">This is a twin study. The other study has provisional approval with </w:t>
      </w:r>
      <w:r w:rsidR="000B7042" w:rsidRPr="00231CD6">
        <w:rPr>
          <w:rFonts w:cs="Arial"/>
          <w:sz w:val="21"/>
          <w:szCs w:val="21"/>
          <w:lang w:val="en-AU"/>
        </w:rPr>
        <w:t xml:space="preserve">HDEC, </w:t>
      </w:r>
      <w:r w:rsidRPr="00231CD6">
        <w:rPr>
          <w:rFonts w:cs="Arial"/>
          <w:sz w:val="21"/>
          <w:szCs w:val="21"/>
          <w:lang w:val="en-AU"/>
        </w:rPr>
        <w:t>and investigates</w:t>
      </w:r>
      <w:r w:rsidR="000B7042" w:rsidRPr="00231CD6">
        <w:rPr>
          <w:rFonts w:cs="Arial"/>
          <w:sz w:val="21"/>
          <w:szCs w:val="21"/>
          <w:lang w:val="en-AU"/>
        </w:rPr>
        <w:t xml:space="preserve"> </w:t>
      </w:r>
      <w:r w:rsidR="00035C41" w:rsidRPr="00231CD6">
        <w:rPr>
          <w:rFonts w:cs="Arial"/>
          <w:sz w:val="21"/>
          <w:szCs w:val="21"/>
          <w:lang w:val="en-AU"/>
        </w:rPr>
        <w:t xml:space="preserve">prevalence of </w:t>
      </w:r>
      <w:r w:rsidRPr="00231CD6">
        <w:rPr>
          <w:rFonts w:cs="Arial"/>
          <w:sz w:val="21"/>
          <w:szCs w:val="21"/>
          <w:lang w:val="en-AU"/>
        </w:rPr>
        <w:t>post-surgical pain in New Zealand</w:t>
      </w:r>
      <w:r w:rsidR="00035C41" w:rsidRPr="00231CD6">
        <w:rPr>
          <w:rFonts w:cs="Arial"/>
          <w:sz w:val="21"/>
          <w:szCs w:val="21"/>
          <w:lang w:val="en-AU"/>
        </w:rPr>
        <w:t xml:space="preserve"> and psychological, clinical and neurophysiological factors.</w:t>
      </w:r>
    </w:p>
    <w:p w14:paraId="4EB10FFF" w14:textId="77777777" w:rsidR="00AD4B92" w:rsidRPr="00231CD6" w:rsidRDefault="00AD4B92" w:rsidP="00AD4B92">
      <w:pPr>
        <w:pStyle w:val="ListParagraph"/>
        <w:rPr>
          <w:rFonts w:cs="Arial"/>
          <w:sz w:val="21"/>
          <w:szCs w:val="21"/>
          <w:u w:val="single"/>
          <w:lang w:val="en-AU"/>
        </w:rPr>
      </w:pPr>
    </w:p>
    <w:p w14:paraId="7DF503A2"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(outstanding)</w:t>
      </w:r>
    </w:p>
    <w:p w14:paraId="3B9969E5" w14:textId="77777777" w:rsidR="008D5390" w:rsidRPr="00231CD6" w:rsidRDefault="008D5390" w:rsidP="008D5390">
      <w:pPr>
        <w:rPr>
          <w:rFonts w:cs="Arial"/>
          <w:sz w:val="21"/>
          <w:szCs w:val="21"/>
          <w:u w:val="single"/>
          <w:lang w:val="en-AU"/>
        </w:rPr>
      </w:pPr>
    </w:p>
    <w:p w14:paraId="07803C67"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which require addressing by the Researcher are as follows.</w:t>
      </w:r>
    </w:p>
    <w:p w14:paraId="5D99F676" w14:textId="77777777" w:rsidR="008D5390" w:rsidRPr="00231CD6" w:rsidRDefault="008D5390" w:rsidP="008D5390">
      <w:pPr>
        <w:autoSpaceDE w:val="0"/>
        <w:autoSpaceDN w:val="0"/>
        <w:adjustRightInd w:val="0"/>
        <w:rPr>
          <w:rFonts w:cs="Arial"/>
          <w:sz w:val="21"/>
          <w:szCs w:val="21"/>
          <w:lang w:val="en-AU"/>
        </w:rPr>
      </w:pPr>
    </w:p>
    <w:p w14:paraId="11B2F8E5" w14:textId="41DCE9AD" w:rsidR="007D3C19" w:rsidRPr="00231CD6" w:rsidRDefault="007D3C19" w:rsidP="007D3C19">
      <w:pPr>
        <w:pStyle w:val="ListParagraph"/>
        <w:numPr>
          <w:ilvl w:val="0"/>
          <w:numId w:val="3"/>
        </w:numPr>
        <w:spacing w:before="80" w:after="80"/>
        <w:rPr>
          <w:rFonts w:cs="Arial"/>
          <w:sz w:val="21"/>
          <w:szCs w:val="21"/>
          <w:u w:val="single"/>
          <w:lang w:val="en-AU"/>
        </w:rPr>
      </w:pPr>
      <w:r w:rsidRPr="00231CD6">
        <w:rPr>
          <w:rFonts w:cs="Arial"/>
          <w:sz w:val="21"/>
          <w:szCs w:val="21"/>
          <w:lang w:val="en-AU"/>
        </w:rPr>
        <w:t>The Committee asked for more information on recruitment, and queried how potential participants are identified. The Researcher(s) stated all patients who get diagnosed with breast cancer go through a clinical pathway. Breast cancer nurses take patients through this pathway from diagnosis to treatment. The nurses have been informed about the study, and will tell patients about the study when they are diagnosed. The patients are given the Participant Information Sheet to read and take home. The researcher explained that they planned to call all of the patients to see who was interested in taking part. The Committee noted that it should be the researcher who is approached by participants, as this means patients opt in to the study and also means that researchers do not have identifiable patient information given to them without express consent. Please amend the protocol so participants contact you either via nurses or your information on th</w:t>
      </w:r>
      <w:r w:rsidR="008225EC" w:rsidRPr="00231CD6">
        <w:rPr>
          <w:rFonts w:cs="Arial"/>
          <w:sz w:val="21"/>
          <w:szCs w:val="21"/>
          <w:lang w:val="en-AU"/>
        </w:rPr>
        <w:t>e Participant Information Sheet.</w:t>
      </w:r>
    </w:p>
    <w:p w14:paraId="52FD7953" w14:textId="77777777" w:rsidR="008225EC" w:rsidRPr="00231CD6" w:rsidRDefault="008225EC" w:rsidP="008225EC">
      <w:pPr>
        <w:pStyle w:val="ListParagraph"/>
        <w:numPr>
          <w:ilvl w:val="0"/>
          <w:numId w:val="3"/>
        </w:numPr>
        <w:spacing w:before="80" w:after="80"/>
        <w:rPr>
          <w:rFonts w:cs="Arial"/>
          <w:sz w:val="21"/>
          <w:szCs w:val="21"/>
          <w:u w:val="single"/>
          <w:lang w:val="en-AU"/>
        </w:rPr>
      </w:pPr>
      <w:r w:rsidRPr="00231CD6">
        <w:rPr>
          <w:rFonts w:cs="Arial"/>
          <w:sz w:val="21"/>
          <w:szCs w:val="21"/>
          <w:lang w:val="en-AU"/>
        </w:rPr>
        <w:t xml:space="preserve">The Committee queried what kind of method was used to determine psychological factors. The Researcher(s) explained that a questionnaire is administered pre operation and 6 months post operation. The Committee asked if there was a mitigation plan in place in the event of identification of any distress or extreme amounts of pain, or other medical issues (incidental findings). The Researcher(s) explained that the pain service (existing clinical management) has psychologists and psychiatrists who are able to assist participants, and we also may also refer to them to their GP. </w:t>
      </w:r>
    </w:p>
    <w:p w14:paraId="61243912" w14:textId="77777777" w:rsidR="008225EC" w:rsidRPr="00231CD6" w:rsidRDefault="008225EC" w:rsidP="008225EC">
      <w:pPr>
        <w:pStyle w:val="ListParagraph"/>
        <w:numPr>
          <w:ilvl w:val="0"/>
          <w:numId w:val="3"/>
        </w:numPr>
        <w:spacing w:before="80" w:after="80"/>
        <w:rPr>
          <w:rFonts w:cs="Arial"/>
          <w:sz w:val="21"/>
          <w:szCs w:val="21"/>
          <w:u w:val="single"/>
          <w:lang w:val="en-AU"/>
        </w:rPr>
      </w:pPr>
      <w:r w:rsidRPr="00231CD6">
        <w:rPr>
          <w:rFonts w:cs="Arial"/>
          <w:sz w:val="21"/>
          <w:szCs w:val="21"/>
          <w:lang w:val="en-AU"/>
        </w:rPr>
        <w:t xml:space="preserve">The Committee queried whether more acute incidental findings could be identified, for example suicidal ideations. The Researcher(s) acknowledged that the questionnaires do ask about suicide, and in the event of identification of ideations we would send them to emergency departments for monitoring and support.  The Committee requested that the safety plan and determination of immediacy of risk was added to the protocol, and that what would happen if this were to happen is clearly explained to participants in the Participant Information Sheet. </w:t>
      </w:r>
    </w:p>
    <w:p w14:paraId="7B15D027" w14:textId="00034B81" w:rsidR="00AD4B92" w:rsidRPr="00231CD6" w:rsidRDefault="00AD4B92" w:rsidP="007D3C19">
      <w:pPr>
        <w:pStyle w:val="ListParagraph"/>
        <w:numPr>
          <w:ilvl w:val="0"/>
          <w:numId w:val="3"/>
        </w:numPr>
        <w:spacing w:before="80" w:after="80"/>
        <w:rPr>
          <w:rFonts w:cs="Arial"/>
          <w:sz w:val="21"/>
          <w:szCs w:val="21"/>
          <w:u w:val="single"/>
          <w:lang w:val="en-AU"/>
        </w:rPr>
      </w:pPr>
      <w:r w:rsidRPr="00231CD6">
        <w:rPr>
          <w:rFonts w:cs="Arial"/>
          <w:sz w:val="21"/>
          <w:szCs w:val="21"/>
          <w:lang w:val="en-AU"/>
        </w:rPr>
        <w:lastRenderedPageBreak/>
        <w:t xml:space="preserve">The Committee discussed the use of tissue in the study, noting that samples were stored for future analysis that was unable to be defined at the time of consent. The Committee determined that this would constitute future unspecified research, as while it was defined in an area of research, it was beyond the analyses involved in this study. Furthermore, it was confirmed by the researcher that it was optional. These factors result in it being appropriate for a separate Participant Information Sheet and consent form. Details of what information is required are included below. </w:t>
      </w:r>
    </w:p>
    <w:p w14:paraId="30B2F6A2" w14:textId="59EBB529" w:rsidR="008D5390" w:rsidRPr="00231CD6" w:rsidRDefault="00AD4B92" w:rsidP="00AD4B92">
      <w:pPr>
        <w:pStyle w:val="ListParagraph"/>
        <w:numPr>
          <w:ilvl w:val="0"/>
          <w:numId w:val="3"/>
        </w:numPr>
        <w:spacing w:before="80" w:after="80"/>
        <w:rPr>
          <w:rFonts w:cs="Arial"/>
          <w:sz w:val="21"/>
          <w:szCs w:val="21"/>
          <w:u w:val="single"/>
          <w:lang w:val="en-AU"/>
        </w:rPr>
      </w:pPr>
      <w:r w:rsidRPr="00231CD6">
        <w:rPr>
          <w:rFonts w:cs="Arial"/>
          <w:sz w:val="21"/>
          <w:szCs w:val="21"/>
          <w:lang w:val="en-AU"/>
        </w:rPr>
        <w:t>The Committee also noted that tissue stored beyond the length of a study constituted bio-banking and should be stored in a tissue bank that has acceptable governance arrangements and storage protocols</w:t>
      </w:r>
      <w:r w:rsidR="00454F74" w:rsidRPr="00231CD6">
        <w:rPr>
          <w:rFonts w:cs="Arial"/>
          <w:sz w:val="21"/>
          <w:szCs w:val="21"/>
          <w:lang w:val="en-AU"/>
        </w:rPr>
        <w:t>, as per chapter 13 of the HDEC Standard Operating Procedures</w:t>
      </w:r>
      <w:r w:rsidRPr="00231CD6">
        <w:rPr>
          <w:rFonts w:cs="Arial"/>
          <w:sz w:val="21"/>
          <w:szCs w:val="21"/>
          <w:lang w:val="en-AU"/>
        </w:rPr>
        <w:t xml:space="preserve">. The Committee suggested that the researchers contact the Auckland University tissue bank and see whether they could store their tissue there. </w:t>
      </w:r>
    </w:p>
    <w:p w14:paraId="5CAC72B3" w14:textId="77777777" w:rsidR="008D5390" w:rsidRPr="00231CD6" w:rsidRDefault="008D5390" w:rsidP="008D5390">
      <w:pPr>
        <w:pStyle w:val="ListParagraph"/>
        <w:spacing w:before="80" w:after="80"/>
        <w:rPr>
          <w:rFonts w:cs="Arial"/>
          <w:sz w:val="21"/>
          <w:szCs w:val="21"/>
          <w:lang w:val="en-AU"/>
        </w:rPr>
      </w:pPr>
    </w:p>
    <w:p w14:paraId="5EB932AA" w14:textId="77777777" w:rsidR="008D5390" w:rsidRPr="00231CD6" w:rsidRDefault="008D5390" w:rsidP="008D5390">
      <w:pPr>
        <w:spacing w:before="80" w:after="80"/>
        <w:rPr>
          <w:rFonts w:cs="Arial"/>
          <w:sz w:val="21"/>
          <w:szCs w:val="21"/>
          <w:lang w:val="en-AU"/>
        </w:rPr>
      </w:pPr>
      <w:r w:rsidRPr="00231CD6">
        <w:rPr>
          <w:rFonts w:cs="Arial"/>
          <w:sz w:val="21"/>
          <w:szCs w:val="21"/>
          <w:lang w:val="en-AU"/>
        </w:rPr>
        <w:t xml:space="preserve">The Committee requested the following changes to the Participant Information Sheet and Consent Form: </w:t>
      </w:r>
    </w:p>
    <w:p w14:paraId="01D98458" w14:textId="77777777" w:rsidR="008D5390" w:rsidRPr="00231CD6" w:rsidRDefault="008D5390" w:rsidP="008D5390">
      <w:pPr>
        <w:spacing w:before="80" w:after="80"/>
        <w:rPr>
          <w:rFonts w:cs="Arial"/>
          <w:sz w:val="21"/>
          <w:szCs w:val="21"/>
          <w:lang w:val="en-AU"/>
        </w:rPr>
      </w:pPr>
    </w:p>
    <w:p w14:paraId="10B6DC9E" w14:textId="46B7153F" w:rsidR="008D5390" w:rsidRPr="00231CD6" w:rsidRDefault="00DA5F9E" w:rsidP="007D3C19">
      <w:pPr>
        <w:pStyle w:val="ListParagraph"/>
        <w:numPr>
          <w:ilvl w:val="0"/>
          <w:numId w:val="3"/>
        </w:numPr>
        <w:spacing w:before="80" w:after="80"/>
        <w:rPr>
          <w:rFonts w:cs="Arial"/>
          <w:sz w:val="21"/>
          <w:szCs w:val="21"/>
          <w:lang w:val="en-AU"/>
        </w:rPr>
      </w:pPr>
      <w:r w:rsidRPr="00231CD6">
        <w:rPr>
          <w:rFonts w:cs="Arial"/>
          <w:sz w:val="21"/>
          <w:szCs w:val="21"/>
          <w:lang w:val="en-AU"/>
        </w:rPr>
        <w:t>The Committee noted the language</w:t>
      </w:r>
      <w:r w:rsidR="00CE0762" w:rsidRPr="00231CD6">
        <w:rPr>
          <w:rFonts w:cs="Arial"/>
          <w:sz w:val="21"/>
          <w:szCs w:val="21"/>
          <w:lang w:val="en-AU"/>
        </w:rPr>
        <w:t xml:space="preserve"> throughout the document</w:t>
      </w:r>
      <w:r w:rsidRPr="00231CD6">
        <w:rPr>
          <w:rFonts w:cs="Arial"/>
          <w:sz w:val="21"/>
          <w:szCs w:val="21"/>
          <w:lang w:val="en-AU"/>
        </w:rPr>
        <w:t xml:space="preserve"> was </w:t>
      </w:r>
      <w:r w:rsidR="00CE0762" w:rsidRPr="00231CD6">
        <w:rPr>
          <w:rFonts w:cs="Arial"/>
          <w:sz w:val="21"/>
          <w:szCs w:val="21"/>
          <w:lang w:val="en-AU"/>
        </w:rPr>
        <w:t xml:space="preserve">potentially </w:t>
      </w:r>
      <w:r w:rsidRPr="00231CD6">
        <w:rPr>
          <w:rFonts w:cs="Arial"/>
          <w:sz w:val="21"/>
          <w:szCs w:val="21"/>
          <w:lang w:val="en-AU"/>
        </w:rPr>
        <w:t>alarming</w:t>
      </w:r>
      <w:r w:rsidR="00CE0762" w:rsidRPr="00231CD6">
        <w:rPr>
          <w:rFonts w:cs="Arial"/>
          <w:sz w:val="21"/>
          <w:szCs w:val="21"/>
          <w:lang w:val="en-AU"/>
        </w:rPr>
        <w:t xml:space="preserve"> to participants, whereas the actual study was quite simple. The Committee suggested revisiting the Participant Information Sheet and </w:t>
      </w:r>
      <w:r w:rsidR="00160FD9" w:rsidRPr="00231CD6">
        <w:rPr>
          <w:rFonts w:cs="Arial"/>
          <w:sz w:val="21"/>
          <w:szCs w:val="21"/>
          <w:lang w:val="en-AU"/>
        </w:rPr>
        <w:t>simplifying</w:t>
      </w:r>
      <w:r w:rsidR="00CE0762" w:rsidRPr="00231CD6">
        <w:rPr>
          <w:rFonts w:cs="Arial"/>
          <w:sz w:val="21"/>
          <w:szCs w:val="21"/>
          <w:lang w:val="en-AU"/>
        </w:rPr>
        <w:t xml:space="preserve"> the document so it clearly explained the main purpose of the study, what the researchers are looking at, why they are interested in these factors etc.</w:t>
      </w:r>
      <w:r w:rsidRPr="00231CD6">
        <w:rPr>
          <w:rFonts w:cs="Arial"/>
          <w:sz w:val="21"/>
          <w:szCs w:val="21"/>
          <w:lang w:val="en-AU"/>
        </w:rPr>
        <w:t xml:space="preserve"> </w:t>
      </w:r>
    </w:p>
    <w:p w14:paraId="6138F0B8" w14:textId="15ADDD39" w:rsidR="00DA5F9E" w:rsidRPr="00231CD6" w:rsidRDefault="00CE0762" w:rsidP="007D3C19">
      <w:pPr>
        <w:pStyle w:val="ListParagraph"/>
        <w:numPr>
          <w:ilvl w:val="0"/>
          <w:numId w:val="3"/>
        </w:numPr>
        <w:spacing w:before="80" w:after="80"/>
        <w:rPr>
          <w:rFonts w:cs="Arial"/>
          <w:sz w:val="21"/>
          <w:szCs w:val="21"/>
          <w:lang w:val="en-AU"/>
        </w:rPr>
      </w:pPr>
      <w:r w:rsidRPr="00231CD6">
        <w:rPr>
          <w:rFonts w:cs="Arial"/>
          <w:sz w:val="21"/>
          <w:szCs w:val="21"/>
          <w:lang w:val="en-AU"/>
        </w:rPr>
        <w:t xml:space="preserve">The Committee noted </w:t>
      </w:r>
      <w:r w:rsidR="00B33453" w:rsidRPr="00231CD6">
        <w:rPr>
          <w:rFonts w:cs="Arial"/>
          <w:sz w:val="21"/>
          <w:szCs w:val="21"/>
          <w:lang w:val="en-AU"/>
        </w:rPr>
        <w:t xml:space="preserve">that the procedures section indicated that no additional procedures would be undertaken then talked about a painful stimuli test. Clearly there are </w:t>
      </w:r>
      <w:r w:rsidRPr="00231CD6">
        <w:rPr>
          <w:rFonts w:cs="Arial"/>
          <w:sz w:val="21"/>
          <w:szCs w:val="21"/>
          <w:lang w:val="en-AU"/>
        </w:rPr>
        <w:t xml:space="preserve">many </w:t>
      </w:r>
      <w:r w:rsidR="00B33453" w:rsidRPr="00231CD6">
        <w:rPr>
          <w:rFonts w:cs="Arial"/>
          <w:sz w:val="21"/>
          <w:szCs w:val="21"/>
          <w:lang w:val="en-AU"/>
        </w:rPr>
        <w:t xml:space="preserve">additional </w:t>
      </w:r>
      <w:r w:rsidRPr="00231CD6">
        <w:rPr>
          <w:rFonts w:cs="Arial"/>
          <w:sz w:val="21"/>
          <w:szCs w:val="21"/>
          <w:lang w:val="en-AU"/>
        </w:rPr>
        <w:t>study procedures</w:t>
      </w:r>
      <w:r w:rsidR="00B33453" w:rsidRPr="00231CD6">
        <w:rPr>
          <w:rFonts w:cs="Arial"/>
          <w:sz w:val="21"/>
          <w:szCs w:val="21"/>
          <w:lang w:val="en-AU"/>
        </w:rPr>
        <w:t xml:space="preserve">; these are </w:t>
      </w:r>
      <w:proofErr w:type="spellStart"/>
      <w:r w:rsidR="00B33453" w:rsidRPr="00231CD6">
        <w:rPr>
          <w:rFonts w:cs="Arial"/>
          <w:sz w:val="21"/>
          <w:szCs w:val="21"/>
          <w:lang w:val="en-AU"/>
        </w:rPr>
        <w:t>currently</w:t>
      </w:r>
      <w:r w:rsidRPr="00231CD6">
        <w:rPr>
          <w:rFonts w:cs="Arial"/>
          <w:sz w:val="21"/>
          <w:szCs w:val="21"/>
          <w:lang w:val="en-AU"/>
        </w:rPr>
        <w:t>missing</w:t>
      </w:r>
      <w:proofErr w:type="spellEnd"/>
      <w:r w:rsidR="00B33453" w:rsidRPr="00231CD6">
        <w:rPr>
          <w:rFonts w:cs="Arial"/>
          <w:sz w:val="21"/>
          <w:szCs w:val="21"/>
          <w:lang w:val="en-AU"/>
        </w:rPr>
        <w:t xml:space="preserve"> from the PIS</w:t>
      </w:r>
      <w:r w:rsidRPr="00231CD6">
        <w:rPr>
          <w:rFonts w:cs="Arial"/>
          <w:sz w:val="21"/>
          <w:szCs w:val="21"/>
          <w:lang w:val="en-AU"/>
        </w:rPr>
        <w:t xml:space="preserve">, for example </w:t>
      </w:r>
      <w:r w:rsidR="00DA5F9E" w:rsidRPr="00231CD6">
        <w:rPr>
          <w:rFonts w:cs="Arial"/>
          <w:sz w:val="21"/>
          <w:szCs w:val="21"/>
          <w:lang w:val="en-AU"/>
        </w:rPr>
        <w:t>collection of psychological history, blood tests</w:t>
      </w:r>
      <w:r w:rsidR="0014620E" w:rsidRPr="00231CD6">
        <w:rPr>
          <w:rFonts w:cs="Arial"/>
          <w:sz w:val="21"/>
          <w:szCs w:val="21"/>
          <w:lang w:val="en-AU"/>
        </w:rPr>
        <w:t>, access</w:t>
      </w:r>
      <w:r w:rsidRPr="00231CD6">
        <w:rPr>
          <w:rFonts w:cs="Arial"/>
          <w:sz w:val="21"/>
          <w:szCs w:val="21"/>
          <w:lang w:val="en-AU"/>
        </w:rPr>
        <w:t xml:space="preserve"> to </w:t>
      </w:r>
      <w:r w:rsidR="007610D2" w:rsidRPr="00231CD6">
        <w:rPr>
          <w:rFonts w:cs="Arial"/>
          <w:sz w:val="21"/>
          <w:szCs w:val="21"/>
          <w:lang w:val="en-AU"/>
        </w:rPr>
        <w:t>medical history</w:t>
      </w:r>
      <w:r w:rsidRPr="00231CD6">
        <w:rPr>
          <w:rFonts w:cs="Arial"/>
          <w:sz w:val="21"/>
          <w:szCs w:val="21"/>
          <w:lang w:val="en-AU"/>
        </w:rPr>
        <w:t>, filling out</w:t>
      </w:r>
      <w:r w:rsidR="007610D2" w:rsidRPr="00231CD6">
        <w:rPr>
          <w:rFonts w:cs="Arial"/>
          <w:sz w:val="21"/>
          <w:szCs w:val="21"/>
          <w:lang w:val="en-AU"/>
        </w:rPr>
        <w:t xml:space="preserve"> </w:t>
      </w:r>
      <w:r w:rsidR="00DA5F9E" w:rsidRPr="00231CD6">
        <w:rPr>
          <w:rFonts w:cs="Arial"/>
          <w:sz w:val="21"/>
          <w:szCs w:val="21"/>
          <w:lang w:val="en-AU"/>
        </w:rPr>
        <w:t xml:space="preserve">questionnaires etc. </w:t>
      </w:r>
      <w:r w:rsidRPr="00231CD6">
        <w:rPr>
          <w:rFonts w:cs="Arial"/>
          <w:sz w:val="21"/>
          <w:szCs w:val="21"/>
          <w:lang w:val="en-AU"/>
        </w:rPr>
        <w:t xml:space="preserve">Please add all procedures and explain when and where they happen. </w:t>
      </w:r>
      <w:r w:rsidR="00B33453" w:rsidRPr="00231CD6">
        <w:rPr>
          <w:rFonts w:cs="Arial"/>
          <w:sz w:val="21"/>
          <w:szCs w:val="21"/>
          <w:lang w:val="en-AU"/>
        </w:rPr>
        <w:t>A table of procedures may be helpful.</w:t>
      </w:r>
    </w:p>
    <w:p w14:paraId="387FE2E0" w14:textId="58EB877B" w:rsidR="009C0E52" w:rsidRPr="00231CD6" w:rsidRDefault="009C0E52" w:rsidP="009C0E52">
      <w:pPr>
        <w:pStyle w:val="ListParagraph"/>
        <w:numPr>
          <w:ilvl w:val="0"/>
          <w:numId w:val="3"/>
        </w:numPr>
        <w:spacing w:before="80" w:after="80"/>
        <w:rPr>
          <w:rFonts w:cs="Arial"/>
          <w:sz w:val="21"/>
          <w:szCs w:val="21"/>
          <w:lang w:val="en-AU"/>
        </w:rPr>
      </w:pPr>
      <w:r w:rsidRPr="00231CD6">
        <w:rPr>
          <w:rFonts w:cs="Arial"/>
          <w:sz w:val="21"/>
          <w:szCs w:val="21"/>
          <w:lang w:val="en-AU"/>
        </w:rPr>
        <w:t>Please make it clear that the patient will be contacted by study researchers in ICU (i.e. immediately after their operation) – currently just says “after your operation” which could be at any time.</w:t>
      </w:r>
    </w:p>
    <w:p w14:paraId="26174CA1" w14:textId="77777777" w:rsidR="009C0E52" w:rsidRPr="00231CD6" w:rsidRDefault="009C0E52" w:rsidP="009C0E52">
      <w:pPr>
        <w:pStyle w:val="ListParagraph"/>
        <w:numPr>
          <w:ilvl w:val="0"/>
          <w:numId w:val="3"/>
        </w:numPr>
        <w:spacing w:before="80" w:after="80"/>
        <w:rPr>
          <w:rFonts w:cs="Arial"/>
          <w:sz w:val="21"/>
          <w:szCs w:val="21"/>
          <w:lang w:val="en-AU"/>
        </w:rPr>
      </w:pPr>
      <w:r w:rsidRPr="00231CD6">
        <w:rPr>
          <w:rFonts w:cs="Arial"/>
          <w:sz w:val="21"/>
          <w:szCs w:val="21"/>
          <w:lang w:val="en-AU"/>
        </w:rPr>
        <w:t>Define HDEC (p8)</w:t>
      </w:r>
    </w:p>
    <w:p w14:paraId="66E39547" w14:textId="77777777" w:rsidR="009C0E52" w:rsidRPr="00231CD6" w:rsidRDefault="009C0E52" w:rsidP="009C0E52">
      <w:pPr>
        <w:pStyle w:val="ListParagraph"/>
        <w:numPr>
          <w:ilvl w:val="0"/>
          <w:numId w:val="3"/>
        </w:numPr>
        <w:spacing w:before="80" w:after="80"/>
        <w:rPr>
          <w:rFonts w:cs="Arial"/>
          <w:sz w:val="21"/>
          <w:szCs w:val="21"/>
          <w:lang w:val="en-AU"/>
        </w:rPr>
      </w:pPr>
      <w:r w:rsidRPr="00231CD6">
        <w:rPr>
          <w:rFonts w:cs="Arial"/>
          <w:sz w:val="21"/>
          <w:szCs w:val="21"/>
          <w:lang w:val="en-AU"/>
        </w:rPr>
        <w:t>Spelling mistake p3 “</w:t>
      </w:r>
      <w:proofErr w:type="spellStart"/>
      <w:r w:rsidRPr="00231CD6">
        <w:rPr>
          <w:rFonts w:cs="Arial"/>
          <w:sz w:val="21"/>
          <w:szCs w:val="21"/>
          <w:lang w:val="en-AU"/>
        </w:rPr>
        <w:t>genese</w:t>
      </w:r>
      <w:proofErr w:type="spellEnd"/>
      <w:r w:rsidRPr="00231CD6">
        <w:rPr>
          <w:rFonts w:cs="Arial"/>
          <w:sz w:val="21"/>
          <w:szCs w:val="21"/>
          <w:lang w:val="en-AU"/>
        </w:rPr>
        <w:t>”</w:t>
      </w:r>
    </w:p>
    <w:p w14:paraId="43E2A800" w14:textId="77777777" w:rsidR="009C0E52" w:rsidRPr="00231CD6" w:rsidRDefault="009C0E52" w:rsidP="009C0E52">
      <w:pPr>
        <w:pStyle w:val="ListParagraph"/>
        <w:numPr>
          <w:ilvl w:val="0"/>
          <w:numId w:val="3"/>
        </w:numPr>
        <w:spacing w:before="80" w:after="80"/>
        <w:rPr>
          <w:rFonts w:cs="Arial"/>
          <w:sz w:val="21"/>
          <w:szCs w:val="21"/>
          <w:lang w:val="en-AU"/>
        </w:rPr>
      </w:pPr>
      <w:r w:rsidRPr="00231CD6">
        <w:rPr>
          <w:rFonts w:cs="Arial"/>
          <w:sz w:val="21"/>
          <w:szCs w:val="21"/>
          <w:lang w:val="en-AU"/>
        </w:rPr>
        <w:t>Typo p4 2nd para line 2</w:t>
      </w:r>
    </w:p>
    <w:p w14:paraId="5EB96DAC" w14:textId="6953CE5B" w:rsidR="009C0E52" w:rsidRPr="00231CD6" w:rsidRDefault="009C0E52" w:rsidP="009C0E52">
      <w:pPr>
        <w:pStyle w:val="ListParagraph"/>
        <w:numPr>
          <w:ilvl w:val="0"/>
          <w:numId w:val="3"/>
        </w:numPr>
        <w:spacing w:before="80" w:after="80"/>
        <w:rPr>
          <w:rFonts w:cs="Arial"/>
          <w:sz w:val="21"/>
          <w:szCs w:val="21"/>
          <w:lang w:val="en-AU"/>
        </w:rPr>
      </w:pPr>
      <w:r w:rsidRPr="00231CD6">
        <w:rPr>
          <w:rFonts w:cs="Arial"/>
          <w:sz w:val="21"/>
          <w:szCs w:val="21"/>
          <w:lang w:val="en-AU"/>
        </w:rPr>
        <w:t>Define “11 point NRS”</w:t>
      </w:r>
    </w:p>
    <w:p w14:paraId="266F8C69" w14:textId="77777777" w:rsidR="0014620E" w:rsidRPr="00231CD6" w:rsidRDefault="003F7962" w:rsidP="0014620E">
      <w:pPr>
        <w:pStyle w:val="ListParagraph"/>
        <w:numPr>
          <w:ilvl w:val="0"/>
          <w:numId w:val="3"/>
        </w:numPr>
        <w:spacing w:before="80" w:after="80"/>
        <w:rPr>
          <w:rFonts w:cs="Arial"/>
          <w:sz w:val="21"/>
          <w:szCs w:val="21"/>
          <w:lang w:val="en-AU"/>
        </w:rPr>
      </w:pPr>
      <w:r w:rsidRPr="00231CD6">
        <w:rPr>
          <w:rFonts w:cs="Arial"/>
          <w:sz w:val="21"/>
          <w:szCs w:val="21"/>
          <w:lang w:val="en-AU"/>
        </w:rPr>
        <w:t xml:space="preserve">Add that </w:t>
      </w:r>
      <w:r w:rsidR="00CE0762" w:rsidRPr="00231CD6">
        <w:rPr>
          <w:rFonts w:cs="Arial"/>
          <w:sz w:val="21"/>
          <w:szCs w:val="21"/>
          <w:lang w:val="en-AU"/>
        </w:rPr>
        <w:t>the researcher is conducting this</w:t>
      </w:r>
      <w:r w:rsidR="003A3698" w:rsidRPr="00231CD6">
        <w:rPr>
          <w:rFonts w:cs="Arial"/>
          <w:sz w:val="21"/>
          <w:szCs w:val="21"/>
          <w:lang w:val="en-AU"/>
        </w:rPr>
        <w:t xml:space="preserve"> study</w:t>
      </w:r>
      <w:r w:rsidR="00CE0762" w:rsidRPr="00231CD6">
        <w:rPr>
          <w:rFonts w:cs="Arial"/>
          <w:sz w:val="21"/>
          <w:szCs w:val="21"/>
          <w:lang w:val="en-AU"/>
        </w:rPr>
        <w:t xml:space="preserve"> for a PhD.</w:t>
      </w:r>
    </w:p>
    <w:p w14:paraId="1C6C567B" w14:textId="77777777" w:rsidR="006D5350" w:rsidRPr="00231CD6" w:rsidRDefault="0014620E" w:rsidP="0014620E">
      <w:pPr>
        <w:pStyle w:val="ListParagraph"/>
        <w:numPr>
          <w:ilvl w:val="0"/>
          <w:numId w:val="3"/>
        </w:numPr>
        <w:spacing w:before="80" w:after="80"/>
        <w:rPr>
          <w:rFonts w:cs="Arial"/>
          <w:sz w:val="21"/>
          <w:szCs w:val="21"/>
          <w:lang w:val="en-AU"/>
        </w:rPr>
      </w:pPr>
      <w:r w:rsidRPr="00231CD6">
        <w:rPr>
          <w:rFonts w:cs="Arial"/>
          <w:sz w:val="21"/>
          <w:szCs w:val="21"/>
          <w:lang w:val="en-AU"/>
        </w:rPr>
        <w:t>Please amend ACC statement to the following:</w:t>
      </w:r>
      <w:r w:rsidRPr="00231CD6">
        <w:rPr>
          <w:rFonts w:cs="Arial"/>
          <w:sz w:val="21"/>
          <w:szCs w:val="21"/>
        </w:rPr>
        <w:t xml:space="preserve"> </w:t>
      </w:r>
    </w:p>
    <w:p w14:paraId="0E62CF62" w14:textId="77777777" w:rsidR="006D5350" w:rsidRPr="00231CD6" w:rsidRDefault="006D5350" w:rsidP="006D5350">
      <w:pPr>
        <w:pStyle w:val="ListParagraph"/>
        <w:spacing w:before="80" w:after="80"/>
        <w:rPr>
          <w:rFonts w:cs="Arial"/>
          <w:sz w:val="21"/>
          <w:szCs w:val="21"/>
          <w:lang w:val="en-AU"/>
        </w:rPr>
      </w:pPr>
    </w:p>
    <w:p w14:paraId="6024CE76" w14:textId="71E3DF0C" w:rsidR="006D5350" w:rsidRPr="00231CD6" w:rsidRDefault="0014620E" w:rsidP="006D5350">
      <w:pPr>
        <w:pStyle w:val="ListParagraph"/>
        <w:spacing w:before="80" w:after="80"/>
        <w:rPr>
          <w:rFonts w:cs="Arial"/>
          <w:i/>
          <w:sz w:val="21"/>
          <w:szCs w:val="21"/>
        </w:rPr>
      </w:pPr>
      <w:r w:rsidRPr="00231CD6">
        <w:rPr>
          <w:rFonts w:cs="Arial"/>
          <w:i/>
          <w:sz w:val="21"/>
          <w:szCs w:val="21"/>
        </w:rPr>
        <w:t xml:space="preserve">If you were injured in this study, which is unlikely, you would be eligible </w:t>
      </w:r>
      <w:r w:rsidRPr="00231CD6">
        <w:rPr>
          <w:rFonts w:cs="Arial"/>
          <w:b/>
          <w:i/>
          <w:sz w:val="21"/>
          <w:szCs w:val="21"/>
        </w:rPr>
        <w:t>to apply</w:t>
      </w:r>
      <w:r w:rsidRPr="00231CD6">
        <w:rPr>
          <w:rFonts w:cs="Arial"/>
          <w:i/>
          <w:sz w:val="21"/>
          <w:szCs w:val="21"/>
        </w:rPr>
        <w:t xml:space="preserve"> for compensation from ACC just as you would be if you were injured in an accident at work or at home. </w:t>
      </w:r>
      <w:r w:rsidRPr="00231CD6">
        <w:rPr>
          <w:rFonts w:cs="Arial"/>
          <w:bCs/>
          <w:i/>
          <w:sz w:val="21"/>
          <w:szCs w:val="21"/>
        </w:rPr>
        <w:t>This does not mean that your claim will automatically be accepted.</w:t>
      </w:r>
      <w:r w:rsidRPr="00231CD6">
        <w:rPr>
          <w:rFonts w:cs="Arial"/>
          <w:i/>
          <w:sz w:val="21"/>
          <w:szCs w:val="21"/>
        </w:rPr>
        <w:t xml:space="preserve"> You will have to lodge a claim with ACC, which may take some time to assess. If your claim is accepted, you will receive funding to assist in your recovery.</w:t>
      </w:r>
      <w:r w:rsidRPr="00231CD6">
        <w:rPr>
          <w:rFonts w:cs="Arial"/>
          <w:i/>
          <w:sz w:val="21"/>
          <w:szCs w:val="21"/>
        </w:rPr>
        <w:br/>
      </w:r>
      <w:r w:rsidRPr="00231CD6">
        <w:rPr>
          <w:rFonts w:cs="Arial"/>
          <w:i/>
          <w:sz w:val="21"/>
          <w:szCs w:val="21"/>
        </w:rPr>
        <w:br/>
        <w:t>If you have private health or life insurance, you may wish to check with your insurer that taking part in this study won’t affect your cover.</w:t>
      </w:r>
    </w:p>
    <w:p w14:paraId="4DF0D568" w14:textId="77777777" w:rsidR="006D5350" w:rsidRPr="00231CD6" w:rsidRDefault="006D5350" w:rsidP="006D5350">
      <w:pPr>
        <w:pStyle w:val="ListParagraph"/>
        <w:spacing w:before="80" w:after="80"/>
        <w:rPr>
          <w:rFonts w:cs="Arial"/>
          <w:i/>
          <w:sz w:val="21"/>
          <w:szCs w:val="21"/>
        </w:rPr>
      </w:pPr>
    </w:p>
    <w:p w14:paraId="02284953" w14:textId="57AFDF2B" w:rsidR="007610D2" w:rsidRPr="00231CD6" w:rsidRDefault="0014620E" w:rsidP="007D3C19">
      <w:pPr>
        <w:pStyle w:val="ListParagraph"/>
        <w:numPr>
          <w:ilvl w:val="0"/>
          <w:numId w:val="3"/>
        </w:numPr>
        <w:spacing w:before="80" w:after="80"/>
        <w:rPr>
          <w:rFonts w:cs="Arial"/>
          <w:sz w:val="21"/>
          <w:szCs w:val="21"/>
          <w:lang w:val="en-AU"/>
        </w:rPr>
      </w:pPr>
      <w:r w:rsidRPr="00231CD6">
        <w:rPr>
          <w:rFonts w:cs="Arial"/>
          <w:sz w:val="21"/>
          <w:szCs w:val="21"/>
          <w:lang w:val="en-AU"/>
        </w:rPr>
        <w:t>P</w:t>
      </w:r>
      <w:r w:rsidR="00E035C5" w:rsidRPr="00231CD6">
        <w:rPr>
          <w:rFonts w:cs="Arial"/>
          <w:sz w:val="21"/>
          <w:szCs w:val="21"/>
          <w:lang w:val="en-AU"/>
        </w:rPr>
        <w:t>lease amend ‘national law’ to</w:t>
      </w:r>
      <w:r w:rsidR="007610D2" w:rsidRPr="00231CD6">
        <w:rPr>
          <w:rFonts w:cs="Arial"/>
          <w:sz w:val="21"/>
          <w:szCs w:val="21"/>
          <w:lang w:val="en-AU"/>
        </w:rPr>
        <w:t xml:space="preserve"> health information privacy code</w:t>
      </w:r>
      <w:r w:rsidRPr="00231CD6">
        <w:rPr>
          <w:rFonts w:cs="Arial"/>
          <w:sz w:val="21"/>
          <w:szCs w:val="21"/>
          <w:lang w:val="en-AU"/>
        </w:rPr>
        <w:t xml:space="preserve"> regulations (page 6).</w:t>
      </w:r>
    </w:p>
    <w:p w14:paraId="1058B869" w14:textId="15041CF4" w:rsidR="007610D2" w:rsidRPr="00231CD6" w:rsidRDefault="007610D2" w:rsidP="007D3C19">
      <w:pPr>
        <w:pStyle w:val="ListParagraph"/>
        <w:numPr>
          <w:ilvl w:val="0"/>
          <w:numId w:val="3"/>
        </w:numPr>
        <w:spacing w:before="80" w:after="80"/>
        <w:rPr>
          <w:rFonts w:cs="Arial"/>
          <w:sz w:val="21"/>
          <w:szCs w:val="21"/>
          <w:lang w:val="en-AU"/>
        </w:rPr>
      </w:pPr>
      <w:r w:rsidRPr="00231CD6">
        <w:rPr>
          <w:rFonts w:cs="Arial"/>
          <w:sz w:val="21"/>
          <w:szCs w:val="21"/>
          <w:lang w:val="en-AU"/>
        </w:rPr>
        <w:t xml:space="preserve">Bold paragraph page 6 – remove it or clarify value of it. </w:t>
      </w:r>
    </w:p>
    <w:p w14:paraId="481E15E9" w14:textId="0A090F4C" w:rsidR="007610D2" w:rsidRPr="00231CD6" w:rsidRDefault="00E035C5" w:rsidP="00E035C5">
      <w:pPr>
        <w:pStyle w:val="ListParagraph"/>
        <w:numPr>
          <w:ilvl w:val="0"/>
          <w:numId w:val="3"/>
        </w:numPr>
        <w:jc w:val="both"/>
        <w:rPr>
          <w:rFonts w:cs="Arial"/>
          <w:sz w:val="21"/>
          <w:szCs w:val="21"/>
          <w:lang w:val="en-AU"/>
        </w:rPr>
      </w:pPr>
      <w:r w:rsidRPr="00231CD6">
        <w:rPr>
          <w:rFonts w:cs="Arial"/>
          <w:sz w:val="21"/>
          <w:szCs w:val="21"/>
          <w:lang w:val="en-AU"/>
        </w:rPr>
        <w:t xml:space="preserve">The Committee stated that the statement “If you decide to withdraw from this project, please notify a member of the research team before you withdraw. This notice will allow that person or the research supervisor to inform you if there are any health risks or special requirements linked to withdrawing.” Should either be clarified or removed, as this study is observational and should not have health risks related to withdrawing. </w:t>
      </w:r>
    </w:p>
    <w:p w14:paraId="14D81270" w14:textId="6DAECC6B" w:rsidR="007610D2" w:rsidRPr="00231CD6" w:rsidRDefault="00E035C5" w:rsidP="007D3C19">
      <w:pPr>
        <w:pStyle w:val="ListParagraph"/>
        <w:numPr>
          <w:ilvl w:val="0"/>
          <w:numId w:val="3"/>
        </w:numPr>
        <w:spacing w:before="80" w:after="80"/>
        <w:rPr>
          <w:rFonts w:cs="Arial"/>
          <w:sz w:val="21"/>
          <w:szCs w:val="21"/>
          <w:lang w:val="en-AU"/>
        </w:rPr>
      </w:pPr>
      <w:r w:rsidRPr="00231CD6">
        <w:rPr>
          <w:rFonts w:cs="Arial"/>
          <w:sz w:val="21"/>
          <w:szCs w:val="21"/>
          <w:lang w:val="en-AU"/>
        </w:rPr>
        <w:t xml:space="preserve">Please remove tick boxes from the consent form unless the statement is truly optional. I.e. yes/no to receiving lay study results. </w:t>
      </w:r>
    </w:p>
    <w:p w14:paraId="69C59204" w14:textId="79BD834D" w:rsidR="004B6C99" w:rsidRPr="00231CD6" w:rsidRDefault="004B6C99" w:rsidP="007D3C19">
      <w:pPr>
        <w:pStyle w:val="ListParagraph"/>
        <w:numPr>
          <w:ilvl w:val="0"/>
          <w:numId w:val="3"/>
        </w:numPr>
        <w:spacing w:before="80" w:after="80"/>
        <w:rPr>
          <w:rFonts w:cs="Arial"/>
          <w:sz w:val="21"/>
          <w:szCs w:val="21"/>
          <w:lang w:val="en-AU"/>
        </w:rPr>
      </w:pPr>
      <w:r w:rsidRPr="00231CD6">
        <w:rPr>
          <w:rFonts w:cs="Arial"/>
          <w:sz w:val="21"/>
          <w:szCs w:val="21"/>
          <w:lang w:val="en-AU"/>
        </w:rPr>
        <w:t xml:space="preserve">Add information on follow up and referrals if </w:t>
      </w:r>
      <w:r w:rsidR="00B33453" w:rsidRPr="00231CD6">
        <w:rPr>
          <w:rFonts w:cs="Arial"/>
          <w:sz w:val="21"/>
          <w:szCs w:val="21"/>
          <w:lang w:val="en-AU"/>
        </w:rPr>
        <w:t xml:space="preserve">risk or </w:t>
      </w:r>
      <w:r w:rsidRPr="00231CD6">
        <w:rPr>
          <w:rFonts w:cs="Arial"/>
          <w:sz w:val="21"/>
          <w:szCs w:val="21"/>
          <w:lang w:val="en-AU"/>
        </w:rPr>
        <w:t xml:space="preserve">incidental findings are identified. </w:t>
      </w:r>
    </w:p>
    <w:p w14:paraId="340A228A" w14:textId="11114D57" w:rsidR="006D5350" w:rsidRPr="00231CD6" w:rsidRDefault="00B33453" w:rsidP="006D5350">
      <w:pPr>
        <w:pStyle w:val="ListParagraph"/>
        <w:numPr>
          <w:ilvl w:val="0"/>
          <w:numId w:val="3"/>
        </w:numPr>
        <w:spacing w:before="80" w:after="80"/>
        <w:rPr>
          <w:rFonts w:cs="Arial"/>
          <w:sz w:val="21"/>
          <w:szCs w:val="21"/>
          <w:lang w:val="en-AU"/>
        </w:rPr>
      </w:pPr>
      <w:r w:rsidRPr="00231CD6">
        <w:rPr>
          <w:rFonts w:cs="Arial"/>
          <w:sz w:val="21"/>
          <w:szCs w:val="21"/>
          <w:lang w:val="en-AU"/>
        </w:rPr>
        <w:lastRenderedPageBreak/>
        <w:t>Please consider a</w:t>
      </w:r>
      <w:r w:rsidR="00F6042A" w:rsidRPr="00231CD6">
        <w:rPr>
          <w:rFonts w:cs="Arial"/>
          <w:sz w:val="21"/>
          <w:szCs w:val="21"/>
          <w:lang w:val="en-AU"/>
        </w:rPr>
        <w:t>dd</w:t>
      </w:r>
      <w:r w:rsidRPr="00231CD6">
        <w:rPr>
          <w:rFonts w:cs="Arial"/>
          <w:sz w:val="21"/>
          <w:szCs w:val="21"/>
          <w:lang w:val="en-AU"/>
        </w:rPr>
        <w:t>ing</w:t>
      </w:r>
      <w:r w:rsidR="00F6042A" w:rsidRPr="00231CD6">
        <w:rPr>
          <w:rFonts w:cs="Arial"/>
          <w:sz w:val="21"/>
          <w:szCs w:val="21"/>
          <w:lang w:val="en-AU"/>
        </w:rPr>
        <w:t xml:space="preserve"> </w:t>
      </w:r>
      <w:r w:rsidR="006D5350" w:rsidRPr="00231CD6">
        <w:rPr>
          <w:rFonts w:cs="Arial"/>
          <w:sz w:val="21"/>
          <w:szCs w:val="21"/>
          <w:lang w:val="en-AU"/>
        </w:rPr>
        <w:t>the following statement in relation to Maori and human tissue:</w:t>
      </w:r>
    </w:p>
    <w:p w14:paraId="22506FC1" w14:textId="03DBE1E7" w:rsidR="006D5350" w:rsidRPr="00231CD6" w:rsidRDefault="006D5350" w:rsidP="006D5350">
      <w:pPr>
        <w:pStyle w:val="BodyText"/>
        <w:shd w:val="clear" w:color="auto" w:fill="FFFFFF" w:themeFill="background1"/>
        <w:jc w:val="both"/>
        <w:rPr>
          <w:rFonts w:ascii="Arial" w:hAnsi="Arial" w:cs="Arial"/>
          <w:i/>
          <w:sz w:val="21"/>
          <w:szCs w:val="21"/>
        </w:rPr>
      </w:pPr>
      <w:r w:rsidRPr="00231CD6">
        <w:rPr>
          <w:rFonts w:ascii="Arial" w:hAnsi="Arial" w:cs="Arial"/>
          <w:i/>
          <w:sz w:val="21"/>
          <w:szCs w:val="21"/>
        </w:rPr>
        <w:t xml:space="preserve">You may hold beliefs about </w:t>
      </w:r>
      <w:r w:rsidRPr="00231CD6">
        <w:rPr>
          <w:rFonts w:ascii="Arial" w:hAnsi="Arial" w:cs="Arial"/>
          <w:i/>
          <w:sz w:val="21"/>
          <w:szCs w:val="21"/>
          <w:lang w:val="en-GB"/>
        </w:rPr>
        <w:t>a sacred and shared value of all or any tissue samples removed.</w:t>
      </w:r>
      <w:r w:rsidRPr="00231CD6">
        <w:rPr>
          <w:rFonts w:ascii="Arial" w:hAnsi="Arial" w:cs="Arial"/>
          <w:i/>
          <w:sz w:val="21"/>
          <w:szCs w:val="21"/>
        </w:rPr>
        <w:t xml:space="preserve">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14:paraId="718E75B6" w14:textId="41E95DBF" w:rsidR="00F6042A" w:rsidRPr="00231CD6" w:rsidRDefault="00E035C5" w:rsidP="007D3C19">
      <w:pPr>
        <w:pStyle w:val="ListParagraph"/>
        <w:numPr>
          <w:ilvl w:val="0"/>
          <w:numId w:val="3"/>
        </w:numPr>
        <w:spacing w:before="80" w:after="80"/>
        <w:rPr>
          <w:rFonts w:cs="Arial"/>
          <w:sz w:val="21"/>
          <w:szCs w:val="21"/>
          <w:lang w:val="en-AU"/>
        </w:rPr>
      </w:pPr>
      <w:r w:rsidRPr="00231CD6">
        <w:rPr>
          <w:rFonts w:cs="Arial"/>
          <w:sz w:val="21"/>
          <w:szCs w:val="21"/>
          <w:lang w:val="en-AU"/>
        </w:rPr>
        <w:t xml:space="preserve">The Committee noted the statement on termination of study was vague – ‘a variety of reasons’. Please clarify for participants. </w:t>
      </w:r>
    </w:p>
    <w:p w14:paraId="6FD127D3" w14:textId="3682AAC8" w:rsidR="00F6042A" w:rsidRPr="00231CD6" w:rsidRDefault="00E035C5" w:rsidP="007D3C19">
      <w:pPr>
        <w:pStyle w:val="ListParagraph"/>
        <w:numPr>
          <w:ilvl w:val="0"/>
          <w:numId w:val="3"/>
        </w:numPr>
        <w:spacing w:before="80" w:after="80"/>
        <w:rPr>
          <w:rFonts w:cs="Arial"/>
          <w:sz w:val="21"/>
          <w:szCs w:val="21"/>
          <w:lang w:val="en-AU"/>
        </w:rPr>
      </w:pPr>
      <w:r w:rsidRPr="00231CD6">
        <w:rPr>
          <w:rFonts w:cs="Arial"/>
          <w:sz w:val="21"/>
          <w:szCs w:val="21"/>
          <w:lang w:val="en-AU"/>
        </w:rPr>
        <w:t xml:space="preserve">The Committee noted the </w:t>
      </w:r>
      <w:r w:rsidR="00F6042A" w:rsidRPr="00231CD6">
        <w:rPr>
          <w:rFonts w:cs="Arial"/>
          <w:sz w:val="21"/>
          <w:szCs w:val="21"/>
          <w:lang w:val="en-AU"/>
        </w:rPr>
        <w:t xml:space="preserve">Maori advisor details </w:t>
      </w:r>
      <w:r w:rsidRPr="00231CD6">
        <w:rPr>
          <w:rFonts w:cs="Arial"/>
          <w:sz w:val="21"/>
          <w:szCs w:val="21"/>
          <w:lang w:val="en-AU"/>
        </w:rPr>
        <w:t>are incorrect. Please revise.</w:t>
      </w:r>
    </w:p>
    <w:p w14:paraId="761F5C01" w14:textId="2C198647" w:rsidR="00E035C5" w:rsidRPr="00231CD6" w:rsidRDefault="00E035C5" w:rsidP="007D3C19">
      <w:pPr>
        <w:pStyle w:val="ListParagraph"/>
        <w:numPr>
          <w:ilvl w:val="0"/>
          <w:numId w:val="3"/>
        </w:numPr>
        <w:spacing w:before="80" w:after="80"/>
        <w:rPr>
          <w:rFonts w:cs="Arial"/>
          <w:sz w:val="21"/>
          <w:szCs w:val="21"/>
          <w:lang w:val="en-AU"/>
        </w:rPr>
      </w:pPr>
      <w:r w:rsidRPr="00231CD6">
        <w:rPr>
          <w:rFonts w:cs="Arial"/>
          <w:sz w:val="21"/>
          <w:szCs w:val="21"/>
          <w:lang w:val="en-AU"/>
        </w:rPr>
        <w:t xml:space="preserve">Below is guidance on seeking consent for future unspecified research: </w:t>
      </w:r>
    </w:p>
    <w:p w14:paraId="318ADE71" w14:textId="77777777" w:rsidR="00E035C5" w:rsidRPr="00231CD6" w:rsidRDefault="00E035C5" w:rsidP="00E24E77">
      <w:pPr>
        <w:rPr>
          <w:rFonts w:cs="Arial"/>
          <w:sz w:val="21"/>
          <w:szCs w:val="21"/>
          <w:u w:val="single"/>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2"/>
      </w:tblGrid>
      <w:tr w:rsidR="00E035C5" w:rsidRPr="00231CD6" w14:paraId="2B18AECB" w14:textId="77777777" w:rsidTr="00E035C5">
        <w:trPr>
          <w:trHeight w:val="542"/>
        </w:trPr>
        <w:tc>
          <w:tcPr>
            <w:tcW w:w="9606" w:type="dxa"/>
            <w:shd w:val="clear" w:color="auto" w:fill="auto"/>
            <w:vAlign w:val="center"/>
          </w:tcPr>
          <w:p w14:paraId="1C23F91E" w14:textId="70364B3E" w:rsidR="00E035C5" w:rsidRPr="00231CD6" w:rsidRDefault="00E035C5" w:rsidP="00E035C5">
            <w:pPr>
              <w:jc w:val="center"/>
              <w:rPr>
                <w:rFonts w:cs="Arial"/>
                <w:b/>
                <w:sz w:val="21"/>
                <w:szCs w:val="21"/>
              </w:rPr>
            </w:pPr>
            <w:r w:rsidRPr="00231CD6">
              <w:rPr>
                <w:rFonts w:cs="Arial"/>
                <w:b/>
                <w:sz w:val="21"/>
                <w:szCs w:val="21"/>
              </w:rPr>
              <w:t xml:space="preserve">Future Unspecified Research (FUR) and </w:t>
            </w:r>
            <w:proofErr w:type="spellStart"/>
            <w:r w:rsidRPr="00231CD6">
              <w:rPr>
                <w:rFonts w:cs="Arial"/>
                <w:b/>
                <w:sz w:val="21"/>
                <w:szCs w:val="21"/>
              </w:rPr>
              <w:t>Biobanking</w:t>
            </w:r>
            <w:proofErr w:type="spellEnd"/>
            <w:r w:rsidR="0014620E" w:rsidRPr="00231CD6">
              <w:rPr>
                <w:rFonts w:cs="Arial"/>
                <w:b/>
                <w:sz w:val="21"/>
                <w:szCs w:val="21"/>
              </w:rPr>
              <w:t xml:space="preserve"> Information Requirements</w:t>
            </w:r>
          </w:p>
        </w:tc>
      </w:tr>
      <w:tr w:rsidR="00E035C5" w:rsidRPr="00231CD6" w14:paraId="459CCA6D" w14:textId="77777777" w:rsidTr="00E035C5">
        <w:tc>
          <w:tcPr>
            <w:tcW w:w="9606" w:type="dxa"/>
            <w:shd w:val="clear" w:color="auto" w:fill="auto"/>
          </w:tcPr>
          <w:p w14:paraId="6CF672BE"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an</w:t>
            </w:r>
            <w:proofErr w:type="gramEnd"/>
            <w:r w:rsidRPr="00231CD6">
              <w:rPr>
                <w:rFonts w:cs="Arial"/>
                <w:sz w:val="21"/>
                <w:szCs w:val="21"/>
              </w:rPr>
              <w:t xml:space="preserve"> indication of the type and nature of the research to be carried out and its implications for the donor, where possible, and an explanation of why the potential donor is being approached for their tissue and specifically what tissue is being sought.</w:t>
            </w:r>
          </w:p>
        </w:tc>
      </w:tr>
      <w:tr w:rsidR="00E035C5" w:rsidRPr="00231CD6" w14:paraId="66FFDD9A" w14:textId="77777777" w:rsidTr="00E035C5">
        <w:tc>
          <w:tcPr>
            <w:tcW w:w="9606" w:type="dxa"/>
            <w:shd w:val="clear" w:color="auto" w:fill="auto"/>
          </w:tcPr>
          <w:p w14:paraId="2B0E848D"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known</w:t>
            </w:r>
            <w:proofErr w:type="gramEnd"/>
            <w:r w:rsidRPr="00231CD6">
              <w:rPr>
                <w:rFonts w:cs="Arial"/>
                <w:sz w:val="21"/>
                <w:szCs w:val="21"/>
              </w:rPr>
              <w:t xml:space="preserve"> possible researchers or institutions that might use the tissue sample, if possible.</w:t>
            </w:r>
          </w:p>
        </w:tc>
      </w:tr>
      <w:tr w:rsidR="00E035C5" w:rsidRPr="00231CD6" w14:paraId="771FAFE9" w14:textId="77777777" w:rsidTr="00E035C5">
        <w:tc>
          <w:tcPr>
            <w:tcW w:w="9606" w:type="dxa"/>
            <w:shd w:val="clear" w:color="auto" w:fill="auto"/>
          </w:tcPr>
          <w:p w14:paraId="00E5489F"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whether</w:t>
            </w:r>
            <w:proofErr w:type="gramEnd"/>
            <w:r w:rsidRPr="00231CD6">
              <w:rPr>
                <w:rFonts w:cs="Arial"/>
                <w:sz w:val="21"/>
                <w:szCs w:val="21"/>
              </w:rPr>
              <w:t xml:space="preserve"> the donor’s sample is going to be, or is likely to be sent overseas, and where possible, to what country or countries.</w:t>
            </w:r>
          </w:p>
        </w:tc>
      </w:tr>
      <w:tr w:rsidR="00E035C5" w:rsidRPr="00231CD6" w14:paraId="1211F167" w14:textId="77777777" w:rsidTr="00E035C5">
        <w:tc>
          <w:tcPr>
            <w:tcW w:w="9606" w:type="dxa"/>
            <w:shd w:val="clear" w:color="auto" w:fill="auto"/>
          </w:tcPr>
          <w:p w14:paraId="15AC67AC"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acknowledgement</w:t>
            </w:r>
            <w:proofErr w:type="gramEnd"/>
            <w:r w:rsidRPr="00231CD6">
              <w:rPr>
                <w:rFonts w:cs="Arial"/>
                <w:sz w:val="21"/>
                <w:szCs w:val="21"/>
              </w:rPr>
              <w:t xml:space="preserve">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E035C5" w:rsidRPr="00231CD6" w14:paraId="5F1D99DF" w14:textId="77777777" w:rsidTr="00E035C5">
        <w:tc>
          <w:tcPr>
            <w:tcW w:w="9606" w:type="dxa"/>
            <w:shd w:val="clear" w:color="auto" w:fill="auto"/>
          </w:tcPr>
          <w:p w14:paraId="5566AD92"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whether</w:t>
            </w:r>
            <w:proofErr w:type="gramEnd"/>
            <w:r w:rsidRPr="00231CD6">
              <w:rPr>
                <w:rFonts w:cs="Arial"/>
                <w:sz w:val="21"/>
                <w:szCs w:val="21"/>
              </w:rPr>
              <w:t xml:space="preserve"> the donor’s identity and details will remain linked with the sample or whether the sample will be de-linked.</w:t>
            </w:r>
          </w:p>
        </w:tc>
      </w:tr>
      <w:tr w:rsidR="00E035C5" w:rsidRPr="00231CD6" w14:paraId="0A1ADCCA" w14:textId="77777777" w:rsidTr="00E035C5">
        <w:tc>
          <w:tcPr>
            <w:tcW w:w="9606" w:type="dxa"/>
            <w:shd w:val="clear" w:color="auto" w:fill="auto"/>
          </w:tcPr>
          <w:p w14:paraId="0DA4E611"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a</w:t>
            </w:r>
            <w:proofErr w:type="gramEnd"/>
            <w:r w:rsidRPr="00231CD6">
              <w:rPr>
                <w:rFonts w:cs="Arial"/>
                <w:sz w:val="21"/>
                <w:szCs w:val="21"/>
              </w:rPr>
              <w:t xml:space="preserve"> statement that if a donor consents to a tissue sample being unidentified or de-linked, they relinquish their right to withdraw consent in the future.</w:t>
            </w:r>
          </w:p>
        </w:tc>
      </w:tr>
      <w:tr w:rsidR="00E035C5" w:rsidRPr="00231CD6" w14:paraId="44DCDDE9" w14:textId="77777777" w:rsidTr="00E035C5">
        <w:tc>
          <w:tcPr>
            <w:tcW w:w="9606" w:type="dxa"/>
            <w:shd w:val="clear" w:color="auto" w:fill="auto"/>
          </w:tcPr>
          <w:p w14:paraId="4394F737"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whether</w:t>
            </w:r>
            <w:proofErr w:type="gramEnd"/>
            <w:r w:rsidRPr="00231CD6">
              <w:rPr>
                <w:rFonts w:cs="Arial"/>
                <w:sz w:val="21"/>
                <w:szCs w:val="21"/>
              </w:rPr>
              <w:t xml:space="preserve"> the donor may be contacted in the future regarding their tissue sample. Whether or not, and under what circumstances, information about the future unspecified research will be made available to the donor and/or (where relevant) their clinician.</w:t>
            </w:r>
          </w:p>
        </w:tc>
      </w:tr>
      <w:tr w:rsidR="00E035C5" w:rsidRPr="00231CD6" w14:paraId="3665C7B6" w14:textId="77777777" w:rsidTr="00E035C5">
        <w:tc>
          <w:tcPr>
            <w:tcW w:w="9606" w:type="dxa"/>
            <w:shd w:val="clear" w:color="auto" w:fill="auto"/>
          </w:tcPr>
          <w:p w14:paraId="683A00D2" w14:textId="77777777" w:rsidR="00E035C5" w:rsidRPr="00231CD6" w:rsidRDefault="00E035C5" w:rsidP="0047775B">
            <w:pPr>
              <w:autoSpaceDE w:val="0"/>
              <w:autoSpaceDN w:val="0"/>
              <w:adjustRightInd w:val="0"/>
              <w:rPr>
                <w:rFonts w:cs="Arial"/>
                <w:sz w:val="21"/>
                <w:szCs w:val="21"/>
              </w:rPr>
            </w:pPr>
            <w:r w:rsidRPr="00231CD6">
              <w:rPr>
                <w:rFonts w:cs="Arial"/>
                <w:sz w:val="21"/>
                <w:szCs w:val="21"/>
              </w:rPr>
              <w:t>acknowledgement that the donor will not own any intellectual</w:t>
            </w:r>
          </w:p>
          <w:p w14:paraId="143E5594"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property</w:t>
            </w:r>
            <w:proofErr w:type="gramEnd"/>
            <w:r w:rsidRPr="00231CD6">
              <w:rPr>
                <w:rFonts w:cs="Arial"/>
                <w:sz w:val="21"/>
                <w:szCs w:val="21"/>
              </w:rPr>
              <w:t xml:space="preserve"> that may arise from any future research.</w:t>
            </w:r>
          </w:p>
        </w:tc>
      </w:tr>
      <w:tr w:rsidR="00E035C5" w:rsidRPr="00231CD6" w14:paraId="57C755C3" w14:textId="77777777" w:rsidTr="00E035C5">
        <w:tc>
          <w:tcPr>
            <w:tcW w:w="9606" w:type="dxa"/>
            <w:shd w:val="clear" w:color="auto" w:fill="auto"/>
          </w:tcPr>
          <w:p w14:paraId="79AB6CC0"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whether</w:t>
            </w:r>
            <w:proofErr w:type="gramEnd"/>
            <w:r w:rsidRPr="00231CD6">
              <w:rPr>
                <w:rFonts w:cs="Arial"/>
                <w:sz w:val="21"/>
                <w:szCs w:val="21"/>
              </w:rPr>
              <w:t xml:space="preserve">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14:paraId="40780792"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destroyed</w:t>
            </w:r>
            <w:proofErr w:type="gramEnd"/>
            <w:r w:rsidRPr="00231CD6">
              <w:rPr>
                <w:rFonts w:cs="Arial"/>
                <w:sz w:val="21"/>
                <w:szCs w:val="21"/>
              </w:rPr>
              <w:t>.</w:t>
            </w:r>
          </w:p>
        </w:tc>
      </w:tr>
      <w:tr w:rsidR="00E035C5" w:rsidRPr="00231CD6" w14:paraId="3A10385B" w14:textId="77777777" w:rsidTr="00E035C5">
        <w:tc>
          <w:tcPr>
            <w:tcW w:w="9606" w:type="dxa"/>
            <w:shd w:val="clear" w:color="auto" w:fill="auto"/>
          </w:tcPr>
          <w:p w14:paraId="1531FEFF"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acknowledgement</w:t>
            </w:r>
            <w:proofErr w:type="gramEnd"/>
            <w:r w:rsidRPr="00231CD6">
              <w:rPr>
                <w:rFonts w:cs="Arial"/>
                <w:sz w:val="21"/>
                <w:szCs w:val="21"/>
              </w:rPr>
              <w:t xml:space="preserve"> that the donor’s decision regarding the consent for use of their tissue sample for unspecified future research will in no way affect the quality of a donor’s current or future clinical care.</w:t>
            </w:r>
          </w:p>
        </w:tc>
      </w:tr>
      <w:tr w:rsidR="00E035C5" w:rsidRPr="00231CD6" w14:paraId="38F43C9E" w14:textId="77777777" w:rsidTr="00E035C5">
        <w:tc>
          <w:tcPr>
            <w:tcW w:w="9606" w:type="dxa"/>
            <w:shd w:val="clear" w:color="auto" w:fill="auto"/>
          </w:tcPr>
          <w:p w14:paraId="1B4ECBFC"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where</w:t>
            </w:r>
            <w:proofErr w:type="gramEnd"/>
            <w:r w:rsidRPr="00231CD6">
              <w:rPr>
                <w:rFonts w:cs="Arial"/>
                <w:sz w:val="21"/>
                <w:szCs w:val="21"/>
              </w:rPr>
              <w:t xml:space="preserv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E035C5" w:rsidRPr="00231CD6" w14:paraId="2E23CBF7" w14:textId="77777777" w:rsidTr="00E035C5">
        <w:tc>
          <w:tcPr>
            <w:tcW w:w="9606" w:type="dxa"/>
            <w:shd w:val="clear" w:color="auto" w:fill="auto"/>
          </w:tcPr>
          <w:p w14:paraId="0CC64A79" w14:textId="77777777" w:rsidR="00E035C5" w:rsidRPr="00231CD6" w:rsidRDefault="00E035C5" w:rsidP="0047775B">
            <w:pPr>
              <w:autoSpaceDE w:val="0"/>
              <w:autoSpaceDN w:val="0"/>
              <w:adjustRightInd w:val="0"/>
              <w:rPr>
                <w:rFonts w:cs="Arial"/>
                <w:sz w:val="21"/>
                <w:szCs w:val="21"/>
              </w:rPr>
            </w:pPr>
            <w:r w:rsidRPr="00231CD6">
              <w:rPr>
                <w:rFonts w:cs="Arial"/>
                <w:sz w:val="21"/>
                <w:szCs w:val="21"/>
              </w:rPr>
              <w:t>whether or not tissue samples could be provided to other researchers and institutions, and whether or not such provision could include sending samples to other countries</w:t>
            </w:r>
          </w:p>
        </w:tc>
      </w:tr>
      <w:tr w:rsidR="00E035C5" w:rsidRPr="00231CD6" w14:paraId="7C7ADC11" w14:textId="77777777" w:rsidTr="00E035C5">
        <w:tc>
          <w:tcPr>
            <w:tcW w:w="9606" w:type="dxa"/>
            <w:shd w:val="clear" w:color="auto" w:fill="auto"/>
          </w:tcPr>
          <w:p w14:paraId="2E548B90"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whether</w:t>
            </w:r>
            <w:proofErr w:type="gramEnd"/>
            <w:r w:rsidRPr="00231CD6">
              <w:rPr>
                <w:rFonts w:cs="Arial"/>
                <w:sz w:val="21"/>
                <w:szCs w:val="21"/>
              </w:rPr>
              <w:t xml:space="preserve"> or not collected samples will be provided to commercial biomedical companies or will be used in commercial research collaborations, if known.</w:t>
            </w:r>
          </w:p>
        </w:tc>
      </w:tr>
      <w:tr w:rsidR="00E035C5" w:rsidRPr="00231CD6" w14:paraId="4FD13C93" w14:textId="77777777" w:rsidTr="00E035C5">
        <w:tc>
          <w:tcPr>
            <w:tcW w:w="9606" w:type="dxa"/>
            <w:shd w:val="clear" w:color="auto" w:fill="auto"/>
          </w:tcPr>
          <w:p w14:paraId="10596054"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what</w:t>
            </w:r>
            <w:proofErr w:type="gramEnd"/>
            <w:r w:rsidRPr="00231CD6">
              <w:rPr>
                <w:rFonts w:cs="Arial"/>
                <w:sz w:val="21"/>
                <w:szCs w:val="21"/>
              </w:rPr>
              <w:t xml:space="preserve"> provisions will be made to ensure patient confidentiality.</w:t>
            </w:r>
          </w:p>
        </w:tc>
      </w:tr>
      <w:tr w:rsidR="00E035C5" w:rsidRPr="00231CD6" w14:paraId="0BC7A031" w14:textId="77777777" w:rsidTr="00E035C5">
        <w:tc>
          <w:tcPr>
            <w:tcW w:w="9606" w:type="dxa"/>
            <w:shd w:val="clear" w:color="auto" w:fill="auto"/>
          </w:tcPr>
          <w:p w14:paraId="290DA6E0"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that</w:t>
            </w:r>
            <w:proofErr w:type="gramEnd"/>
            <w:r w:rsidRPr="00231CD6">
              <w:rPr>
                <w:rFonts w:cs="Arial"/>
                <w:sz w:val="21"/>
                <w:szCs w:val="21"/>
              </w:rPr>
              <w:t xml:space="preserve"> different cultural views may inform choice about donation of tissue; for example, for some Maori, human tissue contains genetic material that is considered to be collectively owned by whanau, </w:t>
            </w:r>
            <w:proofErr w:type="spellStart"/>
            <w:r w:rsidRPr="00231CD6">
              <w:rPr>
                <w:rFonts w:cs="Arial"/>
                <w:sz w:val="21"/>
                <w:szCs w:val="21"/>
              </w:rPr>
              <w:t>hapu</w:t>
            </w:r>
            <w:proofErr w:type="spellEnd"/>
            <w:r w:rsidRPr="00231CD6">
              <w:rPr>
                <w:rFonts w:cs="Arial"/>
                <w:sz w:val="21"/>
                <w:szCs w:val="21"/>
              </w:rPr>
              <w:t xml:space="preserve"> and iwi.</w:t>
            </w:r>
          </w:p>
        </w:tc>
      </w:tr>
      <w:tr w:rsidR="00E035C5" w:rsidRPr="00231CD6" w14:paraId="6C8D6C93" w14:textId="77777777" w:rsidTr="00E035C5">
        <w:tc>
          <w:tcPr>
            <w:tcW w:w="9606" w:type="dxa"/>
            <w:shd w:val="clear" w:color="auto" w:fill="auto"/>
          </w:tcPr>
          <w:p w14:paraId="04592FDA"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lastRenderedPageBreak/>
              <w:t>that</w:t>
            </w:r>
            <w:proofErr w:type="gramEnd"/>
            <w:r w:rsidRPr="00231CD6">
              <w:rPr>
                <w:rFonts w:cs="Arial"/>
                <w:sz w:val="21"/>
                <w:szCs w:val="21"/>
              </w:rPr>
              <w:t xml:space="preserve"> cultural concerns may arise when tissue samples are sent overseas, including how tissue samples are stored and disposed of. Processes for monitoring and tracking what happens to samples may not be acceptable to donors.</w:t>
            </w:r>
          </w:p>
        </w:tc>
      </w:tr>
      <w:tr w:rsidR="00E035C5" w:rsidRPr="00231CD6" w14:paraId="5E6EA881" w14:textId="77777777" w:rsidTr="00E035C5">
        <w:tc>
          <w:tcPr>
            <w:tcW w:w="9606" w:type="dxa"/>
            <w:shd w:val="clear" w:color="auto" w:fill="auto"/>
          </w:tcPr>
          <w:p w14:paraId="088B2DF4" w14:textId="77777777" w:rsidR="00E035C5" w:rsidRPr="00231CD6" w:rsidRDefault="00E035C5" w:rsidP="0047775B">
            <w:pPr>
              <w:autoSpaceDE w:val="0"/>
              <w:autoSpaceDN w:val="0"/>
              <w:adjustRightInd w:val="0"/>
              <w:rPr>
                <w:rFonts w:cs="Arial"/>
                <w:sz w:val="21"/>
                <w:szCs w:val="21"/>
              </w:rPr>
            </w:pPr>
            <w:proofErr w:type="gramStart"/>
            <w:r w:rsidRPr="00231CD6">
              <w:rPr>
                <w:rFonts w:cs="Arial"/>
                <w:sz w:val="21"/>
                <w:szCs w:val="21"/>
              </w:rPr>
              <w:t>that</w:t>
            </w:r>
            <w:proofErr w:type="gramEnd"/>
            <w:r w:rsidRPr="00231CD6">
              <w:rPr>
                <w:rFonts w:cs="Arial"/>
                <w:sz w:val="21"/>
                <w:szCs w:val="21"/>
              </w:rPr>
              <w:t xml:space="preserve"> donors may want to discuss the issue of donation with those close to them, for example; family, whanau, </w:t>
            </w:r>
            <w:proofErr w:type="spellStart"/>
            <w:r w:rsidRPr="00231CD6">
              <w:rPr>
                <w:rFonts w:cs="Arial"/>
                <w:sz w:val="21"/>
                <w:szCs w:val="21"/>
              </w:rPr>
              <w:t>hapu</w:t>
            </w:r>
            <w:proofErr w:type="spellEnd"/>
            <w:r w:rsidRPr="00231CD6">
              <w:rPr>
                <w:rFonts w:cs="Arial"/>
                <w:sz w:val="21"/>
                <w:szCs w:val="21"/>
              </w:rPr>
              <w:t xml:space="preserve"> and iwi.</w:t>
            </w:r>
          </w:p>
        </w:tc>
      </w:tr>
    </w:tbl>
    <w:p w14:paraId="4469FFE5" w14:textId="77777777" w:rsidR="00E035C5" w:rsidRPr="00231CD6" w:rsidRDefault="00E035C5" w:rsidP="00E24E77">
      <w:pPr>
        <w:rPr>
          <w:rFonts w:cs="Arial"/>
          <w:sz w:val="21"/>
          <w:szCs w:val="21"/>
          <w:u w:val="single"/>
          <w:lang w:val="en-AU"/>
        </w:rPr>
      </w:pPr>
    </w:p>
    <w:p w14:paraId="523A592A"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 xml:space="preserve">Decision </w:t>
      </w:r>
    </w:p>
    <w:p w14:paraId="426EC351" w14:textId="77777777" w:rsidR="00E24E77" w:rsidRPr="00231CD6" w:rsidRDefault="00E24E77" w:rsidP="00E24E77">
      <w:pPr>
        <w:rPr>
          <w:rFonts w:cs="Arial"/>
          <w:sz w:val="21"/>
          <w:szCs w:val="21"/>
          <w:lang w:val="en-AU"/>
        </w:rPr>
      </w:pPr>
    </w:p>
    <w:p w14:paraId="2E47DFCE" w14:textId="30158385" w:rsidR="00E24E77" w:rsidRPr="00231CD6" w:rsidRDefault="00E24E77" w:rsidP="00E24E77">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provisionally approved</w:t>
      </w:r>
      <w:r w:rsidRPr="00231CD6">
        <w:rPr>
          <w:rFonts w:cs="Arial"/>
          <w:sz w:val="21"/>
          <w:szCs w:val="21"/>
          <w:lang w:val="en-AU"/>
        </w:rPr>
        <w:t xml:space="preserve"> by consensus, subject to the following information being received. </w:t>
      </w:r>
    </w:p>
    <w:p w14:paraId="1661B276" w14:textId="77777777" w:rsidR="00E24E77" w:rsidRPr="00231CD6" w:rsidRDefault="00E24E77" w:rsidP="00E24E77">
      <w:pPr>
        <w:rPr>
          <w:rFonts w:cs="Arial"/>
          <w:sz w:val="21"/>
          <w:szCs w:val="21"/>
          <w:lang w:val="en-AU"/>
        </w:rPr>
      </w:pPr>
    </w:p>
    <w:p w14:paraId="0AEADBFC" w14:textId="77777777" w:rsidR="004B6C99" w:rsidRPr="00231CD6" w:rsidRDefault="004B6C99" w:rsidP="004B6C99">
      <w:pPr>
        <w:numPr>
          <w:ilvl w:val="0"/>
          <w:numId w:val="15"/>
        </w:numPr>
        <w:spacing w:before="80" w:after="80"/>
        <w:jc w:val="both"/>
        <w:rPr>
          <w:rFonts w:cs="Arial"/>
          <w:sz w:val="21"/>
          <w:szCs w:val="21"/>
          <w:lang w:val="en-NZ"/>
        </w:rPr>
      </w:pPr>
      <w:r w:rsidRPr="00231CD6">
        <w:rPr>
          <w:rFonts w:cs="Arial"/>
          <w:sz w:val="21"/>
          <w:szCs w:val="21"/>
          <w:lang w:val="en-NZ"/>
        </w:rPr>
        <w:t>Please provide a separate Participant Information Sheet and Consent Form for the use of tissue for future unspecified research (</w:t>
      </w:r>
      <w:r w:rsidRPr="00231CD6">
        <w:rPr>
          <w:rFonts w:cs="Arial"/>
          <w:i/>
          <w:sz w:val="21"/>
          <w:szCs w:val="21"/>
          <w:lang w:val="en-NZ"/>
        </w:rPr>
        <w:t>Guidelines for the Use of Human Tissue for Future Unspecified Research Purposes, para 2</w:t>
      </w:r>
      <w:r w:rsidRPr="00231CD6">
        <w:rPr>
          <w:rFonts w:cs="Arial"/>
          <w:sz w:val="21"/>
          <w:szCs w:val="21"/>
          <w:lang w:val="en-NZ"/>
        </w:rPr>
        <w:t>).</w:t>
      </w:r>
    </w:p>
    <w:p w14:paraId="536FE709" w14:textId="77777777" w:rsidR="004B6C99" w:rsidRPr="00231CD6" w:rsidRDefault="004B6C99" w:rsidP="004B6C99">
      <w:pPr>
        <w:pStyle w:val="ListParagraph"/>
        <w:numPr>
          <w:ilvl w:val="0"/>
          <w:numId w:val="15"/>
        </w:numPr>
        <w:spacing w:before="80" w:after="80"/>
        <w:jc w:val="both"/>
        <w:rPr>
          <w:rFonts w:cs="Arial"/>
          <w:sz w:val="21"/>
          <w:szCs w:val="21"/>
          <w:lang w:val="en-NZ"/>
        </w:rPr>
      </w:pPr>
      <w:r w:rsidRPr="00231CD6">
        <w:rPr>
          <w:rFonts w:cs="Arial"/>
          <w:sz w:val="21"/>
          <w:szCs w:val="21"/>
          <w:lang w:val="en-NZ"/>
        </w:rPr>
        <w:t>Please amend the information sheet and consent form,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14:paraId="59E5590A" w14:textId="396A7F15" w:rsidR="004B6C99" w:rsidRPr="00231CD6" w:rsidRDefault="004B6C99" w:rsidP="004B6C99">
      <w:pPr>
        <w:pStyle w:val="Default"/>
        <w:numPr>
          <w:ilvl w:val="0"/>
          <w:numId w:val="15"/>
        </w:numPr>
        <w:rPr>
          <w:color w:val="auto"/>
          <w:sz w:val="21"/>
          <w:szCs w:val="21"/>
        </w:rPr>
      </w:pPr>
      <w:r w:rsidRPr="00231CD6">
        <w:rPr>
          <w:color w:val="auto"/>
          <w:sz w:val="21"/>
          <w:szCs w:val="21"/>
        </w:rPr>
        <w:t xml:space="preserve">Provide further information on the study design, </w:t>
      </w:r>
      <w:r w:rsidRPr="00231CD6">
        <w:rPr>
          <w:i/>
          <w:color w:val="auto"/>
          <w:sz w:val="21"/>
          <w:szCs w:val="21"/>
        </w:rPr>
        <w:t xml:space="preserve">in particular </w:t>
      </w:r>
      <w:r w:rsidR="003F1E62" w:rsidRPr="00231CD6">
        <w:rPr>
          <w:color w:val="auto"/>
          <w:sz w:val="21"/>
          <w:szCs w:val="21"/>
          <w:lang w:val="en-AU"/>
        </w:rPr>
        <w:t>a</w:t>
      </w:r>
      <w:r w:rsidRPr="00231CD6">
        <w:rPr>
          <w:color w:val="auto"/>
          <w:sz w:val="21"/>
          <w:szCs w:val="21"/>
          <w:lang w:val="en-AU"/>
        </w:rPr>
        <w:t xml:space="preserve">dd incidental findings management plan. </w:t>
      </w:r>
      <w:r w:rsidRPr="00231CD6">
        <w:rPr>
          <w:i/>
          <w:color w:val="auto"/>
          <w:sz w:val="21"/>
          <w:szCs w:val="21"/>
        </w:rPr>
        <w:t xml:space="preserve"> </w:t>
      </w:r>
      <w:r w:rsidRPr="00231CD6">
        <w:rPr>
          <w:color w:val="auto"/>
          <w:sz w:val="21"/>
          <w:szCs w:val="21"/>
        </w:rPr>
        <w:t>(</w:t>
      </w:r>
      <w:r w:rsidRPr="00231CD6">
        <w:rPr>
          <w:i/>
          <w:color w:val="auto"/>
          <w:sz w:val="21"/>
          <w:szCs w:val="21"/>
        </w:rPr>
        <w:t xml:space="preserve">Ethical Guidelines for Intervention Studies para </w:t>
      </w:r>
      <w:r w:rsidRPr="00231CD6">
        <w:rPr>
          <w:color w:val="auto"/>
          <w:sz w:val="21"/>
          <w:szCs w:val="21"/>
        </w:rPr>
        <w:t>5.4)</w:t>
      </w:r>
    </w:p>
    <w:p w14:paraId="7B5DC027" w14:textId="77777777" w:rsidR="00E24E77" w:rsidRPr="00231CD6" w:rsidRDefault="00E24E77" w:rsidP="00E24E77">
      <w:pPr>
        <w:rPr>
          <w:rFonts w:cs="Arial"/>
          <w:color w:val="FF0000"/>
          <w:sz w:val="21"/>
          <w:szCs w:val="21"/>
          <w:lang w:val="en-AU"/>
        </w:rPr>
      </w:pPr>
    </w:p>
    <w:p w14:paraId="56A1850A" w14:textId="2A984ED8" w:rsidR="00E24E77" w:rsidRPr="00231CD6" w:rsidRDefault="00E24E77" w:rsidP="00E24E77">
      <w:pPr>
        <w:rPr>
          <w:rFonts w:cs="Arial"/>
          <w:sz w:val="21"/>
          <w:szCs w:val="21"/>
          <w:lang w:val="en-AU"/>
        </w:rPr>
      </w:pPr>
      <w:r w:rsidRPr="00231CD6">
        <w:rPr>
          <w:rFonts w:cs="Arial"/>
          <w:sz w:val="21"/>
          <w:szCs w:val="21"/>
          <w:lang w:val="en-AU"/>
        </w:rPr>
        <w:t xml:space="preserve">This following information will be reviewed, and a final decision made on the application, by </w:t>
      </w:r>
      <w:r w:rsidR="00AD4E61" w:rsidRPr="00231CD6">
        <w:rPr>
          <w:rFonts w:cs="Arial"/>
          <w:sz w:val="21"/>
          <w:szCs w:val="21"/>
          <w:lang w:val="en-AU"/>
        </w:rPr>
        <w:t xml:space="preserve">Dr </w:t>
      </w:r>
      <w:r w:rsidR="00FC5A5C" w:rsidRPr="00231CD6">
        <w:rPr>
          <w:rFonts w:cs="Arial"/>
          <w:sz w:val="21"/>
          <w:szCs w:val="21"/>
          <w:lang w:val="en-AU"/>
        </w:rPr>
        <w:t>Karen</w:t>
      </w:r>
      <w:r w:rsidR="00AD4E61" w:rsidRPr="00231CD6">
        <w:rPr>
          <w:rFonts w:cs="Arial"/>
          <w:sz w:val="21"/>
          <w:szCs w:val="21"/>
          <w:lang w:val="en-AU"/>
        </w:rPr>
        <w:t xml:space="preserve"> Bartholomew and Ms</w:t>
      </w:r>
      <w:r w:rsidR="00FC5A5C" w:rsidRPr="00231CD6">
        <w:rPr>
          <w:rFonts w:cs="Arial"/>
          <w:sz w:val="21"/>
          <w:szCs w:val="21"/>
          <w:lang w:val="en-AU"/>
        </w:rPr>
        <w:t xml:space="preserve"> Susan</w:t>
      </w:r>
      <w:r w:rsidR="00AD4E61" w:rsidRPr="00231CD6">
        <w:rPr>
          <w:rFonts w:cs="Arial"/>
          <w:sz w:val="21"/>
          <w:szCs w:val="21"/>
          <w:lang w:val="en-AU"/>
        </w:rPr>
        <w:t xml:space="preserve"> Buckland. </w:t>
      </w:r>
    </w:p>
    <w:p w14:paraId="0D79A7A1" w14:textId="77777777" w:rsidR="00E24E77" w:rsidRPr="00231CD6" w:rsidRDefault="00E24E77" w:rsidP="00E24E77">
      <w:pPr>
        <w:rPr>
          <w:rFonts w:cs="Arial"/>
          <w:color w:val="FF0000"/>
          <w:sz w:val="21"/>
          <w:szCs w:val="21"/>
          <w:lang w:val="en-AU"/>
        </w:rPr>
      </w:pPr>
    </w:p>
    <w:p w14:paraId="6B8C4C1F" w14:textId="20A83825" w:rsidR="00601184" w:rsidRPr="00231CD6" w:rsidRDefault="008D5390">
      <w:pPr>
        <w:autoSpaceDE w:val="0"/>
        <w:autoSpaceDN w:val="0"/>
        <w:adjustRightInd w:val="0"/>
        <w:rPr>
          <w:rFonts w:cs="Arial"/>
          <w:sz w:val="21"/>
          <w:szCs w:val="21"/>
          <w:lang w:val="en-AU"/>
        </w:rPr>
      </w:pPr>
      <w:r w:rsidRPr="00231CD6">
        <w:rPr>
          <w:rFonts w:cs="Arial"/>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03FAB705" w14:textId="77777777" w:rsidTr="00252091">
        <w:trPr>
          <w:trHeight w:val="280"/>
        </w:trPr>
        <w:tc>
          <w:tcPr>
            <w:tcW w:w="966" w:type="dxa"/>
            <w:tcBorders>
              <w:top w:val="nil"/>
              <w:left w:val="nil"/>
              <w:bottom w:val="nil"/>
              <w:right w:val="nil"/>
            </w:tcBorders>
          </w:tcPr>
          <w:p w14:paraId="0051356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lastRenderedPageBreak/>
              <w:t xml:space="preserve"> </w:t>
            </w:r>
            <w:r w:rsidRPr="00231CD6">
              <w:rPr>
                <w:rFonts w:cs="Arial"/>
                <w:b/>
                <w:sz w:val="21"/>
                <w:szCs w:val="21"/>
                <w:lang w:val="en-AU"/>
              </w:rPr>
              <w:t xml:space="preserve">2 </w:t>
            </w:r>
            <w:r w:rsidRPr="00231CD6">
              <w:rPr>
                <w:rFonts w:cs="Arial"/>
                <w:sz w:val="21"/>
                <w:szCs w:val="21"/>
                <w:lang w:val="en-AU"/>
              </w:rPr>
              <w:t xml:space="preserve"> </w:t>
            </w:r>
          </w:p>
        </w:tc>
        <w:tc>
          <w:tcPr>
            <w:tcW w:w="2575" w:type="dxa"/>
            <w:tcBorders>
              <w:top w:val="nil"/>
              <w:left w:val="nil"/>
              <w:bottom w:val="nil"/>
              <w:right w:val="nil"/>
            </w:tcBorders>
          </w:tcPr>
          <w:p w14:paraId="467A78E0" w14:textId="29B1579F"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Ethics ref:</w:t>
            </w:r>
          </w:p>
        </w:tc>
        <w:tc>
          <w:tcPr>
            <w:tcW w:w="6459" w:type="dxa"/>
            <w:tcBorders>
              <w:top w:val="nil"/>
              <w:left w:val="nil"/>
              <w:bottom w:val="nil"/>
              <w:right w:val="nil"/>
            </w:tcBorders>
          </w:tcPr>
          <w:p w14:paraId="637BF5A7"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16/NTA/54</w:t>
            </w:r>
            <w:r w:rsidRPr="00231CD6">
              <w:rPr>
                <w:rFonts w:cs="Arial"/>
                <w:sz w:val="21"/>
                <w:szCs w:val="21"/>
                <w:lang w:val="en-AU"/>
              </w:rPr>
              <w:t xml:space="preserve"> </w:t>
            </w:r>
          </w:p>
        </w:tc>
      </w:tr>
      <w:tr w:rsidR="00252091" w:rsidRPr="00231CD6" w14:paraId="7015447D" w14:textId="77777777" w:rsidTr="00252091">
        <w:trPr>
          <w:trHeight w:val="280"/>
        </w:trPr>
        <w:tc>
          <w:tcPr>
            <w:tcW w:w="966" w:type="dxa"/>
            <w:tcBorders>
              <w:top w:val="nil"/>
              <w:left w:val="nil"/>
              <w:bottom w:val="nil"/>
              <w:right w:val="nil"/>
            </w:tcBorders>
          </w:tcPr>
          <w:p w14:paraId="444BF9F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31C1F0B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783D8BB3"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BLIS Tonsillitis Trial </w:t>
            </w:r>
          </w:p>
        </w:tc>
      </w:tr>
      <w:tr w:rsidR="00252091" w:rsidRPr="00231CD6" w14:paraId="174B62ED" w14:textId="77777777" w:rsidTr="00252091">
        <w:trPr>
          <w:trHeight w:val="280"/>
        </w:trPr>
        <w:tc>
          <w:tcPr>
            <w:tcW w:w="966" w:type="dxa"/>
            <w:tcBorders>
              <w:top w:val="nil"/>
              <w:left w:val="nil"/>
              <w:bottom w:val="nil"/>
              <w:right w:val="nil"/>
            </w:tcBorders>
          </w:tcPr>
          <w:p w14:paraId="7AF169EA"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A79359D"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370A886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Tony Walls </w:t>
            </w:r>
          </w:p>
        </w:tc>
      </w:tr>
      <w:tr w:rsidR="00252091" w:rsidRPr="00231CD6" w14:paraId="44F1EAED" w14:textId="77777777" w:rsidTr="00252091">
        <w:trPr>
          <w:trHeight w:val="280"/>
        </w:trPr>
        <w:tc>
          <w:tcPr>
            <w:tcW w:w="966" w:type="dxa"/>
            <w:tcBorders>
              <w:top w:val="nil"/>
              <w:left w:val="nil"/>
              <w:bottom w:val="nil"/>
              <w:right w:val="nil"/>
            </w:tcBorders>
          </w:tcPr>
          <w:p w14:paraId="421EE00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35858D1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5F83753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r>
      <w:tr w:rsidR="00252091" w:rsidRPr="00231CD6" w14:paraId="36E2F914" w14:textId="77777777" w:rsidTr="00252091">
        <w:trPr>
          <w:trHeight w:val="280"/>
        </w:trPr>
        <w:tc>
          <w:tcPr>
            <w:tcW w:w="966" w:type="dxa"/>
            <w:tcBorders>
              <w:top w:val="nil"/>
              <w:left w:val="nil"/>
              <w:bottom w:val="nil"/>
              <w:right w:val="nil"/>
            </w:tcBorders>
          </w:tcPr>
          <w:p w14:paraId="0FCE5F0A"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7B20CD6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347519A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28 April 2016 </w:t>
            </w:r>
          </w:p>
        </w:tc>
      </w:tr>
    </w:tbl>
    <w:p w14:paraId="3C7A4D35"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p>
    <w:p w14:paraId="3AF0B508" w14:textId="77777777" w:rsidR="00987913" w:rsidRPr="00231CD6" w:rsidRDefault="005F1A3E">
      <w:pPr>
        <w:autoSpaceDE w:val="0"/>
        <w:autoSpaceDN w:val="0"/>
        <w:adjustRightInd w:val="0"/>
        <w:rPr>
          <w:rFonts w:cs="Arial"/>
          <w:sz w:val="21"/>
          <w:szCs w:val="21"/>
          <w:lang w:val="en-AU"/>
        </w:rPr>
      </w:pPr>
      <w:r w:rsidRPr="00231CD6">
        <w:rPr>
          <w:rFonts w:cs="Arial"/>
          <w:sz w:val="21"/>
          <w:szCs w:val="21"/>
          <w:lang w:val="en-AU"/>
        </w:rPr>
        <w:t xml:space="preserve">Dr Tony Walls </w:t>
      </w:r>
      <w:r w:rsidR="00987913" w:rsidRPr="00231CD6">
        <w:rPr>
          <w:rFonts w:cs="Arial"/>
          <w:sz w:val="21"/>
          <w:szCs w:val="21"/>
          <w:lang w:val="en-AU"/>
        </w:rPr>
        <w:t xml:space="preserve">was present </w:t>
      </w:r>
      <w:r w:rsidR="00DC62A5" w:rsidRPr="00231CD6">
        <w:rPr>
          <w:rFonts w:cs="Arial"/>
          <w:sz w:val="21"/>
          <w:szCs w:val="21"/>
          <w:lang w:val="en-AU"/>
        </w:rPr>
        <w:t xml:space="preserve">by teleconference </w:t>
      </w:r>
      <w:r w:rsidR="00987913" w:rsidRPr="00231CD6">
        <w:rPr>
          <w:rFonts w:cs="Arial"/>
          <w:sz w:val="21"/>
          <w:szCs w:val="21"/>
          <w:lang w:val="en-AU"/>
        </w:rPr>
        <w:t>for discussion of this application.</w:t>
      </w:r>
    </w:p>
    <w:p w14:paraId="3F5DD863" w14:textId="77777777" w:rsidR="00987913" w:rsidRPr="00231CD6" w:rsidRDefault="00987913">
      <w:pPr>
        <w:autoSpaceDE w:val="0"/>
        <w:autoSpaceDN w:val="0"/>
        <w:adjustRightInd w:val="0"/>
        <w:rPr>
          <w:rFonts w:cs="Arial"/>
          <w:sz w:val="21"/>
          <w:szCs w:val="21"/>
          <w:u w:val="single"/>
          <w:lang w:val="en-AU"/>
        </w:rPr>
      </w:pPr>
    </w:p>
    <w:p w14:paraId="0E4317B3" w14:textId="77777777" w:rsidR="00E24E77" w:rsidRPr="00231CD6" w:rsidRDefault="00E24E77">
      <w:pPr>
        <w:autoSpaceDE w:val="0"/>
        <w:autoSpaceDN w:val="0"/>
        <w:adjustRightInd w:val="0"/>
        <w:rPr>
          <w:rFonts w:cs="Arial"/>
          <w:sz w:val="21"/>
          <w:szCs w:val="21"/>
          <w:u w:val="single"/>
          <w:lang w:val="en-AU"/>
        </w:rPr>
      </w:pPr>
      <w:r w:rsidRPr="00231CD6">
        <w:rPr>
          <w:rFonts w:cs="Arial"/>
          <w:sz w:val="21"/>
          <w:szCs w:val="21"/>
          <w:u w:val="single"/>
          <w:lang w:val="en-AU"/>
        </w:rPr>
        <w:t>Potential conflicts of interest</w:t>
      </w:r>
    </w:p>
    <w:p w14:paraId="3EF0D750" w14:textId="77777777" w:rsidR="00E24E77" w:rsidRPr="00231CD6" w:rsidRDefault="00E24E77">
      <w:pPr>
        <w:autoSpaceDE w:val="0"/>
        <w:autoSpaceDN w:val="0"/>
        <w:adjustRightInd w:val="0"/>
        <w:rPr>
          <w:rFonts w:cs="Arial"/>
          <w:b/>
          <w:sz w:val="21"/>
          <w:szCs w:val="21"/>
          <w:lang w:val="en-AU"/>
        </w:rPr>
      </w:pPr>
    </w:p>
    <w:p w14:paraId="3880F520"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The Chair asked members to declare any potential conflicts of interest related to this application.</w:t>
      </w:r>
    </w:p>
    <w:p w14:paraId="46489707" w14:textId="77777777" w:rsidR="00E24E77" w:rsidRPr="00231CD6" w:rsidRDefault="00E24E77">
      <w:pPr>
        <w:autoSpaceDE w:val="0"/>
        <w:autoSpaceDN w:val="0"/>
        <w:adjustRightInd w:val="0"/>
        <w:rPr>
          <w:rFonts w:cs="Arial"/>
          <w:sz w:val="21"/>
          <w:szCs w:val="21"/>
          <w:lang w:val="en-AU"/>
        </w:rPr>
      </w:pPr>
    </w:p>
    <w:p w14:paraId="69D6CF8B"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No potential conflicts of interest related to this application were declared by any member.</w:t>
      </w:r>
    </w:p>
    <w:p w14:paraId="1990C8FD" w14:textId="77777777" w:rsidR="00E24E77" w:rsidRPr="00231CD6" w:rsidRDefault="00E24E77">
      <w:pPr>
        <w:autoSpaceDE w:val="0"/>
        <w:autoSpaceDN w:val="0"/>
        <w:adjustRightInd w:val="0"/>
        <w:rPr>
          <w:rFonts w:cs="Arial"/>
          <w:sz w:val="21"/>
          <w:szCs w:val="21"/>
          <w:lang w:val="en-AU"/>
        </w:rPr>
      </w:pPr>
    </w:p>
    <w:p w14:paraId="627B5E2F"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Study</w:t>
      </w:r>
    </w:p>
    <w:p w14:paraId="31D92DD5" w14:textId="77777777" w:rsidR="008D5390" w:rsidRPr="00231CD6" w:rsidRDefault="008D5390" w:rsidP="008D5390">
      <w:pPr>
        <w:rPr>
          <w:rFonts w:cs="Arial"/>
          <w:sz w:val="21"/>
          <w:szCs w:val="21"/>
          <w:u w:val="single"/>
          <w:lang w:val="en-AU"/>
        </w:rPr>
      </w:pPr>
    </w:p>
    <w:p w14:paraId="78727215" w14:textId="60B06BF9" w:rsidR="00122546" w:rsidRPr="00231CD6" w:rsidRDefault="00F11A6F" w:rsidP="008D5390">
      <w:pPr>
        <w:pStyle w:val="ListParagraph"/>
        <w:numPr>
          <w:ilvl w:val="0"/>
          <w:numId w:val="4"/>
        </w:numPr>
        <w:rPr>
          <w:rFonts w:cs="Arial"/>
          <w:sz w:val="21"/>
          <w:szCs w:val="21"/>
          <w:u w:val="single"/>
          <w:lang w:val="en-AU"/>
        </w:rPr>
      </w:pPr>
      <w:r w:rsidRPr="00231CD6">
        <w:rPr>
          <w:rFonts w:cs="Arial"/>
          <w:sz w:val="21"/>
          <w:szCs w:val="21"/>
          <w:lang w:val="en-AU"/>
        </w:rPr>
        <w:t>The Researcher(s) clarified that the ethics a</w:t>
      </w:r>
      <w:r w:rsidR="00FE08EC" w:rsidRPr="00231CD6">
        <w:rPr>
          <w:rFonts w:cs="Arial"/>
          <w:sz w:val="21"/>
          <w:szCs w:val="21"/>
          <w:lang w:val="en-AU"/>
        </w:rPr>
        <w:t>pplication involved two studies</w:t>
      </w:r>
      <w:r w:rsidRPr="00231CD6">
        <w:rPr>
          <w:rFonts w:cs="Arial"/>
          <w:sz w:val="21"/>
          <w:szCs w:val="21"/>
          <w:lang w:val="en-AU"/>
        </w:rPr>
        <w:t>. Due to funding, only one of the studies was being implemented – the tonsillitis tria</w:t>
      </w:r>
      <w:r w:rsidR="004A3C36" w:rsidRPr="00231CD6">
        <w:rPr>
          <w:rFonts w:cs="Arial"/>
          <w:sz w:val="21"/>
          <w:szCs w:val="21"/>
          <w:lang w:val="en-AU"/>
        </w:rPr>
        <w:t xml:space="preserve">l, adding that the </w:t>
      </w:r>
      <w:r w:rsidRPr="00231CD6">
        <w:rPr>
          <w:rFonts w:cs="Arial"/>
          <w:sz w:val="21"/>
          <w:szCs w:val="21"/>
          <w:lang w:val="en-AU"/>
        </w:rPr>
        <w:t xml:space="preserve">HDEC had the correct documentation (protocol </w:t>
      </w:r>
      <w:r w:rsidR="004A3C36" w:rsidRPr="00231CD6">
        <w:rPr>
          <w:rFonts w:cs="Arial"/>
          <w:sz w:val="21"/>
          <w:szCs w:val="21"/>
          <w:lang w:val="en-AU"/>
        </w:rPr>
        <w:t>etc.</w:t>
      </w:r>
      <w:r w:rsidRPr="00231CD6">
        <w:rPr>
          <w:rFonts w:cs="Arial"/>
          <w:sz w:val="21"/>
          <w:szCs w:val="21"/>
          <w:lang w:val="en-AU"/>
        </w:rPr>
        <w:t xml:space="preserve">) to review the tonsillitis trial. The Committee noted this. </w:t>
      </w:r>
    </w:p>
    <w:p w14:paraId="20B5D45F" w14:textId="4BDFD1A7" w:rsidR="00FE08EC" w:rsidRPr="00231CD6" w:rsidRDefault="00FE08EC" w:rsidP="00FE08EC">
      <w:pPr>
        <w:pStyle w:val="ListParagraph"/>
        <w:numPr>
          <w:ilvl w:val="0"/>
          <w:numId w:val="4"/>
        </w:numPr>
        <w:rPr>
          <w:rFonts w:cs="Arial"/>
          <w:sz w:val="21"/>
          <w:szCs w:val="21"/>
          <w:u w:val="single"/>
          <w:lang w:val="en-AU"/>
        </w:rPr>
      </w:pPr>
      <w:r w:rsidRPr="00231CD6">
        <w:rPr>
          <w:rFonts w:cs="Arial"/>
          <w:sz w:val="21"/>
          <w:szCs w:val="21"/>
          <w:lang w:val="en-AU"/>
        </w:rPr>
        <w:t xml:space="preserve">The Committee noted Participant Information Sheet </w:t>
      </w:r>
      <w:r w:rsidR="00C507F0" w:rsidRPr="00231CD6">
        <w:rPr>
          <w:rFonts w:cs="Arial"/>
          <w:sz w:val="21"/>
          <w:szCs w:val="21"/>
          <w:lang w:val="en-AU"/>
        </w:rPr>
        <w:t>would</w:t>
      </w:r>
      <w:r w:rsidRPr="00231CD6">
        <w:rPr>
          <w:rFonts w:cs="Arial"/>
          <w:sz w:val="21"/>
          <w:szCs w:val="21"/>
          <w:lang w:val="en-AU"/>
        </w:rPr>
        <w:t xml:space="preserve"> need changing </w:t>
      </w:r>
      <w:r w:rsidR="00F11A6F" w:rsidRPr="00231CD6">
        <w:rPr>
          <w:rFonts w:cs="Arial"/>
          <w:sz w:val="21"/>
          <w:szCs w:val="21"/>
          <w:lang w:val="en-AU"/>
        </w:rPr>
        <w:t xml:space="preserve">as it currently referred to both trials. </w:t>
      </w:r>
    </w:p>
    <w:p w14:paraId="574F9798" w14:textId="77777777" w:rsidR="00F27B84" w:rsidRPr="00231CD6" w:rsidRDefault="0047775B" w:rsidP="00F27B84">
      <w:pPr>
        <w:pStyle w:val="ListParagraph"/>
        <w:numPr>
          <w:ilvl w:val="0"/>
          <w:numId w:val="4"/>
        </w:numPr>
        <w:rPr>
          <w:rFonts w:cs="Arial"/>
          <w:sz w:val="21"/>
          <w:szCs w:val="21"/>
          <w:lang w:val="en-AU"/>
        </w:rPr>
      </w:pPr>
      <w:r w:rsidRPr="00231CD6">
        <w:rPr>
          <w:rFonts w:cs="Arial"/>
          <w:sz w:val="21"/>
          <w:szCs w:val="21"/>
          <w:lang w:val="en-AU"/>
        </w:rPr>
        <w:t>The Researcher(s) explained that this is an i</w:t>
      </w:r>
      <w:r w:rsidR="00FE08EC" w:rsidRPr="00231CD6">
        <w:rPr>
          <w:rFonts w:cs="Arial"/>
          <w:sz w:val="21"/>
          <w:szCs w:val="21"/>
          <w:lang w:val="en-AU"/>
        </w:rPr>
        <w:t>nterventional trial of probiotics with children who have recurrent tonsillitis</w:t>
      </w:r>
      <w:r w:rsidR="004A3C36" w:rsidRPr="00231CD6">
        <w:rPr>
          <w:rFonts w:cs="Arial"/>
          <w:sz w:val="21"/>
          <w:szCs w:val="21"/>
          <w:lang w:val="en-AU"/>
        </w:rPr>
        <w:t>, which commonly</w:t>
      </w:r>
      <w:r w:rsidR="00FE08EC" w:rsidRPr="00231CD6">
        <w:rPr>
          <w:rFonts w:cs="Arial"/>
          <w:sz w:val="21"/>
          <w:szCs w:val="21"/>
          <w:lang w:val="en-AU"/>
        </w:rPr>
        <w:t xml:space="preserve"> results in </w:t>
      </w:r>
      <w:r w:rsidR="004A3C36" w:rsidRPr="00231CD6">
        <w:rPr>
          <w:rFonts w:cs="Arial"/>
          <w:sz w:val="21"/>
          <w:szCs w:val="21"/>
          <w:lang w:val="en-AU"/>
        </w:rPr>
        <w:t xml:space="preserve">a </w:t>
      </w:r>
      <w:r w:rsidR="00FE08EC" w:rsidRPr="00231CD6">
        <w:rPr>
          <w:rFonts w:cs="Arial"/>
          <w:sz w:val="21"/>
          <w:szCs w:val="21"/>
          <w:lang w:val="en-AU"/>
        </w:rPr>
        <w:t xml:space="preserve">tonsillectomy. </w:t>
      </w:r>
    </w:p>
    <w:p w14:paraId="14D4257F" w14:textId="0057CCE4" w:rsidR="00FE5156" w:rsidRPr="00231CD6" w:rsidRDefault="00F27B84" w:rsidP="00C0037D">
      <w:pPr>
        <w:pStyle w:val="ListParagraph"/>
        <w:numPr>
          <w:ilvl w:val="0"/>
          <w:numId w:val="4"/>
        </w:numPr>
        <w:rPr>
          <w:rFonts w:cs="Arial"/>
          <w:sz w:val="21"/>
          <w:szCs w:val="21"/>
          <w:lang w:val="en-AU"/>
        </w:rPr>
      </w:pPr>
      <w:r w:rsidRPr="00231CD6">
        <w:rPr>
          <w:rFonts w:cs="Arial"/>
          <w:sz w:val="21"/>
          <w:szCs w:val="21"/>
          <w:lang w:val="en-AU"/>
        </w:rPr>
        <w:t>The Researcher(s) explained that the w</w:t>
      </w:r>
      <w:r w:rsidR="00FE08EC" w:rsidRPr="00231CD6">
        <w:rPr>
          <w:rFonts w:cs="Arial"/>
          <w:sz w:val="21"/>
          <w:szCs w:val="21"/>
          <w:lang w:val="en-AU"/>
        </w:rPr>
        <w:t>aiting list</w:t>
      </w:r>
      <w:r w:rsidRPr="00231CD6">
        <w:rPr>
          <w:rFonts w:cs="Arial"/>
          <w:sz w:val="21"/>
          <w:szCs w:val="21"/>
          <w:lang w:val="en-AU"/>
        </w:rPr>
        <w:t xml:space="preserve"> for a </w:t>
      </w:r>
      <w:r w:rsidR="00C123F4" w:rsidRPr="00231CD6">
        <w:rPr>
          <w:rFonts w:cs="Arial"/>
          <w:sz w:val="21"/>
          <w:szCs w:val="21"/>
          <w:lang w:val="en-AU"/>
        </w:rPr>
        <w:t xml:space="preserve">tonsillectomy was up to 3 months at the short end but </w:t>
      </w:r>
      <w:r w:rsidR="00FE08EC" w:rsidRPr="00231CD6">
        <w:rPr>
          <w:rFonts w:cs="Arial"/>
          <w:sz w:val="21"/>
          <w:szCs w:val="21"/>
          <w:lang w:val="en-AU"/>
        </w:rPr>
        <w:t>could</w:t>
      </w:r>
      <w:r w:rsidR="00C123F4" w:rsidRPr="00231CD6">
        <w:rPr>
          <w:rFonts w:cs="Arial"/>
          <w:sz w:val="21"/>
          <w:szCs w:val="21"/>
          <w:lang w:val="en-AU"/>
        </w:rPr>
        <w:t xml:space="preserve"> often</w:t>
      </w:r>
      <w:r w:rsidR="00FE08EC" w:rsidRPr="00231CD6">
        <w:rPr>
          <w:rFonts w:cs="Arial"/>
          <w:sz w:val="21"/>
          <w:szCs w:val="21"/>
          <w:lang w:val="en-AU"/>
        </w:rPr>
        <w:t xml:space="preserve"> be 5-6 months. </w:t>
      </w:r>
      <w:r w:rsidR="00C123F4" w:rsidRPr="00231CD6">
        <w:rPr>
          <w:rFonts w:cs="Arial"/>
          <w:sz w:val="21"/>
          <w:szCs w:val="21"/>
          <w:lang w:val="en-AU"/>
        </w:rPr>
        <w:t xml:space="preserve">This study recruits children who are on the waiting list for a tonsillectomy, and randomises them to intervention or placebo. </w:t>
      </w:r>
      <w:r w:rsidR="00C0037D" w:rsidRPr="00231CD6">
        <w:rPr>
          <w:rFonts w:cs="Arial"/>
          <w:sz w:val="21"/>
          <w:szCs w:val="21"/>
          <w:lang w:val="en-AU"/>
        </w:rPr>
        <w:t>The researcher advised standard of care is treatment with antibiotics which all children would receive.  The intervention is the course of probiotics or placebo</w:t>
      </w:r>
    </w:p>
    <w:p w14:paraId="290FA1A7" w14:textId="77777777" w:rsidR="008D5390" w:rsidRPr="00231CD6" w:rsidRDefault="008D5390" w:rsidP="008D5390">
      <w:pPr>
        <w:autoSpaceDE w:val="0"/>
        <w:autoSpaceDN w:val="0"/>
        <w:adjustRightInd w:val="0"/>
        <w:rPr>
          <w:rFonts w:cs="Arial"/>
          <w:sz w:val="21"/>
          <w:szCs w:val="21"/>
          <w:lang w:val="en-AU"/>
        </w:rPr>
      </w:pPr>
    </w:p>
    <w:p w14:paraId="57B940BC"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(resolved)</w:t>
      </w:r>
    </w:p>
    <w:p w14:paraId="78F5478E" w14:textId="77777777" w:rsidR="008D5390" w:rsidRPr="00231CD6" w:rsidRDefault="008D5390" w:rsidP="008D5390">
      <w:pPr>
        <w:rPr>
          <w:rFonts w:cs="Arial"/>
          <w:sz w:val="21"/>
          <w:szCs w:val="21"/>
          <w:u w:val="single"/>
          <w:lang w:val="en-AU"/>
        </w:rPr>
      </w:pPr>
    </w:p>
    <w:p w14:paraId="74C71BED"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addressed by the Researcher are as follows.</w:t>
      </w:r>
    </w:p>
    <w:p w14:paraId="1587515B" w14:textId="77777777" w:rsidR="008D5390" w:rsidRPr="00231CD6" w:rsidRDefault="008D5390" w:rsidP="008D5390">
      <w:pPr>
        <w:rPr>
          <w:rFonts w:cs="Arial"/>
          <w:sz w:val="21"/>
          <w:szCs w:val="21"/>
          <w:u w:val="single"/>
          <w:lang w:val="en-AU"/>
        </w:rPr>
      </w:pPr>
    </w:p>
    <w:p w14:paraId="68C91660" w14:textId="542993CF" w:rsidR="00C123F4" w:rsidRPr="00231CD6" w:rsidRDefault="00633E3B" w:rsidP="00252091">
      <w:pPr>
        <w:pStyle w:val="ListParagraph"/>
        <w:numPr>
          <w:ilvl w:val="0"/>
          <w:numId w:val="4"/>
        </w:numPr>
        <w:rPr>
          <w:rFonts w:cs="Arial"/>
          <w:sz w:val="21"/>
          <w:szCs w:val="21"/>
          <w:lang w:val="en-AU"/>
        </w:rPr>
      </w:pPr>
      <w:r w:rsidRPr="00231CD6">
        <w:rPr>
          <w:rFonts w:cs="Arial"/>
          <w:sz w:val="21"/>
          <w:szCs w:val="21"/>
          <w:lang w:val="en-AU"/>
        </w:rPr>
        <w:t>The Researcher(s) explained that i</w:t>
      </w:r>
      <w:r w:rsidR="00C123F4" w:rsidRPr="00231CD6">
        <w:rPr>
          <w:rFonts w:cs="Arial"/>
          <w:sz w:val="21"/>
          <w:szCs w:val="21"/>
          <w:lang w:val="en-AU"/>
        </w:rPr>
        <w:t>f</w:t>
      </w:r>
      <w:r w:rsidRPr="00231CD6">
        <w:rPr>
          <w:rFonts w:cs="Arial"/>
          <w:sz w:val="21"/>
          <w:szCs w:val="21"/>
          <w:lang w:val="en-AU"/>
        </w:rPr>
        <w:t xml:space="preserve"> during the study a</w:t>
      </w:r>
      <w:r w:rsidR="00C123F4" w:rsidRPr="00231CD6">
        <w:rPr>
          <w:rFonts w:cs="Arial"/>
          <w:sz w:val="21"/>
          <w:szCs w:val="21"/>
          <w:lang w:val="en-AU"/>
        </w:rPr>
        <w:t xml:space="preserve"> child develop</w:t>
      </w:r>
      <w:r w:rsidRPr="00231CD6">
        <w:rPr>
          <w:rFonts w:cs="Arial"/>
          <w:sz w:val="21"/>
          <w:szCs w:val="21"/>
          <w:lang w:val="en-AU"/>
        </w:rPr>
        <w:t>ed</w:t>
      </w:r>
      <w:r w:rsidR="00C123F4" w:rsidRPr="00231CD6">
        <w:rPr>
          <w:rFonts w:cs="Arial"/>
          <w:sz w:val="21"/>
          <w:szCs w:val="21"/>
          <w:lang w:val="en-AU"/>
        </w:rPr>
        <w:t xml:space="preserve"> sore throat t</w:t>
      </w:r>
      <w:r w:rsidRPr="00231CD6">
        <w:rPr>
          <w:rFonts w:cs="Arial"/>
          <w:sz w:val="21"/>
          <w:szCs w:val="21"/>
          <w:lang w:val="en-AU"/>
        </w:rPr>
        <w:t xml:space="preserve">hey will be monitored closely, adding participation did not delay </w:t>
      </w:r>
      <w:r w:rsidR="00C123F4" w:rsidRPr="00231CD6">
        <w:rPr>
          <w:rFonts w:cs="Arial"/>
          <w:sz w:val="21"/>
          <w:szCs w:val="21"/>
          <w:lang w:val="en-AU"/>
        </w:rPr>
        <w:t>their surgery.</w:t>
      </w:r>
      <w:r w:rsidRPr="00231CD6">
        <w:rPr>
          <w:rFonts w:cs="Arial"/>
          <w:sz w:val="21"/>
          <w:szCs w:val="21"/>
          <w:lang w:val="en-AU"/>
        </w:rPr>
        <w:t xml:space="preserve"> When a child is off the waiting list and is scheduled for surgery they exit the trial.</w:t>
      </w:r>
      <w:r w:rsidR="00C123F4" w:rsidRPr="00231CD6">
        <w:rPr>
          <w:rFonts w:cs="Arial"/>
          <w:sz w:val="21"/>
          <w:szCs w:val="21"/>
          <w:lang w:val="en-AU"/>
        </w:rPr>
        <w:t xml:space="preserve"> </w:t>
      </w:r>
    </w:p>
    <w:p w14:paraId="056C4116" w14:textId="57C0BF1F" w:rsidR="00C123F4" w:rsidRPr="00231CD6" w:rsidRDefault="00633E3B" w:rsidP="00252091">
      <w:pPr>
        <w:pStyle w:val="ListParagraph"/>
        <w:numPr>
          <w:ilvl w:val="0"/>
          <w:numId w:val="4"/>
        </w:numPr>
        <w:rPr>
          <w:rFonts w:cs="Arial"/>
          <w:sz w:val="21"/>
          <w:szCs w:val="21"/>
          <w:lang w:val="en-AU"/>
        </w:rPr>
      </w:pPr>
      <w:r w:rsidRPr="00231CD6">
        <w:rPr>
          <w:rFonts w:cs="Arial"/>
          <w:sz w:val="21"/>
          <w:szCs w:val="21"/>
          <w:lang w:val="en-AU"/>
        </w:rPr>
        <w:t>The Researcher(s) explained that the other additional trial procedure is a</w:t>
      </w:r>
      <w:r w:rsidR="00C123F4" w:rsidRPr="00231CD6">
        <w:rPr>
          <w:rFonts w:cs="Arial"/>
          <w:sz w:val="21"/>
          <w:szCs w:val="21"/>
          <w:lang w:val="en-AU"/>
        </w:rPr>
        <w:t xml:space="preserve"> one-month follow up visit. </w:t>
      </w:r>
    </w:p>
    <w:p w14:paraId="7E11EA43" w14:textId="2B80CCF4" w:rsidR="00C123F4" w:rsidRPr="00231CD6" w:rsidRDefault="00633E3B" w:rsidP="00252091">
      <w:pPr>
        <w:pStyle w:val="ListParagraph"/>
        <w:numPr>
          <w:ilvl w:val="0"/>
          <w:numId w:val="4"/>
        </w:numPr>
        <w:rPr>
          <w:rFonts w:cs="Arial"/>
          <w:sz w:val="21"/>
          <w:szCs w:val="21"/>
          <w:lang w:val="en-AU"/>
        </w:rPr>
      </w:pPr>
      <w:r w:rsidRPr="00231CD6">
        <w:rPr>
          <w:rFonts w:cs="Arial"/>
          <w:sz w:val="21"/>
          <w:szCs w:val="21"/>
          <w:lang w:val="en-AU"/>
        </w:rPr>
        <w:t xml:space="preserve">The Researcher(s) provided details on the data safety monitoring board. They will be </w:t>
      </w:r>
      <w:proofErr w:type="spellStart"/>
      <w:r w:rsidRPr="00231CD6">
        <w:rPr>
          <w:rFonts w:cs="Arial"/>
          <w:sz w:val="21"/>
          <w:szCs w:val="21"/>
          <w:lang w:val="en-AU"/>
        </w:rPr>
        <w:t>unblinded</w:t>
      </w:r>
      <w:proofErr w:type="spellEnd"/>
      <w:r w:rsidRPr="00231CD6">
        <w:rPr>
          <w:rFonts w:cs="Arial"/>
          <w:sz w:val="21"/>
          <w:szCs w:val="21"/>
          <w:lang w:val="en-AU"/>
        </w:rPr>
        <w:t xml:space="preserve"> from randomisation. Al</w:t>
      </w:r>
      <w:r w:rsidR="00C123F4" w:rsidRPr="00231CD6">
        <w:rPr>
          <w:rFonts w:cs="Arial"/>
          <w:sz w:val="21"/>
          <w:szCs w:val="21"/>
          <w:lang w:val="en-AU"/>
        </w:rPr>
        <w:t xml:space="preserve">l other study personal </w:t>
      </w:r>
      <w:r w:rsidRPr="00231CD6">
        <w:rPr>
          <w:rFonts w:cs="Arial"/>
          <w:sz w:val="21"/>
          <w:szCs w:val="21"/>
          <w:lang w:val="en-AU"/>
        </w:rPr>
        <w:t xml:space="preserve">are </w:t>
      </w:r>
      <w:r w:rsidR="00C123F4" w:rsidRPr="00231CD6">
        <w:rPr>
          <w:rFonts w:cs="Arial"/>
          <w:sz w:val="21"/>
          <w:szCs w:val="21"/>
          <w:lang w:val="en-AU"/>
        </w:rPr>
        <w:t>blinded.</w:t>
      </w:r>
    </w:p>
    <w:p w14:paraId="1054FA6A" w14:textId="77777777" w:rsidR="00C123F4" w:rsidRPr="00231CD6" w:rsidRDefault="00C123F4" w:rsidP="00252091">
      <w:pPr>
        <w:pStyle w:val="ListParagraph"/>
        <w:numPr>
          <w:ilvl w:val="0"/>
          <w:numId w:val="4"/>
        </w:numPr>
        <w:rPr>
          <w:rFonts w:cs="Arial"/>
          <w:sz w:val="21"/>
          <w:szCs w:val="21"/>
          <w:lang w:val="en-AU"/>
        </w:rPr>
      </w:pPr>
      <w:r w:rsidRPr="00231CD6">
        <w:rPr>
          <w:rFonts w:cs="Arial"/>
          <w:sz w:val="21"/>
          <w:szCs w:val="21"/>
          <w:lang w:val="en-AU"/>
        </w:rPr>
        <w:t xml:space="preserve">The Researcher(s) explained pharmacist makes investigational product </w:t>
      </w:r>
      <w:proofErr w:type="spellStart"/>
      <w:r w:rsidRPr="00231CD6">
        <w:rPr>
          <w:rFonts w:cs="Arial"/>
          <w:sz w:val="21"/>
          <w:szCs w:val="21"/>
          <w:lang w:val="en-AU"/>
        </w:rPr>
        <w:t>unblinded</w:t>
      </w:r>
      <w:proofErr w:type="spellEnd"/>
      <w:r w:rsidRPr="00231CD6">
        <w:rPr>
          <w:rFonts w:cs="Arial"/>
          <w:sz w:val="21"/>
          <w:szCs w:val="21"/>
          <w:lang w:val="en-AU"/>
        </w:rPr>
        <w:t>.</w:t>
      </w:r>
    </w:p>
    <w:p w14:paraId="2717618B" w14:textId="51D0CB47" w:rsidR="00C123F4" w:rsidRPr="00231CD6" w:rsidRDefault="00633E3B" w:rsidP="00252091">
      <w:pPr>
        <w:pStyle w:val="ListParagraph"/>
        <w:numPr>
          <w:ilvl w:val="0"/>
          <w:numId w:val="4"/>
        </w:numPr>
        <w:rPr>
          <w:rFonts w:cs="Arial"/>
          <w:sz w:val="21"/>
          <w:szCs w:val="21"/>
          <w:lang w:val="en-AU"/>
        </w:rPr>
      </w:pPr>
      <w:r w:rsidRPr="00231CD6">
        <w:rPr>
          <w:rFonts w:cs="Arial"/>
          <w:sz w:val="21"/>
          <w:szCs w:val="21"/>
          <w:lang w:val="en-AU"/>
        </w:rPr>
        <w:t>The Researcher(s) explained the p</w:t>
      </w:r>
      <w:r w:rsidR="00C123F4" w:rsidRPr="00231CD6">
        <w:rPr>
          <w:rFonts w:cs="Arial"/>
          <w:sz w:val="21"/>
          <w:szCs w:val="21"/>
          <w:lang w:val="en-AU"/>
        </w:rPr>
        <w:t xml:space="preserve">roduct </w:t>
      </w:r>
      <w:r w:rsidRPr="00231CD6">
        <w:rPr>
          <w:rFonts w:cs="Arial"/>
          <w:sz w:val="21"/>
          <w:szCs w:val="21"/>
          <w:lang w:val="en-AU"/>
        </w:rPr>
        <w:t xml:space="preserve">(probiotic). It is </w:t>
      </w:r>
      <w:r w:rsidR="00E56AF9" w:rsidRPr="00231CD6">
        <w:rPr>
          <w:rFonts w:cs="Arial"/>
          <w:sz w:val="21"/>
          <w:szCs w:val="21"/>
          <w:lang w:val="en-AU"/>
        </w:rPr>
        <w:t>bacteria</w:t>
      </w:r>
      <w:r w:rsidR="00C123F4" w:rsidRPr="00231CD6">
        <w:rPr>
          <w:rFonts w:cs="Arial"/>
          <w:sz w:val="21"/>
          <w:szCs w:val="21"/>
          <w:lang w:val="en-AU"/>
        </w:rPr>
        <w:t xml:space="preserve"> in a lozenge, not classified as a medicine, </w:t>
      </w:r>
      <w:r w:rsidRPr="00231CD6">
        <w:rPr>
          <w:rFonts w:cs="Arial"/>
          <w:sz w:val="21"/>
          <w:szCs w:val="21"/>
          <w:lang w:val="en-AU"/>
        </w:rPr>
        <w:t xml:space="preserve">and can be bought over the counter. The company who makes the product </w:t>
      </w:r>
      <w:r w:rsidR="00C123F4" w:rsidRPr="00231CD6">
        <w:rPr>
          <w:rFonts w:cs="Arial"/>
          <w:sz w:val="21"/>
          <w:szCs w:val="21"/>
          <w:lang w:val="en-AU"/>
        </w:rPr>
        <w:t xml:space="preserve">is only providing product. </w:t>
      </w:r>
      <w:r w:rsidRPr="00231CD6">
        <w:rPr>
          <w:rFonts w:cs="Arial"/>
          <w:sz w:val="21"/>
          <w:szCs w:val="21"/>
          <w:lang w:val="en-AU"/>
        </w:rPr>
        <w:t>They are not involved in the study design</w:t>
      </w:r>
      <w:r w:rsidR="00C123F4" w:rsidRPr="00231CD6">
        <w:rPr>
          <w:rFonts w:cs="Arial"/>
          <w:sz w:val="21"/>
          <w:szCs w:val="21"/>
          <w:lang w:val="en-AU"/>
        </w:rPr>
        <w:t xml:space="preserve">, </w:t>
      </w:r>
      <w:r w:rsidRPr="00231CD6">
        <w:rPr>
          <w:rFonts w:cs="Arial"/>
          <w:sz w:val="21"/>
          <w:szCs w:val="21"/>
          <w:lang w:val="en-AU"/>
        </w:rPr>
        <w:t xml:space="preserve">do not have access to data and have no control over publications. </w:t>
      </w:r>
    </w:p>
    <w:p w14:paraId="4705CB57" w14:textId="031436DB" w:rsidR="00C123F4" w:rsidRPr="00231CD6" w:rsidRDefault="00C123F4" w:rsidP="00252091">
      <w:pPr>
        <w:pStyle w:val="ListParagraph"/>
        <w:numPr>
          <w:ilvl w:val="0"/>
          <w:numId w:val="4"/>
        </w:numPr>
        <w:rPr>
          <w:rFonts w:cs="Arial"/>
          <w:sz w:val="21"/>
          <w:szCs w:val="21"/>
          <w:lang w:val="en-AU"/>
        </w:rPr>
      </w:pPr>
      <w:r w:rsidRPr="00231CD6">
        <w:rPr>
          <w:rFonts w:cs="Arial"/>
          <w:sz w:val="21"/>
          <w:szCs w:val="21"/>
          <w:lang w:val="en-AU"/>
        </w:rPr>
        <w:t xml:space="preserve">The Committee </w:t>
      </w:r>
      <w:r w:rsidR="00980790" w:rsidRPr="00231CD6">
        <w:rPr>
          <w:rFonts w:cs="Arial"/>
          <w:sz w:val="21"/>
          <w:szCs w:val="21"/>
          <w:lang w:val="en-AU"/>
        </w:rPr>
        <w:t>asked for prevalence data in Maori</w:t>
      </w:r>
      <w:r w:rsidRPr="00231CD6">
        <w:rPr>
          <w:rFonts w:cs="Arial"/>
          <w:sz w:val="21"/>
          <w:szCs w:val="21"/>
          <w:lang w:val="en-AU"/>
        </w:rPr>
        <w:t xml:space="preserve">. The Researcher(s) stated </w:t>
      </w:r>
      <w:r w:rsidR="00980790" w:rsidRPr="00231CD6">
        <w:rPr>
          <w:rFonts w:cs="Arial"/>
          <w:sz w:val="21"/>
          <w:szCs w:val="21"/>
          <w:lang w:val="en-AU"/>
        </w:rPr>
        <w:t xml:space="preserve">prevalence is about </w:t>
      </w:r>
      <w:r w:rsidRPr="00231CD6">
        <w:rPr>
          <w:rFonts w:cs="Arial"/>
          <w:sz w:val="21"/>
          <w:szCs w:val="21"/>
          <w:lang w:val="en-AU"/>
        </w:rPr>
        <w:t xml:space="preserve">1.5x </w:t>
      </w:r>
      <w:r w:rsidR="00980790" w:rsidRPr="00231CD6">
        <w:rPr>
          <w:rFonts w:cs="Arial"/>
          <w:sz w:val="21"/>
          <w:szCs w:val="21"/>
          <w:lang w:val="en-AU"/>
        </w:rPr>
        <w:t>higher in Maori.</w:t>
      </w:r>
    </w:p>
    <w:p w14:paraId="0348C616" w14:textId="09B92F49" w:rsidR="008D5390" w:rsidRPr="00231CD6" w:rsidRDefault="00125578" w:rsidP="00252091">
      <w:pPr>
        <w:pStyle w:val="ListParagraph"/>
        <w:numPr>
          <w:ilvl w:val="0"/>
          <w:numId w:val="4"/>
        </w:numPr>
        <w:spacing w:before="80" w:after="80"/>
        <w:rPr>
          <w:rFonts w:cs="Arial"/>
          <w:sz w:val="21"/>
          <w:szCs w:val="21"/>
          <w:u w:val="single"/>
          <w:lang w:val="en-AU"/>
        </w:rPr>
      </w:pPr>
      <w:r w:rsidRPr="00231CD6">
        <w:rPr>
          <w:rFonts w:cs="Arial"/>
          <w:sz w:val="21"/>
          <w:szCs w:val="21"/>
          <w:lang w:val="en-AU"/>
        </w:rPr>
        <w:t>The Committee asked about the rationale for the sample size (80).</w:t>
      </w:r>
      <w:r w:rsidR="00FE5156" w:rsidRPr="00231CD6">
        <w:rPr>
          <w:rFonts w:cs="Arial"/>
          <w:sz w:val="21"/>
          <w:szCs w:val="21"/>
          <w:lang w:val="en-AU"/>
        </w:rPr>
        <w:t xml:space="preserve"> The Researcher(s) </w:t>
      </w:r>
      <w:r w:rsidRPr="00231CD6">
        <w:rPr>
          <w:rFonts w:cs="Arial"/>
          <w:sz w:val="21"/>
          <w:szCs w:val="21"/>
          <w:lang w:val="en-AU"/>
        </w:rPr>
        <w:t xml:space="preserve">explained that it related to how long they can follow the children before their </w:t>
      </w:r>
      <w:r w:rsidR="00EB3E10" w:rsidRPr="00231CD6">
        <w:rPr>
          <w:rFonts w:cs="Arial"/>
          <w:sz w:val="21"/>
          <w:szCs w:val="21"/>
          <w:lang w:val="en-AU"/>
        </w:rPr>
        <w:t>sugary</w:t>
      </w:r>
      <w:r w:rsidRPr="00231CD6">
        <w:rPr>
          <w:rFonts w:cs="Arial"/>
          <w:sz w:val="21"/>
          <w:szCs w:val="21"/>
          <w:lang w:val="en-AU"/>
        </w:rPr>
        <w:t xml:space="preserve">. For example, 80 would be required if most children received surgery in 3 months, however it is unlikely this will happen in which case less participants are required. The figure </w:t>
      </w:r>
      <w:r w:rsidR="00FE5156" w:rsidRPr="00231CD6">
        <w:rPr>
          <w:rFonts w:cs="Arial"/>
          <w:sz w:val="21"/>
          <w:szCs w:val="21"/>
          <w:lang w:val="en-AU"/>
        </w:rPr>
        <w:t xml:space="preserve">takes into account 12.5% dropout rate. </w:t>
      </w:r>
    </w:p>
    <w:p w14:paraId="214C168D" w14:textId="7933F3E7" w:rsidR="00FE5156" w:rsidRPr="00231CD6" w:rsidRDefault="00FE5156" w:rsidP="00252091">
      <w:pPr>
        <w:pStyle w:val="ListParagraph"/>
        <w:numPr>
          <w:ilvl w:val="0"/>
          <w:numId w:val="4"/>
        </w:numPr>
        <w:spacing w:before="80" w:after="80"/>
        <w:rPr>
          <w:rFonts w:cs="Arial"/>
          <w:sz w:val="21"/>
          <w:szCs w:val="21"/>
          <w:lang w:val="en-AU"/>
        </w:rPr>
      </w:pPr>
      <w:r w:rsidRPr="00231CD6">
        <w:rPr>
          <w:rFonts w:cs="Arial"/>
          <w:sz w:val="21"/>
          <w:szCs w:val="21"/>
          <w:lang w:val="en-AU"/>
        </w:rPr>
        <w:t>The Committ</w:t>
      </w:r>
      <w:r w:rsidR="008F14C3" w:rsidRPr="00231CD6">
        <w:rPr>
          <w:rFonts w:cs="Arial"/>
          <w:sz w:val="21"/>
          <w:szCs w:val="21"/>
          <w:lang w:val="en-AU"/>
        </w:rPr>
        <w:t>ee ask what the primary outcome measure was for the study.</w:t>
      </w:r>
      <w:r w:rsidRPr="00231CD6">
        <w:rPr>
          <w:rFonts w:cs="Arial"/>
          <w:sz w:val="21"/>
          <w:szCs w:val="21"/>
          <w:lang w:val="en-AU"/>
        </w:rPr>
        <w:t xml:space="preserve"> The Researcher(s) stated t</w:t>
      </w:r>
      <w:r w:rsidR="008F14C3" w:rsidRPr="00231CD6">
        <w:rPr>
          <w:rFonts w:cs="Arial"/>
          <w:sz w:val="21"/>
          <w:szCs w:val="21"/>
          <w:lang w:val="en-AU"/>
        </w:rPr>
        <w:t>hey hope some won</w:t>
      </w:r>
      <w:r w:rsidR="00B33453" w:rsidRPr="00231CD6">
        <w:rPr>
          <w:rFonts w:cs="Arial"/>
          <w:sz w:val="21"/>
          <w:szCs w:val="21"/>
          <w:lang w:val="en-AU"/>
        </w:rPr>
        <w:t>’</w:t>
      </w:r>
      <w:r w:rsidR="008F14C3" w:rsidRPr="00231CD6">
        <w:rPr>
          <w:rFonts w:cs="Arial"/>
          <w:sz w:val="21"/>
          <w:szCs w:val="21"/>
          <w:lang w:val="en-AU"/>
        </w:rPr>
        <w:t>t need surgery as a result of the study intervention,</w:t>
      </w:r>
      <w:r w:rsidRPr="00231CD6">
        <w:rPr>
          <w:rFonts w:cs="Arial"/>
          <w:sz w:val="21"/>
          <w:szCs w:val="21"/>
          <w:lang w:val="en-AU"/>
        </w:rPr>
        <w:t xml:space="preserve"> but outcome measure is rate of recurrence of episod</w:t>
      </w:r>
      <w:r w:rsidR="008F14C3" w:rsidRPr="00231CD6">
        <w:rPr>
          <w:rFonts w:cs="Arial"/>
          <w:sz w:val="21"/>
          <w:szCs w:val="21"/>
          <w:lang w:val="en-AU"/>
        </w:rPr>
        <w:t xml:space="preserve">es of tonsillitis in each group during their wait for </w:t>
      </w:r>
      <w:r w:rsidR="008F14C3" w:rsidRPr="00231CD6">
        <w:rPr>
          <w:rFonts w:cs="Arial"/>
          <w:sz w:val="21"/>
          <w:szCs w:val="21"/>
          <w:lang w:val="en-AU"/>
        </w:rPr>
        <w:lastRenderedPageBreak/>
        <w:t>surgery.</w:t>
      </w:r>
      <w:r w:rsidRPr="00231CD6">
        <w:rPr>
          <w:rFonts w:cs="Arial"/>
          <w:sz w:val="21"/>
          <w:szCs w:val="21"/>
          <w:lang w:val="en-AU"/>
        </w:rPr>
        <w:t xml:space="preserve"> </w:t>
      </w:r>
      <w:r w:rsidR="008F14C3" w:rsidRPr="00231CD6">
        <w:rPr>
          <w:rFonts w:cs="Arial"/>
          <w:sz w:val="21"/>
          <w:szCs w:val="21"/>
          <w:lang w:val="en-AU"/>
        </w:rPr>
        <w:t xml:space="preserve">The inclusion criteria </w:t>
      </w:r>
      <w:r w:rsidR="00B33453" w:rsidRPr="00231CD6">
        <w:rPr>
          <w:rFonts w:cs="Arial"/>
          <w:sz w:val="21"/>
          <w:szCs w:val="21"/>
          <w:lang w:val="en-AU"/>
        </w:rPr>
        <w:t xml:space="preserve">(to be accepted for surgery) </w:t>
      </w:r>
      <w:r w:rsidR="00E546AD" w:rsidRPr="00231CD6">
        <w:rPr>
          <w:rFonts w:cs="Arial"/>
          <w:sz w:val="21"/>
          <w:szCs w:val="21"/>
          <w:lang w:val="en-AU"/>
        </w:rPr>
        <w:t xml:space="preserve">requires </w:t>
      </w:r>
      <w:r w:rsidR="008F14C3" w:rsidRPr="00231CD6">
        <w:rPr>
          <w:rFonts w:cs="Arial"/>
          <w:sz w:val="21"/>
          <w:szCs w:val="21"/>
          <w:lang w:val="en-AU"/>
        </w:rPr>
        <w:t>5 episodes within a year.</w:t>
      </w:r>
      <w:r w:rsidR="00B33453" w:rsidRPr="00231CD6">
        <w:rPr>
          <w:rFonts w:cs="Arial"/>
          <w:sz w:val="21"/>
          <w:szCs w:val="21"/>
          <w:lang w:val="en-AU"/>
        </w:rPr>
        <w:t xml:space="preserve"> A secondary outcomes is medication adherence.</w:t>
      </w:r>
      <w:r w:rsidRPr="00231CD6">
        <w:rPr>
          <w:rFonts w:cs="Arial"/>
          <w:sz w:val="21"/>
          <w:szCs w:val="21"/>
          <w:lang w:val="en-AU"/>
        </w:rPr>
        <w:t xml:space="preserve"> </w:t>
      </w:r>
    </w:p>
    <w:p w14:paraId="17D5D0EC" w14:textId="6B228E12" w:rsidR="007052E6" w:rsidRPr="00231CD6" w:rsidRDefault="008F14C3" w:rsidP="00252091">
      <w:pPr>
        <w:pStyle w:val="ListParagraph"/>
        <w:numPr>
          <w:ilvl w:val="0"/>
          <w:numId w:val="4"/>
        </w:numPr>
        <w:spacing w:before="80" w:after="80"/>
        <w:rPr>
          <w:rFonts w:cs="Arial"/>
          <w:sz w:val="21"/>
          <w:szCs w:val="21"/>
          <w:lang w:val="en-AU"/>
        </w:rPr>
      </w:pPr>
      <w:r w:rsidRPr="00231CD6">
        <w:rPr>
          <w:rFonts w:cs="Arial"/>
          <w:sz w:val="21"/>
          <w:szCs w:val="21"/>
          <w:lang w:val="en-AU"/>
        </w:rPr>
        <w:t>The Committee asked for more information on the planned Maori consultation. The Researcher(s) explained the different locality processes involved at Otago and Wellington sites.</w:t>
      </w:r>
    </w:p>
    <w:p w14:paraId="19E3EC0C" w14:textId="77777777" w:rsidR="008D5390" w:rsidRPr="00231CD6" w:rsidRDefault="008D5390" w:rsidP="008D5390">
      <w:pPr>
        <w:spacing w:before="80" w:after="80"/>
        <w:rPr>
          <w:rFonts w:cs="Arial"/>
          <w:sz w:val="21"/>
          <w:szCs w:val="21"/>
          <w:u w:val="single"/>
          <w:lang w:val="en-AU"/>
        </w:rPr>
      </w:pPr>
    </w:p>
    <w:p w14:paraId="57E348B9"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(outstanding)</w:t>
      </w:r>
    </w:p>
    <w:p w14:paraId="4569D32C" w14:textId="77777777" w:rsidR="008D5390" w:rsidRPr="00231CD6" w:rsidRDefault="008D5390" w:rsidP="008D5390">
      <w:pPr>
        <w:rPr>
          <w:rFonts w:cs="Arial"/>
          <w:sz w:val="21"/>
          <w:szCs w:val="21"/>
          <w:u w:val="single"/>
          <w:lang w:val="en-AU"/>
        </w:rPr>
      </w:pPr>
    </w:p>
    <w:p w14:paraId="07D72364"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which require addressing by the Researcher are as follows.</w:t>
      </w:r>
    </w:p>
    <w:p w14:paraId="63757616" w14:textId="77777777" w:rsidR="008D5390" w:rsidRPr="00231CD6" w:rsidRDefault="008D5390" w:rsidP="008D5390">
      <w:pPr>
        <w:autoSpaceDE w:val="0"/>
        <w:autoSpaceDN w:val="0"/>
        <w:adjustRightInd w:val="0"/>
        <w:rPr>
          <w:rFonts w:cs="Arial"/>
          <w:sz w:val="21"/>
          <w:szCs w:val="21"/>
          <w:lang w:val="en-AU"/>
        </w:rPr>
      </w:pPr>
    </w:p>
    <w:p w14:paraId="01689CB3" w14:textId="683A9689" w:rsidR="00BB600E" w:rsidRPr="00231CD6" w:rsidRDefault="00BB600E" w:rsidP="00252091">
      <w:pPr>
        <w:pStyle w:val="ListParagraph"/>
        <w:numPr>
          <w:ilvl w:val="0"/>
          <w:numId w:val="4"/>
        </w:numPr>
        <w:spacing w:before="80" w:after="80"/>
        <w:rPr>
          <w:rFonts w:cs="Arial"/>
          <w:sz w:val="21"/>
          <w:szCs w:val="21"/>
          <w:lang w:val="en-AU"/>
        </w:rPr>
      </w:pPr>
      <w:r w:rsidRPr="00231CD6">
        <w:rPr>
          <w:rFonts w:cs="Arial"/>
          <w:sz w:val="21"/>
          <w:szCs w:val="21"/>
          <w:lang w:val="en-AU"/>
        </w:rPr>
        <w:t>The Committee asked about the recruitment process, noting it was not detailed in the protocol. The Researcher(s) stated all children assessed for surgery (and their parents) will be offered the Participant Information Sheet by their treating clinician. The Researcher(s) sought the HDECs guidance on whether they should have participants contact them, or whether they could call the potential participants to see if they were interested in taking part. The Committee stated participants should opt in by contacting the researcher. The Committee requested this process was outlined in the protocol.</w:t>
      </w:r>
      <w:r w:rsidR="00E0308A" w:rsidRPr="00231CD6">
        <w:rPr>
          <w:rFonts w:cs="Arial"/>
          <w:sz w:val="21"/>
          <w:szCs w:val="21"/>
          <w:lang w:val="en-AU"/>
        </w:rPr>
        <w:t xml:space="preserve"> </w:t>
      </w:r>
    </w:p>
    <w:p w14:paraId="56071196" w14:textId="5854F317" w:rsidR="00E0308A" w:rsidRPr="00231CD6" w:rsidRDefault="00E0308A" w:rsidP="00252091">
      <w:pPr>
        <w:pStyle w:val="ListParagraph"/>
        <w:numPr>
          <w:ilvl w:val="0"/>
          <w:numId w:val="4"/>
        </w:numPr>
        <w:spacing w:before="80" w:after="80"/>
        <w:rPr>
          <w:rFonts w:cs="Arial"/>
          <w:sz w:val="21"/>
          <w:szCs w:val="21"/>
          <w:lang w:val="en-AU"/>
        </w:rPr>
      </w:pPr>
      <w:r w:rsidRPr="00231CD6">
        <w:rPr>
          <w:rFonts w:cs="Arial"/>
          <w:sz w:val="21"/>
          <w:szCs w:val="21"/>
          <w:lang w:val="en-AU"/>
        </w:rPr>
        <w:t xml:space="preserve">The Committee noted that the researcher should use this method of recruitment, but in the event of recruitment being slow, the Researchers could submit an amendment to contact the patients who have been given PIS/CF to follow up whether they would want to participate. </w:t>
      </w:r>
    </w:p>
    <w:p w14:paraId="046316FE" w14:textId="77777777" w:rsidR="008D5390" w:rsidRPr="00231CD6" w:rsidRDefault="008D5390" w:rsidP="00CE181B">
      <w:pPr>
        <w:spacing w:before="80" w:after="80"/>
        <w:rPr>
          <w:rFonts w:cs="Arial"/>
          <w:sz w:val="21"/>
          <w:szCs w:val="21"/>
          <w:lang w:val="en-AU"/>
        </w:rPr>
      </w:pPr>
    </w:p>
    <w:p w14:paraId="6875BE27" w14:textId="77777777" w:rsidR="008D5390" w:rsidRPr="00231CD6" w:rsidRDefault="008D5390" w:rsidP="008D5390">
      <w:pPr>
        <w:spacing w:before="80" w:after="80"/>
        <w:rPr>
          <w:rFonts w:cs="Arial"/>
          <w:sz w:val="21"/>
          <w:szCs w:val="21"/>
          <w:lang w:val="en-AU"/>
        </w:rPr>
      </w:pPr>
      <w:r w:rsidRPr="00231CD6">
        <w:rPr>
          <w:rFonts w:cs="Arial"/>
          <w:sz w:val="21"/>
          <w:szCs w:val="21"/>
          <w:lang w:val="en-AU"/>
        </w:rPr>
        <w:t xml:space="preserve">The Committee requested the following changes to the Participant Information Sheet and Consent Form: </w:t>
      </w:r>
    </w:p>
    <w:p w14:paraId="080CBAA2" w14:textId="77777777" w:rsidR="008D5390" w:rsidRPr="00231CD6" w:rsidRDefault="008D5390" w:rsidP="008D5390">
      <w:pPr>
        <w:spacing w:before="80" w:after="80"/>
        <w:rPr>
          <w:rFonts w:cs="Arial"/>
          <w:sz w:val="21"/>
          <w:szCs w:val="21"/>
          <w:lang w:val="en-AU"/>
        </w:rPr>
      </w:pPr>
    </w:p>
    <w:p w14:paraId="51408DC1" w14:textId="26674595" w:rsidR="00674F4F" w:rsidRPr="00231CD6" w:rsidRDefault="00AF7ACE" w:rsidP="00252091">
      <w:pPr>
        <w:pStyle w:val="ListParagraph"/>
        <w:numPr>
          <w:ilvl w:val="0"/>
          <w:numId w:val="4"/>
        </w:numPr>
        <w:spacing w:before="80" w:after="80"/>
        <w:rPr>
          <w:rFonts w:cs="Arial"/>
          <w:sz w:val="21"/>
          <w:szCs w:val="21"/>
          <w:lang w:val="en-AU"/>
        </w:rPr>
      </w:pPr>
      <w:r w:rsidRPr="00231CD6">
        <w:rPr>
          <w:rFonts w:cs="Arial"/>
          <w:sz w:val="21"/>
          <w:szCs w:val="21"/>
          <w:lang w:val="en-AU"/>
        </w:rPr>
        <w:t xml:space="preserve">The Researcher(s) confirmed the age range of participants was school children to 18 year olds. </w:t>
      </w:r>
      <w:r w:rsidR="007103D2" w:rsidRPr="00231CD6">
        <w:rPr>
          <w:rFonts w:cs="Arial"/>
          <w:sz w:val="21"/>
          <w:szCs w:val="21"/>
          <w:lang w:val="en-AU"/>
        </w:rPr>
        <w:t xml:space="preserve">The Committee </w:t>
      </w:r>
      <w:r w:rsidRPr="00231CD6">
        <w:rPr>
          <w:rFonts w:cs="Arial"/>
          <w:sz w:val="21"/>
          <w:szCs w:val="21"/>
          <w:lang w:val="en-AU"/>
        </w:rPr>
        <w:t>note that some children below 16 can consent for themselves, and those 16 and over should consent for themselves</w:t>
      </w:r>
      <w:r w:rsidR="00674F4F" w:rsidRPr="00231CD6">
        <w:rPr>
          <w:rFonts w:cs="Arial"/>
          <w:sz w:val="21"/>
          <w:szCs w:val="21"/>
          <w:lang w:val="en-AU"/>
        </w:rPr>
        <w:t>. Guidance below:</w:t>
      </w:r>
    </w:p>
    <w:p w14:paraId="6E0DE717" w14:textId="30CF35FA" w:rsidR="00674F4F" w:rsidRPr="00231CD6" w:rsidRDefault="00674F4F" w:rsidP="00674F4F">
      <w:pPr>
        <w:ind w:left="360"/>
        <w:rPr>
          <w:rFonts w:cs="Arial"/>
          <w:sz w:val="21"/>
          <w:szCs w:val="21"/>
          <w:lang w:val="en-AU"/>
        </w:rPr>
      </w:pPr>
      <w:r w:rsidRPr="00231CD6">
        <w:rPr>
          <w:rFonts w:cs="Arial"/>
          <w:b/>
          <w:bCs/>
          <w:color w:val="000000"/>
          <w:sz w:val="21"/>
          <w:szCs w:val="21"/>
          <w:lang w:val="en-AU"/>
        </w:rPr>
        <w:t>Rules</w:t>
      </w:r>
      <w:proofErr w:type="gramStart"/>
      <w:r w:rsidRPr="00231CD6">
        <w:rPr>
          <w:rFonts w:cs="Arial"/>
          <w:b/>
          <w:bCs/>
          <w:color w:val="000000"/>
          <w:sz w:val="21"/>
          <w:szCs w:val="21"/>
          <w:lang w:val="en-AU"/>
        </w:rPr>
        <w:t>:</w:t>
      </w:r>
      <w:proofErr w:type="gramEnd"/>
      <w:r w:rsidRPr="00231CD6">
        <w:rPr>
          <w:rFonts w:cs="Arial"/>
          <w:color w:val="000000"/>
          <w:sz w:val="21"/>
          <w:szCs w:val="21"/>
          <w:lang w:val="en-AU"/>
        </w:rPr>
        <w:br/>
      </w:r>
      <w:r w:rsidRPr="00231CD6">
        <w:rPr>
          <w:rFonts w:cs="Arial"/>
          <w:color w:val="000000"/>
          <w:sz w:val="21"/>
          <w:szCs w:val="21"/>
          <w:lang w:val="en-AU"/>
        </w:rPr>
        <w:br/>
        <w:t>At 16 a person can</w:t>
      </w:r>
      <w:r w:rsidRPr="00231CD6">
        <w:rPr>
          <w:rFonts w:cs="Arial"/>
          <w:b/>
          <w:bCs/>
          <w:color w:val="000000"/>
          <w:sz w:val="21"/>
          <w:szCs w:val="21"/>
          <w:lang w:val="en-AU"/>
        </w:rPr>
        <w:t> consent</w:t>
      </w:r>
      <w:r w:rsidRPr="00231CD6">
        <w:rPr>
          <w:rFonts w:cs="Arial"/>
          <w:color w:val="000000"/>
          <w:sz w:val="21"/>
          <w:szCs w:val="21"/>
          <w:lang w:val="en-AU"/>
        </w:rPr>
        <w:t> to participate. Even so – they may need a very well written information sheet in lay language to understand, and simple language should be used. </w:t>
      </w:r>
      <w:r w:rsidRPr="00231CD6">
        <w:rPr>
          <w:rFonts w:cs="Arial"/>
          <w:color w:val="000000"/>
          <w:sz w:val="21"/>
          <w:szCs w:val="21"/>
          <w:lang w:val="en-AU"/>
        </w:rPr>
        <w:br/>
        <w:t>Under 16 some may be competent to provide </w:t>
      </w:r>
      <w:r w:rsidRPr="00231CD6">
        <w:rPr>
          <w:rFonts w:cs="Arial"/>
          <w:b/>
          <w:bCs/>
          <w:color w:val="000000"/>
          <w:sz w:val="21"/>
          <w:szCs w:val="21"/>
          <w:lang w:val="en-AU"/>
        </w:rPr>
        <w:t>consent</w:t>
      </w:r>
      <w:r w:rsidRPr="00231CD6">
        <w:rPr>
          <w:rFonts w:cs="Arial"/>
          <w:color w:val="000000"/>
          <w:sz w:val="21"/>
          <w:szCs w:val="21"/>
          <w:lang w:val="en-AU"/>
        </w:rPr>
        <w:t>. Most will provide assent, with consent given by legal guardian. </w:t>
      </w:r>
      <w:r w:rsidRPr="00231CD6">
        <w:rPr>
          <w:rFonts w:cs="Arial"/>
          <w:color w:val="000000"/>
          <w:sz w:val="21"/>
          <w:szCs w:val="21"/>
          <w:lang w:val="en-AU"/>
        </w:rPr>
        <w:br/>
      </w:r>
      <w:r w:rsidRPr="00231CD6">
        <w:rPr>
          <w:rFonts w:cs="Arial"/>
          <w:color w:val="000000"/>
          <w:sz w:val="21"/>
          <w:szCs w:val="21"/>
          <w:lang w:val="en-AU"/>
        </w:rPr>
        <w:br/>
      </w:r>
      <w:r w:rsidRPr="00231CD6">
        <w:rPr>
          <w:rFonts w:cs="Arial"/>
          <w:b/>
          <w:bCs/>
          <w:color w:val="000000"/>
          <w:sz w:val="21"/>
          <w:szCs w:val="21"/>
          <w:lang w:val="en-AU"/>
        </w:rPr>
        <w:t>Guidance</w:t>
      </w:r>
      <w:proofErr w:type="gramStart"/>
      <w:r w:rsidRPr="00231CD6">
        <w:rPr>
          <w:rFonts w:cs="Arial"/>
          <w:b/>
          <w:bCs/>
          <w:color w:val="000000"/>
          <w:sz w:val="21"/>
          <w:szCs w:val="21"/>
          <w:lang w:val="en-AU"/>
        </w:rPr>
        <w:t>:</w:t>
      </w:r>
      <w:proofErr w:type="gramEnd"/>
      <w:r w:rsidRPr="00231CD6">
        <w:rPr>
          <w:rFonts w:cs="Arial"/>
          <w:color w:val="000000"/>
          <w:sz w:val="21"/>
          <w:szCs w:val="21"/>
          <w:lang w:val="en-AU"/>
        </w:rPr>
        <w:br/>
      </w:r>
      <w:r w:rsidRPr="00231CD6">
        <w:rPr>
          <w:rFonts w:cs="Arial"/>
          <w:color w:val="000000"/>
          <w:sz w:val="21"/>
          <w:szCs w:val="21"/>
          <w:lang w:val="en-AU"/>
        </w:rPr>
        <w:br/>
        <w:t>When you have participants that are under 16 they need age appropriate written material to help them understand. The age groupings are somewhat irrelevant, as it is a person’s capacity that determines the level of information that should be given to them.</w:t>
      </w:r>
      <w:r w:rsidRPr="00231CD6">
        <w:rPr>
          <w:rFonts w:cs="Arial"/>
          <w:color w:val="000000"/>
          <w:sz w:val="21"/>
          <w:szCs w:val="21"/>
          <w:lang w:val="en-AU"/>
        </w:rPr>
        <w:br/>
      </w:r>
      <w:r w:rsidRPr="00231CD6">
        <w:rPr>
          <w:rFonts w:cs="Arial"/>
          <w:color w:val="000000"/>
          <w:sz w:val="21"/>
          <w:szCs w:val="21"/>
          <w:lang w:val="en-AU"/>
        </w:rPr>
        <w:br/>
        <w:t>Some children who are under 16 may be competent to provide their own consent.</w:t>
      </w:r>
      <w:r w:rsidRPr="00231CD6">
        <w:rPr>
          <w:rFonts w:cs="Arial"/>
          <w:color w:val="000000"/>
          <w:sz w:val="21"/>
          <w:szCs w:val="21"/>
          <w:lang w:val="en-AU"/>
        </w:rPr>
        <w:br/>
      </w:r>
      <w:r w:rsidRPr="00231CD6">
        <w:rPr>
          <w:rFonts w:cs="Arial"/>
          <w:color w:val="000000"/>
          <w:sz w:val="21"/>
          <w:szCs w:val="21"/>
          <w:lang w:val="en-AU"/>
        </w:rPr>
        <w:br/>
        <w:t>The best practice for a study involving children and adults would be to have: </w:t>
      </w:r>
      <w:r w:rsidRPr="00231CD6">
        <w:rPr>
          <w:rFonts w:cs="Arial"/>
          <w:color w:val="000000"/>
          <w:sz w:val="21"/>
          <w:szCs w:val="21"/>
          <w:lang w:val="en-AU"/>
        </w:rPr>
        <w:br/>
      </w:r>
      <w:r w:rsidRPr="00231CD6">
        <w:rPr>
          <w:rFonts w:cs="Arial"/>
          <w:color w:val="000000"/>
          <w:sz w:val="21"/>
          <w:szCs w:val="21"/>
          <w:lang w:val="en-AU"/>
        </w:rPr>
        <w:br/>
        <w:t>An adult (regular) participant information sheet. This is for anyone providing consent. This means it can be used by a participant who is 15 if it is determined that they can understand it. </w:t>
      </w:r>
      <w:r w:rsidRPr="00231CD6">
        <w:rPr>
          <w:rFonts w:cs="Arial"/>
          <w:color w:val="000000"/>
          <w:sz w:val="21"/>
          <w:szCs w:val="21"/>
          <w:lang w:val="en-AU"/>
        </w:rPr>
        <w:br/>
      </w:r>
      <w:r w:rsidRPr="00231CD6">
        <w:rPr>
          <w:rFonts w:cs="Arial"/>
          <w:color w:val="000000"/>
          <w:sz w:val="21"/>
          <w:szCs w:val="21"/>
          <w:lang w:val="en-AU"/>
        </w:rPr>
        <w:br/>
        <w:t>A shorter, simpler, participant information sheet. This is used for adolescents to provide assent. It would support a verbal discussion about the study. The age range could be 13-15. </w:t>
      </w:r>
      <w:r w:rsidRPr="00231CD6">
        <w:rPr>
          <w:rFonts w:cs="Arial"/>
          <w:color w:val="000000"/>
          <w:sz w:val="21"/>
          <w:szCs w:val="21"/>
          <w:lang w:val="en-AU"/>
        </w:rPr>
        <w:br/>
      </w:r>
      <w:r w:rsidRPr="00231CD6">
        <w:rPr>
          <w:rFonts w:cs="Arial"/>
          <w:color w:val="000000"/>
          <w:sz w:val="21"/>
          <w:szCs w:val="21"/>
          <w:lang w:val="en-AU"/>
        </w:rPr>
        <w:br/>
        <w:t>A very simple, pictorial, information sheet. This can be 1-2 pages. This is for young participants, for example 7-12. </w:t>
      </w:r>
      <w:r w:rsidRPr="00231CD6">
        <w:rPr>
          <w:rFonts w:cs="Arial"/>
          <w:color w:val="000000"/>
          <w:sz w:val="21"/>
          <w:szCs w:val="21"/>
          <w:lang w:val="en-AU"/>
        </w:rPr>
        <w:br/>
      </w:r>
      <w:r w:rsidRPr="00231CD6">
        <w:rPr>
          <w:rFonts w:cs="Arial"/>
          <w:color w:val="000000"/>
          <w:sz w:val="21"/>
          <w:szCs w:val="21"/>
          <w:lang w:val="en-AU"/>
        </w:rPr>
        <w:br/>
        <w:t xml:space="preserve">The age ranges are a guide, they are not rules. The goal is to help participants understand and to </w:t>
      </w:r>
      <w:r w:rsidRPr="00231CD6">
        <w:rPr>
          <w:rFonts w:cs="Arial"/>
          <w:color w:val="000000"/>
          <w:sz w:val="21"/>
          <w:szCs w:val="21"/>
          <w:lang w:val="en-AU"/>
        </w:rPr>
        <w:lastRenderedPageBreak/>
        <w:t>determine if they can understand enough to provide consent, or if they are under 16, provide assent (willingness) and their legal guardian consents for them (after being given an ‘adult’ or full information sheet and consent form).</w:t>
      </w:r>
    </w:p>
    <w:p w14:paraId="24E1BF53" w14:textId="384CC4E9" w:rsidR="007103D2" w:rsidRPr="00231CD6" w:rsidRDefault="007103D2" w:rsidP="00252091">
      <w:pPr>
        <w:pStyle w:val="ListParagraph"/>
        <w:numPr>
          <w:ilvl w:val="0"/>
          <w:numId w:val="4"/>
        </w:numPr>
        <w:spacing w:before="80" w:after="80"/>
        <w:rPr>
          <w:rFonts w:cs="Arial"/>
          <w:sz w:val="21"/>
          <w:szCs w:val="21"/>
          <w:lang w:val="en-AU"/>
        </w:rPr>
      </w:pPr>
      <w:r w:rsidRPr="00231CD6">
        <w:rPr>
          <w:rFonts w:cs="Arial"/>
          <w:sz w:val="21"/>
          <w:szCs w:val="21"/>
          <w:lang w:val="en-AU"/>
        </w:rPr>
        <w:t xml:space="preserve">Add </w:t>
      </w:r>
      <w:r w:rsidR="008943BA" w:rsidRPr="00231CD6">
        <w:rPr>
          <w:rFonts w:cs="Arial"/>
          <w:sz w:val="21"/>
          <w:szCs w:val="21"/>
          <w:lang w:val="en-AU"/>
        </w:rPr>
        <w:t xml:space="preserve">details on </w:t>
      </w:r>
      <w:r w:rsidRPr="00231CD6">
        <w:rPr>
          <w:rFonts w:cs="Arial"/>
          <w:sz w:val="21"/>
          <w:szCs w:val="21"/>
          <w:lang w:val="en-AU"/>
        </w:rPr>
        <w:t>study procedures</w:t>
      </w:r>
      <w:r w:rsidR="00AF7ACE" w:rsidRPr="00231CD6">
        <w:rPr>
          <w:rFonts w:cs="Arial"/>
          <w:sz w:val="21"/>
          <w:szCs w:val="21"/>
          <w:lang w:val="en-AU"/>
        </w:rPr>
        <w:t>.</w:t>
      </w:r>
    </w:p>
    <w:p w14:paraId="2CF6FBF6" w14:textId="77777777" w:rsidR="006D5350" w:rsidRPr="00231CD6" w:rsidRDefault="006D5350" w:rsidP="006D5350">
      <w:pPr>
        <w:pStyle w:val="ListParagraph"/>
        <w:spacing w:before="80" w:after="80"/>
        <w:rPr>
          <w:rFonts w:cs="Arial"/>
          <w:sz w:val="21"/>
          <w:szCs w:val="21"/>
          <w:lang w:val="en-AU"/>
        </w:rPr>
      </w:pPr>
    </w:p>
    <w:p w14:paraId="6E1D9CE4" w14:textId="77777777" w:rsidR="00AF7ACE" w:rsidRPr="00231CD6" w:rsidRDefault="00AF7ACE" w:rsidP="00252091">
      <w:pPr>
        <w:pStyle w:val="ListParagraph"/>
        <w:numPr>
          <w:ilvl w:val="0"/>
          <w:numId w:val="4"/>
        </w:numPr>
        <w:spacing w:before="80" w:after="80"/>
        <w:rPr>
          <w:rFonts w:cs="Arial"/>
          <w:sz w:val="21"/>
          <w:szCs w:val="21"/>
          <w:lang w:val="en-AU"/>
        </w:rPr>
      </w:pPr>
      <w:r w:rsidRPr="00231CD6">
        <w:rPr>
          <w:rFonts w:cs="Arial"/>
          <w:sz w:val="21"/>
          <w:szCs w:val="21"/>
          <w:lang w:val="en-AU"/>
        </w:rPr>
        <w:t>Please amend ACC statement to the following:</w:t>
      </w:r>
      <w:r w:rsidRPr="00231CD6">
        <w:rPr>
          <w:rFonts w:cs="Arial"/>
          <w:sz w:val="21"/>
          <w:szCs w:val="21"/>
        </w:rPr>
        <w:t xml:space="preserve"> </w:t>
      </w:r>
      <w:r w:rsidRPr="00231CD6">
        <w:rPr>
          <w:rFonts w:cs="Arial"/>
          <w:i/>
          <w:sz w:val="21"/>
          <w:szCs w:val="21"/>
        </w:rPr>
        <w:t xml:space="preserve">If you were injured in this study, which is unlikely, you would be eligible </w:t>
      </w:r>
      <w:r w:rsidRPr="00231CD6">
        <w:rPr>
          <w:rFonts w:cs="Arial"/>
          <w:b/>
          <w:i/>
          <w:sz w:val="21"/>
          <w:szCs w:val="21"/>
        </w:rPr>
        <w:t>to apply</w:t>
      </w:r>
      <w:r w:rsidRPr="00231CD6">
        <w:rPr>
          <w:rFonts w:cs="Arial"/>
          <w:i/>
          <w:sz w:val="21"/>
          <w:szCs w:val="21"/>
        </w:rPr>
        <w:t xml:space="preserve"> for compensation from ACC just as you would be if you were injured in an accident at work or at home. </w:t>
      </w:r>
      <w:r w:rsidRPr="00231CD6">
        <w:rPr>
          <w:rFonts w:cs="Arial"/>
          <w:bCs/>
          <w:i/>
          <w:sz w:val="21"/>
          <w:szCs w:val="21"/>
        </w:rPr>
        <w:t>This does not mean that your claim will automatically be accepted.</w:t>
      </w:r>
      <w:r w:rsidRPr="00231CD6">
        <w:rPr>
          <w:rFonts w:cs="Arial"/>
          <w:i/>
          <w:sz w:val="21"/>
          <w:szCs w:val="21"/>
        </w:rPr>
        <w:t xml:space="preserve"> You will have to lodge a claim with ACC, which may take some time to assess. If your claim is accepted, you will receive funding to assist in your recovery.</w:t>
      </w:r>
      <w:r w:rsidRPr="00231CD6">
        <w:rPr>
          <w:rFonts w:cs="Arial"/>
          <w:i/>
          <w:sz w:val="21"/>
          <w:szCs w:val="21"/>
        </w:rPr>
        <w:br/>
      </w:r>
      <w:r w:rsidRPr="00231CD6">
        <w:rPr>
          <w:rFonts w:cs="Arial"/>
          <w:i/>
          <w:sz w:val="21"/>
          <w:szCs w:val="21"/>
        </w:rPr>
        <w:br/>
        <w:t>If you have private health or life insurance, you may wish to check with your insurer that taking part in this study won’t affect your cover.</w:t>
      </w:r>
    </w:p>
    <w:p w14:paraId="1C3EB6C9" w14:textId="77777777" w:rsidR="006D5350" w:rsidRPr="00231CD6" w:rsidRDefault="006D5350" w:rsidP="006D5350">
      <w:pPr>
        <w:pStyle w:val="ListParagraph"/>
        <w:spacing w:before="80" w:after="80"/>
        <w:rPr>
          <w:rFonts w:cs="Arial"/>
          <w:sz w:val="21"/>
          <w:szCs w:val="21"/>
          <w:lang w:val="en-AU"/>
        </w:rPr>
      </w:pPr>
    </w:p>
    <w:p w14:paraId="698ACDA8" w14:textId="5FD0B87A" w:rsidR="007103D2" w:rsidRPr="00231CD6" w:rsidRDefault="007103D2" w:rsidP="00252091">
      <w:pPr>
        <w:pStyle w:val="ListParagraph"/>
        <w:numPr>
          <w:ilvl w:val="0"/>
          <w:numId w:val="4"/>
        </w:numPr>
        <w:spacing w:before="80" w:after="80"/>
        <w:rPr>
          <w:rFonts w:cs="Arial"/>
          <w:sz w:val="21"/>
          <w:szCs w:val="21"/>
          <w:lang w:val="en-AU"/>
        </w:rPr>
      </w:pPr>
      <w:r w:rsidRPr="00231CD6">
        <w:rPr>
          <w:rFonts w:cs="Arial"/>
          <w:sz w:val="21"/>
          <w:szCs w:val="21"/>
          <w:lang w:val="en-AU"/>
        </w:rPr>
        <w:t>The Committee requested language around</w:t>
      </w:r>
      <w:r w:rsidR="00AF7ACE" w:rsidRPr="00231CD6">
        <w:rPr>
          <w:rFonts w:cs="Arial"/>
          <w:sz w:val="21"/>
          <w:szCs w:val="21"/>
          <w:lang w:val="en-AU"/>
        </w:rPr>
        <w:t xml:space="preserve"> samples are revised, to make it clear that it is </w:t>
      </w:r>
      <w:r w:rsidR="00B33453" w:rsidRPr="00231CD6">
        <w:rPr>
          <w:rFonts w:cs="Arial"/>
          <w:sz w:val="21"/>
          <w:szCs w:val="21"/>
          <w:lang w:val="en-AU"/>
        </w:rPr>
        <w:t xml:space="preserve">microbes from the swabs </w:t>
      </w:r>
      <w:r w:rsidR="00AF7ACE" w:rsidRPr="00231CD6">
        <w:rPr>
          <w:rFonts w:cs="Arial"/>
          <w:sz w:val="21"/>
          <w:szCs w:val="21"/>
          <w:lang w:val="en-AU"/>
        </w:rPr>
        <w:t>rather than any use of human tissue.</w:t>
      </w:r>
    </w:p>
    <w:p w14:paraId="1F0934DC" w14:textId="04A7FBAD" w:rsidR="00491187" w:rsidRPr="00231CD6" w:rsidRDefault="00AF7ACE" w:rsidP="00252091">
      <w:pPr>
        <w:pStyle w:val="ListParagraph"/>
        <w:numPr>
          <w:ilvl w:val="0"/>
          <w:numId w:val="4"/>
        </w:numPr>
        <w:spacing w:before="80" w:after="80"/>
        <w:rPr>
          <w:rFonts w:cs="Arial"/>
          <w:sz w:val="21"/>
          <w:szCs w:val="21"/>
          <w:lang w:val="en-AU"/>
        </w:rPr>
      </w:pPr>
      <w:r w:rsidRPr="00231CD6">
        <w:rPr>
          <w:rFonts w:cs="Arial"/>
          <w:sz w:val="21"/>
          <w:szCs w:val="21"/>
          <w:lang w:val="en-AU"/>
        </w:rPr>
        <w:t xml:space="preserve">The Committee noted health information should be stored for 10 years following each participant turning 16. </w:t>
      </w:r>
    </w:p>
    <w:p w14:paraId="4BF42814" w14:textId="13C955A4" w:rsidR="009C0E52" w:rsidRPr="00231CD6" w:rsidRDefault="009C0E52" w:rsidP="00252091">
      <w:pPr>
        <w:pStyle w:val="ListParagraph"/>
        <w:numPr>
          <w:ilvl w:val="0"/>
          <w:numId w:val="4"/>
        </w:numPr>
        <w:spacing w:before="80" w:after="80"/>
        <w:rPr>
          <w:rFonts w:cs="Arial"/>
          <w:sz w:val="21"/>
          <w:szCs w:val="21"/>
          <w:lang w:val="en-AU"/>
        </w:rPr>
      </w:pPr>
      <w:r w:rsidRPr="00231CD6">
        <w:rPr>
          <w:rFonts w:cs="Arial"/>
          <w:sz w:val="21"/>
          <w:szCs w:val="21"/>
          <w:lang w:val="en-AU"/>
        </w:rPr>
        <w:t>Need to make clear that the treatment (probiotic) is being made available free of charge to participants</w:t>
      </w:r>
    </w:p>
    <w:p w14:paraId="72C8FA9D" w14:textId="77777777" w:rsidR="00E24E77" w:rsidRPr="00231CD6" w:rsidRDefault="00E24E77" w:rsidP="00E24E77">
      <w:pPr>
        <w:rPr>
          <w:rFonts w:cs="Arial"/>
          <w:color w:val="FF0000"/>
          <w:sz w:val="21"/>
          <w:szCs w:val="21"/>
          <w:lang w:val="en-AU"/>
        </w:rPr>
      </w:pPr>
    </w:p>
    <w:p w14:paraId="23435ABD"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 xml:space="preserve">Decision </w:t>
      </w:r>
    </w:p>
    <w:p w14:paraId="4B526FFA" w14:textId="77777777" w:rsidR="00E24E77" w:rsidRPr="00231CD6" w:rsidRDefault="00E24E77" w:rsidP="00E24E77">
      <w:pPr>
        <w:rPr>
          <w:rFonts w:cs="Arial"/>
          <w:sz w:val="21"/>
          <w:szCs w:val="21"/>
          <w:lang w:val="en-AU"/>
        </w:rPr>
      </w:pPr>
    </w:p>
    <w:p w14:paraId="349E9533" w14:textId="5AC6538E" w:rsidR="00E24E77" w:rsidRPr="00231CD6" w:rsidRDefault="00E24E77" w:rsidP="00E24E77">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provisionally approved</w:t>
      </w:r>
      <w:r w:rsidRPr="00231CD6">
        <w:rPr>
          <w:rFonts w:cs="Arial"/>
          <w:sz w:val="21"/>
          <w:szCs w:val="21"/>
          <w:lang w:val="en-AU"/>
        </w:rPr>
        <w:t xml:space="preserve"> by consensus, subject to the following information being received. </w:t>
      </w:r>
    </w:p>
    <w:p w14:paraId="42CE9507" w14:textId="77777777" w:rsidR="00E24E77" w:rsidRPr="00231CD6" w:rsidRDefault="00E24E77" w:rsidP="00E24E77">
      <w:pPr>
        <w:rPr>
          <w:rFonts w:cs="Arial"/>
          <w:sz w:val="21"/>
          <w:szCs w:val="21"/>
          <w:lang w:val="en-AU"/>
        </w:rPr>
      </w:pPr>
    </w:p>
    <w:p w14:paraId="0A37FCAC" w14:textId="007C5ECC" w:rsidR="00E24E77" w:rsidRPr="00231CD6" w:rsidRDefault="00912198" w:rsidP="003F1E62">
      <w:pPr>
        <w:pStyle w:val="ListParagraph"/>
        <w:numPr>
          <w:ilvl w:val="0"/>
          <w:numId w:val="15"/>
        </w:numPr>
        <w:spacing w:before="80" w:after="80"/>
        <w:jc w:val="both"/>
        <w:rPr>
          <w:rFonts w:cs="Arial"/>
          <w:sz w:val="21"/>
          <w:szCs w:val="21"/>
          <w:lang w:val="en-NZ"/>
        </w:rPr>
      </w:pPr>
      <w:r w:rsidRPr="00231CD6">
        <w:rPr>
          <w:rFonts w:cs="Arial"/>
          <w:sz w:val="21"/>
          <w:szCs w:val="21"/>
          <w:lang w:val="en-NZ"/>
        </w:rPr>
        <w:t xml:space="preserve">Please provide age appropriate information sheets and </w:t>
      </w:r>
      <w:r w:rsidRPr="00231CD6">
        <w:rPr>
          <w:rFonts w:cs="Arial"/>
          <w:sz w:val="21"/>
          <w:szCs w:val="21"/>
          <w:u w:val="single"/>
          <w:lang w:val="en-NZ"/>
        </w:rPr>
        <w:t>assent</w:t>
      </w:r>
      <w:r w:rsidRPr="00231CD6">
        <w:rPr>
          <w:rFonts w:cs="Arial"/>
          <w:sz w:val="21"/>
          <w:szCs w:val="21"/>
          <w:lang w:val="en-NZ"/>
        </w:rPr>
        <w:t xml:space="preserve"> forms for younger participants and amend the existing information sheets and assent/consent form,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14:paraId="1D794A22" w14:textId="38C966FE" w:rsidR="00912198" w:rsidRPr="00231CD6" w:rsidRDefault="00912198" w:rsidP="00912198">
      <w:pPr>
        <w:pStyle w:val="Default"/>
        <w:numPr>
          <w:ilvl w:val="0"/>
          <w:numId w:val="15"/>
        </w:numPr>
        <w:rPr>
          <w:sz w:val="21"/>
          <w:szCs w:val="21"/>
        </w:rPr>
      </w:pPr>
      <w:r w:rsidRPr="00231CD6">
        <w:rPr>
          <w:sz w:val="21"/>
          <w:szCs w:val="21"/>
        </w:rPr>
        <w:t xml:space="preserve">Provide further information on the study design in protocol, </w:t>
      </w:r>
      <w:r w:rsidRPr="00231CD6">
        <w:rPr>
          <w:i/>
          <w:sz w:val="21"/>
          <w:szCs w:val="21"/>
        </w:rPr>
        <w:t xml:space="preserve">in particular recruitment </w:t>
      </w:r>
      <w:r w:rsidRPr="00231CD6">
        <w:rPr>
          <w:sz w:val="21"/>
          <w:szCs w:val="21"/>
        </w:rPr>
        <w:t>(</w:t>
      </w:r>
      <w:r w:rsidRPr="00231CD6">
        <w:rPr>
          <w:i/>
          <w:sz w:val="21"/>
          <w:szCs w:val="21"/>
        </w:rPr>
        <w:t xml:space="preserve">Ethical Guidelines for Intervention Studies para </w:t>
      </w:r>
      <w:r w:rsidRPr="00231CD6">
        <w:rPr>
          <w:sz w:val="21"/>
          <w:szCs w:val="21"/>
        </w:rPr>
        <w:t>5.4)</w:t>
      </w:r>
    </w:p>
    <w:p w14:paraId="20E4FEC5" w14:textId="77777777" w:rsidR="00E24E77" w:rsidRPr="00231CD6" w:rsidRDefault="00E24E77" w:rsidP="00E24E77">
      <w:pPr>
        <w:rPr>
          <w:rFonts w:cs="Arial"/>
          <w:sz w:val="21"/>
          <w:szCs w:val="21"/>
          <w:lang w:val="en-AU"/>
        </w:rPr>
      </w:pPr>
    </w:p>
    <w:p w14:paraId="0C0E8C75" w14:textId="353099F7" w:rsidR="00E24E77" w:rsidRPr="00231CD6" w:rsidRDefault="00E24E77" w:rsidP="00E24E77">
      <w:pPr>
        <w:rPr>
          <w:rFonts w:cs="Arial"/>
          <w:sz w:val="21"/>
          <w:szCs w:val="21"/>
          <w:lang w:val="en-AU"/>
        </w:rPr>
      </w:pPr>
      <w:r w:rsidRPr="00231CD6">
        <w:rPr>
          <w:rFonts w:cs="Arial"/>
          <w:sz w:val="21"/>
          <w:szCs w:val="21"/>
          <w:lang w:val="en-AU"/>
        </w:rPr>
        <w:t xml:space="preserve">This following information will be reviewed, and a final decision made on the application, by </w:t>
      </w:r>
      <w:r w:rsidR="007A6020" w:rsidRPr="00231CD6">
        <w:rPr>
          <w:rFonts w:cs="Arial"/>
          <w:sz w:val="21"/>
          <w:szCs w:val="21"/>
          <w:lang w:val="en-AU"/>
        </w:rPr>
        <w:t>Dr Christine Crooks and Ms Rosemary Abbott.</w:t>
      </w:r>
    </w:p>
    <w:p w14:paraId="252F2385" w14:textId="77777777" w:rsidR="00E24E77" w:rsidRPr="00231CD6" w:rsidRDefault="00E24E77" w:rsidP="00E24E77">
      <w:pPr>
        <w:rPr>
          <w:rFonts w:cs="Arial"/>
          <w:color w:val="FF0000"/>
          <w:sz w:val="21"/>
          <w:szCs w:val="21"/>
          <w:lang w:val="en-AU"/>
        </w:rPr>
      </w:pPr>
    </w:p>
    <w:p w14:paraId="7157BB79" w14:textId="7A5375B4" w:rsidR="00601184" w:rsidRPr="00231CD6" w:rsidRDefault="008D5390">
      <w:pPr>
        <w:autoSpaceDE w:val="0"/>
        <w:autoSpaceDN w:val="0"/>
        <w:adjustRightInd w:val="0"/>
        <w:rPr>
          <w:rFonts w:cs="Arial"/>
          <w:sz w:val="21"/>
          <w:szCs w:val="21"/>
          <w:lang w:val="en-AU"/>
        </w:rPr>
      </w:pPr>
      <w:r w:rsidRPr="00231CD6">
        <w:rPr>
          <w:rFonts w:cs="Arial"/>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2939ADB8" w14:textId="77777777" w:rsidTr="00252091">
        <w:trPr>
          <w:trHeight w:val="280"/>
        </w:trPr>
        <w:tc>
          <w:tcPr>
            <w:tcW w:w="966" w:type="dxa"/>
            <w:tcBorders>
              <w:top w:val="nil"/>
              <w:left w:val="nil"/>
              <w:bottom w:val="nil"/>
              <w:right w:val="nil"/>
            </w:tcBorders>
          </w:tcPr>
          <w:p w14:paraId="4DC0006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lastRenderedPageBreak/>
              <w:t xml:space="preserve"> </w:t>
            </w:r>
            <w:r w:rsidRPr="00231CD6">
              <w:rPr>
                <w:rFonts w:cs="Arial"/>
                <w:b/>
                <w:sz w:val="21"/>
                <w:szCs w:val="21"/>
                <w:lang w:val="en-AU"/>
              </w:rPr>
              <w:t xml:space="preserve">3 </w:t>
            </w:r>
            <w:r w:rsidRPr="00231CD6">
              <w:rPr>
                <w:rFonts w:cs="Arial"/>
                <w:sz w:val="21"/>
                <w:szCs w:val="21"/>
                <w:lang w:val="en-AU"/>
              </w:rPr>
              <w:t xml:space="preserve"> </w:t>
            </w:r>
          </w:p>
        </w:tc>
        <w:tc>
          <w:tcPr>
            <w:tcW w:w="2575" w:type="dxa"/>
            <w:tcBorders>
              <w:top w:val="nil"/>
              <w:left w:val="nil"/>
              <w:bottom w:val="nil"/>
              <w:right w:val="nil"/>
            </w:tcBorders>
          </w:tcPr>
          <w:p w14:paraId="59DB409C"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Ethics ref: </w:t>
            </w:r>
            <w:r w:rsidRPr="00231CD6">
              <w:rPr>
                <w:rFonts w:cs="Arial"/>
                <w:sz w:val="21"/>
                <w:szCs w:val="21"/>
                <w:lang w:val="en-AU"/>
              </w:rPr>
              <w:t xml:space="preserve"> </w:t>
            </w:r>
          </w:p>
        </w:tc>
        <w:tc>
          <w:tcPr>
            <w:tcW w:w="6459" w:type="dxa"/>
            <w:tcBorders>
              <w:top w:val="nil"/>
              <w:left w:val="nil"/>
              <w:bottom w:val="nil"/>
              <w:right w:val="nil"/>
            </w:tcBorders>
          </w:tcPr>
          <w:p w14:paraId="4B4A836D"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16/NTA/56</w:t>
            </w:r>
            <w:r w:rsidRPr="00231CD6">
              <w:rPr>
                <w:rFonts w:cs="Arial"/>
                <w:sz w:val="21"/>
                <w:szCs w:val="21"/>
                <w:lang w:val="en-AU"/>
              </w:rPr>
              <w:t xml:space="preserve"> </w:t>
            </w:r>
          </w:p>
        </w:tc>
      </w:tr>
      <w:tr w:rsidR="00252091" w:rsidRPr="00231CD6" w14:paraId="23A6E8F3" w14:textId="77777777" w:rsidTr="00252091">
        <w:trPr>
          <w:trHeight w:val="280"/>
        </w:trPr>
        <w:tc>
          <w:tcPr>
            <w:tcW w:w="966" w:type="dxa"/>
            <w:tcBorders>
              <w:top w:val="nil"/>
              <w:left w:val="nil"/>
              <w:bottom w:val="nil"/>
              <w:right w:val="nil"/>
            </w:tcBorders>
          </w:tcPr>
          <w:p w14:paraId="24CA404A"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7E11258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72DAAE2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ADHD and eye tracking with chiropractic intervention </w:t>
            </w:r>
          </w:p>
        </w:tc>
      </w:tr>
      <w:tr w:rsidR="00252091" w:rsidRPr="00231CD6" w14:paraId="24B0C3F5" w14:textId="77777777" w:rsidTr="00252091">
        <w:trPr>
          <w:trHeight w:val="280"/>
        </w:trPr>
        <w:tc>
          <w:tcPr>
            <w:tcW w:w="966" w:type="dxa"/>
            <w:tcBorders>
              <w:top w:val="nil"/>
              <w:left w:val="nil"/>
              <w:bottom w:val="nil"/>
              <w:right w:val="nil"/>
            </w:tcBorders>
          </w:tcPr>
          <w:p w14:paraId="55437483"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7D9B55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160D6AD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Kelly Jones </w:t>
            </w:r>
          </w:p>
        </w:tc>
      </w:tr>
      <w:tr w:rsidR="00252091" w:rsidRPr="00231CD6" w14:paraId="15A0F593" w14:textId="77777777" w:rsidTr="00252091">
        <w:trPr>
          <w:trHeight w:val="280"/>
        </w:trPr>
        <w:tc>
          <w:tcPr>
            <w:tcW w:w="966" w:type="dxa"/>
            <w:tcBorders>
              <w:top w:val="nil"/>
              <w:left w:val="nil"/>
              <w:bottom w:val="nil"/>
              <w:right w:val="nil"/>
            </w:tcBorders>
          </w:tcPr>
          <w:p w14:paraId="2C5A614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2251A68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316E271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AUT University </w:t>
            </w:r>
          </w:p>
        </w:tc>
      </w:tr>
      <w:tr w:rsidR="00252091" w:rsidRPr="00231CD6" w14:paraId="20A4FF50" w14:textId="77777777" w:rsidTr="00252091">
        <w:trPr>
          <w:trHeight w:val="280"/>
        </w:trPr>
        <w:tc>
          <w:tcPr>
            <w:tcW w:w="966" w:type="dxa"/>
            <w:tcBorders>
              <w:top w:val="nil"/>
              <w:left w:val="nil"/>
              <w:bottom w:val="nil"/>
              <w:right w:val="nil"/>
            </w:tcBorders>
          </w:tcPr>
          <w:p w14:paraId="5AF9B83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391C9EB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1A02E8E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28 April 2016 </w:t>
            </w:r>
          </w:p>
        </w:tc>
      </w:tr>
    </w:tbl>
    <w:p w14:paraId="74E35209"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p>
    <w:p w14:paraId="4FCF2964" w14:textId="09B9BAE6" w:rsidR="00987913" w:rsidRPr="00231CD6" w:rsidRDefault="003B0A77">
      <w:pPr>
        <w:autoSpaceDE w:val="0"/>
        <w:autoSpaceDN w:val="0"/>
        <w:adjustRightInd w:val="0"/>
        <w:rPr>
          <w:rFonts w:cs="Arial"/>
          <w:sz w:val="21"/>
          <w:szCs w:val="21"/>
          <w:lang w:val="en-AU"/>
        </w:rPr>
      </w:pPr>
      <w:r w:rsidRPr="00231CD6">
        <w:rPr>
          <w:rFonts w:cs="Arial"/>
          <w:sz w:val="21"/>
          <w:szCs w:val="21"/>
          <w:lang w:val="en-AU"/>
        </w:rPr>
        <w:t>Dr Kelly Jones and Dr Ali</w:t>
      </w:r>
      <w:r w:rsidR="005F1A3E" w:rsidRPr="00231CD6">
        <w:rPr>
          <w:rFonts w:cs="Arial"/>
          <w:sz w:val="21"/>
          <w:szCs w:val="21"/>
          <w:lang w:val="en-AU"/>
        </w:rPr>
        <w:t>ce Cade</w:t>
      </w:r>
      <w:r w:rsidR="00987913" w:rsidRPr="00231CD6">
        <w:rPr>
          <w:rFonts w:cs="Arial"/>
          <w:sz w:val="21"/>
          <w:szCs w:val="21"/>
          <w:lang w:val="en-AU"/>
        </w:rPr>
        <w:t xml:space="preserve"> w</w:t>
      </w:r>
      <w:r w:rsidR="005F1A3E" w:rsidRPr="00231CD6">
        <w:rPr>
          <w:rFonts w:cs="Arial"/>
          <w:sz w:val="21"/>
          <w:szCs w:val="21"/>
          <w:lang w:val="en-AU"/>
        </w:rPr>
        <w:t>ere</w:t>
      </w:r>
      <w:r w:rsidR="00987913" w:rsidRPr="00231CD6">
        <w:rPr>
          <w:rFonts w:cs="Arial"/>
          <w:sz w:val="21"/>
          <w:szCs w:val="21"/>
          <w:lang w:val="en-AU"/>
        </w:rPr>
        <w:t xml:space="preserve"> present </w:t>
      </w:r>
      <w:r w:rsidR="00DC62A5" w:rsidRPr="00231CD6">
        <w:rPr>
          <w:rFonts w:cs="Arial"/>
          <w:sz w:val="21"/>
          <w:szCs w:val="21"/>
          <w:lang w:val="en-AU"/>
        </w:rPr>
        <w:t xml:space="preserve">by teleconference </w:t>
      </w:r>
      <w:r w:rsidR="00987913" w:rsidRPr="00231CD6">
        <w:rPr>
          <w:rFonts w:cs="Arial"/>
          <w:sz w:val="21"/>
          <w:szCs w:val="21"/>
          <w:lang w:val="en-AU"/>
        </w:rPr>
        <w:t>for discussion of this application.</w:t>
      </w:r>
    </w:p>
    <w:p w14:paraId="5973C090" w14:textId="77777777" w:rsidR="00987913" w:rsidRPr="00231CD6" w:rsidRDefault="00987913">
      <w:pPr>
        <w:autoSpaceDE w:val="0"/>
        <w:autoSpaceDN w:val="0"/>
        <w:adjustRightInd w:val="0"/>
        <w:rPr>
          <w:rFonts w:cs="Arial"/>
          <w:sz w:val="21"/>
          <w:szCs w:val="21"/>
          <w:u w:val="single"/>
          <w:lang w:val="en-AU"/>
        </w:rPr>
      </w:pPr>
    </w:p>
    <w:p w14:paraId="48AF28FB" w14:textId="77777777" w:rsidR="00E24E77" w:rsidRPr="00231CD6" w:rsidRDefault="00E24E77">
      <w:pPr>
        <w:autoSpaceDE w:val="0"/>
        <w:autoSpaceDN w:val="0"/>
        <w:adjustRightInd w:val="0"/>
        <w:rPr>
          <w:rFonts w:cs="Arial"/>
          <w:sz w:val="21"/>
          <w:szCs w:val="21"/>
          <w:u w:val="single"/>
          <w:lang w:val="en-AU"/>
        </w:rPr>
      </w:pPr>
      <w:r w:rsidRPr="00231CD6">
        <w:rPr>
          <w:rFonts w:cs="Arial"/>
          <w:sz w:val="21"/>
          <w:szCs w:val="21"/>
          <w:u w:val="single"/>
          <w:lang w:val="en-AU"/>
        </w:rPr>
        <w:t>Potential conflicts of interest</w:t>
      </w:r>
    </w:p>
    <w:p w14:paraId="02C408C4" w14:textId="77777777" w:rsidR="00E24E77" w:rsidRPr="00231CD6" w:rsidRDefault="00E24E77">
      <w:pPr>
        <w:autoSpaceDE w:val="0"/>
        <w:autoSpaceDN w:val="0"/>
        <w:adjustRightInd w:val="0"/>
        <w:rPr>
          <w:rFonts w:cs="Arial"/>
          <w:b/>
          <w:sz w:val="21"/>
          <w:szCs w:val="21"/>
          <w:lang w:val="en-AU"/>
        </w:rPr>
      </w:pPr>
    </w:p>
    <w:p w14:paraId="35910A0A"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The Chair asked members to declare any potential conflicts of interest related to this application.</w:t>
      </w:r>
    </w:p>
    <w:p w14:paraId="183AFC60" w14:textId="77777777" w:rsidR="00E24E77" w:rsidRPr="00231CD6" w:rsidRDefault="00E24E77">
      <w:pPr>
        <w:autoSpaceDE w:val="0"/>
        <w:autoSpaceDN w:val="0"/>
        <w:adjustRightInd w:val="0"/>
        <w:rPr>
          <w:rFonts w:cs="Arial"/>
          <w:sz w:val="21"/>
          <w:szCs w:val="21"/>
          <w:lang w:val="en-AU"/>
        </w:rPr>
      </w:pPr>
    </w:p>
    <w:p w14:paraId="29F0B815"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No potential conflicts of interest related to this application were declared by any member.</w:t>
      </w:r>
    </w:p>
    <w:p w14:paraId="6B579228" w14:textId="77777777" w:rsidR="00E24E77" w:rsidRPr="00231CD6" w:rsidRDefault="00E24E77">
      <w:pPr>
        <w:autoSpaceDE w:val="0"/>
        <w:autoSpaceDN w:val="0"/>
        <w:adjustRightInd w:val="0"/>
        <w:rPr>
          <w:rFonts w:cs="Arial"/>
          <w:sz w:val="21"/>
          <w:szCs w:val="21"/>
          <w:lang w:val="en-AU"/>
        </w:rPr>
      </w:pPr>
    </w:p>
    <w:p w14:paraId="198F0930"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Study</w:t>
      </w:r>
    </w:p>
    <w:p w14:paraId="1F602545" w14:textId="77777777" w:rsidR="008D5390" w:rsidRPr="00231CD6" w:rsidRDefault="008D5390" w:rsidP="008D5390">
      <w:pPr>
        <w:rPr>
          <w:rFonts w:cs="Arial"/>
          <w:sz w:val="21"/>
          <w:szCs w:val="21"/>
          <w:u w:val="single"/>
          <w:lang w:val="en-AU"/>
        </w:rPr>
      </w:pPr>
    </w:p>
    <w:p w14:paraId="46828FB3" w14:textId="11B75997" w:rsidR="008D5390" w:rsidRPr="00231CD6" w:rsidRDefault="00D42E94" w:rsidP="008D5390">
      <w:pPr>
        <w:pStyle w:val="ListParagraph"/>
        <w:numPr>
          <w:ilvl w:val="0"/>
          <w:numId w:val="5"/>
        </w:numPr>
        <w:rPr>
          <w:rFonts w:cs="Arial"/>
          <w:sz w:val="21"/>
          <w:szCs w:val="21"/>
          <w:u w:val="single"/>
          <w:lang w:val="en-AU"/>
        </w:rPr>
      </w:pPr>
      <w:r w:rsidRPr="00231CD6">
        <w:rPr>
          <w:rFonts w:cs="Arial"/>
          <w:sz w:val="21"/>
          <w:szCs w:val="21"/>
          <w:lang w:val="en-AU"/>
        </w:rPr>
        <w:t xml:space="preserve">The study investigates whether </w:t>
      </w:r>
      <w:r w:rsidR="000B3EE0" w:rsidRPr="00231CD6">
        <w:rPr>
          <w:rFonts w:cs="Arial"/>
          <w:sz w:val="21"/>
          <w:szCs w:val="21"/>
          <w:lang w:val="en-AU"/>
        </w:rPr>
        <w:t>eye-tracking</w:t>
      </w:r>
      <w:r w:rsidR="00461CC3" w:rsidRPr="00231CD6">
        <w:rPr>
          <w:rFonts w:cs="Arial"/>
          <w:sz w:val="21"/>
          <w:szCs w:val="21"/>
          <w:lang w:val="en-AU"/>
        </w:rPr>
        <w:t xml:space="preserve"> movements improve </w:t>
      </w:r>
      <w:r w:rsidRPr="00231CD6">
        <w:rPr>
          <w:rFonts w:cs="Arial"/>
          <w:sz w:val="21"/>
          <w:szCs w:val="21"/>
          <w:lang w:val="en-AU"/>
        </w:rPr>
        <w:t>after</w:t>
      </w:r>
      <w:r w:rsidR="00461CC3" w:rsidRPr="00231CD6">
        <w:rPr>
          <w:rFonts w:cs="Arial"/>
          <w:sz w:val="21"/>
          <w:szCs w:val="21"/>
          <w:lang w:val="en-AU"/>
        </w:rPr>
        <w:t xml:space="preserve"> a chiropractic intervention in children with ADHD.</w:t>
      </w:r>
    </w:p>
    <w:p w14:paraId="19CF9262" w14:textId="77777777" w:rsidR="008D5390" w:rsidRPr="00231CD6" w:rsidRDefault="008D5390" w:rsidP="008D5390">
      <w:pPr>
        <w:autoSpaceDE w:val="0"/>
        <w:autoSpaceDN w:val="0"/>
        <w:adjustRightInd w:val="0"/>
        <w:rPr>
          <w:rFonts w:cs="Arial"/>
          <w:sz w:val="21"/>
          <w:szCs w:val="21"/>
          <w:lang w:val="en-AU"/>
        </w:rPr>
      </w:pPr>
    </w:p>
    <w:p w14:paraId="4B2F7099"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(resolved)</w:t>
      </w:r>
    </w:p>
    <w:p w14:paraId="75FF83DB" w14:textId="77777777" w:rsidR="008D5390" w:rsidRPr="00231CD6" w:rsidRDefault="008D5390" w:rsidP="008D5390">
      <w:pPr>
        <w:rPr>
          <w:rFonts w:cs="Arial"/>
          <w:sz w:val="21"/>
          <w:szCs w:val="21"/>
          <w:u w:val="single"/>
          <w:lang w:val="en-AU"/>
        </w:rPr>
      </w:pPr>
    </w:p>
    <w:p w14:paraId="66726670"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addressed by the Researcher are as follows.</w:t>
      </w:r>
    </w:p>
    <w:p w14:paraId="4DD0B685" w14:textId="77777777" w:rsidR="008D5390" w:rsidRPr="00231CD6" w:rsidRDefault="008D5390" w:rsidP="008D5390">
      <w:pPr>
        <w:rPr>
          <w:rFonts w:cs="Arial"/>
          <w:sz w:val="21"/>
          <w:szCs w:val="21"/>
          <w:u w:val="single"/>
          <w:lang w:val="en-AU"/>
        </w:rPr>
      </w:pPr>
    </w:p>
    <w:p w14:paraId="1E02296F" w14:textId="30853900" w:rsidR="00461CC3" w:rsidRPr="00231CD6" w:rsidRDefault="00461CC3" w:rsidP="00DA38E4">
      <w:pPr>
        <w:pStyle w:val="ListParagraph"/>
        <w:numPr>
          <w:ilvl w:val="0"/>
          <w:numId w:val="5"/>
        </w:numPr>
        <w:rPr>
          <w:rFonts w:cs="Arial"/>
          <w:sz w:val="21"/>
          <w:szCs w:val="21"/>
          <w:lang w:val="en-AU"/>
        </w:rPr>
      </w:pPr>
      <w:r w:rsidRPr="00231CD6">
        <w:rPr>
          <w:rFonts w:cs="Arial"/>
          <w:sz w:val="21"/>
          <w:szCs w:val="21"/>
          <w:lang w:val="en-AU"/>
        </w:rPr>
        <w:t xml:space="preserve">The Committee </w:t>
      </w:r>
      <w:r w:rsidR="0030630B" w:rsidRPr="00231CD6">
        <w:rPr>
          <w:rFonts w:cs="Arial"/>
          <w:sz w:val="21"/>
          <w:szCs w:val="21"/>
          <w:lang w:val="en-AU"/>
        </w:rPr>
        <w:t>queried the scientific rationale behind the study.</w:t>
      </w:r>
      <w:r w:rsidRPr="00231CD6">
        <w:rPr>
          <w:rFonts w:cs="Arial"/>
          <w:sz w:val="21"/>
          <w:szCs w:val="21"/>
          <w:lang w:val="en-AU"/>
        </w:rPr>
        <w:t xml:space="preserve"> The Researcher(s) stated </w:t>
      </w:r>
      <w:r w:rsidR="0030630B" w:rsidRPr="00231CD6">
        <w:rPr>
          <w:rFonts w:cs="Arial"/>
          <w:sz w:val="21"/>
          <w:szCs w:val="21"/>
          <w:lang w:val="en-AU"/>
        </w:rPr>
        <w:t>the project is part of their Masters qualification, explaining that they are a practicing chiropractor</w:t>
      </w:r>
      <w:r w:rsidRPr="00231CD6">
        <w:rPr>
          <w:rFonts w:cs="Arial"/>
          <w:sz w:val="21"/>
          <w:szCs w:val="21"/>
          <w:lang w:val="en-AU"/>
        </w:rPr>
        <w:t xml:space="preserve"> </w:t>
      </w:r>
      <w:r w:rsidR="0030630B" w:rsidRPr="00231CD6">
        <w:rPr>
          <w:rFonts w:cs="Arial"/>
          <w:sz w:val="21"/>
          <w:szCs w:val="21"/>
          <w:lang w:val="en-AU"/>
        </w:rPr>
        <w:t xml:space="preserve">and during their practice they observed anecdotal evidence that eye tracking improved after the intervention. </w:t>
      </w:r>
    </w:p>
    <w:p w14:paraId="53FC3674" w14:textId="704ADF04" w:rsidR="00461CC3" w:rsidRPr="00231CD6" w:rsidRDefault="00461CC3" w:rsidP="00DA38E4">
      <w:pPr>
        <w:pStyle w:val="ListParagraph"/>
        <w:numPr>
          <w:ilvl w:val="0"/>
          <w:numId w:val="5"/>
        </w:numPr>
        <w:rPr>
          <w:rFonts w:cs="Arial"/>
          <w:sz w:val="21"/>
          <w:szCs w:val="21"/>
          <w:lang w:val="en-AU"/>
        </w:rPr>
      </w:pPr>
      <w:r w:rsidRPr="00231CD6">
        <w:rPr>
          <w:rFonts w:cs="Arial"/>
          <w:sz w:val="21"/>
          <w:szCs w:val="21"/>
          <w:lang w:val="en-AU"/>
        </w:rPr>
        <w:t>The Researcher(s)</w:t>
      </w:r>
      <w:r w:rsidR="009D237D" w:rsidRPr="00231CD6">
        <w:rPr>
          <w:rFonts w:cs="Arial"/>
          <w:sz w:val="21"/>
          <w:szCs w:val="21"/>
          <w:lang w:val="en-AU"/>
        </w:rPr>
        <w:t xml:space="preserve"> added that eye tracking is a</w:t>
      </w:r>
      <w:r w:rsidRPr="00231CD6">
        <w:rPr>
          <w:rFonts w:cs="Arial"/>
          <w:sz w:val="21"/>
          <w:szCs w:val="21"/>
          <w:lang w:val="en-AU"/>
        </w:rPr>
        <w:t xml:space="preserve"> significant issue </w:t>
      </w:r>
      <w:r w:rsidR="009969CA" w:rsidRPr="00231CD6">
        <w:rPr>
          <w:rFonts w:cs="Arial"/>
          <w:sz w:val="21"/>
          <w:szCs w:val="21"/>
          <w:lang w:val="en-AU"/>
        </w:rPr>
        <w:t xml:space="preserve">for </w:t>
      </w:r>
      <w:r w:rsidR="009D237D" w:rsidRPr="00231CD6">
        <w:rPr>
          <w:rFonts w:cs="Arial"/>
          <w:sz w:val="21"/>
          <w:szCs w:val="21"/>
          <w:lang w:val="en-AU"/>
        </w:rPr>
        <w:t>children with ADHD.</w:t>
      </w:r>
    </w:p>
    <w:p w14:paraId="2AC5F5FE" w14:textId="72B60A90" w:rsidR="006959A0" w:rsidRPr="00231CD6" w:rsidRDefault="00461CC3" w:rsidP="00DA38E4">
      <w:pPr>
        <w:pStyle w:val="ListParagraph"/>
        <w:numPr>
          <w:ilvl w:val="0"/>
          <w:numId w:val="5"/>
        </w:numPr>
        <w:rPr>
          <w:rFonts w:cs="Arial"/>
          <w:sz w:val="21"/>
          <w:szCs w:val="21"/>
          <w:lang w:val="en-AU"/>
        </w:rPr>
      </w:pPr>
      <w:r w:rsidRPr="00231CD6">
        <w:rPr>
          <w:rFonts w:cs="Arial"/>
          <w:sz w:val="21"/>
          <w:szCs w:val="21"/>
          <w:lang w:val="en-AU"/>
        </w:rPr>
        <w:t xml:space="preserve">The Committee </w:t>
      </w:r>
      <w:r w:rsidR="009969CA" w:rsidRPr="00231CD6">
        <w:rPr>
          <w:rFonts w:cs="Arial"/>
          <w:sz w:val="21"/>
          <w:szCs w:val="21"/>
          <w:lang w:val="en-AU"/>
        </w:rPr>
        <w:t>asked how the researchers planned to recruit.</w:t>
      </w:r>
      <w:r w:rsidRPr="00231CD6">
        <w:rPr>
          <w:rFonts w:cs="Arial"/>
          <w:sz w:val="21"/>
          <w:szCs w:val="21"/>
          <w:lang w:val="en-AU"/>
        </w:rPr>
        <w:t xml:space="preserve"> The Researcher(s) stated through </w:t>
      </w:r>
      <w:r w:rsidR="009969CA" w:rsidRPr="00231CD6">
        <w:rPr>
          <w:rFonts w:cs="Arial"/>
          <w:sz w:val="21"/>
          <w:szCs w:val="21"/>
          <w:lang w:val="en-AU"/>
        </w:rPr>
        <w:t xml:space="preserve">their </w:t>
      </w:r>
      <w:r w:rsidRPr="00231CD6">
        <w:rPr>
          <w:rFonts w:cs="Arial"/>
          <w:sz w:val="21"/>
          <w:szCs w:val="21"/>
          <w:lang w:val="en-AU"/>
        </w:rPr>
        <w:t>chiropractic treatment</w:t>
      </w:r>
      <w:r w:rsidR="00B33453" w:rsidRPr="00231CD6">
        <w:rPr>
          <w:rFonts w:cs="Arial"/>
          <w:sz w:val="21"/>
          <w:szCs w:val="21"/>
          <w:lang w:val="en-AU"/>
        </w:rPr>
        <w:t xml:space="preserve"> clinic</w:t>
      </w:r>
      <w:r w:rsidRPr="00231CD6">
        <w:rPr>
          <w:rFonts w:cs="Arial"/>
          <w:sz w:val="21"/>
          <w:szCs w:val="21"/>
          <w:lang w:val="en-AU"/>
        </w:rPr>
        <w:t xml:space="preserve">. </w:t>
      </w:r>
      <w:r w:rsidR="006959A0" w:rsidRPr="00231CD6">
        <w:rPr>
          <w:rFonts w:cs="Arial"/>
          <w:sz w:val="21"/>
          <w:szCs w:val="21"/>
          <w:lang w:val="en-AU"/>
        </w:rPr>
        <w:t>The Committee asked if this meant that children were already coming in for a chiropractic treatment, and it was just the measurement pre and post intervention that was related to the study. This would mean it was an observational study.</w:t>
      </w:r>
    </w:p>
    <w:p w14:paraId="6247132C" w14:textId="329940DD" w:rsidR="00461CC3" w:rsidRPr="00231CD6" w:rsidRDefault="00461CC3" w:rsidP="00DA38E4">
      <w:pPr>
        <w:pStyle w:val="ListParagraph"/>
        <w:numPr>
          <w:ilvl w:val="0"/>
          <w:numId w:val="5"/>
        </w:numPr>
        <w:rPr>
          <w:rFonts w:cs="Arial"/>
          <w:sz w:val="21"/>
          <w:szCs w:val="21"/>
          <w:lang w:val="en-AU"/>
        </w:rPr>
      </w:pPr>
      <w:r w:rsidRPr="00231CD6">
        <w:rPr>
          <w:rFonts w:cs="Arial"/>
          <w:sz w:val="21"/>
          <w:szCs w:val="21"/>
          <w:lang w:val="en-AU"/>
        </w:rPr>
        <w:t>The Researc</w:t>
      </w:r>
      <w:r w:rsidR="006959A0" w:rsidRPr="00231CD6">
        <w:rPr>
          <w:rFonts w:cs="Arial"/>
          <w:sz w:val="21"/>
          <w:szCs w:val="21"/>
          <w:lang w:val="en-AU"/>
        </w:rPr>
        <w:t>her(s) explained they wanted to also recruit children with ADHD who were not receiving chiropractic treatment. They stated</w:t>
      </w:r>
      <w:r w:rsidRPr="00231CD6">
        <w:rPr>
          <w:rFonts w:cs="Arial"/>
          <w:sz w:val="21"/>
          <w:szCs w:val="21"/>
          <w:lang w:val="en-AU"/>
        </w:rPr>
        <w:t xml:space="preserve"> their parents would be approached about chiropractic interventions</w:t>
      </w:r>
      <w:r w:rsidR="00B33453" w:rsidRPr="00231CD6">
        <w:rPr>
          <w:rFonts w:cs="Arial"/>
          <w:sz w:val="21"/>
          <w:szCs w:val="21"/>
          <w:lang w:val="en-AU"/>
        </w:rPr>
        <w:t xml:space="preserve"> perhaps through advertising at the chiropractic clinic or other healthcare clinic</w:t>
      </w:r>
      <w:r w:rsidR="006959A0" w:rsidRPr="00231CD6">
        <w:rPr>
          <w:rFonts w:cs="Arial"/>
          <w:sz w:val="21"/>
          <w:szCs w:val="21"/>
          <w:lang w:val="en-AU"/>
        </w:rPr>
        <w:t>, and that potential participants</w:t>
      </w:r>
      <w:r w:rsidRPr="00231CD6">
        <w:rPr>
          <w:rFonts w:cs="Arial"/>
          <w:sz w:val="21"/>
          <w:szCs w:val="21"/>
          <w:lang w:val="en-AU"/>
        </w:rPr>
        <w:t xml:space="preserve"> </w:t>
      </w:r>
      <w:r w:rsidR="00B33453" w:rsidRPr="00231CD6">
        <w:rPr>
          <w:rFonts w:cs="Arial"/>
          <w:sz w:val="21"/>
          <w:szCs w:val="21"/>
          <w:lang w:val="en-AU"/>
        </w:rPr>
        <w:t>may therefore</w:t>
      </w:r>
      <w:r w:rsidR="006959A0" w:rsidRPr="00231CD6">
        <w:rPr>
          <w:rFonts w:cs="Arial"/>
          <w:sz w:val="21"/>
          <w:szCs w:val="21"/>
          <w:lang w:val="en-AU"/>
        </w:rPr>
        <w:t xml:space="preserve"> be treatment naïve</w:t>
      </w:r>
      <w:r w:rsidR="00B33453" w:rsidRPr="00231CD6">
        <w:rPr>
          <w:rFonts w:cs="Arial"/>
          <w:sz w:val="21"/>
          <w:szCs w:val="21"/>
          <w:lang w:val="en-AU"/>
        </w:rPr>
        <w:t xml:space="preserve"> children</w:t>
      </w:r>
      <w:r w:rsidR="006959A0" w:rsidRPr="00231CD6">
        <w:rPr>
          <w:rFonts w:cs="Arial"/>
          <w:sz w:val="21"/>
          <w:szCs w:val="21"/>
          <w:lang w:val="en-AU"/>
        </w:rPr>
        <w:t>.</w:t>
      </w:r>
      <w:r w:rsidR="00CF79A5" w:rsidRPr="00231CD6">
        <w:rPr>
          <w:rFonts w:cs="Arial"/>
          <w:sz w:val="21"/>
          <w:szCs w:val="21"/>
          <w:lang w:val="en-AU"/>
        </w:rPr>
        <w:t xml:space="preserve"> The Committee noted that this meant that the chiropractic intervention was therefore a study intervention. </w:t>
      </w:r>
    </w:p>
    <w:p w14:paraId="7637C837" w14:textId="3C5A3880" w:rsidR="00461CC3" w:rsidRPr="00231CD6" w:rsidRDefault="00CF79A5" w:rsidP="00DA38E4">
      <w:pPr>
        <w:pStyle w:val="ListParagraph"/>
        <w:numPr>
          <w:ilvl w:val="0"/>
          <w:numId w:val="5"/>
        </w:numPr>
        <w:rPr>
          <w:rFonts w:cs="Arial"/>
          <w:sz w:val="21"/>
          <w:szCs w:val="21"/>
          <w:lang w:val="en-AU"/>
        </w:rPr>
      </w:pPr>
      <w:r w:rsidRPr="00231CD6">
        <w:rPr>
          <w:rFonts w:cs="Arial"/>
          <w:sz w:val="21"/>
          <w:szCs w:val="21"/>
          <w:lang w:val="en-AU"/>
        </w:rPr>
        <w:t>The Researcher(s) explained that the c</w:t>
      </w:r>
      <w:r w:rsidR="00461CC3" w:rsidRPr="00231CD6">
        <w:rPr>
          <w:rFonts w:cs="Arial"/>
          <w:sz w:val="21"/>
          <w:szCs w:val="21"/>
          <w:lang w:val="en-AU"/>
        </w:rPr>
        <w:t xml:space="preserve">hanges are expected to be very short period of time, </w:t>
      </w:r>
      <w:r w:rsidR="00A4194E" w:rsidRPr="00231CD6">
        <w:rPr>
          <w:rFonts w:cs="Arial"/>
          <w:sz w:val="21"/>
          <w:szCs w:val="21"/>
          <w:lang w:val="en-AU"/>
        </w:rPr>
        <w:t xml:space="preserve">approximately 30min based on anecdotal observation, </w:t>
      </w:r>
      <w:r w:rsidR="00461CC3" w:rsidRPr="00231CD6">
        <w:rPr>
          <w:rFonts w:cs="Arial"/>
          <w:sz w:val="21"/>
          <w:szCs w:val="21"/>
          <w:lang w:val="en-AU"/>
        </w:rPr>
        <w:t xml:space="preserve">directly after chiropractic intervention. </w:t>
      </w:r>
      <w:r w:rsidR="005D6222" w:rsidRPr="00231CD6">
        <w:rPr>
          <w:rFonts w:cs="Arial"/>
          <w:sz w:val="21"/>
          <w:szCs w:val="21"/>
          <w:lang w:val="en-AU"/>
        </w:rPr>
        <w:t xml:space="preserve">The Committee queried what the therapeutic use or reasoning was behind this and asked for more evidence for benefit, or a rationale behind why this would have a </w:t>
      </w:r>
      <w:r w:rsidR="00A4194E" w:rsidRPr="00231CD6">
        <w:rPr>
          <w:rFonts w:cs="Arial"/>
          <w:sz w:val="21"/>
          <w:szCs w:val="21"/>
          <w:lang w:val="en-AU"/>
        </w:rPr>
        <w:t xml:space="preserve">potential </w:t>
      </w:r>
      <w:r w:rsidR="005D6222" w:rsidRPr="00231CD6">
        <w:rPr>
          <w:rFonts w:cs="Arial"/>
          <w:sz w:val="21"/>
          <w:szCs w:val="21"/>
          <w:lang w:val="en-AU"/>
        </w:rPr>
        <w:t xml:space="preserve">benefit. </w:t>
      </w:r>
    </w:p>
    <w:p w14:paraId="5508CD4E" w14:textId="01827C99" w:rsidR="00461CC3" w:rsidRPr="00231CD6" w:rsidRDefault="00461CC3" w:rsidP="00DA38E4">
      <w:pPr>
        <w:pStyle w:val="ListParagraph"/>
        <w:numPr>
          <w:ilvl w:val="0"/>
          <w:numId w:val="5"/>
        </w:numPr>
        <w:rPr>
          <w:rFonts w:cs="Arial"/>
          <w:sz w:val="21"/>
          <w:szCs w:val="21"/>
          <w:lang w:val="en-AU"/>
        </w:rPr>
      </w:pPr>
      <w:r w:rsidRPr="00231CD6">
        <w:rPr>
          <w:rFonts w:cs="Arial"/>
          <w:sz w:val="21"/>
          <w:szCs w:val="21"/>
          <w:lang w:val="en-AU"/>
        </w:rPr>
        <w:t xml:space="preserve">The Committee asked whether this has clinical impact, noting the short window of improvement. The Researcher(s) stated there could be </w:t>
      </w:r>
      <w:r w:rsidR="003A1F1A" w:rsidRPr="00231CD6">
        <w:rPr>
          <w:rFonts w:cs="Arial"/>
          <w:sz w:val="21"/>
          <w:szCs w:val="21"/>
          <w:lang w:val="en-AU"/>
        </w:rPr>
        <w:t>longer-term</w:t>
      </w:r>
      <w:r w:rsidRPr="00231CD6">
        <w:rPr>
          <w:rFonts w:cs="Arial"/>
          <w:sz w:val="21"/>
          <w:szCs w:val="21"/>
          <w:lang w:val="en-AU"/>
        </w:rPr>
        <w:t xml:space="preserve"> benefits in future but </w:t>
      </w:r>
      <w:r w:rsidR="003A1F1A" w:rsidRPr="00231CD6">
        <w:rPr>
          <w:rFonts w:cs="Arial"/>
          <w:sz w:val="21"/>
          <w:szCs w:val="21"/>
          <w:lang w:val="en-AU"/>
        </w:rPr>
        <w:t xml:space="preserve">this is not a therapeutic trial, it is a feasibility study to see whether there is more to the anecdotal evidence. </w:t>
      </w:r>
    </w:p>
    <w:p w14:paraId="4DB915C2" w14:textId="0FEE9DC5" w:rsidR="00461CC3" w:rsidRPr="00231CD6" w:rsidRDefault="00461CC3" w:rsidP="00DA38E4">
      <w:pPr>
        <w:pStyle w:val="ListParagraph"/>
        <w:numPr>
          <w:ilvl w:val="0"/>
          <w:numId w:val="5"/>
        </w:numPr>
        <w:rPr>
          <w:rFonts w:cs="Arial"/>
          <w:sz w:val="21"/>
          <w:szCs w:val="21"/>
          <w:lang w:val="en-AU"/>
        </w:rPr>
      </w:pPr>
      <w:r w:rsidRPr="00231CD6">
        <w:rPr>
          <w:rFonts w:cs="Arial"/>
          <w:sz w:val="21"/>
          <w:szCs w:val="21"/>
          <w:lang w:val="en-AU"/>
        </w:rPr>
        <w:t>The Committee asked if there are risks of chiropractic in children</w:t>
      </w:r>
      <w:r w:rsidR="003A1F1A" w:rsidRPr="00231CD6">
        <w:rPr>
          <w:rFonts w:cs="Arial"/>
          <w:sz w:val="21"/>
          <w:szCs w:val="21"/>
          <w:lang w:val="en-AU"/>
        </w:rPr>
        <w:t>, compared with adults. The Researcher(s) stated no evidence in literature to support that view.</w:t>
      </w:r>
      <w:r w:rsidRPr="00231CD6">
        <w:rPr>
          <w:rFonts w:cs="Arial"/>
          <w:sz w:val="21"/>
          <w:szCs w:val="21"/>
          <w:lang w:val="en-AU"/>
        </w:rPr>
        <w:t xml:space="preserve"> </w:t>
      </w:r>
      <w:r w:rsidR="003A1F1A" w:rsidRPr="00231CD6">
        <w:rPr>
          <w:rFonts w:cs="Arial"/>
          <w:sz w:val="21"/>
          <w:szCs w:val="21"/>
          <w:lang w:val="en-AU"/>
        </w:rPr>
        <w:t xml:space="preserve">The Researcher(s) noted some </w:t>
      </w:r>
      <w:r w:rsidRPr="00231CD6">
        <w:rPr>
          <w:rFonts w:cs="Arial"/>
          <w:sz w:val="21"/>
          <w:szCs w:val="21"/>
          <w:lang w:val="en-AU"/>
        </w:rPr>
        <w:t>children could have mild adverse react</w:t>
      </w:r>
      <w:r w:rsidR="003A1F1A" w:rsidRPr="00231CD6">
        <w:rPr>
          <w:rFonts w:cs="Arial"/>
          <w:sz w:val="21"/>
          <w:szCs w:val="21"/>
          <w:lang w:val="en-AU"/>
        </w:rPr>
        <w:t>ion (muscle soreness for a day), and that</w:t>
      </w:r>
      <w:r w:rsidRPr="00231CD6">
        <w:rPr>
          <w:rFonts w:cs="Arial"/>
          <w:sz w:val="21"/>
          <w:szCs w:val="21"/>
          <w:lang w:val="en-AU"/>
        </w:rPr>
        <w:t xml:space="preserve"> 30 years ago there were</w:t>
      </w:r>
      <w:r w:rsidR="003A1F1A" w:rsidRPr="00231CD6">
        <w:rPr>
          <w:rFonts w:cs="Arial"/>
          <w:sz w:val="21"/>
          <w:szCs w:val="21"/>
          <w:lang w:val="en-AU"/>
        </w:rPr>
        <w:t xml:space="preserve"> some reported</w:t>
      </w:r>
      <w:r w:rsidRPr="00231CD6">
        <w:rPr>
          <w:rFonts w:cs="Arial"/>
          <w:sz w:val="21"/>
          <w:szCs w:val="21"/>
          <w:lang w:val="en-AU"/>
        </w:rPr>
        <w:t xml:space="preserve"> </w:t>
      </w:r>
      <w:r w:rsidR="003A1F1A" w:rsidRPr="00231CD6">
        <w:rPr>
          <w:rFonts w:cs="Arial"/>
          <w:sz w:val="21"/>
          <w:szCs w:val="21"/>
          <w:lang w:val="en-AU"/>
        </w:rPr>
        <w:t>adverse events</w:t>
      </w:r>
      <w:r w:rsidRPr="00231CD6">
        <w:rPr>
          <w:rFonts w:cs="Arial"/>
          <w:sz w:val="21"/>
          <w:szCs w:val="21"/>
          <w:lang w:val="en-AU"/>
        </w:rPr>
        <w:t xml:space="preserve"> but hard to know what that was from</w:t>
      </w:r>
      <w:r w:rsidR="003A1F1A" w:rsidRPr="00231CD6">
        <w:rPr>
          <w:rFonts w:cs="Arial"/>
          <w:sz w:val="21"/>
          <w:szCs w:val="21"/>
          <w:lang w:val="en-AU"/>
        </w:rPr>
        <w:t xml:space="preserve"> due to the age of the reports, but in summary there is no evidence to believe the risks were higher in children.</w:t>
      </w:r>
    </w:p>
    <w:p w14:paraId="508486F2" w14:textId="482A7910" w:rsidR="00461CC3" w:rsidRPr="00231CD6" w:rsidRDefault="00461CC3" w:rsidP="00DA38E4">
      <w:pPr>
        <w:pStyle w:val="ListParagraph"/>
        <w:numPr>
          <w:ilvl w:val="0"/>
          <w:numId w:val="5"/>
        </w:numPr>
        <w:rPr>
          <w:rFonts w:cs="Arial"/>
          <w:sz w:val="21"/>
          <w:szCs w:val="21"/>
          <w:lang w:val="en-AU"/>
        </w:rPr>
      </w:pPr>
      <w:r w:rsidRPr="00231CD6">
        <w:rPr>
          <w:rFonts w:cs="Arial"/>
          <w:sz w:val="21"/>
          <w:szCs w:val="21"/>
          <w:lang w:val="en-AU"/>
        </w:rPr>
        <w:t xml:space="preserve">The Committee ask whether </w:t>
      </w:r>
      <w:r w:rsidR="003A1F1A" w:rsidRPr="00231CD6">
        <w:rPr>
          <w:rFonts w:cs="Arial"/>
          <w:sz w:val="21"/>
          <w:szCs w:val="21"/>
          <w:lang w:val="en-AU"/>
        </w:rPr>
        <w:t xml:space="preserve">the ADHD was a </w:t>
      </w:r>
      <w:r w:rsidRPr="00231CD6">
        <w:rPr>
          <w:rFonts w:cs="Arial"/>
          <w:sz w:val="21"/>
          <w:szCs w:val="21"/>
          <w:lang w:val="en-AU"/>
        </w:rPr>
        <w:t>parent</w:t>
      </w:r>
      <w:r w:rsidR="003A1F1A" w:rsidRPr="00231CD6">
        <w:rPr>
          <w:rFonts w:cs="Arial"/>
          <w:sz w:val="21"/>
          <w:szCs w:val="21"/>
          <w:lang w:val="en-AU"/>
        </w:rPr>
        <w:t xml:space="preserve">al </w:t>
      </w:r>
      <w:r w:rsidRPr="00231CD6">
        <w:rPr>
          <w:rFonts w:cs="Arial"/>
          <w:sz w:val="21"/>
          <w:szCs w:val="21"/>
          <w:lang w:val="en-AU"/>
        </w:rPr>
        <w:t>diagn</w:t>
      </w:r>
      <w:r w:rsidR="003A1F1A" w:rsidRPr="00231CD6">
        <w:rPr>
          <w:rFonts w:cs="Arial"/>
          <w:sz w:val="21"/>
          <w:szCs w:val="21"/>
          <w:lang w:val="en-AU"/>
        </w:rPr>
        <w:t xml:space="preserve">osis or is a </w:t>
      </w:r>
      <w:r w:rsidRPr="00231CD6">
        <w:rPr>
          <w:rFonts w:cs="Arial"/>
          <w:sz w:val="21"/>
          <w:szCs w:val="21"/>
          <w:lang w:val="en-AU"/>
        </w:rPr>
        <w:t xml:space="preserve">medical diagnosis. The Researcher(s) confirmed </w:t>
      </w:r>
      <w:r w:rsidR="003A1F1A" w:rsidRPr="00231CD6">
        <w:rPr>
          <w:rFonts w:cs="Arial"/>
          <w:sz w:val="21"/>
          <w:szCs w:val="21"/>
          <w:lang w:val="en-AU"/>
        </w:rPr>
        <w:t xml:space="preserve">the parents would need to provide a </w:t>
      </w:r>
      <w:r w:rsidRPr="00231CD6">
        <w:rPr>
          <w:rFonts w:cs="Arial"/>
          <w:sz w:val="21"/>
          <w:szCs w:val="21"/>
          <w:lang w:val="en-AU"/>
        </w:rPr>
        <w:t xml:space="preserve">medical diagnosis. </w:t>
      </w:r>
    </w:p>
    <w:p w14:paraId="0739D918" w14:textId="58A48880" w:rsidR="00461CC3" w:rsidRPr="00231CD6" w:rsidRDefault="003A1F1A" w:rsidP="00DA38E4">
      <w:pPr>
        <w:pStyle w:val="ListParagraph"/>
        <w:numPr>
          <w:ilvl w:val="0"/>
          <w:numId w:val="5"/>
        </w:numPr>
        <w:rPr>
          <w:rFonts w:cs="Arial"/>
          <w:sz w:val="21"/>
          <w:szCs w:val="21"/>
          <w:lang w:val="en-AU"/>
        </w:rPr>
      </w:pPr>
      <w:r w:rsidRPr="00231CD6">
        <w:rPr>
          <w:rFonts w:cs="Arial"/>
          <w:sz w:val="21"/>
          <w:szCs w:val="21"/>
          <w:lang w:val="en-AU"/>
        </w:rPr>
        <w:lastRenderedPageBreak/>
        <w:t>The Committee asked whether children would have access to the best intervention standard after the study, noting the application stated they would. The Researcher(s) clarified they would not and that this was not a proven intervention</w:t>
      </w:r>
      <w:r w:rsidR="00A4194E" w:rsidRPr="00231CD6">
        <w:rPr>
          <w:rFonts w:cs="Arial"/>
          <w:sz w:val="21"/>
          <w:szCs w:val="21"/>
          <w:lang w:val="en-AU"/>
        </w:rPr>
        <w:t xml:space="preserve"> or therapeutic for ADHD</w:t>
      </w:r>
      <w:r w:rsidRPr="00231CD6">
        <w:rPr>
          <w:rFonts w:cs="Arial"/>
          <w:sz w:val="21"/>
          <w:szCs w:val="21"/>
          <w:lang w:val="en-AU"/>
        </w:rPr>
        <w:t>.</w:t>
      </w:r>
    </w:p>
    <w:p w14:paraId="4EBCE91F" w14:textId="77777777" w:rsidR="008D5390" w:rsidRPr="00231CD6" w:rsidRDefault="008D5390" w:rsidP="008D5390">
      <w:pPr>
        <w:spacing w:before="80" w:after="80"/>
        <w:rPr>
          <w:rFonts w:cs="Arial"/>
          <w:sz w:val="21"/>
          <w:szCs w:val="21"/>
          <w:u w:val="single"/>
          <w:lang w:val="en-AU"/>
        </w:rPr>
      </w:pPr>
    </w:p>
    <w:p w14:paraId="40483675"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(outstanding)</w:t>
      </w:r>
    </w:p>
    <w:p w14:paraId="2D5E0B6F" w14:textId="77777777" w:rsidR="008D5390" w:rsidRPr="00231CD6" w:rsidRDefault="008D5390" w:rsidP="008D5390">
      <w:pPr>
        <w:rPr>
          <w:rFonts w:cs="Arial"/>
          <w:sz w:val="21"/>
          <w:szCs w:val="21"/>
          <w:u w:val="single"/>
          <w:lang w:val="en-AU"/>
        </w:rPr>
      </w:pPr>
    </w:p>
    <w:p w14:paraId="0BE96E81"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which require addressing by the Researcher are as follows.</w:t>
      </w:r>
    </w:p>
    <w:p w14:paraId="154101CA" w14:textId="77777777" w:rsidR="008D5390" w:rsidRPr="00231CD6" w:rsidRDefault="008D5390" w:rsidP="008D5390">
      <w:pPr>
        <w:autoSpaceDE w:val="0"/>
        <w:autoSpaceDN w:val="0"/>
        <w:adjustRightInd w:val="0"/>
        <w:rPr>
          <w:rFonts w:cs="Arial"/>
          <w:sz w:val="21"/>
          <w:szCs w:val="21"/>
          <w:lang w:val="en-AU"/>
        </w:rPr>
      </w:pPr>
    </w:p>
    <w:p w14:paraId="0406B01A" w14:textId="5C2FBBF5" w:rsidR="002510A3" w:rsidRPr="00231CD6" w:rsidRDefault="002510A3" w:rsidP="00252091">
      <w:pPr>
        <w:pStyle w:val="ListParagraph"/>
        <w:numPr>
          <w:ilvl w:val="0"/>
          <w:numId w:val="5"/>
        </w:numPr>
        <w:rPr>
          <w:rFonts w:cs="Arial"/>
          <w:sz w:val="21"/>
          <w:szCs w:val="21"/>
          <w:lang w:val="en-AU"/>
        </w:rPr>
      </w:pPr>
      <w:r w:rsidRPr="00231CD6">
        <w:rPr>
          <w:rFonts w:cs="Arial"/>
          <w:sz w:val="21"/>
          <w:szCs w:val="21"/>
          <w:lang w:val="en-AU"/>
        </w:rPr>
        <w:t xml:space="preserve">The Committee queried why children were being recruited, and asked if the intervention would work with adults who had ADHD. The Researcher(s) stated that they did most of their academic work researching children, explaining there wasn’t much evidence on adults. The Researcher(s) added they did their PhD in paediatric </w:t>
      </w:r>
      <w:proofErr w:type="spellStart"/>
      <w:r w:rsidRPr="00231CD6">
        <w:rPr>
          <w:rFonts w:cs="Arial"/>
          <w:sz w:val="21"/>
          <w:szCs w:val="21"/>
          <w:lang w:val="en-AU"/>
        </w:rPr>
        <w:t>chiropractory</w:t>
      </w:r>
      <w:proofErr w:type="spellEnd"/>
      <w:r w:rsidRPr="00231CD6">
        <w:rPr>
          <w:rFonts w:cs="Arial"/>
          <w:sz w:val="21"/>
          <w:szCs w:val="21"/>
          <w:lang w:val="en-AU"/>
        </w:rPr>
        <w:t xml:space="preserve">.  </w:t>
      </w:r>
    </w:p>
    <w:p w14:paraId="79EE5B53" w14:textId="1404E5F1" w:rsidR="008D5390" w:rsidRPr="00231CD6" w:rsidRDefault="008D5390" w:rsidP="00252091">
      <w:pPr>
        <w:pStyle w:val="ListParagraph"/>
        <w:numPr>
          <w:ilvl w:val="0"/>
          <w:numId w:val="5"/>
        </w:numPr>
        <w:rPr>
          <w:rFonts w:cs="Arial"/>
          <w:sz w:val="21"/>
          <w:szCs w:val="21"/>
          <w:u w:val="single"/>
          <w:lang w:val="en-AU"/>
        </w:rPr>
      </w:pPr>
      <w:r w:rsidRPr="00231CD6">
        <w:rPr>
          <w:rFonts w:cs="Arial"/>
          <w:sz w:val="21"/>
          <w:szCs w:val="21"/>
          <w:lang w:val="en-AU"/>
        </w:rPr>
        <w:t>The Committee</w:t>
      </w:r>
      <w:r w:rsidR="004227FC" w:rsidRPr="00231CD6">
        <w:rPr>
          <w:rFonts w:cs="Arial"/>
          <w:sz w:val="21"/>
          <w:szCs w:val="21"/>
          <w:lang w:val="en-AU"/>
        </w:rPr>
        <w:t xml:space="preserve"> </w:t>
      </w:r>
      <w:r w:rsidR="003A1F1A" w:rsidRPr="00231CD6">
        <w:rPr>
          <w:rFonts w:cs="Arial"/>
          <w:sz w:val="21"/>
          <w:szCs w:val="21"/>
          <w:lang w:val="en-AU"/>
        </w:rPr>
        <w:t>stated they want an independent clinician on the monitoring committee.</w:t>
      </w:r>
    </w:p>
    <w:p w14:paraId="27D1916D" w14:textId="3B1572BD" w:rsidR="004550E5" w:rsidRPr="00231CD6" w:rsidRDefault="003A1F1A" w:rsidP="00252091">
      <w:pPr>
        <w:pStyle w:val="ListParagraph"/>
        <w:numPr>
          <w:ilvl w:val="0"/>
          <w:numId w:val="5"/>
        </w:numPr>
        <w:rPr>
          <w:rFonts w:cs="Arial"/>
          <w:sz w:val="21"/>
          <w:szCs w:val="21"/>
          <w:u w:val="single"/>
          <w:lang w:val="en-AU"/>
        </w:rPr>
      </w:pPr>
      <w:r w:rsidRPr="00231CD6">
        <w:rPr>
          <w:rFonts w:cs="Arial"/>
          <w:sz w:val="21"/>
          <w:szCs w:val="21"/>
          <w:lang w:val="en-AU"/>
        </w:rPr>
        <w:t xml:space="preserve">The Committee requested a stronger justification for using a vulnerable population (children, as well as ADHD) where there was no evidence to support the view that this was a treatment or had a </w:t>
      </w:r>
      <w:r w:rsidR="00A4194E" w:rsidRPr="00231CD6">
        <w:rPr>
          <w:rFonts w:cs="Arial"/>
          <w:sz w:val="21"/>
          <w:szCs w:val="21"/>
          <w:lang w:val="en-AU"/>
        </w:rPr>
        <w:t xml:space="preserve">potential </w:t>
      </w:r>
      <w:r w:rsidRPr="00231CD6">
        <w:rPr>
          <w:rFonts w:cs="Arial"/>
          <w:sz w:val="21"/>
          <w:szCs w:val="21"/>
          <w:lang w:val="en-AU"/>
        </w:rPr>
        <w:t>benefit for individuals.</w:t>
      </w:r>
    </w:p>
    <w:p w14:paraId="4BD0CC39" w14:textId="4CD2DB15" w:rsidR="004550E5" w:rsidRPr="00231CD6" w:rsidRDefault="003A1F1A" w:rsidP="00252091">
      <w:pPr>
        <w:pStyle w:val="ListParagraph"/>
        <w:numPr>
          <w:ilvl w:val="0"/>
          <w:numId w:val="5"/>
        </w:numPr>
        <w:rPr>
          <w:rFonts w:cs="Arial"/>
          <w:sz w:val="21"/>
          <w:szCs w:val="21"/>
          <w:u w:val="single"/>
          <w:lang w:val="en-AU"/>
        </w:rPr>
      </w:pPr>
      <w:r w:rsidRPr="00231CD6">
        <w:rPr>
          <w:rFonts w:cs="Arial"/>
          <w:sz w:val="21"/>
          <w:szCs w:val="21"/>
          <w:lang w:val="en-AU"/>
        </w:rPr>
        <w:t xml:space="preserve">The Committee stated they would accept recruiting participants who were not originally intending on having chiropractic interventions but it would need to be </w:t>
      </w:r>
      <w:r w:rsidR="00A4194E" w:rsidRPr="00231CD6">
        <w:rPr>
          <w:rFonts w:cs="Arial"/>
          <w:sz w:val="21"/>
          <w:szCs w:val="21"/>
          <w:lang w:val="en-AU"/>
        </w:rPr>
        <w:t xml:space="preserve">absolutely </w:t>
      </w:r>
      <w:r w:rsidRPr="00231CD6">
        <w:rPr>
          <w:rFonts w:cs="Arial"/>
          <w:sz w:val="21"/>
          <w:szCs w:val="21"/>
          <w:lang w:val="en-AU"/>
        </w:rPr>
        <w:t>clear that it was a non-therapeutic intervention. This condition was also contingent on a good justification of why this patient population was necessary for the study.</w:t>
      </w:r>
    </w:p>
    <w:p w14:paraId="593B2FEE" w14:textId="701C6E2E" w:rsidR="004550E5" w:rsidRPr="00231CD6" w:rsidRDefault="003A1F1A" w:rsidP="00252091">
      <w:pPr>
        <w:pStyle w:val="ListParagraph"/>
        <w:numPr>
          <w:ilvl w:val="0"/>
          <w:numId w:val="5"/>
        </w:numPr>
        <w:rPr>
          <w:rFonts w:cs="Arial"/>
          <w:sz w:val="21"/>
          <w:szCs w:val="21"/>
          <w:u w:val="single"/>
          <w:lang w:val="en-AU"/>
        </w:rPr>
      </w:pPr>
      <w:r w:rsidRPr="00231CD6">
        <w:rPr>
          <w:rFonts w:cs="Arial"/>
          <w:sz w:val="21"/>
          <w:szCs w:val="21"/>
          <w:lang w:val="en-AU"/>
        </w:rPr>
        <w:t xml:space="preserve">The Committee asked what the evaluation questionnaire was for, and asked for a justification for it, noting that only procedures that were required for completion of the study should be mandatory. </w:t>
      </w:r>
    </w:p>
    <w:p w14:paraId="42AB80E9" w14:textId="30D8B1AC" w:rsidR="0008015E" w:rsidRPr="00231CD6" w:rsidRDefault="0008015E" w:rsidP="00252091">
      <w:pPr>
        <w:pStyle w:val="ListParagraph"/>
        <w:numPr>
          <w:ilvl w:val="0"/>
          <w:numId w:val="5"/>
        </w:numPr>
        <w:rPr>
          <w:rFonts w:cs="Arial"/>
          <w:sz w:val="21"/>
          <w:szCs w:val="21"/>
          <w:u w:val="single"/>
          <w:lang w:val="en-AU"/>
        </w:rPr>
      </w:pPr>
      <w:r w:rsidRPr="00231CD6">
        <w:rPr>
          <w:rFonts w:cs="Arial"/>
          <w:sz w:val="21"/>
          <w:szCs w:val="21"/>
          <w:lang w:val="en-AU"/>
        </w:rPr>
        <w:t>The Committee queried how payment, costs and reimbursement were managed in this study. Specifically, would the children recruited into the trial, who were not already under chiropractic treatment be expected to pay for their visit? HDECs generally do not approve trials where the participant has to pay.</w:t>
      </w:r>
    </w:p>
    <w:p w14:paraId="549194B3" w14:textId="77777777" w:rsidR="008D5390" w:rsidRPr="00231CD6" w:rsidRDefault="008D5390" w:rsidP="004223FB">
      <w:pPr>
        <w:spacing w:before="80" w:after="80"/>
        <w:rPr>
          <w:rFonts w:cs="Arial"/>
          <w:sz w:val="21"/>
          <w:szCs w:val="21"/>
          <w:lang w:val="en-AU"/>
        </w:rPr>
      </w:pPr>
    </w:p>
    <w:p w14:paraId="70028791" w14:textId="77777777" w:rsidR="008D5390" w:rsidRPr="00231CD6" w:rsidRDefault="008D5390" w:rsidP="008D5390">
      <w:pPr>
        <w:spacing w:before="80" w:after="80"/>
        <w:rPr>
          <w:rFonts w:cs="Arial"/>
          <w:sz w:val="21"/>
          <w:szCs w:val="21"/>
          <w:lang w:val="en-AU"/>
        </w:rPr>
      </w:pPr>
      <w:r w:rsidRPr="00231CD6">
        <w:rPr>
          <w:rFonts w:cs="Arial"/>
          <w:sz w:val="21"/>
          <w:szCs w:val="21"/>
          <w:lang w:val="en-AU"/>
        </w:rPr>
        <w:t xml:space="preserve">The Committee requested the following changes to the Participant Information Sheet and Consent Form: </w:t>
      </w:r>
    </w:p>
    <w:p w14:paraId="2C17BF23" w14:textId="77777777" w:rsidR="008D5390" w:rsidRPr="00231CD6" w:rsidRDefault="008D5390" w:rsidP="008D5390">
      <w:pPr>
        <w:spacing w:before="80" w:after="80"/>
        <w:rPr>
          <w:rFonts w:cs="Arial"/>
          <w:sz w:val="21"/>
          <w:szCs w:val="21"/>
          <w:lang w:val="en-AU"/>
        </w:rPr>
      </w:pPr>
    </w:p>
    <w:p w14:paraId="2099272F" w14:textId="52A6E563" w:rsidR="005D1D7E" w:rsidRPr="00231CD6" w:rsidRDefault="005D1D7E" w:rsidP="00252091">
      <w:pPr>
        <w:pStyle w:val="ListParagraph"/>
        <w:numPr>
          <w:ilvl w:val="0"/>
          <w:numId w:val="5"/>
        </w:numPr>
        <w:spacing w:before="80" w:after="80"/>
        <w:rPr>
          <w:rFonts w:cs="Arial"/>
          <w:sz w:val="21"/>
          <w:szCs w:val="21"/>
          <w:lang w:val="en-AU"/>
        </w:rPr>
      </w:pPr>
      <w:r w:rsidRPr="00231CD6">
        <w:rPr>
          <w:rFonts w:cs="Arial"/>
          <w:sz w:val="21"/>
          <w:szCs w:val="21"/>
          <w:lang w:val="en-AU"/>
        </w:rPr>
        <w:t xml:space="preserve">Make it clear that potential improvements to eye tracking only last 30 minutes, and that there is no evidence for </w:t>
      </w:r>
      <w:r w:rsidR="00A4194E" w:rsidRPr="00231CD6">
        <w:rPr>
          <w:rFonts w:cs="Arial"/>
          <w:sz w:val="21"/>
          <w:szCs w:val="21"/>
          <w:lang w:val="en-AU"/>
        </w:rPr>
        <w:t>therapeutic benefit for ADHD</w:t>
      </w:r>
      <w:r w:rsidRPr="00231CD6">
        <w:rPr>
          <w:rFonts w:cs="Arial"/>
          <w:sz w:val="21"/>
          <w:szCs w:val="21"/>
          <w:lang w:val="en-AU"/>
        </w:rPr>
        <w:t>.</w:t>
      </w:r>
    </w:p>
    <w:p w14:paraId="25FC3053" w14:textId="1941F8D4" w:rsidR="005D1D7E" w:rsidRPr="00231CD6" w:rsidRDefault="005D1D7E" w:rsidP="00252091">
      <w:pPr>
        <w:pStyle w:val="ListParagraph"/>
        <w:numPr>
          <w:ilvl w:val="0"/>
          <w:numId w:val="5"/>
        </w:numPr>
        <w:spacing w:before="80" w:after="80"/>
        <w:rPr>
          <w:rFonts w:cs="Arial"/>
          <w:sz w:val="21"/>
          <w:szCs w:val="21"/>
          <w:lang w:val="en-AU"/>
        </w:rPr>
      </w:pPr>
      <w:r w:rsidRPr="00231CD6">
        <w:rPr>
          <w:rFonts w:cs="Arial"/>
          <w:sz w:val="21"/>
          <w:szCs w:val="21"/>
          <w:lang w:val="en-AU"/>
        </w:rPr>
        <w:t xml:space="preserve">Please remove </w:t>
      </w:r>
      <w:r w:rsidR="001403AB" w:rsidRPr="00231CD6">
        <w:rPr>
          <w:rFonts w:cs="Arial"/>
          <w:sz w:val="21"/>
          <w:szCs w:val="21"/>
          <w:lang w:val="en-AU"/>
        </w:rPr>
        <w:t>the bolded section of the following statement on page 3, as there is no obligation to take part. “</w:t>
      </w:r>
      <w:r w:rsidR="001403AB" w:rsidRPr="00231CD6">
        <w:rPr>
          <w:rFonts w:cs="Arial"/>
          <w:b/>
          <w:sz w:val="21"/>
          <w:szCs w:val="21"/>
        </w:rPr>
        <w:t>However, the greater the proportion of parents/guardians and children who do take part, the greater the ability to identify the potential health and educational impacts, if any.</w:t>
      </w:r>
      <w:r w:rsidR="001403AB" w:rsidRPr="00231CD6">
        <w:rPr>
          <w:rFonts w:cs="Arial"/>
          <w:sz w:val="21"/>
          <w:szCs w:val="21"/>
        </w:rPr>
        <w:t xml:space="preserve"> If you let us know that you do not wish to take part in the study, we will make sure that you are not contacted by the study team again. “</w:t>
      </w:r>
    </w:p>
    <w:p w14:paraId="596DA248" w14:textId="23F84F16" w:rsidR="00734D64" w:rsidRPr="00231CD6" w:rsidRDefault="001403AB" w:rsidP="00252091">
      <w:pPr>
        <w:pStyle w:val="ListParagraph"/>
        <w:numPr>
          <w:ilvl w:val="0"/>
          <w:numId w:val="5"/>
        </w:numPr>
        <w:spacing w:before="80" w:after="80"/>
        <w:rPr>
          <w:rFonts w:cs="Arial"/>
          <w:sz w:val="21"/>
          <w:szCs w:val="21"/>
          <w:lang w:val="en-AU"/>
        </w:rPr>
      </w:pPr>
      <w:r w:rsidRPr="00231CD6">
        <w:rPr>
          <w:rFonts w:cs="Arial"/>
          <w:sz w:val="21"/>
          <w:szCs w:val="21"/>
          <w:lang w:val="en-AU"/>
        </w:rPr>
        <w:t xml:space="preserve">Please remove any </w:t>
      </w:r>
      <w:proofErr w:type="spellStart"/>
      <w:r w:rsidRPr="00231CD6">
        <w:rPr>
          <w:rFonts w:cs="Arial"/>
          <w:sz w:val="21"/>
          <w:szCs w:val="21"/>
          <w:lang w:val="en-AU"/>
        </w:rPr>
        <w:t>tickboxes</w:t>
      </w:r>
      <w:proofErr w:type="spellEnd"/>
      <w:r w:rsidRPr="00231CD6">
        <w:rPr>
          <w:rFonts w:cs="Arial"/>
          <w:sz w:val="21"/>
          <w:szCs w:val="21"/>
          <w:lang w:val="en-AU"/>
        </w:rPr>
        <w:t xml:space="preserve"> on the consent form where the statement is not truly optional. </w:t>
      </w:r>
    </w:p>
    <w:p w14:paraId="07FECBA6" w14:textId="54D74BD0" w:rsidR="001403AB" w:rsidRPr="00231CD6" w:rsidRDefault="001403AB" w:rsidP="00252091">
      <w:pPr>
        <w:pStyle w:val="ListParagraph"/>
        <w:numPr>
          <w:ilvl w:val="0"/>
          <w:numId w:val="5"/>
        </w:numPr>
        <w:spacing w:before="80" w:after="80"/>
        <w:rPr>
          <w:rFonts w:cs="Arial"/>
          <w:sz w:val="21"/>
          <w:szCs w:val="21"/>
          <w:lang w:val="en-AU"/>
        </w:rPr>
      </w:pPr>
      <w:r w:rsidRPr="00231CD6">
        <w:rPr>
          <w:rFonts w:cs="Arial"/>
          <w:sz w:val="21"/>
          <w:szCs w:val="21"/>
          <w:lang w:val="en-AU"/>
        </w:rPr>
        <w:t>Please clarify for participants that information may be shared but that this is de-identified information if shared with external groups, individuals, agencies etc.</w:t>
      </w:r>
    </w:p>
    <w:p w14:paraId="2AE7A024" w14:textId="06A5BC14" w:rsidR="00CB3AB0" w:rsidRPr="00231CD6" w:rsidRDefault="001403AB" w:rsidP="00252091">
      <w:pPr>
        <w:pStyle w:val="ListParagraph"/>
        <w:numPr>
          <w:ilvl w:val="0"/>
          <w:numId w:val="5"/>
        </w:numPr>
        <w:spacing w:before="80" w:after="80"/>
        <w:rPr>
          <w:rFonts w:cs="Arial"/>
          <w:sz w:val="21"/>
          <w:szCs w:val="21"/>
          <w:lang w:val="en-AU"/>
        </w:rPr>
      </w:pPr>
      <w:r w:rsidRPr="00231CD6">
        <w:rPr>
          <w:rFonts w:cs="Arial"/>
          <w:sz w:val="21"/>
          <w:szCs w:val="21"/>
          <w:lang w:val="en-AU"/>
        </w:rPr>
        <w:t xml:space="preserve">Review for typos. </w:t>
      </w:r>
    </w:p>
    <w:p w14:paraId="78F04009" w14:textId="484829DD" w:rsidR="0085494B" w:rsidRPr="00231CD6" w:rsidRDefault="0085494B" w:rsidP="00252091">
      <w:pPr>
        <w:pStyle w:val="ListParagraph"/>
        <w:numPr>
          <w:ilvl w:val="0"/>
          <w:numId w:val="5"/>
        </w:numPr>
        <w:spacing w:before="80" w:after="80"/>
        <w:rPr>
          <w:rFonts w:cs="Arial"/>
          <w:sz w:val="21"/>
          <w:szCs w:val="21"/>
          <w:lang w:val="en-AU"/>
        </w:rPr>
      </w:pPr>
      <w:r w:rsidRPr="00231CD6">
        <w:rPr>
          <w:rFonts w:cs="Arial"/>
          <w:sz w:val="21"/>
          <w:szCs w:val="21"/>
          <w:lang w:val="en-AU"/>
        </w:rPr>
        <w:t>Add in Participant Inform</w:t>
      </w:r>
      <w:r w:rsidR="001403AB" w:rsidRPr="00231CD6">
        <w:rPr>
          <w:rFonts w:cs="Arial"/>
          <w:sz w:val="21"/>
          <w:szCs w:val="21"/>
          <w:lang w:val="en-AU"/>
        </w:rPr>
        <w:t xml:space="preserve">ation Sheet that study is for the attainment of a </w:t>
      </w:r>
      <w:proofErr w:type="gramStart"/>
      <w:r w:rsidR="001403AB" w:rsidRPr="00231CD6">
        <w:rPr>
          <w:rFonts w:cs="Arial"/>
          <w:sz w:val="21"/>
          <w:szCs w:val="21"/>
          <w:lang w:val="en-AU"/>
        </w:rPr>
        <w:t>masters</w:t>
      </w:r>
      <w:proofErr w:type="gramEnd"/>
      <w:r w:rsidR="001403AB" w:rsidRPr="00231CD6">
        <w:rPr>
          <w:rFonts w:cs="Arial"/>
          <w:sz w:val="21"/>
          <w:szCs w:val="21"/>
          <w:lang w:val="en-AU"/>
        </w:rPr>
        <w:t xml:space="preserve"> qualification.</w:t>
      </w:r>
      <w:r w:rsidRPr="00231CD6">
        <w:rPr>
          <w:rFonts w:cs="Arial"/>
          <w:sz w:val="21"/>
          <w:szCs w:val="21"/>
          <w:lang w:val="en-AU"/>
        </w:rPr>
        <w:t xml:space="preserve"> </w:t>
      </w:r>
    </w:p>
    <w:p w14:paraId="6E2FBC88" w14:textId="1CE0FA71" w:rsidR="00D41069" w:rsidRPr="00231CD6" w:rsidRDefault="00161A27" w:rsidP="00252091">
      <w:pPr>
        <w:pStyle w:val="ListParagraph"/>
        <w:numPr>
          <w:ilvl w:val="0"/>
          <w:numId w:val="5"/>
        </w:numPr>
        <w:spacing w:before="80" w:after="80"/>
        <w:rPr>
          <w:rFonts w:cs="Arial"/>
          <w:sz w:val="21"/>
          <w:szCs w:val="21"/>
          <w:lang w:val="en-AU"/>
        </w:rPr>
      </w:pPr>
      <w:r w:rsidRPr="00231CD6">
        <w:rPr>
          <w:rFonts w:cs="Arial"/>
          <w:sz w:val="21"/>
          <w:szCs w:val="21"/>
          <w:lang w:val="en-AU"/>
        </w:rPr>
        <w:t>Make it very clear this is a non-therapeutic study.</w:t>
      </w:r>
    </w:p>
    <w:p w14:paraId="6A80C038" w14:textId="25D99435" w:rsidR="00C2587B" w:rsidRPr="00231CD6" w:rsidRDefault="00161A27" w:rsidP="00252091">
      <w:pPr>
        <w:pStyle w:val="ListParagraph"/>
        <w:numPr>
          <w:ilvl w:val="0"/>
          <w:numId w:val="5"/>
        </w:numPr>
        <w:spacing w:before="80" w:after="80"/>
        <w:rPr>
          <w:rFonts w:cs="Arial"/>
          <w:sz w:val="21"/>
          <w:szCs w:val="21"/>
          <w:lang w:val="en-AU"/>
        </w:rPr>
      </w:pPr>
      <w:r w:rsidRPr="00231CD6">
        <w:rPr>
          <w:rFonts w:cs="Arial"/>
          <w:sz w:val="21"/>
          <w:szCs w:val="21"/>
          <w:lang w:val="en-AU"/>
        </w:rPr>
        <w:t>Please note health information for children should be stored 10 years after they turn 16.</w:t>
      </w:r>
    </w:p>
    <w:p w14:paraId="7E3B6E41" w14:textId="77777777" w:rsidR="00A4194E" w:rsidRPr="00231CD6" w:rsidRDefault="00161A27" w:rsidP="00252091">
      <w:pPr>
        <w:pStyle w:val="ListParagraph"/>
        <w:numPr>
          <w:ilvl w:val="0"/>
          <w:numId w:val="5"/>
        </w:numPr>
        <w:spacing w:before="80" w:after="80"/>
        <w:rPr>
          <w:rFonts w:cs="Arial"/>
          <w:sz w:val="21"/>
          <w:szCs w:val="21"/>
          <w:lang w:val="en-AU"/>
        </w:rPr>
      </w:pPr>
      <w:r w:rsidRPr="00231CD6">
        <w:rPr>
          <w:rFonts w:cs="Arial"/>
          <w:sz w:val="21"/>
          <w:szCs w:val="21"/>
          <w:lang w:val="en-AU"/>
        </w:rPr>
        <w:t>Please revise ethnicity collection protocols, guidance can be sought from the Ministry of Health website</w:t>
      </w:r>
      <w:r w:rsidR="00A4194E" w:rsidRPr="00231CD6">
        <w:rPr>
          <w:rFonts w:cs="Arial"/>
          <w:sz w:val="21"/>
          <w:szCs w:val="21"/>
          <w:lang w:val="en-AU"/>
        </w:rPr>
        <w:t xml:space="preserve"> (The Ethnicity Data Protocols for the Health and Disability Sector 2004)</w:t>
      </w:r>
      <w:r w:rsidRPr="00231CD6">
        <w:rPr>
          <w:rFonts w:cs="Arial"/>
          <w:sz w:val="21"/>
          <w:szCs w:val="21"/>
          <w:lang w:val="en-AU"/>
        </w:rPr>
        <w:t>.</w:t>
      </w:r>
    </w:p>
    <w:p w14:paraId="35EFF9B3" w14:textId="1BA1A59B" w:rsidR="000E61B0" w:rsidRPr="00231CD6" w:rsidRDefault="00A4194E" w:rsidP="00252091">
      <w:pPr>
        <w:pStyle w:val="ListParagraph"/>
        <w:numPr>
          <w:ilvl w:val="0"/>
          <w:numId w:val="5"/>
        </w:numPr>
        <w:spacing w:before="80" w:after="80"/>
        <w:rPr>
          <w:rFonts w:cs="Arial"/>
          <w:sz w:val="21"/>
          <w:szCs w:val="21"/>
          <w:lang w:val="en-AU"/>
        </w:rPr>
      </w:pPr>
      <w:r w:rsidRPr="00231CD6">
        <w:rPr>
          <w:rFonts w:cs="Arial"/>
          <w:sz w:val="21"/>
          <w:szCs w:val="21"/>
          <w:lang w:val="en-AU"/>
        </w:rPr>
        <w:t>The Committee will require any advertising materials to be provided, and that these materials clearly indicate the non-therapeutic nature of the study.</w:t>
      </w:r>
      <w:r w:rsidR="00161A27" w:rsidRPr="00231CD6">
        <w:rPr>
          <w:rFonts w:cs="Arial"/>
          <w:sz w:val="21"/>
          <w:szCs w:val="21"/>
          <w:lang w:val="en-AU"/>
        </w:rPr>
        <w:t xml:space="preserve"> </w:t>
      </w:r>
    </w:p>
    <w:p w14:paraId="44B6AD3F" w14:textId="2E4A7AAD" w:rsidR="00252091" w:rsidRDefault="00252091">
      <w:pPr>
        <w:rPr>
          <w:rFonts w:cs="Arial"/>
          <w:color w:val="FF0000"/>
          <w:sz w:val="21"/>
          <w:szCs w:val="21"/>
          <w:lang w:val="en-AU"/>
        </w:rPr>
      </w:pPr>
      <w:r>
        <w:rPr>
          <w:rFonts w:cs="Arial"/>
          <w:color w:val="FF0000"/>
          <w:sz w:val="21"/>
          <w:szCs w:val="21"/>
          <w:lang w:val="en-AU"/>
        </w:rPr>
        <w:br w:type="page"/>
      </w:r>
    </w:p>
    <w:p w14:paraId="7A50FC10" w14:textId="77777777" w:rsidR="00E24E77" w:rsidRPr="00231CD6" w:rsidRDefault="00E24E77" w:rsidP="00E24E77">
      <w:pPr>
        <w:rPr>
          <w:rFonts w:cs="Arial"/>
          <w:color w:val="FF0000"/>
          <w:sz w:val="21"/>
          <w:szCs w:val="21"/>
          <w:lang w:val="en-AU"/>
        </w:rPr>
      </w:pPr>
    </w:p>
    <w:p w14:paraId="2F2118A3"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 xml:space="preserve">Decision </w:t>
      </w:r>
    </w:p>
    <w:p w14:paraId="7C93F20B" w14:textId="77777777" w:rsidR="00E24E77" w:rsidRPr="00231CD6" w:rsidRDefault="00E24E77" w:rsidP="00E24E77">
      <w:pPr>
        <w:rPr>
          <w:rFonts w:cs="Arial"/>
          <w:sz w:val="21"/>
          <w:szCs w:val="21"/>
          <w:lang w:val="en-AU"/>
        </w:rPr>
      </w:pPr>
    </w:p>
    <w:p w14:paraId="52B98E8D" w14:textId="3988B8C6" w:rsidR="00E24E77" w:rsidRPr="00231CD6" w:rsidRDefault="00E24E77" w:rsidP="00E24E77">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provisionally approved</w:t>
      </w:r>
      <w:r w:rsidRPr="00231CD6">
        <w:rPr>
          <w:rFonts w:cs="Arial"/>
          <w:sz w:val="21"/>
          <w:szCs w:val="21"/>
          <w:lang w:val="en-AU"/>
        </w:rPr>
        <w:t xml:space="preserve"> by consensus, subject to the following information being received. </w:t>
      </w:r>
    </w:p>
    <w:p w14:paraId="339E891F" w14:textId="77777777" w:rsidR="00E24E77" w:rsidRPr="00231CD6" w:rsidRDefault="00E24E77" w:rsidP="00E24E77">
      <w:pPr>
        <w:rPr>
          <w:rFonts w:cs="Arial"/>
          <w:sz w:val="21"/>
          <w:szCs w:val="21"/>
          <w:lang w:val="en-AU"/>
        </w:rPr>
      </w:pPr>
    </w:p>
    <w:p w14:paraId="772B4EFD" w14:textId="77777777" w:rsidR="00F57961" w:rsidRPr="00231CD6" w:rsidRDefault="00F57961" w:rsidP="00F57961">
      <w:pPr>
        <w:pStyle w:val="ListParagraph"/>
        <w:numPr>
          <w:ilvl w:val="0"/>
          <w:numId w:val="29"/>
        </w:numPr>
        <w:spacing w:before="80" w:after="80"/>
        <w:jc w:val="both"/>
        <w:rPr>
          <w:rFonts w:cs="Arial"/>
          <w:sz w:val="21"/>
          <w:szCs w:val="21"/>
          <w:lang w:val="en-NZ"/>
        </w:rPr>
      </w:pPr>
      <w:r w:rsidRPr="00231CD6">
        <w:rPr>
          <w:rFonts w:cs="Arial"/>
          <w:sz w:val="21"/>
          <w:szCs w:val="21"/>
          <w:lang w:val="en-NZ"/>
        </w:rPr>
        <w:t>Please amend the information sheet and consent form,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14:paraId="53824894" w14:textId="2DE71801" w:rsidR="00F57961" w:rsidRPr="00231CD6" w:rsidRDefault="00F57961" w:rsidP="00F57961">
      <w:pPr>
        <w:pStyle w:val="ListParagraph"/>
        <w:numPr>
          <w:ilvl w:val="0"/>
          <w:numId w:val="29"/>
        </w:numPr>
        <w:spacing w:before="80" w:after="80"/>
        <w:rPr>
          <w:rFonts w:cs="Arial"/>
          <w:sz w:val="21"/>
          <w:szCs w:val="21"/>
          <w:lang w:val="en-AU"/>
        </w:rPr>
      </w:pPr>
      <w:r w:rsidRPr="00231CD6">
        <w:rPr>
          <w:rFonts w:cs="Arial"/>
          <w:sz w:val="21"/>
          <w:szCs w:val="21"/>
        </w:rPr>
        <w:t xml:space="preserve">Provide further information on the study design, </w:t>
      </w:r>
      <w:r w:rsidRPr="00231CD6">
        <w:rPr>
          <w:rFonts w:cs="Arial"/>
          <w:i/>
          <w:sz w:val="21"/>
          <w:szCs w:val="21"/>
        </w:rPr>
        <w:t>in particular</w:t>
      </w:r>
      <w:r w:rsidRPr="00231CD6">
        <w:rPr>
          <w:rFonts w:cs="Arial"/>
          <w:sz w:val="21"/>
          <w:szCs w:val="21"/>
          <w:lang w:val="en-AU"/>
        </w:rPr>
        <w:t xml:space="preserve"> clarify payments</w:t>
      </w:r>
      <w:r w:rsidR="00884E33" w:rsidRPr="00231CD6">
        <w:rPr>
          <w:rFonts w:cs="Arial"/>
          <w:sz w:val="21"/>
          <w:szCs w:val="21"/>
          <w:lang w:val="en-AU"/>
        </w:rPr>
        <w:t xml:space="preserve"> and reimbursement</w:t>
      </w:r>
      <w:r w:rsidRPr="00231CD6">
        <w:rPr>
          <w:rFonts w:cs="Arial"/>
          <w:sz w:val="21"/>
          <w:szCs w:val="21"/>
          <w:lang w:val="en-AU"/>
        </w:rPr>
        <w:t xml:space="preserve"> </w:t>
      </w:r>
      <w:r w:rsidRPr="00231CD6">
        <w:rPr>
          <w:rFonts w:cs="Arial"/>
          <w:sz w:val="21"/>
          <w:szCs w:val="21"/>
        </w:rPr>
        <w:t>(</w:t>
      </w:r>
      <w:r w:rsidRPr="00231CD6">
        <w:rPr>
          <w:rFonts w:cs="Arial"/>
          <w:i/>
          <w:sz w:val="21"/>
          <w:szCs w:val="21"/>
        </w:rPr>
        <w:t xml:space="preserve">Ethical Guidelines for Intervention Studies para </w:t>
      </w:r>
      <w:r w:rsidRPr="00231CD6">
        <w:rPr>
          <w:rFonts w:cs="Arial"/>
          <w:sz w:val="21"/>
          <w:szCs w:val="21"/>
        </w:rPr>
        <w:t>5.4)</w:t>
      </w:r>
    </w:p>
    <w:p w14:paraId="612FCF81" w14:textId="07EFE50F" w:rsidR="00F57961" w:rsidRPr="00231CD6" w:rsidRDefault="00F57961" w:rsidP="00884E33">
      <w:pPr>
        <w:pStyle w:val="ListParagraph"/>
        <w:numPr>
          <w:ilvl w:val="0"/>
          <w:numId w:val="29"/>
        </w:numPr>
        <w:spacing w:before="80" w:after="80"/>
        <w:rPr>
          <w:rFonts w:cs="Arial"/>
          <w:sz w:val="21"/>
          <w:szCs w:val="21"/>
          <w:lang w:val="en-AU"/>
        </w:rPr>
      </w:pPr>
      <w:r w:rsidRPr="00231CD6">
        <w:rPr>
          <w:rFonts w:cs="Arial"/>
          <w:sz w:val="21"/>
          <w:szCs w:val="21"/>
        </w:rPr>
        <w:t xml:space="preserve">Explain why this vulnerable patient group is being recruited, noting this study has no evidence to support potential benefit. </w:t>
      </w:r>
      <w:r w:rsidR="00884E33" w:rsidRPr="00231CD6">
        <w:rPr>
          <w:rFonts w:cs="Arial"/>
          <w:sz w:val="21"/>
          <w:szCs w:val="21"/>
        </w:rPr>
        <w:t>Studies should not be performed with vulnerable groups if they can be adequately performed with other groups. Where a study with a vulnerable group is conducted, it should involve the least vulnerable people in that group (</w:t>
      </w:r>
      <w:r w:rsidR="00884E33" w:rsidRPr="00231CD6">
        <w:rPr>
          <w:rFonts w:cs="Arial"/>
          <w:i/>
          <w:sz w:val="21"/>
          <w:szCs w:val="21"/>
        </w:rPr>
        <w:t xml:space="preserve">Ethical Guidelines for Intervention Studies para </w:t>
      </w:r>
      <w:r w:rsidR="00884E33" w:rsidRPr="00231CD6">
        <w:rPr>
          <w:rFonts w:cs="Arial"/>
          <w:sz w:val="21"/>
          <w:szCs w:val="21"/>
        </w:rPr>
        <w:t>5.30)</w:t>
      </w:r>
    </w:p>
    <w:p w14:paraId="5EC06BBF" w14:textId="64CC17B2" w:rsidR="003A5D4E" w:rsidRPr="00231CD6" w:rsidRDefault="003A5D4E" w:rsidP="00EA3830">
      <w:pPr>
        <w:pStyle w:val="ListParagraph"/>
        <w:numPr>
          <w:ilvl w:val="0"/>
          <w:numId w:val="29"/>
        </w:numPr>
        <w:spacing w:before="80" w:after="80"/>
        <w:rPr>
          <w:rFonts w:cs="Arial"/>
          <w:sz w:val="21"/>
          <w:szCs w:val="21"/>
          <w:lang w:val="en-AU"/>
        </w:rPr>
      </w:pPr>
      <w:r w:rsidRPr="00231CD6">
        <w:rPr>
          <w:rFonts w:cs="Arial"/>
          <w:sz w:val="21"/>
          <w:szCs w:val="21"/>
          <w:lang w:val="en-AU"/>
        </w:rPr>
        <w:t>Justify the</w:t>
      </w:r>
      <w:r w:rsidR="00F57961" w:rsidRPr="00231CD6">
        <w:rPr>
          <w:rFonts w:cs="Arial"/>
          <w:sz w:val="21"/>
          <w:szCs w:val="21"/>
          <w:lang w:val="en-AU"/>
        </w:rPr>
        <w:t xml:space="preserve"> benefit of the study generally as it is</w:t>
      </w:r>
      <w:r w:rsidRPr="00231CD6">
        <w:rPr>
          <w:rFonts w:cs="Arial"/>
          <w:sz w:val="21"/>
          <w:szCs w:val="21"/>
          <w:lang w:val="en-AU"/>
        </w:rPr>
        <w:t xml:space="preserve"> unethical to </w:t>
      </w:r>
      <w:r w:rsidR="00F57961" w:rsidRPr="00231CD6">
        <w:rPr>
          <w:rFonts w:cs="Arial"/>
          <w:sz w:val="21"/>
          <w:szCs w:val="21"/>
          <w:lang w:val="en-AU"/>
        </w:rPr>
        <w:t>conduct</w:t>
      </w:r>
      <w:r w:rsidRPr="00231CD6">
        <w:rPr>
          <w:rFonts w:cs="Arial"/>
          <w:sz w:val="21"/>
          <w:szCs w:val="21"/>
          <w:lang w:val="en-AU"/>
        </w:rPr>
        <w:t xml:space="preserve"> interventions when there is</w:t>
      </w:r>
      <w:r w:rsidR="0008015E" w:rsidRPr="00231CD6">
        <w:rPr>
          <w:rFonts w:cs="Arial"/>
          <w:sz w:val="21"/>
          <w:szCs w:val="21"/>
          <w:lang w:val="en-AU"/>
        </w:rPr>
        <w:t xml:space="preserve"> no social benefit of research and where there is no prior evidence on adults.</w:t>
      </w:r>
      <w:r w:rsidR="00884E33" w:rsidRPr="00231CD6">
        <w:rPr>
          <w:rFonts w:cs="Arial"/>
          <w:sz w:val="21"/>
          <w:szCs w:val="21"/>
          <w:lang w:val="en-AU"/>
        </w:rPr>
        <w:t xml:space="preserve"> </w:t>
      </w:r>
      <w:r w:rsidR="00EA3830" w:rsidRPr="00231CD6">
        <w:rPr>
          <w:rFonts w:cs="Arial"/>
          <w:sz w:val="21"/>
          <w:szCs w:val="21"/>
          <w:lang w:val="en-AU"/>
        </w:rPr>
        <w:t>The potential risks of an intervention study must be proportional to the potential benefits.</w:t>
      </w:r>
      <w:r w:rsidR="00EA3830" w:rsidRPr="00231CD6">
        <w:rPr>
          <w:rFonts w:cs="Arial"/>
          <w:sz w:val="21"/>
          <w:szCs w:val="21"/>
        </w:rPr>
        <w:t xml:space="preserve"> (</w:t>
      </w:r>
      <w:r w:rsidR="00EA3830" w:rsidRPr="00231CD6">
        <w:rPr>
          <w:rFonts w:cs="Arial"/>
          <w:i/>
          <w:sz w:val="21"/>
          <w:szCs w:val="21"/>
        </w:rPr>
        <w:t xml:space="preserve">Ethical Guidelines for Intervention Studies para </w:t>
      </w:r>
      <w:r w:rsidR="00EA3830" w:rsidRPr="00231CD6">
        <w:rPr>
          <w:rFonts w:cs="Arial"/>
          <w:sz w:val="21"/>
          <w:szCs w:val="21"/>
        </w:rPr>
        <w:t>3.11)</w:t>
      </w:r>
    </w:p>
    <w:p w14:paraId="1590ADA4" w14:textId="6A6226CC" w:rsidR="00884E33" w:rsidRPr="00231CD6" w:rsidRDefault="00884E33" w:rsidP="003A5D4E">
      <w:pPr>
        <w:pStyle w:val="ListParagraph"/>
        <w:numPr>
          <w:ilvl w:val="0"/>
          <w:numId w:val="29"/>
        </w:numPr>
        <w:spacing w:before="80" w:after="80"/>
        <w:rPr>
          <w:rFonts w:cs="Arial"/>
          <w:sz w:val="21"/>
          <w:szCs w:val="21"/>
          <w:lang w:val="en-AU"/>
        </w:rPr>
      </w:pPr>
      <w:r w:rsidRPr="00231CD6">
        <w:rPr>
          <w:rFonts w:cs="Arial"/>
          <w:sz w:val="21"/>
          <w:szCs w:val="21"/>
          <w:lang w:val="en-AU"/>
        </w:rPr>
        <w:t>Address outstanding ethical issues in a cover letter.</w:t>
      </w:r>
    </w:p>
    <w:p w14:paraId="50356A06" w14:textId="77777777" w:rsidR="00E24E77" w:rsidRPr="00231CD6" w:rsidRDefault="00E24E77" w:rsidP="00E24E77">
      <w:pPr>
        <w:rPr>
          <w:rFonts w:cs="Arial"/>
          <w:color w:val="FF0000"/>
          <w:sz w:val="21"/>
          <w:szCs w:val="21"/>
          <w:lang w:val="en-AU"/>
        </w:rPr>
      </w:pPr>
    </w:p>
    <w:p w14:paraId="2C315B6C" w14:textId="4BE6D28F" w:rsidR="00E24E77" w:rsidRPr="00231CD6" w:rsidRDefault="00E24E77" w:rsidP="00E24E77">
      <w:pPr>
        <w:rPr>
          <w:rFonts w:cs="Arial"/>
          <w:sz w:val="21"/>
          <w:szCs w:val="21"/>
          <w:lang w:val="en-AU"/>
        </w:rPr>
      </w:pPr>
      <w:r w:rsidRPr="00231CD6">
        <w:rPr>
          <w:rFonts w:cs="Arial"/>
          <w:sz w:val="21"/>
          <w:szCs w:val="21"/>
          <w:lang w:val="en-AU"/>
        </w:rPr>
        <w:t xml:space="preserve">This following information will be reviewed, and a final decision made on the application, by </w:t>
      </w:r>
      <w:r w:rsidR="00A42C39" w:rsidRPr="00231CD6">
        <w:rPr>
          <w:rFonts w:cs="Arial"/>
          <w:sz w:val="21"/>
          <w:szCs w:val="21"/>
          <w:lang w:val="en-AU"/>
        </w:rPr>
        <w:t xml:space="preserve">Dr Kate Parker and Dr Karen Bartholomew. </w:t>
      </w:r>
    </w:p>
    <w:p w14:paraId="7C8CFFA5" w14:textId="77777777" w:rsidR="00E24E77" w:rsidRPr="00231CD6" w:rsidRDefault="00E24E77" w:rsidP="00E24E77">
      <w:pPr>
        <w:rPr>
          <w:rFonts w:cs="Arial"/>
          <w:color w:val="FF0000"/>
          <w:sz w:val="21"/>
          <w:szCs w:val="21"/>
          <w:lang w:val="en-AU"/>
        </w:rPr>
      </w:pPr>
    </w:p>
    <w:p w14:paraId="629C1FBF" w14:textId="097ACFFD" w:rsidR="009C0E52" w:rsidRPr="00231CD6" w:rsidRDefault="009C0E52">
      <w:pPr>
        <w:rPr>
          <w:rFonts w:cs="Arial"/>
          <w:color w:val="33CCCC"/>
          <w:sz w:val="21"/>
          <w:szCs w:val="21"/>
          <w:lang w:val="en-AU"/>
        </w:rPr>
      </w:pPr>
      <w:r w:rsidRPr="00231CD6">
        <w:rPr>
          <w:rFonts w:cs="Arial"/>
          <w:color w:val="33CCCC"/>
          <w:sz w:val="21"/>
          <w:szCs w:val="21"/>
          <w:lang w:val="en-AU"/>
        </w:rPr>
        <w:br w:type="page"/>
      </w:r>
    </w:p>
    <w:p w14:paraId="4789D794" w14:textId="77777777" w:rsidR="00601184" w:rsidRPr="00231CD6" w:rsidRDefault="00601184">
      <w:pPr>
        <w:autoSpaceDE w:val="0"/>
        <w:autoSpaceDN w:val="0"/>
        <w:adjustRightInd w:val="0"/>
        <w:rPr>
          <w:rFonts w:cs="Arial"/>
          <w:sz w:val="21"/>
          <w:szCs w:val="21"/>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343679BE" w14:textId="77777777" w:rsidTr="00252091">
        <w:trPr>
          <w:trHeight w:val="280"/>
        </w:trPr>
        <w:tc>
          <w:tcPr>
            <w:tcW w:w="966" w:type="dxa"/>
            <w:tcBorders>
              <w:top w:val="nil"/>
              <w:left w:val="nil"/>
              <w:bottom w:val="nil"/>
              <w:right w:val="nil"/>
            </w:tcBorders>
          </w:tcPr>
          <w:p w14:paraId="1A7ACF0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r w:rsidRPr="00231CD6">
              <w:rPr>
                <w:rFonts w:cs="Arial"/>
                <w:b/>
                <w:sz w:val="21"/>
                <w:szCs w:val="21"/>
                <w:lang w:val="en-AU"/>
              </w:rPr>
              <w:t xml:space="preserve">4 </w:t>
            </w:r>
            <w:r w:rsidRPr="00231CD6">
              <w:rPr>
                <w:rFonts w:cs="Arial"/>
                <w:sz w:val="21"/>
                <w:szCs w:val="21"/>
                <w:lang w:val="en-AU"/>
              </w:rPr>
              <w:t xml:space="preserve"> </w:t>
            </w:r>
          </w:p>
        </w:tc>
        <w:tc>
          <w:tcPr>
            <w:tcW w:w="2575" w:type="dxa"/>
            <w:tcBorders>
              <w:top w:val="nil"/>
              <w:left w:val="nil"/>
              <w:bottom w:val="nil"/>
              <w:right w:val="nil"/>
            </w:tcBorders>
          </w:tcPr>
          <w:p w14:paraId="74654E47"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Ethics ref: </w:t>
            </w:r>
            <w:r w:rsidRPr="00231CD6">
              <w:rPr>
                <w:rFonts w:cs="Arial"/>
                <w:sz w:val="21"/>
                <w:szCs w:val="21"/>
                <w:lang w:val="en-AU"/>
              </w:rPr>
              <w:t xml:space="preserve"> </w:t>
            </w:r>
          </w:p>
        </w:tc>
        <w:tc>
          <w:tcPr>
            <w:tcW w:w="6459" w:type="dxa"/>
            <w:tcBorders>
              <w:top w:val="nil"/>
              <w:left w:val="nil"/>
              <w:bottom w:val="nil"/>
              <w:right w:val="nil"/>
            </w:tcBorders>
          </w:tcPr>
          <w:p w14:paraId="6D78FAF8"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16/NTA/57</w:t>
            </w:r>
            <w:r w:rsidRPr="00231CD6">
              <w:rPr>
                <w:rFonts w:cs="Arial"/>
                <w:sz w:val="21"/>
                <w:szCs w:val="21"/>
                <w:lang w:val="en-AU"/>
              </w:rPr>
              <w:t xml:space="preserve"> </w:t>
            </w:r>
          </w:p>
        </w:tc>
      </w:tr>
      <w:tr w:rsidR="00252091" w:rsidRPr="00231CD6" w14:paraId="18B46B3C" w14:textId="77777777" w:rsidTr="00252091">
        <w:trPr>
          <w:trHeight w:val="280"/>
        </w:trPr>
        <w:tc>
          <w:tcPr>
            <w:tcW w:w="966" w:type="dxa"/>
            <w:tcBorders>
              <w:top w:val="nil"/>
              <w:left w:val="nil"/>
              <w:bottom w:val="nil"/>
              <w:right w:val="nil"/>
            </w:tcBorders>
          </w:tcPr>
          <w:p w14:paraId="28E9481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87F5A92"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68C2601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MM-398-07-02-03 </w:t>
            </w:r>
          </w:p>
        </w:tc>
      </w:tr>
      <w:tr w:rsidR="00252091" w:rsidRPr="00231CD6" w14:paraId="47840903" w14:textId="77777777" w:rsidTr="00252091">
        <w:trPr>
          <w:trHeight w:val="280"/>
        </w:trPr>
        <w:tc>
          <w:tcPr>
            <w:tcW w:w="966" w:type="dxa"/>
            <w:tcBorders>
              <w:top w:val="nil"/>
              <w:left w:val="nil"/>
              <w:bottom w:val="nil"/>
              <w:right w:val="nil"/>
            </w:tcBorders>
          </w:tcPr>
          <w:p w14:paraId="5C829152"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80DDD4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66EF4C4D" w14:textId="77777777" w:rsidR="00252091" w:rsidRPr="00231CD6" w:rsidRDefault="00252091">
            <w:pPr>
              <w:autoSpaceDE w:val="0"/>
              <w:autoSpaceDN w:val="0"/>
              <w:adjustRightInd w:val="0"/>
              <w:rPr>
                <w:rFonts w:cs="Arial"/>
                <w:sz w:val="21"/>
                <w:szCs w:val="21"/>
                <w:lang w:val="en-AU"/>
              </w:rPr>
            </w:pPr>
            <w:proofErr w:type="spellStart"/>
            <w:r w:rsidRPr="00231CD6">
              <w:rPr>
                <w:rFonts w:cs="Arial"/>
                <w:sz w:val="21"/>
                <w:szCs w:val="21"/>
                <w:lang w:val="en-AU"/>
              </w:rPr>
              <w:t>Dr.</w:t>
            </w:r>
            <w:proofErr w:type="spellEnd"/>
            <w:r w:rsidRPr="00231CD6">
              <w:rPr>
                <w:rFonts w:cs="Arial"/>
                <w:sz w:val="21"/>
                <w:szCs w:val="21"/>
                <w:lang w:val="en-AU"/>
              </w:rPr>
              <w:t xml:space="preserve"> Ben Lawrence </w:t>
            </w:r>
          </w:p>
        </w:tc>
      </w:tr>
      <w:tr w:rsidR="00252091" w:rsidRPr="00231CD6" w14:paraId="530F8583" w14:textId="77777777" w:rsidTr="00252091">
        <w:trPr>
          <w:trHeight w:val="280"/>
        </w:trPr>
        <w:tc>
          <w:tcPr>
            <w:tcW w:w="966" w:type="dxa"/>
            <w:tcBorders>
              <w:top w:val="nil"/>
              <w:left w:val="nil"/>
              <w:bottom w:val="nil"/>
              <w:right w:val="nil"/>
            </w:tcBorders>
          </w:tcPr>
          <w:p w14:paraId="2F5A968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414C813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2F071213"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Merrimack Pharmaceuticals </w:t>
            </w:r>
            <w:proofErr w:type="spellStart"/>
            <w:r w:rsidRPr="00231CD6">
              <w:rPr>
                <w:rFonts w:cs="Arial"/>
                <w:sz w:val="21"/>
                <w:szCs w:val="21"/>
                <w:lang w:val="en-AU"/>
              </w:rPr>
              <w:t>Inc</w:t>
            </w:r>
            <w:proofErr w:type="spellEnd"/>
            <w:r w:rsidRPr="00231CD6">
              <w:rPr>
                <w:rFonts w:cs="Arial"/>
                <w:sz w:val="21"/>
                <w:szCs w:val="21"/>
                <w:lang w:val="en-AU"/>
              </w:rPr>
              <w:t xml:space="preserve"> </w:t>
            </w:r>
          </w:p>
        </w:tc>
      </w:tr>
      <w:tr w:rsidR="00252091" w:rsidRPr="00231CD6" w14:paraId="55169EE3" w14:textId="77777777" w:rsidTr="00252091">
        <w:trPr>
          <w:trHeight w:val="280"/>
        </w:trPr>
        <w:tc>
          <w:tcPr>
            <w:tcW w:w="966" w:type="dxa"/>
            <w:tcBorders>
              <w:top w:val="nil"/>
              <w:left w:val="nil"/>
              <w:bottom w:val="nil"/>
              <w:right w:val="nil"/>
            </w:tcBorders>
          </w:tcPr>
          <w:p w14:paraId="1581C7A3"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2ED471E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2722CC3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28 April 2016 </w:t>
            </w:r>
          </w:p>
        </w:tc>
      </w:tr>
    </w:tbl>
    <w:p w14:paraId="5FDA44E7"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p>
    <w:p w14:paraId="539234F9" w14:textId="77777777" w:rsidR="00987913" w:rsidRPr="00231CD6" w:rsidRDefault="005F1A3E">
      <w:pPr>
        <w:autoSpaceDE w:val="0"/>
        <w:autoSpaceDN w:val="0"/>
        <w:adjustRightInd w:val="0"/>
        <w:rPr>
          <w:rFonts w:cs="Arial"/>
          <w:sz w:val="21"/>
          <w:szCs w:val="21"/>
          <w:lang w:val="en-AU"/>
        </w:rPr>
      </w:pPr>
      <w:r w:rsidRPr="00231CD6">
        <w:rPr>
          <w:rFonts w:cs="Arial"/>
          <w:sz w:val="21"/>
          <w:szCs w:val="21"/>
          <w:lang w:val="en-AU"/>
        </w:rPr>
        <w:t xml:space="preserve">Dr Ben Lawrence and Ms Sarah Coates </w:t>
      </w:r>
      <w:r w:rsidR="00987913" w:rsidRPr="00231CD6">
        <w:rPr>
          <w:rFonts w:cs="Arial"/>
          <w:sz w:val="21"/>
          <w:szCs w:val="21"/>
          <w:lang w:val="en-AU"/>
        </w:rPr>
        <w:t>w</w:t>
      </w:r>
      <w:r w:rsidRPr="00231CD6">
        <w:rPr>
          <w:rFonts w:cs="Arial"/>
          <w:sz w:val="21"/>
          <w:szCs w:val="21"/>
          <w:lang w:val="en-AU"/>
        </w:rPr>
        <w:t>ere</w:t>
      </w:r>
      <w:r w:rsidR="00987913" w:rsidRPr="00231CD6">
        <w:rPr>
          <w:rFonts w:cs="Arial"/>
          <w:sz w:val="21"/>
          <w:szCs w:val="21"/>
          <w:lang w:val="en-AU"/>
        </w:rPr>
        <w:t xml:space="preserve"> present </w:t>
      </w:r>
      <w:r w:rsidR="00DC62A5" w:rsidRPr="00231CD6">
        <w:rPr>
          <w:rFonts w:cs="Arial"/>
          <w:sz w:val="21"/>
          <w:szCs w:val="21"/>
          <w:lang w:val="en-AU"/>
        </w:rPr>
        <w:t xml:space="preserve">by teleconference </w:t>
      </w:r>
      <w:r w:rsidR="00987913" w:rsidRPr="00231CD6">
        <w:rPr>
          <w:rFonts w:cs="Arial"/>
          <w:sz w:val="21"/>
          <w:szCs w:val="21"/>
          <w:lang w:val="en-AU"/>
        </w:rPr>
        <w:t>for discussion of this application.</w:t>
      </w:r>
    </w:p>
    <w:p w14:paraId="2B07133E" w14:textId="77777777" w:rsidR="00987913" w:rsidRPr="00231CD6" w:rsidRDefault="00987913">
      <w:pPr>
        <w:autoSpaceDE w:val="0"/>
        <w:autoSpaceDN w:val="0"/>
        <w:adjustRightInd w:val="0"/>
        <w:rPr>
          <w:rFonts w:cs="Arial"/>
          <w:sz w:val="21"/>
          <w:szCs w:val="21"/>
          <w:u w:val="single"/>
          <w:lang w:val="en-AU"/>
        </w:rPr>
      </w:pPr>
    </w:p>
    <w:p w14:paraId="497A02BF" w14:textId="77777777" w:rsidR="00E24E77" w:rsidRPr="00231CD6" w:rsidRDefault="00E24E77">
      <w:pPr>
        <w:autoSpaceDE w:val="0"/>
        <w:autoSpaceDN w:val="0"/>
        <w:adjustRightInd w:val="0"/>
        <w:rPr>
          <w:rFonts w:cs="Arial"/>
          <w:sz w:val="21"/>
          <w:szCs w:val="21"/>
          <w:u w:val="single"/>
          <w:lang w:val="en-AU"/>
        </w:rPr>
      </w:pPr>
      <w:r w:rsidRPr="00231CD6">
        <w:rPr>
          <w:rFonts w:cs="Arial"/>
          <w:sz w:val="21"/>
          <w:szCs w:val="21"/>
          <w:u w:val="single"/>
          <w:lang w:val="en-AU"/>
        </w:rPr>
        <w:t>Potential conflicts of interest</w:t>
      </w:r>
    </w:p>
    <w:p w14:paraId="68C82F54" w14:textId="77777777" w:rsidR="00E24E77" w:rsidRPr="00231CD6" w:rsidRDefault="00E24E77">
      <w:pPr>
        <w:autoSpaceDE w:val="0"/>
        <w:autoSpaceDN w:val="0"/>
        <w:adjustRightInd w:val="0"/>
        <w:rPr>
          <w:rFonts w:cs="Arial"/>
          <w:b/>
          <w:sz w:val="21"/>
          <w:szCs w:val="21"/>
          <w:lang w:val="en-AU"/>
        </w:rPr>
      </w:pPr>
    </w:p>
    <w:p w14:paraId="62CC9077"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The Chair asked members to declare any potential conflicts of interest related to this application.</w:t>
      </w:r>
    </w:p>
    <w:p w14:paraId="5CCF1519" w14:textId="77777777" w:rsidR="00E24E77" w:rsidRPr="00231CD6" w:rsidRDefault="00E24E77">
      <w:pPr>
        <w:autoSpaceDE w:val="0"/>
        <w:autoSpaceDN w:val="0"/>
        <w:adjustRightInd w:val="0"/>
        <w:rPr>
          <w:rFonts w:cs="Arial"/>
          <w:sz w:val="21"/>
          <w:szCs w:val="21"/>
          <w:lang w:val="en-AU"/>
        </w:rPr>
      </w:pPr>
    </w:p>
    <w:p w14:paraId="3AF86291" w14:textId="67E91F11" w:rsidR="00E24E77" w:rsidRPr="00231CD6" w:rsidRDefault="00BB3DB3">
      <w:pPr>
        <w:autoSpaceDE w:val="0"/>
        <w:autoSpaceDN w:val="0"/>
        <w:adjustRightInd w:val="0"/>
        <w:rPr>
          <w:rFonts w:cs="Arial"/>
          <w:sz w:val="21"/>
          <w:szCs w:val="21"/>
          <w:lang w:val="en-AU"/>
        </w:rPr>
      </w:pPr>
      <w:r w:rsidRPr="00231CD6">
        <w:rPr>
          <w:rFonts w:cs="Arial"/>
          <w:sz w:val="21"/>
          <w:szCs w:val="21"/>
          <w:lang w:val="en-AU"/>
        </w:rPr>
        <w:t xml:space="preserve">Dr </w:t>
      </w:r>
      <w:r w:rsidR="00260FD1" w:rsidRPr="00231CD6">
        <w:rPr>
          <w:rFonts w:cs="Arial"/>
          <w:sz w:val="21"/>
          <w:szCs w:val="21"/>
          <w:lang w:val="en-AU"/>
        </w:rPr>
        <w:t>Kate</w:t>
      </w:r>
      <w:r w:rsidRPr="00231CD6">
        <w:rPr>
          <w:rFonts w:cs="Arial"/>
          <w:sz w:val="21"/>
          <w:szCs w:val="21"/>
          <w:lang w:val="en-AU"/>
        </w:rPr>
        <w:t xml:space="preserve"> Parker</w:t>
      </w:r>
      <w:r w:rsidR="00260FD1" w:rsidRPr="00231CD6">
        <w:rPr>
          <w:rFonts w:cs="Arial"/>
          <w:sz w:val="21"/>
          <w:szCs w:val="21"/>
          <w:lang w:val="en-AU"/>
        </w:rPr>
        <w:t xml:space="preserve"> and</w:t>
      </w:r>
      <w:r w:rsidRPr="00231CD6">
        <w:rPr>
          <w:rFonts w:cs="Arial"/>
          <w:sz w:val="21"/>
          <w:szCs w:val="21"/>
          <w:lang w:val="en-AU"/>
        </w:rPr>
        <w:t xml:space="preserve"> Dr</w:t>
      </w:r>
      <w:r w:rsidR="00260FD1" w:rsidRPr="00231CD6">
        <w:rPr>
          <w:rFonts w:cs="Arial"/>
          <w:sz w:val="21"/>
          <w:szCs w:val="21"/>
          <w:lang w:val="en-AU"/>
        </w:rPr>
        <w:t xml:space="preserve"> Christine</w:t>
      </w:r>
      <w:r w:rsidRPr="00231CD6">
        <w:rPr>
          <w:rFonts w:cs="Arial"/>
          <w:sz w:val="21"/>
          <w:szCs w:val="21"/>
          <w:lang w:val="en-AU"/>
        </w:rPr>
        <w:t xml:space="preserve"> Crooks</w:t>
      </w:r>
      <w:r w:rsidR="00E24E77" w:rsidRPr="00231CD6">
        <w:rPr>
          <w:rFonts w:cs="Arial"/>
          <w:sz w:val="21"/>
          <w:szCs w:val="21"/>
          <w:lang w:val="en-AU"/>
        </w:rPr>
        <w:t xml:space="preserve"> declared a potential conflict of interest, and the Committee decided to </w:t>
      </w:r>
      <w:r w:rsidR="00260FD1" w:rsidRPr="00231CD6">
        <w:rPr>
          <w:rFonts w:cs="Arial"/>
          <w:sz w:val="21"/>
          <w:szCs w:val="21"/>
          <w:lang w:val="en-AU"/>
        </w:rPr>
        <w:t xml:space="preserve">not participate </w:t>
      </w:r>
      <w:r w:rsidRPr="00231CD6">
        <w:rPr>
          <w:rFonts w:cs="Arial"/>
          <w:sz w:val="21"/>
          <w:szCs w:val="21"/>
          <w:lang w:val="en-AU"/>
        </w:rPr>
        <w:t>in the discussion or decision, but remain in the room.</w:t>
      </w:r>
      <w:r w:rsidR="00260FD1" w:rsidRPr="00231CD6">
        <w:rPr>
          <w:rFonts w:cs="Arial"/>
          <w:sz w:val="21"/>
          <w:szCs w:val="21"/>
          <w:lang w:val="en-AU"/>
        </w:rPr>
        <w:t xml:space="preserve"> </w:t>
      </w:r>
    </w:p>
    <w:p w14:paraId="65EA20E0" w14:textId="77777777" w:rsidR="00E24E77" w:rsidRPr="00231CD6" w:rsidRDefault="00E24E77">
      <w:pPr>
        <w:autoSpaceDE w:val="0"/>
        <w:autoSpaceDN w:val="0"/>
        <w:adjustRightInd w:val="0"/>
        <w:rPr>
          <w:rFonts w:cs="Arial"/>
          <w:sz w:val="21"/>
          <w:szCs w:val="21"/>
          <w:lang w:val="en-AU"/>
        </w:rPr>
      </w:pPr>
    </w:p>
    <w:p w14:paraId="61FC2729"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Study</w:t>
      </w:r>
    </w:p>
    <w:p w14:paraId="21773E6A" w14:textId="77777777" w:rsidR="008D5390" w:rsidRPr="00231CD6" w:rsidRDefault="008D5390" w:rsidP="00733AA7">
      <w:pPr>
        <w:rPr>
          <w:rFonts w:cs="Arial"/>
          <w:sz w:val="21"/>
          <w:szCs w:val="21"/>
          <w:lang w:val="en-AU"/>
        </w:rPr>
      </w:pPr>
    </w:p>
    <w:p w14:paraId="2DC1124E" w14:textId="69AA8AA0" w:rsidR="00733AA7" w:rsidRPr="00231CD6" w:rsidRDefault="00733AA7" w:rsidP="00733AA7">
      <w:pPr>
        <w:pStyle w:val="ListParagraph"/>
        <w:numPr>
          <w:ilvl w:val="0"/>
          <w:numId w:val="20"/>
        </w:numPr>
        <w:rPr>
          <w:rFonts w:cs="Arial"/>
          <w:sz w:val="21"/>
          <w:szCs w:val="21"/>
          <w:lang w:val="en-AU"/>
        </w:rPr>
      </w:pPr>
      <w:r w:rsidRPr="00231CD6">
        <w:rPr>
          <w:rFonts w:cs="Arial"/>
          <w:sz w:val="21"/>
          <w:szCs w:val="21"/>
          <w:lang w:val="en-AU"/>
        </w:rPr>
        <w:t>The study is an international multi-site randomised, open label, phase II comparative study.</w:t>
      </w:r>
    </w:p>
    <w:p w14:paraId="5A292552" w14:textId="386831C5" w:rsidR="00733AA7" w:rsidRPr="00231CD6" w:rsidRDefault="00733AA7" w:rsidP="00733AA7">
      <w:pPr>
        <w:pStyle w:val="ListParagraph"/>
        <w:numPr>
          <w:ilvl w:val="0"/>
          <w:numId w:val="20"/>
        </w:numPr>
        <w:rPr>
          <w:rFonts w:cs="Arial"/>
          <w:sz w:val="21"/>
          <w:szCs w:val="21"/>
          <w:lang w:val="en-AU"/>
        </w:rPr>
      </w:pPr>
      <w:r w:rsidRPr="00231CD6">
        <w:rPr>
          <w:rFonts w:cs="Arial"/>
          <w:sz w:val="21"/>
          <w:szCs w:val="21"/>
          <w:lang w:val="en-AU"/>
        </w:rPr>
        <w:t>The study aims to assess the efficacy of the study drug (</w:t>
      </w:r>
      <w:proofErr w:type="spellStart"/>
      <w:r w:rsidRPr="00231CD6">
        <w:rPr>
          <w:rFonts w:cs="Arial"/>
          <w:sz w:val="21"/>
          <w:szCs w:val="21"/>
          <w:lang w:val="en-AU"/>
        </w:rPr>
        <w:t>nal</w:t>
      </w:r>
      <w:proofErr w:type="spellEnd"/>
      <w:r w:rsidRPr="00231CD6">
        <w:rPr>
          <w:rFonts w:cs="Arial"/>
          <w:sz w:val="21"/>
          <w:szCs w:val="21"/>
          <w:lang w:val="en-AU"/>
        </w:rPr>
        <w:t>-IRI-containing regimens) in participants having first-line metastatic pancreatic cancer compared to comparative treatment (</w:t>
      </w:r>
      <w:proofErr w:type="spellStart"/>
      <w:r w:rsidRPr="00231CD6">
        <w:rPr>
          <w:rFonts w:cs="Arial"/>
          <w:sz w:val="21"/>
          <w:szCs w:val="21"/>
          <w:lang w:val="en-AU"/>
        </w:rPr>
        <w:t>nab­paclitaxel</w:t>
      </w:r>
      <w:proofErr w:type="spellEnd"/>
      <w:r w:rsidRPr="00231CD6">
        <w:rPr>
          <w:rFonts w:cs="Arial"/>
          <w:sz w:val="21"/>
          <w:szCs w:val="21"/>
          <w:lang w:val="en-AU"/>
        </w:rPr>
        <w:t> + gemcitabine).</w:t>
      </w:r>
    </w:p>
    <w:p w14:paraId="104A2E48" w14:textId="6B756FD4" w:rsidR="00733AA7" w:rsidRPr="00231CD6" w:rsidRDefault="00733AA7" w:rsidP="00733AA7">
      <w:pPr>
        <w:pStyle w:val="ListParagraph"/>
        <w:numPr>
          <w:ilvl w:val="0"/>
          <w:numId w:val="20"/>
        </w:numPr>
        <w:rPr>
          <w:rFonts w:cs="Arial"/>
          <w:sz w:val="21"/>
          <w:szCs w:val="21"/>
          <w:lang w:val="en-AU"/>
        </w:rPr>
      </w:pPr>
      <w:r w:rsidRPr="00231CD6">
        <w:rPr>
          <w:rFonts w:cs="Arial"/>
          <w:sz w:val="21"/>
          <w:szCs w:val="21"/>
          <w:lang w:val="en-AU"/>
        </w:rPr>
        <w:t>The Researcher(s) explained that the comparative arm is an international standard of care, but it is not available in New Zealand.</w:t>
      </w:r>
    </w:p>
    <w:p w14:paraId="134FF9F3" w14:textId="0EDFAE6F" w:rsidR="00733AA7" w:rsidRPr="00231CD6" w:rsidRDefault="00733AA7" w:rsidP="00733AA7">
      <w:pPr>
        <w:pStyle w:val="ListParagraph"/>
        <w:numPr>
          <w:ilvl w:val="0"/>
          <w:numId w:val="20"/>
        </w:numPr>
        <w:rPr>
          <w:rFonts w:cs="Arial"/>
          <w:sz w:val="21"/>
          <w:szCs w:val="21"/>
          <w:lang w:val="en-AU"/>
        </w:rPr>
      </w:pPr>
      <w:r w:rsidRPr="00231CD6">
        <w:rPr>
          <w:rFonts w:cs="Arial"/>
          <w:sz w:val="21"/>
          <w:szCs w:val="21"/>
          <w:lang w:val="en-AU"/>
        </w:rPr>
        <w:t>The Researcher(s) explained the toxicity and efficacy of the various treatment options. The hope is that the study drug is effective but less toxic. Early phase II studies support this view.</w:t>
      </w:r>
    </w:p>
    <w:p w14:paraId="4492CC0E" w14:textId="06BBF731" w:rsidR="00733AA7" w:rsidRPr="00231CD6" w:rsidRDefault="00733AA7" w:rsidP="00733AA7">
      <w:pPr>
        <w:pStyle w:val="ListParagraph"/>
        <w:numPr>
          <w:ilvl w:val="0"/>
          <w:numId w:val="20"/>
        </w:numPr>
        <w:rPr>
          <w:rFonts w:cs="Arial"/>
          <w:sz w:val="21"/>
          <w:szCs w:val="21"/>
          <w:lang w:val="en-AU"/>
        </w:rPr>
      </w:pPr>
      <w:r w:rsidRPr="00231CD6">
        <w:rPr>
          <w:rFonts w:cs="Arial"/>
          <w:sz w:val="21"/>
          <w:szCs w:val="21"/>
          <w:lang w:val="en-AU"/>
        </w:rPr>
        <w:t>The Committee noted only three participants in New Zealand.</w:t>
      </w:r>
    </w:p>
    <w:p w14:paraId="58226695" w14:textId="77777777" w:rsidR="008D5390" w:rsidRPr="00231CD6" w:rsidRDefault="008D5390" w:rsidP="008D5390">
      <w:pPr>
        <w:spacing w:before="80" w:after="80"/>
        <w:rPr>
          <w:rFonts w:cs="Arial"/>
          <w:sz w:val="21"/>
          <w:szCs w:val="21"/>
          <w:u w:val="single"/>
          <w:lang w:val="en-AU"/>
        </w:rPr>
      </w:pPr>
    </w:p>
    <w:p w14:paraId="3AC63C7E"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(outstanding)</w:t>
      </w:r>
    </w:p>
    <w:p w14:paraId="620B89DC" w14:textId="77777777" w:rsidR="008D5390" w:rsidRPr="00231CD6" w:rsidRDefault="008D5390" w:rsidP="008D5390">
      <w:pPr>
        <w:rPr>
          <w:rFonts w:cs="Arial"/>
          <w:sz w:val="21"/>
          <w:szCs w:val="21"/>
          <w:u w:val="single"/>
          <w:lang w:val="en-AU"/>
        </w:rPr>
      </w:pPr>
    </w:p>
    <w:p w14:paraId="6FB49FD3"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which require addressing by the Researcher are as follows.</w:t>
      </w:r>
    </w:p>
    <w:p w14:paraId="7F6458DC" w14:textId="77777777" w:rsidR="008D5390" w:rsidRPr="00231CD6" w:rsidRDefault="008D5390" w:rsidP="008D5390">
      <w:pPr>
        <w:autoSpaceDE w:val="0"/>
        <w:autoSpaceDN w:val="0"/>
        <w:adjustRightInd w:val="0"/>
        <w:rPr>
          <w:rFonts w:cs="Arial"/>
          <w:sz w:val="21"/>
          <w:szCs w:val="21"/>
          <w:lang w:val="en-AU"/>
        </w:rPr>
      </w:pPr>
    </w:p>
    <w:p w14:paraId="47B1EFD3" w14:textId="27EB66C8" w:rsidR="008D5390" w:rsidRPr="00231CD6" w:rsidRDefault="008D5390" w:rsidP="00F955F2">
      <w:pPr>
        <w:pStyle w:val="ListParagraph"/>
        <w:numPr>
          <w:ilvl w:val="0"/>
          <w:numId w:val="20"/>
        </w:numPr>
        <w:rPr>
          <w:rFonts w:cs="Arial"/>
          <w:sz w:val="21"/>
          <w:szCs w:val="21"/>
          <w:u w:val="single"/>
          <w:lang w:val="en-AU"/>
        </w:rPr>
      </w:pPr>
      <w:r w:rsidRPr="00231CD6">
        <w:rPr>
          <w:rFonts w:cs="Arial"/>
          <w:sz w:val="21"/>
          <w:szCs w:val="21"/>
          <w:lang w:val="en-AU"/>
        </w:rPr>
        <w:t xml:space="preserve">The Committee </w:t>
      </w:r>
      <w:r w:rsidR="00851D48" w:rsidRPr="00231CD6">
        <w:rPr>
          <w:rFonts w:cs="Arial"/>
          <w:sz w:val="21"/>
          <w:szCs w:val="21"/>
          <w:lang w:val="en-AU"/>
        </w:rPr>
        <w:t>talked about scan</w:t>
      </w:r>
      <w:r w:rsidR="00F955F2" w:rsidRPr="00231CD6">
        <w:rPr>
          <w:rFonts w:cs="Arial"/>
          <w:sz w:val="21"/>
          <w:szCs w:val="21"/>
          <w:lang w:val="en-AU"/>
        </w:rPr>
        <w:t>s and x-rays that are study related. The Researcher(s) explained on balance it is the same as standard of care.</w:t>
      </w:r>
    </w:p>
    <w:p w14:paraId="0D9AEE4F" w14:textId="77777777" w:rsidR="008D5390" w:rsidRPr="00231CD6" w:rsidRDefault="008D5390" w:rsidP="00F955F2">
      <w:pPr>
        <w:spacing w:before="80" w:after="80"/>
        <w:rPr>
          <w:rFonts w:cs="Arial"/>
          <w:sz w:val="21"/>
          <w:szCs w:val="21"/>
          <w:lang w:val="en-AU"/>
        </w:rPr>
      </w:pPr>
    </w:p>
    <w:p w14:paraId="0BB5154F" w14:textId="77777777" w:rsidR="008D5390" w:rsidRPr="00231CD6" w:rsidRDefault="008D5390" w:rsidP="008D5390">
      <w:pPr>
        <w:spacing w:before="80" w:after="80"/>
        <w:rPr>
          <w:rFonts w:cs="Arial"/>
          <w:sz w:val="21"/>
          <w:szCs w:val="21"/>
          <w:lang w:val="en-AU"/>
        </w:rPr>
      </w:pPr>
      <w:r w:rsidRPr="00231CD6">
        <w:rPr>
          <w:rFonts w:cs="Arial"/>
          <w:sz w:val="21"/>
          <w:szCs w:val="21"/>
          <w:lang w:val="en-AU"/>
        </w:rPr>
        <w:t xml:space="preserve">The Committee requested the following changes to the Participant Information Sheet and Consent Form: </w:t>
      </w:r>
    </w:p>
    <w:p w14:paraId="3CFF2B8D" w14:textId="77777777" w:rsidR="008D5390" w:rsidRPr="00231CD6" w:rsidRDefault="008D5390" w:rsidP="008D5390">
      <w:pPr>
        <w:spacing w:before="80" w:after="80"/>
        <w:rPr>
          <w:rFonts w:cs="Arial"/>
          <w:sz w:val="21"/>
          <w:szCs w:val="21"/>
          <w:lang w:val="en-AU"/>
        </w:rPr>
      </w:pPr>
    </w:p>
    <w:p w14:paraId="24368E60" w14:textId="768FF48C" w:rsidR="008D5390" w:rsidRPr="00231CD6" w:rsidRDefault="00F955F2" w:rsidP="00F955F2">
      <w:pPr>
        <w:pStyle w:val="ListParagraph"/>
        <w:numPr>
          <w:ilvl w:val="0"/>
          <w:numId w:val="20"/>
        </w:numPr>
        <w:spacing w:before="80" w:after="80"/>
        <w:rPr>
          <w:rFonts w:cs="Arial"/>
          <w:sz w:val="21"/>
          <w:szCs w:val="21"/>
          <w:lang w:val="en-AU"/>
        </w:rPr>
      </w:pPr>
      <w:r w:rsidRPr="00231CD6">
        <w:rPr>
          <w:rFonts w:cs="Arial"/>
          <w:sz w:val="21"/>
          <w:szCs w:val="21"/>
          <w:lang w:val="en-AU"/>
        </w:rPr>
        <w:t>The Committee suggested adding a table to better display procedures and visits.</w:t>
      </w:r>
    </w:p>
    <w:p w14:paraId="0BA59028" w14:textId="6997F438" w:rsidR="00F955F2" w:rsidRPr="00231CD6" w:rsidRDefault="00F955F2" w:rsidP="00F955F2">
      <w:pPr>
        <w:pStyle w:val="ListParagraph"/>
        <w:numPr>
          <w:ilvl w:val="0"/>
          <w:numId w:val="20"/>
        </w:numPr>
        <w:spacing w:before="80" w:after="80"/>
        <w:rPr>
          <w:rFonts w:cs="Arial"/>
          <w:sz w:val="21"/>
          <w:szCs w:val="21"/>
          <w:lang w:val="en-AU"/>
        </w:rPr>
      </w:pPr>
      <w:r w:rsidRPr="00231CD6">
        <w:rPr>
          <w:rFonts w:cs="Arial"/>
          <w:sz w:val="21"/>
          <w:szCs w:val="21"/>
          <w:lang w:val="en-AU"/>
        </w:rPr>
        <w:t xml:space="preserve">Make it clear on the consent form, as a statement, that they consent to archival tissue being used. </w:t>
      </w:r>
    </w:p>
    <w:p w14:paraId="67FB80C0" w14:textId="63234E70" w:rsidR="000C024F" w:rsidRPr="00231CD6" w:rsidRDefault="00A4194E" w:rsidP="000C024F">
      <w:pPr>
        <w:pStyle w:val="ListParagraph"/>
        <w:numPr>
          <w:ilvl w:val="0"/>
          <w:numId w:val="20"/>
        </w:numPr>
        <w:spacing w:before="80" w:after="80"/>
        <w:rPr>
          <w:rFonts w:cs="Arial"/>
          <w:sz w:val="21"/>
          <w:szCs w:val="21"/>
          <w:lang w:val="en-AU"/>
        </w:rPr>
      </w:pPr>
      <w:r w:rsidRPr="00231CD6">
        <w:rPr>
          <w:rFonts w:cs="Arial"/>
          <w:sz w:val="21"/>
          <w:szCs w:val="21"/>
          <w:lang w:val="en-AU"/>
        </w:rPr>
        <w:t>Consider a</w:t>
      </w:r>
      <w:r w:rsidR="000C024F" w:rsidRPr="00231CD6">
        <w:rPr>
          <w:rFonts w:cs="Arial"/>
          <w:sz w:val="21"/>
          <w:szCs w:val="21"/>
          <w:lang w:val="en-AU"/>
        </w:rPr>
        <w:t>dd</w:t>
      </w:r>
      <w:r w:rsidRPr="00231CD6">
        <w:rPr>
          <w:rFonts w:cs="Arial"/>
          <w:sz w:val="21"/>
          <w:szCs w:val="21"/>
          <w:lang w:val="en-AU"/>
        </w:rPr>
        <w:t>ing</w:t>
      </w:r>
      <w:r w:rsidR="000C024F" w:rsidRPr="00231CD6">
        <w:rPr>
          <w:rFonts w:cs="Arial"/>
          <w:sz w:val="21"/>
          <w:szCs w:val="21"/>
          <w:lang w:val="en-AU"/>
        </w:rPr>
        <w:t xml:space="preserve"> the following statement in relation to Maori and human tissue:</w:t>
      </w:r>
    </w:p>
    <w:p w14:paraId="36873C83" w14:textId="6FD17B37" w:rsidR="00252091" w:rsidRDefault="000C024F" w:rsidP="000C024F">
      <w:pPr>
        <w:pStyle w:val="BodyText"/>
        <w:shd w:val="clear" w:color="auto" w:fill="FFFFFF" w:themeFill="background1"/>
        <w:jc w:val="both"/>
        <w:rPr>
          <w:rFonts w:ascii="Arial" w:hAnsi="Arial" w:cs="Arial"/>
          <w:i/>
          <w:sz w:val="21"/>
          <w:szCs w:val="21"/>
        </w:rPr>
      </w:pPr>
      <w:r w:rsidRPr="00231CD6">
        <w:rPr>
          <w:rFonts w:ascii="Arial" w:hAnsi="Arial" w:cs="Arial"/>
          <w:i/>
          <w:sz w:val="21"/>
          <w:szCs w:val="21"/>
        </w:rPr>
        <w:t xml:space="preserve">You may hold beliefs about </w:t>
      </w:r>
      <w:r w:rsidRPr="00231CD6">
        <w:rPr>
          <w:rFonts w:ascii="Arial" w:hAnsi="Arial" w:cs="Arial"/>
          <w:i/>
          <w:sz w:val="21"/>
          <w:szCs w:val="21"/>
          <w:lang w:val="en-GB"/>
        </w:rPr>
        <w:t>a sacred and shared value of all or any tissue samples removed.</w:t>
      </w:r>
      <w:r w:rsidRPr="00231CD6">
        <w:rPr>
          <w:rFonts w:ascii="Arial" w:hAnsi="Arial" w:cs="Arial"/>
          <w:i/>
          <w:sz w:val="21"/>
          <w:szCs w:val="21"/>
        </w:rPr>
        <w:t xml:space="preserve">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14:paraId="5270E47E" w14:textId="77777777" w:rsidR="00252091" w:rsidRDefault="00252091">
      <w:pPr>
        <w:rPr>
          <w:rFonts w:cs="Arial"/>
          <w:i/>
          <w:snapToGrid w:val="0"/>
          <w:sz w:val="21"/>
          <w:szCs w:val="21"/>
          <w:lang w:val="en-US"/>
        </w:rPr>
      </w:pPr>
      <w:r>
        <w:rPr>
          <w:rFonts w:cs="Arial"/>
          <w:i/>
          <w:sz w:val="21"/>
          <w:szCs w:val="21"/>
        </w:rPr>
        <w:br w:type="page"/>
      </w:r>
    </w:p>
    <w:p w14:paraId="5C00BDA8" w14:textId="77777777" w:rsidR="00E24E77" w:rsidRPr="00231CD6" w:rsidRDefault="00E24E77" w:rsidP="00E24E77">
      <w:pPr>
        <w:rPr>
          <w:rFonts w:cs="Arial"/>
          <w:sz w:val="21"/>
          <w:szCs w:val="21"/>
          <w:u w:val="single"/>
          <w:lang w:val="en-AU"/>
        </w:rPr>
      </w:pPr>
      <w:r w:rsidRPr="00231CD6">
        <w:rPr>
          <w:rFonts w:cs="Arial"/>
          <w:sz w:val="21"/>
          <w:szCs w:val="21"/>
          <w:u w:val="single"/>
          <w:lang w:val="en-AU"/>
        </w:rPr>
        <w:lastRenderedPageBreak/>
        <w:t xml:space="preserve">Decision </w:t>
      </w:r>
    </w:p>
    <w:p w14:paraId="2378CC7F" w14:textId="77777777" w:rsidR="00E24E77" w:rsidRPr="00231CD6" w:rsidRDefault="00E24E77" w:rsidP="00E24E77">
      <w:pPr>
        <w:rPr>
          <w:rFonts w:cs="Arial"/>
          <w:sz w:val="21"/>
          <w:szCs w:val="21"/>
          <w:lang w:val="en-AU"/>
        </w:rPr>
      </w:pPr>
    </w:p>
    <w:p w14:paraId="6C49DE47" w14:textId="572A0E07" w:rsidR="00E24E77" w:rsidRPr="00231CD6" w:rsidRDefault="00E24E77" w:rsidP="00E24E77">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approved</w:t>
      </w:r>
      <w:r w:rsidRPr="00231CD6">
        <w:rPr>
          <w:rFonts w:cs="Arial"/>
          <w:sz w:val="21"/>
          <w:szCs w:val="21"/>
          <w:lang w:val="en-AU"/>
        </w:rPr>
        <w:t xml:space="preserve"> by consensus</w:t>
      </w:r>
      <w:r w:rsidR="00FD1015" w:rsidRPr="00231CD6">
        <w:rPr>
          <w:rFonts w:cs="Arial"/>
          <w:sz w:val="21"/>
          <w:szCs w:val="21"/>
          <w:lang w:val="en-AU"/>
        </w:rPr>
        <w:t xml:space="preserve"> with non-standard conditions. </w:t>
      </w:r>
    </w:p>
    <w:p w14:paraId="3A84E857" w14:textId="52105217" w:rsidR="00E24E77" w:rsidRPr="00231CD6" w:rsidRDefault="00E24E77" w:rsidP="008D5390">
      <w:pPr>
        <w:numPr>
          <w:ilvl w:val="0"/>
          <w:numId w:val="1"/>
        </w:numPr>
        <w:rPr>
          <w:rFonts w:cs="Arial"/>
          <w:color w:val="33CCCC"/>
          <w:sz w:val="21"/>
          <w:szCs w:val="21"/>
          <w:lang w:val="en-AU"/>
        </w:rPr>
      </w:pPr>
    </w:p>
    <w:p w14:paraId="17D214AB"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r w:rsidRPr="00231CD6">
        <w:rPr>
          <w:rFonts w:cs="Arial"/>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3128DBE1" w14:textId="77777777" w:rsidTr="00252091">
        <w:trPr>
          <w:trHeight w:val="280"/>
        </w:trPr>
        <w:tc>
          <w:tcPr>
            <w:tcW w:w="966" w:type="dxa"/>
            <w:tcBorders>
              <w:top w:val="nil"/>
              <w:left w:val="nil"/>
              <w:bottom w:val="nil"/>
              <w:right w:val="nil"/>
            </w:tcBorders>
          </w:tcPr>
          <w:p w14:paraId="716FAD6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lastRenderedPageBreak/>
              <w:t xml:space="preserve"> </w:t>
            </w:r>
            <w:r w:rsidRPr="00231CD6">
              <w:rPr>
                <w:rFonts w:cs="Arial"/>
                <w:b/>
                <w:sz w:val="21"/>
                <w:szCs w:val="21"/>
                <w:lang w:val="en-AU"/>
              </w:rPr>
              <w:t xml:space="preserve">5 </w:t>
            </w:r>
            <w:r w:rsidRPr="00231CD6">
              <w:rPr>
                <w:rFonts w:cs="Arial"/>
                <w:sz w:val="21"/>
                <w:szCs w:val="21"/>
                <w:lang w:val="en-AU"/>
              </w:rPr>
              <w:t xml:space="preserve"> </w:t>
            </w:r>
          </w:p>
        </w:tc>
        <w:tc>
          <w:tcPr>
            <w:tcW w:w="2575" w:type="dxa"/>
            <w:tcBorders>
              <w:top w:val="nil"/>
              <w:left w:val="nil"/>
              <w:bottom w:val="nil"/>
              <w:right w:val="nil"/>
            </w:tcBorders>
          </w:tcPr>
          <w:p w14:paraId="645C149E"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Ethics ref: </w:t>
            </w:r>
            <w:r w:rsidRPr="00231CD6">
              <w:rPr>
                <w:rFonts w:cs="Arial"/>
                <w:sz w:val="21"/>
                <w:szCs w:val="21"/>
                <w:lang w:val="en-AU"/>
              </w:rPr>
              <w:t xml:space="preserve"> </w:t>
            </w:r>
          </w:p>
        </w:tc>
        <w:tc>
          <w:tcPr>
            <w:tcW w:w="6459" w:type="dxa"/>
            <w:tcBorders>
              <w:top w:val="nil"/>
              <w:left w:val="nil"/>
              <w:bottom w:val="nil"/>
              <w:right w:val="nil"/>
            </w:tcBorders>
          </w:tcPr>
          <w:p w14:paraId="3B8FE743"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16/NTA/58</w:t>
            </w:r>
            <w:r w:rsidRPr="00231CD6">
              <w:rPr>
                <w:rFonts w:cs="Arial"/>
                <w:sz w:val="21"/>
                <w:szCs w:val="21"/>
                <w:lang w:val="en-AU"/>
              </w:rPr>
              <w:t xml:space="preserve"> </w:t>
            </w:r>
          </w:p>
        </w:tc>
      </w:tr>
      <w:tr w:rsidR="00252091" w:rsidRPr="00231CD6" w14:paraId="28DA4DA7" w14:textId="77777777" w:rsidTr="00252091">
        <w:trPr>
          <w:trHeight w:val="280"/>
        </w:trPr>
        <w:tc>
          <w:tcPr>
            <w:tcW w:w="966" w:type="dxa"/>
            <w:tcBorders>
              <w:top w:val="nil"/>
              <w:left w:val="nil"/>
              <w:bottom w:val="nil"/>
              <w:right w:val="nil"/>
            </w:tcBorders>
          </w:tcPr>
          <w:p w14:paraId="078807A1"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08996A82"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0097A77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A study of ARC-521 in healthy subjects and hepatitis B patients </w:t>
            </w:r>
          </w:p>
        </w:tc>
      </w:tr>
      <w:tr w:rsidR="00252091" w:rsidRPr="00231CD6" w14:paraId="4981DA16" w14:textId="77777777" w:rsidTr="00252091">
        <w:trPr>
          <w:trHeight w:val="280"/>
        </w:trPr>
        <w:tc>
          <w:tcPr>
            <w:tcW w:w="966" w:type="dxa"/>
            <w:tcBorders>
              <w:top w:val="nil"/>
              <w:left w:val="nil"/>
              <w:bottom w:val="nil"/>
              <w:right w:val="nil"/>
            </w:tcBorders>
          </w:tcPr>
          <w:p w14:paraId="59E1D1A3"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47344F7A"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3CD9DF6D"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Prof  Edward  </w:t>
            </w:r>
            <w:proofErr w:type="spellStart"/>
            <w:r w:rsidRPr="00231CD6">
              <w:rPr>
                <w:rFonts w:cs="Arial"/>
                <w:sz w:val="21"/>
                <w:szCs w:val="21"/>
                <w:lang w:val="en-AU"/>
              </w:rPr>
              <w:t>Gane</w:t>
            </w:r>
            <w:proofErr w:type="spellEnd"/>
            <w:r w:rsidRPr="00231CD6">
              <w:rPr>
                <w:rFonts w:cs="Arial"/>
                <w:sz w:val="21"/>
                <w:szCs w:val="21"/>
                <w:lang w:val="en-AU"/>
              </w:rPr>
              <w:t xml:space="preserve"> </w:t>
            </w:r>
          </w:p>
        </w:tc>
      </w:tr>
      <w:tr w:rsidR="00252091" w:rsidRPr="00231CD6" w14:paraId="6179DB3C" w14:textId="77777777" w:rsidTr="00252091">
        <w:trPr>
          <w:trHeight w:val="280"/>
        </w:trPr>
        <w:tc>
          <w:tcPr>
            <w:tcW w:w="966" w:type="dxa"/>
            <w:tcBorders>
              <w:top w:val="nil"/>
              <w:left w:val="nil"/>
              <w:bottom w:val="nil"/>
              <w:right w:val="nil"/>
            </w:tcBorders>
          </w:tcPr>
          <w:p w14:paraId="1598592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0A215BA"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3528362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Arrowhead Pharmaceuticals </w:t>
            </w:r>
            <w:proofErr w:type="spellStart"/>
            <w:r w:rsidRPr="00231CD6">
              <w:rPr>
                <w:rFonts w:cs="Arial"/>
                <w:sz w:val="21"/>
                <w:szCs w:val="21"/>
                <w:lang w:val="en-AU"/>
              </w:rPr>
              <w:t>Inc</w:t>
            </w:r>
            <w:proofErr w:type="spellEnd"/>
            <w:r w:rsidRPr="00231CD6">
              <w:rPr>
                <w:rFonts w:cs="Arial"/>
                <w:sz w:val="21"/>
                <w:szCs w:val="21"/>
                <w:lang w:val="en-AU"/>
              </w:rPr>
              <w:t xml:space="preserve"> </w:t>
            </w:r>
          </w:p>
        </w:tc>
      </w:tr>
      <w:tr w:rsidR="00252091" w:rsidRPr="00231CD6" w14:paraId="46031050" w14:textId="77777777" w:rsidTr="00252091">
        <w:trPr>
          <w:trHeight w:val="280"/>
        </w:trPr>
        <w:tc>
          <w:tcPr>
            <w:tcW w:w="966" w:type="dxa"/>
            <w:tcBorders>
              <w:top w:val="nil"/>
              <w:left w:val="nil"/>
              <w:bottom w:val="nil"/>
              <w:right w:val="nil"/>
            </w:tcBorders>
          </w:tcPr>
          <w:p w14:paraId="1ADC6584"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42F2ED4"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7124457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28 April 2016 </w:t>
            </w:r>
          </w:p>
        </w:tc>
      </w:tr>
    </w:tbl>
    <w:p w14:paraId="7E95A22D"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p>
    <w:p w14:paraId="4D7BA5BD" w14:textId="51AF4D89" w:rsidR="00987913" w:rsidRPr="00231CD6" w:rsidRDefault="005F1A3E">
      <w:pPr>
        <w:autoSpaceDE w:val="0"/>
        <w:autoSpaceDN w:val="0"/>
        <w:adjustRightInd w:val="0"/>
        <w:rPr>
          <w:rFonts w:cs="Arial"/>
          <w:sz w:val="21"/>
          <w:szCs w:val="21"/>
          <w:lang w:val="en-AU"/>
        </w:rPr>
      </w:pPr>
      <w:r w:rsidRPr="00231CD6">
        <w:rPr>
          <w:rFonts w:cs="Arial"/>
          <w:sz w:val="21"/>
          <w:szCs w:val="21"/>
          <w:lang w:val="en-AU"/>
        </w:rPr>
        <w:t xml:space="preserve">Prof Edward </w:t>
      </w:r>
      <w:proofErr w:type="spellStart"/>
      <w:r w:rsidRPr="00231CD6">
        <w:rPr>
          <w:rFonts w:cs="Arial"/>
          <w:sz w:val="21"/>
          <w:szCs w:val="21"/>
          <w:lang w:val="en-AU"/>
        </w:rPr>
        <w:t>Gane</w:t>
      </w:r>
      <w:proofErr w:type="spellEnd"/>
      <w:r w:rsidR="001E1865" w:rsidRPr="00231CD6">
        <w:rPr>
          <w:rFonts w:cs="Arial"/>
          <w:sz w:val="21"/>
          <w:szCs w:val="21"/>
          <w:lang w:val="en-AU"/>
        </w:rPr>
        <w:t xml:space="preserve">, Ms Olivia </w:t>
      </w:r>
      <w:proofErr w:type="spellStart"/>
      <w:r w:rsidR="001E1865" w:rsidRPr="00231CD6">
        <w:rPr>
          <w:rFonts w:cs="Arial"/>
          <w:sz w:val="21"/>
          <w:szCs w:val="21"/>
          <w:lang w:val="en-AU"/>
        </w:rPr>
        <w:t>Thame</w:t>
      </w:r>
      <w:proofErr w:type="spellEnd"/>
      <w:r w:rsidR="001E1865" w:rsidRPr="00231CD6">
        <w:rPr>
          <w:rFonts w:cs="Arial"/>
          <w:sz w:val="21"/>
          <w:szCs w:val="21"/>
          <w:lang w:val="en-AU"/>
        </w:rPr>
        <w:t xml:space="preserve"> and Ms Rebecca Hu</w:t>
      </w:r>
      <w:r w:rsidRPr="00231CD6">
        <w:rPr>
          <w:rFonts w:cs="Arial"/>
          <w:sz w:val="21"/>
          <w:szCs w:val="21"/>
          <w:lang w:val="en-AU"/>
        </w:rPr>
        <w:t xml:space="preserve"> </w:t>
      </w:r>
      <w:r w:rsidR="00987913" w:rsidRPr="00231CD6">
        <w:rPr>
          <w:rFonts w:cs="Arial"/>
          <w:sz w:val="21"/>
          <w:szCs w:val="21"/>
          <w:lang w:val="en-AU"/>
        </w:rPr>
        <w:t>w</w:t>
      </w:r>
      <w:r w:rsidR="001E1865" w:rsidRPr="00231CD6">
        <w:rPr>
          <w:rFonts w:cs="Arial"/>
          <w:sz w:val="21"/>
          <w:szCs w:val="21"/>
          <w:lang w:val="en-AU"/>
        </w:rPr>
        <w:t xml:space="preserve">ere </w:t>
      </w:r>
      <w:r w:rsidR="00987913" w:rsidRPr="00231CD6">
        <w:rPr>
          <w:rFonts w:cs="Arial"/>
          <w:sz w:val="21"/>
          <w:szCs w:val="21"/>
          <w:lang w:val="en-AU"/>
        </w:rPr>
        <w:t xml:space="preserve">present </w:t>
      </w:r>
      <w:r w:rsidR="00DC62A5" w:rsidRPr="00231CD6">
        <w:rPr>
          <w:rFonts w:cs="Arial"/>
          <w:sz w:val="21"/>
          <w:szCs w:val="21"/>
          <w:lang w:val="en-AU"/>
        </w:rPr>
        <w:t>by teleconference</w:t>
      </w:r>
      <w:r w:rsidRPr="00231CD6">
        <w:rPr>
          <w:rFonts w:cs="Arial"/>
          <w:sz w:val="21"/>
          <w:szCs w:val="21"/>
          <w:lang w:val="en-AU"/>
        </w:rPr>
        <w:t xml:space="preserve"> </w:t>
      </w:r>
      <w:r w:rsidR="00987913" w:rsidRPr="00231CD6">
        <w:rPr>
          <w:rFonts w:cs="Arial"/>
          <w:sz w:val="21"/>
          <w:szCs w:val="21"/>
          <w:lang w:val="en-AU"/>
        </w:rPr>
        <w:t>for discussion of this application.</w:t>
      </w:r>
    </w:p>
    <w:p w14:paraId="1B921436" w14:textId="77777777" w:rsidR="00987913" w:rsidRPr="00231CD6" w:rsidRDefault="00987913">
      <w:pPr>
        <w:autoSpaceDE w:val="0"/>
        <w:autoSpaceDN w:val="0"/>
        <w:adjustRightInd w:val="0"/>
        <w:rPr>
          <w:rFonts w:cs="Arial"/>
          <w:sz w:val="21"/>
          <w:szCs w:val="21"/>
          <w:u w:val="single"/>
          <w:lang w:val="en-AU"/>
        </w:rPr>
      </w:pPr>
    </w:p>
    <w:p w14:paraId="4E1E1935" w14:textId="77777777" w:rsidR="00E24E77" w:rsidRPr="00231CD6" w:rsidRDefault="00E24E77">
      <w:pPr>
        <w:autoSpaceDE w:val="0"/>
        <w:autoSpaceDN w:val="0"/>
        <w:adjustRightInd w:val="0"/>
        <w:rPr>
          <w:rFonts w:cs="Arial"/>
          <w:sz w:val="21"/>
          <w:szCs w:val="21"/>
          <w:u w:val="single"/>
          <w:lang w:val="en-AU"/>
        </w:rPr>
      </w:pPr>
      <w:r w:rsidRPr="00231CD6">
        <w:rPr>
          <w:rFonts w:cs="Arial"/>
          <w:sz w:val="21"/>
          <w:szCs w:val="21"/>
          <w:u w:val="single"/>
          <w:lang w:val="en-AU"/>
        </w:rPr>
        <w:t>Potential conflicts of interest</w:t>
      </w:r>
    </w:p>
    <w:p w14:paraId="73B9EBEE" w14:textId="77777777" w:rsidR="00E24E77" w:rsidRPr="00231CD6" w:rsidRDefault="00E24E77">
      <w:pPr>
        <w:autoSpaceDE w:val="0"/>
        <w:autoSpaceDN w:val="0"/>
        <w:adjustRightInd w:val="0"/>
        <w:rPr>
          <w:rFonts w:cs="Arial"/>
          <w:b/>
          <w:sz w:val="21"/>
          <w:szCs w:val="21"/>
          <w:lang w:val="en-AU"/>
        </w:rPr>
      </w:pPr>
    </w:p>
    <w:p w14:paraId="3E9CF5F5"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The Chair asked members to declare any potential conflicts of interest related to this application.</w:t>
      </w:r>
    </w:p>
    <w:p w14:paraId="26949272" w14:textId="77777777" w:rsidR="00E24E77" w:rsidRPr="00231CD6" w:rsidRDefault="00E24E77">
      <w:pPr>
        <w:autoSpaceDE w:val="0"/>
        <w:autoSpaceDN w:val="0"/>
        <w:adjustRightInd w:val="0"/>
        <w:rPr>
          <w:rFonts w:cs="Arial"/>
          <w:sz w:val="21"/>
          <w:szCs w:val="21"/>
          <w:lang w:val="en-AU"/>
        </w:rPr>
      </w:pPr>
    </w:p>
    <w:p w14:paraId="2CC2DC1C"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No potential conflicts of interest related to this application were declared by any member.</w:t>
      </w:r>
    </w:p>
    <w:p w14:paraId="025402FF" w14:textId="77777777" w:rsidR="00E24E77" w:rsidRPr="00231CD6" w:rsidRDefault="00E24E77">
      <w:pPr>
        <w:autoSpaceDE w:val="0"/>
        <w:autoSpaceDN w:val="0"/>
        <w:adjustRightInd w:val="0"/>
        <w:rPr>
          <w:rFonts w:cs="Arial"/>
          <w:sz w:val="21"/>
          <w:szCs w:val="21"/>
          <w:lang w:val="en-AU"/>
        </w:rPr>
      </w:pPr>
    </w:p>
    <w:p w14:paraId="6C03B139"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Study</w:t>
      </w:r>
    </w:p>
    <w:p w14:paraId="64B2C793" w14:textId="77777777" w:rsidR="008D5390" w:rsidRPr="00231CD6" w:rsidRDefault="008D5390" w:rsidP="008D5390">
      <w:pPr>
        <w:rPr>
          <w:rFonts w:cs="Arial"/>
          <w:sz w:val="21"/>
          <w:szCs w:val="21"/>
          <w:u w:val="single"/>
          <w:lang w:val="en-AU"/>
        </w:rPr>
      </w:pPr>
    </w:p>
    <w:p w14:paraId="399F4A83" w14:textId="690FBD18" w:rsidR="008D5390" w:rsidRPr="00231CD6" w:rsidRDefault="008D5390" w:rsidP="008D5390">
      <w:pPr>
        <w:pStyle w:val="ListParagraph"/>
        <w:numPr>
          <w:ilvl w:val="0"/>
          <w:numId w:val="7"/>
        </w:numPr>
        <w:rPr>
          <w:rFonts w:cs="Arial"/>
          <w:sz w:val="21"/>
          <w:szCs w:val="21"/>
          <w:u w:val="single"/>
          <w:lang w:val="en-AU"/>
        </w:rPr>
      </w:pPr>
      <w:r w:rsidRPr="00231CD6">
        <w:rPr>
          <w:rFonts w:cs="Arial"/>
          <w:sz w:val="21"/>
          <w:szCs w:val="21"/>
          <w:lang w:val="en-AU"/>
        </w:rPr>
        <w:t xml:space="preserve">The </w:t>
      </w:r>
      <w:r w:rsidR="000B21FA" w:rsidRPr="00231CD6">
        <w:rPr>
          <w:rFonts w:cs="Arial"/>
          <w:sz w:val="21"/>
          <w:szCs w:val="21"/>
          <w:lang w:val="en-AU"/>
        </w:rPr>
        <w:t xml:space="preserve">application covers both </w:t>
      </w:r>
      <w:r w:rsidR="00397EDF" w:rsidRPr="00231CD6">
        <w:rPr>
          <w:rFonts w:cs="Arial"/>
          <w:sz w:val="21"/>
          <w:szCs w:val="21"/>
          <w:lang w:val="en-AU"/>
        </w:rPr>
        <w:t xml:space="preserve">phase </w:t>
      </w:r>
      <w:proofErr w:type="gramStart"/>
      <w:r w:rsidR="00397EDF" w:rsidRPr="00231CD6">
        <w:rPr>
          <w:rFonts w:cs="Arial"/>
          <w:sz w:val="21"/>
          <w:szCs w:val="21"/>
          <w:lang w:val="en-AU"/>
        </w:rPr>
        <w:t>I</w:t>
      </w:r>
      <w:proofErr w:type="gramEnd"/>
      <w:r w:rsidR="00397EDF" w:rsidRPr="00231CD6">
        <w:rPr>
          <w:rFonts w:cs="Arial"/>
          <w:sz w:val="21"/>
          <w:szCs w:val="21"/>
          <w:lang w:val="en-AU"/>
        </w:rPr>
        <w:t xml:space="preserve"> and phase Ib</w:t>
      </w:r>
      <w:r w:rsidR="000B21FA" w:rsidRPr="00231CD6">
        <w:rPr>
          <w:rFonts w:cs="Arial"/>
          <w:sz w:val="21"/>
          <w:szCs w:val="21"/>
          <w:lang w:val="en-AU"/>
        </w:rPr>
        <w:t xml:space="preserve">. Phase I is in healthy volunteers and phase </w:t>
      </w:r>
      <w:proofErr w:type="spellStart"/>
      <w:r w:rsidR="000B21FA" w:rsidRPr="00231CD6">
        <w:rPr>
          <w:rFonts w:cs="Arial"/>
          <w:sz w:val="21"/>
          <w:szCs w:val="21"/>
          <w:lang w:val="en-AU"/>
        </w:rPr>
        <w:t>Ib</w:t>
      </w:r>
      <w:proofErr w:type="spellEnd"/>
      <w:r w:rsidR="000B21FA" w:rsidRPr="00231CD6">
        <w:rPr>
          <w:rFonts w:cs="Arial"/>
          <w:sz w:val="21"/>
          <w:szCs w:val="21"/>
          <w:lang w:val="en-AU"/>
        </w:rPr>
        <w:t xml:space="preserve"> is in patients.</w:t>
      </w:r>
    </w:p>
    <w:p w14:paraId="2EFA63F3" w14:textId="160C7E36" w:rsidR="008D5390" w:rsidRPr="00231CD6" w:rsidRDefault="000B21FA" w:rsidP="008D5390">
      <w:pPr>
        <w:pStyle w:val="ListParagraph"/>
        <w:numPr>
          <w:ilvl w:val="0"/>
          <w:numId w:val="7"/>
        </w:numPr>
        <w:autoSpaceDE w:val="0"/>
        <w:autoSpaceDN w:val="0"/>
        <w:adjustRightInd w:val="0"/>
        <w:rPr>
          <w:rFonts w:cs="Arial"/>
          <w:sz w:val="21"/>
          <w:szCs w:val="21"/>
          <w:lang w:val="en-AU"/>
        </w:rPr>
      </w:pPr>
      <w:r w:rsidRPr="00231CD6">
        <w:rPr>
          <w:rFonts w:cs="Arial"/>
          <w:sz w:val="21"/>
          <w:szCs w:val="21"/>
          <w:lang w:val="en-AU"/>
        </w:rPr>
        <w:t xml:space="preserve">The Researcher(s) explained that this study drug aims </w:t>
      </w:r>
      <w:r w:rsidR="00397EDF" w:rsidRPr="00231CD6">
        <w:rPr>
          <w:rFonts w:cs="Arial"/>
          <w:sz w:val="21"/>
          <w:szCs w:val="21"/>
          <w:lang w:val="en-AU"/>
        </w:rPr>
        <w:t>to eradicate hep</w:t>
      </w:r>
      <w:r w:rsidRPr="00231CD6">
        <w:rPr>
          <w:rFonts w:cs="Arial"/>
          <w:sz w:val="21"/>
          <w:szCs w:val="21"/>
          <w:lang w:val="en-AU"/>
        </w:rPr>
        <w:t>atitis</w:t>
      </w:r>
      <w:r w:rsidR="00397EDF" w:rsidRPr="00231CD6">
        <w:rPr>
          <w:rFonts w:cs="Arial"/>
          <w:sz w:val="21"/>
          <w:szCs w:val="21"/>
          <w:lang w:val="en-AU"/>
        </w:rPr>
        <w:t xml:space="preserve"> B rather than </w:t>
      </w:r>
      <w:r w:rsidRPr="00231CD6">
        <w:rPr>
          <w:rFonts w:cs="Arial"/>
          <w:sz w:val="21"/>
          <w:szCs w:val="21"/>
          <w:lang w:val="en-AU"/>
        </w:rPr>
        <w:t xml:space="preserve">only </w:t>
      </w:r>
      <w:r w:rsidR="00397EDF" w:rsidRPr="00231CD6">
        <w:rPr>
          <w:rFonts w:cs="Arial"/>
          <w:sz w:val="21"/>
          <w:szCs w:val="21"/>
          <w:lang w:val="en-AU"/>
        </w:rPr>
        <w:t xml:space="preserve">viral suppression. </w:t>
      </w:r>
    </w:p>
    <w:p w14:paraId="6CD4CB37" w14:textId="77777777" w:rsidR="000B21FA" w:rsidRPr="00231CD6" w:rsidRDefault="000B21FA" w:rsidP="000B21FA">
      <w:pPr>
        <w:pStyle w:val="ListParagraph"/>
        <w:autoSpaceDE w:val="0"/>
        <w:autoSpaceDN w:val="0"/>
        <w:adjustRightInd w:val="0"/>
        <w:rPr>
          <w:rFonts w:cs="Arial"/>
          <w:sz w:val="21"/>
          <w:szCs w:val="21"/>
          <w:lang w:val="en-AU"/>
        </w:rPr>
      </w:pPr>
    </w:p>
    <w:p w14:paraId="56D92B61"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(resolved)</w:t>
      </w:r>
    </w:p>
    <w:p w14:paraId="64621ABA" w14:textId="77777777" w:rsidR="008D5390" w:rsidRPr="00231CD6" w:rsidRDefault="008D5390" w:rsidP="008D5390">
      <w:pPr>
        <w:rPr>
          <w:rFonts w:cs="Arial"/>
          <w:sz w:val="21"/>
          <w:szCs w:val="21"/>
          <w:u w:val="single"/>
          <w:lang w:val="en-AU"/>
        </w:rPr>
      </w:pPr>
    </w:p>
    <w:p w14:paraId="22A84064"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addressed by the Researcher are as follows.</w:t>
      </w:r>
    </w:p>
    <w:p w14:paraId="2BBB089B" w14:textId="77777777" w:rsidR="008D5390" w:rsidRPr="00231CD6" w:rsidRDefault="008D5390" w:rsidP="008D5390">
      <w:pPr>
        <w:rPr>
          <w:rFonts w:cs="Arial"/>
          <w:sz w:val="21"/>
          <w:szCs w:val="21"/>
          <w:u w:val="single"/>
          <w:lang w:val="en-AU"/>
        </w:rPr>
      </w:pPr>
    </w:p>
    <w:p w14:paraId="038FE8A8" w14:textId="2D42C069" w:rsidR="009B5FD2" w:rsidRPr="00231CD6" w:rsidRDefault="00576538" w:rsidP="008D5390">
      <w:pPr>
        <w:pStyle w:val="ListParagraph"/>
        <w:numPr>
          <w:ilvl w:val="0"/>
          <w:numId w:val="7"/>
        </w:numPr>
        <w:spacing w:before="80" w:after="80"/>
        <w:rPr>
          <w:rFonts w:cs="Arial"/>
          <w:sz w:val="21"/>
          <w:szCs w:val="21"/>
          <w:lang w:val="en-AU"/>
        </w:rPr>
      </w:pPr>
      <w:r w:rsidRPr="00231CD6">
        <w:rPr>
          <w:rFonts w:cs="Arial"/>
          <w:sz w:val="21"/>
          <w:szCs w:val="21"/>
          <w:lang w:val="en-AU"/>
        </w:rPr>
        <w:t>The Committee queried what happens to patients if the study was terminated due to slow recruitment. The Researcher(s) responded that participants would revert to standard therapies</w:t>
      </w:r>
      <w:r w:rsidR="004111A7" w:rsidRPr="00231CD6">
        <w:rPr>
          <w:rFonts w:cs="Arial"/>
          <w:sz w:val="21"/>
          <w:szCs w:val="21"/>
          <w:lang w:val="en-AU"/>
        </w:rPr>
        <w:t xml:space="preserve">. </w:t>
      </w:r>
    </w:p>
    <w:p w14:paraId="3462D56D" w14:textId="77777777" w:rsidR="008D5390" w:rsidRPr="00231CD6" w:rsidRDefault="008D5390" w:rsidP="008D5390">
      <w:pPr>
        <w:spacing w:before="80" w:after="80"/>
        <w:rPr>
          <w:rFonts w:cs="Arial"/>
          <w:sz w:val="21"/>
          <w:szCs w:val="21"/>
          <w:u w:val="single"/>
          <w:lang w:val="en-AU"/>
        </w:rPr>
      </w:pPr>
    </w:p>
    <w:p w14:paraId="4EA28DBD"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(outstanding)</w:t>
      </w:r>
    </w:p>
    <w:p w14:paraId="4D246F04" w14:textId="77777777" w:rsidR="008D5390" w:rsidRPr="00231CD6" w:rsidRDefault="008D5390" w:rsidP="008D5390">
      <w:pPr>
        <w:rPr>
          <w:rFonts w:cs="Arial"/>
          <w:sz w:val="21"/>
          <w:szCs w:val="21"/>
          <w:u w:val="single"/>
          <w:lang w:val="en-AU"/>
        </w:rPr>
      </w:pPr>
    </w:p>
    <w:p w14:paraId="09C3C0C0"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which require addressing by the Researcher are as follows.</w:t>
      </w:r>
    </w:p>
    <w:p w14:paraId="35C6467D" w14:textId="77777777" w:rsidR="008D5390" w:rsidRPr="00231CD6" w:rsidRDefault="008D5390" w:rsidP="008D5390">
      <w:pPr>
        <w:autoSpaceDE w:val="0"/>
        <w:autoSpaceDN w:val="0"/>
        <w:adjustRightInd w:val="0"/>
        <w:rPr>
          <w:rFonts w:cs="Arial"/>
          <w:sz w:val="21"/>
          <w:szCs w:val="21"/>
          <w:lang w:val="en-AU"/>
        </w:rPr>
      </w:pPr>
    </w:p>
    <w:p w14:paraId="7392A900" w14:textId="77777777" w:rsidR="009C0E52" w:rsidRPr="00231CD6" w:rsidRDefault="009C0E52" w:rsidP="009C0E52">
      <w:pPr>
        <w:pStyle w:val="ListParagraph"/>
        <w:numPr>
          <w:ilvl w:val="0"/>
          <w:numId w:val="7"/>
        </w:numPr>
        <w:spacing w:before="80" w:after="80"/>
        <w:rPr>
          <w:rFonts w:cs="Arial"/>
          <w:sz w:val="21"/>
          <w:szCs w:val="21"/>
          <w:lang w:val="en-AU"/>
        </w:rPr>
      </w:pPr>
      <w:r w:rsidRPr="00231CD6">
        <w:rPr>
          <w:rFonts w:cs="Arial"/>
          <w:sz w:val="21"/>
          <w:szCs w:val="21"/>
          <w:lang w:val="en-AU"/>
        </w:rPr>
        <w:t xml:space="preserve">The Committee queried whether it was safe to move from healthy volunteers to patients who were on existing medications – will the study drug have potential drug interactions?  The Researcher(s) stated these treatments don’t have liver or renal clearance issues, and there is no evidence that they will affect other treatments. The Committee requested that the researchers </w:t>
      </w:r>
      <w:r w:rsidRPr="00231CD6">
        <w:rPr>
          <w:rFonts w:cs="Arial"/>
          <w:sz w:val="21"/>
          <w:szCs w:val="21"/>
        </w:rPr>
        <w:t>provide more detailed rationale as to why patients and volunteers are in the same protocol.</w:t>
      </w:r>
    </w:p>
    <w:p w14:paraId="798238AF" w14:textId="2B77CBAF" w:rsidR="009C0E52" w:rsidRPr="00231CD6" w:rsidRDefault="009C0E52" w:rsidP="009C0E52">
      <w:pPr>
        <w:pStyle w:val="ListParagraph"/>
        <w:numPr>
          <w:ilvl w:val="0"/>
          <w:numId w:val="7"/>
        </w:numPr>
        <w:spacing w:before="80" w:after="80"/>
        <w:rPr>
          <w:rFonts w:cs="Arial"/>
          <w:sz w:val="21"/>
          <w:szCs w:val="21"/>
          <w:lang w:val="en-AU"/>
        </w:rPr>
      </w:pPr>
      <w:r w:rsidRPr="00231CD6">
        <w:rPr>
          <w:rFonts w:cs="Arial"/>
          <w:sz w:val="21"/>
          <w:szCs w:val="21"/>
          <w:lang w:val="en-AU"/>
        </w:rPr>
        <w:t xml:space="preserve">The researchers stated that liver and kidney damage was seen in preclinical studies of ARC521, but that clinical studies of ARC520 had shown no evidence of liver or kidney damage in humans. The Committee requested that the researchers clarify that the same liver / kidney damage that was seen in ARC521 was also seen in ARC520 preclinical studies, otherwise their reassurance that no damage was seen in patients with ARC520 doesn’t give any reassurance that the preclinical findings for ARC521 will not be relevant to humans.  </w:t>
      </w:r>
    </w:p>
    <w:p w14:paraId="46D68B32" w14:textId="59905ED2" w:rsidR="00576538" w:rsidRPr="00231CD6" w:rsidRDefault="00576538" w:rsidP="009C0E52">
      <w:pPr>
        <w:pStyle w:val="ListParagraph"/>
        <w:numPr>
          <w:ilvl w:val="0"/>
          <w:numId w:val="7"/>
        </w:numPr>
        <w:spacing w:before="80" w:after="80"/>
        <w:rPr>
          <w:rFonts w:cs="Arial"/>
          <w:sz w:val="21"/>
          <w:szCs w:val="21"/>
          <w:lang w:val="en-AU"/>
        </w:rPr>
      </w:pPr>
      <w:r w:rsidRPr="00231CD6">
        <w:rPr>
          <w:rFonts w:cs="Arial"/>
          <w:sz w:val="21"/>
          <w:szCs w:val="21"/>
          <w:lang w:val="en-AU"/>
        </w:rPr>
        <w:t>The Committee ask about the tissue collection</w:t>
      </w:r>
      <w:r w:rsidR="00A35C56" w:rsidRPr="00231CD6">
        <w:rPr>
          <w:rFonts w:cs="Arial"/>
          <w:sz w:val="21"/>
          <w:szCs w:val="21"/>
          <w:lang w:val="en-AU"/>
        </w:rPr>
        <w:t xml:space="preserve">, and what was meant by use of ‘leftover tissue’. The Researcher(s) explained that it referred to tissue that was not used up, clarifying that no additional samples needed to be taken for future research. </w:t>
      </w:r>
      <w:r w:rsidR="00F2273F" w:rsidRPr="00231CD6">
        <w:rPr>
          <w:rFonts w:cs="Arial"/>
          <w:sz w:val="21"/>
          <w:szCs w:val="21"/>
          <w:lang w:val="en-AU"/>
        </w:rPr>
        <w:t xml:space="preserve">The committee noted that the application states all blood tests will be stored already for 10 years as part of the PK/regulatory requirements. If so, there would not be leftover material, </w:t>
      </w:r>
      <w:r w:rsidR="001C7BF2" w:rsidRPr="00231CD6">
        <w:rPr>
          <w:rFonts w:cs="Arial"/>
          <w:sz w:val="21"/>
          <w:szCs w:val="21"/>
          <w:lang w:val="en-AU"/>
        </w:rPr>
        <w:t xml:space="preserve">The Committee requested that this </w:t>
      </w:r>
      <w:r w:rsidR="00F2273F" w:rsidRPr="00231CD6">
        <w:rPr>
          <w:rFonts w:cs="Arial"/>
          <w:sz w:val="21"/>
          <w:szCs w:val="21"/>
          <w:lang w:val="en-AU"/>
        </w:rPr>
        <w:t xml:space="preserve">be clarified and reflected </w:t>
      </w:r>
      <w:r w:rsidR="001C7BF2" w:rsidRPr="00231CD6">
        <w:rPr>
          <w:rFonts w:cs="Arial"/>
          <w:sz w:val="21"/>
          <w:szCs w:val="21"/>
          <w:lang w:val="en-AU"/>
        </w:rPr>
        <w:t>in the Participant Information Sheet.</w:t>
      </w:r>
    </w:p>
    <w:p w14:paraId="2FA6C758" w14:textId="351DADEB" w:rsidR="00576538" w:rsidRPr="00231CD6" w:rsidRDefault="00576538" w:rsidP="009C0E52">
      <w:pPr>
        <w:pStyle w:val="ListParagraph"/>
        <w:numPr>
          <w:ilvl w:val="0"/>
          <w:numId w:val="7"/>
        </w:numPr>
        <w:spacing w:before="80" w:after="80"/>
        <w:rPr>
          <w:rFonts w:cs="Arial"/>
          <w:sz w:val="21"/>
          <w:szCs w:val="21"/>
          <w:lang w:val="en-AU"/>
        </w:rPr>
      </w:pPr>
      <w:r w:rsidRPr="00231CD6">
        <w:rPr>
          <w:rFonts w:cs="Arial"/>
          <w:sz w:val="21"/>
          <w:szCs w:val="21"/>
          <w:lang w:val="en-AU"/>
        </w:rPr>
        <w:lastRenderedPageBreak/>
        <w:t xml:space="preserve">The Committee </w:t>
      </w:r>
      <w:r w:rsidR="00A35C56" w:rsidRPr="00231CD6">
        <w:rPr>
          <w:rFonts w:cs="Arial"/>
          <w:sz w:val="21"/>
          <w:szCs w:val="21"/>
          <w:lang w:val="en-AU"/>
        </w:rPr>
        <w:t xml:space="preserve">noted the future unspecified research information about research on hepatitis B. Please explain why the researchers also plan to collect tissue </w:t>
      </w:r>
      <w:r w:rsidR="00F2273F" w:rsidRPr="00231CD6">
        <w:rPr>
          <w:rFonts w:cs="Arial"/>
          <w:sz w:val="21"/>
          <w:szCs w:val="21"/>
          <w:lang w:val="en-AU"/>
        </w:rPr>
        <w:t xml:space="preserve">for future unspecified use related to hepatitis B </w:t>
      </w:r>
      <w:r w:rsidR="00A35C56" w:rsidRPr="00231CD6">
        <w:rPr>
          <w:rFonts w:cs="Arial"/>
          <w:sz w:val="21"/>
          <w:szCs w:val="21"/>
          <w:lang w:val="en-AU"/>
        </w:rPr>
        <w:t xml:space="preserve">from </w:t>
      </w:r>
      <w:r w:rsidRPr="00231CD6">
        <w:rPr>
          <w:rFonts w:cs="Arial"/>
          <w:sz w:val="21"/>
          <w:szCs w:val="21"/>
          <w:lang w:val="en-AU"/>
        </w:rPr>
        <w:t>healthy volunteers</w:t>
      </w:r>
      <w:r w:rsidR="00A35C56" w:rsidRPr="00231CD6">
        <w:rPr>
          <w:rFonts w:cs="Arial"/>
          <w:sz w:val="21"/>
          <w:szCs w:val="21"/>
          <w:lang w:val="en-AU"/>
        </w:rPr>
        <w:t>.</w:t>
      </w:r>
      <w:r w:rsidRPr="00231CD6">
        <w:rPr>
          <w:rFonts w:cs="Arial"/>
          <w:sz w:val="21"/>
          <w:szCs w:val="21"/>
          <w:lang w:val="en-AU"/>
        </w:rPr>
        <w:t xml:space="preserve"> </w:t>
      </w:r>
    </w:p>
    <w:p w14:paraId="50117367" w14:textId="0BDB3FBC" w:rsidR="00BA222D" w:rsidRPr="00231CD6" w:rsidRDefault="00BA222D" w:rsidP="009C0E52">
      <w:pPr>
        <w:pStyle w:val="ListParagraph"/>
        <w:numPr>
          <w:ilvl w:val="0"/>
          <w:numId w:val="7"/>
        </w:numPr>
        <w:spacing w:before="80" w:after="80"/>
        <w:rPr>
          <w:rFonts w:cs="Arial"/>
          <w:sz w:val="21"/>
          <w:szCs w:val="21"/>
          <w:lang w:val="en-AU"/>
        </w:rPr>
      </w:pPr>
      <w:r w:rsidRPr="00231CD6">
        <w:rPr>
          <w:rFonts w:cs="Arial"/>
          <w:sz w:val="21"/>
          <w:szCs w:val="21"/>
          <w:lang w:val="en-AU"/>
        </w:rPr>
        <w:t xml:space="preserve">The Committee ask why patients receive less compensation than healthy volunteers. The Researcher(s) explained that the healthy volunteers undergo more overnight stays. The Committee accepted this response, but requested information on the rationale behind payments.  </w:t>
      </w:r>
    </w:p>
    <w:p w14:paraId="6A531D9F" w14:textId="77777777" w:rsidR="008D5390" w:rsidRPr="00231CD6" w:rsidRDefault="008D5390" w:rsidP="008D5390">
      <w:pPr>
        <w:pStyle w:val="ListParagraph"/>
        <w:spacing w:before="80" w:after="80"/>
        <w:rPr>
          <w:rFonts w:cs="Arial"/>
          <w:sz w:val="21"/>
          <w:szCs w:val="21"/>
          <w:lang w:val="en-AU"/>
        </w:rPr>
      </w:pPr>
    </w:p>
    <w:p w14:paraId="11A44571" w14:textId="77777777" w:rsidR="008D5390" w:rsidRPr="00231CD6" w:rsidRDefault="008D5390" w:rsidP="008D5390">
      <w:pPr>
        <w:spacing w:before="80" w:after="80"/>
        <w:rPr>
          <w:rFonts w:cs="Arial"/>
          <w:sz w:val="21"/>
          <w:szCs w:val="21"/>
          <w:lang w:val="en-AU"/>
        </w:rPr>
      </w:pPr>
      <w:r w:rsidRPr="00231CD6">
        <w:rPr>
          <w:rFonts w:cs="Arial"/>
          <w:sz w:val="21"/>
          <w:szCs w:val="21"/>
          <w:lang w:val="en-AU"/>
        </w:rPr>
        <w:t xml:space="preserve">The Committee requested the following changes to the Participant Information Sheet and Consent Form: </w:t>
      </w:r>
    </w:p>
    <w:p w14:paraId="6608AA02" w14:textId="77777777" w:rsidR="008D5390" w:rsidRPr="00231CD6" w:rsidRDefault="008D5390" w:rsidP="008D5390">
      <w:pPr>
        <w:spacing w:before="80" w:after="80"/>
        <w:rPr>
          <w:rFonts w:cs="Arial"/>
          <w:sz w:val="21"/>
          <w:szCs w:val="21"/>
          <w:lang w:val="en-AU"/>
        </w:rPr>
      </w:pPr>
    </w:p>
    <w:p w14:paraId="3D356A36" w14:textId="441BDC8C" w:rsidR="00576538" w:rsidRPr="00231CD6" w:rsidRDefault="00576538" w:rsidP="009C0E52">
      <w:pPr>
        <w:pStyle w:val="ListParagraph"/>
        <w:numPr>
          <w:ilvl w:val="0"/>
          <w:numId w:val="7"/>
        </w:numPr>
        <w:spacing w:before="80" w:after="80"/>
        <w:rPr>
          <w:rFonts w:cs="Arial"/>
          <w:sz w:val="21"/>
          <w:szCs w:val="21"/>
          <w:lang w:val="en-AU"/>
        </w:rPr>
      </w:pPr>
      <w:r w:rsidRPr="00231CD6">
        <w:rPr>
          <w:rFonts w:cs="Arial"/>
          <w:sz w:val="21"/>
          <w:szCs w:val="21"/>
          <w:lang w:val="en-AU"/>
        </w:rPr>
        <w:t xml:space="preserve">Please review the Participant Information Sheet and make sure healthy volunteer Participant Information Sheet only contains relevant information, i.e. currently states if withdrawal regular healthcare resumes, but they </w:t>
      </w:r>
      <w:r w:rsidR="000C024F" w:rsidRPr="00231CD6">
        <w:rPr>
          <w:rFonts w:cs="Arial"/>
          <w:sz w:val="21"/>
          <w:szCs w:val="21"/>
          <w:lang w:val="en-AU"/>
        </w:rPr>
        <w:t>are healthy volunteers (page 11</w:t>
      </w:r>
      <w:r w:rsidRPr="00231CD6">
        <w:rPr>
          <w:rFonts w:cs="Arial"/>
          <w:sz w:val="21"/>
          <w:szCs w:val="21"/>
          <w:lang w:val="en-AU"/>
        </w:rPr>
        <w:t>)</w:t>
      </w:r>
      <w:r w:rsidR="00D71409" w:rsidRPr="00231CD6">
        <w:rPr>
          <w:rFonts w:cs="Arial"/>
          <w:sz w:val="21"/>
          <w:szCs w:val="21"/>
          <w:lang w:val="en-AU"/>
        </w:rPr>
        <w:t>.</w:t>
      </w:r>
    </w:p>
    <w:p w14:paraId="34980DA5" w14:textId="06A0326B" w:rsidR="009C0E52" w:rsidRPr="00231CD6" w:rsidRDefault="009C0E52" w:rsidP="009C0E52">
      <w:pPr>
        <w:pStyle w:val="ListParagraph"/>
        <w:numPr>
          <w:ilvl w:val="0"/>
          <w:numId w:val="7"/>
        </w:numPr>
        <w:spacing w:before="80" w:after="80"/>
        <w:rPr>
          <w:rFonts w:cs="Arial"/>
          <w:sz w:val="21"/>
          <w:szCs w:val="21"/>
          <w:lang w:val="en-AU"/>
        </w:rPr>
      </w:pPr>
      <w:r w:rsidRPr="00231CD6">
        <w:rPr>
          <w:rFonts w:cs="Arial"/>
          <w:sz w:val="21"/>
          <w:szCs w:val="21"/>
          <w:lang w:val="en-AU"/>
        </w:rPr>
        <w:t>Specifically they indicate in the volunteer PIS “sometimes we don’t know which treatment is best”, and “regular healthcare will continue” – not relevant for a placebo controlled trial</w:t>
      </w:r>
    </w:p>
    <w:p w14:paraId="45386F09" w14:textId="77777777" w:rsidR="00576538" w:rsidRPr="00231CD6" w:rsidRDefault="00576538" w:rsidP="009C0E52">
      <w:pPr>
        <w:pStyle w:val="ListParagraph"/>
        <w:numPr>
          <w:ilvl w:val="0"/>
          <w:numId w:val="7"/>
        </w:numPr>
        <w:spacing w:before="80" w:after="80"/>
        <w:rPr>
          <w:rFonts w:cs="Arial"/>
          <w:sz w:val="21"/>
          <w:szCs w:val="21"/>
          <w:lang w:val="en-AU"/>
        </w:rPr>
      </w:pPr>
      <w:r w:rsidRPr="00231CD6">
        <w:rPr>
          <w:rFonts w:cs="Arial"/>
          <w:sz w:val="21"/>
          <w:szCs w:val="21"/>
          <w:lang w:val="en-AU"/>
        </w:rPr>
        <w:t>Please review Participant Information Sheet for duplication.</w:t>
      </w:r>
    </w:p>
    <w:p w14:paraId="3EFEA4C2" w14:textId="77777777" w:rsidR="00E24E77" w:rsidRPr="00231CD6" w:rsidRDefault="00E24E77" w:rsidP="00E24E77">
      <w:pPr>
        <w:rPr>
          <w:rFonts w:cs="Arial"/>
          <w:color w:val="FF0000"/>
          <w:sz w:val="21"/>
          <w:szCs w:val="21"/>
          <w:lang w:val="en-AU"/>
        </w:rPr>
      </w:pPr>
    </w:p>
    <w:p w14:paraId="4A036BA3"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 xml:space="preserve">Decision </w:t>
      </w:r>
    </w:p>
    <w:p w14:paraId="30CB00FC" w14:textId="77777777" w:rsidR="00E24E77" w:rsidRPr="00231CD6" w:rsidRDefault="00E24E77" w:rsidP="00E24E77">
      <w:pPr>
        <w:rPr>
          <w:rFonts w:cs="Arial"/>
          <w:sz w:val="21"/>
          <w:szCs w:val="21"/>
          <w:lang w:val="en-AU"/>
        </w:rPr>
      </w:pPr>
    </w:p>
    <w:p w14:paraId="76F1A088" w14:textId="17408858" w:rsidR="00E24E77" w:rsidRPr="00231CD6" w:rsidRDefault="00E24E77" w:rsidP="00E24E77">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provisionally approved</w:t>
      </w:r>
      <w:r w:rsidRPr="00231CD6">
        <w:rPr>
          <w:rFonts w:cs="Arial"/>
          <w:sz w:val="21"/>
          <w:szCs w:val="21"/>
          <w:lang w:val="en-AU"/>
        </w:rPr>
        <w:t xml:space="preserve"> by consensus</w:t>
      </w:r>
      <w:r w:rsidR="001C7BF2" w:rsidRPr="00231CD6">
        <w:rPr>
          <w:rFonts w:cs="Arial"/>
          <w:sz w:val="21"/>
          <w:szCs w:val="21"/>
          <w:lang w:val="en-AU"/>
        </w:rPr>
        <w:t xml:space="preserve">, </w:t>
      </w:r>
      <w:r w:rsidRPr="00231CD6">
        <w:rPr>
          <w:rFonts w:cs="Arial"/>
          <w:sz w:val="21"/>
          <w:szCs w:val="21"/>
          <w:lang w:val="en-AU"/>
        </w:rPr>
        <w:t xml:space="preserve">subject to the following information being received. </w:t>
      </w:r>
    </w:p>
    <w:p w14:paraId="2EA86B35" w14:textId="77777777" w:rsidR="00E24E77" w:rsidRPr="00231CD6" w:rsidRDefault="00E24E77" w:rsidP="00E24E77">
      <w:pPr>
        <w:rPr>
          <w:rFonts w:cs="Arial"/>
          <w:sz w:val="21"/>
          <w:szCs w:val="21"/>
          <w:lang w:val="en-AU"/>
        </w:rPr>
      </w:pPr>
    </w:p>
    <w:p w14:paraId="682C9887" w14:textId="77777777" w:rsidR="003F1E62" w:rsidRPr="00231CD6" w:rsidRDefault="003F1E62" w:rsidP="003F1E62">
      <w:pPr>
        <w:pStyle w:val="ListParagraph"/>
        <w:numPr>
          <w:ilvl w:val="0"/>
          <w:numId w:val="15"/>
        </w:numPr>
        <w:spacing w:before="80" w:after="80"/>
        <w:jc w:val="both"/>
        <w:rPr>
          <w:rFonts w:cs="Arial"/>
          <w:sz w:val="21"/>
          <w:szCs w:val="21"/>
          <w:lang w:val="en-NZ"/>
        </w:rPr>
      </w:pPr>
      <w:r w:rsidRPr="00231CD6">
        <w:rPr>
          <w:rFonts w:cs="Arial"/>
          <w:sz w:val="21"/>
          <w:szCs w:val="21"/>
          <w:lang w:val="en-NZ"/>
        </w:rPr>
        <w:t>Please amend the information sheet and consent form,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14:paraId="11E45068" w14:textId="7A15DB76" w:rsidR="003F1E62" w:rsidRPr="00231CD6" w:rsidRDefault="003F1E62" w:rsidP="003F1E62">
      <w:pPr>
        <w:pStyle w:val="Default"/>
        <w:numPr>
          <w:ilvl w:val="0"/>
          <w:numId w:val="15"/>
        </w:numPr>
        <w:rPr>
          <w:color w:val="auto"/>
          <w:sz w:val="21"/>
          <w:szCs w:val="21"/>
        </w:rPr>
      </w:pPr>
      <w:r w:rsidRPr="00231CD6">
        <w:rPr>
          <w:color w:val="auto"/>
          <w:sz w:val="21"/>
          <w:szCs w:val="21"/>
        </w:rPr>
        <w:t xml:space="preserve">Provide further information on the study design, </w:t>
      </w:r>
      <w:r w:rsidRPr="00231CD6">
        <w:rPr>
          <w:i/>
          <w:color w:val="auto"/>
          <w:sz w:val="21"/>
          <w:szCs w:val="21"/>
        </w:rPr>
        <w:t xml:space="preserve">in particular </w:t>
      </w:r>
      <w:r w:rsidRPr="00231CD6">
        <w:rPr>
          <w:color w:val="auto"/>
          <w:sz w:val="21"/>
          <w:szCs w:val="21"/>
          <w:lang w:val="en-AU"/>
        </w:rPr>
        <w:t xml:space="preserve">explain why tissue is taken for future unspecified research from healthy volunteers. </w:t>
      </w:r>
      <w:r w:rsidRPr="00231CD6">
        <w:rPr>
          <w:i/>
          <w:color w:val="auto"/>
          <w:sz w:val="21"/>
          <w:szCs w:val="21"/>
        </w:rPr>
        <w:t xml:space="preserve"> </w:t>
      </w:r>
      <w:r w:rsidRPr="00231CD6">
        <w:rPr>
          <w:color w:val="auto"/>
          <w:sz w:val="21"/>
          <w:szCs w:val="21"/>
        </w:rPr>
        <w:t>(</w:t>
      </w:r>
      <w:r w:rsidRPr="00231CD6">
        <w:rPr>
          <w:i/>
          <w:color w:val="auto"/>
          <w:sz w:val="21"/>
          <w:szCs w:val="21"/>
        </w:rPr>
        <w:t xml:space="preserve">Ethical Guidelines for Intervention Studies para </w:t>
      </w:r>
      <w:r w:rsidRPr="00231CD6">
        <w:rPr>
          <w:color w:val="auto"/>
          <w:sz w:val="21"/>
          <w:szCs w:val="21"/>
        </w:rPr>
        <w:t>5.4)</w:t>
      </w:r>
    </w:p>
    <w:p w14:paraId="52F8CF0D" w14:textId="77777777" w:rsidR="00E24E77" w:rsidRPr="00231CD6" w:rsidRDefault="00E24E77" w:rsidP="00E24E77">
      <w:pPr>
        <w:rPr>
          <w:rFonts w:cs="Arial"/>
          <w:color w:val="FF0000"/>
          <w:sz w:val="21"/>
          <w:szCs w:val="21"/>
          <w:lang w:val="en-AU"/>
        </w:rPr>
      </w:pPr>
    </w:p>
    <w:p w14:paraId="2E2BF705" w14:textId="6707B863" w:rsidR="00E24E77" w:rsidRPr="00231CD6" w:rsidRDefault="00E24E77" w:rsidP="00E24E77">
      <w:pPr>
        <w:rPr>
          <w:rFonts w:cs="Arial"/>
          <w:sz w:val="21"/>
          <w:szCs w:val="21"/>
          <w:lang w:val="en-AU"/>
        </w:rPr>
      </w:pPr>
      <w:r w:rsidRPr="00231CD6">
        <w:rPr>
          <w:rFonts w:cs="Arial"/>
          <w:sz w:val="21"/>
          <w:szCs w:val="21"/>
          <w:lang w:val="en-AU"/>
        </w:rPr>
        <w:t xml:space="preserve">This following information will be reviewed, and a final decision made on the application, by </w:t>
      </w:r>
      <w:r w:rsidR="000C024F" w:rsidRPr="00231CD6">
        <w:rPr>
          <w:rFonts w:cs="Arial"/>
          <w:sz w:val="21"/>
          <w:szCs w:val="21"/>
          <w:lang w:val="en-AU"/>
        </w:rPr>
        <w:t xml:space="preserve">Dr Kate Parker and Ms </w:t>
      </w:r>
      <w:proofErr w:type="spellStart"/>
      <w:r w:rsidR="000C024F" w:rsidRPr="00231CD6">
        <w:rPr>
          <w:rFonts w:cs="Arial"/>
          <w:sz w:val="21"/>
          <w:szCs w:val="21"/>
          <w:lang w:val="en-AU"/>
        </w:rPr>
        <w:t>Shamim</w:t>
      </w:r>
      <w:proofErr w:type="spellEnd"/>
      <w:r w:rsidR="000C024F" w:rsidRPr="00231CD6">
        <w:rPr>
          <w:rFonts w:cs="Arial"/>
          <w:sz w:val="21"/>
          <w:szCs w:val="21"/>
          <w:lang w:val="en-AU"/>
        </w:rPr>
        <w:t xml:space="preserve"> </w:t>
      </w:r>
      <w:proofErr w:type="spellStart"/>
      <w:r w:rsidR="000C024F" w:rsidRPr="00231CD6">
        <w:rPr>
          <w:rFonts w:cs="Arial"/>
          <w:sz w:val="21"/>
          <w:szCs w:val="21"/>
          <w:lang w:val="en-AU"/>
        </w:rPr>
        <w:t>Chagani</w:t>
      </w:r>
      <w:proofErr w:type="spellEnd"/>
      <w:r w:rsidR="000C024F" w:rsidRPr="00231CD6">
        <w:rPr>
          <w:rFonts w:cs="Arial"/>
          <w:sz w:val="21"/>
          <w:szCs w:val="21"/>
          <w:lang w:val="en-AU"/>
        </w:rPr>
        <w:t>.</w:t>
      </w:r>
    </w:p>
    <w:p w14:paraId="67B057BA" w14:textId="77777777" w:rsidR="00E24E77" w:rsidRPr="00231CD6" w:rsidRDefault="00E24E77" w:rsidP="00E24E77">
      <w:pPr>
        <w:rPr>
          <w:rFonts w:cs="Arial"/>
          <w:color w:val="FF0000"/>
          <w:sz w:val="21"/>
          <w:szCs w:val="21"/>
          <w:lang w:val="en-AU"/>
        </w:rPr>
      </w:pPr>
    </w:p>
    <w:p w14:paraId="29073377" w14:textId="683AF322" w:rsidR="00601184" w:rsidRPr="00231CD6" w:rsidRDefault="008D5390">
      <w:pPr>
        <w:autoSpaceDE w:val="0"/>
        <w:autoSpaceDN w:val="0"/>
        <w:adjustRightInd w:val="0"/>
        <w:rPr>
          <w:rFonts w:cs="Arial"/>
          <w:sz w:val="21"/>
          <w:szCs w:val="21"/>
          <w:lang w:val="en-AU"/>
        </w:rPr>
      </w:pPr>
      <w:r w:rsidRPr="00231CD6">
        <w:rPr>
          <w:rFonts w:cs="Arial"/>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6CA3734D" w14:textId="77777777" w:rsidTr="00252091">
        <w:trPr>
          <w:trHeight w:val="280"/>
        </w:trPr>
        <w:tc>
          <w:tcPr>
            <w:tcW w:w="966" w:type="dxa"/>
            <w:tcBorders>
              <w:top w:val="nil"/>
              <w:left w:val="nil"/>
              <w:bottom w:val="nil"/>
              <w:right w:val="nil"/>
            </w:tcBorders>
          </w:tcPr>
          <w:p w14:paraId="144E37A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lastRenderedPageBreak/>
              <w:t xml:space="preserve"> </w:t>
            </w:r>
            <w:r w:rsidRPr="00231CD6">
              <w:rPr>
                <w:rFonts w:cs="Arial"/>
                <w:b/>
                <w:sz w:val="21"/>
                <w:szCs w:val="21"/>
                <w:lang w:val="en-AU"/>
              </w:rPr>
              <w:t xml:space="preserve">6 </w:t>
            </w:r>
            <w:r w:rsidRPr="00231CD6">
              <w:rPr>
                <w:rFonts w:cs="Arial"/>
                <w:sz w:val="21"/>
                <w:szCs w:val="21"/>
                <w:lang w:val="en-AU"/>
              </w:rPr>
              <w:t xml:space="preserve"> </w:t>
            </w:r>
          </w:p>
        </w:tc>
        <w:tc>
          <w:tcPr>
            <w:tcW w:w="2575" w:type="dxa"/>
            <w:tcBorders>
              <w:top w:val="nil"/>
              <w:left w:val="nil"/>
              <w:bottom w:val="nil"/>
              <w:right w:val="nil"/>
            </w:tcBorders>
          </w:tcPr>
          <w:p w14:paraId="17B98B00"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Ethics ref: </w:t>
            </w:r>
            <w:r w:rsidRPr="00231CD6">
              <w:rPr>
                <w:rFonts w:cs="Arial"/>
                <w:sz w:val="21"/>
                <w:szCs w:val="21"/>
                <w:lang w:val="en-AU"/>
              </w:rPr>
              <w:t xml:space="preserve"> </w:t>
            </w:r>
          </w:p>
        </w:tc>
        <w:tc>
          <w:tcPr>
            <w:tcW w:w="6459" w:type="dxa"/>
            <w:tcBorders>
              <w:top w:val="nil"/>
              <w:left w:val="nil"/>
              <w:bottom w:val="nil"/>
              <w:right w:val="nil"/>
            </w:tcBorders>
          </w:tcPr>
          <w:p w14:paraId="441636DC"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16/NTA/60</w:t>
            </w:r>
            <w:r w:rsidRPr="00231CD6">
              <w:rPr>
                <w:rFonts w:cs="Arial"/>
                <w:sz w:val="21"/>
                <w:szCs w:val="21"/>
                <w:lang w:val="en-AU"/>
              </w:rPr>
              <w:t xml:space="preserve"> </w:t>
            </w:r>
          </w:p>
        </w:tc>
      </w:tr>
      <w:tr w:rsidR="00252091" w:rsidRPr="00231CD6" w14:paraId="1EEA6D13" w14:textId="77777777" w:rsidTr="00252091">
        <w:trPr>
          <w:trHeight w:val="280"/>
        </w:trPr>
        <w:tc>
          <w:tcPr>
            <w:tcW w:w="966" w:type="dxa"/>
            <w:tcBorders>
              <w:top w:val="nil"/>
              <w:left w:val="nil"/>
              <w:bottom w:val="nil"/>
              <w:right w:val="nil"/>
            </w:tcBorders>
          </w:tcPr>
          <w:p w14:paraId="558B4BC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5BE7066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48ED99F3"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Randomized </w:t>
            </w:r>
            <w:proofErr w:type="spellStart"/>
            <w:r w:rsidRPr="00231CD6">
              <w:rPr>
                <w:rFonts w:cs="Arial"/>
                <w:sz w:val="21"/>
                <w:szCs w:val="21"/>
                <w:lang w:val="en-AU"/>
              </w:rPr>
              <w:t>Sitagliptin</w:t>
            </w:r>
            <w:proofErr w:type="spellEnd"/>
            <w:r w:rsidRPr="00231CD6">
              <w:rPr>
                <w:rFonts w:cs="Arial"/>
                <w:sz w:val="21"/>
                <w:szCs w:val="21"/>
                <w:lang w:val="en-AU"/>
              </w:rPr>
              <w:t xml:space="preserve"> Withdrawal Study </w:t>
            </w:r>
          </w:p>
        </w:tc>
      </w:tr>
      <w:tr w:rsidR="00252091" w:rsidRPr="00231CD6" w14:paraId="1194F317" w14:textId="77777777" w:rsidTr="00252091">
        <w:trPr>
          <w:trHeight w:val="280"/>
        </w:trPr>
        <w:tc>
          <w:tcPr>
            <w:tcW w:w="966" w:type="dxa"/>
            <w:tcBorders>
              <w:top w:val="nil"/>
              <w:left w:val="nil"/>
              <w:bottom w:val="nil"/>
              <w:right w:val="nil"/>
            </w:tcBorders>
          </w:tcPr>
          <w:p w14:paraId="22672DC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6B53BD6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0696D6C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Dr John Baker </w:t>
            </w:r>
          </w:p>
        </w:tc>
      </w:tr>
      <w:tr w:rsidR="00252091" w:rsidRPr="00231CD6" w14:paraId="20D66271" w14:textId="77777777" w:rsidTr="00252091">
        <w:trPr>
          <w:trHeight w:val="280"/>
        </w:trPr>
        <w:tc>
          <w:tcPr>
            <w:tcW w:w="966" w:type="dxa"/>
            <w:tcBorders>
              <w:top w:val="nil"/>
              <w:left w:val="nil"/>
              <w:bottom w:val="nil"/>
              <w:right w:val="nil"/>
            </w:tcBorders>
          </w:tcPr>
          <w:p w14:paraId="1A3E7B3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6A09E03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17EBAC1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Merck Sharp &amp; </w:t>
            </w:r>
            <w:proofErr w:type="spellStart"/>
            <w:r w:rsidRPr="00231CD6">
              <w:rPr>
                <w:rFonts w:cs="Arial"/>
                <w:sz w:val="21"/>
                <w:szCs w:val="21"/>
                <w:lang w:val="en-AU"/>
              </w:rPr>
              <w:t>Dohme</w:t>
            </w:r>
            <w:proofErr w:type="spellEnd"/>
            <w:r w:rsidRPr="00231CD6">
              <w:rPr>
                <w:rFonts w:cs="Arial"/>
                <w:sz w:val="21"/>
                <w:szCs w:val="21"/>
                <w:lang w:val="en-AU"/>
              </w:rPr>
              <w:t xml:space="preserve"> </w:t>
            </w:r>
          </w:p>
        </w:tc>
      </w:tr>
      <w:tr w:rsidR="00252091" w:rsidRPr="00231CD6" w14:paraId="2DF84BF6" w14:textId="77777777" w:rsidTr="00252091">
        <w:trPr>
          <w:trHeight w:val="280"/>
        </w:trPr>
        <w:tc>
          <w:tcPr>
            <w:tcW w:w="966" w:type="dxa"/>
            <w:tcBorders>
              <w:top w:val="nil"/>
              <w:left w:val="nil"/>
              <w:bottom w:val="nil"/>
              <w:right w:val="nil"/>
            </w:tcBorders>
          </w:tcPr>
          <w:p w14:paraId="5B8B503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0A91D6B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17E6871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28 April 2016 </w:t>
            </w:r>
          </w:p>
        </w:tc>
      </w:tr>
    </w:tbl>
    <w:p w14:paraId="2986DE62"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p>
    <w:p w14:paraId="360E210E" w14:textId="77777777" w:rsidR="00987913" w:rsidRPr="00231CD6" w:rsidRDefault="005F1A3E">
      <w:pPr>
        <w:autoSpaceDE w:val="0"/>
        <w:autoSpaceDN w:val="0"/>
        <w:adjustRightInd w:val="0"/>
        <w:rPr>
          <w:rFonts w:cs="Arial"/>
          <w:sz w:val="21"/>
          <w:szCs w:val="21"/>
          <w:lang w:val="en-AU"/>
        </w:rPr>
      </w:pPr>
      <w:r w:rsidRPr="00231CD6">
        <w:rPr>
          <w:rFonts w:cs="Arial"/>
          <w:sz w:val="21"/>
          <w:szCs w:val="21"/>
          <w:lang w:val="en-AU"/>
        </w:rPr>
        <w:t>Dr John Baker and Ms Catherine Howie</w:t>
      </w:r>
      <w:r w:rsidR="00987913" w:rsidRPr="00231CD6">
        <w:rPr>
          <w:rFonts w:cs="Arial"/>
          <w:sz w:val="21"/>
          <w:szCs w:val="21"/>
          <w:lang w:val="en-AU"/>
        </w:rPr>
        <w:t xml:space="preserve"> </w:t>
      </w:r>
      <w:r w:rsidRPr="00231CD6">
        <w:rPr>
          <w:rFonts w:cs="Arial"/>
          <w:sz w:val="21"/>
          <w:szCs w:val="21"/>
          <w:lang w:val="en-AU"/>
        </w:rPr>
        <w:t>were</w:t>
      </w:r>
      <w:r w:rsidR="00987913" w:rsidRPr="00231CD6">
        <w:rPr>
          <w:rFonts w:cs="Arial"/>
          <w:sz w:val="21"/>
          <w:szCs w:val="21"/>
          <w:lang w:val="en-AU"/>
        </w:rPr>
        <w:t xml:space="preserve"> present </w:t>
      </w:r>
      <w:r w:rsidR="00DC62A5" w:rsidRPr="00231CD6">
        <w:rPr>
          <w:rFonts w:cs="Arial"/>
          <w:sz w:val="21"/>
          <w:szCs w:val="21"/>
          <w:lang w:val="en-AU"/>
        </w:rPr>
        <w:t xml:space="preserve">by teleconference </w:t>
      </w:r>
      <w:r w:rsidR="00987913" w:rsidRPr="00231CD6">
        <w:rPr>
          <w:rFonts w:cs="Arial"/>
          <w:sz w:val="21"/>
          <w:szCs w:val="21"/>
          <w:lang w:val="en-AU"/>
        </w:rPr>
        <w:t>for discussion of this application.</w:t>
      </w:r>
    </w:p>
    <w:p w14:paraId="5716EC8D" w14:textId="77777777" w:rsidR="00987913" w:rsidRPr="00231CD6" w:rsidRDefault="00987913">
      <w:pPr>
        <w:autoSpaceDE w:val="0"/>
        <w:autoSpaceDN w:val="0"/>
        <w:adjustRightInd w:val="0"/>
        <w:rPr>
          <w:rFonts w:cs="Arial"/>
          <w:sz w:val="21"/>
          <w:szCs w:val="21"/>
          <w:u w:val="single"/>
          <w:lang w:val="en-AU"/>
        </w:rPr>
      </w:pPr>
    </w:p>
    <w:p w14:paraId="257DCE97" w14:textId="77777777" w:rsidR="00E24E77" w:rsidRPr="00231CD6" w:rsidRDefault="00E24E77">
      <w:pPr>
        <w:autoSpaceDE w:val="0"/>
        <w:autoSpaceDN w:val="0"/>
        <w:adjustRightInd w:val="0"/>
        <w:rPr>
          <w:rFonts w:cs="Arial"/>
          <w:sz w:val="21"/>
          <w:szCs w:val="21"/>
          <w:u w:val="single"/>
          <w:lang w:val="en-AU"/>
        </w:rPr>
      </w:pPr>
      <w:r w:rsidRPr="00231CD6">
        <w:rPr>
          <w:rFonts w:cs="Arial"/>
          <w:sz w:val="21"/>
          <w:szCs w:val="21"/>
          <w:u w:val="single"/>
          <w:lang w:val="en-AU"/>
        </w:rPr>
        <w:t>Potential conflicts of interest</w:t>
      </w:r>
    </w:p>
    <w:p w14:paraId="666B49E0" w14:textId="77777777" w:rsidR="00E24E77" w:rsidRPr="00231CD6" w:rsidRDefault="00E24E77">
      <w:pPr>
        <w:autoSpaceDE w:val="0"/>
        <w:autoSpaceDN w:val="0"/>
        <w:adjustRightInd w:val="0"/>
        <w:rPr>
          <w:rFonts w:cs="Arial"/>
          <w:b/>
          <w:sz w:val="21"/>
          <w:szCs w:val="21"/>
          <w:lang w:val="en-AU"/>
        </w:rPr>
      </w:pPr>
    </w:p>
    <w:p w14:paraId="3CFDFA1B"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The Chair asked members to declare any potential conflicts of interest related to this application.</w:t>
      </w:r>
    </w:p>
    <w:p w14:paraId="7670AE94" w14:textId="77777777" w:rsidR="00E24E77" w:rsidRPr="00231CD6" w:rsidRDefault="00E24E77">
      <w:pPr>
        <w:autoSpaceDE w:val="0"/>
        <w:autoSpaceDN w:val="0"/>
        <w:adjustRightInd w:val="0"/>
        <w:rPr>
          <w:rFonts w:cs="Arial"/>
          <w:sz w:val="21"/>
          <w:szCs w:val="21"/>
          <w:lang w:val="en-AU"/>
        </w:rPr>
      </w:pPr>
    </w:p>
    <w:p w14:paraId="5BE65CA0"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No potential conflicts of interest related to this application were declared by any member.</w:t>
      </w:r>
    </w:p>
    <w:p w14:paraId="503EA576" w14:textId="77777777" w:rsidR="00E24E77" w:rsidRPr="00231CD6" w:rsidRDefault="00E24E77">
      <w:pPr>
        <w:autoSpaceDE w:val="0"/>
        <w:autoSpaceDN w:val="0"/>
        <w:adjustRightInd w:val="0"/>
        <w:rPr>
          <w:rFonts w:cs="Arial"/>
          <w:sz w:val="21"/>
          <w:szCs w:val="21"/>
          <w:lang w:val="en-AU"/>
        </w:rPr>
      </w:pPr>
    </w:p>
    <w:p w14:paraId="0E5E9236"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Study</w:t>
      </w:r>
    </w:p>
    <w:p w14:paraId="5D1BDC22" w14:textId="77777777" w:rsidR="008D5390" w:rsidRPr="00231CD6" w:rsidRDefault="008D5390" w:rsidP="008D5390">
      <w:pPr>
        <w:rPr>
          <w:rFonts w:cs="Arial"/>
          <w:sz w:val="21"/>
          <w:szCs w:val="21"/>
          <w:u w:val="single"/>
          <w:lang w:val="en-AU"/>
        </w:rPr>
      </w:pPr>
    </w:p>
    <w:p w14:paraId="10D8FF3D" w14:textId="01499D7E" w:rsidR="008D5390" w:rsidRPr="00231CD6" w:rsidRDefault="00E27CFE" w:rsidP="008D5390">
      <w:pPr>
        <w:pStyle w:val="ListParagraph"/>
        <w:numPr>
          <w:ilvl w:val="0"/>
          <w:numId w:val="8"/>
        </w:numPr>
        <w:rPr>
          <w:rFonts w:cs="Arial"/>
          <w:sz w:val="21"/>
          <w:szCs w:val="21"/>
          <w:u w:val="single"/>
          <w:lang w:val="en-AU"/>
        </w:rPr>
      </w:pPr>
      <w:r w:rsidRPr="00231CD6">
        <w:rPr>
          <w:rFonts w:cs="Arial"/>
          <w:sz w:val="21"/>
          <w:szCs w:val="21"/>
          <w:lang w:val="en-AU"/>
        </w:rPr>
        <w:t xml:space="preserve">The study investigates </w:t>
      </w:r>
      <w:proofErr w:type="spellStart"/>
      <w:r w:rsidR="005B76E9" w:rsidRPr="00231CD6">
        <w:rPr>
          <w:rFonts w:cs="Arial"/>
          <w:sz w:val="21"/>
          <w:szCs w:val="21"/>
          <w:lang w:val="en-AU"/>
        </w:rPr>
        <w:t>Sitagliptin</w:t>
      </w:r>
      <w:proofErr w:type="spellEnd"/>
      <w:r w:rsidR="005B76E9" w:rsidRPr="00231CD6">
        <w:rPr>
          <w:rFonts w:cs="Arial"/>
          <w:sz w:val="21"/>
          <w:szCs w:val="21"/>
          <w:lang w:val="en-AU"/>
        </w:rPr>
        <w:t xml:space="preserve"> (study drug) and whether it can be continued to be prescribed when patients begin insulin treatment, or whether it should be withdrawn</w:t>
      </w:r>
      <w:r w:rsidRPr="00231CD6">
        <w:rPr>
          <w:rFonts w:cs="Arial"/>
          <w:sz w:val="21"/>
          <w:szCs w:val="21"/>
          <w:lang w:val="en-AU"/>
        </w:rPr>
        <w:t xml:space="preserve">. </w:t>
      </w:r>
      <w:r w:rsidR="005B76E9" w:rsidRPr="00231CD6">
        <w:rPr>
          <w:rFonts w:cs="Arial"/>
          <w:sz w:val="21"/>
          <w:szCs w:val="21"/>
          <w:lang w:val="en-AU"/>
        </w:rPr>
        <w:t xml:space="preserve">Study drug is approved for use in New Zealand, but is unfunded. The Researcher(s) added the study drug was commonly used overseas. </w:t>
      </w:r>
    </w:p>
    <w:p w14:paraId="07D82866" w14:textId="04709262" w:rsidR="00314F97" w:rsidRPr="00231CD6" w:rsidRDefault="00A34D6B" w:rsidP="005B76E9">
      <w:pPr>
        <w:pStyle w:val="ListParagraph"/>
        <w:numPr>
          <w:ilvl w:val="0"/>
          <w:numId w:val="8"/>
        </w:numPr>
        <w:rPr>
          <w:rFonts w:cs="Arial"/>
          <w:sz w:val="21"/>
          <w:szCs w:val="21"/>
          <w:u w:val="single"/>
          <w:lang w:val="en-AU"/>
        </w:rPr>
      </w:pPr>
      <w:r w:rsidRPr="00231CD6">
        <w:rPr>
          <w:rFonts w:cs="Arial"/>
          <w:sz w:val="21"/>
          <w:szCs w:val="21"/>
          <w:lang w:val="en-AU"/>
        </w:rPr>
        <w:t xml:space="preserve">The Committee ask </w:t>
      </w:r>
      <w:r w:rsidR="00636787" w:rsidRPr="00231CD6">
        <w:rPr>
          <w:rFonts w:cs="Arial"/>
          <w:sz w:val="21"/>
          <w:szCs w:val="21"/>
          <w:lang w:val="en-AU"/>
        </w:rPr>
        <w:t xml:space="preserve">if participants will receive continued access post study. The Researcher(s) confirmed they would not, and would revert to local standard of care. </w:t>
      </w:r>
      <w:r w:rsidRPr="00231CD6">
        <w:rPr>
          <w:rFonts w:cs="Arial"/>
          <w:sz w:val="21"/>
          <w:szCs w:val="21"/>
          <w:lang w:val="en-AU"/>
        </w:rPr>
        <w:t xml:space="preserve"> No, will go back to own standard local care. </w:t>
      </w:r>
    </w:p>
    <w:p w14:paraId="6FC47670" w14:textId="77777777" w:rsidR="008D5390" w:rsidRPr="00231CD6" w:rsidRDefault="008D5390" w:rsidP="008D5390">
      <w:pPr>
        <w:autoSpaceDE w:val="0"/>
        <w:autoSpaceDN w:val="0"/>
        <w:adjustRightInd w:val="0"/>
        <w:rPr>
          <w:rFonts w:cs="Arial"/>
          <w:sz w:val="21"/>
          <w:szCs w:val="21"/>
          <w:lang w:val="en-AU"/>
        </w:rPr>
      </w:pPr>
    </w:p>
    <w:p w14:paraId="5F009821"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(resolved)</w:t>
      </w:r>
    </w:p>
    <w:p w14:paraId="34D90421" w14:textId="77777777" w:rsidR="008D5390" w:rsidRPr="00231CD6" w:rsidRDefault="008D5390" w:rsidP="008D5390">
      <w:pPr>
        <w:rPr>
          <w:rFonts w:cs="Arial"/>
          <w:sz w:val="21"/>
          <w:szCs w:val="21"/>
          <w:u w:val="single"/>
          <w:lang w:val="en-AU"/>
        </w:rPr>
      </w:pPr>
    </w:p>
    <w:p w14:paraId="04802D2D"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addressed by the Researcher are as follows.</w:t>
      </w:r>
    </w:p>
    <w:p w14:paraId="4451B9E4" w14:textId="77777777" w:rsidR="008D5390" w:rsidRPr="00231CD6" w:rsidRDefault="008D5390" w:rsidP="008D5390">
      <w:pPr>
        <w:rPr>
          <w:rFonts w:cs="Arial"/>
          <w:sz w:val="21"/>
          <w:szCs w:val="21"/>
          <w:u w:val="single"/>
          <w:lang w:val="en-AU"/>
        </w:rPr>
      </w:pPr>
    </w:p>
    <w:p w14:paraId="58D97B65" w14:textId="11E2F60E" w:rsidR="00544449" w:rsidRPr="00231CD6" w:rsidRDefault="000D5FB8" w:rsidP="00C0037D">
      <w:pPr>
        <w:pStyle w:val="ListParagraph"/>
        <w:numPr>
          <w:ilvl w:val="0"/>
          <w:numId w:val="8"/>
        </w:numPr>
        <w:spacing w:before="80" w:after="80"/>
        <w:rPr>
          <w:rFonts w:cs="Arial"/>
          <w:sz w:val="21"/>
          <w:szCs w:val="21"/>
          <w:u w:val="single"/>
          <w:lang w:val="en-AU"/>
        </w:rPr>
      </w:pPr>
      <w:r w:rsidRPr="00231CD6">
        <w:rPr>
          <w:rFonts w:cs="Arial"/>
          <w:sz w:val="21"/>
          <w:szCs w:val="21"/>
          <w:lang w:val="en-AU"/>
        </w:rPr>
        <w:t>The Committee queried the rationale behind the study.</w:t>
      </w:r>
      <w:r w:rsidR="009B014B" w:rsidRPr="00231CD6">
        <w:rPr>
          <w:rFonts w:cs="Arial"/>
          <w:sz w:val="21"/>
          <w:szCs w:val="21"/>
          <w:lang w:val="en-AU"/>
        </w:rPr>
        <w:t xml:space="preserve"> </w:t>
      </w:r>
      <w:r w:rsidR="00544449" w:rsidRPr="00231CD6">
        <w:rPr>
          <w:rFonts w:cs="Arial"/>
          <w:sz w:val="21"/>
          <w:szCs w:val="21"/>
          <w:lang w:val="en-AU"/>
        </w:rPr>
        <w:t xml:space="preserve">The Researcher(s) </w:t>
      </w:r>
      <w:r w:rsidR="009B014B" w:rsidRPr="00231CD6">
        <w:rPr>
          <w:rFonts w:cs="Arial"/>
          <w:sz w:val="21"/>
          <w:szCs w:val="21"/>
          <w:lang w:val="en-AU"/>
        </w:rPr>
        <w:t>explained that the study drug is a standard of care for diabetes, and is regarded as a second line treatment after Metformin.</w:t>
      </w:r>
      <w:r w:rsidR="00C0037D" w:rsidRPr="00231CD6">
        <w:rPr>
          <w:rFonts w:cs="Arial"/>
          <w:sz w:val="21"/>
          <w:szCs w:val="21"/>
        </w:rPr>
        <w:t xml:space="preserve"> </w:t>
      </w:r>
      <w:r w:rsidR="00C0037D" w:rsidRPr="00231CD6">
        <w:rPr>
          <w:rFonts w:cs="Arial"/>
          <w:sz w:val="21"/>
          <w:szCs w:val="21"/>
          <w:lang w:val="en-AU"/>
        </w:rPr>
        <w:t xml:space="preserve">The researcher explained </w:t>
      </w:r>
      <w:proofErr w:type="spellStart"/>
      <w:r w:rsidR="00C0037D" w:rsidRPr="00231CD6">
        <w:rPr>
          <w:rFonts w:cs="Arial"/>
          <w:sz w:val="21"/>
          <w:szCs w:val="21"/>
          <w:lang w:val="en-AU"/>
        </w:rPr>
        <w:t>Sitagliptin</w:t>
      </w:r>
      <w:proofErr w:type="spellEnd"/>
      <w:r w:rsidR="00C0037D" w:rsidRPr="00231CD6">
        <w:rPr>
          <w:rFonts w:cs="Arial"/>
          <w:sz w:val="21"/>
          <w:szCs w:val="21"/>
          <w:lang w:val="en-AU"/>
        </w:rPr>
        <w:t xml:space="preserve"> is not currently funded by Pharma.</w:t>
      </w:r>
      <w:r w:rsidR="009B014B" w:rsidRPr="00231CD6">
        <w:rPr>
          <w:rFonts w:cs="Arial"/>
          <w:sz w:val="21"/>
          <w:szCs w:val="21"/>
          <w:lang w:val="en-AU"/>
        </w:rPr>
        <w:t xml:space="preserve"> When blood glucose control </w:t>
      </w:r>
      <w:r w:rsidR="00DA05A5" w:rsidRPr="00231CD6">
        <w:rPr>
          <w:rFonts w:cs="Arial"/>
          <w:sz w:val="21"/>
          <w:szCs w:val="21"/>
          <w:lang w:val="en-AU"/>
        </w:rPr>
        <w:t>deteriorates</w:t>
      </w:r>
      <w:r w:rsidR="009B014B" w:rsidRPr="00231CD6">
        <w:rPr>
          <w:rFonts w:cs="Arial"/>
          <w:sz w:val="21"/>
          <w:szCs w:val="21"/>
          <w:lang w:val="en-AU"/>
        </w:rPr>
        <w:t xml:space="preserve"> participants move to </w:t>
      </w:r>
      <w:proofErr w:type="spellStart"/>
      <w:r w:rsidR="009B014B" w:rsidRPr="00231CD6">
        <w:rPr>
          <w:rFonts w:cs="Arial"/>
          <w:sz w:val="21"/>
          <w:szCs w:val="21"/>
          <w:lang w:val="en-AU"/>
        </w:rPr>
        <w:t>Stigaglipin</w:t>
      </w:r>
      <w:proofErr w:type="spellEnd"/>
      <w:r w:rsidR="009B014B" w:rsidRPr="00231CD6">
        <w:rPr>
          <w:rFonts w:cs="Arial"/>
          <w:sz w:val="21"/>
          <w:szCs w:val="21"/>
          <w:lang w:val="en-AU"/>
        </w:rPr>
        <w:t xml:space="preserve">. If there is continued deterioration patients will move to insulin. This study will explore whether it is effective to continue study drug during the transition to insulin or to withdraw it. </w:t>
      </w:r>
    </w:p>
    <w:p w14:paraId="16270224" w14:textId="409A5A4F" w:rsidR="002B13B3" w:rsidRPr="00231CD6" w:rsidRDefault="00724735" w:rsidP="002B13B3">
      <w:pPr>
        <w:pStyle w:val="ListParagraph"/>
        <w:numPr>
          <w:ilvl w:val="0"/>
          <w:numId w:val="8"/>
        </w:numPr>
        <w:spacing w:before="80" w:after="80"/>
        <w:rPr>
          <w:rFonts w:cs="Arial"/>
          <w:sz w:val="21"/>
          <w:szCs w:val="21"/>
          <w:u w:val="single"/>
          <w:lang w:val="en-AU"/>
        </w:rPr>
      </w:pPr>
      <w:r w:rsidRPr="00231CD6">
        <w:rPr>
          <w:rFonts w:cs="Arial"/>
          <w:sz w:val="21"/>
          <w:szCs w:val="21"/>
          <w:lang w:val="en-AU"/>
        </w:rPr>
        <w:t>The Researcher(s) confirm</w:t>
      </w:r>
      <w:r w:rsidR="00DA05A5" w:rsidRPr="00231CD6">
        <w:rPr>
          <w:rFonts w:cs="Arial"/>
          <w:sz w:val="21"/>
          <w:szCs w:val="21"/>
          <w:lang w:val="en-AU"/>
        </w:rPr>
        <w:t>ed patients are</w:t>
      </w:r>
      <w:r w:rsidRPr="00231CD6">
        <w:rPr>
          <w:rFonts w:cs="Arial"/>
          <w:sz w:val="21"/>
          <w:szCs w:val="21"/>
          <w:lang w:val="en-AU"/>
        </w:rPr>
        <w:t xml:space="preserve"> insulin </w:t>
      </w:r>
      <w:r w:rsidR="00DA05A5" w:rsidRPr="00231CD6">
        <w:rPr>
          <w:rFonts w:cs="Arial"/>
          <w:sz w:val="21"/>
          <w:szCs w:val="21"/>
          <w:lang w:val="en-AU"/>
        </w:rPr>
        <w:t>naïve.</w:t>
      </w:r>
    </w:p>
    <w:p w14:paraId="76A4082A" w14:textId="69DE6C6B" w:rsidR="00724735" w:rsidRPr="00231CD6" w:rsidRDefault="002B13B3" w:rsidP="002B13B3">
      <w:pPr>
        <w:pStyle w:val="ListParagraph"/>
        <w:numPr>
          <w:ilvl w:val="0"/>
          <w:numId w:val="8"/>
        </w:numPr>
        <w:spacing w:before="80" w:after="80"/>
        <w:rPr>
          <w:rFonts w:cs="Arial"/>
          <w:sz w:val="21"/>
          <w:szCs w:val="21"/>
          <w:u w:val="single"/>
          <w:lang w:val="en-AU"/>
        </w:rPr>
      </w:pPr>
      <w:r w:rsidRPr="00231CD6">
        <w:rPr>
          <w:rFonts w:cs="Arial"/>
          <w:sz w:val="21"/>
          <w:szCs w:val="21"/>
          <w:lang w:val="en-AU"/>
        </w:rPr>
        <w:t xml:space="preserve">The Researcher(s) noted </w:t>
      </w:r>
      <w:r w:rsidR="00DA05A5" w:rsidRPr="00231CD6">
        <w:rPr>
          <w:rFonts w:cs="Arial"/>
          <w:sz w:val="21"/>
          <w:szCs w:val="21"/>
          <w:lang w:val="en-AU"/>
        </w:rPr>
        <w:t xml:space="preserve">the </w:t>
      </w:r>
      <w:r w:rsidRPr="00231CD6">
        <w:rPr>
          <w:rFonts w:cs="Arial"/>
          <w:sz w:val="21"/>
          <w:szCs w:val="21"/>
          <w:lang w:val="en-AU"/>
        </w:rPr>
        <w:t>difficult</w:t>
      </w:r>
      <w:r w:rsidR="00DA05A5" w:rsidRPr="00231CD6">
        <w:rPr>
          <w:rFonts w:cs="Arial"/>
          <w:sz w:val="21"/>
          <w:szCs w:val="21"/>
          <w:lang w:val="en-AU"/>
        </w:rPr>
        <w:t>y</w:t>
      </w:r>
      <w:r w:rsidRPr="00231CD6">
        <w:rPr>
          <w:rFonts w:cs="Arial"/>
          <w:sz w:val="21"/>
          <w:szCs w:val="21"/>
          <w:lang w:val="en-AU"/>
        </w:rPr>
        <w:t xml:space="preserve"> </w:t>
      </w:r>
      <w:r w:rsidR="00DA05A5" w:rsidRPr="00231CD6">
        <w:rPr>
          <w:rFonts w:cs="Arial"/>
          <w:sz w:val="21"/>
          <w:szCs w:val="21"/>
          <w:lang w:val="en-AU"/>
        </w:rPr>
        <w:t>of finding</w:t>
      </w:r>
      <w:r w:rsidRPr="00231CD6">
        <w:rPr>
          <w:rFonts w:cs="Arial"/>
          <w:sz w:val="21"/>
          <w:szCs w:val="21"/>
          <w:lang w:val="en-AU"/>
        </w:rPr>
        <w:t xml:space="preserve"> eno</w:t>
      </w:r>
      <w:r w:rsidR="00DA05A5" w:rsidRPr="00231CD6">
        <w:rPr>
          <w:rFonts w:cs="Arial"/>
          <w:sz w:val="21"/>
          <w:szCs w:val="21"/>
          <w:lang w:val="en-AU"/>
        </w:rPr>
        <w:t xml:space="preserve">ugh patients who meet criteria who are also on the correct drugs. </w:t>
      </w:r>
    </w:p>
    <w:p w14:paraId="48A657B5" w14:textId="147E902B" w:rsidR="002B13B3" w:rsidRPr="00231CD6" w:rsidRDefault="00DA05A5" w:rsidP="002B13B3">
      <w:pPr>
        <w:pStyle w:val="ListParagraph"/>
        <w:numPr>
          <w:ilvl w:val="0"/>
          <w:numId w:val="8"/>
        </w:numPr>
        <w:spacing w:before="80" w:after="80"/>
        <w:rPr>
          <w:rFonts w:cs="Arial"/>
          <w:sz w:val="21"/>
          <w:szCs w:val="21"/>
          <w:u w:val="single"/>
          <w:lang w:val="en-AU"/>
        </w:rPr>
      </w:pPr>
      <w:r w:rsidRPr="00231CD6">
        <w:rPr>
          <w:rFonts w:cs="Arial"/>
          <w:sz w:val="21"/>
          <w:szCs w:val="21"/>
          <w:lang w:val="en-AU"/>
        </w:rPr>
        <w:t xml:space="preserve">The Committee queried if there was </w:t>
      </w:r>
      <w:r w:rsidR="002B13B3" w:rsidRPr="00231CD6">
        <w:rPr>
          <w:rFonts w:cs="Arial"/>
          <w:sz w:val="21"/>
          <w:szCs w:val="21"/>
          <w:lang w:val="en-AU"/>
        </w:rPr>
        <w:t>any disa</w:t>
      </w:r>
      <w:r w:rsidRPr="00231CD6">
        <w:rPr>
          <w:rFonts w:cs="Arial"/>
          <w:sz w:val="21"/>
          <w:szCs w:val="21"/>
          <w:lang w:val="en-AU"/>
        </w:rPr>
        <w:t>dvantage to patients on placebo.</w:t>
      </w:r>
      <w:r w:rsidR="002B13B3" w:rsidRPr="00231CD6">
        <w:rPr>
          <w:rFonts w:cs="Arial"/>
          <w:sz w:val="21"/>
          <w:szCs w:val="21"/>
          <w:lang w:val="en-AU"/>
        </w:rPr>
        <w:t xml:space="preserve"> The Researcher(s) stated </w:t>
      </w:r>
      <w:r w:rsidR="005633CC" w:rsidRPr="00231CD6">
        <w:rPr>
          <w:rFonts w:cs="Arial"/>
          <w:sz w:val="21"/>
          <w:szCs w:val="21"/>
          <w:lang w:val="en-AU"/>
        </w:rPr>
        <w:t>there is clinical equipoise</w:t>
      </w:r>
      <w:r w:rsidR="002B13B3" w:rsidRPr="00231CD6">
        <w:rPr>
          <w:rFonts w:cs="Arial"/>
          <w:sz w:val="21"/>
          <w:szCs w:val="21"/>
          <w:lang w:val="en-AU"/>
        </w:rPr>
        <w:t xml:space="preserve"> between continuing </w:t>
      </w:r>
      <w:proofErr w:type="gramStart"/>
      <w:r w:rsidR="002B13B3" w:rsidRPr="00231CD6">
        <w:rPr>
          <w:rFonts w:cs="Arial"/>
          <w:sz w:val="21"/>
          <w:szCs w:val="21"/>
          <w:lang w:val="en-AU"/>
        </w:rPr>
        <w:t>or</w:t>
      </w:r>
      <w:proofErr w:type="gramEnd"/>
      <w:r w:rsidR="002B13B3" w:rsidRPr="00231CD6">
        <w:rPr>
          <w:rFonts w:cs="Arial"/>
          <w:sz w:val="21"/>
          <w:szCs w:val="21"/>
          <w:lang w:val="en-AU"/>
        </w:rPr>
        <w:t xml:space="preserve"> stopping</w:t>
      </w:r>
      <w:r w:rsidR="005008B5" w:rsidRPr="00231CD6">
        <w:rPr>
          <w:rFonts w:cs="Arial"/>
          <w:sz w:val="21"/>
          <w:szCs w:val="21"/>
          <w:lang w:val="en-AU"/>
        </w:rPr>
        <w:t xml:space="preserve"> the study drug, so no known disadvantage.</w:t>
      </w:r>
      <w:r w:rsidR="002B13B3" w:rsidRPr="00231CD6">
        <w:rPr>
          <w:rFonts w:cs="Arial"/>
          <w:sz w:val="21"/>
          <w:szCs w:val="21"/>
          <w:lang w:val="en-AU"/>
        </w:rPr>
        <w:t xml:space="preserve"> </w:t>
      </w:r>
    </w:p>
    <w:p w14:paraId="5B9D2CA5" w14:textId="456C01D4" w:rsidR="00396DF3" w:rsidRPr="00231CD6" w:rsidRDefault="00396DF3" w:rsidP="002B13B3">
      <w:pPr>
        <w:pStyle w:val="ListParagraph"/>
        <w:numPr>
          <w:ilvl w:val="0"/>
          <w:numId w:val="8"/>
        </w:numPr>
        <w:spacing w:before="80" w:after="80"/>
        <w:rPr>
          <w:rFonts w:cs="Arial"/>
          <w:sz w:val="21"/>
          <w:szCs w:val="21"/>
          <w:u w:val="single"/>
          <w:lang w:val="en-AU"/>
        </w:rPr>
      </w:pPr>
      <w:r w:rsidRPr="00231CD6">
        <w:rPr>
          <w:rFonts w:cs="Arial"/>
          <w:sz w:val="21"/>
          <w:szCs w:val="21"/>
          <w:lang w:val="en-AU"/>
        </w:rPr>
        <w:t xml:space="preserve">The Committee query </w:t>
      </w:r>
      <w:r w:rsidR="005008B5" w:rsidRPr="00231CD6">
        <w:rPr>
          <w:rFonts w:cs="Arial"/>
          <w:sz w:val="21"/>
          <w:szCs w:val="21"/>
          <w:lang w:val="en-AU"/>
        </w:rPr>
        <w:t>the adverse events, in particular the risk of death.</w:t>
      </w:r>
      <w:r w:rsidRPr="00231CD6">
        <w:rPr>
          <w:rFonts w:cs="Arial"/>
          <w:sz w:val="21"/>
          <w:szCs w:val="21"/>
          <w:lang w:val="en-AU"/>
        </w:rPr>
        <w:t xml:space="preserve"> The Researcher(s</w:t>
      </w:r>
      <w:r w:rsidR="005008B5" w:rsidRPr="00231CD6">
        <w:rPr>
          <w:rFonts w:cs="Arial"/>
          <w:sz w:val="21"/>
          <w:szCs w:val="21"/>
          <w:lang w:val="en-AU"/>
        </w:rPr>
        <w:t>) note this drug well tolerated and evidence based, particularly</w:t>
      </w:r>
      <w:r w:rsidRPr="00231CD6">
        <w:rPr>
          <w:rFonts w:cs="Arial"/>
          <w:sz w:val="21"/>
          <w:szCs w:val="21"/>
          <w:lang w:val="en-AU"/>
        </w:rPr>
        <w:t xml:space="preserve"> compared to metformin </w:t>
      </w:r>
      <w:r w:rsidR="005008B5" w:rsidRPr="00231CD6">
        <w:rPr>
          <w:rFonts w:cs="Arial"/>
          <w:sz w:val="21"/>
          <w:szCs w:val="21"/>
          <w:lang w:val="en-AU"/>
        </w:rPr>
        <w:t>which a 30-50% reported side effect rate.</w:t>
      </w:r>
      <w:r w:rsidRPr="00231CD6">
        <w:rPr>
          <w:rFonts w:cs="Arial"/>
          <w:sz w:val="21"/>
          <w:szCs w:val="21"/>
          <w:lang w:val="en-AU"/>
        </w:rPr>
        <w:t xml:space="preserve"> The Researcher(s) state</w:t>
      </w:r>
      <w:r w:rsidR="005008B5" w:rsidRPr="00231CD6">
        <w:rPr>
          <w:rFonts w:cs="Arial"/>
          <w:sz w:val="21"/>
          <w:szCs w:val="21"/>
          <w:lang w:val="en-AU"/>
        </w:rPr>
        <w:t>d there are very uncommon risks that</w:t>
      </w:r>
      <w:r w:rsidRPr="00231CD6">
        <w:rPr>
          <w:rFonts w:cs="Arial"/>
          <w:sz w:val="21"/>
          <w:szCs w:val="21"/>
          <w:lang w:val="en-AU"/>
        </w:rPr>
        <w:t xml:space="preserve"> we want to inform patients </w:t>
      </w:r>
      <w:r w:rsidR="005008B5" w:rsidRPr="00231CD6">
        <w:rPr>
          <w:rFonts w:cs="Arial"/>
          <w:sz w:val="21"/>
          <w:szCs w:val="21"/>
          <w:lang w:val="en-AU"/>
        </w:rPr>
        <w:t xml:space="preserve">of, for informed consent. </w:t>
      </w:r>
      <w:r w:rsidRPr="00231CD6">
        <w:rPr>
          <w:rFonts w:cs="Arial"/>
          <w:sz w:val="21"/>
          <w:szCs w:val="21"/>
          <w:lang w:val="en-AU"/>
        </w:rPr>
        <w:t xml:space="preserve">The Researcher(s) added we have studied this drug before here at our site, had no problems with this agent, </w:t>
      </w:r>
      <w:r w:rsidR="005008B5" w:rsidRPr="00231CD6">
        <w:rPr>
          <w:rFonts w:cs="Arial"/>
          <w:sz w:val="21"/>
          <w:szCs w:val="21"/>
          <w:lang w:val="en-AU"/>
        </w:rPr>
        <w:t xml:space="preserve">and were very comfortable using the agent. </w:t>
      </w:r>
      <w:r w:rsidRPr="00231CD6">
        <w:rPr>
          <w:rFonts w:cs="Arial"/>
          <w:sz w:val="21"/>
          <w:szCs w:val="21"/>
          <w:lang w:val="en-AU"/>
        </w:rPr>
        <w:t xml:space="preserve"> </w:t>
      </w:r>
    </w:p>
    <w:p w14:paraId="4C40A797" w14:textId="77777777" w:rsidR="00C0037D" w:rsidRPr="00231CD6" w:rsidRDefault="008C2F1F" w:rsidP="00C0037D">
      <w:pPr>
        <w:pStyle w:val="ListParagraph"/>
        <w:numPr>
          <w:ilvl w:val="0"/>
          <w:numId w:val="8"/>
        </w:numPr>
        <w:spacing w:before="80" w:after="80"/>
        <w:rPr>
          <w:rFonts w:cs="Arial"/>
          <w:sz w:val="21"/>
          <w:szCs w:val="21"/>
          <w:lang w:val="en-AU"/>
        </w:rPr>
      </w:pPr>
      <w:r w:rsidRPr="00231CD6">
        <w:rPr>
          <w:rFonts w:cs="Arial"/>
          <w:sz w:val="21"/>
          <w:szCs w:val="21"/>
          <w:lang w:val="en-AU"/>
        </w:rPr>
        <w:t xml:space="preserve">The Committee </w:t>
      </w:r>
      <w:r w:rsidR="005008B5" w:rsidRPr="00231CD6">
        <w:rPr>
          <w:rFonts w:cs="Arial"/>
          <w:sz w:val="21"/>
          <w:szCs w:val="21"/>
          <w:lang w:val="en-AU"/>
        </w:rPr>
        <w:t>asked for information on data safety monitoring.</w:t>
      </w:r>
      <w:r w:rsidRPr="00231CD6">
        <w:rPr>
          <w:rFonts w:cs="Arial"/>
          <w:sz w:val="21"/>
          <w:szCs w:val="21"/>
          <w:lang w:val="en-AU"/>
        </w:rPr>
        <w:t xml:space="preserve"> The Researcher(s) stated </w:t>
      </w:r>
      <w:r w:rsidR="005008B5" w:rsidRPr="00231CD6">
        <w:rPr>
          <w:rFonts w:cs="Arial"/>
          <w:sz w:val="21"/>
          <w:szCs w:val="21"/>
          <w:lang w:val="en-AU"/>
        </w:rPr>
        <w:t xml:space="preserve">there is no formal or independent monitoring, as this is a </w:t>
      </w:r>
      <w:r w:rsidRPr="00231CD6">
        <w:rPr>
          <w:rFonts w:cs="Arial"/>
          <w:sz w:val="21"/>
          <w:szCs w:val="21"/>
          <w:lang w:val="en-AU"/>
        </w:rPr>
        <w:t xml:space="preserve">standard </w:t>
      </w:r>
      <w:r w:rsidR="005008B5" w:rsidRPr="00231CD6">
        <w:rPr>
          <w:rFonts w:cs="Arial"/>
          <w:sz w:val="21"/>
          <w:szCs w:val="21"/>
          <w:lang w:val="en-AU"/>
        </w:rPr>
        <w:t xml:space="preserve">of care </w:t>
      </w:r>
      <w:r w:rsidRPr="00231CD6">
        <w:rPr>
          <w:rFonts w:cs="Arial"/>
          <w:sz w:val="21"/>
          <w:szCs w:val="21"/>
          <w:lang w:val="en-AU"/>
        </w:rPr>
        <w:t>drug</w:t>
      </w:r>
      <w:r w:rsidR="005008B5" w:rsidRPr="00231CD6">
        <w:rPr>
          <w:rFonts w:cs="Arial"/>
          <w:sz w:val="21"/>
          <w:szCs w:val="21"/>
          <w:lang w:val="en-AU"/>
        </w:rPr>
        <w:t xml:space="preserve">, but the sponsor had monitoring in place. The Committee accepted this due to the risks involved in the study. </w:t>
      </w:r>
    </w:p>
    <w:p w14:paraId="68086615" w14:textId="77777777" w:rsidR="00C0037D" w:rsidRPr="00231CD6" w:rsidRDefault="00C0037D" w:rsidP="00C0037D">
      <w:pPr>
        <w:pStyle w:val="ListParagraph"/>
        <w:numPr>
          <w:ilvl w:val="0"/>
          <w:numId w:val="8"/>
        </w:numPr>
        <w:spacing w:before="80" w:after="80"/>
        <w:rPr>
          <w:rFonts w:cs="Arial"/>
          <w:sz w:val="21"/>
          <w:szCs w:val="21"/>
          <w:lang w:val="en-AU"/>
        </w:rPr>
      </w:pPr>
      <w:r w:rsidRPr="00231CD6">
        <w:rPr>
          <w:rFonts w:cs="Arial"/>
          <w:sz w:val="21"/>
          <w:szCs w:val="21"/>
          <w:lang w:val="en-AU"/>
        </w:rPr>
        <w:t>The sponsor stated that SCOTT was not required.  Sponsors normally prepare applications for SCOTT approval.</w:t>
      </w:r>
    </w:p>
    <w:p w14:paraId="5D14C86C" w14:textId="25411629" w:rsidR="008D5390" w:rsidRPr="00231CD6" w:rsidRDefault="00C0037D" w:rsidP="00C0037D">
      <w:pPr>
        <w:pStyle w:val="ListParagraph"/>
        <w:numPr>
          <w:ilvl w:val="0"/>
          <w:numId w:val="8"/>
        </w:numPr>
        <w:spacing w:before="80" w:after="80"/>
        <w:rPr>
          <w:rFonts w:cs="Arial"/>
          <w:sz w:val="21"/>
          <w:szCs w:val="21"/>
          <w:lang w:val="en-AU"/>
        </w:rPr>
      </w:pPr>
      <w:r w:rsidRPr="00231CD6">
        <w:rPr>
          <w:rFonts w:cs="Arial"/>
          <w:sz w:val="21"/>
          <w:szCs w:val="21"/>
          <w:lang w:val="en-AU"/>
        </w:rPr>
        <w:lastRenderedPageBreak/>
        <w:t xml:space="preserve">Evidence that SCOTT had been contacted to confirm SCOTT review  not needed was not provided </w:t>
      </w:r>
      <w:r w:rsidR="008D5390" w:rsidRPr="00231CD6">
        <w:rPr>
          <w:rFonts w:cs="Arial"/>
          <w:sz w:val="21"/>
          <w:szCs w:val="21"/>
          <w:lang w:val="en-AU"/>
        </w:rPr>
        <w:t xml:space="preserve">The Committee requested the following changes to the Participant Information Sheet and Consent Form: </w:t>
      </w:r>
    </w:p>
    <w:p w14:paraId="2672E5A8" w14:textId="77777777" w:rsidR="00562842" w:rsidRPr="00231CD6" w:rsidRDefault="00562842" w:rsidP="00C0037D">
      <w:pPr>
        <w:pStyle w:val="ListParagraph"/>
        <w:numPr>
          <w:ilvl w:val="0"/>
          <w:numId w:val="8"/>
        </w:numPr>
        <w:spacing w:before="80" w:after="80"/>
        <w:rPr>
          <w:rFonts w:cs="Arial"/>
          <w:sz w:val="21"/>
          <w:szCs w:val="21"/>
          <w:lang w:val="en-AU"/>
        </w:rPr>
      </w:pPr>
      <w:r w:rsidRPr="00231CD6">
        <w:rPr>
          <w:rFonts w:cs="Arial"/>
          <w:sz w:val="21"/>
          <w:szCs w:val="21"/>
          <w:lang w:val="en-AU"/>
        </w:rPr>
        <w:t xml:space="preserve">The Committee noted the study visits were confusing, and may be incomplete. </w:t>
      </w:r>
      <w:r w:rsidR="000D5FB8" w:rsidRPr="00231CD6">
        <w:rPr>
          <w:rFonts w:cs="Arial"/>
          <w:sz w:val="21"/>
          <w:szCs w:val="21"/>
          <w:lang w:val="en-AU"/>
        </w:rPr>
        <w:t xml:space="preserve">The Researcher(s) explained the study procedures. The Committee asked </w:t>
      </w:r>
      <w:r w:rsidRPr="00231CD6">
        <w:rPr>
          <w:rFonts w:cs="Arial"/>
          <w:sz w:val="21"/>
          <w:szCs w:val="21"/>
          <w:lang w:val="en-AU"/>
        </w:rPr>
        <w:t xml:space="preserve">that a </w:t>
      </w:r>
      <w:r w:rsidR="000D5FB8" w:rsidRPr="00231CD6">
        <w:rPr>
          <w:rFonts w:cs="Arial"/>
          <w:sz w:val="21"/>
          <w:szCs w:val="21"/>
          <w:lang w:val="en-AU"/>
        </w:rPr>
        <w:t xml:space="preserve">brief overview of what </w:t>
      </w:r>
      <w:r w:rsidRPr="00231CD6">
        <w:rPr>
          <w:rFonts w:cs="Arial"/>
          <w:sz w:val="21"/>
          <w:szCs w:val="21"/>
          <w:lang w:val="en-AU"/>
        </w:rPr>
        <w:t>is involved</w:t>
      </w:r>
      <w:r w:rsidR="000D5FB8" w:rsidRPr="00231CD6">
        <w:rPr>
          <w:rFonts w:cs="Arial"/>
          <w:sz w:val="21"/>
          <w:szCs w:val="21"/>
          <w:lang w:val="en-AU"/>
        </w:rPr>
        <w:t xml:space="preserve"> for </w:t>
      </w:r>
      <w:r w:rsidRPr="00231CD6">
        <w:rPr>
          <w:rFonts w:cs="Arial"/>
          <w:sz w:val="21"/>
          <w:szCs w:val="21"/>
          <w:lang w:val="en-AU"/>
        </w:rPr>
        <w:t>visits 5-9 is added, preferably via a table of procedures.</w:t>
      </w:r>
    </w:p>
    <w:p w14:paraId="359F12BD" w14:textId="69068580" w:rsidR="000D5FB8" w:rsidRPr="00231CD6" w:rsidRDefault="000D5FB8" w:rsidP="00C0037D">
      <w:pPr>
        <w:pStyle w:val="ListParagraph"/>
        <w:numPr>
          <w:ilvl w:val="0"/>
          <w:numId w:val="8"/>
        </w:numPr>
        <w:spacing w:before="80" w:after="80"/>
        <w:rPr>
          <w:rFonts w:cs="Arial"/>
          <w:sz w:val="21"/>
          <w:szCs w:val="21"/>
          <w:lang w:val="en-AU"/>
        </w:rPr>
      </w:pPr>
      <w:r w:rsidRPr="00231CD6">
        <w:rPr>
          <w:rFonts w:cs="Arial"/>
          <w:sz w:val="21"/>
          <w:szCs w:val="21"/>
          <w:lang w:val="en-AU"/>
        </w:rPr>
        <w:t xml:space="preserve">The Committee noted </w:t>
      </w:r>
      <w:r w:rsidR="00562842" w:rsidRPr="00231CD6">
        <w:rPr>
          <w:rFonts w:cs="Arial"/>
          <w:sz w:val="21"/>
          <w:szCs w:val="21"/>
          <w:lang w:val="en-AU"/>
        </w:rPr>
        <w:t>future unspecified research</w:t>
      </w:r>
      <w:r w:rsidRPr="00231CD6">
        <w:rPr>
          <w:rFonts w:cs="Arial"/>
          <w:sz w:val="21"/>
          <w:szCs w:val="21"/>
          <w:lang w:val="en-AU"/>
        </w:rPr>
        <w:t xml:space="preserve"> is not clearly optional. Make this clear, and </w:t>
      </w:r>
      <w:r w:rsidR="00562842" w:rsidRPr="00231CD6">
        <w:rPr>
          <w:rFonts w:cs="Arial"/>
          <w:sz w:val="21"/>
          <w:szCs w:val="21"/>
          <w:lang w:val="en-AU"/>
        </w:rPr>
        <w:t>ensure all requirements for future unspecified research are covered. Please see the Ministry of Health Guidelines for Consent for Future Unspecified Research.</w:t>
      </w:r>
    </w:p>
    <w:p w14:paraId="0A9BC2E7" w14:textId="33053C4E" w:rsidR="000D5FB8" w:rsidRPr="00231CD6" w:rsidRDefault="00562842" w:rsidP="00C0037D">
      <w:pPr>
        <w:pStyle w:val="ListParagraph"/>
        <w:numPr>
          <w:ilvl w:val="0"/>
          <w:numId w:val="8"/>
        </w:numPr>
        <w:spacing w:before="80" w:after="80"/>
        <w:rPr>
          <w:rFonts w:cs="Arial"/>
          <w:sz w:val="21"/>
          <w:szCs w:val="21"/>
          <w:u w:val="single"/>
          <w:lang w:val="en-AU"/>
        </w:rPr>
      </w:pPr>
      <w:r w:rsidRPr="00231CD6">
        <w:rPr>
          <w:rFonts w:cs="Arial"/>
          <w:sz w:val="21"/>
          <w:szCs w:val="21"/>
          <w:lang w:val="en-AU"/>
        </w:rPr>
        <w:t>Please explain local laws for HIV reporting.</w:t>
      </w:r>
    </w:p>
    <w:p w14:paraId="528803BC" w14:textId="62229CAB" w:rsidR="009B014B" w:rsidRPr="00231CD6" w:rsidRDefault="009B014B" w:rsidP="00C0037D">
      <w:pPr>
        <w:pStyle w:val="ListParagraph"/>
        <w:numPr>
          <w:ilvl w:val="0"/>
          <w:numId w:val="8"/>
        </w:numPr>
        <w:spacing w:before="80" w:after="80"/>
        <w:rPr>
          <w:rFonts w:cs="Arial"/>
          <w:sz w:val="21"/>
          <w:szCs w:val="21"/>
          <w:u w:val="single"/>
          <w:lang w:val="en-AU"/>
        </w:rPr>
      </w:pPr>
      <w:r w:rsidRPr="00231CD6">
        <w:rPr>
          <w:rFonts w:cs="Arial"/>
          <w:sz w:val="21"/>
          <w:szCs w:val="21"/>
          <w:lang w:val="en-AU"/>
        </w:rPr>
        <w:t>Remove end date for de-</w:t>
      </w:r>
      <w:r w:rsidR="00562842" w:rsidRPr="00231CD6">
        <w:rPr>
          <w:rFonts w:cs="Arial"/>
          <w:sz w:val="21"/>
          <w:szCs w:val="21"/>
          <w:lang w:val="en-AU"/>
        </w:rPr>
        <w:t>identified</w:t>
      </w:r>
      <w:r w:rsidRPr="00231CD6">
        <w:rPr>
          <w:rFonts w:cs="Arial"/>
          <w:sz w:val="21"/>
          <w:szCs w:val="21"/>
          <w:lang w:val="en-AU"/>
        </w:rPr>
        <w:t xml:space="preserve"> data use.</w:t>
      </w:r>
    </w:p>
    <w:p w14:paraId="4D0B17A5" w14:textId="69261217" w:rsidR="00B65EBA" w:rsidRPr="00231CD6" w:rsidRDefault="00DA05A5" w:rsidP="00C0037D">
      <w:pPr>
        <w:pStyle w:val="ListParagraph"/>
        <w:numPr>
          <w:ilvl w:val="0"/>
          <w:numId w:val="8"/>
        </w:numPr>
        <w:spacing w:before="80" w:after="80"/>
        <w:rPr>
          <w:rFonts w:cs="Arial"/>
          <w:sz w:val="21"/>
          <w:szCs w:val="21"/>
          <w:u w:val="single"/>
          <w:lang w:val="en-AU"/>
        </w:rPr>
      </w:pPr>
      <w:r w:rsidRPr="00231CD6">
        <w:rPr>
          <w:rFonts w:cs="Arial"/>
          <w:sz w:val="21"/>
          <w:szCs w:val="21"/>
          <w:lang w:val="en-AU"/>
        </w:rPr>
        <w:t xml:space="preserve">Please remove remaining Americanisms. </w:t>
      </w:r>
    </w:p>
    <w:p w14:paraId="4B94AE4F" w14:textId="77777777" w:rsidR="00E24E77" w:rsidRPr="00231CD6" w:rsidRDefault="00E24E77" w:rsidP="00E24E77">
      <w:pPr>
        <w:rPr>
          <w:rFonts w:cs="Arial"/>
          <w:color w:val="FF0000"/>
          <w:sz w:val="21"/>
          <w:szCs w:val="21"/>
          <w:lang w:val="en-AU"/>
        </w:rPr>
      </w:pPr>
    </w:p>
    <w:p w14:paraId="21EFE8F0"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 xml:space="preserve">Decision </w:t>
      </w:r>
    </w:p>
    <w:p w14:paraId="3E5617C5" w14:textId="77777777" w:rsidR="00E24E77" w:rsidRPr="00231CD6" w:rsidRDefault="00E24E77" w:rsidP="00E24E77">
      <w:pPr>
        <w:rPr>
          <w:rFonts w:cs="Arial"/>
          <w:sz w:val="21"/>
          <w:szCs w:val="21"/>
          <w:lang w:val="en-AU"/>
        </w:rPr>
      </w:pPr>
    </w:p>
    <w:p w14:paraId="07DAB0AB" w14:textId="7575B6D0" w:rsidR="00E24E77" w:rsidRPr="00231CD6" w:rsidRDefault="00E24E77" w:rsidP="00E24E77">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provisionally approved</w:t>
      </w:r>
      <w:r w:rsidRPr="00231CD6">
        <w:rPr>
          <w:rFonts w:cs="Arial"/>
          <w:sz w:val="21"/>
          <w:szCs w:val="21"/>
          <w:lang w:val="en-AU"/>
        </w:rPr>
        <w:t xml:space="preserve"> by consensus, subject to the following information being received. </w:t>
      </w:r>
    </w:p>
    <w:p w14:paraId="6BB84A43" w14:textId="77777777" w:rsidR="00E24E77" w:rsidRPr="00231CD6" w:rsidRDefault="00E24E77" w:rsidP="00E24E77">
      <w:pPr>
        <w:rPr>
          <w:rFonts w:cs="Arial"/>
          <w:sz w:val="21"/>
          <w:szCs w:val="21"/>
          <w:lang w:val="en-AU"/>
        </w:rPr>
      </w:pPr>
    </w:p>
    <w:p w14:paraId="321BE8AF" w14:textId="77777777" w:rsidR="00562842" w:rsidRPr="00231CD6" w:rsidRDefault="00562842" w:rsidP="00562842">
      <w:pPr>
        <w:pStyle w:val="ListParagraph"/>
        <w:numPr>
          <w:ilvl w:val="0"/>
          <w:numId w:val="15"/>
        </w:numPr>
        <w:spacing w:before="80" w:after="80"/>
        <w:jc w:val="both"/>
        <w:rPr>
          <w:rFonts w:cs="Arial"/>
          <w:sz w:val="21"/>
          <w:szCs w:val="21"/>
          <w:lang w:val="en-NZ"/>
        </w:rPr>
      </w:pPr>
      <w:r w:rsidRPr="00231CD6">
        <w:rPr>
          <w:rFonts w:cs="Arial"/>
          <w:sz w:val="21"/>
          <w:szCs w:val="21"/>
          <w:lang w:val="en-NZ"/>
        </w:rPr>
        <w:t>Please amend the information sheet and consent form,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14:paraId="360B6559" w14:textId="77777777" w:rsidR="00E24E77" w:rsidRPr="00231CD6" w:rsidRDefault="00E24E77" w:rsidP="00E24E77">
      <w:pPr>
        <w:rPr>
          <w:rFonts w:cs="Arial"/>
          <w:color w:val="FF0000"/>
          <w:sz w:val="21"/>
          <w:szCs w:val="21"/>
          <w:lang w:val="en-AU"/>
        </w:rPr>
      </w:pPr>
    </w:p>
    <w:p w14:paraId="6E3BD781" w14:textId="7B51CE48" w:rsidR="00E24E77" w:rsidRPr="00231CD6" w:rsidRDefault="00E24E77" w:rsidP="00E24E77">
      <w:pPr>
        <w:rPr>
          <w:rFonts w:cs="Arial"/>
          <w:sz w:val="21"/>
          <w:szCs w:val="21"/>
          <w:lang w:val="en-AU"/>
        </w:rPr>
      </w:pPr>
      <w:r w:rsidRPr="00231CD6">
        <w:rPr>
          <w:rFonts w:cs="Arial"/>
          <w:sz w:val="21"/>
          <w:szCs w:val="21"/>
          <w:lang w:val="en-AU"/>
        </w:rPr>
        <w:t xml:space="preserve">This following information will be reviewed, and a final decision made on the application, </w:t>
      </w:r>
      <w:r w:rsidR="00562842" w:rsidRPr="00231CD6">
        <w:rPr>
          <w:rFonts w:cs="Arial"/>
          <w:sz w:val="21"/>
          <w:szCs w:val="21"/>
          <w:lang w:val="en-AU"/>
        </w:rPr>
        <w:t xml:space="preserve">by </w:t>
      </w:r>
      <w:r w:rsidR="00D559BD" w:rsidRPr="00231CD6">
        <w:rPr>
          <w:rFonts w:cs="Arial"/>
          <w:sz w:val="21"/>
          <w:szCs w:val="21"/>
          <w:lang w:val="en-AU"/>
        </w:rPr>
        <w:t xml:space="preserve">Dr Christine Crooks and Ms Rosemary Abbott. </w:t>
      </w:r>
    </w:p>
    <w:p w14:paraId="76D659D7" w14:textId="5BC5DC46" w:rsidR="00601184" w:rsidRPr="00231CD6" w:rsidRDefault="008D5390">
      <w:pPr>
        <w:autoSpaceDE w:val="0"/>
        <w:autoSpaceDN w:val="0"/>
        <w:adjustRightInd w:val="0"/>
        <w:rPr>
          <w:rFonts w:cs="Arial"/>
          <w:sz w:val="21"/>
          <w:szCs w:val="21"/>
          <w:lang w:val="en-AU"/>
        </w:rPr>
      </w:pPr>
      <w:r w:rsidRPr="00231CD6">
        <w:rPr>
          <w:rFonts w:cs="Arial"/>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41528F51" w14:textId="77777777" w:rsidTr="00252091">
        <w:trPr>
          <w:trHeight w:val="280"/>
        </w:trPr>
        <w:tc>
          <w:tcPr>
            <w:tcW w:w="966" w:type="dxa"/>
            <w:tcBorders>
              <w:top w:val="nil"/>
              <w:left w:val="nil"/>
              <w:bottom w:val="nil"/>
              <w:right w:val="nil"/>
            </w:tcBorders>
          </w:tcPr>
          <w:p w14:paraId="1841755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lastRenderedPageBreak/>
              <w:t xml:space="preserve"> </w:t>
            </w:r>
            <w:r w:rsidRPr="00231CD6">
              <w:rPr>
                <w:rFonts w:cs="Arial"/>
                <w:b/>
                <w:sz w:val="21"/>
                <w:szCs w:val="21"/>
                <w:lang w:val="en-AU"/>
              </w:rPr>
              <w:t xml:space="preserve">7 </w:t>
            </w:r>
            <w:r w:rsidRPr="00231CD6">
              <w:rPr>
                <w:rFonts w:cs="Arial"/>
                <w:sz w:val="21"/>
                <w:szCs w:val="21"/>
                <w:lang w:val="en-AU"/>
              </w:rPr>
              <w:t xml:space="preserve"> </w:t>
            </w:r>
          </w:p>
        </w:tc>
        <w:tc>
          <w:tcPr>
            <w:tcW w:w="2575" w:type="dxa"/>
            <w:tcBorders>
              <w:top w:val="nil"/>
              <w:left w:val="nil"/>
              <w:bottom w:val="nil"/>
              <w:right w:val="nil"/>
            </w:tcBorders>
          </w:tcPr>
          <w:p w14:paraId="223F0AD5"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Ethics ref: </w:t>
            </w:r>
            <w:r w:rsidRPr="00231CD6">
              <w:rPr>
                <w:rFonts w:cs="Arial"/>
                <w:sz w:val="21"/>
                <w:szCs w:val="21"/>
                <w:lang w:val="en-AU"/>
              </w:rPr>
              <w:t xml:space="preserve"> </w:t>
            </w:r>
          </w:p>
        </w:tc>
        <w:tc>
          <w:tcPr>
            <w:tcW w:w="6459" w:type="dxa"/>
            <w:tcBorders>
              <w:top w:val="nil"/>
              <w:left w:val="nil"/>
              <w:bottom w:val="nil"/>
              <w:right w:val="nil"/>
            </w:tcBorders>
          </w:tcPr>
          <w:p w14:paraId="678F55C2"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16/NTA/61</w:t>
            </w:r>
            <w:r w:rsidRPr="00231CD6">
              <w:rPr>
                <w:rFonts w:cs="Arial"/>
                <w:sz w:val="21"/>
                <w:szCs w:val="21"/>
                <w:lang w:val="en-AU"/>
              </w:rPr>
              <w:t xml:space="preserve"> </w:t>
            </w:r>
          </w:p>
        </w:tc>
      </w:tr>
      <w:tr w:rsidR="00252091" w:rsidRPr="00231CD6" w14:paraId="54E578F0" w14:textId="77777777" w:rsidTr="00252091">
        <w:trPr>
          <w:trHeight w:val="280"/>
        </w:trPr>
        <w:tc>
          <w:tcPr>
            <w:tcW w:w="966" w:type="dxa"/>
            <w:tcBorders>
              <w:top w:val="nil"/>
              <w:left w:val="nil"/>
              <w:bottom w:val="nil"/>
              <w:right w:val="nil"/>
            </w:tcBorders>
          </w:tcPr>
          <w:p w14:paraId="17510074"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98B21E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09A08ADD" w14:textId="77777777" w:rsidR="00252091" w:rsidRPr="00231CD6" w:rsidRDefault="00252091">
            <w:pPr>
              <w:autoSpaceDE w:val="0"/>
              <w:autoSpaceDN w:val="0"/>
              <w:adjustRightInd w:val="0"/>
              <w:rPr>
                <w:rFonts w:cs="Arial"/>
                <w:sz w:val="21"/>
                <w:szCs w:val="21"/>
                <w:lang w:val="en-AU"/>
              </w:rPr>
            </w:pPr>
            <w:proofErr w:type="spellStart"/>
            <w:r w:rsidRPr="00231CD6">
              <w:rPr>
                <w:rFonts w:cs="Arial"/>
                <w:sz w:val="21"/>
                <w:szCs w:val="21"/>
                <w:lang w:val="en-AU"/>
              </w:rPr>
              <w:t>Deprescribing</w:t>
            </w:r>
            <w:proofErr w:type="spellEnd"/>
            <w:r w:rsidRPr="00231CD6">
              <w:rPr>
                <w:rFonts w:cs="Arial"/>
                <w:sz w:val="21"/>
                <w:szCs w:val="21"/>
                <w:lang w:val="en-AU"/>
              </w:rPr>
              <w:t xml:space="preserve"> anticholinergic and sedative medicines in residential aged care facilities  </w:t>
            </w:r>
          </w:p>
        </w:tc>
      </w:tr>
      <w:tr w:rsidR="00252091" w:rsidRPr="00231CD6" w14:paraId="1DA45BEF" w14:textId="77777777" w:rsidTr="00252091">
        <w:trPr>
          <w:trHeight w:val="280"/>
        </w:trPr>
        <w:tc>
          <w:tcPr>
            <w:tcW w:w="966" w:type="dxa"/>
            <w:tcBorders>
              <w:top w:val="nil"/>
              <w:left w:val="nil"/>
              <w:bottom w:val="nil"/>
              <w:right w:val="nil"/>
            </w:tcBorders>
          </w:tcPr>
          <w:p w14:paraId="025D7F3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57E5DCE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28599E03" w14:textId="77777777" w:rsidR="00252091" w:rsidRPr="00231CD6" w:rsidRDefault="00252091">
            <w:pPr>
              <w:autoSpaceDE w:val="0"/>
              <w:autoSpaceDN w:val="0"/>
              <w:adjustRightInd w:val="0"/>
              <w:rPr>
                <w:rFonts w:cs="Arial"/>
                <w:sz w:val="21"/>
                <w:szCs w:val="21"/>
                <w:lang w:val="en-AU"/>
              </w:rPr>
            </w:pPr>
            <w:proofErr w:type="spellStart"/>
            <w:r w:rsidRPr="00231CD6">
              <w:rPr>
                <w:rFonts w:cs="Arial"/>
                <w:sz w:val="21"/>
                <w:szCs w:val="21"/>
                <w:lang w:val="en-AU"/>
              </w:rPr>
              <w:t>Nagham</w:t>
            </w:r>
            <w:proofErr w:type="spellEnd"/>
            <w:r w:rsidRPr="00231CD6">
              <w:rPr>
                <w:rFonts w:cs="Arial"/>
                <w:sz w:val="21"/>
                <w:szCs w:val="21"/>
                <w:lang w:val="en-AU"/>
              </w:rPr>
              <w:t xml:space="preserve"> </w:t>
            </w:r>
            <w:proofErr w:type="spellStart"/>
            <w:r w:rsidRPr="00231CD6">
              <w:rPr>
                <w:rFonts w:cs="Arial"/>
                <w:sz w:val="21"/>
                <w:szCs w:val="21"/>
                <w:lang w:val="en-AU"/>
              </w:rPr>
              <w:t>Nagham</w:t>
            </w:r>
            <w:proofErr w:type="spellEnd"/>
            <w:r w:rsidRPr="00231CD6">
              <w:rPr>
                <w:rFonts w:cs="Arial"/>
                <w:sz w:val="21"/>
                <w:szCs w:val="21"/>
                <w:lang w:val="en-AU"/>
              </w:rPr>
              <w:t xml:space="preserve"> </w:t>
            </w:r>
            <w:proofErr w:type="spellStart"/>
            <w:r w:rsidRPr="00231CD6">
              <w:rPr>
                <w:rFonts w:cs="Arial"/>
                <w:sz w:val="21"/>
                <w:szCs w:val="21"/>
                <w:lang w:val="en-AU"/>
              </w:rPr>
              <w:t>Ailabouni</w:t>
            </w:r>
            <w:proofErr w:type="spellEnd"/>
            <w:r w:rsidRPr="00231CD6">
              <w:rPr>
                <w:rFonts w:cs="Arial"/>
                <w:sz w:val="21"/>
                <w:szCs w:val="21"/>
                <w:lang w:val="en-AU"/>
              </w:rPr>
              <w:t xml:space="preserve"> </w:t>
            </w:r>
          </w:p>
        </w:tc>
      </w:tr>
      <w:tr w:rsidR="00252091" w:rsidRPr="00231CD6" w14:paraId="33AAA13C" w14:textId="77777777" w:rsidTr="00252091">
        <w:trPr>
          <w:trHeight w:val="280"/>
        </w:trPr>
        <w:tc>
          <w:tcPr>
            <w:tcW w:w="966" w:type="dxa"/>
            <w:tcBorders>
              <w:top w:val="nil"/>
              <w:left w:val="nil"/>
              <w:bottom w:val="nil"/>
              <w:right w:val="nil"/>
            </w:tcBorders>
          </w:tcPr>
          <w:p w14:paraId="4567AD3A"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356D55E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3E852B80"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University of Otago </w:t>
            </w:r>
          </w:p>
        </w:tc>
      </w:tr>
      <w:tr w:rsidR="00252091" w:rsidRPr="00231CD6" w14:paraId="7B4855D6" w14:textId="77777777" w:rsidTr="00252091">
        <w:trPr>
          <w:trHeight w:val="280"/>
        </w:trPr>
        <w:tc>
          <w:tcPr>
            <w:tcW w:w="966" w:type="dxa"/>
            <w:tcBorders>
              <w:top w:val="nil"/>
              <w:left w:val="nil"/>
              <w:bottom w:val="nil"/>
              <w:right w:val="nil"/>
            </w:tcBorders>
          </w:tcPr>
          <w:p w14:paraId="33F84CE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57ABB03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7093BD1D"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28 April 2016 </w:t>
            </w:r>
          </w:p>
        </w:tc>
      </w:tr>
    </w:tbl>
    <w:p w14:paraId="2111F87E"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p>
    <w:p w14:paraId="4976B617" w14:textId="3A6511CC" w:rsidR="00987913" w:rsidRPr="00231CD6" w:rsidRDefault="00DE0A38">
      <w:pPr>
        <w:autoSpaceDE w:val="0"/>
        <w:autoSpaceDN w:val="0"/>
        <w:adjustRightInd w:val="0"/>
        <w:rPr>
          <w:rFonts w:cs="Arial"/>
          <w:sz w:val="21"/>
          <w:szCs w:val="21"/>
          <w:lang w:val="en-AU"/>
        </w:rPr>
      </w:pPr>
      <w:r w:rsidRPr="00231CD6">
        <w:rPr>
          <w:rFonts w:cs="Arial"/>
          <w:sz w:val="21"/>
          <w:szCs w:val="21"/>
          <w:lang w:val="en-AU"/>
        </w:rPr>
        <w:t xml:space="preserve">Ms </w:t>
      </w:r>
      <w:proofErr w:type="spellStart"/>
      <w:r w:rsidR="00DA5ADD" w:rsidRPr="00231CD6">
        <w:rPr>
          <w:rFonts w:cs="Arial"/>
          <w:sz w:val="21"/>
          <w:szCs w:val="21"/>
          <w:lang w:val="en-AU"/>
        </w:rPr>
        <w:t>Nagham</w:t>
      </w:r>
      <w:proofErr w:type="spellEnd"/>
      <w:r w:rsidR="00DA5ADD" w:rsidRPr="00231CD6">
        <w:rPr>
          <w:rFonts w:cs="Arial"/>
          <w:sz w:val="21"/>
          <w:szCs w:val="21"/>
          <w:lang w:val="en-AU"/>
        </w:rPr>
        <w:t xml:space="preserve"> </w:t>
      </w:r>
      <w:proofErr w:type="spellStart"/>
      <w:r w:rsidR="00DA5ADD" w:rsidRPr="00231CD6">
        <w:rPr>
          <w:rFonts w:cs="Arial"/>
          <w:sz w:val="21"/>
          <w:szCs w:val="21"/>
          <w:lang w:val="en-AU"/>
        </w:rPr>
        <w:t>Ailabouni</w:t>
      </w:r>
      <w:proofErr w:type="spellEnd"/>
      <w:r w:rsidR="00DA5ADD" w:rsidRPr="00231CD6">
        <w:rPr>
          <w:rFonts w:cs="Arial"/>
          <w:sz w:val="21"/>
          <w:szCs w:val="21"/>
          <w:lang w:val="en-AU"/>
        </w:rPr>
        <w:t xml:space="preserve"> </w:t>
      </w:r>
      <w:r w:rsidR="00987913" w:rsidRPr="00231CD6">
        <w:rPr>
          <w:rFonts w:cs="Arial"/>
          <w:sz w:val="21"/>
          <w:szCs w:val="21"/>
          <w:lang w:val="en-AU"/>
        </w:rPr>
        <w:t xml:space="preserve">was present </w:t>
      </w:r>
      <w:r w:rsidR="00DC62A5" w:rsidRPr="00231CD6">
        <w:rPr>
          <w:rFonts w:cs="Arial"/>
          <w:sz w:val="21"/>
          <w:szCs w:val="21"/>
          <w:lang w:val="en-AU"/>
        </w:rPr>
        <w:t xml:space="preserve">by teleconference </w:t>
      </w:r>
      <w:r w:rsidR="00987913" w:rsidRPr="00231CD6">
        <w:rPr>
          <w:rFonts w:cs="Arial"/>
          <w:sz w:val="21"/>
          <w:szCs w:val="21"/>
          <w:lang w:val="en-AU"/>
        </w:rPr>
        <w:t>for discussion of this application.</w:t>
      </w:r>
    </w:p>
    <w:p w14:paraId="6A3472A9" w14:textId="77777777" w:rsidR="00987913" w:rsidRPr="00231CD6" w:rsidRDefault="00987913">
      <w:pPr>
        <w:autoSpaceDE w:val="0"/>
        <w:autoSpaceDN w:val="0"/>
        <w:adjustRightInd w:val="0"/>
        <w:rPr>
          <w:rFonts w:cs="Arial"/>
          <w:sz w:val="21"/>
          <w:szCs w:val="21"/>
          <w:u w:val="single"/>
          <w:lang w:val="en-AU"/>
        </w:rPr>
      </w:pPr>
    </w:p>
    <w:p w14:paraId="791FA338" w14:textId="77777777" w:rsidR="00E24E77" w:rsidRPr="00231CD6" w:rsidRDefault="00E24E77">
      <w:pPr>
        <w:autoSpaceDE w:val="0"/>
        <w:autoSpaceDN w:val="0"/>
        <w:adjustRightInd w:val="0"/>
        <w:rPr>
          <w:rFonts w:cs="Arial"/>
          <w:sz w:val="21"/>
          <w:szCs w:val="21"/>
          <w:u w:val="single"/>
          <w:lang w:val="en-AU"/>
        </w:rPr>
      </w:pPr>
      <w:r w:rsidRPr="00231CD6">
        <w:rPr>
          <w:rFonts w:cs="Arial"/>
          <w:sz w:val="21"/>
          <w:szCs w:val="21"/>
          <w:u w:val="single"/>
          <w:lang w:val="en-AU"/>
        </w:rPr>
        <w:t>Potential conflicts of interest</w:t>
      </w:r>
    </w:p>
    <w:p w14:paraId="4DC595C7" w14:textId="77777777" w:rsidR="00E24E77" w:rsidRPr="00231CD6" w:rsidRDefault="00E24E77">
      <w:pPr>
        <w:autoSpaceDE w:val="0"/>
        <w:autoSpaceDN w:val="0"/>
        <w:adjustRightInd w:val="0"/>
        <w:rPr>
          <w:rFonts w:cs="Arial"/>
          <w:b/>
          <w:sz w:val="21"/>
          <w:szCs w:val="21"/>
          <w:lang w:val="en-AU"/>
        </w:rPr>
      </w:pPr>
    </w:p>
    <w:p w14:paraId="300FC5A4"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The Chair asked members to declare any potential conflicts of interest related to this application.</w:t>
      </w:r>
    </w:p>
    <w:p w14:paraId="681DEFF4" w14:textId="77777777" w:rsidR="00E24E77" w:rsidRPr="00231CD6" w:rsidRDefault="00E24E77">
      <w:pPr>
        <w:autoSpaceDE w:val="0"/>
        <w:autoSpaceDN w:val="0"/>
        <w:adjustRightInd w:val="0"/>
        <w:rPr>
          <w:rFonts w:cs="Arial"/>
          <w:sz w:val="21"/>
          <w:szCs w:val="21"/>
          <w:lang w:val="en-AU"/>
        </w:rPr>
      </w:pPr>
    </w:p>
    <w:p w14:paraId="5F8B5980"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No potential conflicts of interest related to this application were declared by any member.</w:t>
      </w:r>
    </w:p>
    <w:p w14:paraId="1E97D6D1" w14:textId="77777777" w:rsidR="00DA5ADD" w:rsidRPr="00231CD6" w:rsidRDefault="00DA5ADD" w:rsidP="008D5390">
      <w:pPr>
        <w:rPr>
          <w:rFonts w:cs="Arial"/>
          <w:sz w:val="21"/>
          <w:szCs w:val="21"/>
          <w:u w:val="single"/>
          <w:lang w:val="en-AU"/>
        </w:rPr>
      </w:pPr>
    </w:p>
    <w:p w14:paraId="3DCBB2EA"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Study</w:t>
      </w:r>
    </w:p>
    <w:p w14:paraId="4A9B80FE" w14:textId="77777777" w:rsidR="008D5390" w:rsidRPr="00231CD6" w:rsidRDefault="008D5390" w:rsidP="008D5390">
      <w:pPr>
        <w:rPr>
          <w:rFonts w:cs="Arial"/>
          <w:sz w:val="21"/>
          <w:szCs w:val="21"/>
          <w:u w:val="single"/>
          <w:lang w:val="en-AU"/>
        </w:rPr>
      </w:pPr>
    </w:p>
    <w:p w14:paraId="52687F79" w14:textId="427D1323" w:rsidR="00DE0A38" w:rsidRPr="00231CD6" w:rsidRDefault="00DE0A38" w:rsidP="008D5390">
      <w:pPr>
        <w:pStyle w:val="ListParagraph"/>
        <w:numPr>
          <w:ilvl w:val="0"/>
          <w:numId w:val="9"/>
        </w:numPr>
        <w:rPr>
          <w:rFonts w:cs="Arial"/>
          <w:sz w:val="21"/>
          <w:szCs w:val="21"/>
          <w:u w:val="single"/>
          <w:lang w:val="en-AU"/>
        </w:rPr>
      </w:pPr>
      <w:r w:rsidRPr="00231CD6">
        <w:rPr>
          <w:rFonts w:cs="Arial"/>
          <w:sz w:val="21"/>
          <w:szCs w:val="21"/>
          <w:lang w:val="en-AU"/>
        </w:rPr>
        <w:t>The Researcher(s) explained that this is a feasibility study that involves de-prescribing medicines from the elderly. The study involves pre and post evaluations (drug burden risk, quality of life), once medicines are withdrawn. The primary medicines that will be withdrawn are anticholinergic and sedative medicines that are most commonly prescribed, often inappropriately, to older people.</w:t>
      </w:r>
    </w:p>
    <w:p w14:paraId="0047FDEE" w14:textId="080F63FA" w:rsidR="00AF6CF8" w:rsidRPr="00231CD6" w:rsidRDefault="00DE0A38" w:rsidP="008D5390">
      <w:pPr>
        <w:pStyle w:val="ListParagraph"/>
        <w:numPr>
          <w:ilvl w:val="0"/>
          <w:numId w:val="9"/>
        </w:numPr>
        <w:rPr>
          <w:rFonts w:cs="Arial"/>
          <w:sz w:val="21"/>
          <w:szCs w:val="21"/>
          <w:u w:val="single"/>
          <w:lang w:val="en-AU"/>
        </w:rPr>
      </w:pPr>
      <w:r w:rsidRPr="00231CD6">
        <w:rPr>
          <w:rFonts w:cs="Arial"/>
          <w:sz w:val="21"/>
          <w:szCs w:val="21"/>
          <w:lang w:val="en-AU"/>
        </w:rPr>
        <w:t xml:space="preserve">The Researcher(s) explained </w:t>
      </w:r>
      <w:r w:rsidR="00AF6CF8" w:rsidRPr="00231CD6">
        <w:rPr>
          <w:rFonts w:cs="Arial"/>
          <w:sz w:val="21"/>
          <w:szCs w:val="21"/>
          <w:lang w:val="en-AU"/>
        </w:rPr>
        <w:t>that</w:t>
      </w:r>
      <w:r w:rsidRPr="00231CD6">
        <w:rPr>
          <w:rFonts w:cs="Arial"/>
          <w:sz w:val="21"/>
          <w:szCs w:val="21"/>
          <w:lang w:val="en-AU"/>
        </w:rPr>
        <w:t xml:space="preserve"> patients </w:t>
      </w:r>
      <w:r w:rsidR="00AF6CF8" w:rsidRPr="00231CD6">
        <w:rPr>
          <w:rFonts w:cs="Arial"/>
          <w:sz w:val="21"/>
          <w:szCs w:val="21"/>
          <w:lang w:val="en-AU"/>
        </w:rPr>
        <w:t xml:space="preserve">are </w:t>
      </w:r>
      <w:r w:rsidRPr="00231CD6">
        <w:rPr>
          <w:rFonts w:cs="Arial"/>
          <w:sz w:val="21"/>
          <w:szCs w:val="21"/>
          <w:lang w:val="en-AU"/>
        </w:rPr>
        <w:t>often prescribed</w:t>
      </w:r>
      <w:r w:rsidR="00AF6CF8" w:rsidRPr="00231CD6">
        <w:rPr>
          <w:rFonts w:cs="Arial"/>
          <w:sz w:val="21"/>
          <w:szCs w:val="21"/>
          <w:lang w:val="en-AU"/>
        </w:rPr>
        <w:t xml:space="preserve"> these drugs </w:t>
      </w:r>
      <w:r w:rsidRPr="00231CD6">
        <w:rPr>
          <w:rFonts w:cs="Arial"/>
          <w:sz w:val="21"/>
          <w:szCs w:val="21"/>
          <w:lang w:val="en-AU"/>
        </w:rPr>
        <w:t>for a</w:t>
      </w:r>
      <w:r w:rsidR="00AF6CF8" w:rsidRPr="00231CD6">
        <w:rPr>
          <w:rFonts w:cs="Arial"/>
          <w:sz w:val="21"/>
          <w:szCs w:val="21"/>
          <w:lang w:val="en-AU"/>
        </w:rPr>
        <w:t xml:space="preserve"> </w:t>
      </w:r>
      <w:r w:rsidRPr="00231CD6">
        <w:rPr>
          <w:rFonts w:cs="Arial"/>
          <w:sz w:val="21"/>
          <w:szCs w:val="21"/>
          <w:lang w:val="en-AU"/>
        </w:rPr>
        <w:t xml:space="preserve">long period of time, resulting in </w:t>
      </w:r>
      <w:r w:rsidR="00AF6CF8" w:rsidRPr="00231CD6">
        <w:rPr>
          <w:rFonts w:cs="Arial"/>
          <w:sz w:val="21"/>
          <w:szCs w:val="21"/>
          <w:lang w:val="en-AU"/>
        </w:rPr>
        <w:t>increased cardiovascular risk and general risk.</w:t>
      </w:r>
    </w:p>
    <w:p w14:paraId="6C245CD1" w14:textId="0A617E83" w:rsidR="00AF6CF8" w:rsidRPr="00231CD6" w:rsidRDefault="00AF6CF8" w:rsidP="008D5390">
      <w:pPr>
        <w:pStyle w:val="ListParagraph"/>
        <w:numPr>
          <w:ilvl w:val="0"/>
          <w:numId w:val="9"/>
        </w:numPr>
        <w:rPr>
          <w:rFonts w:cs="Arial"/>
          <w:sz w:val="21"/>
          <w:szCs w:val="21"/>
          <w:u w:val="single"/>
          <w:lang w:val="en-AU"/>
        </w:rPr>
      </w:pPr>
      <w:r w:rsidRPr="00231CD6">
        <w:rPr>
          <w:rFonts w:cs="Arial"/>
          <w:sz w:val="21"/>
          <w:szCs w:val="21"/>
          <w:lang w:val="en-AU"/>
        </w:rPr>
        <w:t xml:space="preserve">The Committee commended the Participant Information Sheet and peer review. </w:t>
      </w:r>
    </w:p>
    <w:p w14:paraId="6AE4033A" w14:textId="77777777" w:rsidR="008D5390" w:rsidRPr="00231CD6" w:rsidRDefault="008D5390" w:rsidP="008D5390">
      <w:pPr>
        <w:autoSpaceDE w:val="0"/>
        <w:autoSpaceDN w:val="0"/>
        <w:adjustRightInd w:val="0"/>
        <w:rPr>
          <w:rFonts w:cs="Arial"/>
          <w:sz w:val="21"/>
          <w:szCs w:val="21"/>
          <w:lang w:val="en-AU"/>
        </w:rPr>
      </w:pPr>
    </w:p>
    <w:p w14:paraId="485CA61B"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(resolved)</w:t>
      </w:r>
    </w:p>
    <w:p w14:paraId="255D3227" w14:textId="77777777" w:rsidR="008D5390" w:rsidRPr="00231CD6" w:rsidRDefault="008D5390" w:rsidP="008D5390">
      <w:pPr>
        <w:rPr>
          <w:rFonts w:cs="Arial"/>
          <w:sz w:val="21"/>
          <w:szCs w:val="21"/>
          <w:u w:val="single"/>
          <w:lang w:val="en-AU"/>
        </w:rPr>
      </w:pPr>
    </w:p>
    <w:p w14:paraId="0359BB91"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addressed by the Researcher are as follows.</w:t>
      </w:r>
    </w:p>
    <w:p w14:paraId="247D6266" w14:textId="77777777" w:rsidR="008D5390" w:rsidRPr="00231CD6" w:rsidRDefault="008D5390" w:rsidP="008D5390">
      <w:pPr>
        <w:rPr>
          <w:rFonts w:cs="Arial"/>
          <w:sz w:val="21"/>
          <w:szCs w:val="21"/>
          <w:u w:val="single"/>
          <w:lang w:val="en-AU"/>
        </w:rPr>
      </w:pPr>
    </w:p>
    <w:p w14:paraId="0D3CA795" w14:textId="0F055795" w:rsidR="00B016BC" w:rsidRPr="00231CD6" w:rsidRDefault="008D5390" w:rsidP="00B016BC">
      <w:pPr>
        <w:pStyle w:val="ListParagraph"/>
        <w:numPr>
          <w:ilvl w:val="0"/>
          <w:numId w:val="9"/>
        </w:numPr>
        <w:spacing w:before="80" w:after="80"/>
        <w:rPr>
          <w:rFonts w:cs="Arial"/>
          <w:sz w:val="21"/>
          <w:szCs w:val="21"/>
          <w:u w:val="single"/>
          <w:lang w:val="en-AU"/>
        </w:rPr>
      </w:pPr>
      <w:r w:rsidRPr="00231CD6">
        <w:rPr>
          <w:rFonts w:cs="Arial"/>
          <w:sz w:val="21"/>
          <w:szCs w:val="21"/>
          <w:lang w:val="en-AU"/>
        </w:rPr>
        <w:t xml:space="preserve">The Committee queried how </w:t>
      </w:r>
      <w:r w:rsidR="00AF6CF8" w:rsidRPr="00231CD6">
        <w:rPr>
          <w:rFonts w:cs="Arial"/>
          <w:sz w:val="21"/>
          <w:szCs w:val="21"/>
          <w:lang w:val="en-AU"/>
        </w:rPr>
        <w:t>many people in the study can consent form themselves, and what is t</w:t>
      </w:r>
      <w:r w:rsidR="00B016BC" w:rsidRPr="00231CD6">
        <w:rPr>
          <w:rFonts w:cs="Arial"/>
          <w:sz w:val="21"/>
          <w:szCs w:val="21"/>
          <w:lang w:val="en-AU"/>
        </w:rPr>
        <w:t xml:space="preserve">he process for those who can’t? </w:t>
      </w:r>
      <w:r w:rsidR="00AF6CF8" w:rsidRPr="00231CD6">
        <w:rPr>
          <w:rFonts w:cs="Arial"/>
          <w:sz w:val="21"/>
          <w:szCs w:val="21"/>
          <w:lang w:val="en-AU"/>
        </w:rPr>
        <w:t>The Researcher(s) stated</w:t>
      </w:r>
      <w:r w:rsidR="00B016BC" w:rsidRPr="00231CD6">
        <w:rPr>
          <w:rFonts w:cs="Arial"/>
          <w:sz w:val="21"/>
          <w:szCs w:val="21"/>
          <w:lang w:val="en-AU"/>
        </w:rPr>
        <w:t xml:space="preserve"> there are roughly</w:t>
      </w:r>
      <w:r w:rsidR="00AF6CF8" w:rsidRPr="00231CD6">
        <w:rPr>
          <w:rFonts w:cs="Arial"/>
          <w:sz w:val="21"/>
          <w:szCs w:val="21"/>
          <w:lang w:val="en-AU"/>
        </w:rPr>
        <w:t xml:space="preserve"> 200 beds across our residential facilities. </w:t>
      </w:r>
      <w:r w:rsidR="00B016BC" w:rsidRPr="00231CD6">
        <w:rPr>
          <w:rFonts w:cs="Arial"/>
          <w:sz w:val="21"/>
          <w:szCs w:val="21"/>
          <w:lang w:val="en-AU"/>
        </w:rPr>
        <w:t>There will be about</w:t>
      </w:r>
      <w:r w:rsidR="001427DC" w:rsidRPr="00231CD6">
        <w:rPr>
          <w:rFonts w:cs="Arial"/>
          <w:sz w:val="21"/>
          <w:szCs w:val="21"/>
          <w:lang w:val="en-AU"/>
        </w:rPr>
        <w:t xml:space="preserve"> 50</w:t>
      </w:r>
      <w:r w:rsidR="00B016BC" w:rsidRPr="00231CD6">
        <w:rPr>
          <w:rFonts w:cs="Arial"/>
          <w:sz w:val="21"/>
          <w:szCs w:val="21"/>
          <w:lang w:val="en-AU"/>
        </w:rPr>
        <w:t xml:space="preserve"> patients</w:t>
      </w:r>
      <w:r w:rsidR="001427DC" w:rsidRPr="00231CD6">
        <w:rPr>
          <w:rFonts w:cs="Arial"/>
          <w:sz w:val="21"/>
          <w:szCs w:val="21"/>
          <w:lang w:val="en-AU"/>
        </w:rPr>
        <w:t xml:space="preserve"> </w:t>
      </w:r>
      <w:r w:rsidR="00B016BC" w:rsidRPr="00231CD6">
        <w:rPr>
          <w:rFonts w:cs="Arial"/>
          <w:sz w:val="21"/>
          <w:szCs w:val="21"/>
          <w:lang w:val="en-AU"/>
        </w:rPr>
        <w:t>who can</w:t>
      </w:r>
      <w:r w:rsidR="001427DC" w:rsidRPr="00231CD6">
        <w:rPr>
          <w:rFonts w:cs="Arial"/>
          <w:sz w:val="21"/>
          <w:szCs w:val="21"/>
          <w:lang w:val="en-AU"/>
        </w:rPr>
        <w:t xml:space="preserve"> consent on their own. </w:t>
      </w:r>
      <w:r w:rsidR="00B016BC" w:rsidRPr="00231CD6">
        <w:rPr>
          <w:rFonts w:cs="Arial"/>
          <w:sz w:val="21"/>
          <w:szCs w:val="21"/>
          <w:lang w:val="en-AU"/>
        </w:rPr>
        <w:t xml:space="preserve">About </w:t>
      </w:r>
      <w:r w:rsidR="001427DC" w:rsidRPr="00231CD6">
        <w:rPr>
          <w:rFonts w:cs="Arial"/>
          <w:sz w:val="21"/>
          <w:szCs w:val="21"/>
          <w:lang w:val="en-AU"/>
        </w:rPr>
        <w:t>100</w:t>
      </w:r>
      <w:r w:rsidR="00B016BC" w:rsidRPr="00231CD6">
        <w:rPr>
          <w:rFonts w:cs="Arial"/>
          <w:sz w:val="21"/>
          <w:szCs w:val="21"/>
          <w:lang w:val="en-AU"/>
        </w:rPr>
        <w:t xml:space="preserve"> patients will be enrolled in their best interest, with a remaining</w:t>
      </w:r>
      <w:r w:rsidR="001427DC" w:rsidRPr="00231CD6">
        <w:rPr>
          <w:rFonts w:cs="Arial"/>
          <w:sz w:val="21"/>
          <w:szCs w:val="21"/>
          <w:lang w:val="en-AU"/>
        </w:rPr>
        <w:t xml:space="preserve"> 10-15 that receive palliat</w:t>
      </w:r>
      <w:r w:rsidR="00B016BC" w:rsidRPr="00231CD6">
        <w:rPr>
          <w:rFonts w:cs="Arial"/>
          <w:sz w:val="21"/>
          <w:szCs w:val="21"/>
          <w:lang w:val="en-AU"/>
        </w:rPr>
        <w:t>ive care or extreme dementia – who will be excluded</w:t>
      </w:r>
      <w:r w:rsidR="001427DC" w:rsidRPr="00231CD6">
        <w:rPr>
          <w:rFonts w:cs="Arial"/>
          <w:sz w:val="21"/>
          <w:szCs w:val="21"/>
          <w:lang w:val="en-AU"/>
        </w:rPr>
        <w:t xml:space="preserve"> from study. </w:t>
      </w:r>
      <w:r w:rsidR="00AF6CF8" w:rsidRPr="00231CD6">
        <w:rPr>
          <w:rFonts w:cs="Arial"/>
          <w:sz w:val="21"/>
          <w:szCs w:val="21"/>
          <w:lang w:val="en-AU"/>
        </w:rPr>
        <w:t xml:space="preserve">The Researcher(s) explained they will </w:t>
      </w:r>
      <w:r w:rsidR="00B016BC" w:rsidRPr="00231CD6">
        <w:rPr>
          <w:rFonts w:cs="Arial"/>
          <w:sz w:val="21"/>
          <w:szCs w:val="21"/>
          <w:lang w:val="en-AU"/>
        </w:rPr>
        <w:t xml:space="preserve">assess ability to understand and </w:t>
      </w:r>
      <w:r w:rsidR="00AF6CF8" w:rsidRPr="00231CD6">
        <w:rPr>
          <w:rFonts w:cs="Arial"/>
          <w:sz w:val="21"/>
          <w:szCs w:val="21"/>
          <w:lang w:val="en-AU"/>
        </w:rPr>
        <w:t>consent</w:t>
      </w:r>
      <w:r w:rsidR="00B016BC" w:rsidRPr="00231CD6">
        <w:rPr>
          <w:rFonts w:cs="Arial"/>
          <w:sz w:val="21"/>
          <w:szCs w:val="21"/>
          <w:lang w:val="en-AU"/>
        </w:rPr>
        <w:t xml:space="preserve"> using the</w:t>
      </w:r>
      <w:r w:rsidR="00AF6CF8" w:rsidRPr="00231CD6">
        <w:rPr>
          <w:rFonts w:cs="Arial"/>
          <w:sz w:val="21"/>
          <w:szCs w:val="21"/>
          <w:lang w:val="en-AU"/>
        </w:rPr>
        <w:t xml:space="preserve"> </w:t>
      </w:r>
      <w:proofErr w:type="spellStart"/>
      <w:r w:rsidR="00AF6CF8" w:rsidRPr="00231CD6">
        <w:rPr>
          <w:rFonts w:cs="Arial"/>
          <w:sz w:val="21"/>
          <w:szCs w:val="21"/>
          <w:lang w:val="en-AU"/>
        </w:rPr>
        <w:t>inteRAI</w:t>
      </w:r>
      <w:proofErr w:type="spellEnd"/>
      <w:r w:rsidR="00AF6CF8" w:rsidRPr="00231CD6">
        <w:rPr>
          <w:rFonts w:cs="Arial"/>
          <w:sz w:val="21"/>
          <w:szCs w:val="21"/>
          <w:lang w:val="en-AU"/>
        </w:rPr>
        <w:t xml:space="preserve"> cognitive performance scale. The Researcher(s) explained this measure </w:t>
      </w:r>
      <w:r w:rsidR="00B016BC" w:rsidRPr="00231CD6">
        <w:rPr>
          <w:rFonts w:cs="Arial"/>
          <w:sz w:val="21"/>
          <w:szCs w:val="21"/>
          <w:lang w:val="en-AU"/>
        </w:rPr>
        <w:t>will be administered by nurses,</w:t>
      </w:r>
      <w:r w:rsidR="00AF6CF8" w:rsidRPr="00231CD6">
        <w:rPr>
          <w:rFonts w:cs="Arial"/>
          <w:sz w:val="21"/>
          <w:szCs w:val="21"/>
          <w:lang w:val="en-AU"/>
        </w:rPr>
        <w:t xml:space="preserve"> and provides an objective measure. </w:t>
      </w:r>
      <w:r w:rsidR="00F2273F" w:rsidRPr="00231CD6">
        <w:rPr>
          <w:rFonts w:cs="Arial"/>
          <w:sz w:val="21"/>
          <w:szCs w:val="21"/>
          <w:lang w:val="en-AU"/>
        </w:rPr>
        <w:t>The Researcher(s) were satisfied that this is a robust measure of ability to consent.</w:t>
      </w:r>
    </w:p>
    <w:p w14:paraId="6752DB20" w14:textId="70AE2039" w:rsidR="00AF6CF8" w:rsidRPr="00231CD6" w:rsidRDefault="00B016BC" w:rsidP="00B016BC">
      <w:pPr>
        <w:pStyle w:val="ListParagraph"/>
        <w:numPr>
          <w:ilvl w:val="0"/>
          <w:numId w:val="9"/>
        </w:numPr>
        <w:spacing w:before="80" w:after="80"/>
        <w:rPr>
          <w:rFonts w:cs="Arial"/>
          <w:sz w:val="21"/>
          <w:szCs w:val="21"/>
          <w:u w:val="single"/>
          <w:lang w:val="en-AU"/>
        </w:rPr>
      </w:pPr>
      <w:r w:rsidRPr="00231CD6">
        <w:rPr>
          <w:rFonts w:cs="Arial"/>
          <w:sz w:val="21"/>
          <w:szCs w:val="21"/>
          <w:lang w:val="en-AU"/>
        </w:rPr>
        <w:t>The Researcher(s) explained that f</w:t>
      </w:r>
      <w:r w:rsidR="00AF6CF8" w:rsidRPr="00231CD6">
        <w:rPr>
          <w:rFonts w:cs="Arial"/>
          <w:sz w:val="21"/>
          <w:szCs w:val="21"/>
          <w:lang w:val="en-AU"/>
        </w:rPr>
        <w:t xml:space="preserve">or </w:t>
      </w:r>
      <w:r w:rsidRPr="00231CD6">
        <w:rPr>
          <w:rFonts w:cs="Arial"/>
          <w:sz w:val="21"/>
          <w:szCs w:val="21"/>
          <w:lang w:val="en-AU"/>
        </w:rPr>
        <w:t>those who are deemed competent the researchers</w:t>
      </w:r>
      <w:r w:rsidR="00AF6CF8" w:rsidRPr="00231CD6">
        <w:rPr>
          <w:rFonts w:cs="Arial"/>
          <w:sz w:val="21"/>
          <w:szCs w:val="21"/>
          <w:lang w:val="en-AU"/>
        </w:rPr>
        <w:t xml:space="preserve"> will go through the Participant Information Sheet, with our clinical charge manager.</w:t>
      </w:r>
      <w:r w:rsidRPr="00231CD6">
        <w:rPr>
          <w:rFonts w:cs="Arial"/>
          <w:sz w:val="21"/>
          <w:szCs w:val="21"/>
          <w:lang w:val="en-AU"/>
        </w:rPr>
        <w:t xml:space="preserve"> The researchers</w:t>
      </w:r>
      <w:r w:rsidR="00AF6CF8" w:rsidRPr="00231CD6">
        <w:rPr>
          <w:rFonts w:cs="Arial"/>
          <w:sz w:val="21"/>
          <w:szCs w:val="21"/>
          <w:lang w:val="en-AU"/>
        </w:rPr>
        <w:t xml:space="preserve"> will outline the study and leave the forms with </w:t>
      </w:r>
      <w:r w:rsidRPr="00231CD6">
        <w:rPr>
          <w:rFonts w:cs="Arial"/>
          <w:sz w:val="21"/>
          <w:szCs w:val="21"/>
          <w:lang w:val="en-AU"/>
        </w:rPr>
        <w:t>the potential participants, so that they can contact their family or relatives to discuss participation.</w:t>
      </w:r>
      <w:r w:rsidR="00AF6CF8" w:rsidRPr="00231CD6">
        <w:rPr>
          <w:rFonts w:cs="Arial"/>
          <w:sz w:val="21"/>
          <w:szCs w:val="21"/>
          <w:lang w:val="en-AU"/>
        </w:rPr>
        <w:t xml:space="preserve"> </w:t>
      </w:r>
    </w:p>
    <w:p w14:paraId="157D843C" w14:textId="79CB6812" w:rsidR="00AF6CF8" w:rsidRPr="00231CD6" w:rsidRDefault="00AF6CF8" w:rsidP="008D5390">
      <w:pPr>
        <w:pStyle w:val="ListParagraph"/>
        <w:numPr>
          <w:ilvl w:val="0"/>
          <w:numId w:val="9"/>
        </w:numPr>
        <w:spacing w:before="80" w:after="80"/>
        <w:rPr>
          <w:rFonts w:cs="Arial"/>
          <w:sz w:val="21"/>
          <w:szCs w:val="21"/>
          <w:u w:val="single"/>
          <w:lang w:val="en-AU"/>
        </w:rPr>
      </w:pPr>
      <w:r w:rsidRPr="00231CD6">
        <w:rPr>
          <w:rFonts w:cs="Arial"/>
          <w:sz w:val="21"/>
          <w:szCs w:val="21"/>
          <w:lang w:val="en-AU"/>
        </w:rPr>
        <w:t>For non-consenting participants, we will send a letter and declaration form to EOPA. If EPOA agrees then this view is summarised on a form that is sent out in a form on the GP.</w:t>
      </w:r>
      <w:r w:rsidR="00B016BC" w:rsidRPr="00231CD6">
        <w:rPr>
          <w:rFonts w:cs="Arial"/>
          <w:sz w:val="21"/>
          <w:szCs w:val="21"/>
          <w:lang w:val="en-AU"/>
        </w:rPr>
        <w:t xml:space="preserve"> This meets the condition of right 7(4) to seek the views of someone who has can inform researchers about the individual’s interests. The Researcher(s) understood that the EPOA was not providing consent for the adult, rather it was just to ascertain their views.</w:t>
      </w:r>
    </w:p>
    <w:p w14:paraId="3B48F2E5" w14:textId="5CC3DECA" w:rsidR="00B016BC" w:rsidRPr="00231CD6" w:rsidRDefault="00B016BC" w:rsidP="00B016BC">
      <w:pPr>
        <w:pStyle w:val="ListParagraph"/>
        <w:numPr>
          <w:ilvl w:val="0"/>
          <w:numId w:val="9"/>
        </w:numPr>
        <w:spacing w:before="80" w:after="80"/>
        <w:rPr>
          <w:rFonts w:cs="Arial"/>
          <w:sz w:val="21"/>
          <w:szCs w:val="21"/>
          <w:lang w:val="en-AU"/>
        </w:rPr>
      </w:pPr>
      <w:r w:rsidRPr="00231CD6">
        <w:rPr>
          <w:rFonts w:cs="Arial"/>
          <w:sz w:val="21"/>
          <w:szCs w:val="21"/>
          <w:lang w:val="en-AU"/>
        </w:rPr>
        <w:t>The Researcher(s) explained for EPOA who do not respond, further contact methods will take place. If continued failure to respond, but participation were determined to b</w:t>
      </w:r>
      <w:r w:rsidR="00220174" w:rsidRPr="00231CD6">
        <w:rPr>
          <w:rFonts w:cs="Arial"/>
          <w:sz w:val="21"/>
          <w:szCs w:val="21"/>
          <w:lang w:val="en-AU"/>
        </w:rPr>
        <w:t>e in best interest by GP, then the GP</w:t>
      </w:r>
      <w:r w:rsidRPr="00231CD6">
        <w:rPr>
          <w:rFonts w:cs="Arial"/>
          <w:sz w:val="21"/>
          <w:szCs w:val="21"/>
          <w:lang w:val="en-AU"/>
        </w:rPr>
        <w:t xml:space="preserve"> would enrol. </w:t>
      </w:r>
    </w:p>
    <w:p w14:paraId="30569433" w14:textId="5903D137" w:rsidR="00AF6CF8" w:rsidRPr="00231CD6" w:rsidRDefault="00B016BC" w:rsidP="008D5390">
      <w:pPr>
        <w:pStyle w:val="ListParagraph"/>
        <w:numPr>
          <w:ilvl w:val="0"/>
          <w:numId w:val="9"/>
        </w:numPr>
        <w:spacing w:before="80" w:after="80"/>
        <w:rPr>
          <w:rFonts w:cs="Arial"/>
          <w:sz w:val="21"/>
          <w:szCs w:val="21"/>
          <w:lang w:val="en-AU"/>
        </w:rPr>
      </w:pPr>
      <w:r w:rsidRPr="00231CD6">
        <w:rPr>
          <w:rFonts w:cs="Arial"/>
          <w:sz w:val="21"/>
          <w:szCs w:val="21"/>
          <w:lang w:val="en-AU"/>
        </w:rPr>
        <w:t>The Committee and Researchers discussed how the</w:t>
      </w:r>
      <w:r w:rsidR="00AF6CF8" w:rsidRPr="00231CD6">
        <w:rPr>
          <w:rFonts w:cs="Arial"/>
          <w:sz w:val="21"/>
          <w:szCs w:val="21"/>
          <w:lang w:val="en-AU"/>
        </w:rPr>
        <w:t xml:space="preserve"> GP </w:t>
      </w:r>
      <w:r w:rsidRPr="00231CD6">
        <w:rPr>
          <w:rFonts w:cs="Arial"/>
          <w:sz w:val="21"/>
          <w:szCs w:val="21"/>
          <w:lang w:val="en-AU"/>
        </w:rPr>
        <w:t>would play a role in</w:t>
      </w:r>
      <w:r w:rsidR="00AF6CF8" w:rsidRPr="00231CD6">
        <w:rPr>
          <w:rFonts w:cs="Arial"/>
          <w:sz w:val="21"/>
          <w:szCs w:val="21"/>
          <w:lang w:val="en-AU"/>
        </w:rPr>
        <w:t xml:space="preserve"> </w:t>
      </w:r>
      <w:r w:rsidRPr="00231CD6">
        <w:rPr>
          <w:rFonts w:cs="Arial"/>
          <w:sz w:val="21"/>
          <w:szCs w:val="21"/>
          <w:lang w:val="en-AU"/>
        </w:rPr>
        <w:t>determining</w:t>
      </w:r>
      <w:r w:rsidR="00B31EBF" w:rsidRPr="00231CD6">
        <w:rPr>
          <w:rFonts w:cs="Arial"/>
          <w:sz w:val="21"/>
          <w:szCs w:val="21"/>
          <w:lang w:val="en-AU"/>
        </w:rPr>
        <w:t xml:space="preserve"> whether pa</w:t>
      </w:r>
      <w:r w:rsidRPr="00231CD6">
        <w:rPr>
          <w:rFonts w:cs="Arial"/>
          <w:sz w:val="21"/>
          <w:szCs w:val="21"/>
          <w:lang w:val="en-AU"/>
        </w:rPr>
        <w:t>rticipation is in best interest, as they</w:t>
      </w:r>
      <w:r w:rsidR="00B31EBF" w:rsidRPr="00231CD6">
        <w:rPr>
          <w:rFonts w:cs="Arial"/>
          <w:sz w:val="21"/>
          <w:szCs w:val="21"/>
          <w:lang w:val="en-AU"/>
        </w:rPr>
        <w:t xml:space="preserve"> will know each individual</w:t>
      </w:r>
      <w:r w:rsidRPr="00231CD6">
        <w:rPr>
          <w:rFonts w:cs="Arial"/>
          <w:sz w:val="21"/>
          <w:szCs w:val="21"/>
          <w:lang w:val="en-AU"/>
        </w:rPr>
        <w:t xml:space="preserve"> well, including their medical history.</w:t>
      </w:r>
      <w:r w:rsidR="00B31EBF" w:rsidRPr="00231CD6">
        <w:rPr>
          <w:rFonts w:cs="Arial"/>
          <w:sz w:val="21"/>
          <w:szCs w:val="21"/>
          <w:lang w:val="en-AU"/>
        </w:rPr>
        <w:t xml:space="preserve"> </w:t>
      </w:r>
    </w:p>
    <w:p w14:paraId="3AAD5874" w14:textId="4EA5D7DA" w:rsidR="00B31EBF" w:rsidRPr="00231CD6" w:rsidRDefault="007E47A0" w:rsidP="008D5390">
      <w:pPr>
        <w:pStyle w:val="ListParagraph"/>
        <w:numPr>
          <w:ilvl w:val="0"/>
          <w:numId w:val="9"/>
        </w:numPr>
        <w:spacing w:before="80" w:after="80"/>
        <w:rPr>
          <w:rFonts w:cs="Arial"/>
          <w:sz w:val="21"/>
          <w:szCs w:val="21"/>
          <w:lang w:val="en-AU"/>
        </w:rPr>
      </w:pPr>
      <w:r w:rsidRPr="00231CD6">
        <w:rPr>
          <w:rFonts w:cs="Arial"/>
          <w:sz w:val="21"/>
          <w:szCs w:val="21"/>
          <w:lang w:val="en-AU"/>
        </w:rPr>
        <w:lastRenderedPageBreak/>
        <w:t xml:space="preserve">The Committee noted the best </w:t>
      </w:r>
      <w:r w:rsidR="00220174" w:rsidRPr="00231CD6">
        <w:rPr>
          <w:rFonts w:cs="Arial"/>
          <w:sz w:val="21"/>
          <w:szCs w:val="21"/>
          <w:lang w:val="en-AU"/>
        </w:rPr>
        <w:t>interest’s</w:t>
      </w:r>
      <w:r w:rsidRPr="00231CD6">
        <w:rPr>
          <w:rFonts w:cs="Arial"/>
          <w:sz w:val="21"/>
          <w:szCs w:val="21"/>
          <w:lang w:val="en-AU"/>
        </w:rPr>
        <w:t xml:space="preserve"> determination is supported by previous research </w:t>
      </w:r>
      <w:r w:rsidR="00F2273F" w:rsidRPr="00231CD6">
        <w:rPr>
          <w:rFonts w:cs="Arial"/>
          <w:sz w:val="21"/>
          <w:szCs w:val="21"/>
          <w:lang w:val="en-AU"/>
        </w:rPr>
        <w:t xml:space="preserve">demonstrating significant individual patient benefit </w:t>
      </w:r>
      <w:r w:rsidRPr="00231CD6">
        <w:rPr>
          <w:rFonts w:cs="Arial"/>
          <w:sz w:val="21"/>
          <w:szCs w:val="21"/>
          <w:lang w:val="en-AU"/>
        </w:rPr>
        <w:t xml:space="preserve">in </w:t>
      </w:r>
      <w:r w:rsidR="00220174" w:rsidRPr="00231CD6">
        <w:rPr>
          <w:rFonts w:cs="Arial"/>
          <w:sz w:val="21"/>
          <w:szCs w:val="21"/>
          <w:lang w:val="en-AU"/>
        </w:rPr>
        <w:t>d</w:t>
      </w:r>
      <w:r w:rsidRPr="00231CD6">
        <w:rPr>
          <w:rFonts w:cs="Arial"/>
          <w:sz w:val="21"/>
          <w:szCs w:val="21"/>
          <w:lang w:val="en-AU"/>
        </w:rPr>
        <w:t>e-prescribing drugs. The Researcher(s) confirmed this was correct.</w:t>
      </w:r>
    </w:p>
    <w:p w14:paraId="55336746" w14:textId="1AC37CE2" w:rsidR="007E47A0" w:rsidRPr="00231CD6" w:rsidRDefault="007E47A0" w:rsidP="008D5390">
      <w:pPr>
        <w:pStyle w:val="ListParagraph"/>
        <w:numPr>
          <w:ilvl w:val="0"/>
          <w:numId w:val="9"/>
        </w:numPr>
        <w:spacing w:before="80" w:after="80"/>
        <w:rPr>
          <w:rFonts w:cs="Arial"/>
          <w:sz w:val="21"/>
          <w:szCs w:val="21"/>
          <w:lang w:val="en-AU"/>
        </w:rPr>
      </w:pPr>
      <w:r w:rsidRPr="00231CD6">
        <w:rPr>
          <w:rFonts w:cs="Arial"/>
          <w:sz w:val="21"/>
          <w:szCs w:val="21"/>
          <w:lang w:val="en-AU"/>
        </w:rPr>
        <w:t xml:space="preserve">The Committee </w:t>
      </w:r>
      <w:r w:rsidR="006F549E" w:rsidRPr="00231CD6">
        <w:rPr>
          <w:rFonts w:cs="Arial"/>
          <w:sz w:val="21"/>
          <w:szCs w:val="21"/>
          <w:lang w:val="en-AU"/>
        </w:rPr>
        <w:t xml:space="preserve">discussed the safety monitoring arrangements. The Committee </w:t>
      </w:r>
      <w:r w:rsidRPr="00231CD6">
        <w:rPr>
          <w:rFonts w:cs="Arial"/>
          <w:sz w:val="21"/>
          <w:szCs w:val="21"/>
          <w:lang w:val="en-AU"/>
        </w:rPr>
        <w:t>queried</w:t>
      </w:r>
      <w:r w:rsidR="00220174" w:rsidRPr="00231CD6">
        <w:rPr>
          <w:rFonts w:cs="Arial"/>
          <w:sz w:val="21"/>
          <w:szCs w:val="21"/>
          <w:lang w:val="en-AU"/>
        </w:rPr>
        <w:t xml:space="preserve"> why</w:t>
      </w:r>
      <w:r w:rsidR="006F549E" w:rsidRPr="00231CD6">
        <w:rPr>
          <w:rFonts w:cs="Arial"/>
          <w:sz w:val="21"/>
          <w:szCs w:val="21"/>
          <w:lang w:val="en-AU"/>
        </w:rPr>
        <w:t xml:space="preserve"> there was not a clinician (geriatrician</w:t>
      </w:r>
      <w:r w:rsidR="00F2273F" w:rsidRPr="00231CD6">
        <w:rPr>
          <w:rFonts w:cs="Arial"/>
          <w:sz w:val="21"/>
          <w:szCs w:val="21"/>
          <w:lang w:val="en-AU"/>
        </w:rPr>
        <w:t>, psychiatrist or GP</w:t>
      </w:r>
      <w:r w:rsidR="006F549E" w:rsidRPr="00231CD6">
        <w:rPr>
          <w:rFonts w:cs="Arial"/>
          <w:sz w:val="21"/>
          <w:szCs w:val="21"/>
          <w:lang w:val="en-AU"/>
        </w:rPr>
        <w:t>) o</w:t>
      </w:r>
      <w:r w:rsidRPr="00231CD6">
        <w:rPr>
          <w:rFonts w:cs="Arial"/>
          <w:sz w:val="21"/>
          <w:szCs w:val="21"/>
          <w:lang w:val="en-AU"/>
        </w:rPr>
        <w:t>n</w:t>
      </w:r>
      <w:r w:rsidR="00220174" w:rsidRPr="00231CD6">
        <w:rPr>
          <w:rFonts w:cs="Arial"/>
          <w:sz w:val="21"/>
          <w:szCs w:val="21"/>
          <w:lang w:val="en-AU"/>
        </w:rPr>
        <w:t xml:space="preserve"> the</w:t>
      </w:r>
      <w:r w:rsidRPr="00231CD6">
        <w:rPr>
          <w:rFonts w:cs="Arial"/>
          <w:sz w:val="21"/>
          <w:szCs w:val="21"/>
          <w:lang w:val="en-AU"/>
        </w:rPr>
        <w:t xml:space="preserve"> research team</w:t>
      </w:r>
      <w:r w:rsidR="006F549E" w:rsidRPr="00231CD6">
        <w:rPr>
          <w:rFonts w:cs="Arial"/>
          <w:sz w:val="21"/>
          <w:szCs w:val="21"/>
          <w:lang w:val="en-AU"/>
        </w:rPr>
        <w:t>, and asked if</w:t>
      </w:r>
      <w:r w:rsidR="00220174" w:rsidRPr="00231CD6">
        <w:rPr>
          <w:rFonts w:cs="Arial"/>
          <w:sz w:val="21"/>
          <w:szCs w:val="21"/>
          <w:lang w:val="en-AU"/>
        </w:rPr>
        <w:t xml:space="preserve"> </w:t>
      </w:r>
      <w:r w:rsidR="00F2273F" w:rsidRPr="00231CD6">
        <w:rPr>
          <w:rFonts w:cs="Arial"/>
          <w:sz w:val="21"/>
          <w:szCs w:val="21"/>
          <w:lang w:val="en-AU"/>
        </w:rPr>
        <w:t xml:space="preserve">each participant’s </w:t>
      </w:r>
      <w:r w:rsidR="00220174" w:rsidRPr="00231CD6">
        <w:rPr>
          <w:rFonts w:cs="Arial"/>
          <w:sz w:val="21"/>
          <w:szCs w:val="21"/>
          <w:lang w:val="en-AU"/>
        </w:rPr>
        <w:t xml:space="preserve">GP </w:t>
      </w:r>
      <w:r w:rsidR="006F549E" w:rsidRPr="00231CD6">
        <w:rPr>
          <w:rFonts w:cs="Arial"/>
          <w:sz w:val="21"/>
          <w:szCs w:val="21"/>
          <w:lang w:val="en-AU"/>
        </w:rPr>
        <w:t xml:space="preserve">would be </w:t>
      </w:r>
      <w:r w:rsidR="00220174" w:rsidRPr="00231CD6">
        <w:rPr>
          <w:rFonts w:cs="Arial"/>
          <w:sz w:val="21"/>
          <w:szCs w:val="21"/>
          <w:lang w:val="en-AU"/>
        </w:rPr>
        <w:t>able to provide</w:t>
      </w:r>
      <w:r w:rsidR="006F549E" w:rsidRPr="00231CD6">
        <w:rPr>
          <w:rFonts w:cs="Arial"/>
          <w:sz w:val="21"/>
          <w:szCs w:val="21"/>
          <w:lang w:val="en-AU"/>
        </w:rPr>
        <w:t xml:space="preserve"> adequate </w:t>
      </w:r>
      <w:r w:rsidR="00F2273F" w:rsidRPr="00231CD6">
        <w:rPr>
          <w:rFonts w:cs="Arial"/>
          <w:sz w:val="21"/>
          <w:szCs w:val="21"/>
          <w:lang w:val="en-AU"/>
        </w:rPr>
        <w:t xml:space="preserve">external </w:t>
      </w:r>
      <w:r w:rsidR="006F549E" w:rsidRPr="00231CD6">
        <w:rPr>
          <w:rFonts w:cs="Arial"/>
          <w:sz w:val="21"/>
          <w:szCs w:val="21"/>
          <w:lang w:val="en-AU"/>
        </w:rPr>
        <w:t>monitoring for safety.</w:t>
      </w:r>
      <w:r w:rsidR="00220174" w:rsidRPr="00231CD6">
        <w:rPr>
          <w:rFonts w:cs="Arial"/>
          <w:sz w:val="21"/>
          <w:szCs w:val="21"/>
          <w:lang w:val="en-AU"/>
        </w:rPr>
        <w:t xml:space="preserve"> </w:t>
      </w:r>
      <w:r w:rsidRPr="00231CD6">
        <w:rPr>
          <w:rFonts w:cs="Arial"/>
          <w:sz w:val="21"/>
          <w:szCs w:val="21"/>
          <w:lang w:val="en-AU"/>
        </w:rPr>
        <w:t xml:space="preserve">The Researcher(s) cited </w:t>
      </w:r>
      <w:r w:rsidR="006F549E" w:rsidRPr="00231CD6">
        <w:rPr>
          <w:rFonts w:cs="Arial"/>
          <w:sz w:val="21"/>
          <w:szCs w:val="21"/>
          <w:lang w:val="en-AU"/>
        </w:rPr>
        <w:t xml:space="preserve">Professor </w:t>
      </w:r>
      <w:proofErr w:type="spellStart"/>
      <w:r w:rsidR="006F549E" w:rsidRPr="00231CD6">
        <w:rPr>
          <w:rFonts w:cs="Arial"/>
          <w:sz w:val="21"/>
          <w:szCs w:val="21"/>
          <w:lang w:val="en-AU"/>
        </w:rPr>
        <w:t>Mangin</w:t>
      </w:r>
      <w:proofErr w:type="spellEnd"/>
      <w:r w:rsidR="006F549E" w:rsidRPr="00231CD6">
        <w:rPr>
          <w:rFonts w:cs="Arial"/>
          <w:sz w:val="21"/>
          <w:szCs w:val="21"/>
          <w:lang w:val="en-AU"/>
        </w:rPr>
        <w:t xml:space="preserve"> </w:t>
      </w:r>
      <w:r w:rsidR="00F2273F" w:rsidRPr="00231CD6">
        <w:rPr>
          <w:rFonts w:cs="Arial"/>
          <w:sz w:val="21"/>
          <w:szCs w:val="21"/>
          <w:lang w:val="en-AU"/>
        </w:rPr>
        <w:t xml:space="preserve">on the team </w:t>
      </w:r>
      <w:r w:rsidR="006F549E" w:rsidRPr="00231CD6">
        <w:rPr>
          <w:rFonts w:cs="Arial"/>
          <w:sz w:val="21"/>
          <w:szCs w:val="21"/>
          <w:lang w:val="en-AU"/>
        </w:rPr>
        <w:t xml:space="preserve">who had clinical </w:t>
      </w:r>
      <w:r w:rsidR="00F2273F" w:rsidRPr="00231CD6">
        <w:rPr>
          <w:rFonts w:cs="Arial"/>
          <w:sz w:val="21"/>
          <w:szCs w:val="21"/>
          <w:lang w:val="en-AU"/>
        </w:rPr>
        <w:t xml:space="preserve">(GP) </w:t>
      </w:r>
      <w:r w:rsidR="006F549E" w:rsidRPr="00231CD6">
        <w:rPr>
          <w:rFonts w:cs="Arial"/>
          <w:sz w:val="21"/>
          <w:szCs w:val="21"/>
          <w:lang w:val="en-AU"/>
        </w:rPr>
        <w:t>expertise</w:t>
      </w:r>
      <w:r w:rsidRPr="00231CD6">
        <w:rPr>
          <w:rFonts w:cs="Arial"/>
          <w:sz w:val="21"/>
          <w:szCs w:val="21"/>
          <w:lang w:val="en-AU"/>
        </w:rPr>
        <w:t xml:space="preserve">. The Researcher(s) </w:t>
      </w:r>
      <w:r w:rsidR="006F549E" w:rsidRPr="00231CD6">
        <w:rPr>
          <w:rFonts w:cs="Arial"/>
          <w:sz w:val="21"/>
          <w:szCs w:val="21"/>
          <w:lang w:val="en-AU"/>
        </w:rPr>
        <w:t>further stated</w:t>
      </w:r>
      <w:r w:rsidRPr="00231CD6">
        <w:rPr>
          <w:rFonts w:cs="Arial"/>
          <w:sz w:val="21"/>
          <w:szCs w:val="21"/>
          <w:lang w:val="en-AU"/>
        </w:rPr>
        <w:t xml:space="preserve"> the de-prescribing protocol they are following protects safety due to the</w:t>
      </w:r>
      <w:r w:rsidR="006F549E" w:rsidRPr="00231CD6">
        <w:rPr>
          <w:rFonts w:cs="Arial"/>
          <w:sz w:val="21"/>
          <w:szCs w:val="21"/>
          <w:lang w:val="en-AU"/>
        </w:rPr>
        <w:t xml:space="preserve"> well documented</w:t>
      </w:r>
      <w:r w:rsidRPr="00231CD6">
        <w:rPr>
          <w:rFonts w:cs="Arial"/>
          <w:sz w:val="21"/>
          <w:szCs w:val="21"/>
          <w:lang w:val="en-AU"/>
        </w:rPr>
        <w:t xml:space="preserve"> possible adverse drug effects from removing drugs. </w:t>
      </w:r>
    </w:p>
    <w:p w14:paraId="091BEE2C" w14:textId="69BF1543" w:rsidR="000A2FF3" w:rsidRPr="00231CD6" w:rsidRDefault="001E3355" w:rsidP="008D5390">
      <w:pPr>
        <w:pStyle w:val="ListParagraph"/>
        <w:numPr>
          <w:ilvl w:val="0"/>
          <w:numId w:val="9"/>
        </w:numPr>
        <w:spacing w:before="80" w:after="80"/>
        <w:rPr>
          <w:rFonts w:cs="Arial"/>
          <w:sz w:val="21"/>
          <w:szCs w:val="21"/>
          <w:lang w:val="en-AU"/>
        </w:rPr>
      </w:pPr>
      <w:r w:rsidRPr="00231CD6">
        <w:rPr>
          <w:rFonts w:cs="Arial"/>
          <w:sz w:val="21"/>
          <w:szCs w:val="21"/>
          <w:lang w:val="en-AU"/>
        </w:rPr>
        <w:t xml:space="preserve">The Committee asked </w:t>
      </w:r>
      <w:r w:rsidR="006F549E" w:rsidRPr="00231CD6">
        <w:rPr>
          <w:rFonts w:cs="Arial"/>
          <w:sz w:val="21"/>
          <w:szCs w:val="21"/>
          <w:lang w:val="en-AU"/>
        </w:rPr>
        <w:t xml:space="preserve">about the </w:t>
      </w:r>
      <w:r w:rsidRPr="00231CD6">
        <w:rPr>
          <w:rFonts w:cs="Arial"/>
          <w:sz w:val="21"/>
          <w:szCs w:val="21"/>
          <w:lang w:val="en-AU"/>
        </w:rPr>
        <w:t>extent of GP consultation</w:t>
      </w:r>
      <w:r w:rsidR="006F549E" w:rsidRPr="00231CD6">
        <w:rPr>
          <w:rFonts w:cs="Arial"/>
          <w:sz w:val="21"/>
          <w:szCs w:val="21"/>
          <w:lang w:val="en-AU"/>
        </w:rPr>
        <w:t xml:space="preserve"> for this study</w:t>
      </w:r>
      <w:r w:rsidRPr="00231CD6">
        <w:rPr>
          <w:rFonts w:cs="Arial"/>
          <w:sz w:val="21"/>
          <w:szCs w:val="21"/>
          <w:lang w:val="en-AU"/>
        </w:rPr>
        <w:t xml:space="preserve">. The Researcher(s) stated </w:t>
      </w:r>
      <w:r w:rsidR="006F549E" w:rsidRPr="00231CD6">
        <w:rPr>
          <w:rFonts w:cs="Arial"/>
          <w:sz w:val="21"/>
          <w:szCs w:val="21"/>
          <w:lang w:val="en-AU"/>
        </w:rPr>
        <w:t>that an earlier study / project</w:t>
      </w:r>
      <w:r w:rsidRPr="00231CD6">
        <w:rPr>
          <w:rFonts w:cs="Arial"/>
          <w:sz w:val="21"/>
          <w:szCs w:val="21"/>
          <w:lang w:val="en-AU"/>
        </w:rPr>
        <w:t xml:space="preserve"> conducted interviews</w:t>
      </w:r>
      <w:r w:rsidR="006F549E" w:rsidRPr="00231CD6">
        <w:rPr>
          <w:rFonts w:cs="Arial"/>
          <w:sz w:val="21"/>
          <w:szCs w:val="21"/>
          <w:lang w:val="en-AU"/>
        </w:rPr>
        <w:t xml:space="preserve"> with GPs which focused on GP</w:t>
      </w:r>
      <w:r w:rsidRPr="00231CD6">
        <w:rPr>
          <w:rFonts w:cs="Arial"/>
          <w:sz w:val="21"/>
          <w:szCs w:val="21"/>
          <w:lang w:val="en-AU"/>
        </w:rPr>
        <w:t xml:space="preserve"> views of prescribing in this setting. During these interviews</w:t>
      </w:r>
      <w:r w:rsidR="006F549E" w:rsidRPr="00231CD6">
        <w:rPr>
          <w:rFonts w:cs="Arial"/>
          <w:sz w:val="21"/>
          <w:szCs w:val="21"/>
          <w:lang w:val="en-AU"/>
        </w:rPr>
        <w:t xml:space="preserve"> the GPs were informed</w:t>
      </w:r>
      <w:r w:rsidRPr="00231CD6">
        <w:rPr>
          <w:rFonts w:cs="Arial"/>
          <w:sz w:val="21"/>
          <w:szCs w:val="21"/>
          <w:lang w:val="en-AU"/>
        </w:rPr>
        <w:t xml:space="preserve"> about the potential study (that is now before HDEC). </w:t>
      </w:r>
      <w:r w:rsidR="006F549E" w:rsidRPr="00231CD6">
        <w:rPr>
          <w:rFonts w:cs="Arial"/>
          <w:sz w:val="21"/>
          <w:szCs w:val="21"/>
          <w:lang w:val="en-AU"/>
        </w:rPr>
        <w:t>The Researcher(s) have talked to those they</w:t>
      </w:r>
      <w:r w:rsidRPr="00231CD6">
        <w:rPr>
          <w:rFonts w:cs="Arial"/>
          <w:sz w:val="21"/>
          <w:szCs w:val="21"/>
          <w:lang w:val="en-AU"/>
        </w:rPr>
        <w:t xml:space="preserve"> ha</w:t>
      </w:r>
      <w:r w:rsidR="006F549E" w:rsidRPr="00231CD6">
        <w:rPr>
          <w:rFonts w:cs="Arial"/>
          <w:sz w:val="21"/>
          <w:szCs w:val="21"/>
          <w:lang w:val="en-AU"/>
        </w:rPr>
        <w:t>d</w:t>
      </w:r>
      <w:r w:rsidRPr="00231CD6">
        <w:rPr>
          <w:rFonts w:cs="Arial"/>
          <w:sz w:val="21"/>
          <w:szCs w:val="21"/>
          <w:lang w:val="en-AU"/>
        </w:rPr>
        <w:t xml:space="preserve"> already spoken with</w:t>
      </w:r>
      <w:r w:rsidR="006F549E" w:rsidRPr="00231CD6">
        <w:rPr>
          <w:rFonts w:cs="Arial"/>
          <w:sz w:val="21"/>
          <w:szCs w:val="21"/>
          <w:lang w:val="en-AU"/>
        </w:rPr>
        <w:t xml:space="preserve"> for the interviews</w:t>
      </w:r>
      <w:r w:rsidRPr="00231CD6">
        <w:rPr>
          <w:rFonts w:cs="Arial"/>
          <w:sz w:val="21"/>
          <w:szCs w:val="21"/>
          <w:lang w:val="en-AU"/>
        </w:rPr>
        <w:t xml:space="preserve">, but once HDEC approval received, </w:t>
      </w:r>
      <w:r w:rsidR="006F549E" w:rsidRPr="00231CD6">
        <w:rPr>
          <w:rFonts w:cs="Arial"/>
          <w:sz w:val="21"/>
          <w:szCs w:val="21"/>
          <w:lang w:val="en-AU"/>
        </w:rPr>
        <w:t xml:space="preserve">the researchers </w:t>
      </w:r>
      <w:r w:rsidRPr="00231CD6">
        <w:rPr>
          <w:rFonts w:cs="Arial"/>
          <w:sz w:val="21"/>
          <w:szCs w:val="21"/>
          <w:lang w:val="en-AU"/>
        </w:rPr>
        <w:t>will</w:t>
      </w:r>
      <w:r w:rsidR="006F549E" w:rsidRPr="00231CD6">
        <w:rPr>
          <w:rFonts w:cs="Arial"/>
          <w:sz w:val="21"/>
          <w:szCs w:val="21"/>
          <w:lang w:val="en-AU"/>
        </w:rPr>
        <w:t xml:space="preserve"> consult more widely with other GPS. In the event that a</w:t>
      </w:r>
      <w:r w:rsidRPr="00231CD6">
        <w:rPr>
          <w:rFonts w:cs="Arial"/>
          <w:sz w:val="21"/>
          <w:szCs w:val="21"/>
          <w:lang w:val="en-AU"/>
        </w:rPr>
        <w:t xml:space="preserve"> </w:t>
      </w:r>
      <w:r w:rsidR="00437D1D" w:rsidRPr="00231CD6">
        <w:rPr>
          <w:rFonts w:cs="Arial"/>
          <w:sz w:val="21"/>
          <w:szCs w:val="21"/>
          <w:lang w:val="en-AU"/>
        </w:rPr>
        <w:t xml:space="preserve">GP </w:t>
      </w:r>
      <w:r w:rsidR="006F549E" w:rsidRPr="00231CD6">
        <w:rPr>
          <w:rFonts w:cs="Arial"/>
          <w:sz w:val="21"/>
          <w:szCs w:val="21"/>
          <w:lang w:val="en-AU"/>
        </w:rPr>
        <w:t xml:space="preserve">states they are not interested, </w:t>
      </w:r>
      <w:r w:rsidR="00437D1D" w:rsidRPr="00231CD6">
        <w:rPr>
          <w:rFonts w:cs="Arial"/>
          <w:sz w:val="21"/>
          <w:szCs w:val="21"/>
          <w:lang w:val="en-AU"/>
        </w:rPr>
        <w:t xml:space="preserve">we would exclude all residents under their care. </w:t>
      </w:r>
    </w:p>
    <w:p w14:paraId="74626FD7" w14:textId="77777777" w:rsidR="008D5390" w:rsidRPr="00231CD6" w:rsidRDefault="008D5390" w:rsidP="008D5390">
      <w:pPr>
        <w:spacing w:before="80" w:after="80"/>
        <w:rPr>
          <w:rFonts w:cs="Arial"/>
          <w:sz w:val="21"/>
          <w:szCs w:val="21"/>
          <w:u w:val="single"/>
          <w:lang w:val="en-AU"/>
        </w:rPr>
      </w:pPr>
    </w:p>
    <w:p w14:paraId="7F6973A0"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(outstanding)</w:t>
      </w:r>
    </w:p>
    <w:p w14:paraId="0B85D051" w14:textId="77777777" w:rsidR="008D5390" w:rsidRPr="00231CD6" w:rsidRDefault="008D5390" w:rsidP="008D5390">
      <w:pPr>
        <w:rPr>
          <w:rFonts w:cs="Arial"/>
          <w:sz w:val="21"/>
          <w:szCs w:val="21"/>
          <w:u w:val="single"/>
          <w:lang w:val="en-AU"/>
        </w:rPr>
      </w:pPr>
    </w:p>
    <w:p w14:paraId="27956B66"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which require addressing by the Researcher are as follows.</w:t>
      </w:r>
    </w:p>
    <w:p w14:paraId="2A45F5D5" w14:textId="77777777" w:rsidR="008D5390" w:rsidRPr="00231CD6" w:rsidRDefault="008D5390" w:rsidP="008D5390">
      <w:pPr>
        <w:autoSpaceDE w:val="0"/>
        <w:autoSpaceDN w:val="0"/>
        <w:adjustRightInd w:val="0"/>
        <w:rPr>
          <w:rFonts w:cs="Arial"/>
          <w:sz w:val="21"/>
          <w:szCs w:val="21"/>
          <w:lang w:val="en-AU"/>
        </w:rPr>
      </w:pPr>
    </w:p>
    <w:p w14:paraId="58F4B4AF" w14:textId="14063317" w:rsidR="008D5390" w:rsidRPr="00231CD6" w:rsidRDefault="008D5390" w:rsidP="008D5390">
      <w:pPr>
        <w:pStyle w:val="ListParagraph"/>
        <w:numPr>
          <w:ilvl w:val="0"/>
          <w:numId w:val="9"/>
        </w:numPr>
        <w:rPr>
          <w:rFonts w:cs="Arial"/>
          <w:sz w:val="21"/>
          <w:szCs w:val="21"/>
          <w:u w:val="single"/>
          <w:lang w:val="en-AU"/>
        </w:rPr>
      </w:pPr>
      <w:r w:rsidRPr="00231CD6">
        <w:rPr>
          <w:rFonts w:cs="Arial"/>
          <w:sz w:val="21"/>
          <w:szCs w:val="21"/>
          <w:lang w:val="en-AU"/>
        </w:rPr>
        <w:t xml:space="preserve">The Committee </w:t>
      </w:r>
      <w:r w:rsidR="000A2FF3" w:rsidRPr="00231CD6">
        <w:rPr>
          <w:rFonts w:cs="Arial"/>
          <w:sz w:val="21"/>
          <w:szCs w:val="21"/>
          <w:lang w:val="en-AU"/>
        </w:rPr>
        <w:t>queried if there is any plan to monitor</w:t>
      </w:r>
      <w:r w:rsidR="00EB40BD" w:rsidRPr="00231CD6">
        <w:rPr>
          <w:rFonts w:cs="Arial"/>
          <w:sz w:val="21"/>
          <w:szCs w:val="21"/>
          <w:lang w:val="en-AU"/>
        </w:rPr>
        <w:t xml:space="preserve"> and manage</w:t>
      </w:r>
      <w:r w:rsidR="000A2FF3" w:rsidRPr="00231CD6">
        <w:rPr>
          <w:rFonts w:cs="Arial"/>
          <w:sz w:val="21"/>
          <w:szCs w:val="21"/>
          <w:lang w:val="en-AU"/>
        </w:rPr>
        <w:t xml:space="preserve"> participants who might have behavioural issues after </w:t>
      </w:r>
      <w:r w:rsidR="00EB40BD" w:rsidRPr="00231CD6">
        <w:rPr>
          <w:rFonts w:cs="Arial"/>
          <w:sz w:val="21"/>
          <w:szCs w:val="21"/>
          <w:lang w:val="en-AU"/>
        </w:rPr>
        <w:t>withdrawing</w:t>
      </w:r>
      <w:r w:rsidR="000A2FF3" w:rsidRPr="00231CD6">
        <w:rPr>
          <w:rFonts w:cs="Arial"/>
          <w:sz w:val="21"/>
          <w:szCs w:val="21"/>
          <w:lang w:val="en-AU"/>
        </w:rPr>
        <w:t xml:space="preserve"> medications</w:t>
      </w:r>
      <w:r w:rsidR="00F2273F" w:rsidRPr="00231CD6">
        <w:rPr>
          <w:rFonts w:cs="Arial"/>
          <w:sz w:val="21"/>
          <w:szCs w:val="21"/>
          <w:lang w:val="en-AU"/>
        </w:rPr>
        <w:t>, and who might be re-prescribed the medications just withdrawn</w:t>
      </w:r>
      <w:r w:rsidR="000A2FF3" w:rsidRPr="00231CD6">
        <w:rPr>
          <w:rFonts w:cs="Arial"/>
          <w:sz w:val="21"/>
          <w:szCs w:val="21"/>
          <w:lang w:val="en-AU"/>
        </w:rPr>
        <w:t>. The Researcher(s) stated if</w:t>
      </w:r>
      <w:r w:rsidR="00EB40BD" w:rsidRPr="00231CD6">
        <w:rPr>
          <w:rFonts w:cs="Arial"/>
          <w:sz w:val="21"/>
          <w:szCs w:val="21"/>
          <w:lang w:val="en-AU"/>
        </w:rPr>
        <w:t xml:space="preserve"> patient</w:t>
      </w:r>
      <w:r w:rsidR="000A2FF3" w:rsidRPr="00231CD6">
        <w:rPr>
          <w:rFonts w:cs="Arial"/>
          <w:sz w:val="21"/>
          <w:szCs w:val="21"/>
          <w:lang w:val="en-AU"/>
        </w:rPr>
        <w:t xml:space="preserve"> behaviour </w:t>
      </w:r>
      <w:r w:rsidR="00EB40BD" w:rsidRPr="00231CD6">
        <w:rPr>
          <w:rFonts w:cs="Arial"/>
          <w:sz w:val="21"/>
          <w:szCs w:val="21"/>
          <w:lang w:val="en-AU"/>
        </w:rPr>
        <w:t>was</w:t>
      </w:r>
      <w:r w:rsidR="000A2FF3" w:rsidRPr="00231CD6">
        <w:rPr>
          <w:rFonts w:cs="Arial"/>
          <w:sz w:val="21"/>
          <w:szCs w:val="21"/>
          <w:lang w:val="en-AU"/>
        </w:rPr>
        <w:t xml:space="preserve"> controlled on these medicines but </w:t>
      </w:r>
      <w:r w:rsidR="00EB40BD" w:rsidRPr="00231CD6">
        <w:rPr>
          <w:rFonts w:cs="Arial"/>
          <w:sz w:val="21"/>
          <w:szCs w:val="21"/>
          <w:lang w:val="en-AU"/>
        </w:rPr>
        <w:t>after withdrawal of</w:t>
      </w:r>
      <w:r w:rsidR="000A2FF3" w:rsidRPr="00231CD6">
        <w:rPr>
          <w:rFonts w:cs="Arial"/>
          <w:sz w:val="21"/>
          <w:szCs w:val="21"/>
          <w:lang w:val="en-AU"/>
        </w:rPr>
        <w:t xml:space="preserve"> medicines </w:t>
      </w:r>
      <w:r w:rsidR="00EB40BD" w:rsidRPr="00231CD6">
        <w:rPr>
          <w:rFonts w:cs="Arial"/>
          <w:sz w:val="21"/>
          <w:szCs w:val="21"/>
          <w:lang w:val="en-AU"/>
        </w:rPr>
        <w:t>their</w:t>
      </w:r>
      <w:r w:rsidR="000A2FF3" w:rsidRPr="00231CD6">
        <w:rPr>
          <w:rFonts w:cs="Arial"/>
          <w:sz w:val="21"/>
          <w:szCs w:val="21"/>
          <w:lang w:val="en-AU"/>
        </w:rPr>
        <w:t xml:space="preserve"> behaviour can’t be changed w</w:t>
      </w:r>
      <w:r w:rsidR="00EB40BD" w:rsidRPr="00231CD6">
        <w:rPr>
          <w:rFonts w:cs="Arial"/>
          <w:sz w:val="21"/>
          <w:szCs w:val="21"/>
          <w:lang w:val="en-AU"/>
        </w:rPr>
        <w:t>ith non-pharmacological methods, the researchers</w:t>
      </w:r>
      <w:r w:rsidR="000A2FF3" w:rsidRPr="00231CD6">
        <w:rPr>
          <w:rFonts w:cs="Arial"/>
          <w:sz w:val="21"/>
          <w:szCs w:val="21"/>
          <w:lang w:val="en-AU"/>
        </w:rPr>
        <w:t xml:space="preserve"> would </w:t>
      </w:r>
      <w:r w:rsidR="00EB40BD" w:rsidRPr="00231CD6">
        <w:rPr>
          <w:rFonts w:cs="Arial"/>
          <w:sz w:val="21"/>
          <w:szCs w:val="21"/>
          <w:lang w:val="en-AU"/>
        </w:rPr>
        <w:t xml:space="preserve">re-prescribe the medicine, adding that when the medicines are actually needed </w:t>
      </w:r>
      <w:r w:rsidR="000A2FF3" w:rsidRPr="00231CD6">
        <w:rPr>
          <w:rFonts w:cs="Arial"/>
          <w:sz w:val="21"/>
          <w:szCs w:val="21"/>
          <w:lang w:val="en-AU"/>
        </w:rPr>
        <w:t>will be</w:t>
      </w:r>
      <w:r w:rsidR="00EB40BD" w:rsidRPr="00231CD6">
        <w:rPr>
          <w:rFonts w:cs="Arial"/>
          <w:sz w:val="21"/>
          <w:szCs w:val="21"/>
          <w:lang w:val="en-AU"/>
        </w:rPr>
        <w:t xml:space="preserve"> assessed </w:t>
      </w:r>
      <w:r w:rsidR="000A2FF3" w:rsidRPr="00231CD6">
        <w:rPr>
          <w:rFonts w:cs="Arial"/>
          <w:sz w:val="21"/>
          <w:szCs w:val="21"/>
          <w:lang w:val="en-AU"/>
        </w:rPr>
        <w:t>on a case by case basis</w:t>
      </w:r>
      <w:r w:rsidR="00EB40BD" w:rsidRPr="00231CD6">
        <w:rPr>
          <w:rFonts w:cs="Arial"/>
          <w:sz w:val="21"/>
          <w:szCs w:val="21"/>
          <w:lang w:val="en-AU"/>
        </w:rPr>
        <w:t xml:space="preserve">. </w:t>
      </w:r>
      <w:r w:rsidR="000A2FF3" w:rsidRPr="00231CD6">
        <w:rPr>
          <w:rFonts w:cs="Arial"/>
          <w:sz w:val="21"/>
          <w:szCs w:val="21"/>
          <w:lang w:val="en-AU"/>
        </w:rPr>
        <w:t xml:space="preserve">The Committee requested </w:t>
      </w:r>
      <w:r w:rsidR="00EB40BD" w:rsidRPr="00231CD6">
        <w:rPr>
          <w:rFonts w:cs="Arial"/>
          <w:sz w:val="21"/>
          <w:szCs w:val="21"/>
          <w:lang w:val="en-AU"/>
        </w:rPr>
        <w:t xml:space="preserve">that </w:t>
      </w:r>
      <w:r w:rsidR="000A2FF3" w:rsidRPr="00231CD6">
        <w:rPr>
          <w:rFonts w:cs="Arial"/>
          <w:sz w:val="21"/>
          <w:szCs w:val="21"/>
          <w:lang w:val="en-AU"/>
        </w:rPr>
        <w:t>this is outlined in Participant Information Sheet – what will happen if behaviour deteriorat</w:t>
      </w:r>
      <w:r w:rsidR="00EB40BD" w:rsidRPr="00231CD6">
        <w:rPr>
          <w:rFonts w:cs="Arial"/>
          <w:sz w:val="21"/>
          <w:szCs w:val="21"/>
          <w:lang w:val="en-AU"/>
        </w:rPr>
        <w:t>es. Please also amend protocol to reflect the process and assessment involved.</w:t>
      </w:r>
    </w:p>
    <w:p w14:paraId="13C6BC6E" w14:textId="77777777" w:rsidR="008D5390" w:rsidRPr="00231CD6" w:rsidRDefault="008D5390" w:rsidP="007039EB">
      <w:pPr>
        <w:spacing w:before="80" w:after="80"/>
        <w:rPr>
          <w:rFonts w:cs="Arial"/>
          <w:sz w:val="21"/>
          <w:szCs w:val="21"/>
          <w:lang w:val="en-AU"/>
        </w:rPr>
      </w:pPr>
    </w:p>
    <w:p w14:paraId="4A378B3F" w14:textId="77777777" w:rsidR="008D5390" w:rsidRPr="00231CD6" w:rsidRDefault="008D5390" w:rsidP="008D5390">
      <w:pPr>
        <w:spacing w:before="80" w:after="80"/>
        <w:rPr>
          <w:rFonts w:cs="Arial"/>
          <w:sz w:val="21"/>
          <w:szCs w:val="21"/>
          <w:lang w:val="en-AU"/>
        </w:rPr>
      </w:pPr>
      <w:r w:rsidRPr="00231CD6">
        <w:rPr>
          <w:rFonts w:cs="Arial"/>
          <w:sz w:val="21"/>
          <w:szCs w:val="21"/>
          <w:lang w:val="en-AU"/>
        </w:rPr>
        <w:t xml:space="preserve">The Committee requested the following changes to the Participant Information Sheet and Consent Form: </w:t>
      </w:r>
    </w:p>
    <w:p w14:paraId="4FE5CE12" w14:textId="77777777" w:rsidR="008D5390" w:rsidRPr="00231CD6" w:rsidRDefault="008D5390" w:rsidP="008D5390">
      <w:pPr>
        <w:spacing w:before="80" w:after="80"/>
        <w:rPr>
          <w:rFonts w:cs="Arial"/>
          <w:sz w:val="21"/>
          <w:szCs w:val="21"/>
          <w:lang w:val="en-AU"/>
        </w:rPr>
      </w:pPr>
    </w:p>
    <w:p w14:paraId="12CF419A" w14:textId="77777777" w:rsidR="00117756" w:rsidRPr="00231CD6" w:rsidRDefault="00117756" w:rsidP="00117756">
      <w:pPr>
        <w:pStyle w:val="ListParagraph"/>
        <w:numPr>
          <w:ilvl w:val="0"/>
          <w:numId w:val="9"/>
        </w:numPr>
        <w:spacing w:before="80" w:after="80"/>
        <w:rPr>
          <w:rFonts w:cs="Arial"/>
          <w:sz w:val="21"/>
          <w:szCs w:val="21"/>
          <w:lang w:val="en-AU"/>
        </w:rPr>
      </w:pPr>
      <w:r w:rsidRPr="00231CD6">
        <w:rPr>
          <w:rFonts w:cs="Arial"/>
          <w:sz w:val="21"/>
          <w:szCs w:val="21"/>
          <w:lang w:val="en-AU"/>
        </w:rPr>
        <w:t>Please amend ACC statement to the following:</w:t>
      </w:r>
      <w:r w:rsidRPr="00231CD6">
        <w:rPr>
          <w:rFonts w:cs="Arial"/>
          <w:sz w:val="21"/>
          <w:szCs w:val="21"/>
        </w:rPr>
        <w:t xml:space="preserve"> </w:t>
      </w:r>
      <w:r w:rsidRPr="00231CD6">
        <w:rPr>
          <w:rFonts w:cs="Arial"/>
          <w:i/>
          <w:sz w:val="21"/>
          <w:szCs w:val="21"/>
        </w:rPr>
        <w:t xml:space="preserve">If you were injured in this study, which is unlikely, you would be eligible </w:t>
      </w:r>
      <w:r w:rsidRPr="00231CD6">
        <w:rPr>
          <w:rFonts w:cs="Arial"/>
          <w:b/>
          <w:i/>
          <w:sz w:val="21"/>
          <w:szCs w:val="21"/>
        </w:rPr>
        <w:t>to apply</w:t>
      </w:r>
      <w:r w:rsidRPr="00231CD6">
        <w:rPr>
          <w:rFonts w:cs="Arial"/>
          <w:i/>
          <w:sz w:val="21"/>
          <w:szCs w:val="21"/>
        </w:rPr>
        <w:t xml:space="preserve"> for compensation from ACC just as you would be if you were injured in an accident at work or at home. </w:t>
      </w:r>
      <w:r w:rsidRPr="00231CD6">
        <w:rPr>
          <w:rFonts w:cs="Arial"/>
          <w:bCs/>
          <w:i/>
          <w:sz w:val="21"/>
          <w:szCs w:val="21"/>
        </w:rPr>
        <w:t>This does not mean that your claim will automatically be accepted.</w:t>
      </w:r>
      <w:r w:rsidRPr="00231CD6">
        <w:rPr>
          <w:rFonts w:cs="Arial"/>
          <w:i/>
          <w:sz w:val="21"/>
          <w:szCs w:val="21"/>
        </w:rPr>
        <w:t xml:space="preserve"> You will have to lodge a claim with ACC, which may take some time to assess. If your claim is accepted, you will receive funding to assist in your recovery.</w:t>
      </w:r>
      <w:r w:rsidRPr="00231CD6">
        <w:rPr>
          <w:rFonts w:cs="Arial"/>
          <w:i/>
          <w:sz w:val="21"/>
          <w:szCs w:val="21"/>
        </w:rPr>
        <w:br/>
      </w:r>
      <w:r w:rsidRPr="00231CD6">
        <w:rPr>
          <w:rFonts w:cs="Arial"/>
          <w:i/>
          <w:sz w:val="21"/>
          <w:szCs w:val="21"/>
        </w:rPr>
        <w:br/>
        <w:t>If you have private health or life insurance, you may wish to check with your insurer that taking part in this study won’t affect your cover.</w:t>
      </w:r>
    </w:p>
    <w:p w14:paraId="34146446" w14:textId="77777777" w:rsidR="00117756" w:rsidRPr="00231CD6" w:rsidRDefault="00117756" w:rsidP="00117756">
      <w:pPr>
        <w:pStyle w:val="ListParagraph"/>
        <w:spacing w:before="80" w:after="80"/>
        <w:rPr>
          <w:rFonts w:cs="Arial"/>
          <w:sz w:val="21"/>
          <w:szCs w:val="21"/>
          <w:lang w:val="en-AU"/>
        </w:rPr>
      </w:pPr>
    </w:p>
    <w:p w14:paraId="2417D25D" w14:textId="5D1304D3" w:rsidR="000A2FF3" w:rsidRPr="00231CD6" w:rsidRDefault="000A2FF3" w:rsidP="008D5390">
      <w:pPr>
        <w:pStyle w:val="ListParagraph"/>
        <w:numPr>
          <w:ilvl w:val="0"/>
          <w:numId w:val="9"/>
        </w:numPr>
        <w:spacing w:before="80" w:after="80"/>
        <w:rPr>
          <w:rFonts w:cs="Arial"/>
          <w:sz w:val="21"/>
          <w:szCs w:val="21"/>
          <w:lang w:val="en-AU"/>
        </w:rPr>
      </w:pPr>
      <w:r w:rsidRPr="00231CD6">
        <w:rPr>
          <w:rFonts w:cs="Arial"/>
          <w:sz w:val="21"/>
          <w:szCs w:val="21"/>
          <w:lang w:val="en-AU"/>
        </w:rPr>
        <w:t xml:space="preserve">Please make it clear that </w:t>
      </w:r>
      <w:r w:rsidR="00117756" w:rsidRPr="00231CD6">
        <w:rPr>
          <w:rFonts w:cs="Arial"/>
          <w:sz w:val="21"/>
          <w:szCs w:val="21"/>
          <w:lang w:val="en-AU"/>
        </w:rPr>
        <w:t>health information recorded for the study</w:t>
      </w:r>
      <w:r w:rsidRPr="00231CD6">
        <w:rPr>
          <w:rFonts w:cs="Arial"/>
          <w:sz w:val="21"/>
          <w:szCs w:val="21"/>
          <w:lang w:val="en-AU"/>
        </w:rPr>
        <w:t xml:space="preserve"> up to withdrawal </w:t>
      </w:r>
      <w:r w:rsidR="00117756" w:rsidRPr="00231CD6">
        <w:rPr>
          <w:rFonts w:cs="Arial"/>
          <w:sz w:val="21"/>
          <w:szCs w:val="21"/>
          <w:lang w:val="en-AU"/>
        </w:rPr>
        <w:t>point will remain</w:t>
      </w:r>
      <w:r w:rsidRPr="00231CD6">
        <w:rPr>
          <w:rFonts w:cs="Arial"/>
          <w:sz w:val="21"/>
          <w:szCs w:val="21"/>
          <w:lang w:val="en-AU"/>
        </w:rPr>
        <w:t xml:space="preserve"> in the study.</w:t>
      </w:r>
    </w:p>
    <w:p w14:paraId="69CC6BFC" w14:textId="22255B8D" w:rsidR="000A2FF3" w:rsidRPr="00231CD6" w:rsidRDefault="00117756" w:rsidP="008D5390">
      <w:pPr>
        <w:pStyle w:val="ListParagraph"/>
        <w:numPr>
          <w:ilvl w:val="0"/>
          <w:numId w:val="9"/>
        </w:numPr>
        <w:spacing w:before="80" w:after="80"/>
        <w:rPr>
          <w:rFonts w:cs="Arial"/>
          <w:sz w:val="21"/>
          <w:szCs w:val="21"/>
          <w:lang w:val="en-AU"/>
        </w:rPr>
      </w:pPr>
      <w:r w:rsidRPr="00231CD6">
        <w:rPr>
          <w:rFonts w:cs="Arial"/>
          <w:sz w:val="21"/>
          <w:szCs w:val="21"/>
          <w:lang w:val="en-AU"/>
        </w:rPr>
        <w:t xml:space="preserve">The Committee noted participants have more rights to their health information than to correct or delete. Please remove the limitations on </w:t>
      </w:r>
      <w:r w:rsidR="00935BD3" w:rsidRPr="00231CD6">
        <w:rPr>
          <w:rFonts w:cs="Arial"/>
          <w:sz w:val="21"/>
          <w:szCs w:val="21"/>
          <w:lang w:val="en-AU"/>
        </w:rPr>
        <w:t>their rights, or word it as ‘for example’.</w:t>
      </w:r>
    </w:p>
    <w:p w14:paraId="56E83F92" w14:textId="77777777" w:rsidR="00E24E77" w:rsidRPr="00231CD6" w:rsidRDefault="00E24E77" w:rsidP="00E24E77">
      <w:pPr>
        <w:rPr>
          <w:rFonts w:cs="Arial"/>
          <w:color w:val="FF0000"/>
          <w:sz w:val="21"/>
          <w:szCs w:val="21"/>
          <w:lang w:val="en-AU"/>
        </w:rPr>
      </w:pPr>
    </w:p>
    <w:p w14:paraId="26DBA7FF"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 xml:space="preserve">Decision </w:t>
      </w:r>
    </w:p>
    <w:p w14:paraId="53C8A0F3" w14:textId="77777777" w:rsidR="00E24E77" w:rsidRPr="00231CD6" w:rsidRDefault="00E24E77" w:rsidP="00E24E77">
      <w:pPr>
        <w:rPr>
          <w:rFonts w:cs="Arial"/>
          <w:sz w:val="21"/>
          <w:szCs w:val="21"/>
          <w:lang w:val="en-AU"/>
        </w:rPr>
      </w:pPr>
    </w:p>
    <w:p w14:paraId="00F1C6C5" w14:textId="23AB748D" w:rsidR="00252091" w:rsidRDefault="00E24E77" w:rsidP="00117756">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approved</w:t>
      </w:r>
      <w:r w:rsidRPr="00231CD6">
        <w:rPr>
          <w:rFonts w:cs="Arial"/>
          <w:sz w:val="21"/>
          <w:szCs w:val="21"/>
          <w:lang w:val="en-AU"/>
        </w:rPr>
        <w:t xml:space="preserve"> by consensus</w:t>
      </w:r>
      <w:r w:rsidR="007039EB" w:rsidRPr="00231CD6">
        <w:rPr>
          <w:rFonts w:cs="Arial"/>
          <w:sz w:val="21"/>
          <w:szCs w:val="21"/>
          <w:lang w:val="en-AU"/>
        </w:rPr>
        <w:t xml:space="preserve"> with non-standard conditions. </w:t>
      </w:r>
    </w:p>
    <w:p w14:paraId="03A30092" w14:textId="77777777" w:rsidR="00252091" w:rsidRDefault="00252091">
      <w:pPr>
        <w:rPr>
          <w:rFonts w:cs="Arial"/>
          <w:sz w:val="21"/>
          <w:szCs w:val="21"/>
          <w:lang w:val="en-AU"/>
        </w:rPr>
      </w:pPr>
      <w:r>
        <w:rPr>
          <w:rFonts w:cs="Arial"/>
          <w:sz w:val="21"/>
          <w:szCs w:val="21"/>
          <w:lang w:val="en-AU"/>
        </w:rPr>
        <w:br w:type="page"/>
      </w:r>
    </w:p>
    <w:p w14:paraId="4A11B076" w14:textId="77777777" w:rsidR="00601184" w:rsidRPr="00231CD6" w:rsidRDefault="00601184" w:rsidP="00117756">
      <w:pPr>
        <w:rPr>
          <w:rFonts w:cs="Arial"/>
          <w:sz w:val="21"/>
          <w:szCs w:val="21"/>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3C0E6F8A" w14:textId="77777777" w:rsidTr="00252091">
        <w:trPr>
          <w:trHeight w:val="280"/>
        </w:trPr>
        <w:tc>
          <w:tcPr>
            <w:tcW w:w="966" w:type="dxa"/>
            <w:tcBorders>
              <w:top w:val="nil"/>
              <w:left w:val="nil"/>
              <w:bottom w:val="nil"/>
              <w:right w:val="nil"/>
            </w:tcBorders>
          </w:tcPr>
          <w:p w14:paraId="56632F4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r w:rsidRPr="00231CD6">
              <w:rPr>
                <w:rFonts w:cs="Arial"/>
                <w:b/>
                <w:sz w:val="21"/>
                <w:szCs w:val="21"/>
                <w:lang w:val="en-AU"/>
              </w:rPr>
              <w:t xml:space="preserve">8 </w:t>
            </w:r>
            <w:r w:rsidRPr="00231CD6">
              <w:rPr>
                <w:rFonts w:cs="Arial"/>
                <w:sz w:val="21"/>
                <w:szCs w:val="21"/>
                <w:lang w:val="en-AU"/>
              </w:rPr>
              <w:t xml:space="preserve"> </w:t>
            </w:r>
          </w:p>
        </w:tc>
        <w:tc>
          <w:tcPr>
            <w:tcW w:w="2575" w:type="dxa"/>
            <w:tcBorders>
              <w:top w:val="nil"/>
              <w:left w:val="nil"/>
              <w:bottom w:val="nil"/>
              <w:right w:val="nil"/>
            </w:tcBorders>
          </w:tcPr>
          <w:p w14:paraId="3619D472"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Ethics ref: </w:t>
            </w:r>
            <w:r w:rsidRPr="00231CD6">
              <w:rPr>
                <w:rFonts w:cs="Arial"/>
                <w:sz w:val="21"/>
                <w:szCs w:val="21"/>
                <w:lang w:val="en-AU"/>
              </w:rPr>
              <w:t xml:space="preserve"> </w:t>
            </w:r>
          </w:p>
        </w:tc>
        <w:tc>
          <w:tcPr>
            <w:tcW w:w="6459" w:type="dxa"/>
            <w:tcBorders>
              <w:top w:val="nil"/>
              <w:left w:val="nil"/>
              <w:bottom w:val="nil"/>
              <w:right w:val="nil"/>
            </w:tcBorders>
          </w:tcPr>
          <w:p w14:paraId="17F7DEF3"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16/NTA/63</w:t>
            </w:r>
            <w:r w:rsidRPr="00231CD6">
              <w:rPr>
                <w:rFonts w:cs="Arial"/>
                <w:sz w:val="21"/>
                <w:szCs w:val="21"/>
                <w:lang w:val="en-AU"/>
              </w:rPr>
              <w:t xml:space="preserve"> </w:t>
            </w:r>
          </w:p>
        </w:tc>
      </w:tr>
      <w:tr w:rsidR="00252091" w:rsidRPr="00231CD6" w14:paraId="69402293" w14:textId="77777777" w:rsidTr="00252091">
        <w:trPr>
          <w:trHeight w:val="280"/>
        </w:trPr>
        <w:tc>
          <w:tcPr>
            <w:tcW w:w="966" w:type="dxa"/>
            <w:tcBorders>
              <w:top w:val="nil"/>
              <w:left w:val="nil"/>
              <w:bottom w:val="nil"/>
              <w:right w:val="nil"/>
            </w:tcBorders>
          </w:tcPr>
          <w:p w14:paraId="10D9DCE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0FD10C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5779108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Behavioural Balloon Dilatation in UES Dysfunction </w:t>
            </w:r>
          </w:p>
        </w:tc>
      </w:tr>
      <w:tr w:rsidR="00252091" w:rsidRPr="00231CD6" w14:paraId="7B47F39E" w14:textId="77777777" w:rsidTr="00252091">
        <w:trPr>
          <w:trHeight w:val="280"/>
        </w:trPr>
        <w:tc>
          <w:tcPr>
            <w:tcW w:w="966" w:type="dxa"/>
            <w:tcBorders>
              <w:top w:val="nil"/>
              <w:left w:val="nil"/>
              <w:bottom w:val="nil"/>
              <w:right w:val="nil"/>
            </w:tcBorders>
          </w:tcPr>
          <w:p w14:paraId="5C7B5517"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027C3E9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73798AD4"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Ms </w:t>
            </w:r>
            <w:proofErr w:type="spellStart"/>
            <w:r w:rsidRPr="00231CD6">
              <w:rPr>
                <w:rFonts w:cs="Arial"/>
                <w:sz w:val="21"/>
                <w:szCs w:val="21"/>
                <w:lang w:val="en-AU"/>
              </w:rPr>
              <w:t>Seh</w:t>
            </w:r>
            <w:proofErr w:type="spellEnd"/>
            <w:r w:rsidRPr="00231CD6">
              <w:rPr>
                <w:rFonts w:cs="Arial"/>
                <w:sz w:val="21"/>
                <w:szCs w:val="21"/>
                <w:lang w:val="en-AU"/>
              </w:rPr>
              <w:t xml:space="preserve"> Ling </w:t>
            </w:r>
            <w:proofErr w:type="spellStart"/>
            <w:r w:rsidRPr="00231CD6">
              <w:rPr>
                <w:rFonts w:cs="Arial"/>
                <w:sz w:val="21"/>
                <w:szCs w:val="21"/>
                <w:lang w:val="en-AU"/>
              </w:rPr>
              <w:t>Kwong</w:t>
            </w:r>
            <w:proofErr w:type="spellEnd"/>
            <w:r w:rsidRPr="00231CD6">
              <w:rPr>
                <w:rFonts w:cs="Arial"/>
                <w:sz w:val="21"/>
                <w:szCs w:val="21"/>
                <w:lang w:val="en-AU"/>
              </w:rPr>
              <w:t xml:space="preserve"> </w:t>
            </w:r>
          </w:p>
        </w:tc>
      </w:tr>
      <w:tr w:rsidR="00252091" w:rsidRPr="00231CD6" w14:paraId="76127EA5" w14:textId="77777777" w:rsidTr="00252091">
        <w:trPr>
          <w:trHeight w:val="280"/>
        </w:trPr>
        <w:tc>
          <w:tcPr>
            <w:tcW w:w="966" w:type="dxa"/>
            <w:tcBorders>
              <w:top w:val="nil"/>
              <w:left w:val="nil"/>
              <w:bottom w:val="nil"/>
              <w:right w:val="nil"/>
            </w:tcBorders>
          </w:tcPr>
          <w:p w14:paraId="1259F86D"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209C232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20FE23F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University of Canterbury, The Rose Centre for </w:t>
            </w:r>
            <w:proofErr w:type="spellStart"/>
            <w:r w:rsidRPr="00231CD6">
              <w:rPr>
                <w:rFonts w:cs="Arial"/>
                <w:sz w:val="21"/>
                <w:szCs w:val="21"/>
                <w:lang w:val="en-AU"/>
              </w:rPr>
              <w:t>Stro</w:t>
            </w:r>
            <w:proofErr w:type="spellEnd"/>
            <w:r w:rsidRPr="00231CD6">
              <w:rPr>
                <w:rFonts w:cs="Arial"/>
                <w:sz w:val="21"/>
                <w:szCs w:val="21"/>
                <w:lang w:val="en-AU"/>
              </w:rPr>
              <w:t xml:space="preserve"> </w:t>
            </w:r>
          </w:p>
        </w:tc>
      </w:tr>
      <w:tr w:rsidR="00252091" w:rsidRPr="00231CD6" w14:paraId="2639CBBC" w14:textId="77777777" w:rsidTr="00252091">
        <w:trPr>
          <w:trHeight w:val="280"/>
        </w:trPr>
        <w:tc>
          <w:tcPr>
            <w:tcW w:w="966" w:type="dxa"/>
            <w:tcBorders>
              <w:top w:val="nil"/>
              <w:left w:val="nil"/>
              <w:bottom w:val="nil"/>
              <w:right w:val="nil"/>
            </w:tcBorders>
          </w:tcPr>
          <w:p w14:paraId="3E91828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6F49D90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7F18974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28 April 2016 </w:t>
            </w:r>
          </w:p>
        </w:tc>
      </w:tr>
    </w:tbl>
    <w:p w14:paraId="1249AB5D"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p>
    <w:p w14:paraId="2F3FCDE0" w14:textId="75765C70" w:rsidR="00987913" w:rsidRPr="00231CD6" w:rsidRDefault="00DA5ADD">
      <w:pPr>
        <w:autoSpaceDE w:val="0"/>
        <w:autoSpaceDN w:val="0"/>
        <w:adjustRightInd w:val="0"/>
        <w:rPr>
          <w:rFonts w:cs="Arial"/>
          <w:sz w:val="21"/>
          <w:szCs w:val="21"/>
          <w:lang w:val="en-AU"/>
        </w:rPr>
      </w:pPr>
      <w:r w:rsidRPr="00231CD6">
        <w:rPr>
          <w:rFonts w:cs="Arial"/>
          <w:sz w:val="21"/>
          <w:szCs w:val="21"/>
          <w:lang w:val="en-AU"/>
        </w:rPr>
        <w:t xml:space="preserve">Ms </w:t>
      </w:r>
      <w:proofErr w:type="spellStart"/>
      <w:r w:rsidRPr="00231CD6">
        <w:rPr>
          <w:rFonts w:cs="Arial"/>
          <w:sz w:val="21"/>
          <w:szCs w:val="21"/>
          <w:lang w:val="en-AU"/>
        </w:rPr>
        <w:t>Seh</w:t>
      </w:r>
      <w:proofErr w:type="spellEnd"/>
      <w:r w:rsidRPr="00231CD6">
        <w:rPr>
          <w:rFonts w:cs="Arial"/>
          <w:sz w:val="21"/>
          <w:szCs w:val="21"/>
          <w:lang w:val="en-AU"/>
        </w:rPr>
        <w:t xml:space="preserve"> Ling </w:t>
      </w:r>
      <w:proofErr w:type="spellStart"/>
      <w:r w:rsidRPr="00231CD6">
        <w:rPr>
          <w:rFonts w:cs="Arial"/>
          <w:sz w:val="21"/>
          <w:szCs w:val="21"/>
          <w:lang w:val="en-AU"/>
        </w:rPr>
        <w:t>Kwong</w:t>
      </w:r>
      <w:proofErr w:type="spellEnd"/>
      <w:r w:rsidRPr="00231CD6">
        <w:rPr>
          <w:rFonts w:cs="Arial"/>
          <w:sz w:val="21"/>
          <w:szCs w:val="21"/>
          <w:lang w:val="en-AU"/>
        </w:rPr>
        <w:t xml:space="preserve"> </w:t>
      </w:r>
      <w:r w:rsidR="00987913" w:rsidRPr="00231CD6">
        <w:rPr>
          <w:rFonts w:cs="Arial"/>
          <w:sz w:val="21"/>
          <w:szCs w:val="21"/>
          <w:lang w:val="en-AU"/>
        </w:rPr>
        <w:t xml:space="preserve">was present </w:t>
      </w:r>
      <w:r w:rsidR="00DC62A5" w:rsidRPr="00231CD6">
        <w:rPr>
          <w:rFonts w:cs="Arial"/>
          <w:sz w:val="21"/>
          <w:szCs w:val="21"/>
          <w:lang w:val="en-AU"/>
        </w:rPr>
        <w:t xml:space="preserve">by teleconference </w:t>
      </w:r>
      <w:r w:rsidR="00987913" w:rsidRPr="00231CD6">
        <w:rPr>
          <w:rFonts w:cs="Arial"/>
          <w:sz w:val="21"/>
          <w:szCs w:val="21"/>
          <w:lang w:val="en-AU"/>
        </w:rPr>
        <w:t>for discussion of this application.</w:t>
      </w:r>
    </w:p>
    <w:p w14:paraId="3DC9E1F7" w14:textId="77777777" w:rsidR="00987913" w:rsidRPr="00231CD6" w:rsidRDefault="00987913">
      <w:pPr>
        <w:autoSpaceDE w:val="0"/>
        <w:autoSpaceDN w:val="0"/>
        <w:adjustRightInd w:val="0"/>
        <w:rPr>
          <w:rFonts w:cs="Arial"/>
          <w:sz w:val="21"/>
          <w:szCs w:val="21"/>
          <w:u w:val="single"/>
          <w:lang w:val="en-AU"/>
        </w:rPr>
      </w:pPr>
    </w:p>
    <w:p w14:paraId="04EEA789" w14:textId="77777777" w:rsidR="00E24E77" w:rsidRPr="00231CD6" w:rsidRDefault="00E24E77">
      <w:pPr>
        <w:autoSpaceDE w:val="0"/>
        <w:autoSpaceDN w:val="0"/>
        <w:adjustRightInd w:val="0"/>
        <w:rPr>
          <w:rFonts w:cs="Arial"/>
          <w:sz w:val="21"/>
          <w:szCs w:val="21"/>
          <w:u w:val="single"/>
          <w:lang w:val="en-AU"/>
        </w:rPr>
      </w:pPr>
      <w:r w:rsidRPr="00231CD6">
        <w:rPr>
          <w:rFonts w:cs="Arial"/>
          <w:sz w:val="21"/>
          <w:szCs w:val="21"/>
          <w:u w:val="single"/>
          <w:lang w:val="en-AU"/>
        </w:rPr>
        <w:t>Potential conflicts of interest</w:t>
      </w:r>
    </w:p>
    <w:p w14:paraId="529DEE56" w14:textId="77777777" w:rsidR="00E24E77" w:rsidRPr="00231CD6" w:rsidRDefault="00E24E77">
      <w:pPr>
        <w:autoSpaceDE w:val="0"/>
        <w:autoSpaceDN w:val="0"/>
        <w:adjustRightInd w:val="0"/>
        <w:rPr>
          <w:rFonts w:cs="Arial"/>
          <w:b/>
          <w:sz w:val="21"/>
          <w:szCs w:val="21"/>
          <w:lang w:val="en-AU"/>
        </w:rPr>
      </w:pPr>
    </w:p>
    <w:p w14:paraId="0FCD4298"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The Chair asked members to declare any potential conflicts of interest related to this application.</w:t>
      </w:r>
    </w:p>
    <w:p w14:paraId="50808388" w14:textId="77777777" w:rsidR="00E24E77" w:rsidRPr="00231CD6" w:rsidRDefault="00E24E77">
      <w:pPr>
        <w:autoSpaceDE w:val="0"/>
        <w:autoSpaceDN w:val="0"/>
        <w:adjustRightInd w:val="0"/>
        <w:rPr>
          <w:rFonts w:cs="Arial"/>
          <w:sz w:val="21"/>
          <w:szCs w:val="21"/>
          <w:lang w:val="en-AU"/>
        </w:rPr>
      </w:pPr>
    </w:p>
    <w:p w14:paraId="6D42C8BA"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No potential conflicts of interest related to this application were declared by any member.</w:t>
      </w:r>
    </w:p>
    <w:p w14:paraId="47D0A4F3" w14:textId="77777777" w:rsidR="008D5390" w:rsidRPr="00231CD6" w:rsidRDefault="008D5390" w:rsidP="008D5390">
      <w:pPr>
        <w:rPr>
          <w:rFonts w:cs="Arial"/>
          <w:sz w:val="21"/>
          <w:szCs w:val="21"/>
          <w:u w:val="single"/>
          <w:lang w:val="en-AU"/>
        </w:rPr>
      </w:pPr>
    </w:p>
    <w:p w14:paraId="2A54DF29"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Study</w:t>
      </w:r>
    </w:p>
    <w:p w14:paraId="1501FC6B" w14:textId="77777777" w:rsidR="008D5390" w:rsidRPr="00231CD6" w:rsidRDefault="008D5390" w:rsidP="008D5390">
      <w:pPr>
        <w:rPr>
          <w:rFonts w:cs="Arial"/>
          <w:sz w:val="21"/>
          <w:szCs w:val="21"/>
          <w:u w:val="single"/>
          <w:lang w:val="en-AU"/>
        </w:rPr>
      </w:pPr>
    </w:p>
    <w:p w14:paraId="083D4428" w14:textId="1F11C342" w:rsidR="008D5390" w:rsidRPr="00231CD6" w:rsidRDefault="000766F1" w:rsidP="008D5390">
      <w:pPr>
        <w:pStyle w:val="ListParagraph"/>
        <w:numPr>
          <w:ilvl w:val="0"/>
          <w:numId w:val="10"/>
        </w:numPr>
        <w:rPr>
          <w:rFonts w:cs="Arial"/>
          <w:sz w:val="21"/>
          <w:szCs w:val="21"/>
          <w:u w:val="single"/>
          <w:lang w:val="en-AU"/>
        </w:rPr>
      </w:pPr>
      <w:r w:rsidRPr="00231CD6">
        <w:rPr>
          <w:rFonts w:cs="Arial"/>
          <w:sz w:val="21"/>
          <w:szCs w:val="21"/>
          <w:lang w:val="en-AU"/>
        </w:rPr>
        <w:t xml:space="preserve">The study investigates </w:t>
      </w:r>
      <w:r w:rsidR="006E4AC8" w:rsidRPr="00231CD6">
        <w:rPr>
          <w:rFonts w:cs="Arial"/>
          <w:sz w:val="21"/>
          <w:szCs w:val="21"/>
          <w:lang w:val="en-AU"/>
        </w:rPr>
        <w:t>a Behavioural Balloon Dilatation intervention</w:t>
      </w:r>
      <w:r w:rsidRPr="00231CD6">
        <w:rPr>
          <w:rFonts w:cs="Arial"/>
          <w:sz w:val="21"/>
          <w:szCs w:val="21"/>
          <w:lang w:val="en-AU"/>
        </w:rPr>
        <w:t xml:space="preserve"> </w:t>
      </w:r>
      <w:r w:rsidR="006E4AC8" w:rsidRPr="00231CD6">
        <w:rPr>
          <w:rFonts w:cs="Arial"/>
          <w:sz w:val="21"/>
          <w:szCs w:val="21"/>
          <w:lang w:val="en-AU"/>
        </w:rPr>
        <w:t>(a device + exercise regime intervention)</w:t>
      </w:r>
      <w:r w:rsidRPr="00231CD6">
        <w:rPr>
          <w:rFonts w:cs="Arial"/>
          <w:sz w:val="21"/>
          <w:szCs w:val="21"/>
          <w:lang w:val="en-AU"/>
        </w:rPr>
        <w:t xml:space="preserve"> </w:t>
      </w:r>
      <w:r w:rsidR="006E4AC8" w:rsidRPr="00231CD6">
        <w:rPr>
          <w:rFonts w:cs="Arial"/>
          <w:sz w:val="21"/>
          <w:szCs w:val="21"/>
          <w:lang w:val="en-AU"/>
        </w:rPr>
        <w:t xml:space="preserve">to support throat function, to </w:t>
      </w:r>
      <w:r w:rsidR="006B4469" w:rsidRPr="00231CD6">
        <w:rPr>
          <w:rFonts w:cs="Arial"/>
          <w:sz w:val="21"/>
          <w:szCs w:val="21"/>
          <w:lang w:val="en-AU"/>
        </w:rPr>
        <w:t>improve</w:t>
      </w:r>
      <w:r w:rsidR="006E4AC8" w:rsidRPr="00231CD6">
        <w:rPr>
          <w:rFonts w:cs="Arial"/>
          <w:sz w:val="21"/>
          <w:szCs w:val="21"/>
          <w:lang w:val="en-AU"/>
        </w:rPr>
        <w:t xml:space="preserve"> swallowing outcomes. </w:t>
      </w:r>
    </w:p>
    <w:p w14:paraId="27160AB0" w14:textId="18764416" w:rsidR="000047C4" w:rsidRPr="00231CD6" w:rsidRDefault="000047C4" w:rsidP="000354F9">
      <w:pPr>
        <w:pStyle w:val="ListParagraph"/>
        <w:numPr>
          <w:ilvl w:val="0"/>
          <w:numId w:val="10"/>
        </w:numPr>
        <w:rPr>
          <w:rFonts w:cs="Arial"/>
          <w:sz w:val="21"/>
          <w:szCs w:val="21"/>
          <w:u w:val="single"/>
          <w:lang w:val="en-AU"/>
        </w:rPr>
      </w:pPr>
      <w:r w:rsidRPr="00231CD6">
        <w:rPr>
          <w:rFonts w:cs="Arial"/>
          <w:sz w:val="21"/>
          <w:szCs w:val="21"/>
          <w:lang w:val="en-AU"/>
        </w:rPr>
        <w:t>The Researcher(s) confirmed there is no requirement for anaesthesia</w:t>
      </w:r>
      <w:r w:rsidR="007B012C" w:rsidRPr="00231CD6">
        <w:rPr>
          <w:rFonts w:cs="Arial"/>
          <w:sz w:val="21"/>
          <w:szCs w:val="21"/>
          <w:lang w:val="en-AU"/>
        </w:rPr>
        <w:t xml:space="preserve"> and that these interventions were widely viewed as exercises rather than medical interventions. </w:t>
      </w:r>
    </w:p>
    <w:p w14:paraId="316C573F" w14:textId="77777777" w:rsidR="008D5390" w:rsidRPr="00231CD6" w:rsidRDefault="008D5390" w:rsidP="008D5390">
      <w:pPr>
        <w:autoSpaceDE w:val="0"/>
        <w:autoSpaceDN w:val="0"/>
        <w:adjustRightInd w:val="0"/>
        <w:rPr>
          <w:rFonts w:cs="Arial"/>
          <w:sz w:val="21"/>
          <w:szCs w:val="21"/>
          <w:lang w:val="en-AU"/>
        </w:rPr>
      </w:pPr>
    </w:p>
    <w:p w14:paraId="245BE5E1"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(resolved)</w:t>
      </w:r>
    </w:p>
    <w:p w14:paraId="748EA1FB" w14:textId="77777777" w:rsidR="008D5390" w:rsidRPr="00231CD6" w:rsidRDefault="008D5390" w:rsidP="008D5390">
      <w:pPr>
        <w:rPr>
          <w:rFonts w:cs="Arial"/>
          <w:sz w:val="21"/>
          <w:szCs w:val="21"/>
          <w:u w:val="single"/>
          <w:lang w:val="en-AU"/>
        </w:rPr>
      </w:pPr>
    </w:p>
    <w:p w14:paraId="1EE911B2"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addressed by the Researcher are as follows.</w:t>
      </w:r>
    </w:p>
    <w:p w14:paraId="6E58A8B6" w14:textId="77777777" w:rsidR="008D5390" w:rsidRPr="00231CD6" w:rsidRDefault="008D5390" w:rsidP="008D5390">
      <w:pPr>
        <w:rPr>
          <w:rFonts w:cs="Arial"/>
          <w:sz w:val="21"/>
          <w:szCs w:val="21"/>
          <w:u w:val="single"/>
          <w:lang w:val="en-AU"/>
        </w:rPr>
      </w:pPr>
    </w:p>
    <w:p w14:paraId="379A330B" w14:textId="7FCD86A8" w:rsidR="000047C4" w:rsidRPr="00231CD6" w:rsidRDefault="000047C4" w:rsidP="008A6EA5">
      <w:pPr>
        <w:pStyle w:val="ListParagraph"/>
        <w:numPr>
          <w:ilvl w:val="0"/>
          <w:numId w:val="10"/>
        </w:numPr>
        <w:rPr>
          <w:rFonts w:cs="Arial"/>
          <w:sz w:val="21"/>
          <w:szCs w:val="21"/>
          <w:lang w:val="en-AU"/>
        </w:rPr>
      </w:pPr>
      <w:r w:rsidRPr="00231CD6">
        <w:rPr>
          <w:rFonts w:cs="Arial"/>
          <w:sz w:val="21"/>
          <w:szCs w:val="21"/>
          <w:lang w:val="en-AU"/>
        </w:rPr>
        <w:t xml:space="preserve">The Committee queried </w:t>
      </w:r>
      <w:r w:rsidR="004A0722" w:rsidRPr="00231CD6">
        <w:rPr>
          <w:rFonts w:cs="Arial"/>
          <w:sz w:val="21"/>
          <w:szCs w:val="21"/>
          <w:lang w:val="en-AU"/>
        </w:rPr>
        <w:t xml:space="preserve">what the standard of care is for these patients, in New Zealand. </w:t>
      </w:r>
      <w:r w:rsidRPr="00231CD6">
        <w:rPr>
          <w:rFonts w:cs="Arial"/>
          <w:sz w:val="21"/>
          <w:szCs w:val="21"/>
          <w:lang w:val="en-AU"/>
        </w:rPr>
        <w:t xml:space="preserve">The Researcher(s) stated </w:t>
      </w:r>
      <w:r w:rsidR="004A0722" w:rsidRPr="00231CD6">
        <w:rPr>
          <w:rFonts w:cs="Arial"/>
          <w:sz w:val="21"/>
          <w:szCs w:val="21"/>
          <w:lang w:val="en-AU"/>
        </w:rPr>
        <w:t>there are not many standards of care available for this specific problem, adding there was a head lifting movement that could help the secondary muscles involved.</w:t>
      </w:r>
    </w:p>
    <w:p w14:paraId="31A5118D" w14:textId="6B00B46A" w:rsidR="000047C4" w:rsidRPr="00231CD6" w:rsidRDefault="004A0722" w:rsidP="008A6EA5">
      <w:pPr>
        <w:pStyle w:val="ListParagraph"/>
        <w:numPr>
          <w:ilvl w:val="0"/>
          <w:numId w:val="10"/>
        </w:numPr>
        <w:rPr>
          <w:rFonts w:cs="Arial"/>
          <w:sz w:val="21"/>
          <w:szCs w:val="21"/>
          <w:lang w:val="en-AU"/>
        </w:rPr>
      </w:pPr>
      <w:r w:rsidRPr="00231CD6">
        <w:rPr>
          <w:rFonts w:cs="Arial"/>
          <w:sz w:val="21"/>
          <w:szCs w:val="21"/>
          <w:lang w:val="en-AU"/>
        </w:rPr>
        <w:t xml:space="preserve">The Committee asked about medical options. </w:t>
      </w:r>
      <w:r w:rsidR="000047C4" w:rsidRPr="00231CD6">
        <w:rPr>
          <w:rFonts w:cs="Arial"/>
          <w:sz w:val="21"/>
          <w:szCs w:val="21"/>
          <w:lang w:val="en-AU"/>
        </w:rPr>
        <w:t>Th</w:t>
      </w:r>
      <w:r w:rsidRPr="00231CD6">
        <w:rPr>
          <w:rFonts w:cs="Arial"/>
          <w:sz w:val="21"/>
          <w:szCs w:val="21"/>
          <w:lang w:val="en-AU"/>
        </w:rPr>
        <w:t xml:space="preserve">e Researcher(s) stated surgery was an option. </w:t>
      </w:r>
    </w:p>
    <w:p w14:paraId="249F1EEC" w14:textId="7348737E" w:rsidR="000047C4" w:rsidRPr="00231CD6" w:rsidRDefault="004A0722" w:rsidP="008A6EA5">
      <w:pPr>
        <w:pStyle w:val="ListParagraph"/>
        <w:numPr>
          <w:ilvl w:val="0"/>
          <w:numId w:val="10"/>
        </w:numPr>
        <w:rPr>
          <w:rFonts w:cs="Arial"/>
          <w:sz w:val="21"/>
          <w:szCs w:val="21"/>
          <w:lang w:val="en-AU"/>
        </w:rPr>
      </w:pPr>
      <w:r w:rsidRPr="00231CD6">
        <w:rPr>
          <w:rFonts w:cs="Arial"/>
          <w:sz w:val="21"/>
          <w:szCs w:val="21"/>
          <w:lang w:val="en-AU"/>
        </w:rPr>
        <w:t>The Committee queried</w:t>
      </w:r>
      <w:r w:rsidR="000047C4" w:rsidRPr="00231CD6">
        <w:rPr>
          <w:rFonts w:cs="Arial"/>
          <w:sz w:val="21"/>
          <w:szCs w:val="21"/>
          <w:lang w:val="en-AU"/>
        </w:rPr>
        <w:t xml:space="preserve"> if pat</w:t>
      </w:r>
      <w:r w:rsidRPr="00231CD6">
        <w:rPr>
          <w:rFonts w:cs="Arial"/>
          <w:sz w:val="21"/>
          <w:szCs w:val="21"/>
          <w:lang w:val="en-AU"/>
        </w:rPr>
        <w:t>ients participate in this study</w:t>
      </w:r>
      <w:r w:rsidR="000047C4" w:rsidRPr="00231CD6">
        <w:rPr>
          <w:rFonts w:cs="Arial"/>
          <w:sz w:val="21"/>
          <w:szCs w:val="21"/>
          <w:lang w:val="en-AU"/>
        </w:rPr>
        <w:t xml:space="preserve"> are they delaying their surgery? The Researcher(s) </w:t>
      </w:r>
      <w:r w:rsidR="00647BC9" w:rsidRPr="00231CD6">
        <w:rPr>
          <w:rFonts w:cs="Arial"/>
          <w:sz w:val="21"/>
          <w:szCs w:val="21"/>
          <w:lang w:val="en-AU"/>
        </w:rPr>
        <w:t xml:space="preserve">confirmed it did. The Committee asked whether this was a risk for participants. </w:t>
      </w:r>
      <w:r w:rsidR="000047C4" w:rsidRPr="00231CD6">
        <w:rPr>
          <w:rFonts w:cs="Arial"/>
          <w:sz w:val="21"/>
          <w:szCs w:val="21"/>
          <w:lang w:val="en-AU"/>
        </w:rPr>
        <w:t>The Researcher(s</w:t>
      </w:r>
      <w:bookmarkStart w:id="0" w:name="_GoBack"/>
      <w:bookmarkEnd w:id="0"/>
      <w:r w:rsidR="000047C4" w:rsidRPr="00231CD6">
        <w:rPr>
          <w:rFonts w:cs="Arial"/>
          <w:sz w:val="21"/>
          <w:szCs w:val="21"/>
          <w:lang w:val="en-AU"/>
        </w:rPr>
        <w:t>) stated no evidence abou</w:t>
      </w:r>
      <w:r w:rsidR="00647BC9" w:rsidRPr="00231CD6">
        <w:rPr>
          <w:rFonts w:cs="Arial"/>
          <w:sz w:val="21"/>
          <w:szCs w:val="21"/>
          <w:lang w:val="en-AU"/>
        </w:rPr>
        <w:t>t harm from postponing surgery, adding that there was n</w:t>
      </w:r>
      <w:r w:rsidR="000047C4" w:rsidRPr="00231CD6">
        <w:rPr>
          <w:rFonts w:cs="Arial"/>
          <w:sz w:val="21"/>
          <w:szCs w:val="21"/>
          <w:lang w:val="en-AU"/>
        </w:rPr>
        <w:t>o literature to support</w:t>
      </w:r>
      <w:r w:rsidR="00647BC9" w:rsidRPr="00231CD6">
        <w:rPr>
          <w:rFonts w:cs="Arial"/>
          <w:sz w:val="21"/>
          <w:szCs w:val="21"/>
          <w:lang w:val="en-AU"/>
        </w:rPr>
        <w:t xml:space="preserve"> the</w:t>
      </w:r>
      <w:r w:rsidR="000047C4" w:rsidRPr="00231CD6">
        <w:rPr>
          <w:rFonts w:cs="Arial"/>
          <w:sz w:val="21"/>
          <w:szCs w:val="21"/>
          <w:lang w:val="en-AU"/>
        </w:rPr>
        <w:t xml:space="preserve"> view that</w:t>
      </w:r>
      <w:r w:rsidR="00647BC9" w:rsidRPr="00231CD6">
        <w:rPr>
          <w:rFonts w:cs="Arial"/>
          <w:sz w:val="21"/>
          <w:szCs w:val="21"/>
          <w:lang w:val="en-AU"/>
        </w:rPr>
        <w:t xml:space="preserve"> the</w:t>
      </w:r>
      <w:r w:rsidR="000047C4" w:rsidRPr="00231CD6">
        <w:rPr>
          <w:rFonts w:cs="Arial"/>
          <w:sz w:val="21"/>
          <w:szCs w:val="21"/>
          <w:lang w:val="en-AU"/>
        </w:rPr>
        <w:t xml:space="preserve"> severity </w:t>
      </w:r>
      <w:r w:rsidR="00647BC9" w:rsidRPr="00231CD6">
        <w:rPr>
          <w:rFonts w:cs="Arial"/>
          <w:sz w:val="21"/>
          <w:szCs w:val="21"/>
          <w:lang w:val="en-AU"/>
        </w:rPr>
        <w:t>worsens.</w:t>
      </w:r>
    </w:p>
    <w:p w14:paraId="70BBD0BD" w14:textId="31DEB897" w:rsidR="000047C4" w:rsidRPr="00231CD6" w:rsidRDefault="000047C4" w:rsidP="008A6EA5">
      <w:pPr>
        <w:pStyle w:val="ListParagraph"/>
        <w:numPr>
          <w:ilvl w:val="0"/>
          <w:numId w:val="10"/>
        </w:numPr>
        <w:rPr>
          <w:rFonts w:cs="Arial"/>
          <w:sz w:val="21"/>
          <w:szCs w:val="21"/>
          <w:u w:val="single"/>
          <w:lang w:val="en-AU"/>
        </w:rPr>
      </w:pPr>
      <w:r w:rsidRPr="00231CD6">
        <w:rPr>
          <w:rFonts w:cs="Arial"/>
          <w:sz w:val="21"/>
          <w:szCs w:val="21"/>
          <w:lang w:val="en-AU"/>
        </w:rPr>
        <w:t xml:space="preserve">The </w:t>
      </w:r>
      <w:r w:rsidR="00647BC9" w:rsidRPr="00231CD6">
        <w:rPr>
          <w:rFonts w:cs="Arial"/>
          <w:sz w:val="21"/>
          <w:szCs w:val="21"/>
          <w:lang w:val="en-AU"/>
        </w:rPr>
        <w:t>Researcher(s) explained that the</w:t>
      </w:r>
      <w:r w:rsidRPr="00231CD6">
        <w:rPr>
          <w:rFonts w:cs="Arial"/>
          <w:sz w:val="21"/>
          <w:szCs w:val="21"/>
          <w:lang w:val="en-AU"/>
        </w:rPr>
        <w:t xml:space="preserve"> patient group will typically be those referred</w:t>
      </w:r>
      <w:r w:rsidR="00647BC9" w:rsidRPr="00231CD6">
        <w:rPr>
          <w:rFonts w:cs="Arial"/>
          <w:sz w:val="21"/>
          <w:szCs w:val="21"/>
          <w:lang w:val="en-AU"/>
        </w:rPr>
        <w:t xml:space="preserve"> by clinicians</w:t>
      </w:r>
      <w:r w:rsidR="00F2273F" w:rsidRPr="00231CD6">
        <w:rPr>
          <w:rFonts w:cs="Arial"/>
          <w:sz w:val="21"/>
          <w:szCs w:val="21"/>
          <w:lang w:val="en-AU"/>
        </w:rPr>
        <w:t>,</w:t>
      </w:r>
      <w:r w:rsidRPr="00231CD6">
        <w:rPr>
          <w:rFonts w:cs="Arial"/>
          <w:sz w:val="21"/>
          <w:szCs w:val="21"/>
          <w:lang w:val="en-AU"/>
        </w:rPr>
        <w:t xml:space="preserve"> </w:t>
      </w:r>
      <w:r w:rsidR="00F2273F" w:rsidRPr="00231CD6">
        <w:rPr>
          <w:rFonts w:cs="Arial"/>
          <w:sz w:val="21"/>
          <w:szCs w:val="21"/>
          <w:lang w:val="en-AU"/>
        </w:rPr>
        <w:t xml:space="preserve">including surgeons, </w:t>
      </w:r>
      <w:r w:rsidRPr="00231CD6">
        <w:rPr>
          <w:rFonts w:cs="Arial"/>
          <w:sz w:val="21"/>
          <w:szCs w:val="21"/>
          <w:lang w:val="en-AU"/>
        </w:rPr>
        <w:t>for speech an</w:t>
      </w:r>
      <w:r w:rsidR="00647BC9" w:rsidRPr="00231CD6">
        <w:rPr>
          <w:rFonts w:cs="Arial"/>
          <w:sz w:val="21"/>
          <w:szCs w:val="21"/>
          <w:lang w:val="en-AU"/>
        </w:rPr>
        <w:t>d language behavioural therapy, adding that the r</w:t>
      </w:r>
      <w:r w:rsidRPr="00231CD6">
        <w:rPr>
          <w:rFonts w:cs="Arial"/>
          <w:sz w:val="21"/>
          <w:szCs w:val="21"/>
          <w:lang w:val="en-AU"/>
        </w:rPr>
        <w:t>eferring clinician will discuss study with potential participant</w:t>
      </w:r>
      <w:r w:rsidR="00647BC9" w:rsidRPr="00231CD6">
        <w:rPr>
          <w:rFonts w:cs="Arial"/>
          <w:sz w:val="21"/>
          <w:szCs w:val="21"/>
          <w:lang w:val="en-AU"/>
        </w:rPr>
        <w:t>s and the</w:t>
      </w:r>
      <w:r w:rsidRPr="00231CD6">
        <w:rPr>
          <w:rFonts w:cs="Arial"/>
          <w:sz w:val="21"/>
          <w:szCs w:val="21"/>
          <w:lang w:val="en-AU"/>
        </w:rPr>
        <w:t xml:space="preserve"> informed consent </w:t>
      </w:r>
      <w:r w:rsidR="00647BC9" w:rsidRPr="00231CD6">
        <w:rPr>
          <w:rFonts w:cs="Arial"/>
          <w:sz w:val="21"/>
          <w:szCs w:val="21"/>
          <w:lang w:val="en-AU"/>
        </w:rPr>
        <w:t xml:space="preserve">process occurs with researchers. </w:t>
      </w:r>
    </w:p>
    <w:p w14:paraId="7043E93B" w14:textId="4E8F7DA3" w:rsidR="000047C4" w:rsidRPr="00231CD6" w:rsidRDefault="000047C4" w:rsidP="008A6EA5">
      <w:pPr>
        <w:pStyle w:val="ListParagraph"/>
        <w:numPr>
          <w:ilvl w:val="0"/>
          <w:numId w:val="10"/>
        </w:numPr>
        <w:rPr>
          <w:rFonts w:cs="Arial"/>
          <w:sz w:val="21"/>
          <w:szCs w:val="21"/>
          <w:u w:val="single"/>
          <w:lang w:val="en-AU"/>
        </w:rPr>
      </w:pPr>
      <w:r w:rsidRPr="00231CD6">
        <w:rPr>
          <w:rFonts w:cs="Arial"/>
          <w:sz w:val="21"/>
          <w:szCs w:val="21"/>
          <w:lang w:val="en-AU"/>
        </w:rPr>
        <w:t>T</w:t>
      </w:r>
      <w:r w:rsidR="00647BC9" w:rsidRPr="00231CD6">
        <w:rPr>
          <w:rFonts w:cs="Arial"/>
          <w:sz w:val="21"/>
          <w:szCs w:val="21"/>
          <w:lang w:val="en-AU"/>
        </w:rPr>
        <w:t xml:space="preserve">he Researcher(s) confirmed the treatment does </w:t>
      </w:r>
      <w:r w:rsidR="00F2273F" w:rsidRPr="00231CD6">
        <w:rPr>
          <w:rFonts w:cs="Arial"/>
          <w:sz w:val="21"/>
          <w:szCs w:val="21"/>
          <w:lang w:val="en-AU"/>
        </w:rPr>
        <w:t xml:space="preserve">not </w:t>
      </w:r>
      <w:r w:rsidR="00647BC9" w:rsidRPr="00231CD6">
        <w:rPr>
          <w:rFonts w:cs="Arial"/>
          <w:sz w:val="21"/>
          <w:szCs w:val="21"/>
          <w:lang w:val="en-AU"/>
        </w:rPr>
        <w:t xml:space="preserve">carry any </w:t>
      </w:r>
      <w:r w:rsidR="00F2273F" w:rsidRPr="00231CD6">
        <w:rPr>
          <w:rFonts w:cs="Arial"/>
          <w:sz w:val="21"/>
          <w:szCs w:val="21"/>
          <w:lang w:val="en-AU"/>
        </w:rPr>
        <w:t>specific r</w:t>
      </w:r>
      <w:r w:rsidR="00647BC9" w:rsidRPr="00231CD6">
        <w:rPr>
          <w:rFonts w:cs="Arial"/>
          <w:sz w:val="21"/>
          <w:szCs w:val="21"/>
          <w:lang w:val="en-AU"/>
        </w:rPr>
        <w:t xml:space="preserve">isks after delivered, and participants can leave directly after treatment is completed. </w:t>
      </w:r>
      <w:r w:rsidR="00F2273F" w:rsidRPr="00231CD6">
        <w:rPr>
          <w:rFonts w:cs="Arial"/>
          <w:sz w:val="21"/>
          <w:szCs w:val="21"/>
          <w:lang w:val="en-AU"/>
        </w:rPr>
        <w:t>The risks peri-procedure (bleeding, vomiting) have been noted.</w:t>
      </w:r>
    </w:p>
    <w:p w14:paraId="60A32A0D" w14:textId="77777777" w:rsidR="008D5390" w:rsidRPr="00231CD6" w:rsidRDefault="008D5390" w:rsidP="008D5390">
      <w:pPr>
        <w:spacing w:before="80" w:after="80"/>
        <w:rPr>
          <w:rFonts w:cs="Arial"/>
          <w:sz w:val="21"/>
          <w:szCs w:val="21"/>
          <w:u w:val="single"/>
          <w:lang w:val="en-AU"/>
        </w:rPr>
      </w:pPr>
    </w:p>
    <w:p w14:paraId="6E9127A9"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(outstanding)</w:t>
      </w:r>
    </w:p>
    <w:p w14:paraId="51AB70A9" w14:textId="77777777" w:rsidR="008D5390" w:rsidRPr="00231CD6" w:rsidRDefault="008D5390" w:rsidP="008D5390">
      <w:pPr>
        <w:rPr>
          <w:rFonts w:cs="Arial"/>
          <w:sz w:val="21"/>
          <w:szCs w:val="21"/>
          <w:u w:val="single"/>
          <w:lang w:val="en-AU"/>
        </w:rPr>
      </w:pPr>
    </w:p>
    <w:p w14:paraId="390DDD62"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which require addressing by the Researcher are as follows.</w:t>
      </w:r>
    </w:p>
    <w:p w14:paraId="63F2D835" w14:textId="77777777" w:rsidR="008D5390" w:rsidRPr="00231CD6" w:rsidRDefault="008D5390" w:rsidP="008D5390">
      <w:pPr>
        <w:autoSpaceDE w:val="0"/>
        <w:autoSpaceDN w:val="0"/>
        <w:adjustRightInd w:val="0"/>
        <w:rPr>
          <w:rFonts w:cs="Arial"/>
          <w:sz w:val="21"/>
          <w:szCs w:val="21"/>
          <w:lang w:val="en-AU"/>
        </w:rPr>
      </w:pPr>
    </w:p>
    <w:p w14:paraId="077708D1" w14:textId="105F516D" w:rsidR="00647BC9" w:rsidRPr="00231CD6" w:rsidRDefault="00647BC9" w:rsidP="008A6EA5">
      <w:pPr>
        <w:pStyle w:val="ListParagraph"/>
        <w:numPr>
          <w:ilvl w:val="0"/>
          <w:numId w:val="10"/>
        </w:numPr>
        <w:rPr>
          <w:rFonts w:cs="Arial"/>
          <w:sz w:val="21"/>
          <w:szCs w:val="21"/>
          <w:lang w:val="en-AU"/>
        </w:rPr>
      </w:pPr>
      <w:r w:rsidRPr="00231CD6">
        <w:rPr>
          <w:rFonts w:cs="Arial"/>
          <w:sz w:val="21"/>
          <w:szCs w:val="21"/>
          <w:lang w:val="en-AU"/>
        </w:rPr>
        <w:t xml:space="preserve">The Committee explained why having a clinician involved would be important, in particular for on-site monitoring for adverse events and for ongoing safety assessments, for example to determine when a participant should be withdrawn and instead have surgery. </w:t>
      </w:r>
    </w:p>
    <w:p w14:paraId="7C99E921" w14:textId="187B17E6" w:rsidR="00647BC9" w:rsidRPr="00231CD6" w:rsidRDefault="00E85133" w:rsidP="008A6EA5">
      <w:pPr>
        <w:pStyle w:val="ListParagraph"/>
        <w:numPr>
          <w:ilvl w:val="0"/>
          <w:numId w:val="10"/>
        </w:numPr>
        <w:rPr>
          <w:rFonts w:cs="Arial"/>
          <w:sz w:val="21"/>
          <w:szCs w:val="21"/>
          <w:u w:val="single"/>
          <w:lang w:val="en-AU"/>
        </w:rPr>
      </w:pPr>
      <w:r w:rsidRPr="00231CD6">
        <w:rPr>
          <w:rFonts w:cs="Arial"/>
          <w:sz w:val="21"/>
          <w:szCs w:val="21"/>
          <w:lang w:val="en-AU"/>
        </w:rPr>
        <w:t>This is a</w:t>
      </w:r>
      <w:r w:rsidR="00252091">
        <w:rPr>
          <w:rFonts w:cs="Arial"/>
          <w:sz w:val="21"/>
          <w:szCs w:val="21"/>
          <w:lang w:val="en-AU"/>
        </w:rPr>
        <w:t xml:space="preserve"> p</w:t>
      </w:r>
      <w:r w:rsidR="00647BC9" w:rsidRPr="00231CD6">
        <w:rPr>
          <w:rFonts w:cs="Arial"/>
          <w:sz w:val="21"/>
          <w:szCs w:val="21"/>
          <w:lang w:val="en-AU"/>
        </w:rPr>
        <w:t xml:space="preserve">ilot study to inform larger study. Please provide an overview of on-site safety monitoring, and ensure a clinician is available to monitor the procedure. </w:t>
      </w:r>
    </w:p>
    <w:p w14:paraId="6CF3E20D" w14:textId="508897CF" w:rsidR="009D1082" w:rsidRPr="00231CD6" w:rsidRDefault="009D1082" w:rsidP="008A6EA5">
      <w:pPr>
        <w:pStyle w:val="ListParagraph"/>
        <w:numPr>
          <w:ilvl w:val="0"/>
          <w:numId w:val="10"/>
        </w:numPr>
        <w:rPr>
          <w:rFonts w:cs="Arial"/>
          <w:sz w:val="21"/>
          <w:szCs w:val="21"/>
          <w:lang w:val="en-AU"/>
        </w:rPr>
      </w:pPr>
      <w:r w:rsidRPr="00231CD6">
        <w:rPr>
          <w:rFonts w:cs="Arial"/>
          <w:sz w:val="21"/>
          <w:szCs w:val="21"/>
          <w:lang w:val="en-AU"/>
        </w:rPr>
        <w:t xml:space="preserve">Please confirm that only participants who can provide consent will be recruited. </w:t>
      </w:r>
    </w:p>
    <w:p w14:paraId="7259753F" w14:textId="3A038679" w:rsidR="009D1082" w:rsidRPr="00231CD6" w:rsidRDefault="009D1082" w:rsidP="008A6EA5">
      <w:pPr>
        <w:pStyle w:val="ListParagraph"/>
        <w:numPr>
          <w:ilvl w:val="0"/>
          <w:numId w:val="10"/>
        </w:numPr>
        <w:rPr>
          <w:rFonts w:cs="Arial"/>
          <w:sz w:val="21"/>
          <w:szCs w:val="21"/>
          <w:lang w:val="en-AU"/>
        </w:rPr>
      </w:pPr>
      <w:r w:rsidRPr="00231CD6">
        <w:rPr>
          <w:rFonts w:cs="Arial"/>
          <w:sz w:val="21"/>
          <w:szCs w:val="21"/>
          <w:lang w:val="en-AU"/>
        </w:rPr>
        <w:lastRenderedPageBreak/>
        <w:t>Please explain what constitutes ‘long term follow up’</w:t>
      </w:r>
      <w:r w:rsidR="00E85133" w:rsidRPr="00231CD6">
        <w:rPr>
          <w:rFonts w:cs="Arial"/>
          <w:sz w:val="21"/>
          <w:szCs w:val="21"/>
          <w:lang w:val="en-AU"/>
        </w:rPr>
        <w:t>, a three month follow up period is noted in the Protocol</w:t>
      </w:r>
      <w:r w:rsidRPr="00231CD6">
        <w:rPr>
          <w:rFonts w:cs="Arial"/>
          <w:sz w:val="21"/>
          <w:szCs w:val="21"/>
          <w:lang w:val="en-AU"/>
        </w:rPr>
        <w:t xml:space="preserve">. </w:t>
      </w:r>
    </w:p>
    <w:p w14:paraId="3B6ABF92" w14:textId="77777777" w:rsidR="008D5390" w:rsidRPr="00231CD6" w:rsidRDefault="008D5390" w:rsidP="0067226D">
      <w:pPr>
        <w:spacing w:before="80" w:after="80"/>
        <w:rPr>
          <w:rFonts w:cs="Arial"/>
          <w:sz w:val="21"/>
          <w:szCs w:val="21"/>
          <w:lang w:val="en-AU"/>
        </w:rPr>
      </w:pPr>
    </w:p>
    <w:p w14:paraId="09441B2F" w14:textId="77777777" w:rsidR="008D5390" w:rsidRPr="00231CD6" w:rsidRDefault="008D5390" w:rsidP="008D5390">
      <w:pPr>
        <w:spacing w:before="80" w:after="80"/>
        <w:rPr>
          <w:rFonts w:cs="Arial"/>
          <w:sz w:val="21"/>
          <w:szCs w:val="21"/>
          <w:lang w:val="en-AU"/>
        </w:rPr>
      </w:pPr>
      <w:r w:rsidRPr="00231CD6">
        <w:rPr>
          <w:rFonts w:cs="Arial"/>
          <w:sz w:val="21"/>
          <w:szCs w:val="21"/>
          <w:lang w:val="en-AU"/>
        </w:rPr>
        <w:t xml:space="preserve">The Committee requested the following changes to the Participant Information Sheet and Consent Form: </w:t>
      </w:r>
    </w:p>
    <w:p w14:paraId="14D39712" w14:textId="77777777" w:rsidR="008D5390" w:rsidRPr="00231CD6" w:rsidRDefault="008D5390" w:rsidP="008D5390">
      <w:pPr>
        <w:spacing w:before="80" w:after="80"/>
        <w:rPr>
          <w:rFonts w:cs="Arial"/>
          <w:sz w:val="21"/>
          <w:szCs w:val="21"/>
          <w:lang w:val="en-AU"/>
        </w:rPr>
      </w:pPr>
    </w:p>
    <w:p w14:paraId="47A08618" w14:textId="58216DBD" w:rsidR="009D1082" w:rsidRPr="00231CD6" w:rsidRDefault="009D1082" w:rsidP="008A6EA5">
      <w:pPr>
        <w:pStyle w:val="ListParagraph"/>
        <w:numPr>
          <w:ilvl w:val="0"/>
          <w:numId w:val="10"/>
        </w:numPr>
        <w:rPr>
          <w:rFonts w:cs="Arial"/>
          <w:sz w:val="21"/>
          <w:szCs w:val="21"/>
          <w:u w:val="single"/>
          <w:lang w:val="en-AU"/>
        </w:rPr>
      </w:pPr>
      <w:r w:rsidRPr="00231CD6">
        <w:rPr>
          <w:rFonts w:cs="Arial"/>
          <w:sz w:val="21"/>
          <w:szCs w:val="21"/>
          <w:lang w:val="en-AU"/>
        </w:rPr>
        <w:t>The Committee suggest making Participant Information Sheet friendlier. Invited to participate, rather than ‘being recruited’</w:t>
      </w:r>
      <w:r w:rsidR="005A57CA" w:rsidRPr="00231CD6">
        <w:rPr>
          <w:rFonts w:cs="Arial"/>
          <w:sz w:val="21"/>
          <w:szCs w:val="21"/>
          <w:lang w:val="en-AU"/>
        </w:rPr>
        <w:t>, and remove</w:t>
      </w:r>
      <w:r w:rsidRPr="00231CD6">
        <w:rPr>
          <w:rFonts w:cs="Arial"/>
          <w:sz w:val="21"/>
          <w:szCs w:val="21"/>
          <w:lang w:val="en-AU"/>
        </w:rPr>
        <w:t xml:space="preserve"> ‘where the experiment is completed’. </w:t>
      </w:r>
    </w:p>
    <w:p w14:paraId="744511CB" w14:textId="2FE44247" w:rsidR="009D1082" w:rsidRPr="00231CD6" w:rsidRDefault="005A57CA" w:rsidP="008A6EA5">
      <w:pPr>
        <w:pStyle w:val="ListParagraph"/>
        <w:numPr>
          <w:ilvl w:val="0"/>
          <w:numId w:val="10"/>
        </w:numPr>
        <w:rPr>
          <w:rFonts w:cs="Arial"/>
          <w:sz w:val="21"/>
          <w:szCs w:val="21"/>
          <w:u w:val="single"/>
          <w:lang w:val="en-AU"/>
        </w:rPr>
      </w:pPr>
      <w:r w:rsidRPr="00231CD6">
        <w:rPr>
          <w:rFonts w:cs="Arial"/>
          <w:sz w:val="21"/>
          <w:szCs w:val="21"/>
          <w:lang w:val="en-AU"/>
        </w:rPr>
        <w:t>Please remove the yes/no options in the consent form (unless the statement is truly optional).</w:t>
      </w:r>
    </w:p>
    <w:p w14:paraId="18C8991A" w14:textId="4AD1832C" w:rsidR="009D1082" w:rsidRPr="00231CD6" w:rsidRDefault="005A57CA" w:rsidP="008A6EA5">
      <w:pPr>
        <w:pStyle w:val="ListParagraph"/>
        <w:numPr>
          <w:ilvl w:val="0"/>
          <w:numId w:val="10"/>
        </w:numPr>
        <w:rPr>
          <w:rFonts w:cs="Arial"/>
          <w:sz w:val="21"/>
          <w:szCs w:val="21"/>
          <w:u w:val="single"/>
          <w:lang w:val="en-AU"/>
        </w:rPr>
      </w:pPr>
      <w:r w:rsidRPr="00231CD6">
        <w:rPr>
          <w:rFonts w:cs="Arial"/>
          <w:sz w:val="21"/>
          <w:szCs w:val="21"/>
          <w:lang w:val="en-AU"/>
        </w:rPr>
        <w:t xml:space="preserve">Provide examples of Asian countries. </w:t>
      </w:r>
    </w:p>
    <w:p w14:paraId="62A2084C" w14:textId="344A9245" w:rsidR="005A57CA" w:rsidRPr="00231CD6" w:rsidRDefault="005A57CA" w:rsidP="008A6EA5">
      <w:pPr>
        <w:pStyle w:val="ListParagraph"/>
        <w:numPr>
          <w:ilvl w:val="0"/>
          <w:numId w:val="10"/>
        </w:numPr>
        <w:rPr>
          <w:rFonts w:cs="Arial"/>
          <w:sz w:val="21"/>
          <w:szCs w:val="21"/>
          <w:u w:val="single"/>
          <w:lang w:val="en-AU"/>
        </w:rPr>
      </w:pPr>
      <w:r w:rsidRPr="00231CD6">
        <w:rPr>
          <w:rFonts w:cs="Arial"/>
          <w:sz w:val="21"/>
          <w:szCs w:val="21"/>
          <w:lang w:val="en-AU"/>
        </w:rPr>
        <w:t>Make it clear that study related x-rays are risks</w:t>
      </w:r>
      <w:r w:rsidR="00E85133" w:rsidRPr="00231CD6">
        <w:rPr>
          <w:rFonts w:cs="Arial"/>
          <w:sz w:val="21"/>
          <w:szCs w:val="21"/>
          <w:lang w:val="en-AU"/>
        </w:rPr>
        <w:t xml:space="preserve"> if these are additional to usual care</w:t>
      </w:r>
      <w:r w:rsidRPr="00231CD6">
        <w:rPr>
          <w:rFonts w:cs="Arial"/>
          <w:sz w:val="21"/>
          <w:szCs w:val="21"/>
          <w:lang w:val="en-AU"/>
        </w:rPr>
        <w:t>.</w:t>
      </w:r>
    </w:p>
    <w:p w14:paraId="1399574B" w14:textId="79D1D887" w:rsidR="009D1082" w:rsidRPr="00231CD6" w:rsidRDefault="005A57CA" w:rsidP="008A6EA5">
      <w:pPr>
        <w:pStyle w:val="ListParagraph"/>
        <w:numPr>
          <w:ilvl w:val="0"/>
          <w:numId w:val="10"/>
        </w:numPr>
        <w:rPr>
          <w:rFonts w:cs="Arial"/>
          <w:sz w:val="21"/>
          <w:szCs w:val="21"/>
          <w:lang w:val="en-AU"/>
        </w:rPr>
      </w:pPr>
      <w:r w:rsidRPr="00231CD6">
        <w:rPr>
          <w:rFonts w:cs="Arial"/>
          <w:sz w:val="21"/>
          <w:szCs w:val="21"/>
          <w:lang w:val="en-AU"/>
        </w:rPr>
        <w:t>The Committee noted that under risks on page 4 it currently implies that you can terminate participation only if the discomfort becomes unbearable. Please reword to state that participants can terminate at any time, for any reason, with no disadvantage to them</w:t>
      </w:r>
      <w:r w:rsidR="00E85133" w:rsidRPr="00231CD6">
        <w:rPr>
          <w:rFonts w:cs="Arial"/>
          <w:sz w:val="21"/>
          <w:szCs w:val="21"/>
          <w:lang w:val="en-AU"/>
        </w:rPr>
        <w:t xml:space="preserve"> including during the procedures</w:t>
      </w:r>
      <w:r w:rsidRPr="00231CD6">
        <w:rPr>
          <w:rFonts w:cs="Arial"/>
          <w:sz w:val="21"/>
          <w:szCs w:val="21"/>
          <w:lang w:val="en-AU"/>
        </w:rPr>
        <w:t xml:space="preserve">. </w:t>
      </w:r>
    </w:p>
    <w:p w14:paraId="719151B1" w14:textId="77777777" w:rsidR="00E24E77" w:rsidRPr="00231CD6" w:rsidRDefault="00E24E77" w:rsidP="00E24E77">
      <w:pPr>
        <w:rPr>
          <w:rFonts w:cs="Arial"/>
          <w:color w:val="FF0000"/>
          <w:sz w:val="21"/>
          <w:szCs w:val="21"/>
          <w:lang w:val="en-AU"/>
        </w:rPr>
      </w:pPr>
    </w:p>
    <w:p w14:paraId="6EF7F11A"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 xml:space="preserve">Decision </w:t>
      </w:r>
    </w:p>
    <w:p w14:paraId="6F93A9CF" w14:textId="77777777" w:rsidR="00E24E77" w:rsidRPr="00231CD6" w:rsidRDefault="00E24E77" w:rsidP="00E24E77">
      <w:pPr>
        <w:rPr>
          <w:rFonts w:cs="Arial"/>
          <w:sz w:val="21"/>
          <w:szCs w:val="21"/>
          <w:lang w:val="en-AU"/>
        </w:rPr>
      </w:pPr>
    </w:p>
    <w:p w14:paraId="0EE668D5" w14:textId="3BD639CC" w:rsidR="00E24E77" w:rsidRPr="00231CD6" w:rsidRDefault="00E24E77" w:rsidP="00E24E77">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provisionally approved</w:t>
      </w:r>
      <w:r w:rsidRPr="00231CD6">
        <w:rPr>
          <w:rFonts w:cs="Arial"/>
          <w:sz w:val="21"/>
          <w:szCs w:val="21"/>
          <w:lang w:val="en-AU"/>
        </w:rPr>
        <w:t xml:space="preserve"> by consensus, subject to the following information being received. </w:t>
      </w:r>
    </w:p>
    <w:p w14:paraId="385065F5" w14:textId="77777777" w:rsidR="00E24E77" w:rsidRPr="00231CD6" w:rsidRDefault="00E24E77" w:rsidP="00E24E77">
      <w:pPr>
        <w:rPr>
          <w:rFonts w:cs="Arial"/>
          <w:sz w:val="21"/>
          <w:szCs w:val="21"/>
          <w:lang w:val="en-AU"/>
        </w:rPr>
      </w:pPr>
    </w:p>
    <w:p w14:paraId="3BEDD4D4" w14:textId="77777777" w:rsidR="0067226D" w:rsidRPr="00231CD6" w:rsidRDefault="0067226D" w:rsidP="0067226D">
      <w:pPr>
        <w:pStyle w:val="ListParagraph"/>
        <w:numPr>
          <w:ilvl w:val="0"/>
          <w:numId w:val="15"/>
        </w:numPr>
        <w:spacing w:before="80" w:after="80"/>
        <w:jc w:val="both"/>
        <w:rPr>
          <w:rFonts w:cs="Arial"/>
          <w:sz w:val="21"/>
          <w:szCs w:val="21"/>
          <w:lang w:val="en-NZ"/>
        </w:rPr>
      </w:pPr>
      <w:r w:rsidRPr="00231CD6">
        <w:rPr>
          <w:rFonts w:cs="Arial"/>
          <w:sz w:val="21"/>
          <w:szCs w:val="21"/>
          <w:lang w:val="en-NZ"/>
        </w:rPr>
        <w:t>Please amend the information sheet and consent form,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14:paraId="2E0AAD59" w14:textId="13526F3B" w:rsidR="0067226D" w:rsidRPr="00231CD6" w:rsidRDefault="0067226D" w:rsidP="0067226D">
      <w:pPr>
        <w:pStyle w:val="Default"/>
        <w:numPr>
          <w:ilvl w:val="0"/>
          <w:numId w:val="15"/>
        </w:numPr>
        <w:rPr>
          <w:i/>
          <w:sz w:val="21"/>
          <w:szCs w:val="21"/>
        </w:rPr>
      </w:pPr>
      <w:r w:rsidRPr="00231CD6">
        <w:rPr>
          <w:sz w:val="21"/>
          <w:szCs w:val="21"/>
        </w:rPr>
        <w:t xml:space="preserve">Provide details of the onsite monitoring plan </w:t>
      </w:r>
      <w:r w:rsidRPr="00231CD6">
        <w:rPr>
          <w:i/>
          <w:sz w:val="21"/>
          <w:szCs w:val="21"/>
        </w:rPr>
        <w:t>(Ethical Guidelines for Intervention Studies para 6.50).</w:t>
      </w:r>
    </w:p>
    <w:p w14:paraId="5C81DA9C" w14:textId="4CA1148F" w:rsidR="0067226D" w:rsidRPr="00231CD6" w:rsidRDefault="0067226D" w:rsidP="0067226D">
      <w:pPr>
        <w:pStyle w:val="Default"/>
        <w:numPr>
          <w:ilvl w:val="0"/>
          <w:numId w:val="15"/>
        </w:numPr>
        <w:rPr>
          <w:i/>
          <w:sz w:val="21"/>
          <w:szCs w:val="21"/>
        </w:rPr>
      </w:pPr>
      <w:r w:rsidRPr="00231CD6">
        <w:rPr>
          <w:i/>
          <w:sz w:val="21"/>
          <w:szCs w:val="21"/>
        </w:rPr>
        <w:t>Confirm that only participants who can provide informed consent will be recruited.</w:t>
      </w:r>
    </w:p>
    <w:p w14:paraId="41FD0723" w14:textId="77777777" w:rsidR="00E24E77" w:rsidRPr="00231CD6" w:rsidRDefault="00E24E77" w:rsidP="00E24E77">
      <w:pPr>
        <w:rPr>
          <w:rFonts w:cs="Arial"/>
          <w:color w:val="FF0000"/>
          <w:sz w:val="21"/>
          <w:szCs w:val="21"/>
          <w:lang w:val="en-AU"/>
        </w:rPr>
      </w:pPr>
    </w:p>
    <w:p w14:paraId="23079385" w14:textId="45C21755" w:rsidR="00E24E77" w:rsidRPr="00231CD6" w:rsidRDefault="00E24E77" w:rsidP="00E24E77">
      <w:pPr>
        <w:rPr>
          <w:rFonts w:cs="Arial"/>
          <w:sz w:val="21"/>
          <w:szCs w:val="21"/>
          <w:lang w:val="en-AU"/>
        </w:rPr>
      </w:pPr>
      <w:r w:rsidRPr="00231CD6">
        <w:rPr>
          <w:rFonts w:cs="Arial"/>
          <w:sz w:val="21"/>
          <w:szCs w:val="21"/>
          <w:lang w:val="en-AU"/>
        </w:rPr>
        <w:t xml:space="preserve">This following information will be reviewed, and a final decision made on the application, by </w:t>
      </w:r>
      <w:r w:rsidR="00F218E7" w:rsidRPr="00231CD6">
        <w:rPr>
          <w:rFonts w:cs="Arial"/>
          <w:sz w:val="21"/>
          <w:szCs w:val="21"/>
          <w:lang w:val="en-AU"/>
        </w:rPr>
        <w:t xml:space="preserve">Dr Christine Crooks and Ms Susan Buckland. </w:t>
      </w:r>
    </w:p>
    <w:p w14:paraId="74B32BEE" w14:textId="77777777" w:rsidR="00E24E77" w:rsidRPr="00231CD6" w:rsidRDefault="00E24E77" w:rsidP="00E24E77">
      <w:pPr>
        <w:rPr>
          <w:rFonts w:cs="Arial"/>
          <w:color w:val="FF0000"/>
          <w:sz w:val="21"/>
          <w:szCs w:val="21"/>
          <w:lang w:val="en-AU"/>
        </w:rPr>
      </w:pPr>
    </w:p>
    <w:p w14:paraId="618FB3E1" w14:textId="1D557800" w:rsidR="00601184" w:rsidRPr="00231CD6" w:rsidRDefault="008D5390">
      <w:pPr>
        <w:autoSpaceDE w:val="0"/>
        <w:autoSpaceDN w:val="0"/>
        <w:adjustRightInd w:val="0"/>
        <w:rPr>
          <w:rFonts w:cs="Arial"/>
          <w:sz w:val="21"/>
          <w:szCs w:val="21"/>
          <w:lang w:val="en-AU"/>
        </w:rPr>
      </w:pPr>
      <w:r w:rsidRPr="00231CD6">
        <w:rPr>
          <w:rFonts w:cs="Arial"/>
          <w:sz w:val="21"/>
          <w:szCs w:val="21"/>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091" w:rsidRPr="00231CD6" w14:paraId="3B627FF7" w14:textId="77777777" w:rsidTr="00252091">
        <w:trPr>
          <w:trHeight w:val="280"/>
        </w:trPr>
        <w:tc>
          <w:tcPr>
            <w:tcW w:w="966" w:type="dxa"/>
            <w:tcBorders>
              <w:top w:val="nil"/>
              <w:left w:val="nil"/>
              <w:bottom w:val="nil"/>
              <w:right w:val="nil"/>
            </w:tcBorders>
          </w:tcPr>
          <w:p w14:paraId="60F49AE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lastRenderedPageBreak/>
              <w:t xml:space="preserve"> </w:t>
            </w:r>
            <w:r w:rsidRPr="00231CD6">
              <w:rPr>
                <w:rFonts w:cs="Arial"/>
                <w:b/>
                <w:sz w:val="21"/>
                <w:szCs w:val="21"/>
                <w:lang w:val="en-AU"/>
              </w:rPr>
              <w:t xml:space="preserve">9 </w:t>
            </w:r>
            <w:r w:rsidRPr="00231CD6">
              <w:rPr>
                <w:rFonts w:cs="Arial"/>
                <w:sz w:val="21"/>
                <w:szCs w:val="21"/>
                <w:lang w:val="en-AU"/>
              </w:rPr>
              <w:t xml:space="preserve"> </w:t>
            </w:r>
          </w:p>
        </w:tc>
        <w:tc>
          <w:tcPr>
            <w:tcW w:w="2575" w:type="dxa"/>
            <w:tcBorders>
              <w:top w:val="nil"/>
              <w:left w:val="nil"/>
              <w:bottom w:val="nil"/>
              <w:right w:val="nil"/>
            </w:tcBorders>
          </w:tcPr>
          <w:p w14:paraId="22E7536E"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 xml:space="preserve">Ethics ref: </w:t>
            </w:r>
            <w:r w:rsidRPr="00231CD6">
              <w:rPr>
                <w:rFonts w:cs="Arial"/>
                <w:sz w:val="21"/>
                <w:szCs w:val="21"/>
                <w:lang w:val="en-AU"/>
              </w:rPr>
              <w:t xml:space="preserve"> </w:t>
            </w:r>
          </w:p>
        </w:tc>
        <w:tc>
          <w:tcPr>
            <w:tcW w:w="6459" w:type="dxa"/>
            <w:tcBorders>
              <w:top w:val="nil"/>
              <w:left w:val="nil"/>
              <w:bottom w:val="nil"/>
              <w:right w:val="nil"/>
            </w:tcBorders>
          </w:tcPr>
          <w:p w14:paraId="1F786FB1" w14:textId="77777777" w:rsidR="00252091" w:rsidRPr="00231CD6" w:rsidRDefault="00252091">
            <w:pPr>
              <w:autoSpaceDE w:val="0"/>
              <w:autoSpaceDN w:val="0"/>
              <w:adjustRightInd w:val="0"/>
              <w:rPr>
                <w:rFonts w:cs="Arial"/>
                <w:sz w:val="21"/>
                <w:szCs w:val="21"/>
                <w:lang w:val="en-AU"/>
              </w:rPr>
            </w:pPr>
            <w:r w:rsidRPr="00231CD6">
              <w:rPr>
                <w:rFonts w:cs="Arial"/>
                <w:b/>
                <w:sz w:val="21"/>
                <w:szCs w:val="21"/>
                <w:lang w:val="en-AU"/>
              </w:rPr>
              <w:t>16/NTA/64</w:t>
            </w:r>
            <w:r w:rsidRPr="00231CD6">
              <w:rPr>
                <w:rFonts w:cs="Arial"/>
                <w:sz w:val="21"/>
                <w:szCs w:val="21"/>
                <w:lang w:val="en-AU"/>
              </w:rPr>
              <w:t xml:space="preserve"> </w:t>
            </w:r>
          </w:p>
        </w:tc>
      </w:tr>
      <w:tr w:rsidR="00252091" w:rsidRPr="00231CD6" w14:paraId="0921578E" w14:textId="77777777" w:rsidTr="00252091">
        <w:trPr>
          <w:trHeight w:val="280"/>
        </w:trPr>
        <w:tc>
          <w:tcPr>
            <w:tcW w:w="966" w:type="dxa"/>
            <w:tcBorders>
              <w:top w:val="nil"/>
              <w:left w:val="nil"/>
              <w:bottom w:val="nil"/>
              <w:right w:val="nil"/>
            </w:tcBorders>
          </w:tcPr>
          <w:p w14:paraId="4CD4001F"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7C15737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Title: </w:t>
            </w:r>
          </w:p>
        </w:tc>
        <w:tc>
          <w:tcPr>
            <w:tcW w:w="6459" w:type="dxa"/>
            <w:tcBorders>
              <w:top w:val="nil"/>
              <w:left w:val="nil"/>
              <w:bottom w:val="nil"/>
              <w:right w:val="nil"/>
            </w:tcBorders>
          </w:tcPr>
          <w:p w14:paraId="5DFC4E29"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Targeting Functional Recovery in Mood Disorders </w:t>
            </w:r>
          </w:p>
        </w:tc>
      </w:tr>
      <w:tr w:rsidR="00252091" w:rsidRPr="00231CD6" w14:paraId="2BAD4145" w14:textId="77777777" w:rsidTr="00252091">
        <w:trPr>
          <w:trHeight w:val="280"/>
        </w:trPr>
        <w:tc>
          <w:tcPr>
            <w:tcW w:w="966" w:type="dxa"/>
            <w:tcBorders>
              <w:top w:val="nil"/>
              <w:left w:val="nil"/>
              <w:bottom w:val="nil"/>
              <w:right w:val="nil"/>
            </w:tcBorders>
          </w:tcPr>
          <w:p w14:paraId="5F288C9E"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31A785C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Principal Investigator: </w:t>
            </w:r>
          </w:p>
        </w:tc>
        <w:tc>
          <w:tcPr>
            <w:tcW w:w="6459" w:type="dxa"/>
            <w:tcBorders>
              <w:top w:val="nil"/>
              <w:left w:val="nil"/>
              <w:bottom w:val="nil"/>
              <w:right w:val="nil"/>
            </w:tcBorders>
          </w:tcPr>
          <w:p w14:paraId="02C4113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Professor Richard Porter </w:t>
            </w:r>
          </w:p>
        </w:tc>
      </w:tr>
      <w:tr w:rsidR="00252091" w:rsidRPr="00231CD6" w14:paraId="196CBCDF" w14:textId="77777777" w:rsidTr="00252091">
        <w:trPr>
          <w:trHeight w:val="280"/>
        </w:trPr>
        <w:tc>
          <w:tcPr>
            <w:tcW w:w="966" w:type="dxa"/>
            <w:tcBorders>
              <w:top w:val="nil"/>
              <w:left w:val="nil"/>
              <w:bottom w:val="nil"/>
              <w:right w:val="nil"/>
            </w:tcBorders>
          </w:tcPr>
          <w:p w14:paraId="30ADCA9C"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164294A5"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Sponsor: </w:t>
            </w:r>
          </w:p>
        </w:tc>
        <w:tc>
          <w:tcPr>
            <w:tcW w:w="6459" w:type="dxa"/>
            <w:tcBorders>
              <w:top w:val="nil"/>
              <w:left w:val="nil"/>
              <w:bottom w:val="nil"/>
              <w:right w:val="nil"/>
            </w:tcBorders>
          </w:tcPr>
          <w:p w14:paraId="134D4CD8"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r>
      <w:tr w:rsidR="00252091" w:rsidRPr="00231CD6" w14:paraId="58B4E3EE" w14:textId="77777777" w:rsidTr="00252091">
        <w:trPr>
          <w:trHeight w:val="280"/>
        </w:trPr>
        <w:tc>
          <w:tcPr>
            <w:tcW w:w="966" w:type="dxa"/>
            <w:tcBorders>
              <w:top w:val="nil"/>
              <w:left w:val="nil"/>
              <w:bottom w:val="nil"/>
              <w:right w:val="nil"/>
            </w:tcBorders>
          </w:tcPr>
          <w:p w14:paraId="7B9674E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 </w:t>
            </w:r>
          </w:p>
        </w:tc>
        <w:tc>
          <w:tcPr>
            <w:tcW w:w="2575" w:type="dxa"/>
            <w:tcBorders>
              <w:top w:val="nil"/>
              <w:left w:val="nil"/>
              <w:bottom w:val="nil"/>
              <w:right w:val="nil"/>
            </w:tcBorders>
          </w:tcPr>
          <w:p w14:paraId="560F9D1B"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Clock Start Date: </w:t>
            </w:r>
          </w:p>
        </w:tc>
        <w:tc>
          <w:tcPr>
            <w:tcW w:w="6459" w:type="dxa"/>
            <w:tcBorders>
              <w:top w:val="nil"/>
              <w:left w:val="nil"/>
              <w:bottom w:val="nil"/>
              <w:right w:val="nil"/>
            </w:tcBorders>
          </w:tcPr>
          <w:p w14:paraId="300AF0E6" w14:textId="77777777" w:rsidR="00252091" w:rsidRPr="00231CD6" w:rsidRDefault="00252091">
            <w:pPr>
              <w:autoSpaceDE w:val="0"/>
              <w:autoSpaceDN w:val="0"/>
              <w:adjustRightInd w:val="0"/>
              <w:rPr>
                <w:rFonts w:cs="Arial"/>
                <w:sz w:val="21"/>
                <w:szCs w:val="21"/>
                <w:lang w:val="en-AU"/>
              </w:rPr>
            </w:pPr>
            <w:r w:rsidRPr="00231CD6">
              <w:rPr>
                <w:rFonts w:cs="Arial"/>
                <w:sz w:val="21"/>
                <w:szCs w:val="21"/>
                <w:lang w:val="en-AU"/>
              </w:rPr>
              <w:t xml:space="preserve">29 April 2016 </w:t>
            </w:r>
          </w:p>
        </w:tc>
      </w:tr>
    </w:tbl>
    <w:p w14:paraId="2E98FAED" w14:textId="77777777" w:rsidR="00601184" w:rsidRPr="00231CD6" w:rsidRDefault="008D5390">
      <w:pPr>
        <w:autoSpaceDE w:val="0"/>
        <w:autoSpaceDN w:val="0"/>
        <w:adjustRightInd w:val="0"/>
        <w:rPr>
          <w:rFonts w:cs="Arial"/>
          <w:sz w:val="21"/>
          <w:szCs w:val="21"/>
          <w:lang w:val="en-AU"/>
        </w:rPr>
      </w:pPr>
      <w:r w:rsidRPr="00231CD6">
        <w:rPr>
          <w:rFonts w:cs="Arial"/>
          <w:sz w:val="21"/>
          <w:szCs w:val="21"/>
          <w:lang w:val="en-AU"/>
        </w:rPr>
        <w:t xml:space="preserve"> </w:t>
      </w:r>
    </w:p>
    <w:p w14:paraId="3DDF2B4B" w14:textId="0BFE513E" w:rsidR="00987913" w:rsidRPr="00231CD6" w:rsidRDefault="00DA5ADD">
      <w:pPr>
        <w:autoSpaceDE w:val="0"/>
        <w:autoSpaceDN w:val="0"/>
        <w:adjustRightInd w:val="0"/>
        <w:rPr>
          <w:rFonts w:cs="Arial"/>
          <w:sz w:val="21"/>
          <w:szCs w:val="21"/>
          <w:lang w:val="en-AU"/>
        </w:rPr>
      </w:pPr>
      <w:r w:rsidRPr="00231CD6">
        <w:rPr>
          <w:rFonts w:cs="Arial"/>
          <w:sz w:val="21"/>
          <w:szCs w:val="21"/>
          <w:lang w:val="en-AU"/>
        </w:rPr>
        <w:t>Professor Richard Porter and Samantha Groves were</w:t>
      </w:r>
      <w:r w:rsidR="00987913" w:rsidRPr="00231CD6">
        <w:rPr>
          <w:rFonts w:cs="Arial"/>
          <w:sz w:val="21"/>
          <w:szCs w:val="21"/>
          <w:lang w:val="en-AU"/>
        </w:rPr>
        <w:t xml:space="preserve"> present </w:t>
      </w:r>
      <w:r w:rsidRPr="00231CD6">
        <w:rPr>
          <w:rFonts w:cs="Arial"/>
          <w:sz w:val="21"/>
          <w:szCs w:val="21"/>
          <w:lang w:val="en-AU"/>
        </w:rPr>
        <w:t>by</w:t>
      </w:r>
      <w:r w:rsidR="00DC62A5" w:rsidRPr="00231CD6">
        <w:rPr>
          <w:rFonts w:cs="Arial"/>
          <w:sz w:val="21"/>
          <w:szCs w:val="21"/>
          <w:lang w:val="en-AU"/>
        </w:rPr>
        <w:t xml:space="preserve"> teleconference </w:t>
      </w:r>
      <w:r w:rsidR="00987913" w:rsidRPr="00231CD6">
        <w:rPr>
          <w:rFonts w:cs="Arial"/>
          <w:sz w:val="21"/>
          <w:szCs w:val="21"/>
          <w:lang w:val="en-AU"/>
        </w:rPr>
        <w:t>for discussion of this application.</w:t>
      </w:r>
    </w:p>
    <w:p w14:paraId="358CA3E1" w14:textId="77777777" w:rsidR="00987913" w:rsidRPr="00231CD6" w:rsidRDefault="00987913">
      <w:pPr>
        <w:autoSpaceDE w:val="0"/>
        <w:autoSpaceDN w:val="0"/>
        <w:adjustRightInd w:val="0"/>
        <w:rPr>
          <w:rFonts w:cs="Arial"/>
          <w:sz w:val="21"/>
          <w:szCs w:val="21"/>
          <w:u w:val="single"/>
          <w:lang w:val="en-AU"/>
        </w:rPr>
      </w:pPr>
    </w:p>
    <w:p w14:paraId="6F77BB16" w14:textId="77777777" w:rsidR="00E24E77" w:rsidRPr="00231CD6" w:rsidRDefault="00E24E77">
      <w:pPr>
        <w:autoSpaceDE w:val="0"/>
        <w:autoSpaceDN w:val="0"/>
        <w:adjustRightInd w:val="0"/>
        <w:rPr>
          <w:rFonts w:cs="Arial"/>
          <w:sz w:val="21"/>
          <w:szCs w:val="21"/>
          <w:u w:val="single"/>
          <w:lang w:val="en-AU"/>
        </w:rPr>
      </w:pPr>
      <w:r w:rsidRPr="00231CD6">
        <w:rPr>
          <w:rFonts w:cs="Arial"/>
          <w:sz w:val="21"/>
          <w:szCs w:val="21"/>
          <w:u w:val="single"/>
          <w:lang w:val="en-AU"/>
        </w:rPr>
        <w:t>Potential conflicts of interest</w:t>
      </w:r>
    </w:p>
    <w:p w14:paraId="5F513EB7" w14:textId="77777777" w:rsidR="00E24E77" w:rsidRPr="00231CD6" w:rsidRDefault="00E24E77">
      <w:pPr>
        <w:autoSpaceDE w:val="0"/>
        <w:autoSpaceDN w:val="0"/>
        <w:adjustRightInd w:val="0"/>
        <w:rPr>
          <w:rFonts w:cs="Arial"/>
          <w:b/>
          <w:sz w:val="21"/>
          <w:szCs w:val="21"/>
          <w:lang w:val="en-AU"/>
        </w:rPr>
      </w:pPr>
    </w:p>
    <w:p w14:paraId="4ADFD8E8"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The Chair asked members to declare any potential conflicts of interest related to this application.</w:t>
      </w:r>
    </w:p>
    <w:p w14:paraId="089121BD" w14:textId="77777777" w:rsidR="00E24E77" w:rsidRPr="00231CD6" w:rsidRDefault="00E24E77">
      <w:pPr>
        <w:autoSpaceDE w:val="0"/>
        <w:autoSpaceDN w:val="0"/>
        <w:adjustRightInd w:val="0"/>
        <w:rPr>
          <w:rFonts w:cs="Arial"/>
          <w:sz w:val="21"/>
          <w:szCs w:val="21"/>
          <w:lang w:val="en-AU"/>
        </w:rPr>
      </w:pPr>
    </w:p>
    <w:p w14:paraId="42C800E3" w14:textId="77777777" w:rsidR="00E24E77" w:rsidRPr="00231CD6" w:rsidRDefault="00E24E77">
      <w:pPr>
        <w:autoSpaceDE w:val="0"/>
        <w:autoSpaceDN w:val="0"/>
        <w:adjustRightInd w:val="0"/>
        <w:rPr>
          <w:rFonts w:cs="Arial"/>
          <w:sz w:val="21"/>
          <w:szCs w:val="21"/>
          <w:lang w:val="en-AU"/>
        </w:rPr>
      </w:pPr>
      <w:r w:rsidRPr="00231CD6">
        <w:rPr>
          <w:rFonts w:cs="Arial"/>
          <w:sz w:val="21"/>
          <w:szCs w:val="21"/>
          <w:lang w:val="en-AU"/>
        </w:rPr>
        <w:t>No potential conflicts of interest related to this application were declared by any member.</w:t>
      </w:r>
    </w:p>
    <w:p w14:paraId="6DF9F895" w14:textId="77777777" w:rsidR="008D5390" w:rsidRPr="00231CD6" w:rsidRDefault="008D5390" w:rsidP="008D5390">
      <w:pPr>
        <w:autoSpaceDE w:val="0"/>
        <w:autoSpaceDN w:val="0"/>
        <w:adjustRightInd w:val="0"/>
        <w:rPr>
          <w:rFonts w:cs="Arial"/>
          <w:sz w:val="21"/>
          <w:szCs w:val="21"/>
          <w:lang w:val="en-AU"/>
        </w:rPr>
      </w:pPr>
    </w:p>
    <w:p w14:paraId="29C25781" w14:textId="77777777" w:rsidR="008D5390" w:rsidRPr="00231CD6" w:rsidRDefault="008D5390" w:rsidP="008D5390">
      <w:pPr>
        <w:rPr>
          <w:rFonts w:cs="Arial"/>
          <w:sz w:val="21"/>
          <w:szCs w:val="21"/>
          <w:u w:val="single"/>
          <w:lang w:val="en-AU"/>
        </w:rPr>
      </w:pPr>
      <w:r w:rsidRPr="00231CD6">
        <w:rPr>
          <w:rFonts w:cs="Arial"/>
          <w:sz w:val="21"/>
          <w:szCs w:val="21"/>
          <w:u w:val="single"/>
          <w:lang w:val="en-AU"/>
        </w:rPr>
        <w:t>Summary of ethical issues (resolved)</w:t>
      </w:r>
    </w:p>
    <w:p w14:paraId="1FA3AE95" w14:textId="77777777" w:rsidR="008D5390" w:rsidRPr="00231CD6" w:rsidRDefault="008D5390" w:rsidP="008D5390">
      <w:pPr>
        <w:rPr>
          <w:rFonts w:cs="Arial"/>
          <w:sz w:val="21"/>
          <w:szCs w:val="21"/>
          <w:u w:val="single"/>
          <w:lang w:val="en-AU"/>
        </w:rPr>
      </w:pPr>
    </w:p>
    <w:p w14:paraId="656D3EE0" w14:textId="77777777" w:rsidR="008D5390" w:rsidRPr="00231CD6" w:rsidRDefault="008D5390" w:rsidP="008D5390">
      <w:pPr>
        <w:rPr>
          <w:rFonts w:cs="Arial"/>
          <w:sz w:val="21"/>
          <w:szCs w:val="21"/>
          <w:lang w:val="en-AU"/>
        </w:rPr>
      </w:pPr>
      <w:r w:rsidRPr="00231CD6">
        <w:rPr>
          <w:rFonts w:cs="Arial"/>
          <w:sz w:val="21"/>
          <w:szCs w:val="21"/>
          <w:lang w:val="en-AU"/>
        </w:rPr>
        <w:t>The main ethical issues considered by the Committee and addressed by the Researcher are as follows.</w:t>
      </w:r>
    </w:p>
    <w:p w14:paraId="2B1212C9" w14:textId="77777777" w:rsidR="008D5390" w:rsidRPr="00231CD6" w:rsidRDefault="008D5390" w:rsidP="008D5390">
      <w:pPr>
        <w:rPr>
          <w:rFonts w:cs="Arial"/>
          <w:sz w:val="21"/>
          <w:szCs w:val="21"/>
          <w:u w:val="single"/>
          <w:lang w:val="en-AU"/>
        </w:rPr>
      </w:pPr>
    </w:p>
    <w:p w14:paraId="1954DA82" w14:textId="7EF177C5" w:rsidR="000470D1" w:rsidRPr="00231CD6" w:rsidRDefault="000470D1" w:rsidP="000470D1">
      <w:pPr>
        <w:pStyle w:val="ListParagraph"/>
        <w:numPr>
          <w:ilvl w:val="0"/>
          <w:numId w:val="11"/>
        </w:numPr>
        <w:spacing w:before="80" w:after="80"/>
        <w:rPr>
          <w:rFonts w:cs="Arial"/>
          <w:sz w:val="21"/>
          <w:szCs w:val="21"/>
          <w:u w:val="single"/>
          <w:lang w:val="en-AU"/>
        </w:rPr>
      </w:pPr>
      <w:r w:rsidRPr="00231CD6">
        <w:rPr>
          <w:rFonts w:cs="Arial"/>
          <w:sz w:val="21"/>
          <w:szCs w:val="21"/>
          <w:lang w:val="en-AU"/>
        </w:rPr>
        <w:t>The Researcher(s) confirmed the questionnaire (MINI) is both standardised and validated.</w:t>
      </w:r>
    </w:p>
    <w:p w14:paraId="6F6762B6" w14:textId="703416A0" w:rsidR="008D5390" w:rsidRPr="00231CD6" w:rsidRDefault="008D5390" w:rsidP="008D5390">
      <w:pPr>
        <w:pStyle w:val="ListParagraph"/>
        <w:numPr>
          <w:ilvl w:val="0"/>
          <w:numId w:val="11"/>
        </w:numPr>
        <w:spacing w:before="80" w:after="80"/>
        <w:rPr>
          <w:rFonts w:cs="Arial"/>
          <w:sz w:val="21"/>
          <w:szCs w:val="21"/>
          <w:u w:val="single"/>
          <w:lang w:val="en-AU"/>
        </w:rPr>
      </w:pPr>
      <w:r w:rsidRPr="00231CD6">
        <w:rPr>
          <w:rFonts w:cs="Arial"/>
          <w:sz w:val="21"/>
          <w:szCs w:val="21"/>
          <w:lang w:val="en-AU"/>
        </w:rPr>
        <w:t xml:space="preserve">The Committee </w:t>
      </w:r>
      <w:r w:rsidR="000470D1" w:rsidRPr="00231CD6">
        <w:rPr>
          <w:rFonts w:cs="Arial"/>
          <w:sz w:val="21"/>
          <w:szCs w:val="21"/>
          <w:lang w:val="en-AU"/>
        </w:rPr>
        <w:t xml:space="preserve">asked what would happen if someone in the healthy control screened positive for a mental health issue during the administration of questionnaires. </w:t>
      </w:r>
      <w:r w:rsidR="008932E8" w:rsidRPr="00231CD6">
        <w:rPr>
          <w:rFonts w:cs="Arial"/>
          <w:sz w:val="21"/>
          <w:szCs w:val="21"/>
          <w:lang w:val="en-AU"/>
        </w:rPr>
        <w:t xml:space="preserve"> The </w:t>
      </w:r>
      <w:r w:rsidR="00975A24" w:rsidRPr="00231CD6">
        <w:rPr>
          <w:rFonts w:cs="Arial"/>
          <w:sz w:val="21"/>
          <w:szCs w:val="21"/>
          <w:lang w:val="en-AU"/>
        </w:rPr>
        <w:t>Researcher</w:t>
      </w:r>
      <w:r w:rsidR="008932E8" w:rsidRPr="00231CD6">
        <w:rPr>
          <w:rFonts w:cs="Arial"/>
          <w:sz w:val="21"/>
          <w:szCs w:val="21"/>
          <w:lang w:val="en-AU"/>
        </w:rPr>
        <w:t xml:space="preserve">(s) stated </w:t>
      </w:r>
      <w:r w:rsidR="000470D1" w:rsidRPr="00231CD6">
        <w:rPr>
          <w:rFonts w:cs="Arial"/>
          <w:sz w:val="21"/>
          <w:szCs w:val="21"/>
          <w:lang w:val="en-AU"/>
        </w:rPr>
        <w:t>they would offer to write to the person’s GP.</w:t>
      </w:r>
      <w:r w:rsidRPr="00231CD6">
        <w:rPr>
          <w:rFonts w:cs="Arial"/>
          <w:sz w:val="21"/>
          <w:szCs w:val="21"/>
          <w:lang w:val="en-AU"/>
        </w:rPr>
        <w:t xml:space="preserve"> </w:t>
      </w:r>
    </w:p>
    <w:p w14:paraId="20A2FDDC" w14:textId="3BB61FA0" w:rsidR="00456B4E" w:rsidRPr="00231CD6" w:rsidRDefault="00456B4E" w:rsidP="008D5390">
      <w:pPr>
        <w:pStyle w:val="ListParagraph"/>
        <w:numPr>
          <w:ilvl w:val="0"/>
          <w:numId w:val="11"/>
        </w:numPr>
        <w:spacing w:before="80" w:after="80"/>
        <w:rPr>
          <w:rFonts w:cs="Arial"/>
          <w:sz w:val="21"/>
          <w:szCs w:val="21"/>
          <w:u w:val="single"/>
          <w:lang w:val="en-AU"/>
        </w:rPr>
      </w:pPr>
      <w:r w:rsidRPr="00231CD6">
        <w:rPr>
          <w:rFonts w:cs="Arial"/>
          <w:sz w:val="21"/>
          <w:szCs w:val="21"/>
          <w:lang w:val="en-AU"/>
        </w:rPr>
        <w:t xml:space="preserve">The Committee </w:t>
      </w:r>
      <w:r w:rsidR="000470D1" w:rsidRPr="00231CD6">
        <w:rPr>
          <w:rFonts w:cs="Arial"/>
          <w:sz w:val="21"/>
          <w:szCs w:val="21"/>
          <w:lang w:val="en-AU"/>
        </w:rPr>
        <w:t xml:space="preserve">queried what would occur in the event of an acute incidental finding, such as suicidal ideation. </w:t>
      </w:r>
      <w:r w:rsidRPr="00231CD6">
        <w:rPr>
          <w:rFonts w:cs="Arial"/>
          <w:sz w:val="21"/>
          <w:szCs w:val="21"/>
          <w:lang w:val="en-AU"/>
        </w:rPr>
        <w:t>The Researcher(s) stated we would contact a psychiatrist who would help with crisis resolution. The Committee</w:t>
      </w:r>
      <w:r w:rsidR="00975A24" w:rsidRPr="00231CD6">
        <w:rPr>
          <w:rFonts w:cs="Arial"/>
          <w:sz w:val="21"/>
          <w:szCs w:val="21"/>
          <w:lang w:val="en-AU"/>
        </w:rPr>
        <w:t xml:space="preserve"> reque</w:t>
      </w:r>
      <w:r w:rsidR="000470D1" w:rsidRPr="00231CD6">
        <w:rPr>
          <w:rFonts w:cs="Arial"/>
          <w:sz w:val="21"/>
          <w:szCs w:val="21"/>
          <w:lang w:val="en-AU"/>
        </w:rPr>
        <w:t>sted this was added to protocol, noting the importance of well documented</w:t>
      </w:r>
      <w:r w:rsidR="00975A24" w:rsidRPr="00231CD6">
        <w:rPr>
          <w:rFonts w:cs="Arial"/>
          <w:sz w:val="21"/>
          <w:szCs w:val="21"/>
          <w:lang w:val="en-AU"/>
        </w:rPr>
        <w:t xml:space="preserve"> safety mechanisms. </w:t>
      </w:r>
    </w:p>
    <w:p w14:paraId="340CFDB7" w14:textId="5D99A43B" w:rsidR="00975A24" w:rsidRPr="00231CD6" w:rsidRDefault="00975A24" w:rsidP="008D5390">
      <w:pPr>
        <w:pStyle w:val="ListParagraph"/>
        <w:numPr>
          <w:ilvl w:val="0"/>
          <w:numId w:val="11"/>
        </w:numPr>
        <w:spacing w:before="80" w:after="80"/>
        <w:rPr>
          <w:rFonts w:cs="Arial"/>
          <w:sz w:val="21"/>
          <w:szCs w:val="21"/>
          <w:u w:val="single"/>
          <w:lang w:val="en-AU"/>
        </w:rPr>
      </w:pPr>
      <w:r w:rsidRPr="00231CD6">
        <w:rPr>
          <w:rFonts w:cs="Arial"/>
          <w:sz w:val="21"/>
          <w:szCs w:val="21"/>
          <w:lang w:val="en-AU"/>
        </w:rPr>
        <w:t xml:space="preserve">The Committee </w:t>
      </w:r>
      <w:r w:rsidR="000470D1" w:rsidRPr="00231CD6">
        <w:rPr>
          <w:rFonts w:cs="Arial"/>
          <w:sz w:val="21"/>
          <w:szCs w:val="21"/>
          <w:lang w:val="en-AU"/>
        </w:rPr>
        <w:t xml:space="preserve">queried </w:t>
      </w:r>
      <w:r w:rsidRPr="00231CD6">
        <w:rPr>
          <w:rFonts w:cs="Arial"/>
          <w:sz w:val="21"/>
          <w:szCs w:val="21"/>
          <w:lang w:val="en-AU"/>
        </w:rPr>
        <w:t>why healt</w:t>
      </w:r>
      <w:r w:rsidR="000470D1" w:rsidRPr="00231CD6">
        <w:rPr>
          <w:rFonts w:cs="Arial"/>
          <w:sz w:val="21"/>
          <w:szCs w:val="21"/>
          <w:lang w:val="en-AU"/>
        </w:rPr>
        <w:t>hy volunteers are reimbursed but patients are not.</w:t>
      </w:r>
      <w:r w:rsidRPr="00231CD6">
        <w:rPr>
          <w:rFonts w:cs="Arial"/>
          <w:sz w:val="21"/>
          <w:szCs w:val="21"/>
          <w:lang w:val="en-AU"/>
        </w:rPr>
        <w:t xml:space="preserve"> The Researcher(s) stated patients get extensive therapy</w:t>
      </w:r>
      <w:r w:rsidR="000470D1" w:rsidRPr="00231CD6">
        <w:rPr>
          <w:rFonts w:cs="Arial"/>
          <w:sz w:val="21"/>
          <w:szCs w:val="21"/>
          <w:lang w:val="en-AU"/>
        </w:rPr>
        <w:t xml:space="preserve"> provided at no cost</w:t>
      </w:r>
      <w:r w:rsidRPr="00231CD6">
        <w:rPr>
          <w:rFonts w:cs="Arial"/>
          <w:sz w:val="21"/>
          <w:szCs w:val="21"/>
          <w:lang w:val="en-AU"/>
        </w:rPr>
        <w:t xml:space="preserve">, and get compensation for </w:t>
      </w:r>
      <w:r w:rsidR="000470D1" w:rsidRPr="00231CD6">
        <w:rPr>
          <w:rFonts w:cs="Arial"/>
          <w:sz w:val="21"/>
          <w:szCs w:val="21"/>
          <w:lang w:val="en-AU"/>
        </w:rPr>
        <w:t>parking.</w:t>
      </w:r>
      <w:r w:rsidRPr="00231CD6">
        <w:rPr>
          <w:rFonts w:cs="Arial"/>
          <w:sz w:val="21"/>
          <w:szCs w:val="21"/>
          <w:lang w:val="en-AU"/>
        </w:rPr>
        <w:t xml:space="preserve"> </w:t>
      </w:r>
      <w:r w:rsidR="000470D1" w:rsidRPr="00231CD6">
        <w:rPr>
          <w:rFonts w:cs="Arial"/>
          <w:sz w:val="21"/>
          <w:szCs w:val="21"/>
          <w:lang w:val="en-AU"/>
        </w:rPr>
        <w:t>Healthy volunteers are paid for their time.</w:t>
      </w:r>
    </w:p>
    <w:p w14:paraId="2A5C83ED" w14:textId="77777777" w:rsidR="000470D1" w:rsidRPr="00231CD6" w:rsidRDefault="000470D1" w:rsidP="000470D1">
      <w:pPr>
        <w:pStyle w:val="ListParagraph"/>
        <w:numPr>
          <w:ilvl w:val="0"/>
          <w:numId w:val="11"/>
        </w:numPr>
        <w:rPr>
          <w:rFonts w:cs="Arial"/>
          <w:sz w:val="21"/>
          <w:szCs w:val="21"/>
          <w:u w:val="single"/>
          <w:lang w:val="en-AU"/>
        </w:rPr>
      </w:pPr>
      <w:r w:rsidRPr="00231CD6">
        <w:rPr>
          <w:rFonts w:cs="Arial"/>
          <w:sz w:val="21"/>
          <w:szCs w:val="21"/>
          <w:lang w:val="en-AU"/>
        </w:rPr>
        <w:t>The Committee asked at what point the researchers would stop treatment and refer patients to other care options. The Researcher(s) noted that if participants can’t be treated adequately in study they will be referred and withdrawn.</w:t>
      </w:r>
    </w:p>
    <w:p w14:paraId="3A3DED25" w14:textId="77777777" w:rsidR="000470D1" w:rsidRPr="00231CD6" w:rsidRDefault="000470D1" w:rsidP="000470D1">
      <w:pPr>
        <w:pStyle w:val="ListParagraph"/>
        <w:numPr>
          <w:ilvl w:val="0"/>
          <w:numId w:val="11"/>
        </w:numPr>
        <w:rPr>
          <w:rFonts w:cs="Arial"/>
          <w:sz w:val="21"/>
          <w:szCs w:val="21"/>
          <w:u w:val="single"/>
          <w:lang w:val="en-AU"/>
        </w:rPr>
      </w:pPr>
      <w:r w:rsidRPr="00231CD6">
        <w:rPr>
          <w:rFonts w:cs="Arial"/>
          <w:sz w:val="21"/>
          <w:szCs w:val="21"/>
          <w:lang w:val="en-AU"/>
        </w:rPr>
        <w:t xml:space="preserve">The Researcher described the monitoring arrangements for the study. </w:t>
      </w:r>
    </w:p>
    <w:p w14:paraId="5520E656" w14:textId="77777777" w:rsidR="008D5390" w:rsidRPr="00231CD6" w:rsidRDefault="008D5390" w:rsidP="000470D1">
      <w:pPr>
        <w:spacing w:before="80" w:after="80"/>
        <w:rPr>
          <w:rFonts w:cs="Arial"/>
          <w:sz w:val="21"/>
          <w:szCs w:val="21"/>
          <w:lang w:val="en-AU"/>
        </w:rPr>
      </w:pPr>
    </w:p>
    <w:p w14:paraId="6A315951" w14:textId="77777777" w:rsidR="008D5390" w:rsidRPr="00231CD6" w:rsidRDefault="008D5390" w:rsidP="008D5390">
      <w:pPr>
        <w:spacing w:before="80" w:after="80"/>
        <w:rPr>
          <w:rFonts w:cs="Arial"/>
          <w:sz w:val="21"/>
          <w:szCs w:val="21"/>
          <w:lang w:val="en-AU"/>
        </w:rPr>
      </w:pPr>
      <w:r w:rsidRPr="00231CD6">
        <w:rPr>
          <w:rFonts w:cs="Arial"/>
          <w:sz w:val="21"/>
          <w:szCs w:val="21"/>
          <w:lang w:val="en-AU"/>
        </w:rPr>
        <w:t xml:space="preserve">The Committee requested the following changes to the Participant Information Sheet and Consent Form: </w:t>
      </w:r>
    </w:p>
    <w:p w14:paraId="023C5DBC" w14:textId="77777777" w:rsidR="008D5390" w:rsidRPr="00231CD6" w:rsidRDefault="008D5390" w:rsidP="008D5390">
      <w:pPr>
        <w:spacing w:before="80" w:after="80"/>
        <w:rPr>
          <w:rFonts w:cs="Arial"/>
          <w:sz w:val="21"/>
          <w:szCs w:val="21"/>
          <w:lang w:val="en-AU"/>
        </w:rPr>
      </w:pPr>
    </w:p>
    <w:p w14:paraId="75E3F2D4" w14:textId="77777777" w:rsidR="000470D1" w:rsidRPr="00231CD6" w:rsidRDefault="000470D1" w:rsidP="000470D1">
      <w:pPr>
        <w:pStyle w:val="ListParagraph"/>
        <w:numPr>
          <w:ilvl w:val="0"/>
          <w:numId w:val="11"/>
        </w:numPr>
        <w:spacing w:before="80" w:after="80"/>
        <w:rPr>
          <w:rFonts w:cs="Arial"/>
          <w:sz w:val="21"/>
          <w:szCs w:val="21"/>
          <w:u w:val="single"/>
          <w:lang w:val="en-AU"/>
        </w:rPr>
      </w:pPr>
      <w:r w:rsidRPr="00231CD6">
        <w:rPr>
          <w:rFonts w:cs="Arial"/>
          <w:sz w:val="21"/>
          <w:szCs w:val="21"/>
          <w:lang w:val="en-AU"/>
        </w:rPr>
        <w:t xml:space="preserve">The Committee queried if the researchers would measure inflammatory markers from healthy volunteers. The Researcher(s) confirmed they would. The Committee noted this needs to be added for Participant Information Sheet for the control arm. </w:t>
      </w:r>
    </w:p>
    <w:p w14:paraId="44E7ABC5" w14:textId="1BE7EFC0" w:rsidR="000470D1" w:rsidRPr="00231CD6" w:rsidRDefault="000470D1" w:rsidP="000470D1">
      <w:pPr>
        <w:pStyle w:val="ListParagraph"/>
        <w:numPr>
          <w:ilvl w:val="0"/>
          <w:numId w:val="11"/>
        </w:numPr>
        <w:spacing w:before="80" w:after="80"/>
        <w:rPr>
          <w:rFonts w:cs="Arial"/>
          <w:sz w:val="21"/>
          <w:szCs w:val="21"/>
          <w:u w:val="single"/>
          <w:lang w:val="en-AU"/>
        </w:rPr>
      </w:pPr>
      <w:r w:rsidRPr="00231CD6">
        <w:rPr>
          <w:rFonts w:cs="Arial"/>
          <w:sz w:val="21"/>
          <w:szCs w:val="21"/>
          <w:lang w:val="en-AU"/>
        </w:rPr>
        <w:t>The Committee noted the patient Participant Information Sheet needed more information on what happens with tissue, for example:</w:t>
      </w:r>
      <w:r w:rsidR="00252091">
        <w:rPr>
          <w:rFonts w:cs="Arial"/>
          <w:sz w:val="21"/>
          <w:szCs w:val="21"/>
          <w:lang w:val="en-AU"/>
        </w:rPr>
        <w:br/>
      </w:r>
    </w:p>
    <w:tbl>
      <w:tblPr>
        <w:tblW w:w="5000" w:type="pct"/>
        <w:tblLook w:val="04A0" w:firstRow="1" w:lastRow="0" w:firstColumn="1" w:lastColumn="0" w:noHBand="0" w:noVBand="1"/>
      </w:tblPr>
      <w:tblGrid>
        <w:gridCol w:w="9542"/>
      </w:tblGrid>
      <w:tr w:rsidR="000470D1" w:rsidRPr="00231CD6" w14:paraId="7E3D50BD" w14:textId="77777777" w:rsidTr="00B33453">
        <w:tc>
          <w:tcPr>
            <w:tcW w:w="5000" w:type="pct"/>
            <w:shd w:val="clear" w:color="auto" w:fill="auto"/>
          </w:tcPr>
          <w:p w14:paraId="06B58F0B"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r w:rsidRPr="00231CD6">
              <w:rPr>
                <w:rFonts w:cs="Arial"/>
                <w:sz w:val="21"/>
                <w:szCs w:val="21"/>
              </w:rPr>
              <w:t>outline participants access to their tissue during the study</w:t>
            </w:r>
          </w:p>
        </w:tc>
      </w:tr>
      <w:tr w:rsidR="000470D1" w:rsidRPr="00231CD6" w14:paraId="2E5F80B9" w14:textId="77777777" w:rsidTr="00B33453">
        <w:tc>
          <w:tcPr>
            <w:tcW w:w="5000" w:type="pct"/>
            <w:shd w:val="clear" w:color="auto" w:fill="auto"/>
          </w:tcPr>
          <w:p w14:paraId="114F6843"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proofErr w:type="gramStart"/>
            <w:r w:rsidRPr="00231CD6">
              <w:rPr>
                <w:rFonts w:cs="Arial"/>
                <w:sz w:val="21"/>
                <w:szCs w:val="21"/>
              </w:rPr>
              <w:t>what</w:t>
            </w:r>
            <w:proofErr w:type="gramEnd"/>
            <w:r w:rsidRPr="00231CD6">
              <w:rPr>
                <w:rFonts w:cs="Arial"/>
                <w:sz w:val="21"/>
                <w:szCs w:val="21"/>
              </w:rPr>
              <w:t xml:space="preserve"> happens to tissue if a participant withdraws?</w:t>
            </w:r>
          </w:p>
        </w:tc>
      </w:tr>
      <w:tr w:rsidR="000470D1" w:rsidRPr="00231CD6" w14:paraId="65DACA68" w14:textId="77777777" w:rsidTr="00B33453">
        <w:tc>
          <w:tcPr>
            <w:tcW w:w="5000" w:type="pct"/>
            <w:shd w:val="clear" w:color="auto" w:fill="auto"/>
          </w:tcPr>
          <w:p w14:paraId="20D9FD65"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proofErr w:type="gramStart"/>
            <w:r w:rsidRPr="00231CD6">
              <w:rPr>
                <w:rFonts w:cs="Arial"/>
                <w:sz w:val="21"/>
                <w:szCs w:val="21"/>
              </w:rPr>
              <w:t>is</w:t>
            </w:r>
            <w:proofErr w:type="gramEnd"/>
            <w:r w:rsidRPr="00231CD6">
              <w:rPr>
                <w:rFonts w:cs="Arial"/>
                <w:sz w:val="21"/>
                <w:szCs w:val="21"/>
              </w:rPr>
              <w:t xml:space="preserve"> tissue going overseas? Is the location included?</w:t>
            </w:r>
          </w:p>
        </w:tc>
      </w:tr>
      <w:tr w:rsidR="000470D1" w:rsidRPr="00231CD6" w14:paraId="630E703C" w14:textId="77777777" w:rsidTr="00B33453">
        <w:tc>
          <w:tcPr>
            <w:tcW w:w="5000" w:type="pct"/>
            <w:shd w:val="clear" w:color="auto" w:fill="auto"/>
          </w:tcPr>
          <w:p w14:paraId="1593D2E6"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proofErr w:type="gramStart"/>
            <w:r w:rsidRPr="00231CD6">
              <w:rPr>
                <w:rFonts w:cs="Arial"/>
                <w:sz w:val="21"/>
                <w:szCs w:val="21"/>
              </w:rPr>
              <w:t>what</w:t>
            </w:r>
            <w:proofErr w:type="gramEnd"/>
            <w:r w:rsidRPr="00231CD6">
              <w:rPr>
                <w:rFonts w:cs="Arial"/>
                <w:sz w:val="21"/>
                <w:szCs w:val="21"/>
              </w:rPr>
              <w:t xml:space="preserve"> tests are conducted on the tissue?</w:t>
            </w:r>
          </w:p>
        </w:tc>
      </w:tr>
      <w:tr w:rsidR="000470D1" w:rsidRPr="00231CD6" w14:paraId="2FF2DF27" w14:textId="77777777" w:rsidTr="00B33453">
        <w:tc>
          <w:tcPr>
            <w:tcW w:w="5000" w:type="pct"/>
            <w:shd w:val="clear" w:color="auto" w:fill="auto"/>
          </w:tcPr>
          <w:p w14:paraId="3BF48DDB"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proofErr w:type="gramStart"/>
            <w:r w:rsidRPr="00231CD6">
              <w:rPr>
                <w:rFonts w:cs="Arial"/>
                <w:sz w:val="21"/>
                <w:szCs w:val="21"/>
              </w:rPr>
              <w:t>who</w:t>
            </w:r>
            <w:proofErr w:type="gramEnd"/>
            <w:r w:rsidRPr="00231CD6">
              <w:rPr>
                <w:rFonts w:cs="Arial"/>
                <w:sz w:val="21"/>
                <w:szCs w:val="21"/>
              </w:rPr>
              <w:t xml:space="preserve"> will have access to tissue?</w:t>
            </w:r>
          </w:p>
        </w:tc>
      </w:tr>
      <w:tr w:rsidR="000470D1" w:rsidRPr="00231CD6" w14:paraId="0D023A9E" w14:textId="77777777" w:rsidTr="00B33453">
        <w:tc>
          <w:tcPr>
            <w:tcW w:w="5000" w:type="pct"/>
            <w:shd w:val="clear" w:color="auto" w:fill="auto"/>
          </w:tcPr>
          <w:p w14:paraId="1367B7C8"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proofErr w:type="gramStart"/>
            <w:r w:rsidRPr="00231CD6">
              <w:rPr>
                <w:rFonts w:cs="Arial"/>
                <w:sz w:val="21"/>
                <w:szCs w:val="21"/>
              </w:rPr>
              <w:t>how</w:t>
            </w:r>
            <w:proofErr w:type="gramEnd"/>
            <w:r w:rsidRPr="00231CD6">
              <w:rPr>
                <w:rFonts w:cs="Arial"/>
                <w:sz w:val="21"/>
                <w:szCs w:val="21"/>
              </w:rPr>
              <w:t xml:space="preserve"> long the tissue will be stored?</w:t>
            </w:r>
          </w:p>
        </w:tc>
      </w:tr>
      <w:tr w:rsidR="000470D1" w:rsidRPr="00231CD6" w14:paraId="7F4AEC23" w14:textId="77777777" w:rsidTr="00B33453">
        <w:tc>
          <w:tcPr>
            <w:tcW w:w="5000" w:type="pct"/>
            <w:shd w:val="clear" w:color="auto" w:fill="auto"/>
          </w:tcPr>
          <w:p w14:paraId="298F7366"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proofErr w:type="gramStart"/>
            <w:r w:rsidRPr="00231CD6">
              <w:rPr>
                <w:rFonts w:cs="Arial"/>
                <w:sz w:val="21"/>
                <w:szCs w:val="21"/>
              </w:rPr>
              <w:t>how</w:t>
            </w:r>
            <w:proofErr w:type="gramEnd"/>
            <w:r w:rsidRPr="00231CD6">
              <w:rPr>
                <w:rFonts w:cs="Arial"/>
                <w:sz w:val="21"/>
                <w:szCs w:val="21"/>
              </w:rPr>
              <w:t xml:space="preserve"> will tissue be disposed?</w:t>
            </w:r>
          </w:p>
        </w:tc>
      </w:tr>
      <w:tr w:rsidR="000470D1" w:rsidRPr="00231CD6" w14:paraId="7D6FAB64" w14:textId="77777777" w:rsidTr="00B33453">
        <w:tc>
          <w:tcPr>
            <w:tcW w:w="5000" w:type="pct"/>
            <w:shd w:val="clear" w:color="auto" w:fill="auto"/>
          </w:tcPr>
          <w:p w14:paraId="785203FB"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proofErr w:type="gramStart"/>
            <w:r w:rsidRPr="00231CD6">
              <w:rPr>
                <w:rFonts w:cs="Arial"/>
                <w:sz w:val="21"/>
                <w:szCs w:val="21"/>
              </w:rPr>
              <w:t>how</w:t>
            </w:r>
            <w:proofErr w:type="gramEnd"/>
            <w:r w:rsidRPr="00231CD6">
              <w:rPr>
                <w:rFonts w:cs="Arial"/>
                <w:sz w:val="21"/>
                <w:szCs w:val="21"/>
              </w:rPr>
              <w:t xml:space="preserve"> will unexpected results or findings be communicated / managed?</w:t>
            </w:r>
          </w:p>
        </w:tc>
      </w:tr>
      <w:tr w:rsidR="000470D1" w:rsidRPr="00231CD6" w14:paraId="1E9482AC" w14:textId="77777777" w:rsidTr="00B33453">
        <w:trPr>
          <w:trHeight w:val="107"/>
        </w:trPr>
        <w:tc>
          <w:tcPr>
            <w:tcW w:w="5000" w:type="pct"/>
            <w:shd w:val="clear" w:color="auto" w:fill="auto"/>
          </w:tcPr>
          <w:p w14:paraId="400F1B3B"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proofErr w:type="gramStart"/>
            <w:r w:rsidRPr="00231CD6">
              <w:rPr>
                <w:rFonts w:cs="Arial"/>
                <w:sz w:val="21"/>
                <w:szCs w:val="21"/>
              </w:rPr>
              <w:t>are</w:t>
            </w:r>
            <w:proofErr w:type="gramEnd"/>
            <w:r w:rsidRPr="00231CD6">
              <w:rPr>
                <w:rFonts w:cs="Arial"/>
                <w:sz w:val="21"/>
                <w:szCs w:val="21"/>
              </w:rPr>
              <w:t xml:space="preserve"> cultural considerations relating to use of tissue outlined?</w:t>
            </w:r>
          </w:p>
        </w:tc>
      </w:tr>
      <w:tr w:rsidR="000470D1" w:rsidRPr="00231CD6" w14:paraId="56282E56" w14:textId="77777777" w:rsidTr="00B33453">
        <w:tc>
          <w:tcPr>
            <w:tcW w:w="5000" w:type="pct"/>
            <w:shd w:val="clear" w:color="auto" w:fill="auto"/>
          </w:tcPr>
          <w:p w14:paraId="4265CAF7" w14:textId="77777777" w:rsidR="000470D1" w:rsidRPr="00231CD6" w:rsidRDefault="000470D1" w:rsidP="00252091">
            <w:pPr>
              <w:pStyle w:val="ListParagraph"/>
              <w:numPr>
                <w:ilvl w:val="0"/>
                <w:numId w:val="28"/>
              </w:numPr>
              <w:autoSpaceDE w:val="0"/>
              <w:autoSpaceDN w:val="0"/>
              <w:adjustRightInd w:val="0"/>
              <w:ind w:firstLine="23"/>
              <w:rPr>
                <w:rFonts w:cs="Arial"/>
                <w:sz w:val="21"/>
                <w:szCs w:val="21"/>
              </w:rPr>
            </w:pPr>
            <w:r w:rsidRPr="00231CD6">
              <w:rPr>
                <w:rFonts w:cs="Arial"/>
                <w:sz w:val="21"/>
                <w:szCs w:val="21"/>
              </w:rPr>
              <w:lastRenderedPageBreak/>
              <w:t>explain concepts like genetics if relevant</w:t>
            </w:r>
          </w:p>
        </w:tc>
      </w:tr>
    </w:tbl>
    <w:p w14:paraId="369865FD" w14:textId="34504794" w:rsidR="004511AC" w:rsidRPr="00231CD6" w:rsidRDefault="001E6A5D" w:rsidP="008D5390">
      <w:pPr>
        <w:pStyle w:val="ListParagraph"/>
        <w:numPr>
          <w:ilvl w:val="0"/>
          <w:numId w:val="11"/>
        </w:numPr>
        <w:spacing w:before="80" w:after="80"/>
        <w:rPr>
          <w:rFonts w:cs="Arial"/>
          <w:sz w:val="21"/>
          <w:szCs w:val="21"/>
          <w:lang w:val="en-AU"/>
        </w:rPr>
      </w:pPr>
      <w:r w:rsidRPr="00231CD6">
        <w:rPr>
          <w:rFonts w:cs="Arial"/>
          <w:sz w:val="21"/>
          <w:szCs w:val="21"/>
          <w:lang w:val="en-AU"/>
        </w:rPr>
        <w:t>Add names</w:t>
      </w:r>
      <w:r w:rsidR="000470D1" w:rsidRPr="00231CD6">
        <w:rPr>
          <w:rFonts w:cs="Arial"/>
          <w:sz w:val="21"/>
          <w:szCs w:val="21"/>
          <w:lang w:val="en-AU"/>
        </w:rPr>
        <w:t xml:space="preserve"> and</w:t>
      </w:r>
      <w:r w:rsidRPr="00231CD6">
        <w:rPr>
          <w:rFonts w:cs="Arial"/>
          <w:sz w:val="21"/>
          <w:szCs w:val="21"/>
          <w:lang w:val="en-AU"/>
        </w:rPr>
        <w:t xml:space="preserve"> titles</w:t>
      </w:r>
      <w:r w:rsidR="000470D1" w:rsidRPr="00231CD6">
        <w:rPr>
          <w:rFonts w:cs="Arial"/>
          <w:sz w:val="21"/>
          <w:szCs w:val="21"/>
          <w:lang w:val="en-AU"/>
        </w:rPr>
        <w:t xml:space="preserve"> of researchers.</w:t>
      </w:r>
    </w:p>
    <w:p w14:paraId="3CBEA18A" w14:textId="77777777" w:rsidR="00E24E77" w:rsidRPr="00231CD6" w:rsidRDefault="00E24E77" w:rsidP="00E24E77">
      <w:pPr>
        <w:rPr>
          <w:rFonts w:cs="Arial"/>
          <w:color w:val="FF0000"/>
          <w:sz w:val="21"/>
          <w:szCs w:val="21"/>
          <w:lang w:val="en-AU"/>
        </w:rPr>
      </w:pPr>
    </w:p>
    <w:p w14:paraId="7847FCF4" w14:textId="77777777" w:rsidR="00E24E77" w:rsidRPr="00231CD6" w:rsidRDefault="00E24E77" w:rsidP="00E24E77">
      <w:pPr>
        <w:rPr>
          <w:rFonts w:cs="Arial"/>
          <w:sz w:val="21"/>
          <w:szCs w:val="21"/>
          <w:u w:val="single"/>
          <w:lang w:val="en-AU"/>
        </w:rPr>
      </w:pPr>
      <w:r w:rsidRPr="00231CD6">
        <w:rPr>
          <w:rFonts w:cs="Arial"/>
          <w:sz w:val="21"/>
          <w:szCs w:val="21"/>
          <w:u w:val="single"/>
          <w:lang w:val="en-AU"/>
        </w:rPr>
        <w:t xml:space="preserve">Decision </w:t>
      </w:r>
    </w:p>
    <w:p w14:paraId="64C50E7F" w14:textId="77777777" w:rsidR="00E24E77" w:rsidRPr="00231CD6" w:rsidRDefault="00E24E77" w:rsidP="00E24E77">
      <w:pPr>
        <w:rPr>
          <w:rFonts w:cs="Arial"/>
          <w:sz w:val="21"/>
          <w:szCs w:val="21"/>
          <w:lang w:val="en-AU"/>
        </w:rPr>
      </w:pPr>
    </w:p>
    <w:p w14:paraId="76CA157F" w14:textId="15DE067F" w:rsidR="00E24E77" w:rsidRPr="00231CD6" w:rsidRDefault="00E24E77" w:rsidP="00E24E77">
      <w:pPr>
        <w:rPr>
          <w:rFonts w:cs="Arial"/>
          <w:sz w:val="21"/>
          <w:szCs w:val="21"/>
          <w:lang w:val="en-AU"/>
        </w:rPr>
      </w:pPr>
      <w:r w:rsidRPr="00231CD6">
        <w:rPr>
          <w:rFonts w:cs="Arial"/>
          <w:sz w:val="21"/>
          <w:szCs w:val="21"/>
          <w:lang w:val="en-AU"/>
        </w:rPr>
        <w:t xml:space="preserve">This application was </w:t>
      </w:r>
      <w:r w:rsidRPr="00231CD6">
        <w:rPr>
          <w:rFonts w:cs="Arial"/>
          <w:i/>
          <w:sz w:val="21"/>
          <w:szCs w:val="21"/>
          <w:lang w:val="en-AU"/>
        </w:rPr>
        <w:t>provisionally approved</w:t>
      </w:r>
      <w:r w:rsidRPr="00231CD6">
        <w:rPr>
          <w:rFonts w:cs="Arial"/>
          <w:sz w:val="21"/>
          <w:szCs w:val="21"/>
          <w:lang w:val="en-AU"/>
        </w:rPr>
        <w:t xml:space="preserve"> by consensus, subject to the following information being received. </w:t>
      </w:r>
    </w:p>
    <w:p w14:paraId="41A7908A" w14:textId="77777777" w:rsidR="00E24E77" w:rsidRPr="00231CD6" w:rsidRDefault="00E24E77" w:rsidP="00E24E77">
      <w:pPr>
        <w:rPr>
          <w:rFonts w:cs="Arial"/>
          <w:sz w:val="21"/>
          <w:szCs w:val="21"/>
          <w:lang w:val="en-AU"/>
        </w:rPr>
      </w:pPr>
    </w:p>
    <w:p w14:paraId="11C61612" w14:textId="77777777" w:rsidR="000470D1" w:rsidRPr="00231CD6" w:rsidRDefault="000470D1" w:rsidP="000470D1">
      <w:pPr>
        <w:pStyle w:val="ListParagraph"/>
        <w:numPr>
          <w:ilvl w:val="0"/>
          <w:numId w:val="15"/>
        </w:numPr>
        <w:spacing w:before="80" w:after="80"/>
        <w:jc w:val="both"/>
        <w:rPr>
          <w:rFonts w:cs="Arial"/>
          <w:sz w:val="21"/>
          <w:szCs w:val="21"/>
          <w:lang w:val="en-NZ"/>
        </w:rPr>
      </w:pPr>
      <w:r w:rsidRPr="00231CD6">
        <w:rPr>
          <w:rFonts w:cs="Arial"/>
          <w:sz w:val="21"/>
          <w:szCs w:val="21"/>
          <w:lang w:val="en-NZ"/>
        </w:rPr>
        <w:t>Please amend the information sheet and consent form,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14:paraId="205BD360" w14:textId="77777777" w:rsidR="00E24E77" w:rsidRPr="00231CD6" w:rsidRDefault="00E24E77" w:rsidP="00E24E77">
      <w:pPr>
        <w:rPr>
          <w:rFonts w:cs="Arial"/>
          <w:color w:val="FF0000"/>
          <w:sz w:val="21"/>
          <w:szCs w:val="21"/>
          <w:lang w:val="en-AU"/>
        </w:rPr>
      </w:pPr>
    </w:p>
    <w:p w14:paraId="177F8D23" w14:textId="2BE556CB" w:rsidR="00E24E77" w:rsidRPr="00231CD6" w:rsidRDefault="00E24E77" w:rsidP="00E24E77">
      <w:pPr>
        <w:rPr>
          <w:rFonts w:cs="Arial"/>
          <w:sz w:val="21"/>
          <w:szCs w:val="21"/>
          <w:lang w:val="en-AU"/>
        </w:rPr>
      </w:pPr>
      <w:r w:rsidRPr="00231CD6">
        <w:rPr>
          <w:rFonts w:cs="Arial"/>
          <w:sz w:val="21"/>
          <w:szCs w:val="21"/>
          <w:lang w:val="en-AU"/>
        </w:rPr>
        <w:t xml:space="preserve">This following information will be reviewed, and a final decision made on the application, by </w:t>
      </w:r>
      <w:r w:rsidR="000470D1" w:rsidRPr="00231CD6">
        <w:rPr>
          <w:rFonts w:cs="Arial"/>
          <w:sz w:val="21"/>
          <w:szCs w:val="21"/>
          <w:lang w:val="en-AU"/>
        </w:rPr>
        <w:t xml:space="preserve">Ms </w:t>
      </w:r>
      <w:proofErr w:type="spellStart"/>
      <w:r w:rsidR="000470D1" w:rsidRPr="00231CD6">
        <w:rPr>
          <w:rFonts w:cs="Arial"/>
          <w:sz w:val="21"/>
          <w:szCs w:val="21"/>
          <w:lang w:val="en-AU"/>
        </w:rPr>
        <w:t>Shamim</w:t>
      </w:r>
      <w:proofErr w:type="spellEnd"/>
      <w:r w:rsidR="000470D1" w:rsidRPr="00231CD6">
        <w:rPr>
          <w:rFonts w:cs="Arial"/>
          <w:sz w:val="21"/>
          <w:szCs w:val="21"/>
          <w:lang w:val="en-AU"/>
        </w:rPr>
        <w:t xml:space="preserve"> </w:t>
      </w:r>
      <w:proofErr w:type="spellStart"/>
      <w:r w:rsidR="000470D1" w:rsidRPr="00231CD6">
        <w:rPr>
          <w:rFonts w:cs="Arial"/>
          <w:sz w:val="21"/>
          <w:szCs w:val="21"/>
          <w:lang w:val="en-AU"/>
        </w:rPr>
        <w:t>Chagani</w:t>
      </w:r>
      <w:proofErr w:type="spellEnd"/>
      <w:r w:rsidR="000470D1" w:rsidRPr="00231CD6">
        <w:rPr>
          <w:rFonts w:cs="Arial"/>
          <w:sz w:val="21"/>
          <w:szCs w:val="21"/>
          <w:lang w:val="en-AU"/>
        </w:rPr>
        <w:t xml:space="preserve"> and Ms Rosemary Abbott. </w:t>
      </w:r>
    </w:p>
    <w:p w14:paraId="6BAFA960" w14:textId="5223CAB7" w:rsidR="00601184" w:rsidRPr="00231CD6" w:rsidRDefault="008D5390">
      <w:pPr>
        <w:autoSpaceDE w:val="0"/>
        <w:autoSpaceDN w:val="0"/>
        <w:adjustRightInd w:val="0"/>
        <w:rPr>
          <w:rFonts w:cs="Arial"/>
          <w:sz w:val="21"/>
          <w:szCs w:val="21"/>
          <w:lang w:val="en-AU"/>
        </w:rPr>
      </w:pPr>
      <w:r w:rsidRPr="00231CD6">
        <w:rPr>
          <w:rFonts w:cs="Arial"/>
          <w:sz w:val="21"/>
          <w:szCs w:val="21"/>
          <w:lang w:val="en-AU"/>
        </w:rPr>
        <w:br w:type="page"/>
      </w:r>
    </w:p>
    <w:p w14:paraId="56E72A49" w14:textId="77777777" w:rsidR="00601184" w:rsidRPr="00231CD6" w:rsidRDefault="00601184">
      <w:pPr>
        <w:autoSpaceDE w:val="0"/>
        <w:autoSpaceDN w:val="0"/>
        <w:adjustRightInd w:val="0"/>
        <w:rPr>
          <w:rFonts w:cs="Arial"/>
          <w:sz w:val="21"/>
          <w:szCs w:val="21"/>
          <w:lang w:val="en-AU" w:eastAsia="en-GB"/>
        </w:rPr>
      </w:pPr>
    </w:p>
    <w:p w14:paraId="7D4E24DB" w14:textId="77777777" w:rsidR="00E24E77" w:rsidRPr="00231CD6" w:rsidRDefault="00E24E77" w:rsidP="00E24E77">
      <w:pPr>
        <w:pStyle w:val="Heading2"/>
        <w:pBdr>
          <w:bottom w:val="single" w:sz="12" w:space="1" w:color="auto"/>
        </w:pBdr>
        <w:rPr>
          <w:sz w:val="21"/>
          <w:szCs w:val="21"/>
          <w:lang w:val="en-AU"/>
        </w:rPr>
      </w:pPr>
      <w:r w:rsidRPr="00231CD6">
        <w:rPr>
          <w:sz w:val="21"/>
          <w:szCs w:val="21"/>
          <w:lang w:val="en-AU"/>
        </w:rPr>
        <w:t>General business</w:t>
      </w:r>
    </w:p>
    <w:p w14:paraId="37D16F6E" w14:textId="77777777" w:rsidR="00E24E77" w:rsidRPr="00231CD6" w:rsidRDefault="00E24E77" w:rsidP="00E24E77">
      <w:pPr>
        <w:rPr>
          <w:rFonts w:cs="Arial"/>
          <w:sz w:val="21"/>
          <w:szCs w:val="21"/>
          <w:lang w:val="en-AU"/>
        </w:rPr>
      </w:pPr>
    </w:p>
    <w:p w14:paraId="78ACAB92" w14:textId="77777777" w:rsidR="00DC62A5" w:rsidRPr="00231CD6" w:rsidRDefault="00E24E77" w:rsidP="008D5390">
      <w:pPr>
        <w:numPr>
          <w:ilvl w:val="0"/>
          <w:numId w:val="2"/>
        </w:numPr>
        <w:autoSpaceDE w:val="0"/>
        <w:autoSpaceDN w:val="0"/>
        <w:adjustRightInd w:val="0"/>
        <w:rPr>
          <w:rFonts w:cs="Arial"/>
          <w:color w:val="A31515"/>
          <w:sz w:val="21"/>
          <w:szCs w:val="21"/>
          <w:lang w:val="en-AU" w:eastAsia="en-GB"/>
        </w:rPr>
      </w:pPr>
      <w:r w:rsidRPr="00231CD6">
        <w:rPr>
          <w:rFonts w:cs="Arial"/>
          <w:sz w:val="21"/>
          <w:szCs w:val="21"/>
          <w:lang w:val="en-AU"/>
        </w:rPr>
        <w:t>The Comm</w:t>
      </w:r>
      <w:r w:rsidR="00D37B67" w:rsidRPr="00231CD6">
        <w:rPr>
          <w:rFonts w:cs="Arial"/>
          <w:sz w:val="21"/>
          <w:szCs w:val="21"/>
          <w:lang w:val="en-AU"/>
        </w:rPr>
        <w:t xml:space="preserve">ittee noted the content of the </w:t>
      </w:r>
      <w:r w:rsidR="00E739D2" w:rsidRPr="00231CD6">
        <w:rPr>
          <w:rFonts w:cs="Arial"/>
          <w:sz w:val="21"/>
          <w:szCs w:val="21"/>
          <w:lang w:val="en-AU" w:eastAsia="en-GB"/>
        </w:rPr>
        <w:t>“</w:t>
      </w:r>
      <w:r w:rsidR="008D61B5" w:rsidRPr="00231CD6">
        <w:rPr>
          <w:rFonts w:cs="Arial"/>
          <w:sz w:val="21"/>
          <w:szCs w:val="21"/>
          <w:lang w:val="en-AU"/>
        </w:rPr>
        <w:t>noting section</w:t>
      </w:r>
      <w:r w:rsidR="00E739D2" w:rsidRPr="00231CD6">
        <w:rPr>
          <w:rFonts w:cs="Arial"/>
          <w:sz w:val="21"/>
          <w:szCs w:val="21"/>
          <w:lang w:val="en-AU" w:eastAsia="en-GB"/>
        </w:rPr>
        <w:t>”</w:t>
      </w:r>
      <w:r w:rsidR="007D5756" w:rsidRPr="00231CD6">
        <w:rPr>
          <w:rFonts w:cs="Arial"/>
          <w:color w:val="A31515"/>
          <w:sz w:val="21"/>
          <w:szCs w:val="21"/>
          <w:lang w:val="en-AU" w:eastAsia="en-GB"/>
        </w:rPr>
        <w:t xml:space="preserve"> </w:t>
      </w:r>
      <w:r w:rsidRPr="00231CD6">
        <w:rPr>
          <w:rFonts w:cs="Arial"/>
          <w:sz w:val="21"/>
          <w:szCs w:val="21"/>
          <w:lang w:val="en-AU"/>
        </w:rPr>
        <w:t>of the agenda.</w:t>
      </w:r>
    </w:p>
    <w:p w14:paraId="133EED5D" w14:textId="77777777" w:rsidR="00DC62A5" w:rsidRPr="00231CD6" w:rsidRDefault="00DC62A5" w:rsidP="005D4E8F">
      <w:pPr>
        <w:ind w:left="720"/>
        <w:rPr>
          <w:rFonts w:cs="Arial"/>
          <w:sz w:val="21"/>
          <w:szCs w:val="21"/>
          <w:lang w:val="en-AU"/>
        </w:rPr>
      </w:pPr>
    </w:p>
    <w:p w14:paraId="25A56443" w14:textId="5EC0BE30" w:rsidR="00E73912" w:rsidRPr="00231CD6" w:rsidRDefault="00E73912" w:rsidP="00E73912">
      <w:pPr>
        <w:pStyle w:val="ListParagraph"/>
        <w:numPr>
          <w:ilvl w:val="0"/>
          <w:numId w:val="13"/>
        </w:numPr>
        <w:rPr>
          <w:rFonts w:cs="Arial"/>
          <w:sz w:val="21"/>
          <w:szCs w:val="21"/>
          <w:lang w:val="en-AU"/>
        </w:rPr>
      </w:pPr>
      <w:r w:rsidRPr="00231CD6">
        <w:rPr>
          <w:rFonts w:cs="Arial"/>
          <w:sz w:val="21"/>
          <w:szCs w:val="21"/>
          <w:lang w:val="en-AU"/>
        </w:rPr>
        <w:t>The Committee asked for guidance on sample sizes for bioequivalence studies. The Secretariat stated they would check with SCOTT for expert advice.</w:t>
      </w:r>
    </w:p>
    <w:p w14:paraId="234D1E9E" w14:textId="67072928" w:rsidR="00E73912" w:rsidRPr="00231CD6" w:rsidRDefault="00E73912" w:rsidP="00E73912">
      <w:pPr>
        <w:pStyle w:val="ListParagraph"/>
        <w:numPr>
          <w:ilvl w:val="0"/>
          <w:numId w:val="13"/>
        </w:numPr>
        <w:rPr>
          <w:rFonts w:cs="Arial"/>
          <w:sz w:val="21"/>
          <w:szCs w:val="21"/>
          <w:lang w:val="en-AU"/>
        </w:rPr>
      </w:pPr>
      <w:r w:rsidRPr="00231CD6">
        <w:rPr>
          <w:rFonts w:cs="Arial"/>
          <w:sz w:val="21"/>
          <w:szCs w:val="21"/>
          <w:lang w:val="en-AU"/>
        </w:rPr>
        <w:t>The Committee asked for the paper divider colour (in the agendas) to change.</w:t>
      </w:r>
    </w:p>
    <w:p w14:paraId="4C6E26FA" w14:textId="77777777" w:rsidR="00E24E77" w:rsidRPr="00231CD6" w:rsidRDefault="00E24E77" w:rsidP="005D4E8F">
      <w:pPr>
        <w:rPr>
          <w:rFonts w:cs="Arial"/>
          <w:sz w:val="21"/>
          <w:szCs w:val="21"/>
          <w:lang w:val="en-AU"/>
        </w:rPr>
      </w:pPr>
    </w:p>
    <w:p w14:paraId="38DA23C1" w14:textId="77777777" w:rsidR="00E24E77" w:rsidRPr="00231CD6" w:rsidRDefault="00E24E77" w:rsidP="008D5390">
      <w:pPr>
        <w:numPr>
          <w:ilvl w:val="0"/>
          <w:numId w:val="2"/>
        </w:numPr>
        <w:rPr>
          <w:rFonts w:cs="Arial"/>
          <w:sz w:val="21"/>
          <w:szCs w:val="21"/>
          <w:lang w:val="en-AU"/>
        </w:rPr>
      </w:pPr>
      <w:r w:rsidRPr="00231CD6">
        <w:rPr>
          <w:rFonts w:cs="Arial"/>
          <w:sz w:val="21"/>
          <w:szCs w:val="21"/>
          <w:lang w:val="en-AU"/>
        </w:rPr>
        <w:t>The</w:t>
      </w:r>
      <w:r w:rsidRPr="00231CD6">
        <w:rPr>
          <w:rFonts w:cs="Arial"/>
          <w:color w:val="FF0000"/>
          <w:sz w:val="21"/>
          <w:szCs w:val="21"/>
          <w:lang w:val="en-AU"/>
        </w:rPr>
        <w:t xml:space="preserve"> </w:t>
      </w:r>
      <w:r w:rsidRPr="00231CD6">
        <w:rPr>
          <w:rFonts w:cs="Arial"/>
          <w:sz w:val="21"/>
          <w:szCs w:val="21"/>
          <w:lang w:val="en-AU"/>
        </w:rPr>
        <w:t>Chair reminded the Committee of the date and time of its next scheduled meeting, namely:</w:t>
      </w:r>
    </w:p>
    <w:p w14:paraId="239A8246" w14:textId="77777777" w:rsidR="008444A3" w:rsidRPr="00231CD6" w:rsidRDefault="008444A3" w:rsidP="008444A3">
      <w:pPr>
        <w:ind w:left="465"/>
        <w:rPr>
          <w:rFonts w:cs="Arial"/>
          <w:sz w:val="21"/>
          <w:szCs w:val="21"/>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231CD6" w14:paraId="11168AC4" w14:textId="77777777" w:rsidTr="001A422A">
        <w:tc>
          <w:tcPr>
            <w:tcW w:w="2160" w:type="dxa"/>
            <w:tcBorders>
              <w:top w:val="single" w:sz="4" w:space="0" w:color="auto"/>
            </w:tcBorders>
            <w:shd w:val="clear" w:color="auto" w:fill="F3F3F3"/>
          </w:tcPr>
          <w:p w14:paraId="79848521" w14:textId="77777777" w:rsidR="008444A3" w:rsidRPr="00231CD6" w:rsidRDefault="008444A3" w:rsidP="001A422A">
            <w:pPr>
              <w:spacing w:before="80" w:after="80"/>
              <w:rPr>
                <w:rFonts w:cs="Arial"/>
                <w:b/>
                <w:sz w:val="21"/>
                <w:szCs w:val="21"/>
                <w:lang w:val="en-AU"/>
              </w:rPr>
            </w:pPr>
            <w:r w:rsidRPr="00231CD6">
              <w:rPr>
                <w:rFonts w:cs="Arial"/>
                <w:b/>
                <w:sz w:val="21"/>
                <w:szCs w:val="21"/>
                <w:lang w:val="en-AU"/>
              </w:rPr>
              <w:t>Meeting date:</w:t>
            </w:r>
          </w:p>
        </w:tc>
        <w:tc>
          <w:tcPr>
            <w:tcW w:w="6120" w:type="dxa"/>
            <w:tcBorders>
              <w:top w:val="single" w:sz="4" w:space="0" w:color="auto"/>
            </w:tcBorders>
            <w:shd w:val="clear" w:color="auto" w:fill="F3F3F3"/>
          </w:tcPr>
          <w:p w14:paraId="6BF42AB0" w14:textId="77777777" w:rsidR="008444A3" w:rsidRPr="00231CD6" w:rsidRDefault="008444A3" w:rsidP="001A422A">
            <w:pPr>
              <w:spacing w:before="80" w:after="80"/>
              <w:rPr>
                <w:rFonts w:cs="Arial"/>
                <w:color w:val="FF3399"/>
                <w:sz w:val="21"/>
                <w:szCs w:val="21"/>
                <w:lang w:val="en-AU"/>
              </w:rPr>
            </w:pPr>
            <w:r w:rsidRPr="00231CD6">
              <w:rPr>
                <w:rFonts w:cs="Arial"/>
                <w:sz w:val="21"/>
                <w:szCs w:val="21"/>
                <w:lang w:val="en-AU"/>
              </w:rPr>
              <w:t>14 June 2016, 01:00 PM</w:t>
            </w:r>
          </w:p>
        </w:tc>
      </w:tr>
      <w:tr w:rsidR="008444A3" w:rsidRPr="00231CD6" w14:paraId="173B30EF" w14:textId="77777777" w:rsidTr="001A422A">
        <w:tc>
          <w:tcPr>
            <w:tcW w:w="2160" w:type="dxa"/>
            <w:tcBorders>
              <w:bottom w:val="single" w:sz="4" w:space="0" w:color="auto"/>
            </w:tcBorders>
            <w:shd w:val="clear" w:color="auto" w:fill="F3F3F3"/>
          </w:tcPr>
          <w:p w14:paraId="28D6392D" w14:textId="77777777" w:rsidR="008444A3" w:rsidRPr="00231CD6" w:rsidRDefault="008444A3" w:rsidP="001A422A">
            <w:pPr>
              <w:spacing w:before="80" w:after="80"/>
              <w:rPr>
                <w:rFonts w:cs="Arial"/>
                <w:b/>
                <w:sz w:val="21"/>
                <w:szCs w:val="21"/>
                <w:lang w:val="en-AU"/>
              </w:rPr>
            </w:pPr>
            <w:r w:rsidRPr="00231CD6">
              <w:rPr>
                <w:rFonts w:cs="Arial"/>
                <w:b/>
                <w:sz w:val="21"/>
                <w:szCs w:val="21"/>
                <w:lang w:val="en-AU"/>
              </w:rPr>
              <w:t>Meeting venue:</w:t>
            </w:r>
          </w:p>
        </w:tc>
        <w:tc>
          <w:tcPr>
            <w:tcW w:w="6120" w:type="dxa"/>
            <w:tcBorders>
              <w:bottom w:val="single" w:sz="4" w:space="0" w:color="auto"/>
            </w:tcBorders>
            <w:shd w:val="clear" w:color="auto" w:fill="F3F3F3"/>
          </w:tcPr>
          <w:p w14:paraId="3D5C4120" w14:textId="77777777" w:rsidR="008444A3" w:rsidRPr="00231CD6" w:rsidRDefault="008444A3" w:rsidP="001A422A">
            <w:pPr>
              <w:spacing w:before="80" w:after="80"/>
              <w:rPr>
                <w:rFonts w:cs="Arial"/>
                <w:color w:val="FF3399"/>
                <w:sz w:val="21"/>
                <w:szCs w:val="21"/>
                <w:lang w:val="en-AU"/>
              </w:rPr>
            </w:pPr>
            <w:r w:rsidRPr="00231CD6">
              <w:rPr>
                <w:rFonts w:cs="Arial"/>
                <w:sz w:val="21"/>
                <w:szCs w:val="21"/>
                <w:lang w:val="en-AU"/>
              </w:rPr>
              <w:t xml:space="preserve">Novotel Ellerslie, 72-112 </w:t>
            </w:r>
            <w:proofErr w:type="spellStart"/>
            <w:r w:rsidRPr="00231CD6">
              <w:rPr>
                <w:rFonts w:cs="Arial"/>
                <w:sz w:val="21"/>
                <w:szCs w:val="21"/>
                <w:lang w:val="en-AU"/>
              </w:rPr>
              <w:t>Greenlane</w:t>
            </w:r>
            <w:proofErr w:type="spellEnd"/>
            <w:r w:rsidRPr="00231CD6">
              <w:rPr>
                <w:rFonts w:cs="Arial"/>
                <w:sz w:val="21"/>
                <w:szCs w:val="21"/>
                <w:lang w:val="en-AU"/>
              </w:rPr>
              <w:t xml:space="preserve"> Rd East, Ellerslie, Auckland </w:t>
            </w:r>
          </w:p>
        </w:tc>
      </w:tr>
    </w:tbl>
    <w:p w14:paraId="1A7678E2" w14:textId="77777777" w:rsidR="00E24E77" w:rsidRPr="00231CD6" w:rsidRDefault="00E24E77" w:rsidP="00E24E77">
      <w:pPr>
        <w:rPr>
          <w:rFonts w:cs="Arial"/>
          <w:sz w:val="21"/>
          <w:szCs w:val="21"/>
          <w:lang w:val="en-AU"/>
        </w:rPr>
      </w:pPr>
    </w:p>
    <w:p w14:paraId="4E084560" w14:textId="77777777" w:rsidR="00770A9F" w:rsidRPr="00231CD6" w:rsidRDefault="00770A9F" w:rsidP="008D5390">
      <w:pPr>
        <w:numPr>
          <w:ilvl w:val="0"/>
          <w:numId w:val="2"/>
        </w:numPr>
        <w:rPr>
          <w:rFonts w:cs="Arial"/>
          <w:b/>
          <w:sz w:val="21"/>
          <w:szCs w:val="21"/>
          <w:u w:val="single"/>
          <w:lang w:val="en-AU"/>
        </w:rPr>
      </w:pPr>
      <w:r w:rsidRPr="00231CD6">
        <w:rPr>
          <w:rFonts w:cs="Arial"/>
          <w:b/>
          <w:sz w:val="21"/>
          <w:szCs w:val="21"/>
          <w:u w:val="single"/>
          <w:lang w:val="en-AU"/>
        </w:rPr>
        <w:t>Problem with Last Minutes</w:t>
      </w:r>
    </w:p>
    <w:p w14:paraId="2E5A5475" w14:textId="77777777" w:rsidR="00770A9F" w:rsidRPr="00231CD6" w:rsidRDefault="00770A9F" w:rsidP="00770A9F">
      <w:pPr>
        <w:rPr>
          <w:rFonts w:cs="Arial"/>
          <w:b/>
          <w:sz w:val="21"/>
          <w:szCs w:val="21"/>
          <w:u w:val="single"/>
          <w:lang w:val="en-AU"/>
        </w:rPr>
      </w:pPr>
    </w:p>
    <w:p w14:paraId="56FCEDCC" w14:textId="1D34B893" w:rsidR="00770A9F" w:rsidRPr="00231CD6" w:rsidRDefault="00770A9F" w:rsidP="00A424D8">
      <w:pPr>
        <w:ind w:left="465"/>
        <w:rPr>
          <w:rFonts w:cs="Arial"/>
          <w:sz w:val="21"/>
          <w:szCs w:val="21"/>
          <w:lang w:val="en-AU"/>
        </w:rPr>
      </w:pPr>
      <w:r w:rsidRPr="00231CD6">
        <w:rPr>
          <w:rFonts w:cs="Arial"/>
          <w:sz w:val="21"/>
          <w:szCs w:val="21"/>
          <w:lang w:val="en-AU"/>
        </w:rPr>
        <w:t>The minutes of the previous meeting were agreed and signed by the</w:t>
      </w:r>
      <w:r w:rsidR="00C15EB3" w:rsidRPr="00231CD6">
        <w:rPr>
          <w:rFonts w:cs="Arial"/>
          <w:sz w:val="21"/>
          <w:szCs w:val="21"/>
          <w:lang w:val="en-AU"/>
        </w:rPr>
        <w:t xml:space="preserve"> Chair and </w:t>
      </w:r>
      <w:r w:rsidRPr="00231CD6">
        <w:rPr>
          <w:rFonts w:cs="Arial"/>
          <w:sz w:val="21"/>
          <w:szCs w:val="21"/>
          <w:lang w:val="en-AU"/>
        </w:rPr>
        <w:t>Co-ordinator as a true record.</w:t>
      </w:r>
    </w:p>
    <w:p w14:paraId="45B8D7D7" w14:textId="77777777" w:rsidR="00770A9F" w:rsidRPr="00231CD6" w:rsidRDefault="00770A9F" w:rsidP="00E24E77">
      <w:pPr>
        <w:rPr>
          <w:rFonts w:cs="Arial"/>
          <w:sz w:val="21"/>
          <w:szCs w:val="21"/>
          <w:lang w:val="en-AU"/>
        </w:rPr>
      </w:pPr>
    </w:p>
    <w:p w14:paraId="5F3D1B56" w14:textId="46E7E4D5" w:rsidR="00C06097" w:rsidRPr="00231CD6" w:rsidRDefault="00E24E77" w:rsidP="00770A9F">
      <w:pPr>
        <w:rPr>
          <w:rFonts w:cs="Arial"/>
          <w:sz w:val="21"/>
          <w:szCs w:val="21"/>
          <w:lang w:val="en-AU"/>
        </w:rPr>
      </w:pPr>
      <w:r w:rsidRPr="00231CD6">
        <w:rPr>
          <w:rFonts w:cs="Arial"/>
          <w:sz w:val="21"/>
          <w:szCs w:val="21"/>
          <w:lang w:val="en-AU"/>
        </w:rPr>
        <w:t xml:space="preserve">The meeting closed at </w:t>
      </w:r>
      <w:r w:rsidR="003E7370" w:rsidRPr="00231CD6">
        <w:rPr>
          <w:rFonts w:cs="Arial"/>
          <w:sz w:val="21"/>
          <w:szCs w:val="21"/>
          <w:lang w:val="en-AU"/>
        </w:rPr>
        <w:t>5.45pm</w:t>
      </w:r>
    </w:p>
    <w:sectPr w:rsidR="00C06097" w:rsidRPr="00231CD6"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4BE19" w14:textId="77777777" w:rsidR="004D55E3" w:rsidRDefault="004D55E3">
      <w:r>
        <w:separator/>
      </w:r>
    </w:p>
  </w:endnote>
  <w:endnote w:type="continuationSeparator" w:id="0">
    <w:p w14:paraId="60EFE30E" w14:textId="77777777" w:rsidR="004D55E3" w:rsidRDefault="004D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 Helvetica"/>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B16E6" w14:textId="77777777" w:rsidR="004D55E3" w:rsidRDefault="004D55E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8A5C0F" w14:textId="77777777" w:rsidR="004D55E3" w:rsidRDefault="004D55E3"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D55E3" w:rsidRPr="00977E7F" w14:paraId="3C552EB6" w14:textId="77777777" w:rsidTr="0081053D">
      <w:trPr>
        <w:trHeight w:val="282"/>
      </w:trPr>
      <w:tc>
        <w:tcPr>
          <w:tcW w:w="8623" w:type="dxa"/>
        </w:tcPr>
        <w:p w14:paraId="4A56B3DD" w14:textId="77777777" w:rsidR="004D55E3" w:rsidRPr="00977E7F" w:rsidRDefault="004D55E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May 2016</w:t>
          </w:r>
        </w:p>
      </w:tc>
      <w:tc>
        <w:tcPr>
          <w:tcW w:w="1638" w:type="dxa"/>
        </w:tcPr>
        <w:p w14:paraId="7B3F0950" w14:textId="77777777" w:rsidR="004D55E3" w:rsidRPr="00977E7F" w:rsidRDefault="004D55E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A6EA5">
            <w:rPr>
              <w:rStyle w:val="PageNumber"/>
              <w:rFonts w:cs="Arial"/>
              <w:noProof/>
              <w:sz w:val="16"/>
              <w:szCs w:val="16"/>
            </w:rPr>
            <w:t>24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A6EA5">
            <w:rPr>
              <w:rStyle w:val="PageNumber"/>
              <w:rFonts w:cs="Arial"/>
              <w:noProof/>
              <w:sz w:val="16"/>
              <w:szCs w:val="16"/>
            </w:rPr>
            <w:t>25</w:t>
          </w:r>
          <w:r w:rsidRPr="002A365B">
            <w:rPr>
              <w:rStyle w:val="PageNumber"/>
              <w:rFonts w:cs="Arial"/>
              <w:sz w:val="16"/>
              <w:szCs w:val="16"/>
            </w:rPr>
            <w:fldChar w:fldCharType="end"/>
          </w:r>
        </w:p>
      </w:tc>
    </w:tr>
  </w:tbl>
  <w:p w14:paraId="2AEDBE48" w14:textId="77777777" w:rsidR="004D55E3" w:rsidRPr="00BF6505" w:rsidRDefault="004D55E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D55E3" w:rsidRPr="00977E7F" w14:paraId="00016309" w14:textId="77777777" w:rsidTr="0081053D">
      <w:trPr>
        <w:trHeight w:val="283"/>
      </w:trPr>
      <w:tc>
        <w:tcPr>
          <w:tcW w:w="8585" w:type="dxa"/>
        </w:tcPr>
        <w:p w14:paraId="5E8D0973" w14:textId="77777777" w:rsidR="004D55E3" w:rsidRPr="00977E7F" w:rsidRDefault="004D55E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May 2016</w:t>
          </w:r>
        </w:p>
      </w:tc>
      <w:tc>
        <w:tcPr>
          <w:tcW w:w="1631" w:type="dxa"/>
        </w:tcPr>
        <w:p w14:paraId="63B05D8A" w14:textId="77777777" w:rsidR="004D55E3" w:rsidRPr="00977E7F" w:rsidRDefault="004D55E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A6EA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A6EA5">
            <w:rPr>
              <w:rStyle w:val="PageNumber"/>
              <w:rFonts w:cs="Arial"/>
              <w:noProof/>
              <w:sz w:val="16"/>
              <w:szCs w:val="16"/>
            </w:rPr>
            <w:t>25</w:t>
          </w:r>
          <w:r w:rsidRPr="002A365B">
            <w:rPr>
              <w:rStyle w:val="PageNumber"/>
              <w:rFonts w:cs="Arial"/>
              <w:sz w:val="16"/>
              <w:szCs w:val="16"/>
            </w:rPr>
            <w:fldChar w:fldCharType="end"/>
          </w:r>
        </w:p>
      </w:tc>
    </w:tr>
  </w:tbl>
  <w:p w14:paraId="5040F2F6" w14:textId="77777777" w:rsidR="004D55E3" w:rsidRPr="00C91F3F" w:rsidRDefault="004D55E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6921E" w14:textId="77777777" w:rsidR="004D55E3" w:rsidRDefault="004D55E3">
      <w:r>
        <w:separator/>
      </w:r>
    </w:p>
  </w:footnote>
  <w:footnote w:type="continuationSeparator" w:id="0">
    <w:p w14:paraId="2E12667E" w14:textId="77777777" w:rsidR="004D55E3" w:rsidRDefault="004D5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60"/>
      <w:gridCol w:w="7940"/>
    </w:tblGrid>
    <w:tr w:rsidR="004D55E3" w14:paraId="602E960F" w14:textId="77777777" w:rsidTr="00987913">
      <w:trPr>
        <w:trHeight w:val="1079"/>
      </w:trPr>
      <w:tc>
        <w:tcPr>
          <w:tcW w:w="1914" w:type="dxa"/>
          <w:tcBorders>
            <w:bottom w:val="single" w:sz="4" w:space="0" w:color="auto"/>
          </w:tcBorders>
        </w:tcPr>
        <w:p w14:paraId="6D67B5C9" w14:textId="77777777" w:rsidR="004D55E3" w:rsidRPr="00987913" w:rsidRDefault="004D55E3" w:rsidP="00987913">
          <w:pPr>
            <w:pStyle w:val="Heading1"/>
          </w:pPr>
          <w:r w:rsidRPr="00987913">
            <w:rPr>
              <w:noProof/>
              <w:lang w:eastAsia="en-NZ"/>
            </w:rPr>
            <w:drawing>
              <wp:inline distT="0" distB="0" distL="0" distR="0" wp14:anchorId="5C1A20FC" wp14:editId="717049BF">
                <wp:extent cx="1068705" cy="712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705" cy="712470"/>
                        </a:xfrm>
                        <a:prstGeom prst="rect">
                          <a:avLst/>
                        </a:prstGeom>
                        <a:noFill/>
                        <a:ln>
                          <a:noFill/>
                        </a:ln>
                      </pic:spPr>
                    </pic:pic>
                  </a:graphicData>
                </a:graphic>
              </wp:inline>
            </w:drawing>
          </w:r>
        </w:p>
      </w:tc>
      <w:tc>
        <w:tcPr>
          <w:tcW w:w="7986" w:type="dxa"/>
          <w:tcBorders>
            <w:bottom w:val="single" w:sz="4" w:space="0" w:color="auto"/>
          </w:tcBorders>
          <w:vAlign w:val="bottom"/>
        </w:tcPr>
        <w:p w14:paraId="3EB5D163" w14:textId="77777777" w:rsidR="004D55E3" w:rsidRPr="00987913" w:rsidRDefault="004D55E3" w:rsidP="00987913">
          <w:pPr>
            <w:pStyle w:val="Heading1"/>
          </w:pPr>
          <w:r>
            <w:tab/>
            <w:t>Minutes</w:t>
          </w:r>
        </w:p>
      </w:tc>
    </w:tr>
  </w:tbl>
  <w:p w14:paraId="763FA825" w14:textId="77777777" w:rsidR="004D55E3" w:rsidRDefault="004D55E3"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455B"/>
    <w:multiLevelType w:val="hybridMultilevel"/>
    <w:tmpl w:val="01AC631C"/>
    <w:lvl w:ilvl="0" w:tplc="59B29328">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nsid w:val="00C117A8"/>
    <w:multiLevelType w:val="hybridMultilevel"/>
    <w:tmpl w:val="5A306708"/>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
    <w:nsid w:val="09215AB4"/>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A2B31DD"/>
    <w:multiLevelType w:val="hybridMultilevel"/>
    <w:tmpl w:val="920667F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A551E0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2062CD2"/>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3C51CC6"/>
    <w:multiLevelType w:val="hybridMultilevel"/>
    <w:tmpl w:val="BC605CB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5964FC8"/>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A02064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1D1C72BD"/>
    <w:multiLevelType w:val="hybridMultilevel"/>
    <w:tmpl w:val="36CCAD6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1085F74"/>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2">
    <w:nsid w:val="2497689E"/>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5020420"/>
    <w:multiLevelType w:val="hybridMultilevel"/>
    <w:tmpl w:val="BCDE146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54F10FE"/>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6D2703A"/>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2C3953D0"/>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791641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387F1ED5"/>
    <w:multiLevelType w:val="hybridMultilevel"/>
    <w:tmpl w:val="DDE07DB8"/>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564BEF"/>
    <w:multiLevelType w:val="hybridMultilevel"/>
    <w:tmpl w:val="B91C0FA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55031AD8"/>
    <w:multiLevelType w:val="hybridMultilevel"/>
    <w:tmpl w:val="F9247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6977D8"/>
    <w:multiLevelType w:val="hybridMultilevel"/>
    <w:tmpl w:val="8E221B7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5D1363A4"/>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5D764671"/>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5FBA357B"/>
    <w:multiLevelType w:val="hybridMultilevel"/>
    <w:tmpl w:val="A2F2C94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EE92573"/>
    <w:multiLevelType w:val="hybridMultilevel"/>
    <w:tmpl w:val="D23280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F30562B"/>
    <w:multiLevelType w:val="hybridMultilevel"/>
    <w:tmpl w:val="22766CD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714F224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7DF570F6"/>
    <w:multiLevelType w:val="hybridMultilevel"/>
    <w:tmpl w:val="36E8C57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7EF6043C"/>
    <w:multiLevelType w:val="hybridMultilevel"/>
    <w:tmpl w:val="920667F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1"/>
  </w:num>
  <w:num w:numId="2">
    <w:abstractNumId w:val="17"/>
  </w:num>
  <w:num w:numId="3">
    <w:abstractNumId w:val="28"/>
  </w:num>
  <w:num w:numId="4">
    <w:abstractNumId w:val="29"/>
  </w:num>
  <w:num w:numId="5">
    <w:abstractNumId w:val="3"/>
  </w:num>
  <w:num w:numId="6">
    <w:abstractNumId w:val="15"/>
  </w:num>
  <w:num w:numId="7">
    <w:abstractNumId w:val="13"/>
  </w:num>
  <w:num w:numId="8">
    <w:abstractNumId w:val="30"/>
  </w:num>
  <w:num w:numId="9">
    <w:abstractNumId w:val="23"/>
  </w:num>
  <w:num w:numId="10">
    <w:abstractNumId w:val="24"/>
  </w:num>
  <w:num w:numId="11">
    <w:abstractNumId w:val="7"/>
  </w:num>
  <w:num w:numId="12">
    <w:abstractNumId w:val="4"/>
  </w:num>
  <w:num w:numId="13">
    <w:abstractNumId w:val="21"/>
  </w:num>
  <w:num w:numId="14">
    <w:abstractNumId w:val="8"/>
  </w:num>
  <w:num w:numId="15">
    <w:abstractNumId w:val="26"/>
  </w:num>
  <w:num w:numId="16">
    <w:abstractNumId w:val="20"/>
  </w:num>
  <w:num w:numId="17">
    <w:abstractNumId w:val="14"/>
  </w:num>
  <w:num w:numId="18">
    <w:abstractNumId w:val="12"/>
  </w:num>
  <w:num w:numId="19">
    <w:abstractNumId w:val="31"/>
  </w:num>
  <w:num w:numId="20">
    <w:abstractNumId w:val="19"/>
  </w:num>
  <w:num w:numId="21">
    <w:abstractNumId w:val="10"/>
  </w:num>
  <w:num w:numId="22">
    <w:abstractNumId w:val="16"/>
  </w:num>
  <w:num w:numId="23">
    <w:abstractNumId w:val="5"/>
  </w:num>
  <w:num w:numId="24">
    <w:abstractNumId w:val="25"/>
  </w:num>
  <w:num w:numId="25">
    <w:abstractNumId w:val="18"/>
  </w:num>
  <w:num w:numId="26">
    <w:abstractNumId w:val="2"/>
  </w:num>
  <w:num w:numId="27">
    <w:abstractNumId w:val="9"/>
  </w:num>
  <w:num w:numId="28">
    <w:abstractNumId w:val="27"/>
  </w:num>
  <w:num w:numId="29">
    <w:abstractNumId w:val="0"/>
  </w:num>
  <w:num w:numId="30">
    <w:abstractNumId w:val="6"/>
  </w:num>
  <w:num w:numId="31">
    <w:abstractNumId w:val="22"/>
  </w:num>
  <w:num w:numId="3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47C4"/>
    <w:rsid w:val="00011269"/>
    <w:rsid w:val="00015505"/>
    <w:rsid w:val="00024BE1"/>
    <w:rsid w:val="00025995"/>
    <w:rsid w:val="00027E46"/>
    <w:rsid w:val="00030C47"/>
    <w:rsid w:val="00030E73"/>
    <w:rsid w:val="000354F9"/>
    <w:rsid w:val="00035C41"/>
    <w:rsid w:val="000470D1"/>
    <w:rsid w:val="00051380"/>
    <w:rsid w:val="000732A9"/>
    <w:rsid w:val="000766F1"/>
    <w:rsid w:val="0008015E"/>
    <w:rsid w:val="00082758"/>
    <w:rsid w:val="00083D15"/>
    <w:rsid w:val="00090C63"/>
    <w:rsid w:val="00094B75"/>
    <w:rsid w:val="000A0FEF"/>
    <w:rsid w:val="000A2FF3"/>
    <w:rsid w:val="000A36C3"/>
    <w:rsid w:val="000A6441"/>
    <w:rsid w:val="000B21FA"/>
    <w:rsid w:val="000B2F36"/>
    <w:rsid w:val="000B3EE0"/>
    <w:rsid w:val="000B671D"/>
    <w:rsid w:val="000B7042"/>
    <w:rsid w:val="000C024F"/>
    <w:rsid w:val="000C7AE2"/>
    <w:rsid w:val="000D1E5B"/>
    <w:rsid w:val="000D5FB8"/>
    <w:rsid w:val="000E3570"/>
    <w:rsid w:val="000E61B0"/>
    <w:rsid w:val="000F2F24"/>
    <w:rsid w:val="00104078"/>
    <w:rsid w:val="0011026E"/>
    <w:rsid w:val="00114DF2"/>
    <w:rsid w:val="00117756"/>
    <w:rsid w:val="00121262"/>
    <w:rsid w:val="00122546"/>
    <w:rsid w:val="00125578"/>
    <w:rsid w:val="001260F1"/>
    <w:rsid w:val="00126308"/>
    <w:rsid w:val="001403AB"/>
    <w:rsid w:val="001427DC"/>
    <w:rsid w:val="00142A63"/>
    <w:rsid w:val="0014620E"/>
    <w:rsid w:val="00160FD9"/>
    <w:rsid w:val="001619A5"/>
    <w:rsid w:val="00161A27"/>
    <w:rsid w:val="001621D1"/>
    <w:rsid w:val="00184D6C"/>
    <w:rsid w:val="001853FE"/>
    <w:rsid w:val="0018623C"/>
    <w:rsid w:val="001864C8"/>
    <w:rsid w:val="00193CFF"/>
    <w:rsid w:val="001A3A93"/>
    <w:rsid w:val="001A422A"/>
    <w:rsid w:val="001B0F91"/>
    <w:rsid w:val="001B1C52"/>
    <w:rsid w:val="001B6362"/>
    <w:rsid w:val="001C1739"/>
    <w:rsid w:val="001C7BF2"/>
    <w:rsid w:val="001E1865"/>
    <w:rsid w:val="001E29B4"/>
    <w:rsid w:val="001E3355"/>
    <w:rsid w:val="001E6A5D"/>
    <w:rsid w:val="001F3A91"/>
    <w:rsid w:val="00204AC4"/>
    <w:rsid w:val="002070A8"/>
    <w:rsid w:val="00212288"/>
    <w:rsid w:val="00220174"/>
    <w:rsid w:val="00231CD6"/>
    <w:rsid w:val="00241009"/>
    <w:rsid w:val="00243A5D"/>
    <w:rsid w:val="0024634C"/>
    <w:rsid w:val="002510A3"/>
    <w:rsid w:val="00252091"/>
    <w:rsid w:val="0025574F"/>
    <w:rsid w:val="00260FD1"/>
    <w:rsid w:val="00270F4A"/>
    <w:rsid w:val="0027184F"/>
    <w:rsid w:val="00276B34"/>
    <w:rsid w:val="00285CB4"/>
    <w:rsid w:val="00290BF8"/>
    <w:rsid w:val="002A365B"/>
    <w:rsid w:val="002B13B3"/>
    <w:rsid w:val="002C09A4"/>
    <w:rsid w:val="002C6C37"/>
    <w:rsid w:val="002C7438"/>
    <w:rsid w:val="002D5E74"/>
    <w:rsid w:val="002E0733"/>
    <w:rsid w:val="002E11E1"/>
    <w:rsid w:val="002E7B67"/>
    <w:rsid w:val="002F4E84"/>
    <w:rsid w:val="0030630B"/>
    <w:rsid w:val="00307F85"/>
    <w:rsid w:val="00314F97"/>
    <w:rsid w:val="0032261F"/>
    <w:rsid w:val="003261E4"/>
    <w:rsid w:val="00333AEC"/>
    <w:rsid w:val="003449F2"/>
    <w:rsid w:val="0035527F"/>
    <w:rsid w:val="0036067C"/>
    <w:rsid w:val="00375C2D"/>
    <w:rsid w:val="00375DA5"/>
    <w:rsid w:val="00381DF9"/>
    <w:rsid w:val="00396DF3"/>
    <w:rsid w:val="00397E58"/>
    <w:rsid w:val="00397EDF"/>
    <w:rsid w:val="003A10C3"/>
    <w:rsid w:val="003A1F1A"/>
    <w:rsid w:val="003A3698"/>
    <w:rsid w:val="003A5713"/>
    <w:rsid w:val="003A5D1E"/>
    <w:rsid w:val="003A5D4E"/>
    <w:rsid w:val="003B0A77"/>
    <w:rsid w:val="003B4280"/>
    <w:rsid w:val="003C4902"/>
    <w:rsid w:val="003C573E"/>
    <w:rsid w:val="003E3E13"/>
    <w:rsid w:val="003E7370"/>
    <w:rsid w:val="003F1E62"/>
    <w:rsid w:val="003F4276"/>
    <w:rsid w:val="003F7962"/>
    <w:rsid w:val="004009D3"/>
    <w:rsid w:val="004023D2"/>
    <w:rsid w:val="00404347"/>
    <w:rsid w:val="004111A7"/>
    <w:rsid w:val="00414BC1"/>
    <w:rsid w:val="00415ABA"/>
    <w:rsid w:val="004223FB"/>
    <w:rsid w:val="004227FC"/>
    <w:rsid w:val="00427E07"/>
    <w:rsid w:val="00435DD0"/>
    <w:rsid w:val="00436F07"/>
    <w:rsid w:val="00437D1D"/>
    <w:rsid w:val="00446445"/>
    <w:rsid w:val="004511AC"/>
    <w:rsid w:val="00454F74"/>
    <w:rsid w:val="00454F9B"/>
    <w:rsid w:val="004550E5"/>
    <w:rsid w:val="00456B4E"/>
    <w:rsid w:val="00457752"/>
    <w:rsid w:val="00461CC3"/>
    <w:rsid w:val="0047482A"/>
    <w:rsid w:val="0047775B"/>
    <w:rsid w:val="00491187"/>
    <w:rsid w:val="004A0722"/>
    <w:rsid w:val="004A168F"/>
    <w:rsid w:val="004A3C36"/>
    <w:rsid w:val="004A4695"/>
    <w:rsid w:val="004B1081"/>
    <w:rsid w:val="004B6C99"/>
    <w:rsid w:val="004B7466"/>
    <w:rsid w:val="004B7E93"/>
    <w:rsid w:val="004C24F7"/>
    <w:rsid w:val="004C6437"/>
    <w:rsid w:val="004D55E3"/>
    <w:rsid w:val="004D7651"/>
    <w:rsid w:val="004E4133"/>
    <w:rsid w:val="004F1B49"/>
    <w:rsid w:val="005008B5"/>
    <w:rsid w:val="00501A66"/>
    <w:rsid w:val="00514C98"/>
    <w:rsid w:val="00522B40"/>
    <w:rsid w:val="00536889"/>
    <w:rsid w:val="00542132"/>
    <w:rsid w:val="00544449"/>
    <w:rsid w:val="00547DC0"/>
    <w:rsid w:val="00562842"/>
    <w:rsid w:val="005633CC"/>
    <w:rsid w:val="00565466"/>
    <w:rsid w:val="00576538"/>
    <w:rsid w:val="00581393"/>
    <w:rsid w:val="00584FB4"/>
    <w:rsid w:val="005866BA"/>
    <w:rsid w:val="00591D8C"/>
    <w:rsid w:val="00593C77"/>
    <w:rsid w:val="00595113"/>
    <w:rsid w:val="005A57CA"/>
    <w:rsid w:val="005B19E2"/>
    <w:rsid w:val="005B76E9"/>
    <w:rsid w:val="005D1008"/>
    <w:rsid w:val="005D1D7E"/>
    <w:rsid w:val="005D3F05"/>
    <w:rsid w:val="005D4588"/>
    <w:rsid w:val="005D4E8F"/>
    <w:rsid w:val="005D50F6"/>
    <w:rsid w:val="005D5633"/>
    <w:rsid w:val="005D6222"/>
    <w:rsid w:val="005D669D"/>
    <w:rsid w:val="005F1A3E"/>
    <w:rsid w:val="005F256F"/>
    <w:rsid w:val="0060062D"/>
    <w:rsid w:val="00601184"/>
    <w:rsid w:val="00610D18"/>
    <w:rsid w:val="00621CD7"/>
    <w:rsid w:val="00632896"/>
    <w:rsid w:val="00633E3B"/>
    <w:rsid w:val="00636787"/>
    <w:rsid w:val="00637CE1"/>
    <w:rsid w:val="00642EC0"/>
    <w:rsid w:val="00647BC9"/>
    <w:rsid w:val="0065008D"/>
    <w:rsid w:val="006550B9"/>
    <w:rsid w:val="00660070"/>
    <w:rsid w:val="00660D97"/>
    <w:rsid w:val="006632C4"/>
    <w:rsid w:val="00666481"/>
    <w:rsid w:val="0067226D"/>
    <w:rsid w:val="00674F4F"/>
    <w:rsid w:val="00680B7B"/>
    <w:rsid w:val="00692B48"/>
    <w:rsid w:val="006959A0"/>
    <w:rsid w:val="006A318E"/>
    <w:rsid w:val="006A3E4E"/>
    <w:rsid w:val="006A496D"/>
    <w:rsid w:val="006A7AE7"/>
    <w:rsid w:val="006B1823"/>
    <w:rsid w:val="006B4469"/>
    <w:rsid w:val="006C06E9"/>
    <w:rsid w:val="006C30C7"/>
    <w:rsid w:val="006C4833"/>
    <w:rsid w:val="006C4946"/>
    <w:rsid w:val="006D4840"/>
    <w:rsid w:val="006D5350"/>
    <w:rsid w:val="006D666D"/>
    <w:rsid w:val="006E4AC8"/>
    <w:rsid w:val="006F4AEF"/>
    <w:rsid w:val="006F4BC1"/>
    <w:rsid w:val="006F549E"/>
    <w:rsid w:val="007039EB"/>
    <w:rsid w:val="007052E6"/>
    <w:rsid w:val="007058C0"/>
    <w:rsid w:val="007103D2"/>
    <w:rsid w:val="00724735"/>
    <w:rsid w:val="0072793E"/>
    <w:rsid w:val="00731673"/>
    <w:rsid w:val="00733AA7"/>
    <w:rsid w:val="00734D64"/>
    <w:rsid w:val="007433D6"/>
    <w:rsid w:val="007457C8"/>
    <w:rsid w:val="00747C46"/>
    <w:rsid w:val="00753E2C"/>
    <w:rsid w:val="007610D2"/>
    <w:rsid w:val="00770A9F"/>
    <w:rsid w:val="007718C8"/>
    <w:rsid w:val="007846B5"/>
    <w:rsid w:val="007900B5"/>
    <w:rsid w:val="0079525C"/>
    <w:rsid w:val="00795EDD"/>
    <w:rsid w:val="007A6020"/>
    <w:rsid w:val="007A6B47"/>
    <w:rsid w:val="007A70F2"/>
    <w:rsid w:val="007B012C"/>
    <w:rsid w:val="007D3C19"/>
    <w:rsid w:val="007D5756"/>
    <w:rsid w:val="007D59BA"/>
    <w:rsid w:val="007E47A0"/>
    <w:rsid w:val="007F56D5"/>
    <w:rsid w:val="00807C21"/>
    <w:rsid w:val="0081053D"/>
    <w:rsid w:val="00814286"/>
    <w:rsid w:val="008171D3"/>
    <w:rsid w:val="00820B96"/>
    <w:rsid w:val="008225EC"/>
    <w:rsid w:val="00826455"/>
    <w:rsid w:val="00832BE1"/>
    <w:rsid w:val="00834044"/>
    <w:rsid w:val="00841276"/>
    <w:rsid w:val="00841A8C"/>
    <w:rsid w:val="008429FF"/>
    <w:rsid w:val="008444A3"/>
    <w:rsid w:val="00851D48"/>
    <w:rsid w:val="0085494B"/>
    <w:rsid w:val="0086743F"/>
    <w:rsid w:val="00871020"/>
    <w:rsid w:val="00884DEF"/>
    <w:rsid w:val="00884E33"/>
    <w:rsid w:val="008869BB"/>
    <w:rsid w:val="0088735C"/>
    <w:rsid w:val="00892D1E"/>
    <w:rsid w:val="008932E8"/>
    <w:rsid w:val="008943BA"/>
    <w:rsid w:val="00894BEA"/>
    <w:rsid w:val="00895541"/>
    <w:rsid w:val="008A25EA"/>
    <w:rsid w:val="008A273D"/>
    <w:rsid w:val="008A2862"/>
    <w:rsid w:val="008A4BCF"/>
    <w:rsid w:val="008A6EA5"/>
    <w:rsid w:val="008B7F67"/>
    <w:rsid w:val="008C2F1F"/>
    <w:rsid w:val="008D5390"/>
    <w:rsid w:val="008D61B5"/>
    <w:rsid w:val="008E26A8"/>
    <w:rsid w:val="008E2D5D"/>
    <w:rsid w:val="008F14C3"/>
    <w:rsid w:val="008F7153"/>
    <w:rsid w:val="0090299E"/>
    <w:rsid w:val="00911213"/>
    <w:rsid w:val="00912198"/>
    <w:rsid w:val="00916892"/>
    <w:rsid w:val="00924F52"/>
    <w:rsid w:val="00932E8C"/>
    <w:rsid w:val="00935BD3"/>
    <w:rsid w:val="00936B13"/>
    <w:rsid w:val="00946730"/>
    <w:rsid w:val="00946B92"/>
    <w:rsid w:val="009513F0"/>
    <w:rsid w:val="00960BFE"/>
    <w:rsid w:val="00965308"/>
    <w:rsid w:val="009706C6"/>
    <w:rsid w:val="00975A24"/>
    <w:rsid w:val="00977E7F"/>
    <w:rsid w:val="0098032A"/>
    <w:rsid w:val="00980790"/>
    <w:rsid w:val="00987913"/>
    <w:rsid w:val="00987A4A"/>
    <w:rsid w:val="009951E0"/>
    <w:rsid w:val="009969CA"/>
    <w:rsid w:val="009B014B"/>
    <w:rsid w:val="009B5FD2"/>
    <w:rsid w:val="009C0E52"/>
    <w:rsid w:val="009C51DB"/>
    <w:rsid w:val="009D1082"/>
    <w:rsid w:val="009D237D"/>
    <w:rsid w:val="009D4B4F"/>
    <w:rsid w:val="00A31012"/>
    <w:rsid w:val="00A34D6B"/>
    <w:rsid w:val="00A35C56"/>
    <w:rsid w:val="00A4194E"/>
    <w:rsid w:val="00A424D8"/>
    <w:rsid w:val="00A42C39"/>
    <w:rsid w:val="00A51155"/>
    <w:rsid w:val="00A51639"/>
    <w:rsid w:val="00A7053A"/>
    <w:rsid w:val="00A71786"/>
    <w:rsid w:val="00A723C2"/>
    <w:rsid w:val="00A84630"/>
    <w:rsid w:val="00A863CC"/>
    <w:rsid w:val="00A92ADA"/>
    <w:rsid w:val="00A9572D"/>
    <w:rsid w:val="00AA085C"/>
    <w:rsid w:val="00AA79BD"/>
    <w:rsid w:val="00AB1E4D"/>
    <w:rsid w:val="00AB51B7"/>
    <w:rsid w:val="00AD4B92"/>
    <w:rsid w:val="00AD4E61"/>
    <w:rsid w:val="00AD56AB"/>
    <w:rsid w:val="00AF6CF8"/>
    <w:rsid w:val="00AF7ACE"/>
    <w:rsid w:val="00B016BC"/>
    <w:rsid w:val="00B13B86"/>
    <w:rsid w:val="00B1692F"/>
    <w:rsid w:val="00B27C66"/>
    <w:rsid w:val="00B31EBF"/>
    <w:rsid w:val="00B33453"/>
    <w:rsid w:val="00B36E85"/>
    <w:rsid w:val="00B43D58"/>
    <w:rsid w:val="00B50A97"/>
    <w:rsid w:val="00B61D2F"/>
    <w:rsid w:val="00B61DC5"/>
    <w:rsid w:val="00B65EBA"/>
    <w:rsid w:val="00B73414"/>
    <w:rsid w:val="00B92E04"/>
    <w:rsid w:val="00BA222D"/>
    <w:rsid w:val="00BB3DB3"/>
    <w:rsid w:val="00BB600E"/>
    <w:rsid w:val="00BC5849"/>
    <w:rsid w:val="00BD0129"/>
    <w:rsid w:val="00BE5262"/>
    <w:rsid w:val="00BF0FB3"/>
    <w:rsid w:val="00BF6505"/>
    <w:rsid w:val="00C0037D"/>
    <w:rsid w:val="00C03ED9"/>
    <w:rsid w:val="00C06097"/>
    <w:rsid w:val="00C0708F"/>
    <w:rsid w:val="00C123F4"/>
    <w:rsid w:val="00C15EB3"/>
    <w:rsid w:val="00C2587B"/>
    <w:rsid w:val="00C27105"/>
    <w:rsid w:val="00C33B1E"/>
    <w:rsid w:val="00C44590"/>
    <w:rsid w:val="00C507F0"/>
    <w:rsid w:val="00C53278"/>
    <w:rsid w:val="00C54E16"/>
    <w:rsid w:val="00C7734D"/>
    <w:rsid w:val="00C91C99"/>
    <w:rsid w:val="00C91F3F"/>
    <w:rsid w:val="00CA0D41"/>
    <w:rsid w:val="00CA317E"/>
    <w:rsid w:val="00CA7C8B"/>
    <w:rsid w:val="00CB3AB0"/>
    <w:rsid w:val="00CB7B99"/>
    <w:rsid w:val="00CD7294"/>
    <w:rsid w:val="00CE0762"/>
    <w:rsid w:val="00CE181B"/>
    <w:rsid w:val="00CF0173"/>
    <w:rsid w:val="00CF4308"/>
    <w:rsid w:val="00CF79A5"/>
    <w:rsid w:val="00D03031"/>
    <w:rsid w:val="00D05703"/>
    <w:rsid w:val="00D059D6"/>
    <w:rsid w:val="00D11BE7"/>
    <w:rsid w:val="00D12113"/>
    <w:rsid w:val="00D154FC"/>
    <w:rsid w:val="00D23D05"/>
    <w:rsid w:val="00D24828"/>
    <w:rsid w:val="00D3417F"/>
    <w:rsid w:val="00D3643F"/>
    <w:rsid w:val="00D37B67"/>
    <w:rsid w:val="00D41069"/>
    <w:rsid w:val="00D41692"/>
    <w:rsid w:val="00D42269"/>
    <w:rsid w:val="00D42E94"/>
    <w:rsid w:val="00D559BD"/>
    <w:rsid w:val="00D61B49"/>
    <w:rsid w:val="00D62F79"/>
    <w:rsid w:val="00D71409"/>
    <w:rsid w:val="00D723EE"/>
    <w:rsid w:val="00D80C93"/>
    <w:rsid w:val="00D93E63"/>
    <w:rsid w:val="00D95F2A"/>
    <w:rsid w:val="00DA05A5"/>
    <w:rsid w:val="00DA38E4"/>
    <w:rsid w:val="00DA5ADD"/>
    <w:rsid w:val="00DA5F9E"/>
    <w:rsid w:val="00DB032B"/>
    <w:rsid w:val="00DB4129"/>
    <w:rsid w:val="00DB7F9C"/>
    <w:rsid w:val="00DC2A4A"/>
    <w:rsid w:val="00DC35A3"/>
    <w:rsid w:val="00DC62A5"/>
    <w:rsid w:val="00DD1BA0"/>
    <w:rsid w:val="00DE0A38"/>
    <w:rsid w:val="00DF1A98"/>
    <w:rsid w:val="00E0308A"/>
    <w:rsid w:val="00E035C5"/>
    <w:rsid w:val="00E07948"/>
    <w:rsid w:val="00E20390"/>
    <w:rsid w:val="00E24E77"/>
    <w:rsid w:val="00E27CFE"/>
    <w:rsid w:val="00E37BA7"/>
    <w:rsid w:val="00E546AD"/>
    <w:rsid w:val="00E56AF9"/>
    <w:rsid w:val="00E66CD6"/>
    <w:rsid w:val="00E67CBC"/>
    <w:rsid w:val="00E70537"/>
    <w:rsid w:val="00E73912"/>
    <w:rsid w:val="00E739D2"/>
    <w:rsid w:val="00E7725C"/>
    <w:rsid w:val="00E80088"/>
    <w:rsid w:val="00E85133"/>
    <w:rsid w:val="00EA3830"/>
    <w:rsid w:val="00EA6A1B"/>
    <w:rsid w:val="00EB0EC4"/>
    <w:rsid w:val="00EB3E10"/>
    <w:rsid w:val="00EB3EE6"/>
    <w:rsid w:val="00EB40BD"/>
    <w:rsid w:val="00EB5070"/>
    <w:rsid w:val="00EC068C"/>
    <w:rsid w:val="00EC2BF6"/>
    <w:rsid w:val="00EF7EA0"/>
    <w:rsid w:val="00F00CE3"/>
    <w:rsid w:val="00F11A6F"/>
    <w:rsid w:val="00F14C6D"/>
    <w:rsid w:val="00F218E7"/>
    <w:rsid w:val="00F2273F"/>
    <w:rsid w:val="00F23E85"/>
    <w:rsid w:val="00F27B84"/>
    <w:rsid w:val="00F346D4"/>
    <w:rsid w:val="00F376F1"/>
    <w:rsid w:val="00F57961"/>
    <w:rsid w:val="00F6042A"/>
    <w:rsid w:val="00F62D15"/>
    <w:rsid w:val="00F67629"/>
    <w:rsid w:val="00F77642"/>
    <w:rsid w:val="00F9451C"/>
    <w:rsid w:val="00F945B4"/>
    <w:rsid w:val="00F947D7"/>
    <w:rsid w:val="00F955F2"/>
    <w:rsid w:val="00FA7539"/>
    <w:rsid w:val="00FC5A5C"/>
    <w:rsid w:val="00FC5BC4"/>
    <w:rsid w:val="00FD1015"/>
    <w:rsid w:val="00FD1CC0"/>
    <w:rsid w:val="00FD2B1E"/>
    <w:rsid w:val="00FE08EC"/>
    <w:rsid w:val="00FE5156"/>
    <w:rsid w:val="00FF07D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616A4"/>
  <w14:defaultImageDpi w14:val="0"/>
  <w15:docId w15:val="{C4D7DDE7-7C9A-4D7D-88F4-827048DB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D5390"/>
    <w:pPr>
      <w:ind w:left="720"/>
      <w:contextualSpacing/>
    </w:pPr>
  </w:style>
  <w:style w:type="character" w:styleId="Strong">
    <w:name w:val="Strong"/>
    <w:basedOn w:val="DefaultParagraphFont"/>
    <w:qFormat/>
    <w:rsid w:val="007103D2"/>
    <w:rPr>
      <w:b/>
      <w:bCs/>
    </w:rPr>
  </w:style>
  <w:style w:type="paragraph" w:customStyle="1" w:styleId="Default">
    <w:name w:val="Default"/>
    <w:rsid w:val="004B6C99"/>
    <w:pPr>
      <w:autoSpaceDE w:val="0"/>
      <w:autoSpaceDN w:val="0"/>
      <w:adjustRightInd w:val="0"/>
    </w:pPr>
    <w:rPr>
      <w:rFonts w:ascii="Arial" w:eastAsiaTheme="minorHAnsi" w:hAnsi="Arial" w:cs="Arial"/>
      <w:color w:val="000000"/>
      <w:sz w:val="24"/>
      <w:szCs w:val="24"/>
      <w:lang w:eastAsia="en-US"/>
    </w:rPr>
  </w:style>
  <w:style w:type="character" w:customStyle="1" w:styleId="apple-converted-space">
    <w:name w:val="apple-converted-space"/>
    <w:basedOn w:val="DefaultParagraphFont"/>
    <w:rsid w:val="00674F4F"/>
  </w:style>
  <w:style w:type="paragraph" w:styleId="BodyText">
    <w:name w:val="Body Text"/>
    <w:basedOn w:val="Normal"/>
    <w:link w:val="BodyTextChar"/>
    <w:rsid w:val="006D5350"/>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6D5350"/>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50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4AED5-B9CA-46AD-A306-0D28A3D92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25</Pages>
  <Words>8725</Words>
  <Characters>48037</Characters>
  <Application>Microsoft Office Word</Application>
  <DocSecurity>0</DocSecurity>
  <Lines>400</Lines>
  <Paragraphs>113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2016-05-17T04:00:00Z</cp:lastPrinted>
  <dcterms:created xsi:type="dcterms:W3CDTF">2016-05-17T01:00:00Z</dcterms:created>
  <dcterms:modified xsi:type="dcterms:W3CDTF">2016-05-17T05:05:00Z</dcterms:modified>
</cp:coreProperties>
</file>