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CA40F" w14:textId="77777777" w:rsidR="00E24E77" w:rsidRPr="00522B40" w:rsidRDefault="00E24E77" w:rsidP="00E24E77">
      <w:pPr>
        <w:rPr>
          <w:sz w:val="20"/>
        </w:rPr>
      </w:pPr>
    </w:p>
    <w:p w14:paraId="17EE841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B421E85" w14:textId="77777777" w:rsidTr="00D11BE7">
        <w:tc>
          <w:tcPr>
            <w:tcW w:w="2268" w:type="dxa"/>
            <w:tcBorders>
              <w:top w:val="single" w:sz="4" w:space="0" w:color="auto"/>
            </w:tcBorders>
            <w:shd w:val="clear" w:color="auto" w:fill="F3F3F3"/>
          </w:tcPr>
          <w:p w14:paraId="344DC8A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718BE1D"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7FCE1F63" w14:textId="77777777" w:rsidTr="00D11BE7">
        <w:tc>
          <w:tcPr>
            <w:tcW w:w="2268" w:type="dxa"/>
            <w:shd w:val="clear" w:color="auto" w:fill="F3F3F3"/>
          </w:tcPr>
          <w:p w14:paraId="3299D92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32CFC0B" w14:textId="77777777" w:rsidR="00E24E77" w:rsidRPr="00522B40" w:rsidRDefault="00AB51B7" w:rsidP="00E24E77">
            <w:pPr>
              <w:spacing w:before="80" w:after="80"/>
              <w:rPr>
                <w:rFonts w:cs="Arial"/>
                <w:color w:val="FF00FF"/>
                <w:sz w:val="20"/>
                <w:lang w:val="en-NZ"/>
              </w:rPr>
            </w:pPr>
            <w:r w:rsidRPr="00457752">
              <w:rPr>
                <w:rFonts w:cs="Arial"/>
                <w:sz w:val="20"/>
                <w:lang w:val="en-NZ"/>
              </w:rPr>
              <w:t>14 June 2016</w:t>
            </w:r>
          </w:p>
        </w:tc>
      </w:tr>
      <w:tr w:rsidR="00E24E77" w:rsidRPr="00522B40" w14:paraId="74A54B92" w14:textId="77777777" w:rsidTr="00D11BE7">
        <w:tc>
          <w:tcPr>
            <w:tcW w:w="2268" w:type="dxa"/>
            <w:tcBorders>
              <w:bottom w:val="single" w:sz="4" w:space="0" w:color="auto"/>
            </w:tcBorders>
            <w:shd w:val="clear" w:color="auto" w:fill="F3F3F3"/>
          </w:tcPr>
          <w:p w14:paraId="219720AA"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DCCCB70"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xml:space="preserve">, Auckland </w:t>
            </w:r>
          </w:p>
        </w:tc>
      </w:tr>
    </w:tbl>
    <w:p w14:paraId="04510F9C"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A2629B0" w14:textId="77777777" w:rsidTr="00435DD0">
        <w:tc>
          <w:tcPr>
            <w:tcW w:w="1555" w:type="dxa"/>
            <w:tcBorders>
              <w:top w:val="single" w:sz="4" w:space="0" w:color="auto"/>
            </w:tcBorders>
            <w:shd w:val="clear" w:color="auto" w:fill="F2F2F2" w:themeFill="background1" w:themeFillShade="F2"/>
          </w:tcPr>
          <w:p w14:paraId="34D098FB"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189AFB2" w14:textId="77777777" w:rsidR="006C4833" w:rsidRPr="00826455" w:rsidRDefault="006C4833" w:rsidP="006043C7">
            <w:pPr>
              <w:spacing w:before="80" w:after="80"/>
              <w:ind w:left="776"/>
              <w:rPr>
                <w:rFonts w:cs="Arial"/>
                <w:b/>
                <w:sz w:val="20"/>
                <w:lang w:val="en-NZ" w:eastAsia="en-GB"/>
              </w:rPr>
            </w:pPr>
            <w:r w:rsidRPr="00826455">
              <w:rPr>
                <w:rFonts w:cs="Arial"/>
                <w:b/>
                <w:sz w:val="20"/>
                <w:lang w:val="en-NZ" w:eastAsia="en-GB"/>
              </w:rPr>
              <w:t>Item of business</w:t>
            </w:r>
          </w:p>
        </w:tc>
      </w:tr>
      <w:tr w:rsidR="006C4833" w14:paraId="368F2EEB" w14:textId="77777777" w:rsidTr="00435DD0">
        <w:tc>
          <w:tcPr>
            <w:tcW w:w="1555" w:type="dxa"/>
            <w:shd w:val="clear" w:color="auto" w:fill="F2F2F2" w:themeFill="background1" w:themeFillShade="F2"/>
          </w:tcPr>
          <w:p w14:paraId="051A1F9B" w14:textId="77777777" w:rsidR="006C4833" w:rsidRPr="00D878CD" w:rsidRDefault="00477255" w:rsidP="00E24E77">
            <w:pPr>
              <w:spacing w:before="80" w:after="80"/>
              <w:rPr>
                <w:rFonts w:cs="Arial"/>
                <w:sz w:val="20"/>
                <w:lang w:val="en-NZ" w:eastAsia="en-GB"/>
              </w:rPr>
            </w:pPr>
            <w:r w:rsidRPr="00D878CD">
              <w:rPr>
                <w:rFonts w:cs="Arial"/>
                <w:sz w:val="20"/>
                <w:lang w:val="en-NZ" w:eastAsia="en-GB"/>
              </w:rPr>
              <w:t>1:00pm</w:t>
            </w:r>
          </w:p>
        </w:tc>
        <w:tc>
          <w:tcPr>
            <w:tcW w:w="8221" w:type="dxa"/>
            <w:shd w:val="clear" w:color="auto" w:fill="F2F2F2" w:themeFill="background1" w:themeFillShade="F2"/>
          </w:tcPr>
          <w:p w14:paraId="563B288B" w14:textId="77777777" w:rsidR="006C4833" w:rsidRPr="00D878CD" w:rsidRDefault="006C4833" w:rsidP="006043C7">
            <w:pPr>
              <w:spacing w:before="80" w:after="80"/>
              <w:ind w:left="776"/>
              <w:rPr>
                <w:rFonts w:cs="Arial"/>
                <w:sz w:val="20"/>
                <w:lang w:val="en-NZ" w:eastAsia="en-GB"/>
              </w:rPr>
            </w:pPr>
            <w:r w:rsidRPr="00D878CD">
              <w:rPr>
                <w:rFonts w:cs="Arial"/>
                <w:sz w:val="20"/>
                <w:lang w:val="en-NZ" w:eastAsia="en-GB"/>
              </w:rPr>
              <w:t>Welcome</w:t>
            </w:r>
          </w:p>
        </w:tc>
      </w:tr>
      <w:tr w:rsidR="007F56D5" w14:paraId="53CB7734" w14:textId="77777777" w:rsidTr="00435DD0">
        <w:tc>
          <w:tcPr>
            <w:tcW w:w="1555" w:type="dxa"/>
            <w:shd w:val="clear" w:color="auto" w:fill="F2F2F2" w:themeFill="background1" w:themeFillShade="F2"/>
          </w:tcPr>
          <w:p w14:paraId="2E07BFB8" w14:textId="77777777" w:rsidR="007F56D5" w:rsidRPr="00D878CD" w:rsidRDefault="00477255" w:rsidP="00E24E77">
            <w:pPr>
              <w:spacing w:before="80" w:after="80"/>
              <w:rPr>
                <w:rFonts w:cs="Arial"/>
                <w:sz w:val="20"/>
                <w:lang w:val="en-NZ" w:eastAsia="en-GB"/>
              </w:rPr>
            </w:pPr>
            <w:r w:rsidRPr="00D878CD">
              <w:rPr>
                <w:rFonts w:cs="Arial"/>
                <w:sz w:val="20"/>
                <w:lang w:val="en-NZ" w:eastAsia="en-GB"/>
              </w:rPr>
              <w:t>1:05pm</w:t>
            </w:r>
          </w:p>
        </w:tc>
        <w:tc>
          <w:tcPr>
            <w:tcW w:w="8221" w:type="dxa"/>
            <w:shd w:val="clear" w:color="auto" w:fill="F2F2F2" w:themeFill="background1" w:themeFillShade="F2"/>
          </w:tcPr>
          <w:p w14:paraId="7A52C138" w14:textId="77777777" w:rsidR="007F56D5" w:rsidRPr="00D878CD" w:rsidRDefault="007F56D5" w:rsidP="006043C7">
            <w:pPr>
              <w:spacing w:before="80" w:after="80"/>
              <w:ind w:left="776"/>
              <w:rPr>
                <w:rFonts w:cs="Arial"/>
                <w:sz w:val="20"/>
                <w:lang w:val="en-NZ" w:eastAsia="en-GB"/>
              </w:rPr>
            </w:pPr>
            <w:r w:rsidRPr="00D878CD">
              <w:rPr>
                <w:rFonts w:cs="Arial"/>
                <w:sz w:val="20"/>
                <w:lang w:val="en-NZ" w:eastAsia="en-GB"/>
              </w:rPr>
              <w:t>Confirmation of minutes of meeting of 10 May 2016</w:t>
            </w:r>
          </w:p>
        </w:tc>
      </w:tr>
      <w:tr w:rsidR="007F56D5" w14:paraId="73E3513E" w14:textId="77777777" w:rsidTr="00435DD0">
        <w:tc>
          <w:tcPr>
            <w:tcW w:w="1555" w:type="dxa"/>
            <w:shd w:val="clear" w:color="auto" w:fill="F2F2F2" w:themeFill="background1" w:themeFillShade="F2"/>
          </w:tcPr>
          <w:p w14:paraId="3FA8FB74" w14:textId="77777777" w:rsidR="007F56D5" w:rsidRPr="00D878CD" w:rsidRDefault="00477255" w:rsidP="00E24E77">
            <w:pPr>
              <w:spacing w:before="80" w:after="80"/>
              <w:rPr>
                <w:rFonts w:cs="Arial"/>
                <w:sz w:val="20"/>
                <w:lang w:val="en-NZ" w:eastAsia="en-GB"/>
              </w:rPr>
            </w:pPr>
            <w:r w:rsidRPr="00D878CD">
              <w:rPr>
                <w:rFonts w:cs="Arial"/>
                <w:sz w:val="20"/>
                <w:lang w:val="en-NZ" w:eastAsia="en-GB"/>
              </w:rPr>
              <w:t>1:30pm</w:t>
            </w:r>
          </w:p>
        </w:tc>
        <w:tc>
          <w:tcPr>
            <w:tcW w:w="8221" w:type="dxa"/>
            <w:shd w:val="clear" w:color="auto" w:fill="F2F2F2" w:themeFill="background1" w:themeFillShade="F2"/>
          </w:tcPr>
          <w:p w14:paraId="50C36AC1" w14:textId="77777777" w:rsidR="007F56D5" w:rsidRPr="00D878CD" w:rsidRDefault="007F56D5" w:rsidP="006043C7">
            <w:pPr>
              <w:spacing w:before="80" w:after="80"/>
              <w:ind w:left="776"/>
              <w:rPr>
                <w:rFonts w:cs="Arial"/>
                <w:sz w:val="20"/>
                <w:lang w:val="en-NZ" w:eastAsia="en-GB"/>
              </w:rPr>
            </w:pPr>
            <w:r w:rsidRPr="00D878CD">
              <w:rPr>
                <w:rFonts w:cs="Arial"/>
                <w:sz w:val="20"/>
                <w:lang w:val="en-NZ" w:eastAsia="en-GB"/>
              </w:rPr>
              <w:t>New applications (see over for details)</w:t>
            </w:r>
          </w:p>
        </w:tc>
      </w:tr>
      <w:tr w:rsidR="00826455" w14:paraId="04D40C89" w14:textId="77777777" w:rsidTr="00435DD0">
        <w:tc>
          <w:tcPr>
            <w:tcW w:w="1555" w:type="dxa"/>
            <w:shd w:val="clear" w:color="auto" w:fill="F2F2F2" w:themeFill="background1" w:themeFillShade="F2"/>
          </w:tcPr>
          <w:p w14:paraId="72B09D46" w14:textId="77777777" w:rsidR="00826455" w:rsidRPr="00D878CD" w:rsidRDefault="00826455" w:rsidP="00E24E77">
            <w:pPr>
              <w:spacing w:before="80" w:after="80"/>
              <w:rPr>
                <w:rFonts w:cs="Arial"/>
                <w:sz w:val="20"/>
                <w:lang w:val="en-NZ" w:eastAsia="en-GB"/>
              </w:rPr>
            </w:pPr>
          </w:p>
        </w:tc>
        <w:tc>
          <w:tcPr>
            <w:tcW w:w="8221" w:type="dxa"/>
            <w:shd w:val="clear" w:color="auto" w:fill="F2F2F2" w:themeFill="background1" w:themeFillShade="F2"/>
          </w:tcPr>
          <w:p w14:paraId="7C8E7A0A" w14:textId="77777777" w:rsidR="00826455" w:rsidRPr="00D878CD" w:rsidRDefault="00826455" w:rsidP="006043C7">
            <w:pPr>
              <w:ind w:left="776"/>
              <w:rPr>
                <w:rFonts w:cs="Arial"/>
                <w:sz w:val="20"/>
                <w:lang w:val="en-NZ" w:eastAsia="en-GB"/>
              </w:rPr>
            </w:pPr>
            <w:r w:rsidRPr="00D878CD">
              <w:rPr>
                <w:rFonts w:cs="Arial"/>
                <w:sz w:val="20"/>
                <w:lang w:val="en-NZ" w:eastAsia="en-GB"/>
              </w:rPr>
              <w:t xml:space="preserve"> </w:t>
            </w:r>
            <w:proofErr w:type="spellStart"/>
            <w:r w:rsidRPr="00D878CD">
              <w:rPr>
                <w:rFonts w:cs="Arial"/>
                <w:sz w:val="20"/>
                <w:lang w:val="en-NZ" w:eastAsia="en-GB"/>
              </w:rPr>
              <w:t>i</w:t>
            </w:r>
            <w:proofErr w:type="spellEnd"/>
            <w:r w:rsidRPr="00D878CD">
              <w:rPr>
                <w:rFonts w:cs="Arial"/>
                <w:sz w:val="20"/>
                <w:lang w:val="en-NZ" w:eastAsia="en-GB"/>
              </w:rPr>
              <w:t xml:space="preserve"> 16/NTA/75</w:t>
            </w:r>
          </w:p>
          <w:p w14:paraId="00ECDC54" w14:textId="77777777" w:rsidR="00826455" w:rsidRPr="00D878CD" w:rsidRDefault="00826455" w:rsidP="006043C7">
            <w:pPr>
              <w:ind w:left="776"/>
              <w:rPr>
                <w:rFonts w:cs="Arial"/>
                <w:sz w:val="20"/>
                <w:lang w:val="en-NZ" w:eastAsia="en-GB"/>
              </w:rPr>
            </w:pPr>
            <w:r w:rsidRPr="00D878CD">
              <w:rPr>
                <w:rFonts w:cs="Arial"/>
                <w:sz w:val="20"/>
                <w:lang w:val="en-NZ" w:eastAsia="en-GB"/>
              </w:rPr>
              <w:t xml:space="preserve">  ii 16/NTA/76</w:t>
            </w:r>
          </w:p>
          <w:p w14:paraId="19CD3E63" w14:textId="77777777" w:rsidR="00826455" w:rsidRPr="00D878CD" w:rsidRDefault="00826455" w:rsidP="006043C7">
            <w:pPr>
              <w:ind w:left="776"/>
              <w:rPr>
                <w:rFonts w:cs="Arial"/>
                <w:sz w:val="20"/>
                <w:lang w:val="en-NZ" w:eastAsia="en-GB"/>
              </w:rPr>
            </w:pPr>
            <w:r w:rsidRPr="00D878CD">
              <w:rPr>
                <w:rFonts w:cs="Arial"/>
                <w:sz w:val="20"/>
                <w:lang w:val="en-NZ" w:eastAsia="en-GB"/>
              </w:rPr>
              <w:t xml:space="preserve">  iii 16/NTA/81</w:t>
            </w:r>
          </w:p>
          <w:p w14:paraId="71DF1476" w14:textId="77777777" w:rsidR="00826455" w:rsidRPr="00D878CD" w:rsidRDefault="00826455" w:rsidP="006043C7">
            <w:pPr>
              <w:ind w:left="776"/>
              <w:rPr>
                <w:rFonts w:cs="Arial"/>
                <w:sz w:val="20"/>
                <w:lang w:val="en-NZ" w:eastAsia="en-GB"/>
              </w:rPr>
            </w:pPr>
            <w:r w:rsidRPr="00D878CD">
              <w:rPr>
                <w:rFonts w:cs="Arial"/>
                <w:sz w:val="20"/>
                <w:lang w:val="en-NZ" w:eastAsia="en-GB"/>
              </w:rPr>
              <w:t xml:space="preserve">  iv 16/NTA/82</w:t>
            </w:r>
          </w:p>
          <w:p w14:paraId="1620D690" w14:textId="77777777" w:rsidR="00826455" w:rsidRPr="00D878CD" w:rsidRDefault="00826455" w:rsidP="006043C7">
            <w:pPr>
              <w:ind w:left="776"/>
              <w:rPr>
                <w:rFonts w:cs="Arial"/>
                <w:sz w:val="20"/>
                <w:lang w:val="en-NZ" w:eastAsia="en-GB"/>
              </w:rPr>
            </w:pPr>
            <w:r w:rsidRPr="00D878CD">
              <w:rPr>
                <w:rFonts w:cs="Arial"/>
                <w:sz w:val="20"/>
                <w:lang w:val="en-NZ" w:eastAsia="en-GB"/>
              </w:rPr>
              <w:t xml:space="preserve">  v 16/NTA/83</w:t>
            </w:r>
          </w:p>
        </w:tc>
      </w:tr>
      <w:tr w:rsidR="00826455" w14:paraId="79295ACB" w14:textId="77777777" w:rsidTr="00435DD0">
        <w:tc>
          <w:tcPr>
            <w:tcW w:w="1555" w:type="dxa"/>
            <w:shd w:val="clear" w:color="auto" w:fill="F2F2F2" w:themeFill="background1" w:themeFillShade="F2"/>
          </w:tcPr>
          <w:p w14:paraId="55F19C6A" w14:textId="77777777" w:rsidR="00826455" w:rsidRPr="00D878CD" w:rsidRDefault="00D878CD" w:rsidP="00826455">
            <w:pPr>
              <w:spacing w:before="80" w:after="80"/>
              <w:rPr>
                <w:rFonts w:cs="Arial"/>
                <w:sz w:val="20"/>
                <w:lang w:val="en-NZ" w:eastAsia="en-GB"/>
              </w:rPr>
            </w:pPr>
            <w:r w:rsidRPr="00D878CD">
              <w:rPr>
                <w:rFonts w:cs="Arial"/>
                <w:sz w:val="20"/>
                <w:lang w:val="en-NZ" w:eastAsia="en-GB"/>
              </w:rPr>
              <w:t>3:35pm</w:t>
            </w:r>
          </w:p>
        </w:tc>
        <w:tc>
          <w:tcPr>
            <w:tcW w:w="8221" w:type="dxa"/>
            <w:shd w:val="clear" w:color="auto" w:fill="F2F2F2" w:themeFill="background1" w:themeFillShade="F2"/>
          </w:tcPr>
          <w:p w14:paraId="310A74A3" w14:textId="77777777" w:rsidR="00826455" w:rsidRPr="00D878CD" w:rsidRDefault="00826455" w:rsidP="006043C7">
            <w:pPr>
              <w:spacing w:before="80" w:after="80"/>
              <w:ind w:left="776"/>
              <w:rPr>
                <w:rFonts w:cs="Arial"/>
                <w:sz w:val="20"/>
                <w:lang w:val="en-NZ" w:eastAsia="en-GB"/>
              </w:rPr>
            </w:pPr>
            <w:r w:rsidRPr="00D878CD">
              <w:rPr>
                <w:rFonts w:cs="Arial"/>
                <w:sz w:val="20"/>
                <w:lang w:val="en-NZ" w:eastAsia="en-GB"/>
              </w:rPr>
              <w:t>Substantial amendments (see over for details)</w:t>
            </w:r>
          </w:p>
        </w:tc>
      </w:tr>
      <w:tr w:rsidR="00826455" w14:paraId="287C26BF" w14:textId="77777777" w:rsidTr="00435DD0">
        <w:tc>
          <w:tcPr>
            <w:tcW w:w="1555" w:type="dxa"/>
            <w:shd w:val="clear" w:color="auto" w:fill="F2F2F2" w:themeFill="background1" w:themeFillShade="F2"/>
          </w:tcPr>
          <w:p w14:paraId="428D05D2" w14:textId="77777777" w:rsidR="00826455" w:rsidRPr="00D878CD" w:rsidRDefault="00826455" w:rsidP="00E24E77">
            <w:pPr>
              <w:spacing w:before="80" w:after="80"/>
              <w:rPr>
                <w:rFonts w:cs="Arial"/>
                <w:sz w:val="20"/>
                <w:lang w:val="en-NZ" w:eastAsia="en-GB"/>
              </w:rPr>
            </w:pPr>
          </w:p>
        </w:tc>
        <w:tc>
          <w:tcPr>
            <w:tcW w:w="8221" w:type="dxa"/>
            <w:shd w:val="clear" w:color="auto" w:fill="F2F2F2" w:themeFill="background1" w:themeFillShade="F2"/>
          </w:tcPr>
          <w:p w14:paraId="37252EAB" w14:textId="77777777" w:rsidR="00826455" w:rsidRPr="00D878CD" w:rsidRDefault="00826455" w:rsidP="006043C7">
            <w:pPr>
              <w:ind w:left="776"/>
              <w:rPr>
                <w:rFonts w:cs="Arial"/>
                <w:sz w:val="20"/>
                <w:lang w:val="en-NZ" w:eastAsia="en-GB"/>
              </w:rPr>
            </w:pPr>
            <w:r w:rsidRPr="00D878CD">
              <w:rPr>
                <w:rFonts w:cs="Arial"/>
                <w:sz w:val="20"/>
                <w:lang w:val="en-NZ" w:eastAsia="en-GB"/>
              </w:rPr>
              <w:t xml:space="preserve"> </w:t>
            </w:r>
            <w:proofErr w:type="spellStart"/>
            <w:r w:rsidRPr="00D878CD">
              <w:rPr>
                <w:rFonts w:cs="Arial"/>
                <w:sz w:val="20"/>
                <w:lang w:val="en-NZ" w:eastAsia="en-GB"/>
              </w:rPr>
              <w:t>i</w:t>
            </w:r>
            <w:proofErr w:type="spellEnd"/>
            <w:r w:rsidRPr="00D878CD">
              <w:rPr>
                <w:rFonts w:cs="Arial"/>
                <w:sz w:val="20"/>
                <w:lang w:val="en-NZ" w:eastAsia="en-GB"/>
              </w:rPr>
              <w:t xml:space="preserve"> 13/NTA/130/AM04</w:t>
            </w:r>
          </w:p>
        </w:tc>
      </w:tr>
      <w:tr w:rsidR="00826455" w14:paraId="7F7BF625" w14:textId="77777777" w:rsidTr="00435DD0">
        <w:tc>
          <w:tcPr>
            <w:tcW w:w="1555" w:type="dxa"/>
            <w:shd w:val="clear" w:color="auto" w:fill="F2F2F2" w:themeFill="background1" w:themeFillShade="F2"/>
          </w:tcPr>
          <w:p w14:paraId="3DE731F2" w14:textId="77777777" w:rsidR="00826455" w:rsidRPr="00D878CD" w:rsidRDefault="00D878CD" w:rsidP="00826455">
            <w:pPr>
              <w:spacing w:before="80" w:after="80"/>
              <w:rPr>
                <w:rFonts w:cs="Arial"/>
                <w:sz w:val="20"/>
                <w:lang w:val="en-NZ" w:eastAsia="en-GB"/>
              </w:rPr>
            </w:pPr>
            <w:r w:rsidRPr="00D878CD">
              <w:rPr>
                <w:rFonts w:cs="Arial"/>
                <w:sz w:val="20"/>
                <w:lang w:val="en-NZ" w:eastAsia="en-GB"/>
              </w:rPr>
              <w:t>4:00pm</w:t>
            </w:r>
          </w:p>
        </w:tc>
        <w:tc>
          <w:tcPr>
            <w:tcW w:w="8221" w:type="dxa"/>
            <w:shd w:val="clear" w:color="auto" w:fill="F2F2F2" w:themeFill="background1" w:themeFillShade="F2"/>
          </w:tcPr>
          <w:p w14:paraId="6973F278" w14:textId="77777777" w:rsidR="00826455" w:rsidRPr="00D878CD" w:rsidRDefault="00826455" w:rsidP="006043C7">
            <w:pPr>
              <w:spacing w:before="80" w:after="80"/>
              <w:ind w:left="776"/>
              <w:rPr>
                <w:rFonts w:cs="Arial"/>
                <w:sz w:val="20"/>
                <w:lang w:val="en-NZ" w:eastAsia="en-GB"/>
              </w:rPr>
            </w:pPr>
            <w:r w:rsidRPr="00D878CD">
              <w:rPr>
                <w:rFonts w:cs="Arial"/>
                <w:sz w:val="20"/>
                <w:lang w:val="en-NZ" w:eastAsia="en-GB"/>
              </w:rPr>
              <w:t>General business:</w:t>
            </w:r>
          </w:p>
          <w:p w14:paraId="2029D278" w14:textId="77777777" w:rsidR="00826455" w:rsidRPr="006043C7" w:rsidRDefault="00826455" w:rsidP="006043C7">
            <w:pPr>
              <w:pStyle w:val="ListParagraph"/>
              <w:numPr>
                <w:ilvl w:val="0"/>
                <w:numId w:val="32"/>
              </w:numPr>
              <w:spacing w:before="80" w:after="80"/>
              <w:rPr>
                <w:rFonts w:cs="Arial"/>
                <w:sz w:val="20"/>
                <w:lang w:val="en-NZ" w:eastAsia="en-GB"/>
              </w:rPr>
            </w:pPr>
            <w:r w:rsidRPr="006043C7">
              <w:rPr>
                <w:rFonts w:cs="Arial"/>
                <w:sz w:val="20"/>
                <w:lang w:val="en-NZ" w:eastAsia="en-GB"/>
              </w:rPr>
              <w:t>Noting section of agenda</w:t>
            </w:r>
          </w:p>
        </w:tc>
      </w:tr>
      <w:tr w:rsidR="00826455" w14:paraId="4F67D0EA" w14:textId="77777777" w:rsidTr="00435DD0">
        <w:tc>
          <w:tcPr>
            <w:tcW w:w="1555" w:type="dxa"/>
            <w:tcBorders>
              <w:bottom w:val="single" w:sz="4" w:space="0" w:color="auto"/>
            </w:tcBorders>
            <w:shd w:val="clear" w:color="auto" w:fill="F2F2F2" w:themeFill="background1" w:themeFillShade="F2"/>
          </w:tcPr>
          <w:p w14:paraId="519EDE41" w14:textId="77777777" w:rsidR="00826455" w:rsidRPr="00D878CD" w:rsidRDefault="00D878CD" w:rsidP="00826455">
            <w:pPr>
              <w:spacing w:before="80" w:after="80"/>
              <w:rPr>
                <w:rFonts w:cs="Arial"/>
                <w:sz w:val="20"/>
                <w:lang w:val="en-NZ" w:eastAsia="en-GB"/>
              </w:rPr>
            </w:pPr>
            <w:r w:rsidRPr="00D878CD">
              <w:rPr>
                <w:rFonts w:cs="Arial"/>
                <w:sz w:val="20"/>
                <w:lang w:val="en-NZ" w:eastAsia="en-GB"/>
              </w:rPr>
              <w:t>4:15pm</w:t>
            </w:r>
          </w:p>
        </w:tc>
        <w:tc>
          <w:tcPr>
            <w:tcW w:w="8221" w:type="dxa"/>
            <w:tcBorders>
              <w:bottom w:val="single" w:sz="4" w:space="0" w:color="auto"/>
            </w:tcBorders>
            <w:shd w:val="clear" w:color="auto" w:fill="F2F2F2" w:themeFill="background1" w:themeFillShade="F2"/>
          </w:tcPr>
          <w:p w14:paraId="56C14458" w14:textId="77777777" w:rsidR="00826455" w:rsidRPr="00D878CD" w:rsidRDefault="00826455" w:rsidP="006043C7">
            <w:pPr>
              <w:spacing w:before="80" w:after="80"/>
              <w:ind w:left="776"/>
              <w:rPr>
                <w:rFonts w:cs="Arial"/>
                <w:sz w:val="20"/>
                <w:lang w:val="en-NZ" w:eastAsia="en-GB"/>
              </w:rPr>
            </w:pPr>
            <w:r w:rsidRPr="00D878CD">
              <w:rPr>
                <w:rFonts w:cs="Arial"/>
                <w:sz w:val="20"/>
                <w:lang w:val="en-NZ" w:eastAsia="en-GB"/>
              </w:rPr>
              <w:t>Meeting ends</w:t>
            </w:r>
          </w:p>
        </w:tc>
      </w:tr>
    </w:tbl>
    <w:p w14:paraId="5CC67EE4" w14:textId="77777777" w:rsidR="007F56D5" w:rsidRPr="00522B40" w:rsidRDefault="007F56D5" w:rsidP="00E24E77">
      <w:pPr>
        <w:spacing w:before="80" w:after="80"/>
        <w:rPr>
          <w:rFonts w:cs="Arial"/>
          <w:sz w:val="20"/>
          <w:lang w:val="en-NZ"/>
        </w:rPr>
      </w:pPr>
    </w:p>
    <w:p w14:paraId="45FEE18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247BA" w:rsidRPr="00E20390" w14:paraId="38EFB20E" w14:textId="77777777">
        <w:trPr>
          <w:trHeight w:val="240"/>
        </w:trPr>
        <w:tc>
          <w:tcPr>
            <w:tcW w:w="2700" w:type="dxa"/>
            <w:shd w:val="pct12" w:color="auto" w:fill="FFFFFF"/>
            <w:vAlign w:val="center"/>
          </w:tcPr>
          <w:p w14:paraId="5E1E8C59" w14:textId="77777777" w:rsidR="00A247BA" w:rsidRPr="00E20390" w:rsidRDefault="00A247B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4FB14C9" w14:textId="77777777" w:rsidR="00A247BA" w:rsidRPr="00E20390" w:rsidRDefault="00A247B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F5956C9" w14:textId="77777777" w:rsidR="00A247BA" w:rsidRPr="00E20390" w:rsidRDefault="00A247B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16328D8" w14:textId="77777777" w:rsidR="00A247BA" w:rsidRPr="00E20390" w:rsidRDefault="00A247B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422DFC7" w14:textId="77777777" w:rsidR="00A247BA" w:rsidRPr="00E20390" w:rsidRDefault="00A247B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247BA" w:rsidRPr="00E20390" w14:paraId="4E5A0897" w14:textId="77777777">
        <w:trPr>
          <w:trHeight w:val="280"/>
        </w:trPr>
        <w:tc>
          <w:tcPr>
            <w:tcW w:w="2700" w:type="dxa"/>
          </w:tcPr>
          <w:p w14:paraId="5E8E97FA" w14:textId="77777777" w:rsidR="00A247BA" w:rsidRPr="00E20390" w:rsidRDefault="00A247BA">
            <w:pPr>
              <w:autoSpaceDE w:val="0"/>
              <w:autoSpaceDN w:val="0"/>
              <w:adjustRightInd w:val="0"/>
              <w:rPr>
                <w:sz w:val="16"/>
                <w:szCs w:val="16"/>
              </w:rPr>
            </w:pPr>
            <w:r w:rsidRPr="00E20390">
              <w:rPr>
                <w:sz w:val="16"/>
                <w:szCs w:val="16"/>
              </w:rPr>
              <w:t xml:space="preserve">Dr Brian Fergus </w:t>
            </w:r>
          </w:p>
        </w:tc>
        <w:tc>
          <w:tcPr>
            <w:tcW w:w="2600" w:type="dxa"/>
          </w:tcPr>
          <w:p w14:paraId="1F694A4F" w14:textId="77777777" w:rsidR="00A247BA" w:rsidRPr="00E20390" w:rsidRDefault="00A247BA">
            <w:pPr>
              <w:autoSpaceDE w:val="0"/>
              <w:autoSpaceDN w:val="0"/>
              <w:adjustRightInd w:val="0"/>
              <w:rPr>
                <w:sz w:val="16"/>
                <w:szCs w:val="16"/>
              </w:rPr>
            </w:pPr>
            <w:r w:rsidRPr="00E20390">
              <w:rPr>
                <w:sz w:val="16"/>
                <w:szCs w:val="16"/>
              </w:rPr>
              <w:t xml:space="preserve">Lay (consumer/community perspectives) </w:t>
            </w:r>
          </w:p>
        </w:tc>
        <w:tc>
          <w:tcPr>
            <w:tcW w:w="1300" w:type="dxa"/>
          </w:tcPr>
          <w:p w14:paraId="25546F2D" w14:textId="77777777" w:rsidR="00A247BA" w:rsidRPr="00E20390" w:rsidRDefault="00A247BA">
            <w:pPr>
              <w:autoSpaceDE w:val="0"/>
              <w:autoSpaceDN w:val="0"/>
              <w:adjustRightInd w:val="0"/>
              <w:rPr>
                <w:sz w:val="16"/>
                <w:szCs w:val="16"/>
              </w:rPr>
            </w:pPr>
            <w:r w:rsidRPr="00E20390">
              <w:rPr>
                <w:sz w:val="16"/>
                <w:szCs w:val="16"/>
              </w:rPr>
              <w:t xml:space="preserve">11/11/2015 </w:t>
            </w:r>
          </w:p>
        </w:tc>
        <w:tc>
          <w:tcPr>
            <w:tcW w:w="1200" w:type="dxa"/>
          </w:tcPr>
          <w:p w14:paraId="3339C6D9" w14:textId="77777777" w:rsidR="00A247BA" w:rsidRPr="00E20390" w:rsidRDefault="00A247BA">
            <w:pPr>
              <w:autoSpaceDE w:val="0"/>
              <w:autoSpaceDN w:val="0"/>
              <w:adjustRightInd w:val="0"/>
              <w:rPr>
                <w:sz w:val="16"/>
                <w:szCs w:val="16"/>
              </w:rPr>
            </w:pPr>
            <w:r w:rsidRPr="00E20390">
              <w:rPr>
                <w:sz w:val="16"/>
                <w:szCs w:val="16"/>
              </w:rPr>
              <w:t xml:space="preserve">11/11/2018 </w:t>
            </w:r>
          </w:p>
        </w:tc>
        <w:tc>
          <w:tcPr>
            <w:tcW w:w="1200" w:type="dxa"/>
          </w:tcPr>
          <w:p w14:paraId="4A8E40D5" w14:textId="77777777" w:rsidR="00A247BA" w:rsidRPr="00E20390" w:rsidRDefault="00A247BA">
            <w:pPr>
              <w:autoSpaceDE w:val="0"/>
              <w:autoSpaceDN w:val="0"/>
              <w:adjustRightInd w:val="0"/>
              <w:rPr>
                <w:sz w:val="16"/>
                <w:szCs w:val="16"/>
              </w:rPr>
            </w:pPr>
            <w:r w:rsidRPr="00E20390">
              <w:rPr>
                <w:sz w:val="16"/>
                <w:szCs w:val="16"/>
              </w:rPr>
              <w:t xml:space="preserve">Present </w:t>
            </w:r>
          </w:p>
        </w:tc>
      </w:tr>
      <w:tr w:rsidR="00A247BA" w:rsidRPr="00E20390" w14:paraId="76317224" w14:textId="77777777">
        <w:trPr>
          <w:trHeight w:val="280"/>
        </w:trPr>
        <w:tc>
          <w:tcPr>
            <w:tcW w:w="2700" w:type="dxa"/>
          </w:tcPr>
          <w:p w14:paraId="6F086132" w14:textId="77777777" w:rsidR="00A247BA" w:rsidRPr="00E20390" w:rsidRDefault="00A247BA">
            <w:pPr>
              <w:autoSpaceDE w:val="0"/>
              <w:autoSpaceDN w:val="0"/>
              <w:adjustRightInd w:val="0"/>
              <w:rPr>
                <w:sz w:val="16"/>
                <w:szCs w:val="16"/>
              </w:rPr>
            </w:pPr>
            <w:r w:rsidRPr="00E20390">
              <w:rPr>
                <w:sz w:val="16"/>
                <w:szCs w:val="16"/>
              </w:rPr>
              <w:t xml:space="preserve">Ms Susan  Buckland </w:t>
            </w:r>
          </w:p>
        </w:tc>
        <w:tc>
          <w:tcPr>
            <w:tcW w:w="2600" w:type="dxa"/>
          </w:tcPr>
          <w:p w14:paraId="2F859AEC" w14:textId="77777777" w:rsidR="00A247BA" w:rsidRPr="00E20390" w:rsidRDefault="00A247BA">
            <w:pPr>
              <w:autoSpaceDE w:val="0"/>
              <w:autoSpaceDN w:val="0"/>
              <w:adjustRightInd w:val="0"/>
              <w:rPr>
                <w:sz w:val="16"/>
                <w:szCs w:val="16"/>
              </w:rPr>
            </w:pPr>
            <w:r w:rsidRPr="00E20390">
              <w:rPr>
                <w:sz w:val="16"/>
                <w:szCs w:val="16"/>
              </w:rPr>
              <w:t xml:space="preserve">Lay (consumer/community perspectives) </w:t>
            </w:r>
          </w:p>
        </w:tc>
        <w:tc>
          <w:tcPr>
            <w:tcW w:w="1300" w:type="dxa"/>
          </w:tcPr>
          <w:p w14:paraId="33952EF8" w14:textId="77777777" w:rsidR="00A247BA" w:rsidRPr="00E20390" w:rsidRDefault="00A247BA">
            <w:pPr>
              <w:autoSpaceDE w:val="0"/>
              <w:autoSpaceDN w:val="0"/>
              <w:adjustRightInd w:val="0"/>
              <w:rPr>
                <w:sz w:val="16"/>
                <w:szCs w:val="16"/>
              </w:rPr>
            </w:pPr>
            <w:r w:rsidRPr="00E20390">
              <w:rPr>
                <w:sz w:val="16"/>
                <w:szCs w:val="16"/>
              </w:rPr>
              <w:t xml:space="preserve">11/11/2015 </w:t>
            </w:r>
          </w:p>
        </w:tc>
        <w:tc>
          <w:tcPr>
            <w:tcW w:w="1200" w:type="dxa"/>
          </w:tcPr>
          <w:p w14:paraId="7D37B4C2" w14:textId="77777777" w:rsidR="00A247BA" w:rsidRPr="00E20390" w:rsidRDefault="00A247BA">
            <w:pPr>
              <w:autoSpaceDE w:val="0"/>
              <w:autoSpaceDN w:val="0"/>
              <w:adjustRightInd w:val="0"/>
              <w:rPr>
                <w:sz w:val="16"/>
                <w:szCs w:val="16"/>
              </w:rPr>
            </w:pPr>
            <w:r w:rsidRPr="00E20390">
              <w:rPr>
                <w:sz w:val="16"/>
                <w:szCs w:val="16"/>
              </w:rPr>
              <w:t xml:space="preserve">11/11/2016 </w:t>
            </w:r>
          </w:p>
        </w:tc>
        <w:tc>
          <w:tcPr>
            <w:tcW w:w="1200" w:type="dxa"/>
          </w:tcPr>
          <w:p w14:paraId="5D1E806B" w14:textId="77777777" w:rsidR="00A247BA" w:rsidRPr="00E20390" w:rsidRDefault="00A247BA">
            <w:pPr>
              <w:autoSpaceDE w:val="0"/>
              <w:autoSpaceDN w:val="0"/>
              <w:adjustRightInd w:val="0"/>
              <w:rPr>
                <w:sz w:val="16"/>
                <w:szCs w:val="16"/>
              </w:rPr>
            </w:pPr>
            <w:r w:rsidRPr="00E20390">
              <w:rPr>
                <w:sz w:val="16"/>
                <w:szCs w:val="16"/>
              </w:rPr>
              <w:t xml:space="preserve">Present </w:t>
            </w:r>
          </w:p>
        </w:tc>
      </w:tr>
      <w:tr w:rsidR="00A247BA" w:rsidRPr="00E20390" w14:paraId="321A2BD7" w14:textId="77777777">
        <w:trPr>
          <w:trHeight w:val="280"/>
        </w:trPr>
        <w:tc>
          <w:tcPr>
            <w:tcW w:w="2700" w:type="dxa"/>
          </w:tcPr>
          <w:p w14:paraId="61F4D725" w14:textId="77777777" w:rsidR="00A247BA" w:rsidRPr="00E20390" w:rsidRDefault="00A247BA">
            <w:pPr>
              <w:autoSpaceDE w:val="0"/>
              <w:autoSpaceDN w:val="0"/>
              <w:adjustRightInd w:val="0"/>
              <w:rPr>
                <w:sz w:val="16"/>
                <w:szCs w:val="16"/>
              </w:rPr>
            </w:pPr>
            <w:r w:rsidRPr="00E20390">
              <w:rPr>
                <w:sz w:val="16"/>
                <w:szCs w:val="16"/>
              </w:rPr>
              <w:t xml:space="preserve">Dr Karen Bartholomew </w:t>
            </w:r>
          </w:p>
        </w:tc>
        <w:tc>
          <w:tcPr>
            <w:tcW w:w="2600" w:type="dxa"/>
          </w:tcPr>
          <w:p w14:paraId="08EEA141" w14:textId="77777777" w:rsidR="00A247BA" w:rsidRPr="00E20390" w:rsidRDefault="00A247BA">
            <w:pPr>
              <w:autoSpaceDE w:val="0"/>
              <w:autoSpaceDN w:val="0"/>
              <w:adjustRightInd w:val="0"/>
              <w:rPr>
                <w:sz w:val="16"/>
                <w:szCs w:val="16"/>
              </w:rPr>
            </w:pPr>
            <w:r w:rsidRPr="00E20390">
              <w:rPr>
                <w:sz w:val="16"/>
                <w:szCs w:val="16"/>
              </w:rPr>
              <w:t xml:space="preserve">Non-lay (intervention studies) </w:t>
            </w:r>
          </w:p>
        </w:tc>
        <w:tc>
          <w:tcPr>
            <w:tcW w:w="1300" w:type="dxa"/>
          </w:tcPr>
          <w:p w14:paraId="45ACE2ED" w14:textId="77777777" w:rsidR="00A247BA" w:rsidRPr="00E20390" w:rsidRDefault="00A247BA">
            <w:pPr>
              <w:autoSpaceDE w:val="0"/>
              <w:autoSpaceDN w:val="0"/>
              <w:adjustRightInd w:val="0"/>
              <w:rPr>
                <w:sz w:val="16"/>
                <w:szCs w:val="16"/>
              </w:rPr>
            </w:pPr>
            <w:r w:rsidRPr="00E20390">
              <w:rPr>
                <w:sz w:val="16"/>
                <w:szCs w:val="16"/>
              </w:rPr>
              <w:t xml:space="preserve">13/05/2016 </w:t>
            </w:r>
          </w:p>
        </w:tc>
        <w:tc>
          <w:tcPr>
            <w:tcW w:w="1200" w:type="dxa"/>
          </w:tcPr>
          <w:p w14:paraId="148A6D4D" w14:textId="77777777" w:rsidR="00A247BA" w:rsidRPr="00E20390" w:rsidRDefault="00A247BA">
            <w:pPr>
              <w:autoSpaceDE w:val="0"/>
              <w:autoSpaceDN w:val="0"/>
              <w:adjustRightInd w:val="0"/>
              <w:rPr>
                <w:sz w:val="16"/>
                <w:szCs w:val="16"/>
              </w:rPr>
            </w:pPr>
            <w:r w:rsidRPr="00E20390">
              <w:rPr>
                <w:sz w:val="16"/>
                <w:szCs w:val="16"/>
              </w:rPr>
              <w:t xml:space="preserve">13/05/2019 </w:t>
            </w:r>
          </w:p>
        </w:tc>
        <w:tc>
          <w:tcPr>
            <w:tcW w:w="1200" w:type="dxa"/>
          </w:tcPr>
          <w:p w14:paraId="1D8FD63A" w14:textId="77777777" w:rsidR="00A247BA" w:rsidRPr="00E20390" w:rsidRDefault="00A247BA">
            <w:pPr>
              <w:autoSpaceDE w:val="0"/>
              <w:autoSpaceDN w:val="0"/>
              <w:adjustRightInd w:val="0"/>
              <w:rPr>
                <w:sz w:val="16"/>
                <w:szCs w:val="16"/>
              </w:rPr>
            </w:pPr>
            <w:r w:rsidRPr="00E20390">
              <w:rPr>
                <w:sz w:val="16"/>
                <w:szCs w:val="16"/>
              </w:rPr>
              <w:t xml:space="preserve">Present </w:t>
            </w:r>
          </w:p>
        </w:tc>
      </w:tr>
      <w:tr w:rsidR="00A247BA" w:rsidRPr="00E20390" w14:paraId="6D3B3B38" w14:textId="77777777">
        <w:trPr>
          <w:trHeight w:val="280"/>
        </w:trPr>
        <w:tc>
          <w:tcPr>
            <w:tcW w:w="2700" w:type="dxa"/>
          </w:tcPr>
          <w:p w14:paraId="3110967F" w14:textId="77777777" w:rsidR="00A247BA" w:rsidRPr="00E20390" w:rsidRDefault="00A247BA">
            <w:pPr>
              <w:autoSpaceDE w:val="0"/>
              <w:autoSpaceDN w:val="0"/>
              <w:adjustRightInd w:val="0"/>
              <w:rPr>
                <w:sz w:val="16"/>
                <w:szCs w:val="16"/>
              </w:rPr>
            </w:pPr>
            <w:r w:rsidRPr="00E20390">
              <w:rPr>
                <w:sz w:val="16"/>
                <w:szCs w:val="16"/>
              </w:rPr>
              <w:t xml:space="preserve">Dr Christine Crooks </w:t>
            </w:r>
          </w:p>
        </w:tc>
        <w:tc>
          <w:tcPr>
            <w:tcW w:w="2600" w:type="dxa"/>
          </w:tcPr>
          <w:p w14:paraId="646A533C" w14:textId="77777777" w:rsidR="00A247BA" w:rsidRPr="00E20390" w:rsidRDefault="00A247BA">
            <w:pPr>
              <w:autoSpaceDE w:val="0"/>
              <w:autoSpaceDN w:val="0"/>
              <w:adjustRightInd w:val="0"/>
              <w:rPr>
                <w:sz w:val="16"/>
                <w:szCs w:val="16"/>
              </w:rPr>
            </w:pPr>
            <w:r w:rsidRPr="00E20390">
              <w:rPr>
                <w:sz w:val="16"/>
                <w:szCs w:val="16"/>
              </w:rPr>
              <w:t xml:space="preserve">Non-lay (intervention studies) </w:t>
            </w:r>
          </w:p>
        </w:tc>
        <w:tc>
          <w:tcPr>
            <w:tcW w:w="1300" w:type="dxa"/>
          </w:tcPr>
          <w:p w14:paraId="5E08217A" w14:textId="77777777" w:rsidR="00A247BA" w:rsidRPr="00E20390" w:rsidRDefault="00A247BA">
            <w:pPr>
              <w:autoSpaceDE w:val="0"/>
              <w:autoSpaceDN w:val="0"/>
              <w:adjustRightInd w:val="0"/>
              <w:rPr>
                <w:sz w:val="16"/>
                <w:szCs w:val="16"/>
              </w:rPr>
            </w:pPr>
            <w:r w:rsidRPr="00E20390">
              <w:rPr>
                <w:sz w:val="16"/>
                <w:szCs w:val="16"/>
              </w:rPr>
              <w:t xml:space="preserve">11/11/2015 </w:t>
            </w:r>
          </w:p>
        </w:tc>
        <w:tc>
          <w:tcPr>
            <w:tcW w:w="1200" w:type="dxa"/>
          </w:tcPr>
          <w:p w14:paraId="78F928BF" w14:textId="77777777" w:rsidR="00A247BA" w:rsidRPr="00E20390" w:rsidRDefault="00A247BA">
            <w:pPr>
              <w:autoSpaceDE w:val="0"/>
              <w:autoSpaceDN w:val="0"/>
              <w:adjustRightInd w:val="0"/>
              <w:rPr>
                <w:sz w:val="16"/>
                <w:szCs w:val="16"/>
              </w:rPr>
            </w:pPr>
            <w:r w:rsidRPr="00E20390">
              <w:rPr>
                <w:sz w:val="16"/>
                <w:szCs w:val="16"/>
              </w:rPr>
              <w:t xml:space="preserve">11/11/2018 </w:t>
            </w:r>
          </w:p>
        </w:tc>
        <w:tc>
          <w:tcPr>
            <w:tcW w:w="1200" w:type="dxa"/>
          </w:tcPr>
          <w:p w14:paraId="099D2904" w14:textId="77777777" w:rsidR="00A247BA" w:rsidRPr="00E20390" w:rsidRDefault="00A247BA">
            <w:pPr>
              <w:autoSpaceDE w:val="0"/>
              <w:autoSpaceDN w:val="0"/>
              <w:adjustRightInd w:val="0"/>
              <w:rPr>
                <w:sz w:val="16"/>
                <w:szCs w:val="16"/>
              </w:rPr>
            </w:pPr>
            <w:r w:rsidRPr="00E20390">
              <w:rPr>
                <w:sz w:val="16"/>
                <w:szCs w:val="16"/>
              </w:rPr>
              <w:t xml:space="preserve">Present </w:t>
            </w:r>
          </w:p>
        </w:tc>
      </w:tr>
      <w:tr w:rsidR="00A247BA" w:rsidRPr="00E20390" w14:paraId="33210A61" w14:textId="77777777">
        <w:trPr>
          <w:trHeight w:val="280"/>
        </w:trPr>
        <w:tc>
          <w:tcPr>
            <w:tcW w:w="2700" w:type="dxa"/>
          </w:tcPr>
          <w:p w14:paraId="145BB919" w14:textId="77777777" w:rsidR="00A247BA" w:rsidRPr="00E20390" w:rsidRDefault="00A247BA">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1DD8C156" w14:textId="77777777" w:rsidR="00A247BA" w:rsidRPr="00E20390" w:rsidRDefault="00A247BA">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F7DBE23" w14:textId="77777777" w:rsidR="00A247BA" w:rsidRPr="00E20390" w:rsidRDefault="00A247BA">
            <w:pPr>
              <w:autoSpaceDE w:val="0"/>
              <w:autoSpaceDN w:val="0"/>
              <w:adjustRightInd w:val="0"/>
              <w:rPr>
                <w:sz w:val="16"/>
                <w:szCs w:val="16"/>
              </w:rPr>
            </w:pPr>
            <w:r w:rsidRPr="00E20390">
              <w:rPr>
                <w:sz w:val="16"/>
                <w:szCs w:val="16"/>
              </w:rPr>
              <w:t xml:space="preserve">11/11/2015 </w:t>
            </w:r>
          </w:p>
        </w:tc>
        <w:tc>
          <w:tcPr>
            <w:tcW w:w="1200" w:type="dxa"/>
          </w:tcPr>
          <w:p w14:paraId="35F3F98A" w14:textId="77777777" w:rsidR="00A247BA" w:rsidRPr="00E20390" w:rsidRDefault="00A247BA">
            <w:pPr>
              <w:autoSpaceDE w:val="0"/>
              <w:autoSpaceDN w:val="0"/>
              <w:adjustRightInd w:val="0"/>
              <w:rPr>
                <w:sz w:val="16"/>
                <w:szCs w:val="16"/>
              </w:rPr>
            </w:pPr>
            <w:r w:rsidRPr="00E20390">
              <w:rPr>
                <w:sz w:val="16"/>
                <w:szCs w:val="16"/>
              </w:rPr>
              <w:t xml:space="preserve">11/11/2016 </w:t>
            </w:r>
          </w:p>
        </w:tc>
        <w:tc>
          <w:tcPr>
            <w:tcW w:w="1200" w:type="dxa"/>
          </w:tcPr>
          <w:p w14:paraId="6BB8FF24" w14:textId="77777777" w:rsidR="00A247BA" w:rsidRPr="00E20390" w:rsidRDefault="00A247BA">
            <w:pPr>
              <w:autoSpaceDE w:val="0"/>
              <w:autoSpaceDN w:val="0"/>
              <w:adjustRightInd w:val="0"/>
              <w:rPr>
                <w:sz w:val="16"/>
                <w:szCs w:val="16"/>
              </w:rPr>
            </w:pPr>
            <w:r w:rsidRPr="00E20390">
              <w:rPr>
                <w:sz w:val="16"/>
                <w:szCs w:val="16"/>
              </w:rPr>
              <w:t xml:space="preserve">Apologies </w:t>
            </w:r>
          </w:p>
        </w:tc>
      </w:tr>
      <w:tr w:rsidR="00A247BA" w:rsidRPr="00E20390" w14:paraId="704D16CD" w14:textId="77777777">
        <w:trPr>
          <w:trHeight w:val="280"/>
        </w:trPr>
        <w:tc>
          <w:tcPr>
            <w:tcW w:w="2700" w:type="dxa"/>
          </w:tcPr>
          <w:p w14:paraId="15980049" w14:textId="77777777" w:rsidR="00A247BA" w:rsidRPr="00E20390" w:rsidRDefault="00A247BA">
            <w:pPr>
              <w:autoSpaceDE w:val="0"/>
              <w:autoSpaceDN w:val="0"/>
              <w:adjustRightInd w:val="0"/>
              <w:rPr>
                <w:sz w:val="16"/>
                <w:szCs w:val="16"/>
              </w:rPr>
            </w:pPr>
            <w:r w:rsidRPr="00E20390">
              <w:rPr>
                <w:sz w:val="16"/>
                <w:szCs w:val="16"/>
              </w:rPr>
              <w:t xml:space="preserve">Dr Kate Parker </w:t>
            </w:r>
          </w:p>
        </w:tc>
        <w:tc>
          <w:tcPr>
            <w:tcW w:w="2600" w:type="dxa"/>
          </w:tcPr>
          <w:p w14:paraId="034FAA38" w14:textId="77777777" w:rsidR="00A247BA" w:rsidRPr="00E20390" w:rsidRDefault="00A247BA">
            <w:pPr>
              <w:autoSpaceDE w:val="0"/>
              <w:autoSpaceDN w:val="0"/>
              <w:adjustRightInd w:val="0"/>
              <w:rPr>
                <w:sz w:val="16"/>
                <w:szCs w:val="16"/>
              </w:rPr>
            </w:pPr>
            <w:r w:rsidRPr="00E20390">
              <w:rPr>
                <w:sz w:val="16"/>
                <w:szCs w:val="16"/>
              </w:rPr>
              <w:t xml:space="preserve">Non-lay (observational studies) </w:t>
            </w:r>
          </w:p>
        </w:tc>
        <w:tc>
          <w:tcPr>
            <w:tcW w:w="1300" w:type="dxa"/>
          </w:tcPr>
          <w:p w14:paraId="2241D494" w14:textId="77777777" w:rsidR="00A247BA" w:rsidRPr="00E20390" w:rsidRDefault="00A247BA">
            <w:pPr>
              <w:autoSpaceDE w:val="0"/>
              <w:autoSpaceDN w:val="0"/>
              <w:adjustRightInd w:val="0"/>
              <w:rPr>
                <w:sz w:val="16"/>
                <w:szCs w:val="16"/>
              </w:rPr>
            </w:pPr>
            <w:r w:rsidRPr="00E20390">
              <w:rPr>
                <w:sz w:val="16"/>
                <w:szCs w:val="16"/>
              </w:rPr>
              <w:t xml:space="preserve">11/11/2015 </w:t>
            </w:r>
          </w:p>
        </w:tc>
        <w:tc>
          <w:tcPr>
            <w:tcW w:w="1200" w:type="dxa"/>
          </w:tcPr>
          <w:p w14:paraId="5284E804" w14:textId="77777777" w:rsidR="00A247BA" w:rsidRPr="00E20390" w:rsidRDefault="00A247BA">
            <w:pPr>
              <w:autoSpaceDE w:val="0"/>
              <w:autoSpaceDN w:val="0"/>
              <w:adjustRightInd w:val="0"/>
              <w:rPr>
                <w:sz w:val="16"/>
                <w:szCs w:val="16"/>
              </w:rPr>
            </w:pPr>
            <w:r w:rsidRPr="00E20390">
              <w:rPr>
                <w:sz w:val="16"/>
                <w:szCs w:val="16"/>
              </w:rPr>
              <w:t xml:space="preserve">11/11/2018 </w:t>
            </w:r>
          </w:p>
        </w:tc>
        <w:tc>
          <w:tcPr>
            <w:tcW w:w="1200" w:type="dxa"/>
          </w:tcPr>
          <w:p w14:paraId="4FC5BF6A" w14:textId="77777777" w:rsidR="00A247BA" w:rsidRPr="00E20390" w:rsidRDefault="00A247BA">
            <w:pPr>
              <w:autoSpaceDE w:val="0"/>
              <w:autoSpaceDN w:val="0"/>
              <w:adjustRightInd w:val="0"/>
              <w:rPr>
                <w:sz w:val="16"/>
                <w:szCs w:val="16"/>
              </w:rPr>
            </w:pPr>
            <w:r w:rsidRPr="00E20390">
              <w:rPr>
                <w:sz w:val="16"/>
                <w:szCs w:val="16"/>
              </w:rPr>
              <w:t xml:space="preserve">Present </w:t>
            </w:r>
          </w:p>
        </w:tc>
      </w:tr>
      <w:tr w:rsidR="00A247BA" w:rsidRPr="00E20390" w14:paraId="0F5FAA1D" w14:textId="77777777">
        <w:trPr>
          <w:trHeight w:val="280"/>
        </w:trPr>
        <w:tc>
          <w:tcPr>
            <w:tcW w:w="2700" w:type="dxa"/>
          </w:tcPr>
          <w:p w14:paraId="5870B9BF" w14:textId="77777777" w:rsidR="00A247BA" w:rsidRPr="00E20390" w:rsidRDefault="00A247BA">
            <w:pPr>
              <w:autoSpaceDE w:val="0"/>
              <w:autoSpaceDN w:val="0"/>
              <w:adjustRightInd w:val="0"/>
              <w:rPr>
                <w:sz w:val="16"/>
                <w:szCs w:val="16"/>
              </w:rPr>
            </w:pPr>
            <w:r w:rsidRPr="00E20390">
              <w:rPr>
                <w:sz w:val="16"/>
                <w:szCs w:val="16"/>
              </w:rPr>
              <w:t xml:space="preserve">Dr </w:t>
            </w:r>
            <w:proofErr w:type="spellStart"/>
            <w:r w:rsidRPr="00E20390">
              <w:rPr>
                <w:sz w:val="16"/>
                <w:szCs w:val="16"/>
              </w:rPr>
              <w:t>Charis</w:t>
            </w:r>
            <w:proofErr w:type="spellEnd"/>
            <w:r w:rsidRPr="00E20390">
              <w:rPr>
                <w:sz w:val="16"/>
                <w:szCs w:val="16"/>
              </w:rPr>
              <w:t xml:space="preserve"> Brown </w:t>
            </w:r>
          </w:p>
        </w:tc>
        <w:tc>
          <w:tcPr>
            <w:tcW w:w="2600" w:type="dxa"/>
          </w:tcPr>
          <w:p w14:paraId="7792B737" w14:textId="77777777" w:rsidR="00A247BA" w:rsidRPr="00E20390" w:rsidRDefault="00A247BA">
            <w:pPr>
              <w:autoSpaceDE w:val="0"/>
              <w:autoSpaceDN w:val="0"/>
              <w:adjustRightInd w:val="0"/>
              <w:rPr>
                <w:sz w:val="16"/>
                <w:szCs w:val="16"/>
              </w:rPr>
            </w:pPr>
            <w:r w:rsidRPr="00E20390">
              <w:rPr>
                <w:sz w:val="16"/>
                <w:szCs w:val="16"/>
              </w:rPr>
              <w:t xml:space="preserve">Non-lay (intervention studies) </w:t>
            </w:r>
          </w:p>
        </w:tc>
        <w:tc>
          <w:tcPr>
            <w:tcW w:w="1300" w:type="dxa"/>
          </w:tcPr>
          <w:p w14:paraId="528BA939" w14:textId="77777777" w:rsidR="00A247BA" w:rsidRPr="00E20390" w:rsidRDefault="00A247BA">
            <w:pPr>
              <w:autoSpaceDE w:val="0"/>
              <w:autoSpaceDN w:val="0"/>
              <w:adjustRightInd w:val="0"/>
              <w:rPr>
                <w:sz w:val="16"/>
                <w:szCs w:val="16"/>
              </w:rPr>
            </w:pPr>
            <w:r w:rsidRPr="00E20390">
              <w:rPr>
                <w:sz w:val="16"/>
                <w:szCs w:val="16"/>
              </w:rPr>
              <w:t xml:space="preserve">11/11/2015 </w:t>
            </w:r>
          </w:p>
        </w:tc>
        <w:tc>
          <w:tcPr>
            <w:tcW w:w="1200" w:type="dxa"/>
          </w:tcPr>
          <w:p w14:paraId="52E7CD71" w14:textId="77777777" w:rsidR="00A247BA" w:rsidRPr="00E20390" w:rsidRDefault="00A247BA">
            <w:pPr>
              <w:autoSpaceDE w:val="0"/>
              <w:autoSpaceDN w:val="0"/>
              <w:adjustRightInd w:val="0"/>
              <w:rPr>
                <w:sz w:val="16"/>
                <w:szCs w:val="16"/>
              </w:rPr>
            </w:pPr>
            <w:r w:rsidRPr="00E20390">
              <w:rPr>
                <w:sz w:val="16"/>
                <w:szCs w:val="16"/>
              </w:rPr>
              <w:t xml:space="preserve">11/11/2018 </w:t>
            </w:r>
          </w:p>
        </w:tc>
        <w:tc>
          <w:tcPr>
            <w:tcW w:w="1200" w:type="dxa"/>
          </w:tcPr>
          <w:p w14:paraId="21C14ACF" w14:textId="77777777" w:rsidR="00A247BA" w:rsidRPr="00E20390" w:rsidRDefault="00A247BA">
            <w:pPr>
              <w:autoSpaceDE w:val="0"/>
              <w:autoSpaceDN w:val="0"/>
              <w:adjustRightInd w:val="0"/>
              <w:rPr>
                <w:sz w:val="16"/>
                <w:szCs w:val="16"/>
              </w:rPr>
            </w:pPr>
            <w:r w:rsidRPr="00E20390">
              <w:rPr>
                <w:sz w:val="16"/>
                <w:szCs w:val="16"/>
              </w:rPr>
              <w:t xml:space="preserve">Apologies </w:t>
            </w:r>
          </w:p>
        </w:tc>
      </w:tr>
      <w:tr w:rsidR="00A247BA" w:rsidRPr="00E20390" w14:paraId="1FDBCB42" w14:textId="77777777">
        <w:trPr>
          <w:trHeight w:val="280"/>
        </w:trPr>
        <w:tc>
          <w:tcPr>
            <w:tcW w:w="2700" w:type="dxa"/>
          </w:tcPr>
          <w:p w14:paraId="640DD5E0" w14:textId="77777777" w:rsidR="00A247BA" w:rsidRPr="00E20390" w:rsidRDefault="00A247BA">
            <w:pPr>
              <w:autoSpaceDE w:val="0"/>
              <w:autoSpaceDN w:val="0"/>
              <w:adjustRightInd w:val="0"/>
              <w:rPr>
                <w:sz w:val="16"/>
                <w:szCs w:val="16"/>
              </w:rPr>
            </w:pPr>
            <w:r w:rsidRPr="00E20390">
              <w:rPr>
                <w:sz w:val="16"/>
                <w:szCs w:val="16"/>
              </w:rPr>
              <w:t xml:space="preserve">Ms Rosemary Abbott </w:t>
            </w:r>
          </w:p>
        </w:tc>
        <w:tc>
          <w:tcPr>
            <w:tcW w:w="2600" w:type="dxa"/>
          </w:tcPr>
          <w:p w14:paraId="01D2ED30" w14:textId="77777777" w:rsidR="00A247BA" w:rsidRPr="00E20390" w:rsidRDefault="00A247BA">
            <w:pPr>
              <w:autoSpaceDE w:val="0"/>
              <w:autoSpaceDN w:val="0"/>
              <w:adjustRightInd w:val="0"/>
              <w:rPr>
                <w:sz w:val="16"/>
                <w:szCs w:val="16"/>
              </w:rPr>
            </w:pPr>
            <w:r w:rsidRPr="00E20390">
              <w:rPr>
                <w:sz w:val="16"/>
                <w:szCs w:val="16"/>
              </w:rPr>
              <w:t xml:space="preserve">Lay (the law) </w:t>
            </w:r>
          </w:p>
        </w:tc>
        <w:tc>
          <w:tcPr>
            <w:tcW w:w="1300" w:type="dxa"/>
          </w:tcPr>
          <w:p w14:paraId="13E1F2C0" w14:textId="77777777" w:rsidR="00A247BA" w:rsidRPr="00E20390" w:rsidRDefault="00A247BA">
            <w:pPr>
              <w:autoSpaceDE w:val="0"/>
              <w:autoSpaceDN w:val="0"/>
              <w:adjustRightInd w:val="0"/>
              <w:rPr>
                <w:sz w:val="16"/>
                <w:szCs w:val="16"/>
              </w:rPr>
            </w:pPr>
            <w:r w:rsidRPr="00E20390">
              <w:rPr>
                <w:sz w:val="16"/>
                <w:szCs w:val="16"/>
              </w:rPr>
              <w:t xml:space="preserve">15/03/2016 </w:t>
            </w:r>
          </w:p>
        </w:tc>
        <w:tc>
          <w:tcPr>
            <w:tcW w:w="1200" w:type="dxa"/>
          </w:tcPr>
          <w:p w14:paraId="5E2A7EF3" w14:textId="77777777" w:rsidR="00A247BA" w:rsidRPr="00E20390" w:rsidRDefault="00A247BA">
            <w:pPr>
              <w:autoSpaceDE w:val="0"/>
              <w:autoSpaceDN w:val="0"/>
              <w:adjustRightInd w:val="0"/>
              <w:rPr>
                <w:sz w:val="16"/>
                <w:szCs w:val="16"/>
              </w:rPr>
            </w:pPr>
            <w:r w:rsidRPr="00E20390">
              <w:rPr>
                <w:sz w:val="16"/>
                <w:szCs w:val="16"/>
              </w:rPr>
              <w:t xml:space="preserve">15/03/2019 </w:t>
            </w:r>
          </w:p>
        </w:tc>
        <w:tc>
          <w:tcPr>
            <w:tcW w:w="1200" w:type="dxa"/>
          </w:tcPr>
          <w:p w14:paraId="1F5520E6" w14:textId="77777777" w:rsidR="00A247BA" w:rsidRPr="00E20390" w:rsidRDefault="00A247BA">
            <w:pPr>
              <w:autoSpaceDE w:val="0"/>
              <w:autoSpaceDN w:val="0"/>
              <w:adjustRightInd w:val="0"/>
              <w:rPr>
                <w:sz w:val="16"/>
                <w:szCs w:val="16"/>
              </w:rPr>
            </w:pPr>
            <w:r w:rsidRPr="00E20390">
              <w:rPr>
                <w:sz w:val="16"/>
                <w:szCs w:val="16"/>
              </w:rPr>
              <w:t xml:space="preserve">Present </w:t>
            </w:r>
          </w:p>
        </w:tc>
      </w:tr>
    </w:tbl>
    <w:p w14:paraId="4E116331" w14:textId="77777777" w:rsidR="00522B40" w:rsidRPr="00F9451C" w:rsidRDefault="00F9451C" w:rsidP="00F9451C">
      <w:pPr>
        <w:rPr>
          <w:sz w:val="16"/>
          <w:szCs w:val="16"/>
        </w:rPr>
      </w:pPr>
      <w:r w:rsidRPr="00E20390">
        <w:rPr>
          <w:sz w:val="16"/>
          <w:szCs w:val="16"/>
        </w:rPr>
        <w:t xml:space="preserve"> </w:t>
      </w:r>
    </w:p>
    <w:p w14:paraId="0C171BD5" w14:textId="77777777" w:rsidR="00E24E77" w:rsidRDefault="00E24E77" w:rsidP="00E24E77">
      <w:pPr>
        <w:pStyle w:val="Heading2"/>
        <w:pBdr>
          <w:bottom w:val="single" w:sz="12" w:space="1" w:color="auto"/>
        </w:pBdr>
      </w:pPr>
      <w:r>
        <w:br w:type="page"/>
      </w:r>
      <w:r>
        <w:lastRenderedPageBreak/>
        <w:t>Welcome</w:t>
      </w:r>
    </w:p>
    <w:p w14:paraId="4A57CE56" w14:textId="77777777" w:rsidR="00E24E77" w:rsidRDefault="00E24E77" w:rsidP="00E24E77">
      <w:pPr>
        <w:rPr>
          <w:lang w:val="en-NZ"/>
        </w:rPr>
      </w:pPr>
    </w:p>
    <w:p w14:paraId="25939448" w14:textId="77777777" w:rsidR="00E24E77" w:rsidRPr="00204AC4" w:rsidRDefault="00D878CD" w:rsidP="00204AC4">
      <w:pPr>
        <w:spacing w:before="80" w:after="80"/>
        <w:rPr>
          <w:rFonts w:cs="Arial"/>
          <w:color w:val="33CCCC"/>
          <w:szCs w:val="22"/>
          <w:lang w:val="en-NZ"/>
        </w:rPr>
      </w:pPr>
      <w:r>
        <w:rPr>
          <w:rFonts w:cs="Arial"/>
          <w:szCs w:val="22"/>
          <w:lang w:val="en-NZ"/>
        </w:rPr>
        <w:t>The Chair opened the meeting at 1:00pm</w:t>
      </w:r>
      <w:r w:rsidR="00E24E77" w:rsidRPr="00204AC4">
        <w:rPr>
          <w:rFonts w:cs="Arial"/>
          <w:color w:val="33CCCC"/>
          <w:szCs w:val="22"/>
          <w:lang w:val="en-NZ"/>
        </w:rPr>
        <w:t xml:space="preserve"> </w:t>
      </w:r>
      <w:r w:rsidR="00E24E77" w:rsidRPr="00204AC4">
        <w:rPr>
          <w:rFonts w:cs="Arial"/>
          <w:szCs w:val="22"/>
          <w:lang w:val="en-NZ"/>
        </w:rPr>
        <w:t>and welcomed Committee members, noting that a</w:t>
      </w:r>
      <w:r>
        <w:rPr>
          <w:rFonts w:cs="Arial"/>
          <w:szCs w:val="22"/>
          <w:lang w:val="en-NZ"/>
        </w:rPr>
        <w:t xml:space="preserve">pologies had been received from Dr </w:t>
      </w:r>
      <w:proofErr w:type="spellStart"/>
      <w:r>
        <w:rPr>
          <w:rFonts w:cs="Arial"/>
          <w:szCs w:val="22"/>
          <w:lang w:val="en-NZ"/>
        </w:rPr>
        <w:t>Charis</w:t>
      </w:r>
      <w:proofErr w:type="spellEnd"/>
      <w:r>
        <w:rPr>
          <w:rFonts w:cs="Arial"/>
          <w:szCs w:val="22"/>
          <w:lang w:val="en-NZ"/>
        </w:rPr>
        <w:t xml:space="preserve"> Brown and Ms </w:t>
      </w:r>
      <w:proofErr w:type="spellStart"/>
      <w:r>
        <w:rPr>
          <w:rFonts w:cs="Arial"/>
          <w:szCs w:val="22"/>
          <w:lang w:val="en-NZ"/>
        </w:rPr>
        <w:t>Shamim</w:t>
      </w:r>
      <w:proofErr w:type="spellEnd"/>
      <w:r>
        <w:rPr>
          <w:rFonts w:cs="Arial"/>
          <w:szCs w:val="22"/>
          <w:lang w:val="en-NZ"/>
        </w:rPr>
        <w:t xml:space="preserve"> </w:t>
      </w:r>
      <w:proofErr w:type="spellStart"/>
      <w:r>
        <w:rPr>
          <w:rFonts w:cs="Arial"/>
          <w:szCs w:val="22"/>
          <w:lang w:val="en-NZ"/>
        </w:rPr>
        <w:t>Chagani</w:t>
      </w:r>
      <w:proofErr w:type="spellEnd"/>
      <w:r>
        <w:rPr>
          <w:rFonts w:cs="Arial"/>
          <w:szCs w:val="22"/>
          <w:lang w:val="en-NZ"/>
        </w:rPr>
        <w:t xml:space="preserve">. </w:t>
      </w:r>
    </w:p>
    <w:p w14:paraId="29AC5C3C" w14:textId="77777777" w:rsidR="00E24E77" w:rsidRDefault="00E24E77" w:rsidP="00E24E77">
      <w:pPr>
        <w:rPr>
          <w:lang w:val="en-NZ"/>
        </w:rPr>
      </w:pPr>
    </w:p>
    <w:p w14:paraId="545B279D" w14:textId="77777777" w:rsidR="00E24E77" w:rsidRDefault="00E24E77" w:rsidP="00E24E77">
      <w:pPr>
        <w:rPr>
          <w:lang w:val="en-NZ"/>
        </w:rPr>
      </w:pPr>
      <w:r>
        <w:rPr>
          <w:lang w:val="en-NZ"/>
        </w:rPr>
        <w:t xml:space="preserve">The Chair noted that the meeting was quorate. </w:t>
      </w:r>
    </w:p>
    <w:p w14:paraId="480B8641" w14:textId="77777777" w:rsidR="00E24E77" w:rsidRDefault="00E24E77" w:rsidP="00E24E77">
      <w:pPr>
        <w:rPr>
          <w:lang w:val="en-NZ"/>
        </w:rPr>
      </w:pPr>
    </w:p>
    <w:p w14:paraId="7D2A4BBE" w14:textId="77777777" w:rsidR="00E24E77" w:rsidRDefault="00E24E77" w:rsidP="00E24E77">
      <w:pPr>
        <w:rPr>
          <w:lang w:val="en-NZ"/>
        </w:rPr>
      </w:pPr>
      <w:r>
        <w:rPr>
          <w:lang w:val="en-NZ"/>
        </w:rPr>
        <w:t>The Committee noted and agreed the agenda for the meeting.</w:t>
      </w:r>
    </w:p>
    <w:p w14:paraId="15F277EC" w14:textId="77777777" w:rsidR="00E24E77" w:rsidRDefault="00E24E77" w:rsidP="00E24E77">
      <w:pPr>
        <w:rPr>
          <w:lang w:val="en-NZ"/>
        </w:rPr>
      </w:pPr>
    </w:p>
    <w:p w14:paraId="11EF47A5" w14:textId="77777777" w:rsidR="00E24E77" w:rsidRDefault="00E24E77" w:rsidP="00E24E77">
      <w:pPr>
        <w:pStyle w:val="Heading2"/>
        <w:pBdr>
          <w:bottom w:val="single" w:sz="12" w:space="1" w:color="auto"/>
        </w:pBdr>
      </w:pPr>
      <w:r>
        <w:t>Confirmation of previous minutes</w:t>
      </w:r>
    </w:p>
    <w:p w14:paraId="397E05F1" w14:textId="77777777" w:rsidR="00E24E77" w:rsidRDefault="00E24E77" w:rsidP="00E24E77">
      <w:pPr>
        <w:rPr>
          <w:lang w:val="en-NZ"/>
        </w:rPr>
      </w:pPr>
    </w:p>
    <w:p w14:paraId="32B6CC4A" w14:textId="77777777" w:rsidR="00E24E77" w:rsidRDefault="00D878CD" w:rsidP="00E24E77">
      <w:pPr>
        <w:rPr>
          <w:lang w:val="en-NZ"/>
        </w:rPr>
      </w:pPr>
      <w:r>
        <w:rPr>
          <w:lang w:val="en-NZ"/>
        </w:rPr>
        <w:t>The minutes of the meeting of 10 May 2016</w:t>
      </w:r>
      <w:r w:rsidR="00E24E77">
        <w:rPr>
          <w:lang w:val="en-NZ"/>
        </w:rPr>
        <w:t xml:space="preserve"> were </w:t>
      </w:r>
      <w:r w:rsidR="00522B40">
        <w:rPr>
          <w:lang w:val="en-NZ"/>
        </w:rPr>
        <w:t>confirm</w:t>
      </w:r>
      <w:r w:rsidR="00E24E77">
        <w:rPr>
          <w:lang w:val="en-NZ"/>
        </w:rPr>
        <w:t>ed.</w:t>
      </w:r>
    </w:p>
    <w:p w14:paraId="29C7EF47" w14:textId="77777777" w:rsidR="00E24E77" w:rsidRPr="00DC35A3" w:rsidRDefault="00E24E77" w:rsidP="00E24E77">
      <w:pPr>
        <w:rPr>
          <w:lang w:val="en-NZ"/>
        </w:rPr>
      </w:pPr>
    </w:p>
    <w:p w14:paraId="763339B3" w14:textId="77777777" w:rsidR="00E24E77" w:rsidRDefault="00E24E77" w:rsidP="00E24E77">
      <w:pPr>
        <w:pStyle w:val="Heading2"/>
        <w:pBdr>
          <w:bottom w:val="single" w:sz="12" w:space="1" w:color="auto"/>
        </w:pBdr>
      </w:pPr>
      <w:r>
        <w:br w:type="page"/>
      </w:r>
      <w:r w:rsidRPr="006D4840">
        <w:t xml:space="preserve">New applications </w:t>
      </w:r>
    </w:p>
    <w:p w14:paraId="26399019" w14:textId="77777777" w:rsidR="00E24E77" w:rsidRPr="0018623C" w:rsidRDefault="00E24E77" w:rsidP="00E24E77"/>
    <w:p w14:paraId="0959E38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6A52" w:rsidRPr="00960BFE" w14:paraId="45B5D8CD" w14:textId="77777777" w:rsidTr="000C6A52">
        <w:trPr>
          <w:trHeight w:val="280"/>
        </w:trPr>
        <w:tc>
          <w:tcPr>
            <w:tcW w:w="966" w:type="dxa"/>
            <w:tcBorders>
              <w:top w:val="nil"/>
              <w:left w:val="nil"/>
              <w:bottom w:val="nil"/>
              <w:right w:val="nil"/>
            </w:tcBorders>
          </w:tcPr>
          <w:p w14:paraId="587A80B7" w14:textId="77777777" w:rsidR="000C6A52" w:rsidRPr="00960BFE" w:rsidRDefault="000C6A5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EA8E20A" w14:textId="77777777" w:rsidR="000C6A52" w:rsidRPr="00960BFE" w:rsidRDefault="000C6A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FF4999C" w14:textId="77777777" w:rsidR="000C6A52" w:rsidRPr="00960BFE" w:rsidRDefault="000C6A52">
            <w:pPr>
              <w:autoSpaceDE w:val="0"/>
              <w:autoSpaceDN w:val="0"/>
              <w:adjustRightInd w:val="0"/>
            </w:pPr>
            <w:r w:rsidRPr="00960BFE">
              <w:rPr>
                <w:b/>
              </w:rPr>
              <w:t>16/NTA/75</w:t>
            </w:r>
            <w:r w:rsidRPr="00960BFE">
              <w:t xml:space="preserve"> </w:t>
            </w:r>
          </w:p>
        </w:tc>
      </w:tr>
      <w:tr w:rsidR="000C6A52" w:rsidRPr="00960BFE" w14:paraId="600B9F46" w14:textId="77777777" w:rsidTr="000C6A52">
        <w:trPr>
          <w:trHeight w:val="280"/>
        </w:trPr>
        <w:tc>
          <w:tcPr>
            <w:tcW w:w="966" w:type="dxa"/>
            <w:tcBorders>
              <w:top w:val="nil"/>
              <w:left w:val="nil"/>
              <w:bottom w:val="nil"/>
              <w:right w:val="nil"/>
            </w:tcBorders>
          </w:tcPr>
          <w:p w14:paraId="6C4B1639" w14:textId="77777777" w:rsidR="000C6A52" w:rsidRPr="00960BFE" w:rsidRDefault="000C6A52">
            <w:pPr>
              <w:autoSpaceDE w:val="0"/>
              <w:autoSpaceDN w:val="0"/>
              <w:adjustRightInd w:val="0"/>
            </w:pPr>
            <w:r w:rsidRPr="00960BFE">
              <w:t xml:space="preserve"> </w:t>
            </w:r>
          </w:p>
        </w:tc>
        <w:tc>
          <w:tcPr>
            <w:tcW w:w="2575" w:type="dxa"/>
            <w:tcBorders>
              <w:top w:val="nil"/>
              <w:left w:val="nil"/>
              <w:bottom w:val="nil"/>
              <w:right w:val="nil"/>
            </w:tcBorders>
          </w:tcPr>
          <w:p w14:paraId="17A07C2D" w14:textId="77777777" w:rsidR="000C6A52" w:rsidRPr="00960BFE" w:rsidRDefault="000C6A52">
            <w:pPr>
              <w:autoSpaceDE w:val="0"/>
              <w:autoSpaceDN w:val="0"/>
              <w:adjustRightInd w:val="0"/>
            </w:pPr>
            <w:r w:rsidRPr="00960BFE">
              <w:t xml:space="preserve">Title: </w:t>
            </w:r>
          </w:p>
        </w:tc>
        <w:tc>
          <w:tcPr>
            <w:tcW w:w="6459" w:type="dxa"/>
            <w:tcBorders>
              <w:top w:val="nil"/>
              <w:left w:val="nil"/>
              <w:bottom w:val="nil"/>
              <w:right w:val="nil"/>
            </w:tcBorders>
          </w:tcPr>
          <w:p w14:paraId="02C87A61" w14:textId="77777777" w:rsidR="000C6A52" w:rsidRPr="00960BFE" w:rsidRDefault="000C6A52">
            <w:pPr>
              <w:autoSpaceDE w:val="0"/>
              <w:autoSpaceDN w:val="0"/>
              <w:adjustRightInd w:val="0"/>
            </w:pPr>
            <w:r w:rsidRPr="00960BFE">
              <w:t xml:space="preserve">Adults coping with cancer mindfully. </w:t>
            </w:r>
          </w:p>
        </w:tc>
      </w:tr>
      <w:tr w:rsidR="000C6A52" w:rsidRPr="00960BFE" w14:paraId="01DA5C16" w14:textId="77777777" w:rsidTr="000C6A52">
        <w:trPr>
          <w:trHeight w:val="280"/>
        </w:trPr>
        <w:tc>
          <w:tcPr>
            <w:tcW w:w="966" w:type="dxa"/>
            <w:tcBorders>
              <w:top w:val="nil"/>
              <w:left w:val="nil"/>
              <w:bottom w:val="nil"/>
              <w:right w:val="nil"/>
            </w:tcBorders>
          </w:tcPr>
          <w:p w14:paraId="38EA1793" w14:textId="77777777" w:rsidR="000C6A52" w:rsidRPr="00960BFE" w:rsidRDefault="000C6A52">
            <w:pPr>
              <w:autoSpaceDE w:val="0"/>
              <w:autoSpaceDN w:val="0"/>
              <w:adjustRightInd w:val="0"/>
            </w:pPr>
            <w:r w:rsidRPr="00960BFE">
              <w:t xml:space="preserve"> </w:t>
            </w:r>
          </w:p>
        </w:tc>
        <w:tc>
          <w:tcPr>
            <w:tcW w:w="2575" w:type="dxa"/>
            <w:tcBorders>
              <w:top w:val="nil"/>
              <w:left w:val="nil"/>
              <w:bottom w:val="nil"/>
              <w:right w:val="nil"/>
            </w:tcBorders>
          </w:tcPr>
          <w:p w14:paraId="07973667" w14:textId="77777777" w:rsidR="000C6A52" w:rsidRPr="00960BFE" w:rsidRDefault="000C6A52">
            <w:pPr>
              <w:autoSpaceDE w:val="0"/>
              <w:autoSpaceDN w:val="0"/>
              <w:adjustRightInd w:val="0"/>
            </w:pPr>
            <w:r w:rsidRPr="00960BFE">
              <w:t xml:space="preserve">Principal Investigator: </w:t>
            </w:r>
          </w:p>
        </w:tc>
        <w:tc>
          <w:tcPr>
            <w:tcW w:w="6459" w:type="dxa"/>
            <w:tcBorders>
              <w:top w:val="nil"/>
              <w:left w:val="nil"/>
              <w:bottom w:val="nil"/>
              <w:right w:val="nil"/>
            </w:tcBorders>
          </w:tcPr>
          <w:p w14:paraId="4F0EB248" w14:textId="77777777" w:rsidR="000C6A52" w:rsidRPr="00960BFE" w:rsidRDefault="000C6A52">
            <w:pPr>
              <w:autoSpaceDE w:val="0"/>
              <w:autoSpaceDN w:val="0"/>
              <w:adjustRightInd w:val="0"/>
            </w:pPr>
            <w:proofErr w:type="spellStart"/>
            <w:r w:rsidRPr="00960BFE">
              <w:t>Mrs.</w:t>
            </w:r>
            <w:proofErr w:type="spellEnd"/>
            <w:r w:rsidRPr="00960BFE">
              <w:t xml:space="preserve"> Fernanda Fernandez Zimmermann </w:t>
            </w:r>
          </w:p>
        </w:tc>
      </w:tr>
      <w:tr w:rsidR="000C6A52" w:rsidRPr="00960BFE" w14:paraId="01E0368E" w14:textId="77777777" w:rsidTr="000C6A52">
        <w:trPr>
          <w:trHeight w:val="280"/>
        </w:trPr>
        <w:tc>
          <w:tcPr>
            <w:tcW w:w="966" w:type="dxa"/>
            <w:tcBorders>
              <w:top w:val="nil"/>
              <w:left w:val="nil"/>
              <w:bottom w:val="nil"/>
              <w:right w:val="nil"/>
            </w:tcBorders>
          </w:tcPr>
          <w:p w14:paraId="310B68FF" w14:textId="77777777" w:rsidR="000C6A52" w:rsidRPr="00960BFE" w:rsidRDefault="000C6A52">
            <w:pPr>
              <w:autoSpaceDE w:val="0"/>
              <w:autoSpaceDN w:val="0"/>
              <w:adjustRightInd w:val="0"/>
            </w:pPr>
            <w:r w:rsidRPr="00960BFE">
              <w:t xml:space="preserve"> </w:t>
            </w:r>
          </w:p>
        </w:tc>
        <w:tc>
          <w:tcPr>
            <w:tcW w:w="2575" w:type="dxa"/>
            <w:tcBorders>
              <w:top w:val="nil"/>
              <w:left w:val="nil"/>
              <w:bottom w:val="nil"/>
              <w:right w:val="nil"/>
            </w:tcBorders>
          </w:tcPr>
          <w:p w14:paraId="1DC7D08A" w14:textId="77777777" w:rsidR="000C6A52" w:rsidRPr="00960BFE" w:rsidRDefault="000C6A52">
            <w:pPr>
              <w:autoSpaceDE w:val="0"/>
              <w:autoSpaceDN w:val="0"/>
              <w:adjustRightInd w:val="0"/>
            </w:pPr>
            <w:r w:rsidRPr="00960BFE">
              <w:t xml:space="preserve">Sponsor: </w:t>
            </w:r>
          </w:p>
        </w:tc>
        <w:tc>
          <w:tcPr>
            <w:tcW w:w="6459" w:type="dxa"/>
            <w:tcBorders>
              <w:top w:val="nil"/>
              <w:left w:val="nil"/>
              <w:bottom w:val="nil"/>
              <w:right w:val="nil"/>
            </w:tcBorders>
          </w:tcPr>
          <w:p w14:paraId="1597F6B5" w14:textId="77777777" w:rsidR="000C6A52" w:rsidRPr="00960BFE" w:rsidRDefault="000C6A52">
            <w:pPr>
              <w:autoSpaceDE w:val="0"/>
              <w:autoSpaceDN w:val="0"/>
              <w:adjustRightInd w:val="0"/>
            </w:pPr>
            <w:r w:rsidRPr="00960BFE">
              <w:t xml:space="preserve">University of </w:t>
            </w:r>
            <w:proofErr w:type="spellStart"/>
            <w:r w:rsidRPr="00960BFE">
              <w:t>Otago</w:t>
            </w:r>
            <w:proofErr w:type="spellEnd"/>
            <w:r w:rsidRPr="00960BFE">
              <w:t xml:space="preserve"> - Christchurch. </w:t>
            </w:r>
          </w:p>
        </w:tc>
      </w:tr>
      <w:tr w:rsidR="000C6A52" w:rsidRPr="00960BFE" w14:paraId="0319705E" w14:textId="77777777" w:rsidTr="000C6A52">
        <w:trPr>
          <w:trHeight w:val="280"/>
        </w:trPr>
        <w:tc>
          <w:tcPr>
            <w:tcW w:w="966" w:type="dxa"/>
            <w:tcBorders>
              <w:top w:val="nil"/>
              <w:left w:val="nil"/>
              <w:bottom w:val="nil"/>
              <w:right w:val="nil"/>
            </w:tcBorders>
          </w:tcPr>
          <w:p w14:paraId="11998CED" w14:textId="77777777" w:rsidR="000C6A52" w:rsidRPr="00960BFE" w:rsidRDefault="000C6A52">
            <w:pPr>
              <w:autoSpaceDE w:val="0"/>
              <w:autoSpaceDN w:val="0"/>
              <w:adjustRightInd w:val="0"/>
            </w:pPr>
            <w:r w:rsidRPr="00960BFE">
              <w:t xml:space="preserve"> </w:t>
            </w:r>
          </w:p>
        </w:tc>
        <w:tc>
          <w:tcPr>
            <w:tcW w:w="2575" w:type="dxa"/>
            <w:tcBorders>
              <w:top w:val="nil"/>
              <w:left w:val="nil"/>
              <w:bottom w:val="nil"/>
              <w:right w:val="nil"/>
            </w:tcBorders>
          </w:tcPr>
          <w:p w14:paraId="4AC02170" w14:textId="77777777" w:rsidR="000C6A52" w:rsidRPr="00960BFE" w:rsidRDefault="000C6A52">
            <w:pPr>
              <w:autoSpaceDE w:val="0"/>
              <w:autoSpaceDN w:val="0"/>
              <w:adjustRightInd w:val="0"/>
            </w:pPr>
            <w:r w:rsidRPr="00960BFE">
              <w:t xml:space="preserve">Clock Start Date: </w:t>
            </w:r>
          </w:p>
        </w:tc>
        <w:tc>
          <w:tcPr>
            <w:tcW w:w="6459" w:type="dxa"/>
            <w:tcBorders>
              <w:top w:val="nil"/>
              <w:left w:val="nil"/>
              <w:bottom w:val="nil"/>
              <w:right w:val="nil"/>
            </w:tcBorders>
          </w:tcPr>
          <w:p w14:paraId="47CF9F27" w14:textId="77777777" w:rsidR="000C6A52" w:rsidRPr="00960BFE" w:rsidRDefault="000C6A52">
            <w:pPr>
              <w:autoSpaceDE w:val="0"/>
              <w:autoSpaceDN w:val="0"/>
              <w:adjustRightInd w:val="0"/>
            </w:pPr>
            <w:r w:rsidRPr="00960BFE">
              <w:t xml:space="preserve">24 May 2016 </w:t>
            </w:r>
          </w:p>
        </w:tc>
      </w:tr>
    </w:tbl>
    <w:p w14:paraId="01F8676C" w14:textId="77777777" w:rsidR="00795EDD" w:rsidRPr="00960BFE" w:rsidRDefault="00795EDD" w:rsidP="00E24E77">
      <w:r w:rsidRPr="00960BFE">
        <w:t xml:space="preserve"> </w:t>
      </w:r>
    </w:p>
    <w:p w14:paraId="31A4403A" w14:textId="77777777" w:rsidR="00987913" w:rsidRPr="00FE3573" w:rsidRDefault="00FE3573" w:rsidP="00E24E77">
      <w:pPr>
        <w:rPr>
          <w:sz w:val="20"/>
          <w:lang w:val="en-NZ"/>
        </w:rPr>
      </w:pPr>
      <w:r w:rsidRPr="00FE3573">
        <w:rPr>
          <w:rFonts w:cs="Arial"/>
          <w:szCs w:val="22"/>
          <w:lang w:val="en-NZ"/>
        </w:rPr>
        <w:t>Mrs Fernandez Zimmermann, Dr Beverley Burrell and Dr Jennifer Jordan</w:t>
      </w:r>
      <w:r w:rsidRPr="00FE3573">
        <w:rPr>
          <w:lang w:val="en-NZ"/>
        </w:rPr>
        <w:t xml:space="preserve"> were present </w:t>
      </w:r>
      <w:r w:rsidR="00DC62A5" w:rsidRPr="00FE3573">
        <w:rPr>
          <w:rFonts w:cs="Arial"/>
          <w:szCs w:val="22"/>
          <w:lang w:val="en-NZ"/>
        </w:rPr>
        <w:t>by teleconference</w:t>
      </w:r>
      <w:r w:rsidR="00DC62A5" w:rsidRPr="00FE3573">
        <w:rPr>
          <w:lang w:val="en-NZ"/>
        </w:rPr>
        <w:t xml:space="preserve"> </w:t>
      </w:r>
      <w:r w:rsidR="00987913" w:rsidRPr="00FE3573">
        <w:rPr>
          <w:lang w:val="en-NZ"/>
        </w:rPr>
        <w:t>for discussion of this application.</w:t>
      </w:r>
    </w:p>
    <w:p w14:paraId="0540BF12" w14:textId="77777777" w:rsidR="00987913" w:rsidRPr="00960BFE" w:rsidRDefault="00987913" w:rsidP="00E24E77">
      <w:pPr>
        <w:rPr>
          <w:u w:val="single"/>
          <w:lang w:val="en-NZ"/>
        </w:rPr>
      </w:pPr>
    </w:p>
    <w:p w14:paraId="1FEEC4BF" w14:textId="77777777" w:rsidR="00E24E77" w:rsidRPr="00FD2B1E" w:rsidRDefault="00E24E77" w:rsidP="00E24E77">
      <w:pPr>
        <w:rPr>
          <w:u w:val="single"/>
          <w:lang w:val="en-NZ"/>
        </w:rPr>
      </w:pPr>
      <w:r w:rsidRPr="00FD2B1E">
        <w:rPr>
          <w:u w:val="single"/>
          <w:lang w:val="en-NZ"/>
        </w:rPr>
        <w:t>Potential conflicts of interest</w:t>
      </w:r>
    </w:p>
    <w:p w14:paraId="25FE9780" w14:textId="77777777" w:rsidR="00E24E77" w:rsidRPr="008869BB" w:rsidRDefault="00E24E77" w:rsidP="00E24E77">
      <w:pPr>
        <w:rPr>
          <w:b/>
          <w:lang w:val="en-NZ"/>
        </w:rPr>
      </w:pPr>
    </w:p>
    <w:p w14:paraId="3306C13F"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25306D1F" w14:textId="77777777" w:rsidR="00E24E77" w:rsidRPr="00960BFE" w:rsidRDefault="00E24E77" w:rsidP="00E24E77">
      <w:pPr>
        <w:rPr>
          <w:lang w:val="en-NZ"/>
        </w:rPr>
      </w:pPr>
    </w:p>
    <w:p w14:paraId="4DD712EE"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04ED20D6" w14:textId="77777777" w:rsidR="00F741BE" w:rsidRPr="005725F5" w:rsidRDefault="00F741BE" w:rsidP="005D4B32">
      <w:pPr>
        <w:rPr>
          <w:u w:val="single"/>
          <w:lang w:val="en-NZ"/>
        </w:rPr>
      </w:pPr>
    </w:p>
    <w:p w14:paraId="1811661F" w14:textId="77777777" w:rsidR="00E95A0D" w:rsidRPr="00186E05" w:rsidRDefault="00797240" w:rsidP="005D4B32">
      <w:pPr>
        <w:rPr>
          <w:u w:val="single"/>
          <w:lang w:val="en-NZ"/>
        </w:rPr>
      </w:pPr>
      <w:r w:rsidRPr="00186E05">
        <w:rPr>
          <w:u w:val="single"/>
          <w:lang w:val="en-NZ"/>
        </w:rPr>
        <w:t>Summary of the Study</w:t>
      </w:r>
    </w:p>
    <w:p w14:paraId="6E876576" w14:textId="77777777" w:rsidR="00E95A0D" w:rsidRPr="00186E05" w:rsidRDefault="00E95A0D" w:rsidP="005D4B32">
      <w:pPr>
        <w:rPr>
          <w:lang w:val="en-NZ"/>
        </w:rPr>
      </w:pPr>
      <w:r w:rsidRPr="00186E05">
        <w:rPr>
          <w:lang w:val="en-NZ"/>
        </w:rPr>
        <w:t>A research proposal regarding a m</w:t>
      </w:r>
      <w:r w:rsidR="00186E05" w:rsidRPr="00186E05">
        <w:rPr>
          <w:lang w:val="en-NZ"/>
        </w:rPr>
        <w:t>indfulness approach for people with</w:t>
      </w:r>
      <w:r w:rsidRPr="00186E05">
        <w:rPr>
          <w:lang w:val="en-NZ"/>
        </w:rPr>
        <w:t xml:space="preserve"> Stage IV cancer</w:t>
      </w:r>
      <w:r w:rsidR="00186E05" w:rsidRPr="00186E05">
        <w:rPr>
          <w:lang w:val="en-NZ"/>
        </w:rPr>
        <w:t>.</w:t>
      </w:r>
    </w:p>
    <w:p w14:paraId="5B4C5487" w14:textId="77777777" w:rsidR="00E95A0D" w:rsidRDefault="00E95A0D" w:rsidP="005D4B32">
      <w:pPr>
        <w:rPr>
          <w:lang w:val="en-NZ"/>
        </w:rPr>
      </w:pPr>
    </w:p>
    <w:p w14:paraId="1A53B834" w14:textId="77777777" w:rsidR="006F2718" w:rsidRDefault="006F2718" w:rsidP="006F2718">
      <w:pPr>
        <w:rPr>
          <w:u w:val="single"/>
        </w:rPr>
      </w:pPr>
      <w:r w:rsidRPr="00C8612A">
        <w:rPr>
          <w:u w:val="single"/>
        </w:rPr>
        <w:t>Summary of ethical issues (resolved)</w:t>
      </w:r>
    </w:p>
    <w:p w14:paraId="048B89DB" w14:textId="77777777" w:rsidR="00A522E3" w:rsidRPr="00C8612A" w:rsidRDefault="00A522E3" w:rsidP="006F2718">
      <w:pPr>
        <w:rPr>
          <w:u w:val="single"/>
        </w:rPr>
      </w:pPr>
    </w:p>
    <w:p w14:paraId="18CE71B8" w14:textId="77777777" w:rsidR="008B7D2E" w:rsidRDefault="006F2718" w:rsidP="00E24E77">
      <w:r w:rsidRPr="00CB3389">
        <w:t>The main ethical issues considered by the Committee and addressed by the Researcher are as follows</w:t>
      </w:r>
      <w:r>
        <w:t>.</w:t>
      </w:r>
    </w:p>
    <w:p w14:paraId="78345904" w14:textId="77777777" w:rsidR="00A522E3" w:rsidRDefault="00A522E3" w:rsidP="00E24E77">
      <w:pPr>
        <w:rPr>
          <w:lang w:val="en-NZ"/>
        </w:rPr>
      </w:pPr>
    </w:p>
    <w:p w14:paraId="42ED569E" w14:textId="77777777" w:rsidR="005F3470" w:rsidRPr="005F3470" w:rsidRDefault="00FE3573" w:rsidP="00EB5352">
      <w:pPr>
        <w:pStyle w:val="ListParagraph"/>
        <w:numPr>
          <w:ilvl w:val="0"/>
          <w:numId w:val="24"/>
        </w:numPr>
        <w:rPr>
          <w:lang w:val="en-NZ"/>
        </w:rPr>
      </w:pPr>
      <w:r w:rsidRPr="005F3470">
        <w:rPr>
          <w:lang w:val="en-NZ"/>
        </w:rPr>
        <w:t xml:space="preserve">The committee sought clarification on how the researchers intend to </w:t>
      </w:r>
      <w:r w:rsidR="008B7D2E" w:rsidRPr="005F3470">
        <w:rPr>
          <w:lang w:val="en-NZ"/>
        </w:rPr>
        <w:t>recruit patients</w:t>
      </w:r>
      <w:r w:rsidRPr="005F3470">
        <w:rPr>
          <w:lang w:val="en-NZ"/>
        </w:rPr>
        <w:t>. Recruitment will be</w:t>
      </w:r>
      <w:r w:rsidR="008B7D2E" w:rsidRPr="005F3470">
        <w:rPr>
          <w:lang w:val="en-NZ"/>
        </w:rPr>
        <w:t xml:space="preserve"> through </w:t>
      </w:r>
      <w:r w:rsidRPr="005F3470">
        <w:rPr>
          <w:lang w:val="en-NZ"/>
        </w:rPr>
        <w:t xml:space="preserve">the </w:t>
      </w:r>
      <w:r w:rsidR="008B7D2E" w:rsidRPr="005F3470">
        <w:rPr>
          <w:lang w:val="en-NZ"/>
        </w:rPr>
        <w:t>oncology nur</w:t>
      </w:r>
      <w:r w:rsidRPr="005F3470">
        <w:rPr>
          <w:lang w:val="en-NZ"/>
        </w:rPr>
        <w:t>se who will have access to the study exclusion/inclusion criteria</w:t>
      </w:r>
      <w:r w:rsidR="008B7D2E" w:rsidRPr="005F3470">
        <w:rPr>
          <w:lang w:val="en-NZ"/>
        </w:rPr>
        <w:t xml:space="preserve">. </w:t>
      </w:r>
      <w:r w:rsidRPr="005F3470">
        <w:rPr>
          <w:lang w:val="en-NZ"/>
        </w:rPr>
        <w:t>Patients iden</w:t>
      </w:r>
      <w:r w:rsidR="005F3470" w:rsidRPr="005F3470">
        <w:rPr>
          <w:lang w:val="en-NZ"/>
        </w:rPr>
        <w:t>ti</w:t>
      </w:r>
      <w:r w:rsidRPr="005F3470">
        <w:rPr>
          <w:lang w:val="en-NZ"/>
        </w:rPr>
        <w:t xml:space="preserve">fied will be offered brief information about the study and asked to contact the researcher for more information if they are interested in being in the study. </w:t>
      </w:r>
      <w:r w:rsidR="008B7D2E" w:rsidRPr="005F3470">
        <w:rPr>
          <w:lang w:val="en-NZ"/>
        </w:rPr>
        <w:t>Offered to</w:t>
      </w:r>
      <w:r w:rsidR="005F3470" w:rsidRPr="005F3470">
        <w:rPr>
          <w:lang w:val="en-NZ"/>
        </w:rPr>
        <w:t xml:space="preserve"> opt in and then given forms.  The researcher will consent participants to the study</w:t>
      </w:r>
      <w:r w:rsidR="008B7D2E" w:rsidRPr="005F3470">
        <w:rPr>
          <w:lang w:val="en-NZ"/>
        </w:rPr>
        <w:t xml:space="preserve">. </w:t>
      </w:r>
    </w:p>
    <w:p w14:paraId="2620BCC6" w14:textId="77777777" w:rsidR="006F2718" w:rsidRPr="006F2718" w:rsidRDefault="005F3470" w:rsidP="00EB5352">
      <w:pPr>
        <w:pStyle w:val="ListParagraph"/>
        <w:numPr>
          <w:ilvl w:val="0"/>
          <w:numId w:val="24"/>
        </w:numPr>
        <w:rPr>
          <w:lang w:val="en-NZ"/>
        </w:rPr>
      </w:pPr>
      <w:r w:rsidRPr="005F3470">
        <w:rPr>
          <w:lang w:val="en-NZ"/>
        </w:rPr>
        <w:t xml:space="preserve">The committee queried whether the </w:t>
      </w:r>
      <w:r w:rsidR="008B7D2E" w:rsidRPr="005F3470">
        <w:rPr>
          <w:lang w:val="en-NZ"/>
        </w:rPr>
        <w:t>nurse screen</w:t>
      </w:r>
      <w:r w:rsidRPr="005F3470">
        <w:rPr>
          <w:lang w:val="en-NZ"/>
        </w:rPr>
        <w:t>ing for exclusions will exclude people</w:t>
      </w:r>
      <w:r w:rsidR="008B7D2E" w:rsidRPr="005F3470">
        <w:rPr>
          <w:lang w:val="en-NZ"/>
        </w:rPr>
        <w:t xml:space="preserve"> on </w:t>
      </w:r>
      <w:r w:rsidRPr="005F3470">
        <w:rPr>
          <w:lang w:val="en-NZ"/>
        </w:rPr>
        <w:t>the basis of psychiatric disorders</w:t>
      </w:r>
      <w:r w:rsidR="008B7D2E" w:rsidRPr="005F3470">
        <w:rPr>
          <w:lang w:val="en-NZ"/>
        </w:rPr>
        <w:t xml:space="preserve"> and all of </w:t>
      </w:r>
      <w:r w:rsidRPr="005F3470">
        <w:rPr>
          <w:lang w:val="en-NZ"/>
        </w:rPr>
        <w:t>the exclusion criteria.  The researchers confirmed that</w:t>
      </w:r>
      <w:r w:rsidR="008B7D2E" w:rsidRPr="005F3470">
        <w:rPr>
          <w:lang w:val="en-NZ"/>
        </w:rPr>
        <w:t xml:space="preserve"> </w:t>
      </w:r>
      <w:r w:rsidRPr="005F3470">
        <w:rPr>
          <w:lang w:val="en-NZ"/>
        </w:rPr>
        <w:t>the nurse will screen for those and that they have a</w:t>
      </w:r>
      <w:r w:rsidR="008B7D2E" w:rsidRPr="005F3470">
        <w:rPr>
          <w:lang w:val="en-NZ"/>
        </w:rPr>
        <w:t xml:space="preserve"> nurse who is capable of doing this.  </w:t>
      </w:r>
      <w:r w:rsidRPr="005F3470">
        <w:rPr>
          <w:lang w:val="en-NZ"/>
        </w:rPr>
        <w:t>She is a r</w:t>
      </w:r>
      <w:r w:rsidR="008B7D2E" w:rsidRPr="005F3470">
        <w:rPr>
          <w:lang w:val="en-NZ"/>
        </w:rPr>
        <w:t>esearch nurse who works</w:t>
      </w:r>
      <w:r w:rsidRPr="005F3470">
        <w:rPr>
          <w:lang w:val="en-NZ"/>
        </w:rPr>
        <w:t xml:space="preserve"> in the oncology department who has</w:t>
      </w:r>
      <w:r w:rsidR="008B7D2E" w:rsidRPr="005F3470">
        <w:rPr>
          <w:lang w:val="en-NZ"/>
        </w:rPr>
        <w:t xml:space="preserve"> had study explained </w:t>
      </w:r>
      <w:r w:rsidRPr="005F3470">
        <w:rPr>
          <w:lang w:val="en-NZ"/>
        </w:rPr>
        <w:t xml:space="preserve">to her </w:t>
      </w:r>
      <w:r w:rsidR="008B7D2E" w:rsidRPr="005F3470">
        <w:rPr>
          <w:lang w:val="en-NZ"/>
        </w:rPr>
        <w:t xml:space="preserve">and has agreed to do this. </w:t>
      </w:r>
    </w:p>
    <w:p w14:paraId="50F6B572" w14:textId="74B03A4B" w:rsidR="006F2718" w:rsidRPr="00F741BE" w:rsidRDefault="006F2718" w:rsidP="00EB5352">
      <w:pPr>
        <w:pStyle w:val="ListParagraph"/>
        <w:numPr>
          <w:ilvl w:val="0"/>
          <w:numId w:val="24"/>
        </w:numPr>
        <w:rPr>
          <w:lang w:val="en-NZ"/>
        </w:rPr>
      </w:pPr>
      <w:r w:rsidRPr="00F741BE">
        <w:rPr>
          <w:lang w:val="en-NZ"/>
        </w:rPr>
        <w:t xml:space="preserve">The committee asked the researchers to clarify that they are not collecting additional data in the mindfulness sessions. The researchers explained that they are recording sessions to give to the participants and they are not recording the participants themselves in the sessions.  </w:t>
      </w:r>
      <w:proofErr w:type="gramStart"/>
      <w:r w:rsidRPr="00F741BE">
        <w:rPr>
          <w:lang w:val="en-NZ"/>
        </w:rPr>
        <w:t>i.e</w:t>
      </w:r>
      <w:proofErr w:type="gramEnd"/>
      <w:r w:rsidRPr="00F741BE">
        <w:rPr>
          <w:lang w:val="en-NZ"/>
        </w:rPr>
        <w:t xml:space="preserve">. </w:t>
      </w:r>
      <w:r w:rsidR="00CB6532" w:rsidRPr="00F741BE">
        <w:rPr>
          <w:lang w:val="en-NZ"/>
        </w:rPr>
        <w:t>the</w:t>
      </w:r>
      <w:r w:rsidRPr="00F741BE">
        <w:rPr>
          <w:lang w:val="en-NZ"/>
        </w:rPr>
        <w:t xml:space="preserve">   programme will be pre-recorded. The committee noted that this is not currently clear and asked that this be made clear in the participant information sheet.  The researchers confirmed that they are not collecting data/recording participants during the sessions.  </w:t>
      </w:r>
    </w:p>
    <w:p w14:paraId="239BB520" w14:textId="77777777" w:rsidR="006F2718" w:rsidRPr="00EB5352" w:rsidRDefault="006F2718" w:rsidP="00EB5352">
      <w:pPr>
        <w:ind w:left="360"/>
        <w:rPr>
          <w:lang w:val="en-NZ"/>
        </w:rPr>
      </w:pPr>
    </w:p>
    <w:p w14:paraId="278056E1" w14:textId="77777777" w:rsidR="006F2718" w:rsidRDefault="006F2718" w:rsidP="00EB5352">
      <w:pPr>
        <w:rPr>
          <w:u w:val="single"/>
        </w:rPr>
      </w:pPr>
      <w:r w:rsidRPr="00EB5352">
        <w:rPr>
          <w:u w:val="single"/>
        </w:rPr>
        <w:t>Summary of ethical issues (outstanding)</w:t>
      </w:r>
    </w:p>
    <w:p w14:paraId="0B47F314" w14:textId="77777777" w:rsidR="00A522E3" w:rsidRPr="00EB5352" w:rsidRDefault="00A522E3" w:rsidP="00EB5352">
      <w:pPr>
        <w:rPr>
          <w:u w:val="single"/>
        </w:rPr>
      </w:pPr>
    </w:p>
    <w:p w14:paraId="0191CFCE" w14:textId="77777777" w:rsidR="006F2718" w:rsidRDefault="006F2718" w:rsidP="004560CC">
      <w:r w:rsidRPr="00CB3389">
        <w:t>The main ethical issues considered by the Committee and which require addressing by the Researcher are as follows.</w:t>
      </w:r>
    </w:p>
    <w:p w14:paraId="62450D39" w14:textId="77777777" w:rsidR="00A522E3" w:rsidRPr="00EB5352" w:rsidRDefault="00A522E3" w:rsidP="004560CC"/>
    <w:p w14:paraId="51DDD20C" w14:textId="77777777" w:rsidR="008B7D2E" w:rsidRDefault="005D4B32" w:rsidP="00EB5352">
      <w:pPr>
        <w:pStyle w:val="ListParagraph"/>
        <w:numPr>
          <w:ilvl w:val="0"/>
          <w:numId w:val="24"/>
        </w:numPr>
        <w:rPr>
          <w:lang w:val="en-NZ"/>
        </w:rPr>
      </w:pPr>
      <w:r w:rsidRPr="005D4B32">
        <w:rPr>
          <w:lang w:val="en-NZ"/>
        </w:rPr>
        <w:t>The committee noted that it is not clear on the flyer and poster that this study is</w:t>
      </w:r>
      <w:r w:rsidR="008B7D2E" w:rsidRPr="005D4B32">
        <w:rPr>
          <w:lang w:val="en-NZ"/>
        </w:rPr>
        <w:t xml:space="preserve"> research. </w:t>
      </w:r>
      <w:r w:rsidRPr="005D4B32">
        <w:rPr>
          <w:lang w:val="en-NZ"/>
        </w:rPr>
        <w:t>It is m</w:t>
      </w:r>
      <w:r w:rsidR="008B7D2E" w:rsidRPr="005D4B32">
        <w:rPr>
          <w:lang w:val="en-NZ"/>
        </w:rPr>
        <w:t xml:space="preserve">arketed as a service. </w:t>
      </w:r>
      <w:r w:rsidRPr="005D4B32">
        <w:rPr>
          <w:lang w:val="en-NZ"/>
        </w:rPr>
        <w:t>Please reword to m</w:t>
      </w:r>
      <w:r w:rsidR="008B7D2E" w:rsidRPr="005D4B32">
        <w:rPr>
          <w:lang w:val="en-NZ"/>
        </w:rPr>
        <w:t xml:space="preserve">ake clear </w:t>
      </w:r>
      <w:r w:rsidRPr="005D4B32">
        <w:rPr>
          <w:lang w:val="en-NZ"/>
        </w:rPr>
        <w:t xml:space="preserve">that people will be participating in </w:t>
      </w:r>
      <w:r w:rsidR="008B7D2E" w:rsidRPr="005D4B32">
        <w:rPr>
          <w:lang w:val="en-NZ"/>
        </w:rPr>
        <w:t xml:space="preserve">research and not </w:t>
      </w:r>
      <w:r w:rsidRPr="005D4B32">
        <w:rPr>
          <w:lang w:val="en-NZ"/>
        </w:rPr>
        <w:t xml:space="preserve">a </w:t>
      </w:r>
      <w:r w:rsidR="008B7D2E" w:rsidRPr="005D4B32">
        <w:rPr>
          <w:lang w:val="en-NZ"/>
        </w:rPr>
        <w:t xml:space="preserve">mainstream service that all patients can access. </w:t>
      </w:r>
    </w:p>
    <w:p w14:paraId="45D009C0" w14:textId="77777777" w:rsidR="00264062" w:rsidRDefault="006F2718" w:rsidP="00EB5352">
      <w:pPr>
        <w:pStyle w:val="ListParagraph"/>
        <w:numPr>
          <w:ilvl w:val="0"/>
          <w:numId w:val="24"/>
        </w:numPr>
        <w:rPr>
          <w:lang w:val="en-NZ"/>
        </w:rPr>
      </w:pPr>
      <w:r w:rsidRPr="00383FBA">
        <w:rPr>
          <w:lang w:val="en-NZ"/>
        </w:rPr>
        <w:t xml:space="preserve">The committee noted that the information sheet states that participants will be empathetically assisted if they become uncomfortable during the sessions and asked the researchers what arrangements are in place for this. </w:t>
      </w:r>
      <w:r w:rsidR="00383FBA" w:rsidRPr="00383FBA">
        <w:rPr>
          <w:lang w:val="en-NZ"/>
        </w:rPr>
        <w:t xml:space="preserve">   I</w:t>
      </w:r>
      <w:r w:rsidRPr="00383FBA">
        <w:rPr>
          <w:lang w:val="en-NZ"/>
        </w:rPr>
        <w:t>f participants</w:t>
      </w:r>
      <w:r w:rsidR="00383FBA" w:rsidRPr="00383FBA">
        <w:rPr>
          <w:lang w:val="en-NZ"/>
        </w:rPr>
        <w:t xml:space="preserve"> are distressed Dr Jordan</w:t>
      </w:r>
      <w:r w:rsidRPr="00383FBA">
        <w:rPr>
          <w:lang w:val="en-NZ"/>
        </w:rPr>
        <w:t xml:space="preserve"> can meet with them and talk about referral options.</w:t>
      </w:r>
      <w:r w:rsidRPr="005D4B32">
        <w:rPr>
          <w:lang w:val="en-NZ"/>
        </w:rPr>
        <w:t xml:space="preserve">  If participants need prolonged assistance she can make a referral. The committee noted that this approach would be taken after the event and asked the researchers whether they could provide a list of free services that they can use at the time that they are consented to the study to help manage risk of acute psychiatric distress at the time. Please include Lifeline and a range of free numbers.</w:t>
      </w:r>
    </w:p>
    <w:p w14:paraId="5912E590" w14:textId="3046BD0C" w:rsidR="00383FBA" w:rsidRPr="00264062" w:rsidRDefault="00822109" w:rsidP="00EB5352">
      <w:pPr>
        <w:pStyle w:val="ListParagraph"/>
        <w:numPr>
          <w:ilvl w:val="0"/>
          <w:numId w:val="24"/>
        </w:numPr>
        <w:rPr>
          <w:lang w:val="en-NZ"/>
        </w:rPr>
      </w:pPr>
      <w:r w:rsidRPr="00264062">
        <w:rPr>
          <w:lang w:val="en-NZ"/>
        </w:rPr>
        <w:t xml:space="preserve">The committee noted that </w:t>
      </w:r>
      <w:r w:rsidR="00383FBA" w:rsidRPr="00264062">
        <w:rPr>
          <w:lang w:val="en-NZ"/>
        </w:rPr>
        <w:t xml:space="preserve">in the questionnaires </w:t>
      </w:r>
      <w:r w:rsidRPr="00264062">
        <w:rPr>
          <w:lang w:val="en-NZ"/>
        </w:rPr>
        <w:t xml:space="preserve">some </w:t>
      </w:r>
      <w:r w:rsidR="00383FBA" w:rsidRPr="00264062">
        <w:rPr>
          <w:lang w:val="en-NZ"/>
        </w:rPr>
        <w:t xml:space="preserve">of the </w:t>
      </w:r>
      <w:r w:rsidRPr="00264062">
        <w:rPr>
          <w:lang w:val="en-NZ"/>
        </w:rPr>
        <w:t>questions</w:t>
      </w:r>
      <w:r w:rsidR="008B7D2E" w:rsidRPr="00264062">
        <w:rPr>
          <w:lang w:val="en-NZ"/>
        </w:rPr>
        <w:t xml:space="preserve"> </w:t>
      </w:r>
      <w:r w:rsidRPr="00264062">
        <w:rPr>
          <w:lang w:val="en-NZ"/>
        </w:rPr>
        <w:t xml:space="preserve">are </w:t>
      </w:r>
      <w:r w:rsidR="008B7D2E" w:rsidRPr="00264062">
        <w:rPr>
          <w:lang w:val="en-NZ"/>
        </w:rPr>
        <w:t xml:space="preserve">not clear and </w:t>
      </w:r>
      <w:r w:rsidR="00383FBA" w:rsidRPr="00264062">
        <w:rPr>
          <w:lang w:val="en-NZ"/>
        </w:rPr>
        <w:t xml:space="preserve">it </w:t>
      </w:r>
      <w:r w:rsidRPr="00264062">
        <w:rPr>
          <w:lang w:val="en-NZ"/>
        </w:rPr>
        <w:t xml:space="preserve">asked the researchers to look at the wording. </w:t>
      </w:r>
      <w:r w:rsidR="0030687F">
        <w:rPr>
          <w:lang w:val="en-NZ"/>
        </w:rPr>
        <w:t xml:space="preserve">For example, in the post questionnaire: “Can you tell me if have experienced any in being mindful or award of the present </w:t>
      </w:r>
      <w:r w:rsidR="00CB6532">
        <w:rPr>
          <w:lang w:val="en-NZ"/>
        </w:rPr>
        <w:t>moment?”</w:t>
      </w:r>
      <w:r w:rsidR="00CB6532" w:rsidRPr="00264062">
        <w:rPr>
          <w:lang w:val="en-NZ"/>
        </w:rPr>
        <w:t xml:space="preserve"> The</w:t>
      </w:r>
      <w:r w:rsidRPr="00264062">
        <w:rPr>
          <w:lang w:val="en-NZ"/>
        </w:rPr>
        <w:t xml:space="preserve"> committee </w:t>
      </w:r>
      <w:r w:rsidR="00383FBA" w:rsidRPr="00264062">
        <w:rPr>
          <w:lang w:val="en-NZ"/>
        </w:rPr>
        <w:t xml:space="preserve">requested </w:t>
      </w:r>
      <w:r w:rsidRPr="00264062">
        <w:rPr>
          <w:lang w:val="en-NZ"/>
        </w:rPr>
        <w:t xml:space="preserve">that before the questionnaire goes out to </w:t>
      </w:r>
      <w:r w:rsidR="00383FBA" w:rsidRPr="00264062">
        <w:rPr>
          <w:lang w:val="en-NZ"/>
        </w:rPr>
        <w:t xml:space="preserve">people that the </w:t>
      </w:r>
      <w:r w:rsidRPr="00264062">
        <w:rPr>
          <w:lang w:val="en-NZ"/>
        </w:rPr>
        <w:t>wording</w:t>
      </w:r>
      <w:r w:rsidR="00383FBA" w:rsidRPr="00264062">
        <w:rPr>
          <w:lang w:val="en-NZ"/>
        </w:rPr>
        <w:t xml:space="preserve"> be made</w:t>
      </w:r>
      <w:r w:rsidR="008B7D2E" w:rsidRPr="00264062">
        <w:rPr>
          <w:lang w:val="en-NZ"/>
        </w:rPr>
        <w:t xml:space="preserve"> clearer.  </w:t>
      </w:r>
    </w:p>
    <w:p w14:paraId="44FDA4D9" w14:textId="77777777" w:rsidR="00383FBA" w:rsidRDefault="00822109" w:rsidP="00EB5352">
      <w:pPr>
        <w:pStyle w:val="ListParagraph"/>
        <w:numPr>
          <w:ilvl w:val="0"/>
          <w:numId w:val="24"/>
        </w:numPr>
        <w:rPr>
          <w:lang w:val="en-NZ"/>
        </w:rPr>
      </w:pPr>
      <w:r w:rsidRPr="00C76994">
        <w:rPr>
          <w:lang w:val="en-NZ"/>
        </w:rPr>
        <w:t>The committee asked whether the q</w:t>
      </w:r>
      <w:r w:rsidR="008B7D2E" w:rsidRPr="00C76994">
        <w:rPr>
          <w:lang w:val="en-NZ"/>
        </w:rPr>
        <w:t xml:space="preserve">uestionnaires </w:t>
      </w:r>
      <w:r w:rsidRPr="00C76994">
        <w:rPr>
          <w:lang w:val="en-NZ"/>
        </w:rPr>
        <w:t xml:space="preserve">the researcher is using have been validated or whether they were developed in house.  </w:t>
      </w:r>
      <w:r w:rsidR="008B7D2E" w:rsidRPr="00C76994">
        <w:rPr>
          <w:lang w:val="en-NZ"/>
        </w:rPr>
        <w:t xml:space="preserve"> </w:t>
      </w:r>
      <w:r w:rsidR="006F2718">
        <w:rPr>
          <w:lang w:val="en-NZ"/>
        </w:rPr>
        <w:t>The committee noted that the</w:t>
      </w:r>
      <w:r w:rsidR="008B7D2E" w:rsidRPr="00C76994">
        <w:rPr>
          <w:lang w:val="en-NZ"/>
        </w:rPr>
        <w:t xml:space="preserve"> pre and post </w:t>
      </w:r>
      <w:r w:rsidRPr="00C76994">
        <w:rPr>
          <w:lang w:val="en-NZ"/>
        </w:rPr>
        <w:t xml:space="preserve">questionnaires </w:t>
      </w:r>
      <w:r w:rsidR="008B7D2E" w:rsidRPr="00C76994">
        <w:rPr>
          <w:lang w:val="en-NZ"/>
        </w:rPr>
        <w:t xml:space="preserve">don’t look </w:t>
      </w:r>
      <w:r w:rsidR="006F2718">
        <w:rPr>
          <w:lang w:val="en-NZ"/>
        </w:rPr>
        <w:t xml:space="preserve">as though they are </w:t>
      </w:r>
      <w:r w:rsidR="008B7D2E" w:rsidRPr="00C76994">
        <w:rPr>
          <w:lang w:val="en-NZ"/>
        </w:rPr>
        <w:t>validate</w:t>
      </w:r>
      <w:r w:rsidRPr="00C76994">
        <w:rPr>
          <w:lang w:val="en-NZ"/>
        </w:rPr>
        <w:t>d semi-structured questionnaires</w:t>
      </w:r>
      <w:r w:rsidR="008B7D2E" w:rsidRPr="00C76994">
        <w:rPr>
          <w:lang w:val="en-NZ"/>
        </w:rPr>
        <w:t xml:space="preserve">.  </w:t>
      </w:r>
    </w:p>
    <w:p w14:paraId="51A9E303" w14:textId="77777777" w:rsidR="00917C9E" w:rsidRPr="00C76994" w:rsidRDefault="00C76994" w:rsidP="00EB5352">
      <w:pPr>
        <w:pStyle w:val="ListParagraph"/>
        <w:numPr>
          <w:ilvl w:val="0"/>
          <w:numId w:val="24"/>
        </w:numPr>
        <w:rPr>
          <w:lang w:val="en-NZ"/>
        </w:rPr>
      </w:pPr>
      <w:r w:rsidRPr="00C76994">
        <w:rPr>
          <w:lang w:val="en-NZ"/>
        </w:rPr>
        <w:t>The committee asked whether there is a way of analysing the data from the questionnaires.  The researchers explained that they are l</w:t>
      </w:r>
      <w:r w:rsidR="008B7D2E" w:rsidRPr="00C76994">
        <w:rPr>
          <w:lang w:val="en-NZ"/>
        </w:rPr>
        <w:t xml:space="preserve">ooking at thematic analysis and </w:t>
      </w:r>
      <w:r w:rsidRPr="00C76994">
        <w:rPr>
          <w:lang w:val="en-NZ"/>
        </w:rPr>
        <w:t>will follow se</w:t>
      </w:r>
      <w:r w:rsidR="008B7D2E" w:rsidRPr="00C76994">
        <w:rPr>
          <w:lang w:val="en-NZ"/>
        </w:rPr>
        <w:t xml:space="preserve">veral people.  </w:t>
      </w:r>
      <w:r w:rsidRPr="00C76994">
        <w:rPr>
          <w:lang w:val="en-NZ"/>
        </w:rPr>
        <w:t>The committee noted that it could be quite difficult but if the researchers</w:t>
      </w:r>
      <w:r w:rsidR="00917C9E" w:rsidRPr="00C76994">
        <w:rPr>
          <w:lang w:val="en-NZ"/>
        </w:rPr>
        <w:t xml:space="preserve"> have a plan to analyse</w:t>
      </w:r>
      <w:r w:rsidRPr="00C76994">
        <w:rPr>
          <w:lang w:val="en-NZ"/>
        </w:rPr>
        <w:t xml:space="preserve"> the data</w:t>
      </w:r>
      <w:r w:rsidR="00917C9E" w:rsidRPr="00C76994">
        <w:rPr>
          <w:lang w:val="en-NZ"/>
        </w:rPr>
        <w:t xml:space="preserve"> then </w:t>
      </w:r>
      <w:r w:rsidRPr="00C76994">
        <w:rPr>
          <w:lang w:val="en-NZ"/>
        </w:rPr>
        <w:t xml:space="preserve">the </w:t>
      </w:r>
      <w:r w:rsidR="00917C9E" w:rsidRPr="00C76994">
        <w:rPr>
          <w:lang w:val="en-NZ"/>
        </w:rPr>
        <w:t xml:space="preserve">committee </w:t>
      </w:r>
      <w:r w:rsidRPr="00C76994">
        <w:rPr>
          <w:lang w:val="en-NZ"/>
        </w:rPr>
        <w:t xml:space="preserve">is </w:t>
      </w:r>
      <w:r w:rsidR="00917C9E" w:rsidRPr="00C76994">
        <w:rPr>
          <w:lang w:val="en-NZ"/>
        </w:rPr>
        <w:t xml:space="preserve">satisfied. </w:t>
      </w:r>
    </w:p>
    <w:p w14:paraId="7D76BD2F" w14:textId="77777777" w:rsidR="00917C9E" w:rsidRDefault="00C76994" w:rsidP="00EB5352">
      <w:pPr>
        <w:pStyle w:val="ListParagraph"/>
        <w:numPr>
          <w:ilvl w:val="0"/>
          <w:numId w:val="24"/>
        </w:numPr>
        <w:rPr>
          <w:lang w:val="en-NZ"/>
        </w:rPr>
      </w:pPr>
      <w:r>
        <w:rPr>
          <w:lang w:val="en-NZ"/>
        </w:rPr>
        <w:t>In terms of how the questionnaires will be used the committee noted that</w:t>
      </w:r>
      <w:r w:rsidRPr="00C76994">
        <w:rPr>
          <w:lang w:val="en-NZ"/>
        </w:rPr>
        <w:t xml:space="preserve"> appendix A</w:t>
      </w:r>
      <w:r>
        <w:rPr>
          <w:lang w:val="en-NZ"/>
        </w:rPr>
        <w:t xml:space="preserve"> submitted with the application</w:t>
      </w:r>
      <w:r w:rsidRPr="00C76994">
        <w:rPr>
          <w:lang w:val="en-NZ"/>
        </w:rPr>
        <w:t xml:space="preserve"> talks about using base</w:t>
      </w:r>
      <w:r w:rsidR="00917C9E" w:rsidRPr="00C76994">
        <w:rPr>
          <w:lang w:val="en-NZ"/>
        </w:rPr>
        <w:t>line</w:t>
      </w:r>
      <w:r w:rsidRPr="00C76994">
        <w:rPr>
          <w:lang w:val="en-NZ"/>
        </w:rPr>
        <w:t>,</w:t>
      </w:r>
      <w:r w:rsidR="00917C9E" w:rsidRPr="00C76994">
        <w:rPr>
          <w:lang w:val="en-NZ"/>
        </w:rPr>
        <w:t xml:space="preserve"> week 7</w:t>
      </w:r>
      <w:r w:rsidRPr="00C76994">
        <w:rPr>
          <w:lang w:val="en-NZ"/>
        </w:rPr>
        <w:t>,</w:t>
      </w:r>
      <w:r w:rsidR="00917C9E" w:rsidRPr="00C76994">
        <w:rPr>
          <w:lang w:val="en-NZ"/>
        </w:rPr>
        <w:t xml:space="preserve"> and we</w:t>
      </w:r>
      <w:r w:rsidRPr="00C76994">
        <w:rPr>
          <w:lang w:val="en-NZ"/>
        </w:rPr>
        <w:t>ek 12 in the pre and post questionnaires and</w:t>
      </w:r>
      <w:r w:rsidR="00917C9E" w:rsidRPr="00C76994">
        <w:rPr>
          <w:lang w:val="en-NZ"/>
        </w:rPr>
        <w:t xml:space="preserve"> then other three</w:t>
      </w:r>
      <w:r w:rsidRPr="00C76994">
        <w:rPr>
          <w:lang w:val="en-NZ"/>
        </w:rPr>
        <w:t xml:space="preserve"> questionnaires in</w:t>
      </w:r>
      <w:r w:rsidR="00917C9E" w:rsidRPr="00C76994">
        <w:rPr>
          <w:lang w:val="en-NZ"/>
        </w:rPr>
        <w:t xml:space="preserve"> week 7 and week 12.  Plea</w:t>
      </w:r>
      <w:r>
        <w:rPr>
          <w:lang w:val="en-NZ"/>
        </w:rPr>
        <w:t>se state</w:t>
      </w:r>
      <w:r w:rsidRPr="00C76994">
        <w:rPr>
          <w:lang w:val="en-NZ"/>
        </w:rPr>
        <w:t xml:space="preserve"> this clearly in the participant information sheet</w:t>
      </w:r>
      <w:r w:rsidR="00917C9E" w:rsidRPr="00C76994">
        <w:rPr>
          <w:lang w:val="en-NZ"/>
        </w:rPr>
        <w:t xml:space="preserve"> so that people are clear about what will happen and when. </w:t>
      </w:r>
      <w:r w:rsidRPr="00C76994">
        <w:rPr>
          <w:lang w:val="en-NZ"/>
        </w:rPr>
        <w:t xml:space="preserve">Please make clear that the questionnaires will be done separately to the mindfulness sessions. </w:t>
      </w:r>
    </w:p>
    <w:p w14:paraId="4F449EC6" w14:textId="77777777" w:rsidR="00113F61" w:rsidRPr="00113F61" w:rsidRDefault="00113F61" w:rsidP="00EB5352">
      <w:pPr>
        <w:pStyle w:val="ListParagraph"/>
        <w:numPr>
          <w:ilvl w:val="0"/>
          <w:numId w:val="24"/>
        </w:numPr>
        <w:rPr>
          <w:lang w:val="en-NZ"/>
        </w:rPr>
      </w:pPr>
      <w:r w:rsidRPr="00113F61">
        <w:rPr>
          <w:lang w:val="en-NZ"/>
        </w:rPr>
        <w:t xml:space="preserve">The committee noted that the MLQ and AA Q questionnaire instructions to the administrator look a little impersonal and asked that the researchers please remove these. </w:t>
      </w:r>
    </w:p>
    <w:p w14:paraId="168BDE96" w14:textId="06BE1481" w:rsidR="00917C9E" w:rsidRPr="00E65DF0" w:rsidRDefault="00C76994" w:rsidP="00EB5352">
      <w:pPr>
        <w:pStyle w:val="ListParagraph"/>
        <w:numPr>
          <w:ilvl w:val="0"/>
          <w:numId w:val="24"/>
        </w:numPr>
        <w:rPr>
          <w:lang w:val="en-NZ"/>
        </w:rPr>
      </w:pPr>
      <w:r w:rsidRPr="00C76994">
        <w:rPr>
          <w:lang w:val="en-NZ"/>
        </w:rPr>
        <w:t xml:space="preserve">The committee noted that a detailed response from the Maori consultation group was provided and asked whether the researchers had taken up their recommendations.  The researchers advised that they haven’t as of yet made further detailed plans but that they do have resource to call on and they are planning to do this. </w:t>
      </w:r>
      <w:r w:rsidR="00917C9E" w:rsidRPr="00C76994">
        <w:rPr>
          <w:lang w:val="en-NZ"/>
        </w:rPr>
        <w:t xml:space="preserve"> </w:t>
      </w:r>
    </w:p>
    <w:p w14:paraId="0EE6CD01" w14:textId="7395E27C" w:rsidR="00917C9E" w:rsidRPr="00113F61" w:rsidRDefault="00113F61" w:rsidP="00EB5352">
      <w:pPr>
        <w:pStyle w:val="ListParagraph"/>
        <w:numPr>
          <w:ilvl w:val="0"/>
          <w:numId w:val="24"/>
        </w:numPr>
        <w:rPr>
          <w:lang w:val="en-NZ"/>
        </w:rPr>
      </w:pPr>
      <w:r w:rsidRPr="00113F61">
        <w:rPr>
          <w:lang w:val="en-NZ"/>
        </w:rPr>
        <w:t xml:space="preserve">The committee queried why there is a Maori and Non-Maori distinction in the </w:t>
      </w:r>
      <w:r w:rsidR="008519D3">
        <w:rPr>
          <w:lang w:val="en-NZ"/>
        </w:rPr>
        <w:t>PIS for study eligibility</w:t>
      </w:r>
      <w:r w:rsidR="00773863">
        <w:rPr>
          <w:lang w:val="en-NZ"/>
        </w:rPr>
        <w:t>.</w:t>
      </w:r>
      <w:r w:rsidR="00917C9E" w:rsidRPr="00113F61">
        <w:rPr>
          <w:lang w:val="en-NZ"/>
        </w:rPr>
        <w:t xml:space="preserve">  </w:t>
      </w:r>
    </w:p>
    <w:p w14:paraId="47534ECB" w14:textId="77777777" w:rsidR="008B7D2E" w:rsidRPr="00EB5352" w:rsidRDefault="008B7D2E" w:rsidP="00EB5352">
      <w:pPr>
        <w:pStyle w:val="ListParagraph"/>
        <w:rPr>
          <w:lang w:val="en-NZ"/>
        </w:rPr>
      </w:pPr>
    </w:p>
    <w:p w14:paraId="62029AC2" w14:textId="77777777" w:rsidR="00EB5352" w:rsidRDefault="00EB5352" w:rsidP="00EB5352">
      <w:pPr>
        <w:rPr>
          <w:u w:val="single"/>
          <w:lang w:val="en-NZ"/>
        </w:rPr>
      </w:pPr>
      <w:r w:rsidRPr="00EB5352">
        <w:rPr>
          <w:u w:val="single"/>
          <w:lang w:val="en-NZ"/>
        </w:rPr>
        <w:t>The committee requested the following changes to the participant information sheet and consent forms:</w:t>
      </w:r>
    </w:p>
    <w:p w14:paraId="0E191E13" w14:textId="77777777" w:rsidR="00A522E3" w:rsidRPr="00EB5352" w:rsidRDefault="00A522E3" w:rsidP="00EB5352">
      <w:pPr>
        <w:rPr>
          <w:u w:val="single"/>
          <w:lang w:val="en-NZ"/>
        </w:rPr>
      </w:pPr>
    </w:p>
    <w:p w14:paraId="18F7FC97" w14:textId="77777777" w:rsidR="00EB5352" w:rsidRPr="00383FBA" w:rsidRDefault="00EB5352" w:rsidP="00EB5352">
      <w:pPr>
        <w:pStyle w:val="ListParagraph"/>
        <w:numPr>
          <w:ilvl w:val="0"/>
          <w:numId w:val="24"/>
        </w:numPr>
        <w:rPr>
          <w:lang w:val="en-NZ"/>
        </w:rPr>
      </w:pPr>
      <w:r>
        <w:rPr>
          <w:lang w:val="en-NZ"/>
        </w:rPr>
        <w:t>Please include your University letter head on the PIS/CF</w:t>
      </w:r>
      <w:r w:rsidRPr="00F741BE">
        <w:rPr>
          <w:lang w:val="en-NZ"/>
        </w:rPr>
        <w:t>.</w:t>
      </w:r>
    </w:p>
    <w:p w14:paraId="7CA1E6D9" w14:textId="247ADF59" w:rsidR="00EB5352" w:rsidRPr="006F2718" w:rsidRDefault="00EB5352" w:rsidP="00EB5352">
      <w:pPr>
        <w:pStyle w:val="ListParagraph"/>
        <w:numPr>
          <w:ilvl w:val="0"/>
          <w:numId w:val="24"/>
        </w:numPr>
        <w:rPr>
          <w:lang w:val="en-NZ"/>
        </w:rPr>
      </w:pPr>
      <w:r>
        <w:rPr>
          <w:lang w:val="en-NZ"/>
        </w:rPr>
        <w:t>P</w:t>
      </w:r>
      <w:r w:rsidRPr="001128B8">
        <w:rPr>
          <w:lang w:val="en-NZ"/>
        </w:rPr>
        <w:t>age 1</w:t>
      </w:r>
      <w:r>
        <w:rPr>
          <w:lang w:val="en-NZ"/>
        </w:rPr>
        <w:t>, ‘What is the purpose of this study?</w:t>
      </w:r>
      <w:proofErr w:type="gramStart"/>
      <w:r>
        <w:rPr>
          <w:lang w:val="en-NZ"/>
        </w:rPr>
        <w:t>’:</w:t>
      </w:r>
      <w:proofErr w:type="gramEnd"/>
      <w:r>
        <w:rPr>
          <w:lang w:val="en-NZ"/>
        </w:rPr>
        <w:t xml:space="preserve">  Please swap sentences. </w:t>
      </w:r>
      <w:proofErr w:type="gramStart"/>
      <w:r w:rsidR="00CB6532">
        <w:rPr>
          <w:lang w:val="en-NZ"/>
        </w:rPr>
        <w:t>i.e</w:t>
      </w:r>
      <w:proofErr w:type="gramEnd"/>
      <w:r w:rsidR="00CB6532">
        <w:rPr>
          <w:lang w:val="en-NZ"/>
        </w:rPr>
        <w:t>.</w:t>
      </w:r>
      <w:r>
        <w:rPr>
          <w:lang w:val="en-NZ"/>
        </w:rPr>
        <w:t xml:space="preserve"> make </w:t>
      </w:r>
      <w:r w:rsidR="00CB6532">
        <w:rPr>
          <w:lang w:val="en-NZ"/>
        </w:rPr>
        <w:t xml:space="preserve">the </w:t>
      </w:r>
      <w:r w:rsidR="00CB6532" w:rsidRPr="001128B8">
        <w:rPr>
          <w:lang w:val="en-NZ"/>
        </w:rPr>
        <w:t>second</w:t>
      </w:r>
      <w:r w:rsidRPr="001128B8">
        <w:rPr>
          <w:lang w:val="en-NZ"/>
        </w:rPr>
        <w:t xml:space="preserve"> </w:t>
      </w:r>
      <w:r>
        <w:rPr>
          <w:lang w:val="en-NZ"/>
        </w:rPr>
        <w:t xml:space="preserve">sentence the </w:t>
      </w:r>
      <w:r w:rsidRPr="001128B8">
        <w:rPr>
          <w:lang w:val="en-NZ"/>
        </w:rPr>
        <w:t xml:space="preserve">first. </w:t>
      </w:r>
    </w:p>
    <w:p w14:paraId="6A22034C" w14:textId="77777777" w:rsidR="008519D3" w:rsidRDefault="008519D3" w:rsidP="00EB5352">
      <w:pPr>
        <w:pStyle w:val="ListParagraph"/>
        <w:numPr>
          <w:ilvl w:val="0"/>
          <w:numId w:val="24"/>
        </w:numPr>
        <w:rPr>
          <w:lang w:val="en-NZ"/>
        </w:rPr>
      </w:pPr>
      <w:r>
        <w:rPr>
          <w:lang w:val="en-NZ"/>
        </w:rPr>
        <w:t>Please consider the use of a table or bulleted list of procedures (for example, in your protocol) to clarify these for participants.</w:t>
      </w:r>
    </w:p>
    <w:p w14:paraId="35E56D2D" w14:textId="77777777" w:rsidR="00EB5352" w:rsidRPr="001128B8" w:rsidRDefault="00EB5352" w:rsidP="00EB5352">
      <w:pPr>
        <w:pStyle w:val="ListParagraph"/>
        <w:numPr>
          <w:ilvl w:val="0"/>
          <w:numId w:val="24"/>
        </w:numPr>
        <w:rPr>
          <w:lang w:val="en-NZ"/>
        </w:rPr>
      </w:pPr>
      <w:r w:rsidRPr="001128B8">
        <w:rPr>
          <w:lang w:val="en-NZ"/>
        </w:rPr>
        <w:t xml:space="preserve">Please review the use of personal pronouns in the consent form. </w:t>
      </w:r>
    </w:p>
    <w:p w14:paraId="3D9A26C6" w14:textId="77777777" w:rsidR="00EB5352" w:rsidRPr="006F2718" w:rsidRDefault="00EB5352" w:rsidP="00EB5352">
      <w:pPr>
        <w:pStyle w:val="ListParagraph"/>
        <w:numPr>
          <w:ilvl w:val="0"/>
          <w:numId w:val="24"/>
        </w:numPr>
        <w:rPr>
          <w:lang w:val="en-NZ"/>
        </w:rPr>
      </w:pPr>
      <w:r w:rsidRPr="001128B8">
        <w:rPr>
          <w:lang w:val="en-NZ"/>
        </w:rPr>
        <w:t xml:space="preserve">Please review the information sheet for typos and grammar.  </w:t>
      </w:r>
    </w:p>
    <w:p w14:paraId="5DCE4216" w14:textId="77777777" w:rsidR="00EB5352" w:rsidRPr="001128B8" w:rsidRDefault="00EB5352" w:rsidP="00EB5352">
      <w:pPr>
        <w:pStyle w:val="ListParagraph"/>
        <w:numPr>
          <w:ilvl w:val="0"/>
          <w:numId w:val="24"/>
        </w:numPr>
        <w:rPr>
          <w:lang w:val="en-NZ"/>
        </w:rPr>
      </w:pPr>
      <w:r w:rsidRPr="00E65DF0">
        <w:rPr>
          <w:lang w:val="en-NZ"/>
        </w:rPr>
        <w:t xml:space="preserve">Please state clearly in the information sheet and brochure that this study is for a PhD. </w:t>
      </w:r>
    </w:p>
    <w:p w14:paraId="4CCA1CC2" w14:textId="77777777" w:rsidR="00EB5352" w:rsidRPr="001128B8" w:rsidRDefault="00EB5352" w:rsidP="00EB5352">
      <w:pPr>
        <w:pStyle w:val="ListParagraph"/>
        <w:numPr>
          <w:ilvl w:val="0"/>
          <w:numId w:val="24"/>
        </w:numPr>
        <w:rPr>
          <w:lang w:val="en-NZ"/>
        </w:rPr>
      </w:pPr>
      <w:r>
        <w:rPr>
          <w:lang w:val="en-NZ"/>
        </w:rPr>
        <w:t xml:space="preserve">That this study involves </w:t>
      </w:r>
      <w:r w:rsidRPr="006F2718">
        <w:rPr>
          <w:i/>
          <w:lang w:val="en-NZ"/>
        </w:rPr>
        <w:t>o</w:t>
      </w:r>
      <w:r>
        <w:rPr>
          <w:i/>
          <w:lang w:val="en-NZ"/>
        </w:rPr>
        <w:t>ne on</w:t>
      </w:r>
      <w:r w:rsidRPr="006F2718">
        <w:rPr>
          <w:i/>
          <w:lang w:val="en-NZ"/>
        </w:rPr>
        <w:t xml:space="preserve"> one</w:t>
      </w:r>
      <w:r>
        <w:rPr>
          <w:lang w:val="en-NZ"/>
        </w:rPr>
        <w:t xml:space="preserve"> sessions </w:t>
      </w:r>
      <w:r w:rsidRPr="001128B8">
        <w:rPr>
          <w:lang w:val="en-NZ"/>
        </w:rPr>
        <w:t>need</w:t>
      </w:r>
      <w:r>
        <w:rPr>
          <w:lang w:val="en-NZ"/>
        </w:rPr>
        <w:t>s</w:t>
      </w:r>
      <w:r w:rsidRPr="001128B8">
        <w:rPr>
          <w:lang w:val="en-NZ"/>
        </w:rPr>
        <w:t xml:space="preserve"> to be </w:t>
      </w:r>
      <w:r>
        <w:rPr>
          <w:lang w:val="en-NZ"/>
        </w:rPr>
        <w:t xml:space="preserve">made clear in both the information sheet and consent form. </w:t>
      </w:r>
    </w:p>
    <w:p w14:paraId="00BE255B" w14:textId="77777777" w:rsidR="00EB5352" w:rsidRPr="001128B8" w:rsidRDefault="00EB5352" w:rsidP="00EB5352">
      <w:pPr>
        <w:pStyle w:val="ListParagraph"/>
        <w:numPr>
          <w:ilvl w:val="0"/>
          <w:numId w:val="24"/>
        </w:numPr>
        <w:spacing w:line="300" w:lineRule="exact"/>
        <w:rPr>
          <w:rFonts w:cs="Arial"/>
        </w:rPr>
      </w:pPr>
      <w:r w:rsidRPr="001128B8">
        <w:rPr>
          <w:lang w:val="en-NZ"/>
        </w:rPr>
        <w:t>Compensation provisions are mentioned in the consent form but not explained in the information sheet.  Please explain them in the information shee</w:t>
      </w:r>
      <w:r>
        <w:rPr>
          <w:lang w:val="en-NZ"/>
        </w:rPr>
        <w:t xml:space="preserve">t. </w:t>
      </w:r>
      <w:r>
        <w:rPr>
          <w:rFonts w:cs="Arial"/>
        </w:rPr>
        <w:t xml:space="preserve">You may wish to use the following clause from the HDEC participant information sheet pro forma: </w:t>
      </w:r>
      <w:r w:rsidRPr="001128B8">
        <w:rPr>
          <w:rFonts w:cs="Arial"/>
          <w:i/>
        </w:rPr>
        <w:t xml:space="preserve">If you were injured in this study, which is unlikely, you would be eligible </w:t>
      </w:r>
      <w:r w:rsidRPr="001128B8">
        <w:rPr>
          <w:rFonts w:cs="Arial"/>
          <w:b/>
          <w:i/>
        </w:rPr>
        <w:t>to apply</w:t>
      </w:r>
      <w:r w:rsidRPr="001128B8">
        <w:rPr>
          <w:rFonts w:cs="Arial"/>
          <w:i/>
        </w:rPr>
        <w:t xml:space="preserve"> for compensation from ACC just as you would be if you were injured in an accident at work or at home. </w:t>
      </w:r>
      <w:r w:rsidRPr="001128B8">
        <w:rPr>
          <w:rFonts w:cs="Arial"/>
          <w:bCs/>
          <w:i/>
        </w:rPr>
        <w:t>This does not mean that your claim will automatically be accepted.</w:t>
      </w:r>
      <w:r w:rsidRPr="001128B8">
        <w:rPr>
          <w:rFonts w:cs="Arial"/>
          <w:i/>
        </w:rPr>
        <w:t xml:space="preserve"> You will have to lodge a claim with ACC, which may take some time to assess. If your claim is accepted, you will receive funding to assist in your recovery.</w:t>
      </w:r>
      <w:r w:rsidRPr="00AE0F9C">
        <w:br/>
      </w:r>
      <w:r w:rsidRPr="001128B8">
        <w:rPr>
          <w:rFonts w:cs="Arial"/>
          <w:i/>
        </w:rPr>
        <w:t>If you have private health or life insurance, you may wish to check with your insurer that taking part in this study won’t affect your cover.</w:t>
      </w:r>
    </w:p>
    <w:p w14:paraId="19ABD699" w14:textId="77777777" w:rsidR="00EB5352" w:rsidRPr="00DB006D" w:rsidRDefault="00EB5352" w:rsidP="00EB5352">
      <w:pPr>
        <w:pStyle w:val="ListParagraph"/>
        <w:numPr>
          <w:ilvl w:val="0"/>
          <w:numId w:val="24"/>
        </w:numPr>
        <w:rPr>
          <w:lang w:val="en-NZ"/>
        </w:rPr>
      </w:pPr>
      <w:r w:rsidRPr="001128B8">
        <w:rPr>
          <w:lang w:val="en-NZ"/>
        </w:rPr>
        <w:t xml:space="preserve">Please include the option in </w:t>
      </w:r>
      <w:r>
        <w:rPr>
          <w:lang w:val="en-NZ"/>
        </w:rPr>
        <w:t xml:space="preserve">the </w:t>
      </w:r>
      <w:r w:rsidRPr="001128B8">
        <w:rPr>
          <w:lang w:val="en-NZ"/>
        </w:rPr>
        <w:t>consent form that participants can withdraw from the study if they wish</w:t>
      </w:r>
      <w:r>
        <w:rPr>
          <w:lang w:val="en-NZ"/>
        </w:rPr>
        <w:t xml:space="preserve"> and also make this clear in the participant information sheet</w:t>
      </w:r>
      <w:r w:rsidRPr="001128B8">
        <w:rPr>
          <w:lang w:val="en-NZ"/>
        </w:rPr>
        <w:t xml:space="preserve">. </w:t>
      </w:r>
    </w:p>
    <w:p w14:paraId="70546A72" w14:textId="77777777" w:rsidR="008519D3" w:rsidRDefault="00EB5352" w:rsidP="00EB5352">
      <w:pPr>
        <w:pStyle w:val="ListParagraph"/>
        <w:numPr>
          <w:ilvl w:val="0"/>
          <w:numId w:val="24"/>
        </w:numPr>
        <w:rPr>
          <w:lang w:val="en-NZ"/>
        </w:rPr>
      </w:pPr>
      <w:r>
        <w:rPr>
          <w:lang w:val="en-NZ"/>
        </w:rPr>
        <w:t>Please make clear in the information sheet that participants have the o</w:t>
      </w:r>
      <w:r w:rsidRPr="001128B8">
        <w:rPr>
          <w:lang w:val="en-NZ"/>
        </w:rPr>
        <w:t>ption to sto</w:t>
      </w:r>
      <w:r>
        <w:rPr>
          <w:lang w:val="en-NZ"/>
        </w:rPr>
        <w:t>p session in the event that they become</w:t>
      </w:r>
      <w:r w:rsidRPr="001128B8">
        <w:rPr>
          <w:lang w:val="en-NZ"/>
        </w:rPr>
        <w:t xml:space="preserve"> distressed.</w:t>
      </w:r>
    </w:p>
    <w:p w14:paraId="71848BF6" w14:textId="77777777" w:rsidR="00EB5352" w:rsidRDefault="008519D3" w:rsidP="00EB5352">
      <w:pPr>
        <w:pStyle w:val="ListParagraph"/>
        <w:numPr>
          <w:ilvl w:val="0"/>
          <w:numId w:val="24"/>
        </w:numPr>
        <w:rPr>
          <w:lang w:val="en-NZ"/>
        </w:rPr>
      </w:pPr>
      <w:r>
        <w:rPr>
          <w:lang w:val="en-NZ"/>
        </w:rPr>
        <w:t>Please align the confidentiality provisions in the PIS and CF as one states anonymous and the other de-identified (state in lay language).</w:t>
      </w:r>
      <w:r w:rsidR="00EB5352" w:rsidRPr="001128B8">
        <w:rPr>
          <w:lang w:val="en-NZ"/>
        </w:rPr>
        <w:t xml:space="preserve"> </w:t>
      </w:r>
    </w:p>
    <w:p w14:paraId="04FA5E39" w14:textId="77777777" w:rsidR="00EB5352" w:rsidRDefault="00EB5352" w:rsidP="00EB5352">
      <w:pPr>
        <w:pStyle w:val="ListParagraph"/>
        <w:numPr>
          <w:ilvl w:val="0"/>
          <w:numId w:val="24"/>
        </w:numPr>
        <w:rPr>
          <w:lang w:val="en-NZ"/>
        </w:rPr>
      </w:pPr>
      <w:r w:rsidRPr="00F741BE">
        <w:rPr>
          <w:lang w:val="en-NZ"/>
        </w:rPr>
        <w:t>Consent</w:t>
      </w:r>
      <w:r>
        <w:rPr>
          <w:lang w:val="en-NZ"/>
        </w:rPr>
        <w:t xml:space="preserve"> Form: the committee noted the sentence </w:t>
      </w:r>
      <w:r w:rsidRPr="00264062">
        <w:rPr>
          <w:i/>
          <w:lang w:val="en-NZ"/>
        </w:rPr>
        <w:t xml:space="preserve">“After registration, I may be assigned to one of two groups. Should I be assigned to the second group, I am aware that my group will start after a five week interval.” </w:t>
      </w:r>
      <w:r>
        <w:rPr>
          <w:lang w:val="en-NZ"/>
        </w:rPr>
        <w:t xml:space="preserve">  This may refer to a previous study design.  Please reword this sentence. </w:t>
      </w:r>
    </w:p>
    <w:p w14:paraId="13FD5BF2" w14:textId="39C06F90" w:rsidR="008519D3" w:rsidRDefault="008519D3" w:rsidP="00801BD3">
      <w:pPr>
        <w:pStyle w:val="ListParagraph"/>
        <w:numPr>
          <w:ilvl w:val="0"/>
          <w:numId w:val="24"/>
        </w:numPr>
        <w:rPr>
          <w:lang w:val="en-NZ"/>
        </w:rPr>
      </w:pPr>
      <w:r>
        <w:rPr>
          <w:lang w:val="en-NZ"/>
        </w:rPr>
        <w:t>Please include the correct ethnicity question in your demographics sheet. The census question is used as stated in the Ministry of Health Ethnicity Data Protocols for the Health and Disability sector 2009 (</w:t>
      </w:r>
      <w:r w:rsidR="00801BD3" w:rsidRPr="00801BD3">
        <w:rPr>
          <w:lang w:val="en-NZ"/>
        </w:rPr>
        <w:t>http://www.health.govt.nz/publication/ethnicity-data-protocols-health-and-disability-sector</w:t>
      </w:r>
      <w:r w:rsidR="00727B12">
        <w:rPr>
          <w:lang w:val="en-NZ"/>
        </w:rPr>
        <w:t>).</w:t>
      </w:r>
    </w:p>
    <w:p w14:paraId="26E35C7E" w14:textId="3BA3DBCB" w:rsidR="0030687F" w:rsidRPr="00F741BE" w:rsidRDefault="0030687F" w:rsidP="00EB5352">
      <w:pPr>
        <w:pStyle w:val="ListParagraph"/>
        <w:numPr>
          <w:ilvl w:val="0"/>
          <w:numId w:val="24"/>
        </w:numPr>
        <w:rPr>
          <w:lang w:val="en-NZ"/>
        </w:rPr>
      </w:pPr>
      <w:r w:rsidRPr="00A522E3">
        <w:rPr>
          <w:b/>
          <w:bCs/>
          <w:noProof/>
          <w:lang w:val="en-NZ" w:eastAsia="en-NZ"/>
        </w:rPr>
        <w:drawing>
          <wp:inline distT="0" distB="0" distL="0" distR="0" wp14:anchorId="7B6003F1" wp14:editId="64A2264A">
            <wp:extent cx="2209800" cy="2924175"/>
            <wp:effectExtent l="0" t="0" r="0" b="9525"/>
            <wp:docPr id="1" name="Picture 1" descr="C:\Documents and Settings\paagaard\My Documents\My Pictures\ethques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aagaard\My Documents\My Pictures\ethquestio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9800" cy="2924175"/>
                    </a:xfrm>
                    <a:prstGeom prst="rect">
                      <a:avLst/>
                    </a:prstGeom>
                    <a:noFill/>
                    <a:ln>
                      <a:noFill/>
                    </a:ln>
                  </pic:spPr>
                </pic:pic>
              </a:graphicData>
            </a:graphic>
          </wp:inline>
        </w:drawing>
      </w:r>
    </w:p>
    <w:p w14:paraId="79BCFEF8" w14:textId="77777777" w:rsidR="00EB5352" w:rsidRPr="008B7D2E" w:rsidRDefault="00EB5352" w:rsidP="00E24E77">
      <w:pPr>
        <w:rPr>
          <w:lang w:val="en-NZ"/>
        </w:rPr>
      </w:pPr>
    </w:p>
    <w:p w14:paraId="628E68CD" w14:textId="77777777" w:rsidR="00E24E77" w:rsidRPr="00FD2B1E" w:rsidRDefault="00E24E77" w:rsidP="00E24E77">
      <w:pPr>
        <w:rPr>
          <w:u w:val="single"/>
          <w:lang w:val="en-NZ"/>
        </w:rPr>
      </w:pPr>
      <w:r w:rsidRPr="00FD2B1E">
        <w:rPr>
          <w:u w:val="single"/>
          <w:lang w:val="en-NZ"/>
        </w:rPr>
        <w:t xml:space="preserve">Decision </w:t>
      </w:r>
    </w:p>
    <w:p w14:paraId="0C57724B" w14:textId="77777777" w:rsidR="00E24E77" w:rsidRPr="00F741BE" w:rsidRDefault="00E24E77" w:rsidP="00E24E77">
      <w:pPr>
        <w:rPr>
          <w:lang w:val="en-NZ"/>
        </w:rPr>
      </w:pPr>
      <w:r w:rsidRPr="00F741BE">
        <w:rPr>
          <w:lang w:val="en-NZ"/>
        </w:rPr>
        <w:t xml:space="preserve">This application was </w:t>
      </w:r>
      <w:r w:rsidRPr="00F741BE">
        <w:rPr>
          <w:i/>
          <w:lang w:val="en-NZ"/>
        </w:rPr>
        <w:t>provisionally approved</w:t>
      </w:r>
      <w:r w:rsidRPr="00F741BE">
        <w:rPr>
          <w:lang w:val="en-NZ"/>
        </w:rPr>
        <w:t xml:space="preserve"> by </w:t>
      </w:r>
      <w:r w:rsidR="00FE3573" w:rsidRPr="00F741BE">
        <w:rPr>
          <w:rFonts w:cs="Arial"/>
          <w:szCs w:val="22"/>
          <w:lang w:val="en-NZ"/>
        </w:rPr>
        <w:t>consensus</w:t>
      </w:r>
      <w:r w:rsidRPr="00F741BE">
        <w:rPr>
          <w:lang w:val="en-NZ"/>
        </w:rPr>
        <w:t xml:space="preserve">, subject to the following information being received. </w:t>
      </w:r>
    </w:p>
    <w:p w14:paraId="11C8575A" w14:textId="77777777" w:rsidR="00E24E77" w:rsidRPr="00960BFE" w:rsidRDefault="00E24E77" w:rsidP="00E24E77">
      <w:pPr>
        <w:rPr>
          <w:lang w:val="en-NZ"/>
        </w:rPr>
      </w:pPr>
    </w:p>
    <w:p w14:paraId="4DCBE2B3" w14:textId="77777777" w:rsidR="00264062" w:rsidRPr="00231CD6" w:rsidRDefault="00264062" w:rsidP="00264062">
      <w:pPr>
        <w:pStyle w:val="ListParagraph"/>
        <w:numPr>
          <w:ilvl w:val="0"/>
          <w:numId w:val="23"/>
        </w:numPr>
        <w:spacing w:before="80" w:after="80"/>
        <w:jc w:val="both"/>
        <w:rPr>
          <w:rFonts w:cs="Arial"/>
          <w:sz w:val="21"/>
          <w:szCs w:val="21"/>
          <w:lang w:val="en-NZ"/>
        </w:rPr>
      </w:pPr>
      <w:r w:rsidRPr="00231CD6">
        <w:rPr>
          <w:rFonts w:cs="Arial"/>
          <w:sz w:val="21"/>
          <w:szCs w:val="21"/>
          <w:lang w:val="en-NZ"/>
        </w:rPr>
        <w:t>Please amend the information sheet and consent form</w:t>
      </w:r>
      <w:r w:rsidR="00EB5352">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14:paraId="21C4C00D" w14:textId="77777777" w:rsidR="00E24E77" w:rsidRPr="00204AC4" w:rsidRDefault="00E24E77" w:rsidP="00264062">
      <w:pPr>
        <w:spacing w:before="80" w:after="80"/>
        <w:rPr>
          <w:rFonts w:cs="Arial"/>
          <w:color w:val="33CCCC"/>
          <w:szCs w:val="22"/>
          <w:lang w:val="en-NZ"/>
        </w:rPr>
      </w:pPr>
    </w:p>
    <w:p w14:paraId="14087018" w14:textId="77777777" w:rsidR="00E24E77" w:rsidRPr="00FD2B1E" w:rsidRDefault="00FE3573" w:rsidP="00E24E77">
      <w:pPr>
        <w:rPr>
          <w:lang w:val="en-NZ"/>
        </w:rPr>
      </w:pPr>
      <w:r>
        <w:rPr>
          <w:lang w:val="en-NZ"/>
        </w:rPr>
        <w:t>This</w:t>
      </w:r>
      <w:r w:rsidR="00E24E77" w:rsidRPr="00960BFE">
        <w:rPr>
          <w:lang w:val="en-NZ"/>
        </w:rPr>
        <w:t xml:space="preserve"> information will be reviewed, and a final decision made on the application, by </w:t>
      </w:r>
      <w:r>
        <w:rPr>
          <w:lang w:val="en-NZ"/>
        </w:rPr>
        <w:t>Dr Kate Parker and Ms Susan Buckland</w:t>
      </w:r>
    </w:p>
    <w:p w14:paraId="5F3C0B7C" w14:textId="77777777" w:rsidR="00E24E77" w:rsidRPr="00960BFE" w:rsidRDefault="00E24E77" w:rsidP="00E24E77">
      <w:pPr>
        <w:rPr>
          <w:lang w:val="en-NZ"/>
        </w:rPr>
      </w:pPr>
    </w:p>
    <w:p w14:paraId="1D916D5D" w14:textId="77777777" w:rsidR="008B7CDD" w:rsidRPr="00960BFE" w:rsidRDefault="0003742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16F1" w:rsidRPr="00960BFE" w14:paraId="0EC5362F" w14:textId="77777777" w:rsidTr="00A916F1">
        <w:trPr>
          <w:trHeight w:val="280"/>
        </w:trPr>
        <w:tc>
          <w:tcPr>
            <w:tcW w:w="966" w:type="dxa"/>
            <w:tcBorders>
              <w:top w:val="nil"/>
              <w:left w:val="nil"/>
              <w:bottom w:val="nil"/>
              <w:right w:val="nil"/>
            </w:tcBorders>
          </w:tcPr>
          <w:p w14:paraId="6F1D500A" w14:textId="77777777" w:rsidR="00A916F1" w:rsidRPr="00960BFE" w:rsidRDefault="00A916F1">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529485DE" w14:textId="77777777" w:rsidR="00A916F1" w:rsidRPr="00960BFE" w:rsidRDefault="00A916F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E087C4" w14:textId="77777777" w:rsidR="00A916F1" w:rsidRPr="00960BFE" w:rsidRDefault="00A916F1">
            <w:pPr>
              <w:autoSpaceDE w:val="0"/>
              <w:autoSpaceDN w:val="0"/>
              <w:adjustRightInd w:val="0"/>
            </w:pPr>
            <w:r w:rsidRPr="00960BFE">
              <w:rPr>
                <w:b/>
              </w:rPr>
              <w:t>16/NTA/76</w:t>
            </w:r>
            <w:r w:rsidRPr="00960BFE">
              <w:t xml:space="preserve"> </w:t>
            </w:r>
          </w:p>
        </w:tc>
      </w:tr>
      <w:tr w:rsidR="00A916F1" w:rsidRPr="00960BFE" w14:paraId="5265A56A" w14:textId="77777777" w:rsidTr="00A916F1">
        <w:trPr>
          <w:trHeight w:val="280"/>
        </w:trPr>
        <w:tc>
          <w:tcPr>
            <w:tcW w:w="966" w:type="dxa"/>
            <w:tcBorders>
              <w:top w:val="nil"/>
              <w:left w:val="nil"/>
              <w:bottom w:val="nil"/>
              <w:right w:val="nil"/>
            </w:tcBorders>
          </w:tcPr>
          <w:p w14:paraId="3EBC6398" w14:textId="77777777" w:rsidR="00A916F1" w:rsidRPr="00960BFE" w:rsidRDefault="00A916F1">
            <w:pPr>
              <w:autoSpaceDE w:val="0"/>
              <w:autoSpaceDN w:val="0"/>
              <w:adjustRightInd w:val="0"/>
            </w:pPr>
            <w:r w:rsidRPr="00960BFE">
              <w:t xml:space="preserve"> </w:t>
            </w:r>
          </w:p>
        </w:tc>
        <w:tc>
          <w:tcPr>
            <w:tcW w:w="2575" w:type="dxa"/>
            <w:tcBorders>
              <w:top w:val="nil"/>
              <w:left w:val="nil"/>
              <w:bottom w:val="nil"/>
              <w:right w:val="nil"/>
            </w:tcBorders>
          </w:tcPr>
          <w:p w14:paraId="5C4592BD" w14:textId="77777777" w:rsidR="00A916F1" w:rsidRPr="00960BFE" w:rsidRDefault="00A916F1">
            <w:pPr>
              <w:autoSpaceDE w:val="0"/>
              <w:autoSpaceDN w:val="0"/>
              <w:adjustRightInd w:val="0"/>
            </w:pPr>
            <w:r w:rsidRPr="00960BFE">
              <w:t xml:space="preserve">Title: </w:t>
            </w:r>
          </w:p>
        </w:tc>
        <w:tc>
          <w:tcPr>
            <w:tcW w:w="6459" w:type="dxa"/>
            <w:tcBorders>
              <w:top w:val="nil"/>
              <w:left w:val="nil"/>
              <w:bottom w:val="nil"/>
              <w:right w:val="nil"/>
            </w:tcBorders>
          </w:tcPr>
          <w:p w14:paraId="741B324D" w14:textId="77777777" w:rsidR="00A916F1" w:rsidRPr="00960BFE" w:rsidRDefault="00A916F1">
            <w:pPr>
              <w:autoSpaceDE w:val="0"/>
              <w:autoSpaceDN w:val="0"/>
              <w:adjustRightInd w:val="0"/>
            </w:pPr>
            <w:r w:rsidRPr="00960BFE">
              <w:t xml:space="preserve">Prescription medicine use in pregnancy </w:t>
            </w:r>
          </w:p>
        </w:tc>
      </w:tr>
      <w:tr w:rsidR="00A916F1" w:rsidRPr="00960BFE" w14:paraId="11CD6727" w14:textId="77777777" w:rsidTr="00A916F1">
        <w:trPr>
          <w:trHeight w:val="280"/>
        </w:trPr>
        <w:tc>
          <w:tcPr>
            <w:tcW w:w="966" w:type="dxa"/>
            <w:tcBorders>
              <w:top w:val="nil"/>
              <w:left w:val="nil"/>
              <w:bottom w:val="nil"/>
              <w:right w:val="nil"/>
            </w:tcBorders>
          </w:tcPr>
          <w:p w14:paraId="2087ADA6" w14:textId="77777777" w:rsidR="00A916F1" w:rsidRPr="00960BFE" w:rsidRDefault="00A916F1">
            <w:pPr>
              <w:autoSpaceDE w:val="0"/>
              <w:autoSpaceDN w:val="0"/>
              <w:adjustRightInd w:val="0"/>
            </w:pPr>
            <w:r w:rsidRPr="00960BFE">
              <w:t xml:space="preserve"> </w:t>
            </w:r>
          </w:p>
        </w:tc>
        <w:tc>
          <w:tcPr>
            <w:tcW w:w="2575" w:type="dxa"/>
            <w:tcBorders>
              <w:top w:val="nil"/>
              <w:left w:val="nil"/>
              <w:bottom w:val="nil"/>
              <w:right w:val="nil"/>
            </w:tcBorders>
          </w:tcPr>
          <w:p w14:paraId="101D807D" w14:textId="77777777" w:rsidR="00A916F1" w:rsidRPr="00960BFE" w:rsidRDefault="00A916F1">
            <w:pPr>
              <w:autoSpaceDE w:val="0"/>
              <w:autoSpaceDN w:val="0"/>
              <w:adjustRightInd w:val="0"/>
            </w:pPr>
            <w:r w:rsidRPr="00960BFE">
              <w:t xml:space="preserve">Principal Investigator: </w:t>
            </w:r>
          </w:p>
        </w:tc>
        <w:tc>
          <w:tcPr>
            <w:tcW w:w="6459" w:type="dxa"/>
            <w:tcBorders>
              <w:top w:val="nil"/>
              <w:left w:val="nil"/>
              <w:bottom w:val="nil"/>
              <w:right w:val="nil"/>
            </w:tcBorders>
          </w:tcPr>
          <w:p w14:paraId="56D70450" w14:textId="77777777" w:rsidR="00A916F1" w:rsidRPr="00960BFE" w:rsidRDefault="00A916F1">
            <w:pPr>
              <w:autoSpaceDE w:val="0"/>
              <w:autoSpaceDN w:val="0"/>
              <w:adjustRightInd w:val="0"/>
            </w:pPr>
            <w:r w:rsidRPr="00960BFE">
              <w:t xml:space="preserve">Dr Sarah Donald </w:t>
            </w:r>
          </w:p>
        </w:tc>
      </w:tr>
      <w:tr w:rsidR="00A916F1" w:rsidRPr="00960BFE" w14:paraId="7D4E9065" w14:textId="77777777" w:rsidTr="00A916F1">
        <w:trPr>
          <w:trHeight w:val="280"/>
        </w:trPr>
        <w:tc>
          <w:tcPr>
            <w:tcW w:w="966" w:type="dxa"/>
            <w:tcBorders>
              <w:top w:val="nil"/>
              <w:left w:val="nil"/>
              <w:bottom w:val="nil"/>
              <w:right w:val="nil"/>
            </w:tcBorders>
          </w:tcPr>
          <w:p w14:paraId="0FFB00D6" w14:textId="77777777" w:rsidR="00A916F1" w:rsidRPr="00960BFE" w:rsidRDefault="00A916F1">
            <w:pPr>
              <w:autoSpaceDE w:val="0"/>
              <w:autoSpaceDN w:val="0"/>
              <w:adjustRightInd w:val="0"/>
            </w:pPr>
            <w:r w:rsidRPr="00960BFE">
              <w:t xml:space="preserve"> </w:t>
            </w:r>
          </w:p>
        </w:tc>
        <w:tc>
          <w:tcPr>
            <w:tcW w:w="2575" w:type="dxa"/>
            <w:tcBorders>
              <w:top w:val="nil"/>
              <w:left w:val="nil"/>
              <w:bottom w:val="nil"/>
              <w:right w:val="nil"/>
            </w:tcBorders>
          </w:tcPr>
          <w:p w14:paraId="2B5BD807" w14:textId="77777777" w:rsidR="00A916F1" w:rsidRPr="00960BFE" w:rsidRDefault="00A916F1">
            <w:pPr>
              <w:autoSpaceDE w:val="0"/>
              <w:autoSpaceDN w:val="0"/>
              <w:adjustRightInd w:val="0"/>
            </w:pPr>
            <w:r w:rsidRPr="00960BFE">
              <w:t xml:space="preserve">Sponsor: </w:t>
            </w:r>
          </w:p>
        </w:tc>
        <w:tc>
          <w:tcPr>
            <w:tcW w:w="6459" w:type="dxa"/>
            <w:tcBorders>
              <w:top w:val="nil"/>
              <w:left w:val="nil"/>
              <w:bottom w:val="nil"/>
              <w:right w:val="nil"/>
            </w:tcBorders>
          </w:tcPr>
          <w:p w14:paraId="7D7B468D" w14:textId="77777777" w:rsidR="00A916F1" w:rsidRPr="00960BFE" w:rsidRDefault="00A916F1">
            <w:pPr>
              <w:autoSpaceDE w:val="0"/>
              <w:autoSpaceDN w:val="0"/>
              <w:adjustRightInd w:val="0"/>
            </w:pPr>
            <w:r w:rsidRPr="00960BFE">
              <w:t xml:space="preserve"> </w:t>
            </w:r>
          </w:p>
        </w:tc>
      </w:tr>
      <w:tr w:rsidR="00A916F1" w:rsidRPr="00960BFE" w14:paraId="29BD9B86" w14:textId="77777777" w:rsidTr="00A916F1">
        <w:trPr>
          <w:trHeight w:val="280"/>
        </w:trPr>
        <w:tc>
          <w:tcPr>
            <w:tcW w:w="966" w:type="dxa"/>
            <w:tcBorders>
              <w:top w:val="nil"/>
              <w:left w:val="nil"/>
              <w:bottom w:val="nil"/>
              <w:right w:val="nil"/>
            </w:tcBorders>
          </w:tcPr>
          <w:p w14:paraId="4A067897" w14:textId="77777777" w:rsidR="00A916F1" w:rsidRPr="00960BFE" w:rsidRDefault="00A916F1">
            <w:pPr>
              <w:autoSpaceDE w:val="0"/>
              <w:autoSpaceDN w:val="0"/>
              <w:adjustRightInd w:val="0"/>
            </w:pPr>
            <w:r w:rsidRPr="00960BFE">
              <w:t xml:space="preserve"> </w:t>
            </w:r>
          </w:p>
        </w:tc>
        <w:tc>
          <w:tcPr>
            <w:tcW w:w="2575" w:type="dxa"/>
            <w:tcBorders>
              <w:top w:val="nil"/>
              <w:left w:val="nil"/>
              <w:bottom w:val="nil"/>
              <w:right w:val="nil"/>
            </w:tcBorders>
          </w:tcPr>
          <w:p w14:paraId="754D031B" w14:textId="77777777" w:rsidR="00A916F1" w:rsidRPr="00960BFE" w:rsidRDefault="00A916F1">
            <w:pPr>
              <w:autoSpaceDE w:val="0"/>
              <w:autoSpaceDN w:val="0"/>
              <w:adjustRightInd w:val="0"/>
            </w:pPr>
            <w:r w:rsidRPr="00960BFE">
              <w:t xml:space="preserve">Clock Start Date: </w:t>
            </w:r>
          </w:p>
        </w:tc>
        <w:tc>
          <w:tcPr>
            <w:tcW w:w="6459" w:type="dxa"/>
            <w:tcBorders>
              <w:top w:val="nil"/>
              <w:left w:val="nil"/>
              <w:bottom w:val="nil"/>
              <w:right w:val="nil"/>
            </w:tcBorders>
          </w:tcPr>
          <w:p w14:paraId="267D233D" w14:textId="77777777" w:rsidR="00A916F1" w:rsidRPr="00960BFE" w:rsidRDefault="00A916F1">
            <w:pPr>
              <w:autoSpaceDE w:val="0"/>
              <w:autoSpaceDN w:val="0"/>
              <w:adjustRightInd w:val="0"/>
            </w:pPr>
            <w:r w:rsidRPr="00960BFE">
              <w:t xml:space="preserve">02 June 2016 </w:t>
            </w:r>
          </w:p>
        </w:tc>
      </w:tr>
    </w:tbl>
    <w:p w14:paraId="6A043EA4" w14:textId="77777777" w:rsidR="008B7CDD" w:rsidRPr="00960BFE" w:rsidRDefault="00037421">
      <w:pPr>
        <w:autoSpaceDE w:val="0"/>
        <w:autoSpaceDN w:val="0"/>
        <w:adjustRightInd w:val="0"/>
      </w:pPr>
      <w:r w:rsidRPr="00960BFE">
        <w:t xml:space="preserve"> </w:t>
      </w:r>
    </w:p>
    <w:p w14:paraId="3FE4070C" w14:textId="77777777" w:rsidR="00987913" w:rsidRPr="00A916F1" w:rsidRDefault="00A916F1">
      <w:pPr>
        <w:autoSpaceDE w:val="0"/>
        <w:autoSpaceDN w:val="0"/>
        <w:adjustRightInd w:val="0"/>
        <w:rPr>
          <w:sz w:val="20"/>
          <w:lang w:val="en-NZ"/>
        </w:rPr>
      </w:pPr>
      <w:r w:rsidRPr="00A916F1">
        <w:rPr>
          <w:rFonts w:cs="Arial"/>
          <w:szCs w:val="22"/>
          <w:lang w:val="en-NZ"/>
        </w:rPr>
        <w:t xml:space="preserve">Dr Sarah Donald and Dr </w:t>
      </w:r>
      <w:proofErr w:type="spellStart"/>
      <w:r w:rsidRPr="00A916F1">
        <w:rPr>
          <w:rFonts w:cs="Arial"/>
          <w:szCs w:val="22"/>
          <w:lang w:val="en-NZ"/>
        </w:rPr>
        <w:t>Lianne</w:t>
      </w:r>
      <w:proofErr w:type="spellEnd"/>
      <w:r w:rsidRPr="00A916F1">
        <w:rPr>
          <w:rFonts w:cs="Arial"/>
          <w:szCs w:val="22"/>
          <w:lang w:val="en-NZ"/>
        </w:rPr>
        <w:t xml:space="preserve"> Parkin were</w:t>
      </w:r>
      <w:r w:rsidR="00987913" w:rsidRPr="00A916F1">
        <w:rPr>
          <w:lang w:val="en-NZ"/>
        </w:rPr>
        <w:t xml:space="preserve"> present </w:t>
      </w:r>
      <w:r w:rsidR="00DC62A5" w:rsidRPr="00A916F1">
        <w:rPr>
          <w:rFonts w:cs="Arial"/>
          <w:szCs w:val="22"/>
          <w:lang w:val="en-NZ"/>
        </w:rPr>
        <w:t>by teleconference</w:t>
      </w:r>
      <w:r w:rsidR="00DC62A5" w:rsidRPr="00A916F1">
        <w:rPr>
          <w:lang w:val="en-NZ"/>
        </w:rPr>
        <w:t xml:space="preserve"> </w:t>
      </w:r>
      <w:r w:rsidR="00987913" w:rsidRPr="00A916F1">
        <w:rPr>
          <w:lang w:val="en-NZ"/>
        </w:rPr>
        <w:t>for discussion of this application.</w:t>
      </w:r>
    </w:p>
    <w:p w14:paraId="29EF3FA9" w14:textId="77777777" w:rsidR="00987913" w:rsidRPr="00960BFE" w:rsidRDefault="00987913">
      <w:pPr>
        <w:autoSpaceDE w:val="0"/>
        <w:autoSpaceDN w:val="0"/>
        <w:adjustRightInd w:val="0"/>
        <w:rPr>
          <w:u w:val="single"/>
          <w:lang w:val="en-NZ"/>
        </w:rPr>
      </w:pPr>
    </w:p>
    <w:p w14:paraId="5A6A0A3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117A9D1" w14:textId="77777777" w:rsidR="00E24E77" w:rsidRPr="008869BB" w:rsidRDefault="00E24E77">
      <w:pPr>
        <w:autoSpaceDE w:val="0"/>
        <w:autoSpaceDN w:val="0"/>
        <w:adjustRightInd w:val="0"/>
        <w:rPr>
          <w:b/>
          <w:lang w:val="en-NZ"/>
        </w:rPr>
      </w:pPr>
    </w:p>
    <w:p w14:paraId="73DA80B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0895C8E" w14:textId="77777777" w:rsidR="00A916F1" w:rsidRDefault="00A916F1">
      <w:pPr>
        <w:autoSpaceDE w:val="0"/>
        <w:autoSpaceDN w:val="0"/>
        <w:adjustRightInd w:val="0"/>
        <w:rPr>
          <w:lang w:val="en-NZ"/>
        </w:rPr>
      </w:pPr>
    </w:p>
    <w:p w14:paraId="50B06629" w14:textId="77777777" w:rsidR="00E24E77" w:rsidRPr="00A916F1" w:rsidRDefault="00A916F1">
      <w:pPr>
        <w:autoSpaceDE w:val="0"/>
        <w:autoSpaceDN w:val="0"/>
        <w:adjustRightInd w:val="0"/>
        <w:rPr>
          <w:lang w:val="en-NZ"/>
        </w:rPr>
      </w:pPr>
      <w:r w:rsidRPr="00A916F1">
        <w:rPr>
          <w:rFonts w:cs="Arial"/>
          <w:szCs w:val="22"/>
          <w:lang w:val="en-NZ"/>
        </w:rPr>
        <w:t>Dr Christine Crooks</w:t>
      </w:r>
      <w:r w:rsidR="00E24E77" w:rsidRPr="00A916F1">
        <w:rPr>
          <w:lang w:val="en-NZ"/>
        </w:rPr>
        <w:t xml:space="preserve"> declared a potential conflict of interes</w:t>
      </w:r>
      <w:r w:rsidRPr="00A916F1">
        <w:rPr>
          <w:lang w:val="en-NZ"/>
        </w:rPr>
        <w:t xml:space="preserve">t, and </w:t>
      </w:r>
      <w:r w:rsidR="004560CC">
        <w:rPr>
          <w:lang w:val="en-NZ"/>
        </w:rPr>
        <w:t>the Committee decided that she c</w:t>
      </w:r>
      <w:r w:rsidRPr="00A916F1">
        <w:rPr>
          <w:lang w:val="en-NZ"/>
        </w:rPr>
        <w:t>ould remain in the room but would not take part in the discussion or deci</w:t>
      </w:r>
      <w:r w:rsidR="004560CC">
        <w:rPr>
          <w:lang w:val="en-NZ"/>
        </w:rPr>
        <w:t>sion-making for this application</w:t>
      </w:r>
      <w:r w:rsidR="00E24E77" w:rsidRPr="00A916F1">
        <w:rPr>
          <w:lang w:val="en-NZ"/>
        </w:rPr>
        <w:t>.</w:t>
      </w:r>
    </w:p>
    <w:p w14:paraId="760F51BF" w14:textId="77777777" w:rsidR="00FC17EE" w:rsidRDefault="00FC17EE">
      <w:pPr>
        <w:autoSpaceDE w:val="0"/>
        <w:autoSpaceDN w:val="0"/>
        <w:adjustRightInd w:val="0"/>
        <w:rPr>
          <w:lang w:val="en-NZ"/>
        </w:rPr>
      </w:pPr>
    </w:p>
    <w:p w14:paraId="44BFFC7B" w14:textId="77777777" w:rsidR="004E2768" w:rsidRDefault="004E2768">
      <w:pPr>
        <w:autoSpaceDE w:val="0"/>
        <w:autoSpaceDN w:val="0"/>
        <w:adjustRightInd w:val="0"/>
        <w:rPr>
          <w:u w:val="single"/>
          <w:lang w:val="en-NZ"/>
        </w:rPr>
      </w:pPr>
      <w:r w:rsidRPr="00FE3573">
        <w:rPr>
          <w:u w:val="single"/>
          <w:lang w:val="en-NZ"/>
        </w:rPr>
        <w:t>Summary of the study</w:t>
      </w:r>
    </w:p>
    <w:p w14:paraId="74A3749F" w14:textId="77777777" w:rsidR="00A522E3" w:rsidRPr="00FE3573" w:rsidRDefault="00A522E3">
      <w:pPr>
        <w:autoSpaceDE w:val="0"/>
        <w:autoSpaceDN w:val="0"/>
        <w:adjustRightInd w:val="0"/>
        <w:rPr>
          <w:u w:val="single"/>
          <w:lang w:val="en-NZ"/>
        </w:rPr>
      </w:pPr>
    </w:p>
    <w:p w14:paraId="1445CA56" w14:textId="77777777" w:rsidR="00420492" w:rsidRPr="00A475C8" w:rsidRDefault="00420492" w:rsidP="00A475C8">
      <w:pPr>
        <w:pStyle w:val="ListParagraph"/>
        <w:numPr>
          <w:ilvl w:val="0"/>
          <w:numId w:val="26"/>
        </w:numPr>
        <w:autoSpaceDE w:val="0"/>
        <w:autoSpaceDN w:val="0"/>
        <w:adjustRightInd w:val="0"/>
        <w:rPr>
          <w:lang w:val="en-NZ"/>
        </w:rPr>
      </w:pPr>
      <w:r w:rsidRPr="00A475C8">
        <w:rPr>
          <w:lang w:val="en-NZ"/>
        </w:rPr>
        <w:t xml:space="preserve">This is an observational study based on data that have already been collected by the Ministry of Health.  </w:t>
      </w:r>
    </w:p>
    <w:p w14:paraId="546FFBF0" w14:textId="77777777" w:rsidR="00420492" w:rsidRPr="00A475C8" w:rsidRDefault="00420492" w:rsidP="00A475C8">
      <w:pPr>
        <w:pStyle w:val="ListParagraph"/>
        <w:numPr>
          <w:ilvl w:val="0"/>
          <w:numId w:val="26"/>
        </w:numPr>
        <w:autoSpaceDE w:val="0"/>
        <w:autoSpaceDN w:val="0"/>
        <w:adjustRightInd w:val="0"/>
        <w:rPr>
          <w:lang w:val="en-NZ"/>
        </w:rPr>
      </w:pPr>
      <w:r w:rsidRPr="00A475C8">
        <w:rPr>
          <w:lang w:val="en-NZ"/>
        </w:rPr>
        <w:t xml:space="preserve">The study has </w:t>
      </w:r>
      <w:r w:rsidR="004E2768" w:rsidRPr="00A475C8">
        <w:rPr>
          <w:lang w:val="en-NZ"/>
        </w:rPr>
        <w:t xml:space="preserve">three aims. </w:t>
      </w:r>
    </w:p>
    <w:p w14:paraId="672116F4" w14:textId="77777777" w:rsidR="00420492" w:rsidRPr="00A475C8" w:rsidRDefault="004E2768" w:rsidP="00A475C8">
      <w:pPr>
        <w:pStyle w:val="ListParagraph"/>
        <w:numPr>
          <w:ilvl w:val="0"/>
          <w:numId w:val="26"/>
        </w:numPr>
        <w:autoSpaceDE w:val="0"/>
        <w:autoSpaceDN w:val="0"/>
        <w:adjustRightInd w:val="0"/>
        <w:rPr>
          <w:lang w:val="en-NZ"/>
        </w:rPr>
      </w:pPr>
      <w:r w:rsidRPr="00A475C8">
        <w:rPr>
          <w:lang w:val="en-NZ"/>
        </w:rPr>
        <w:t>1: describe use</w:t>
      </w:r>
      <w:r w:rsidR="00420492" w:rsidRPr="00A475C8">
        <w:rPr>
          <w:lang w:val="en-NZ"/>
        </w:rPr>
        <w:t xml:space="preserve"> of prescription medicine during pregnancy</w:t>
      </w:r>
      <w:r w:rsidRPr="00A475C8">
        <w:rPr>
          <w:lang w:val="en-NZ"/>
        </w:rPr>
        <w:t xml:space="preserve"> in New Zealand</w:t>
      </w:r>
      <w:r w:rsidR="00FC17EE" w:rsidRPr="00A475C8">
        <w:rPr>
          <w:lang w:val="en-NZ"/>
        </w:rPr>
        <w:t xml:space="preserve"> women</w:t>
      </w:r>
      <w:r w:rsidR="00420492" w:rsidRPr="00A475C8">
        <w:rPr>
          <w:lang w:val="en-NZ"/>
        </w:rPr>
        <w:t xml:space="preserve"> over the last decade</w:t>
      </w:r>
      <w:r w:rsidR="00FC17EE" w:rsidRPr="00A475C8">
        <w:rPr>
          <w:lang w:val="en-NZ"/>
        </w:rPr>
        <w:t xml:space="preserve">.  Internationally </w:t>
      </w:r>
      <w:r w:rsidRPr="00A475C8">
        <w:rPr>
          <w:lang w:val="en-NZ"/>
        </w:rPr>
        <w:t xml:space="preserve">it is </w:t>
      </w:r>
      <w:r w:rsidR="00FC17EE" w:rsidRPr="00A475C8">
        <w:rPr>
          <w:lang w:val="en-NZ"/>
        </w:rPr>
        <w:t>know</w:t>
      </w:r>
      <w:r w:rsidRPr="00A475C8">
        <w:rPr>
          <w:lang w:val="en-NZ"/>
        </w:rPr>
        <w:t xml:space="preserve">n use is increasing and </w:t>
      </w:r>
      <w:r w:rsidR="00420492" w:rsidRPr="00A475C8">
        <w:rPr>
          <w:lang w:val="en-NZ"/>
        </w:rPr>
        <w:t xml:space="preserve">the researchers </w:t>
      </w:r>
      <w:r w:rsidRPr="00A475C8">
        <w:rPr>
          <w:lang w:val="en-NZ"/>
        </w:rPr>
        <w:t>w</w:t>
      </w:r>
      <w:r w:rsidR="00420492" w:rsidRPr="00A475C8">
        <w:rPr>
          <w:lang w:val="en-NZ"/>
        </w:rPr>
        <w:t>ant to get an idea of whether</w:t>
      </w:r>
      <w:r w:rsidRPr="00A475C8">
        <w:rPr>
          <w:lang w:val="en-NZ"/>
        </w:rPr>
        <w:t xml:space="preserve"> </w:t>
      </w:r>
      <w:r w:rsidR="00420492" w:rsidRPr="00A475C8">
        <w:rPr>
          <w:lang w:val="en-NZ"/>
        </w:rPr>
        <w:t xml:space="preserve">there is an </w:t>
      </w:r>
      <w:r w:rsidRPr="00A475C8">
        <w:rPr>
          <w:lang w:val="en-NZ"/>
        </w:rPr>
        <w:t xml:space="preserve">increase.  </w:t>
      </w:r>
    </w:p>
    <w:p w14:paraId="7B7A76A3" w14:textId="77777777" w:rsidR="00420492" w:rsidRPr="00A475C8" w:rsidRDefault="004E2768" w:rsidP="00A475C8">
      <w:pPr>
        <w:pStyle w:val="ListParagraph"/>
        <w:numPr>
          <w:ilvl w:val="0"/>
          <w:numId w:val="26"/>
        </w:numPr>
        <w:autoSpaceDE w:val="0"/>
        <w:autoSpaceDN w:val="0"/>
        <w:adjustRightInd w:val="0"/>
        <w:rPr>
          <w:lang w:val="en-NZ"/>
        </w:rPr>
      </w:pPr>
      <w:r w:rsidRPr="00A475C8">
        <w:rPr>
          <w:lang w:val="en-NZ"/>
        </w:rPr>
        <w:t>2:</w:t>
      </w:r>
      <w:r w:rsidR="00420492" w:rsidRPr="00A475C8">
        <w:rPr>
          <w:lang w:val="en-NZ"/>
        </w:rPr>
        <w:t xml:space="preserve">  to investigate the t</w:t>
      </w:r>
      <w:r w:rsidR="00FC17EE" w:rsidRPr="00A475C8">
        <w:rPr>
          <w:lang w:val="en-NZ"/>
        </w:rPr>
        <w:t>ypes of pattern</w:t>
      </w:r>
      <w:r w:rsidRPr="00A475C8">
        <w:rPr>
          <w:lang w:val="en-NZ"/>
        </w:rPr>
        <w:t xml:space="preserve">s of use </w:t>
      </w:r>
      <w:r w:rsidR="00420492" w:rsidRPr="00A475C8">
        <w:rPr>
          <w:lang w:val="en-NZ"/>
        </w:rPr>
        <w:t>of SSRI/SNRI antidepressants in pregnancy and whether</w:t>
      </w:r>
      <w:r w:rsidRPr="00A475C8">
        <w:rPr>
          <w:lang w:val="en-NZ"/>
        </w:rPr>
        <w:t xml:space="preserve"> use </w:t>
      </w:r>
      <w:r w:rsidR="00420492" w:rsidRPr="00A475C8">
        <w:rPr>
          <w:lang w:val="en-NZ"/>
        </w:rPr>
        <w:t xml:space="preserve">is </w:t>
      </w:r>
      <w:r w:rsidRPr="00A475C8">
        <w:rPr>
          <w:lang w:val="en-NZ"/>
        </w:rPr>
        <w:t xml:space="preserve">associated with negative </w:t>
      </w:r>
      <w:r w:rsidR="00FC17EE" w:rsidRPr="00A475C8">
        <w:rPr>
          <w:lang w:val="en-NZ"/>
        </w:rPr>
        <w:t>impacts on the baby or the mother.  Internati</w:t>
      </w:r>
      <w:r w:rsidRPr="00A475C8">
        <w:rPr>
          <w:lang w:val="en-NZ"/>
        </w:rPr>
        <w:t xml:space="preserve">onal evidence is contradictory.  </w:t>
      </w:r>
    </w:p>
    <w:p w14:paraId="24264FEA" w14:textId="77777777" w:rsidR="00FC17EE" w:rsidRPr="00A475C8" w:rsidRDefault="004E2768" w:rsidP="00A475C8">
      <w:pPr>
        <w:pStyle w:val="ListParagraph"/>
        <w:numPr>
          <w:ilvl w:val="0"/>
          <w:numId w:val="26"/>
        </w:numPr>
        <w:autoSpaceDE w:val="0"/>
        <w:autoSpaceDN w:val="0"/>
        <w:adjustRightInd w:val="0"/>
        <w:rPr>
          <w:lang w:val="en-NZ"/>
        </w:rPr>
      </w:pPr>
      <w:r w:rsidRPr="00A475C8">
        <w:rPr>
          <w:lang w:val="en-NZ"/>
        </w:rPr>
        <w:t>3:</w:t>
      </w:r>
      <w:r w:rsidR="00A475C8" w:rsidRPr="00A475C8">
        <w:rPr>
          <w:lang w:val="en-NZ"/>
        </w:rPr>
        <w:t xml:space="preserve"> investigate the safety of prescription medicines in</w:t>
      </w:r>
      <w:r w:rsidR="00FC17EE" w:rsidRPr="00A475C8">
        <w:rPr>
          <w:lang w:val="en-NZ"/>
        </w:rPr>
        <w:t xml:space="preserve"> pregnancy using </w:t>
      </w:r>
      <w:r w:rsidR="00A475C8" w:rsidRPr="00A475C8">
        <w:rPr>
          <w:lang w:val="en-NZ"/>
        </w:rPr>
        <w:t xml:space="preserve">national data </w:t>
      </w:r>
      <w:r w:rsidR="00FC17EE" w:rsidRPr="00A475C8">
        <w:rPr>
          <w:lang w:val="en-NZ"/>
        </w:rPr>
        <w:t xml:space="preserve">collections.  </w:t>
      </w:r>
    </w:p>
    <w:p w14:paraId="6CD491DB" w14:textId="77777777" w:rsidR="00FC17EE" w:rsidRPr="00A475C8" w:rsidRDefault="00FC17EE" w:rsidP="00A475C8">
      <w:pPr>
        <w:pStyle w:val="ListParagraph"/>
        <w:autoSpaceDE w:val="0"/>
        <w:autoSpaceDN w:val="0"/>
        <w:adjustRightInd w:val="0"/>
        <w:rPr>
          <w:lang w:val="en-NZ"/>
        </w:rPr>
      </w:pPr>
    </w:p>
    <w:p w14:paraId="31EC7432" w14:textId="77777777" w:rsidR="004560CC" w:rsidRDefault="004560CC" w:rsidP="00A475C8">
      <w:pPr>
        <w:rPr>
          <w:u w:val="single"/>
        </w:rPr>
      </w:pPr>
      <w:r w:rsidRPr="00A475C8">
        <w:rPr>
          <w:u w:val="single"/>
        </w:rPr>
        <w:t>Summary of ethical issues (resolved)</w:t>
      </w:r>
    </w:p>
    <w:p w14:paraId="3DBE0108" w14:textId="77777777" w:rsidR="00A522E3" w:rsidRPr="00A475C8" w:rsidRDefault="00A522E3" w:rsidP="00A475C8">
      <w:pPr>
        <w:rPr>
          <w:u w:val="single"/>
        </w:rPr>
      </w:pPr>
    </w:p>
    <w:p w14:paraId="573282E5" w14:textId="77777777" w:rsidR="004560CC" w:rsidRPr="00A475C8" w:rsidRDefault="004560CC" w:rsidP="00A475C8">
      <w:pPr>
        <w:rPr>
          <w:lang w:val="en-NZ"/>
        </w:rPr>
      </w:pPr>
      <w:r w:rsidRPr="00CB3389">
        <w:t>The main ethical issues considered by the Committee and addressed by the Researcher are as follows</w:t>
      </w:r>
      <w:r>
        <w:t>.</w:t>
      </w:r>
    </w:p>
    <w:p w14:paraId="47D47823" w14:textId="77777777" w:rsidR="004560CC" w:rsidRPr="00A475C8" w:rsidRDefault="004560CC" w:rsidP="00A475C8">
      <w:pPr>
        <w:pStyle w:val="ListParagraph"/>
        <w:autoSpaceDE w:val="0"/>
        <w:autoSpaceDN w:val="0"/>
        <w:adjustRightInd w:val="0"/>
        <w:rPr>
          <w:lang w:val="en-NZ"/>
        </w:rPr>
      </w:pPr>
    </w:p>
    <w:p w14:paraId="3D11B49A" w14:textId="3330C300" w:rsidR="00FC17EE" w:rsidRPr="00FE3573" w:rsidRDefault="004560CC" w:rsidP="00A475C8">
      <w:pPr>
        <w:pStyle w:val="ListParagraph"/>
        <w:numPr>
          <w:ilvl w:val="0"/>
          <w:numId w:val="26"/>
        </w:numPr>
        <w:autoSpaceDE w:val="0"/>
        <w:autoSpaceDN w:val="0"/>
        <w:adjustRightInd w:val="0"/>
        <w:rPr>
          <w:lang w:val="en-NZ"/>
        </w:rPr>
      </w:pPr>
      <w:r>
        <w:rPr>
          <w:lang w:val="en-NZ"/>
        </w:rPr>
        <w:t>The committee noted that s</w:t>
      </w:r>
      <w:r w:rsidR="004E2768" w:rsidRPr="00FE3573">
        <w:rPr>
          <w:lang w:val="en-NZ"/>
        </w:rPr>
        <w:t>tudy one that involves linking and audit is straightforward</w:t>
      </w:r>
      <w:r w:rsidR="00FC17EE" w:rsidRPr="00FE3573">
        <w:rPr>
          <w:lang w:val="en-NZ"/>
        </w:rPr>
        <w:t xml:space="preserve">. </w:t>
      </w:r>
      <w:r w:rsidR="004E2768" w:rsidRPr="00FE3573">
        <w:rPr>
          <w:lang w:val="en-NZ"/>
        </w:rPr>
        <w:t>However, s</w:t>
      </w:r>
      <w:r w:rsidR="00FC17EE" w:rsidRPr="00FE3573">
        <w:rPr>
          <w:lang w:val="en-NZ"/>
        </w:rPr>
        <w:t xml:space="preserve">tudy 2 </w:t>
      </w:r>
      <w:r w:rsidR="004E2768" w:rsidRPr="00FE3573">
        <w:rPr>
          <w:lang w:val="en-NZ"/>
        </w:rPr>
        <w:t xml:space="preserve">involves the use of </w:t>
      </w:r>
      <w:r w:rsidR="00C65FE0">
        <w:rPr>
          <w:lang w:val="en-NZ"/>
        </w:rPr>
        <w:t xml:space="preserve">a sub-set of </w:t>
      </w:r>
      <w:r w:rsidR="004E2768" w:rsidRPr="00FE3573">
        <w:rPr>
          <w:lang w:val="en-NZ"/>
        </w:rPr>
        <w:t>identifiable data for research</w:t>
      </w:r>
      <w:r w:rsidR="00FC17EE" w:rsidRPr="00FE3573">
        <w:rPr>
          <w:lang w:val="en-NZ"/>
        </w:rPr>
        <w:t xml:space="preserve">.  </w:t>
      </w:r>
      <w:r>
        <w:rPr>
          <w:lang w:val="en-NZ"/>
        </w:rPr>
        <w:t>The r</w:t>
      </w:r>
      <w:r w:rsidR="00FC17EE" w:rsidRPr="00FE3573">
        <w:rPr>
          <w:lang w:val="en-NZ"/>
        </w:rPr>
        <w:t xml:space="preserve">eason </w:t>
      </w:r>
      <w:r>
        <w:rPr>
          <w:lang w:val="en-NZ"/>
        </w:rPr>
        <w:t xml:space="preserve">for this </w:t>
      </w:r>
      <w:r w:rsidR="00FC17EE" w:rsidRPr="00FE3573">
        <w:rPr>
          <w:lang w:val="en-NZ"/>
        </w:rPr>
        <w:t>is that with the hos</w:t>
      </w:r>
      <w:r w:rsidR="004E2768" w:rsidRPr="00FE3573">
        <w:rPr>
          <w:lang w:val="en-NZ"/>
        </w:rPr>
        <w:t>pital discharge coding situation</w:t>
      </w:r>
      <w:r w:rsidR="00FC17EE" w:rsidRPr="00FE3573">
        <w:rPr>
          <w:lang w:val="en-NZ"/>
        </w:rPr>
        <w:t xml:space="preserve"> using</w:t>
      </w:r>
      <w:r w:rsidR="004E2768" w:rsidRPr="00FE3573">
        <w:rPr>
          <w:lang w:val="en-NZ"/>
        </w:rPr>
        <w:t xml:space="preserve"> I</w:t>
      </w:r>
      <w:r w:rsidR="00C65FE0">
        <w:rPr>
          <w:lang w:val="en-NZ"/>
        </w:rPr>
        <w:t>CD</w:t>
      </w:r>
      <w:r w:rsidR="004E2768" w:rsidRPr="00FE3573">
        <w:rPr>
          <w:lang w:val="en-NZ"/>
        </w:rPr>
        <w:t xml:space="preserve"> codes things aren’t perfect</w:t>
      </w:r>
      <w:r w:rsidR="00FC17EE" w:rsidRPr="00FE3573">
        <w:rPr>
          <w:lang w:val="en-NZ"/>
        </w:rPr>
        <w:t xml:space="preserve">.  </w:t>
      </w:r>
      <w:r>
        <w:rPr>
          <w:lang w:val="en-NZ"/>
        </w:rPr>
        <w:t xml:space="preserve">In the </w:t>
      </w:r>
      <w:r w:rsidR="00FC17EE" w:rsidRPr="00FE3573">
        <w:rPr>
          <w:lang w:val="en-NZ"/>
        </w:rPr>
        <w:t xml:space="preserve">past copies of discharge </w:t>
      </w:r>
      <w:r w:rsidR="004E2768" w:rsidRPr="00FE3573">
        <w:rPr>
          <w:lang w:val="en-NZ"/>
        </w:rPr>
        <w:t>letters with names and addresses removed from the documents</w:t>
      </w:r>
      <w:r>
        <w:rPr>
          <w:lang w:val="en-NZ"/>
        </w:rPr>
        <w:t xml:space="preserve"> have been requested with NHIs retained</w:t>
      </w:r>
      <w:r w:rsidR="00C65FE0">
        <w:rPr>
          <w:lang w:val="en-NZ"/>
        </w:rPr>
        <w:t xml:space="preserve"> in order to verify information for cases of rare outcomes (outcomes linked to SSRIs/SNRIs in the literature for example in this case one outcome of interest is heart defects in children)</w:t>
      </w:r>
      <w:r>
        <w:rPr>
          <w:lang w:val="en-NZ"/>
        </w:rPr>
        <w:t>.  The researchers have n</w:t>
      </w:r>
      <w:r w:rsidR="00FC17EE" w:rsidRPr="00FE3573">
        <w:rPr>
          <w:lang w:val="en-NZ"/>
        </w:rPr>
        <w:t>o</w:t>
      </w:r>
      <w:r w:rsidR="004E2768" w:rsidRPr="00FE3573">
        <w:rPr>
          <w:lang w:val="en-NZ"/>
        </w:rPr>
        <w:t xml:space="preserve">t </w:t>
      </w:r>
      <w:r>
        <w:rPr>
          <w:lang w:val="en-NZ"/>
        </w:rPr>
        <w:t xml:space="preserve">been </w:t>
      </w:r>
      <w:r w:rsidR="004E2768" w:rsidRPr="00FE3573">
        <w:rPr>
          <w:lang w:val="en-NZ"/>
        </w:rPr>
        <w:t xml:space="preserve">able to identify people as </w:t>
      </w:r>
      <w:r>
        <w:rPr>
          <w:lang w:val="en-NZ"/>
        </w:rPr>
        <w:t xml:space="preserve">they have </w:t>
      </w:r>
      <w:r w:rsidR="004E2768" w:rsidRPr="00FE3573">
        <w:rPr>
          <w:lang w:val="en-NZ"/>
        </w:rPr>
        <w:t>no</w:t>
      </w:r>
      <w:r w:rsidR="00FC17EE" w:rsidRPr="00FE3573">
        <w:rPr>
          <w:lang w:val="en-NZ"/>
        </w:rPr>
        <w:t xml:space="preserve"> ac</w:t>
      </w:r>
      <w:r w:rsidR="004E2768" w:rsidRPr="00FE3573">
        <w:rPr>
          <w:lang w:val="en-NZ"/>
        </w:rPr>
        <w:t>c</w:t>
      </w:r>
      <w:r w:rsidR="00FC17EE" w:rsidRPr="00FE3573">
        <w:rPr>
          <w:lang w:val="en-NZ"/>
        </w:rPr>
        <w:t xml:space="preserve">ess to </w:t>
      </w:r>
      <w:r>
        <w:rPr>
          <w:lang w:val="en-NZ"/>
        </w:rPr>
        <w:t xml:space="preserve">the </w:t>
      </w:r>
      <w:r w:rsidR="00C65FE0">
        <w:rPr>
          <w:lang w:val="en-NZ"/>
        </w:rPr>
        <w:t xml:space="preserve">NHI </w:t>
      </w:r>
      <w:r w:rsidR="00FC17EE" w:rsidRPr="00FE3573">
        <w:rPr>
          <w:lang w:val="en-NZ"/>
        </w:rPr>
        <w:t>database</w:t>
      </w:r>
      <w:r w:rsidR="00C65FE0">
        <w:rPr>
          <w:lang w:val="en-NZ"/>
        </w:rPr>
        <w:t>, although NHI is considered partially-identifiable information in a health setting</w:t>
      </w:r>
      <w:r w:rsidR="00FC17EE" w:rsidRPr="00FE3573">
        <w:rPr>
          <w:lang w:val="en-NZ"/>
        </w:rPr>
        <w:t xml:space="preserve">. </w:t>
      </w:r>
      <w:r w:rsidR="00C65FE0">
        <w:rPr>
          <w:lang w:val="en-NZ"/>
        </w:rPr>
        <w:t>In previous similar approaches to protect confidentiality when</w:t>
      </w:r>
      <w:r w:rsidR="004E2768" w:rsidRPr="00FE3573">
        <w:rPr>
          <w:lang w:val="en-NZ"/>
        </w:rPr>
        <w:t xml:space="preserve"> data </w:t>
      </w:r>
      <w:r>
        <w:rPr>
          <w:lang w:val="en-NZ"/>
        </w:rPr>
        <w:t>is received from</w:t>
      </w:r>
      <w:r w:rsidR="004E2768" w:rsidRPr="00FE3573">
        <w:rPr>
          <w:lang w:val="en-NZ"/>
        </w:rPr>
        <w:t xml:space="preserve"> </w:t>
      </w:r>
      <w:proofErr w:type="spellStart"/>
      <w:r w:rsidR="004E2768" w:rsidRPr="00FE3573">
        <w:rPr>
          <w:lang w:val="en-NZ"/>
        </w:rPr>
        <w:t>MoH</w:t>
      </w:r>
      <w:proofErr w:type="spellEnd"/>
      <w:r w:rsidR="00FC17EE" w:rsidRPr="00FE3573">
        <w:rPr>
          <w:lang w:val="en-NZ"/>
        </w:rPr>
        <w:t xml:space="preserve"> </w:t>
      </w:r>
      <w:r>
        <w:rPr>
          <w:lang w:val="en-NZ"/>
        </w:rPr>
        <w:t xml:space="preserve">is to </w:t>
      </w:r>
      <w:r w:rsidR="00FC17EE" w:rsidRPr="00FE3573">
        <w:rPr>
          <w:lang w:val="en-NZ"/>
        </w:rPr>
        <w:t>keep NH</w:t>
      </w:r>
      <w:r w:rsidR="004E2768" w:rsidRPr="00FE3573">
        <w:rPr>
          <w:lang w:val="en-NZ"/>
        </w:rPr>
        <w:t>Is separate and then send request</w:t>
      </w:r>
      <w:r w:rsidR="00FC17EE" w:rsidRPr="00FE3573">
        <w:rPr>
          <w:lang w:val="en-NZ"/>
        </w:rPr>
        <w:t xml:space="preserve"> to hos</w:t>
      </w:r>
      <w:r w:rsidR="004E2768" w:rsidRPr="00FE3573">
        <w:rPr>
          <w:lang w:val="en-NZ"/>
        </w:rPr>
        <w:t>pital</w:t>
      </w:r>
      <w:r w:rsidR="00FC17EE" w:rsidRPr="00FE3573">
        <w:rPr>
          <w:lang w:val="en-NZ"/>
        </w:rPr>
        <w:t xml:space="preserve"> th</w:t>
      </w:r>
      <w:r w:rsidR="004E2768" w:rsidRPr="00FE3573">
        <w:rPr>
          <w:lang w:val="en-NZ"/>
        </w:rPr>
        <w:t>en remove and put other study ID on that information</w:t>
      </w:r>
      <w:r w:rsidR="00C65FE0">
        <w:rPr>
          <w:lang w:val="en-NZ"/>
        </w:rPr>
        <w:t>, this study intend to use the same approach</w:t>
      </w:r>
      <w:r w:rsidR="00FC17EE" w:rsidRPr="00FE3573">
        <w:rPr>
          <w:lang w:val="en-NZ"/>
        </w:rPr>
        <w:t xml:space="preserve">. </w:t>
      </w:r>
      <w:r w:rsidR="004E2768" w:rsidRPr="00FE3573">
        <w:rPr>
          <w:lang w:val="en-NZ"/>
        </w:rPr>
        <w:t>Previo</w:t>
      </w:r>
      <w:r w:rsidR="00FC17EE" w:rsidRPr="00FE3573">
        <w:rPr>
          <w:lang w:val="en-NZ"/>
        </w:rPr>
        <w:t xml:space="preserve">us study looking at dose and outcome.  Because not </w:t>
      </w:r>
      <w:r w:rsidR="00C65FE0">
        <w:rPr>
          <w:lang w:val="en-NZ"/>
        </w:rPr>
        <w:t xml:space="preserve">specific </w:t>
      </w:r>
      <w:r w:rsidR="00FC17EE" w:rsidRPr="00FE3573">
        <w:rPr>
          <w:lang w:val="en-NZ"/>
        </w:rPr>
        <w:t>I</w:t>
      </w:r>
      <w:r w:rsidR="00C65FE0">
        <w:rPr>
          <w:lang w:val="en-NZ"/>
        </w:rPr>
        <w:t>C</w:t>
      </w:r>
      <w:r w:rsidR="00FC17EE" w:rsidRPr="00FE3573">
        <w:rPr>
          <w:lang w:val="en-NZ"/>
        </w:rPr>
        <w:t>D code</w:t>
      </w:r>
      <w:r w:rsidR="00C65FE0">
        <w:rPr>
          <w:lang w:val="en-NZ"/>
        </w:rPr>
        <w:t>s to determine outcomes relevant for SSRIs/SNRIs</w:t>
      </w:r>
      <w:r w:rsidR="00FC17EE" w:rsidRPr="00FE3573">
        <w:rPr>
          <w:lang w:val="en-NZ"/>
        </w:rPr>
        <w:t xml:space="preserve"> then needed extra info</w:t>
      </w:r>
      <w:r w:rsidR="00C65FE0">
        <w:rPr>
          <w:lang w:val="en-NZ"/>
        </w:rPr>
        <w:t>rmation</w:t>
      </w:r>
      <w:r w:rsidR="00FC17EE" w:rsidRPr="00FE3573">
        <w:rPr>
          <w:lang w:val="en-NZ"/>
        </w:rPr>
        <w:t xml:space="preserve"> to confirm</w:t>
      </w:r>
      <w:r w:rsidR="00C65FE0">
        <w:rPr>
          <w:lang w:val="en-NZ"/>
        </w:rPr>
        <w:t xml:space="preserve"> to rare outcome</w:t>
      </w:r>
      <w:r w:rsidR="00FC17EE" w:rsidRPr="00FE3573">
        <w:rPr>
          <w:lang w:val="en-NZ"/>
        </w:rPr>
        <w:t xml:space="preserve">.  </w:t>
      </w:r>
    </w:p>
    <w:p w14:paraId="6B4A4246" w14:textId="77777777" w:rsidR="003B13C8" w:rsidRDefault="00255D84" w:rsidP="00A475C8">
      <w:pPr>
        <w:pStyle w:val="ListParagraph"/>
        <w:numPr>
          <w:ilvl w:val="0"/>
          <w:numId w:val="26"/>
        </w:numPr>
        <w:autoSpaceDE w:val="0"/>
        <w:autoSpaceDN w:val="0"/>
        <w:adjustRightInd w:val="0"/>
        <w:rPr>
          <w:lang w:val="en-NZ"/>
        </w:rPr>
      </w:pPr>
      <w:r w:rsidRPr="00FE3573">
        <w:rPr>
          <w:lang w:val="en-NZ"/>
        </w:rPr>
        <w:t xml:space="preserve">If </w:t>
      </w:r>
      <w:r w:rsidR="004560CC">
        <w:rPr>
          <w:lang w:val="en-NZ"/>
        </w:rPr>
        <w:t xml:space="preserve">they want to show that there is a </w:t>
      </w:r>
      <w:r w:rsidRPr="00FE3573">
        <w:rPr>
          <w:lang w:val="en-NZ"/>
        </w:rPr>
        <w:t>relati</w:t>
      </w:r>
      <w:r w:rsidR="004E2768" w:rsidRPr="00FE3573">
        <w:rPr>
          <w:lang w:val="en-NZ"/>
        </w:rPr>
        <w:t>onshi</w:t>
      </w:r>
      <w:r w:rsidRPr="00FE3573">
        <w:rPr>
          <w:lang w:val="en-NZ"/>
        </w:rPr>
        <w:t>p</w:t>
      </w:r>
      <w:r w:rsidR="004E2768" w:rsidRPr="00FE3573">
        <w:rPr>
          <w:lang w:val="en-NZ"/>
        </w:rPr>
        <w:t xml:space="preserve"> between adverse </w:t>
      </w:r>
      <w:r w:rsidR="004560CC">
        <w:rPr>
          <w:lang w:val="en-NZ"/>
        </w:rPr>
        <w:t xml:space="preserve">event </w:t>
      </w:r>
      <w:r w:rsidRPr="00FE3573">
        <w:rPr>
          <w:lang w:val="en-NZ"/>
        </w:rPr>
        <w:t xml:space="preserve">and drug then </w:t>
      </w:r>
      <w:r w:rsidR="004560CC">
        <w:rPr>
          <w:lang w:val="en-NZ"/>
        </w:rPr>
        <w:t xml:space="preserve">they </w:t>
      </w:r>
      <w:r w:rsidRPr="00FE3573">
        <w:rPr>
          <w:lang w:val="en-NZ"/>
        </w:rPr>
        <w:t xml:space="preserve">need to be sure that </w:t>
      </w:r>
      <w:r w:rsidR="003B13C8">
        <w:rPr>
          <w:lang w:val="en-NZ"/>
        </w:rPr>
        <w:t xml:space="preserve">it is </w:t>
      </w:r>
      <w:r w:rsidRPr="00FE3573">
        <w:rPr>
          <w:lang w:val="en-NZ"/>
        </w:rPr>
        <w:t>done best to validate the diagnosis</w:t>
      </w:r>
      <w:r w:rsidR="003B13C8">
        <w:rPr>
          <w:lang w:val="en-NZ"/>
        </w:rPr>
        <w:t>,</w:t>
      </w:r>
      <w:r w:rsidRPr="00FE3573">
        <w:rPr>
          <w:lang w:val="en-NZ"/>
        </w:rPr>
        <w:t xml:space="preserve"> otherwise </w:t>
      </w:r>
      <w:r w:rsidR="003B13C8">
        <w:rPr>
          <w:lang w:val="en-NZ"/>
        </w:rPr>
        <w:t xml:space="preserve">they will get </w:t>
      </w:r>
      <w:r w:rsidRPr="00FE3573">
        <w:rPr>
          <w:lang w:val="en-NZ"/>
        </w:rPr>
        <w:t xml:space="preserve">potentially misleading results.  </w:t>
      </w:r>
      <w:r w:rsidR="00420492">
        <w:rPr>
          <w:lang w:val="en-NZ"/>
        </w:rPr>
        <w:t xml:space="preserve">The purpose of having the NHIs is to ensure that the information provided to the researchers from different sources is linked to the correct individual.  </w:t>
      </w:r>
    </w:p>
    <w:p w14:paraId="1ADD5877" w14:textId="419A60ED" w:rsidR="00A475C8" w:rsidRPr="00A475C8" w:rsidRDefault="004E2768" w:rsidP="00A475C8">
      <w:pPr>
        <w:pStyle w:val="ListParagraph"/>
        <w:numPr>
          <w:ilvl w:val="0"/>
          <w:numId w:val="26"/>
        </w:numPr>
        <w:autoSpaceDE w:val="0"/>
        <w:autoSpaceDN w:val="0"/>
        <w:adjustRightInd w:val="0"/>
        <w:rPr>
          <w:lang w:val="en-NZ"/>
        </w:rPr>
      </w:pPr>
      <w:r w:rsidRPr="00FE3573">
        <w:rPr>
          <w:lang w:val="en-NZ"/>
        </w:rPr>
        <w:t>The committee noted that w</w:t>
      </w:r>
      <w:r w:rsidR="00255D84" w:rsidRPr="00FE3573">
        <w:rPr>
          <w:lang w:val="en-NZ"/>
        </w:rPr>
        <w:t xml:space="preserve">hen </w:t>
      </w:r>
      <w:r w:rsidRPr="00FE3573">
        <w:rPr>
          <w:lang w:val="en-NZ"/>
        </w:rPr>
        <w:t xml:space="preserve">it is </w:t>
      </w:r>
      <w:r w:rsidR="00255D84" w:rsidRPr="00FE3573">
        <w:rPr>
          <w:lang w:val="en-NZ"/>
        </w:rPr>
        <w:t xml:space="preserve">looking at approving </w:t>
      </w:r>
      <w:r w:rsidRPr="00FE3573">
        <w:rPr>
          <w:lang w:val="en-NZ"/>
        </w:rPr>
        <w:t xml:space="preserve">an application for the use of identifiable information without consent it </w:t>
      </w:r>
      <w:r w:rsidR="00255D84" w:rsidRPr="00FE3573">
        <w:rPr>
          <w:lang w:val="en-NZ"/>
        </w:rPr>
        <w:t>need</w:t>
      </w:r>
      <w:r w:rsidRPr="00FE3573">
        <w:rPr>
          <w:lang w:val="en-NZ"/>
        </w:rPr>
        <w:t>s</w:t>
      </w:r>
      <w:r w:rsidR="00255D84" w:rsidRPr="00FE3573">
        <w:rPr>
          <w:lang w:val="en-NZ"/>
        </w:rPr>
        <w:t xml:space="preserve"> to have</w:t>
      </w:r>
      <w:r w:rsidRPr="00FE3573">
        <w:rPr>
          <w:lang w:val="en-NZ"/>
        </w:rPr>
        <w:t xml:space="preserve"> a</w:t>
      </w:r>
      <w:r w:rsidR="00255D84" w:rsidRPr="00FE3573">
        <w:rPr>
          <w:lang w:val="en-NZ"/>
        </w:rPr>
        <w:t xml:space="preserve"> justification to approve</w:t>
      </w:r>
      <w:r w:rsidRPr="00FE3573">
        <w:rPr>
          <w:lang w:val="en-NZ"/>
        </w:rPr>
        <w:t xml:space="preserve"> </w:t>
      </w:r>
      <w:r w:rsidR="00CB6532" w:rsidRPr="00FE3573">
        <w:rPr>
          <w:lang w:val="en-NZ"/>
        </w:rPr>
        <w:t>this. The</w:t>
      </w:r>
      <w:r w:rsidRPr="00FE3573">
        <w:rPr>
          <w:lang w:val="en-NZ"/>
        </w:rPr>
        <w:t xml:space="preserve"> committee asked the researchers what specific things they are looking for in terms of out</w:t>
      </w:r>
      <w:r w:rsidR="00255D84" w:rsidRPr="00FE3573">
        <w:rPr>
          <w:lang w:val="en-NZ"/>
        </w:rPr>
        <w:t xml:space="preserve">comes for mother and baby.  </w:t>
      </w:r>
      <w:r w:rsidRPr="00FE3573">
        <w:rPr>
          <w:lang w:val="en-NZ"/>
        </w:rPr>
        <w:t xml:space="preserve">The researchers advised that for the baby they are looking for confirmation of what is published </w:t>
      </w:r>
      <w:r w:rsidR="00255D84" w:rsidRPr="00FE3573">
        <w:rPr>
          <w:lang w:val="en-NZ"/>
        </w:rPr>
        <w:t>in other papers</w:t>
      </w:r>
      <w:r w:rsidRPr="00FE3573">
        <w:rPr>
          <w:lang w:val="en-NZ"/>
        </w:rPr>
        <w:t xml:space="preserve"> about birth outcomes</w:t>
      </w:r>
      <w:r w:rsidR="00255D84" w:rsidRPr="00FE3573">
        <w:rPr>
          <w:lang w:val="en-NZ"/>
        </w:rPr>
        <w:t xml:space="preserve">, </w:t>
      </w:r>
      <w:r w:rsidR="00CB6532" w:rsidRPr="00FE3573">
        <w:rPr>
          <w:lang w:val="en-NZ"/>
        </w:rPr>
        <w:t>e.g.</w:t>
      </w:r>
      <w:r w:rsidR="00255D84" w:rsidRPr="00FE3573">
        <w:rPr>
          <w:lang w:val="en-NZ"/>
        </w:rPr>
        <w:t xml:space="preserve"> heart defects.  </w:t>
      </w:r>
      <w:r w:rsidRPr="00FE3573">
        <w:rPr>
          <w:lang w:val="en-NZ"/>
        </w:rPr>
        <w:t>The researchers explained that s</w:t>
      </w:r>
      <w:r w:rsidR="00255D84" w:rsidRPr="00FE3573">
        <w:rPr>
          <w:lang w:val="en-NZ"/>
        </w:rPr>
        <w:t xml:space="preserve">ome </w:t>
      </w:r>
      <w:r w:rsidRPr="00FE3573">
        <w:rPr>
          <w:lang w:val="en-NZ"/>
        </w:rPr>
        <w:t xml:space="preserve">records </w:t>
      </w:r>
      <w:r w:rsidR="00255D84" w:rsidRPr="00FE3573">
        <w:rPr>
          <w:lang w:val="en-NZ"/>
        </w:rPr>
        <w:t xml:space="preserve">may be coded </w:t>
      </w:r>
      <w:r w:rsidRPr="00FE3573">
        <w:rPr>
          <w:lang w:val="en-NZ"/>
        </w:rPr>
        <w:t xml:space="preserve">to </w:t>
      </w:r>
      <w:r w:rsidR="00255D84" w:rsidRPr="00FE3573">
        <w:rPr>
          <w:lang w:val="en-NZ"/>
        </w:rPr>
        <w:t xml:space="preserve">suggest heart defects but </w:t>
      </w:r>
      <w:r w:rsidRPr="00FE3573">
        <w:rPr>
          <w:lang w:val="en-NZ"/>
        </w:rPr>
        <w:t xml:space="preserve">the </w:t>
      </w:r>
      <w:r w:rsidR="00255D84" w:rsidRPr="00FE3573">
        <w:rPr>
          <w:lang w:val="en-NZ"/>
        </w:rPr>
        <w:t>discharge summary sh</w:t>
      </w:r>
      <w:r w:rsidRPr="00FE3573">
        <w:rPr>
          <w:lang w:val="en-NZ"/>
        </w:rPr>
        <w:t xml:space="preserve">ows inaccurate coding.  The researchers </w:t>
      </w:r>
      <w:r w:rsidR="00255D84" w:rsidRPr="00FE3573">
        <w:rPr>
          <w:lang w:val="en-NZ"/>
        </w:rPr>
        <w:t>want to verify this and need results to access</w:t>
      </w:r>
      <w:r w:rsidRPr="00FE3573">
        <w:rPr>
          <w:lang w:val="en-NZ"/>
        </w:rPr>
        <w:t xml:space="preserve"> to do so</w:t>
      </w:r>
      <w:r w:rsidR="00255D84" w:rsidRPr="00FE3573">
        <w:rPr>
          <w:lang w:val="en-NZ"/>
        </w:rPr>
        <w:t xml:space="preserve">. </w:t>
      </w:r>
      <w:r w:rsidRPr="00FE3573">
        <w:rPr>
          <w:lang w:val="en-NZ"/>
        </w:rPr>
        <w:t xml:space="preserve">The researchers want to be sure that when they draw conclusions that they are robust. </w:t>
      </w:r>
      <w:r w:rsidR="00E11513" w:rsidRPr="00FE3573">
        <w:rPr>
          <w:lang w:val="en-NZ"/>
        </w:rPr>
        <w:t>Regarding outcomes for mothers these will</w:t>
      </w:r>
      <w:bookmarkStart w:id="0" w:name="_GoBack"/>
      <w:bookmarkEnd w:id="0"/>
      <w:r w:rsidR="00E11513" w:rsidRPr="00FE3573">
        <w:rPr>
          <w:lang w:val="en-NZ"/>
        </w:rPr>
        <w:t xml:space="preserve"> be</w:t>
      </w:r>
      <w:r w:rsidR="00255D84" w:rsidRPr="00FE3573">
        <w:rPr>
          <w:lang w:val="en-NZ"/>
        </w:rPr>
        <w:t xml:space="preserve"> around pregnancy</w:t>
      </w:r>
      <w:r w:rsidR="00E11513" w:rsidRPr="00FE3573">
        <w:rPr>
          <w:lang w:val="en-NZ"/>
        </w:rPr>
        <w:t xml:space="preserve">, pre-term birth. There are </w:t>
      </w:r>
      <w:r w:rsidR="00255D84" w:rsidRPr="00FE3573">
        <w:rPr>
          <w:lang w:val="en-NZ"/>
        </w:rPr>
        <w:t>suggestions</w:t>
      </w:r>
      <w:r w:rsidR="00E11513" w:rsidRPr="00FE3573">
        <w:rPr>
          <w:lang w:val="en-NZ"/>
        </w:rPr>
        <w:t xml:space="preserve"> that mothers are at</w:t>
      </w:r>
      <w:r w:rsidR="00255D84" w:rsidRPr="00FE3573">
        <w:rPr>
          <w:lang w:val="en-NZ"/>
        </w:rPr>
        <w:t xml:space="preserve"> increased risk of po</w:t>
      </w:r>
      <w:r w:rsidR="00E11513" w:rsidRPr="00FE3573">
        <w:rPr>
          <w:lang w:val="en-NZ"/>
        </w:rPr>
        <w:t xml:space="preserve">st-partum haemorrhage.  </w:t>
      </w:r>
    </w:p>
    <w:p w14:paraId="38978966" w14:textId="77777777" w:rsidR="00255D84" w:rsidRPr="003B13C8" w:rsidRDefault="003B13C8" w:rsidP="00A475C8">
      <w:pPr>
        <w:pStyle w:val="ListParagraph"/>
        <w:numPr>
          <w:ilvl w:val="0"/>
          <w:numId w:val="26"/>
        </w:numPr>
        <w:autoSpaceDE w:val="0"/>
        <w:autoSpaceDN w:val="0"/>
        <w:adjustRightInd w:val="0"/>
        <w:rPr>
          <w:lang w:val="en-NZ"/>
        </w:rPr>
      </w:pPr>
      <w:r w:rsidRPr="003B13C8">
        <w:rPr>
          <w:lang w:val="en-NZ"/>
        </w:rPr>
        <w:t>The committee asked</w:t>
      </w:r>
      <w:r w:rsidR="00E11513" w:rsidRPr="003B13C8">
        <w:rPr>
          <w:lang w:val="en-NZ"/>
        </w:rPr>
        <w:t xml:space="preserve"> what kind</w:t>
      </w:r>
      <w:r w:rsidRPr="003B13C8">
        <w:rPr>
          <w:lang w:val="en-NZ"/>
        </w:rPr>
        <w:t xml:space="preserve"> of number of records the researchers are looking at accessing. </w:t>
      </w:r>
      <w:r w:rsidR="00255D84" w:rsidRPr="003B13C8">
        <w:rPr>
          <w:lang w:val="en-NZ"/>
        </w:rPr>
        <w:t xml:space="preserve"> </w:t>
      </w:r>
      <w:r w:rsidRPr="003B13C8">
        <w:rPr>
          <w:lang w:val="en-NZ"/>
        </w:rPr>
        <w:t xml:space="preserve">The researchers could not say definitively but stated a ball park </w:t>
      </w:r>
      <w:r w:rsidR="00255D84" w:rsidRPr="003B13C8">
        <w:rPr>
          <w:lang w:val="en-NZ"/>
        </w:rPr>
        <w:t xml:space="preserve">number </w:t>
      </w:r>
      <w:r w:rsidRPr="003B13C8">
        <w:rPr>
          <w:lang w:val="en-NZ"/>
        </w:rPr>
        <w:t xml:space="preserve">of </w:t>
      </w:r>
      <w:r w:rsidR="00255D84" w:rsidRPr="003B13C8">
        <w:rPr>
          <w:lang w:val="en-NZ"/>
        </w:rPr>
        <w:t>less than 50 records for any DHB.  E</w:t>
      </w:r>
      <w:r w:rsidRPr="003B13C8">
        <w:rPr>
          <w:lang w:val="en-NZ"/>
        </w:rPr>
        <w:t>.</w:t>
      </w:r>
      <w:r w:rsidR="00255D84" w:rsidRPr="003B13C8">
        <w:rPr>
          <w:lang w:val="en-NZ"/>
        </w:rPr>
        <w:t>g. Preterm birth if data is complete enough, then in that situation many women may end up havi</w:t>
      </w:r>
      <w:r w:rsidR="00E11513" w:rsidRPr="003B13C8">
        <w:rPr>
          <w:lang w:val="en-NZ"/>
        </w:rPr>
        <w:t>ng pre-term birth.  But if that</w:t>
      </w:r>
      <w:r w:rsidR="00255D84" w:rsidRPr="003B13C8">
        <w:rPr>
          <w:lang w:val="en-NZ"/>
        </w:rPr>
        <w:t xml:space="preserve"> info</w:t>
      </w:r>
      <w:r w:rsidR="00E11513" w:rsidRPr="003B13C8">
        <w:rPr>
          <w:lang w:val="en-NZ"/>
        </w:rPr>
        <w:t>rmation is complete and recorded</w:t>
      </w:r>
      <w:r w:rsidR="00255D84" w:rsidRPr="003B13C8">
        <w:rPr>
          <w:lang w:val="en-NZ"/>
        </w:rPr>
        <w:t xml:space="preserve"> well in </w:t>
      </w:r>
      <w:r w:rsidR="00E11513" w:rsidRPr="003B13C8">
        <w:rPr>
          <w:lang w:val="en-NZ"/>
        </w:rPr>
        <w:t xml:space="preserve">the </w:t>
      </w:r>
      <w:r w:rsidR="00255D84" w:rsidRPr="003B13C8">
        <w:rPr>
          <w:lang w:val="en-NZ"/>
        </w:rPr>
        <w:t xml:space="preserve">maternity collection then </w:t>
      </w:r>
      <w:r w:rsidR="00E11513" w:rsidRPr="003B13C8">
        <w:rPr>
          <w:lang w:val="en-NZ"/>
        </w:rPr>
        <w:t xml:space="preserve">they </w:t>
      </w:r>
      <w:r w:rsidR="00255D84" w:rsidRPr="003B13C8">
        <w:rPr>
          <w:lang w:val="en-NZ"/>
        </w:rPr>
        <w:t>don’t need to request about that particular outcome.</w:t>
      </w:r>
      <w:r w:rsidR="00E11513" w:rsidRPr="003B13C8">
        <w:rPr>
          <w:lang w:val="en-NZ"/>
        </w:rPr>
        <w:t xml:space="preserve"> </w:t>
      </w:r>
    </w:p>
    <w:p w14:paraId="287EE26D" w14:textId="77777777" w:rsidR="006B3997" w:rsidRPr="00420492" w:rsidRDefault="00E11513" w:rsidP="00A475C8">
      <w:pPr>
        <w:pStyle w:val="ListParagraph"/>
        <w:numPr>
          <w:ilvl w:val="0"/>
          <w:numId w:val="26"/>
        </w:numPr>
        <w:autoSpaceDE w:val="0"/>
        <w:autoSpaceDN w:val="0"/>
        <w:adjustRightInd w:val="0"/>
        <w:rPr>
          <w:lang w:val="en-NZ"/>
        </w:rPr>
      </w:pPr>
      <w:r w:rsidRPr="00FE3573">
        <w:rPr>
          <w:lang w:val="en-NZ"/>
        </w:rPr>
        <w:t>The committee noted that the researchers are looking at s</w:t>
      </w:r>
      <w:r w:rsidR="00255D84" w:rsidRPr="00FE3573">
        <w:rPr>
          <w:lang w:val="en-NZ"/>
        </w:rPr>
        <w:t xml:space="preserve">mall numbers of rare conditions and </w:t>
      </w:r>
      <w:r w:rsidRPr="00FE3573">
        <w:rPr>
          <w:lang w:val="en-NZ"/>
        </w:rPr>
        <w:t xml:space="preserve">asked </w:t>
      </w:r>
      <w:r w:rsidR="00255D84" w:rsidRPr="00FE3573">
        <w:rPr>
          <w:lang w:val="en-NZ"/>
        </w:rPr>
        <w:t xml:space="preserve">how </w:t>
      </w:r>
      <w:r w:rsidRPr="00FE3573">
        <w:rPr>
          <w:lang w:val="en-NZ"/>
        </w:rPr>
        <w:t xml:space="preserve">they intend to </w:t>
      </w:r>
      <w:r w:rsidR="00255D84" w:rsidRPr="00FE3573">
        <w:rPr>
          <w:lang w:val="en-NZ"/>
        </w:rPr>
        <w:t>protect</w:t>
      </w:r>
      <w:r w:rsidRPr="00FE3573">
        <w:rPr>
          <w:lang w:val="en-NZ"/>
        </w:rPr>
        <w:t xml:space="preserve"> the privacy of individuals and confidentiality of the data</w:t>
      </w:r>
      <w:r w:rsidR="00255D84" w:rsidRPr="00FE3573">
        <w:rPr>
          <w:lang w:val="en-NZ"/>
        </w:rPr>
        <w:t xml:space="preserve">.  </w:t>
      </w:r>
      <w:r w:rsidRPr="00FE3573">
        <w:rPr>
          <w:lang w:val="en-NZ"/>
        </w:rPr>
        <w:t>The researchers noted that they have d</w:t>
      </w:r>
      <w:r w:rsidR="00255D84" w:rsidRPr="00FE3573">
        <w:rPr>
          <w:lang w:val="en-NZ"/>
        </w:rPr>
        <w:t>one other stu</w:t>
      </w:r>
      <w:r w:rsidRPr="00FE3573">
        <w:rPr>
          <w:lang w:val="en-NZ"/>
        </w:rPr>
        <w:t>dies and case controlled for small n</w:t>
      </w:r>
      <w:r w:rsidR="00255D84" w:rsidRPr="00FE3573">
        <w:rPr>
          <w:lang w:val="en-NZ"/>
        </w:rPr>
        <w:t xml:space="preserve">umbers.  When </w:t>
      </w:r>
      <w:r w:rsidRPr="00FE3573">
        <w:rPr>
          <w:lang w:val="en-NZ"/>
        </w:rPr>
        <w:t xml:space="preserve">they </w:t>
      </w:r>
      <w:r w:rsidR="00255D84" w:rsidRPr="00FE3573">
        <w:rPr>
          <w:lang w:val="en-NZ"/>
        </w:rPr>
        <w:t xml:space="preserve">publish </w:t>
      </w:r>
      <w:r w:rsidRPr="00FE3573">
        <w:rPr>
          <w:lang w:val="en-NZ"/>
        </w:rPr>
        <w:t xml:space="preserve">they will not publish </w:t>
      </w:r>
      <w:r w:rsidR="00255D84" w:rsidRPr="00FE3573">
        <w:rPr>
          <w:lang w:val="en-NZ"/>
        </w:rPr>
        <w:t>case histories of adverse outcome</w:t>
      </w:r>
      <w:r w:rsidRPr="00FE3573">
        <w:rPr>
          <w:lang w:val="en-NZ"/>
        </w:rPr>
        <w:t>s</w:t>
      </w:r>
      <w:r w:rsidR="00C65FE0">
        <w:rPr>
          <w:lang w:val="en-NZ"/>
        </w:rPr>
        <w:t>, or identifiable characteristics</w:t>
      </w:r>
      <w:r w:rsidR="00255D84" w:rsidRPr="00FE3573">
        <w:rPr>
          <w:lang w:val="en-NZ"/>
        </w:rPr>
        <w:t xml:space="preserve">.  Instead </w:t>
      </w:r>
      <w:r w:rsidRPr="00FE3573">
        <w:rPr>
          <w:lang w:val="en-NZ"/>
        </w:rPr>
        <w:t xml:space="preserve">they will </w:t>
      </w:r>
      <w:r w:rsidR="00255D84" w:rsidRPr="00FE3573">
        <w:rPr>
          <w:lang w:val="en-NZ"/>
        </w:rPr>
        <w:t>present general characteristic</w:t>
      </w:r>
      <w:r w:rsidRPr="00FE3573">
        <w:rPr>
          <w:lang w:val="en-NZ"/>
        </w:rPr>
        <w:t>s</w:t>
      </w:r>
      <w:r w:rsidR="00255D84" w:rsidRPr="00FE3573">
        <w:rPr>
          <w:lang w:val="en-NZ"/>
        </w:rPr>
        <w:t xml:space="preserve"> and of comparison groups overall.  </w:t>
      </w:r>
      <w:r w:rsidRPr="00FE3573">
        <w:rPr>
          <w:lang w:val="en-NZ"/>
        </w:rPr>
        <w:t>The information will be presented</w:t>
      </w:r>
      <w:r w:rsidR="00255D84" w:rsidRPr="00FE3573">
        <w:rPr>
          <w:lang w:val="en-NZ"/>
        </w:rPr>
        <w:t xml:space="preserve"> as ratios and intervals. </w:t>
      </w:r>
      <w:r w:rsidRPr="00FE3573">
        <w:rPr>
          <w:lang w:val="en-NZ"/>
        </w:rPr>
        <w:t xml:space="preserve">E.g. </w:t>
      </w:r>
      <w:r w:rsidR="00255D84" w:rsidRPr="00FE3573">
        <w:rPr>
          <w:lang w:val="en-NZ"/>
        </w:rPr>
        <w:t xml:space="preserve">Number of babies exposed and number not exposed.  </w:t>
      </w:r>
      <w:r w:rsidRPr="00FE3573">
        <w:rPr>
          <w:lang w:val="en-NZ"/>
        </w:rPr>
        <w:t>With this approach even when</w:t>
      </w:r>
      <w:r w:rsidR="00255D84" w:rsidRPr="00FE3573">
        <w:rPr>
          <w:lang w:val="en-NZ"/>
        </w:rPr>
        <w:t xml:space="preserve"> information </w:t>
      </w:r>
      <w:r w:rsidRPr="00FE3573">
        <w:rPr>
          <w:lang w:val="en-NZ"/>
        </w:rPr>
        <w:t xml:space="preserve">is about a small group people would not be able to deductively identify individuals. </w:t>
      </w:r>
      <w:r w:rsidR="00255D84" w:rsidRPr="00FE3573">
        <w:rPr>
          <w:lang w:val="en-NZ"/>
        </w:rPr>
        <w:t xml:space="preserve"> </w:t>
      </w:r>
    </w:p>
    <w:p w14:paraId="26C1374E" w14:textId="77777777" w:rsidR="00C65FE0" w:rsidRDefault="003B13C8" w:rsidP="00A475C8">
      <w:pPr>
        <w:pStyle w:val="ListParagraph"/>
        <w:numPr>
          <w:ilvl w:val="0"/>
          <w:numId w:val="26"/>
        </w:numPr>
        <w:autoSpaceDE w:val="0"/>
        <w:autoSpaceDN w:val="0"/>
        <w:adjustRightInd w:val="0"/>
        <w:rPr>
          <w:lang w:val="en-NZ"/>
        </w:rPr>
      </w:pPr>
      <w:r>
        <w:rPr>
          <w:lang w:val="en-NZ"/>
        </w:rPr>
        <w:t>The committee noted the Maori c</w:t>
      </w:r>
      <w:r w:rsidR="00381F9B" w:rsidRPr="00FE3573">
        <w:rPr>
          <w:lang w:val="en-NZ"/>
        </w:rPr>
        <w:t>onsultation</w:t>
      </w:r>
      <w:r>
        <w:rPr>
          <w:lang w:val="en-NZ"/>
        </w:rPr>
        <w:t xml:space="preserve"> process looks robust and noted the statement made at question p.4.3.1 on the application form that two of the investigators have met in person with the Associate Head of Department to ensure that Maori interests will be considered throughout the study and relevant findings disseminated in an appropriate manner. The committee asked whether </w:t>
      </w:r>
      <w:r w:rsidR="006B3997" w:rsidRPr="00FE3573">
        <w:rPr>
          <w:lang w:val="en-NZ"/>
        </w:rPr>
        <w:t xml:space="preserve">further consultation </w:t>
      </w:r>
      <w:r>
        <w:rPr>
          <w:lang w:val="en-NZ"/>
        </w:rPr>
        <w:t xml:space="preserve">was </w:t>
      </w:r>
      <w:r w:rsidR="006B3997" w:rsidRPr="00FE3573">
        <w:rPr>
          <w:lang w:val="en-NZ"/>
        </w:rPr>
        <w:t>done to investig</w:t>
      </w:r>
      <w:r w:rsidR="00381F9B" w:rsidRPr="00FE3573">
        <w:rPr>
          <w:lang w:val="en-NZ"/>
        </w:rPr>
        <w:t>ate how findings might be disseminated</w:t>
      </w:r>
      <w:r w:rsidR="006B3997" w:rsidRPr="00FE3573">
        <w:rPr>
          <w:lang w:val="en-NZ"/>
        </w:rPr>
        <w:t xml:space="preserve">.  </w:t>
      </w:r>
      <w:r w:rsidR="00381F9B" w:rsidRPr="00FE3573">
        <w:rPr>
          <w:lang w:val="en-NZ"/>
        </w:rPr>
        <w:t xml:space="preserve">As </w:t>
      </w:r>
      <w:r>
        <w:rPr>
          <w:lang w:val="en-NZ"/>
        </w:rPr>
        <w:t>the researchers are closer to getting</w:t>
      </w:r>
      <w:r w:rsidR="00381F9B" w:rsidRPr="00FE3573">
        <w:rPr>
          <w:lang w:val="en-NZ"/>
        </w:rPr>
        <w:t xml:space="preserve"> study</w:t>
      </w:r>
      <w:r w:rsidR="006B3997" w:rsidRPr="00FE3573">
        <w:rPr>
          <w:lang w:val="en-NZ"/>
        </w:rPr>
        <w:t xml:space="preserve"> </w:t>
      </w:r>
      <w:r>
        <w:rPr>
          <w:lang w:val="en-NZ"/>
        </w:rPr>
        <w:t>findings they will consult again about w</w:t>
      </w:r>
      <w:r w:rsidR="006B3997" w:rsidRPr="00FE3573">
        <w:rPr>
          <w:lang w:val="en-NZ"/>
        </w:rPr>
        <w:t>hat methods might be appropriate for diss</w:t>
      </w:r>
      <w:r w:rsidR="00381F9B" w:rsidRPr="00FE3573">
        <w:rPr>
          <w:lang w:val="en-NZ"/>
        </w:rPr>
        <w:t>emi</w:t>
      </w:r>
      <w:r w:rsidR="006B3997" w:rsidRPr="00FE3573">
        <w:rPr>
          <w:lang w:val="en-NZ"/>
        </w:rPr>
        <w:t>n</w:t>
      </w:r>
      <w:r w:rsidR="00381F9B" w:rsidRPr="00FE3573">
        <w:rPr>
          <w:lang w:val="en-NZ"/>
        </w:rPr>
        <w:t>ation</w:t>
      </w:r>
      <w:r w:rsidR="006B3997" w:rsidRPr="00FE3573">
        <w:rPr>
          <w:lang w:val="en-NZ"/>
        </w:rPr>
        <w:t xml:space="preserve">. </w:t>
      </w:r>
      <w:r>
        <w:rPr>
          <w:lang w:val="en-NZ"/>
        </w:rPr>
        <w:t>They are w</w:t>
      </w:r>
      <w:r w:rsidR="006B3997" w:rsidRPr="00FE3573">
        <w:rPr>
          <w:lang w:val="en-NZ"/>
        </w:rPr>
        <w:t>orking in partnership to disseminate in the most appropriate way.</w:t>
      </w:r>
    </w:p>
    <w:p w14:paraId="5D737EA8" w14:textId="5601EA55" w:rsidR="006B3997" w:rsidRPr="00FE3573" w:rsidRDefault="00C65FE0" w:rsidP="00A475C8">
      <w:pPr>
        <w:pStyle w:val="ListParagraph"/>
        <w:numPr>
          <w:ilvl w:val="0"/>
          <w:numId w:val="26"/>
        </w:numPr>
        <w:autoSpaceDE w:val="0"/>
        <w:autoSpaceDN w:val="0"/>
        <w:adjustRightInd w:val="0"/>
        <w:rPr>
          <w:lang w:val="en-NZ"/>
        </w:rPr>
      </w:pPr>
      <w:r>
        <w:rPr>
          <w:lang w:val="en-NZ"/>
        </w:rPr>
        <w:t>The committee querie</w:t>
      </w:r>
      <w:r w:rsidR="00801BD3">
        <w:rPr>
          <w:lang w:val="en-NZ"/>
        </w:rPr>
        <w:t>d</w:t>
      </w:r>
      <w:r>
        <w:rPr>
          <w:lang w:val="en-NZ"/>
        </w:rPr>
        <w:t xml:space="preserve"> the interpretation of ethnicity data in the various national collections. The researchers plan to compare the various datasets and provide commentary on the limitations of ethnicity data in the collections.</w:t>
      </w:r>
      <w:r w:rsidR="006B3997" w:rsidRPr="00FE3573">
        <w:rPr>
          <w:lang w:val="en-NZ"/>
        </w:rPr>
        <w:t xml:space="preserve"> </w:t>
      </w:r>
    </w:p>
    <w:p w14:paraId="427F59B8" w14:textId="77777777" w:rsidR="00E24E77" w:rsidRPr="00960BFE" w:rsidRDefault="00E24E77" w:rsidP="00E24E77">
      <w:pPr>
        <w:rPr>
          <w:color w:val="FF0000"/>
          <w:lang w:val="en-NZ"/>
        </w:rPr>
      </w:pPr>
    </w:p>
    <w:p w14:paraId="2AA1BBD7" w14:textId="77777777" w:rsidR="00E24E77" w:rsidRDefault="00E24E77" w:rsidP="00E24E77">
      <w:pPr>
        <w:rPr>
          <w:u w:val="single"/>
          <w:lang w:val="en-NZ"/>
        </w:rPr>
      </w:pPr>
      <w:r w:rsidRPr="00FD2B1E">
        <w:rPr>
          <w:u w:val="single"/>
          <w:lang w:val="en-NZ"/>
        </w:rPr>
        <w:t xml:space="preserve">Decision </w:t>
      </w:r>
    </w:p>
    <w:p w14:paraId="3D3A60C1" w14:textId="77777777" w:rsidR="00A522E3" w:rsidRPr="00A916F1" w:rsidRDefault="00A522E3" w:rsidP="00E24E77">
      <w:pPr>
        <w:rPr>
          <w:u w:val="single"/>
          <w:lang w:val="en-NZ"/>
        </w:rPr>
      </w:pPr>
    </w:p>
    <w:p w14:paraId="19AFF256" w14:textId="77777777" w:rsidR="00E24E77" w:rsidRPr="00A916F1" w:rsidRDefault="00E24E77" w:rsidP="00E24E77">
      <w:pPr>
        <w:rPr>
          <w:lang w:val="en-NZ"/>
        </w:rPr>
      </w:pPr>
      <w:r w:rsidRPr="00A916F1">
        <w:rPr>
          <w:lang w:val="en-NZ"/>
        </w:rPr>
        <w:t xml:space="preserve">This application was </w:t>
      </w:r>
      <w:r w:rsidRPr="00A916F1">
        <w:rPr>
          <w:i/>
          <w:lang w:val="en-NZ"/>
        </w:rPr>
        <w:t>approved</w:t>
      </w:r>
      <w:r w:rsidRPr="00A916F1">
        <w:rPr>
          <w:lang w:val="en-NZ"/>
        </w:rPr>
        <w:t xml:space="preserve"> by </w:t>
      </w:r>
      <w:r w:rsidR="00A916F1" w:rsidRPr="00A916F1">
        <w:rPr>
          <w:rFonts w:cs="Arial"/>
          <w:szCs w:val="22"/>
          <w:lang w:val="en-NZ"/>
        </w:rPr>
        <w:t>consensus</w:t>
      </w:r>
      <w:r w:rsidRPr="00A916F1">
        <w:rPr>
          <w:lang w:val="en-NZ"/>
        </w:rPr>
        <w:t>.</w:t>
      </w:r>
    </w:p>
    <w:p w14:paraId="0DF08ECF" w14:textId="77777777" w:rsidR="008B7CDD" w:rsidRPr="00960BFE" w:rsidRDefault="0003742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74039" w:rsidRPr="00960BFE" w14:paraId="56959649" w14:textId="77777777" w:rsidTr="00274039">
        <w:trPr>
          <w:trHeight w:val="280"/>
        </w:trPr>
        <w:tc>
          <w:tcPr>
            <w:tcW w:w="966" w:type="dxa"/>
            <w:tcBorders>
              <w:top w:val="nil"/>
              <w:left w:val="nil"/>
              <w:bottom w:val="nil"/>
              <w:right w:val="nil"/>
            </w:tcBorders>
          </w:tcPr>
          <w:p w14:paraId="60A34C33" w14:textId="77777777" w:rsidR="00274039" w:rsidRPr="00960BFE" w:rsidRDefault="00274039">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73AF38C9" w14:textId="77777777" w:rsidR="00274039" w:rsidRPr="00960BFE" w:rsidRDefault="0027403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4226551" w14:textId="77777777" w:rsidR="00274039" w:rsidRPr="00960BFE" w:rsidRDefault="00274039">
            <w:pPr>
              <w:autoSpaceDE w:val="0"/>
              <w:autoSpaceDN w:val="0"/>
              <w:adjustRightInd w:val="0"/>
            </w:pPr>
            <w:r w:rsidRPr="00960BFE">
              <w:rPr>
                <w:b/>
              </w:rPr>
              <w:t>16/NTA/81</w:t>
            </w:r>
            <w:r w:rsidRPr="00960BFE">
              <w:t xml:space="preserve"> </w:t>
            </w:r>
          </w:p>
        </w:tc>
      </w:tr>
      <w:tr w:rsidR="00274039" w:rsidRPr="00960BFE" w14:paraId="0B17BA23" w14:textId="77777777" w:rsidTr="00274039">
        <w:trPr>
          <w:trHeight w:val="280"/>
        </w:trPr>
        <w:tc>
          <w:tcPr>
            <w:tcW w:w="966" w:type="dxa"/>
            <w:tcBorders>
              <w:top w:val="nil"/>
              <w:left w:val="nil"/>
              <w:bottom w:val="nil"/>
              <w:right w:val="nil"/>
            </w:tcBorders>
          </w:tcPr>
          <w:p w14:paraId="43B361C2" w14:textId="77777777" w:rsidR="00274039" w:rsidRPr="00960BFE" w:rsidRDefault="00274039">
            <w:pPr>
              <w:autoSpaceDE w:val="0"/>
              <w:autoSpaceDN w:val="0"/>
              <w:adjustRightInd w:val="0"/>
            </w:pPr>
            <w:r w:rsidRPr="00960BFE">
              <w:t xml:space="preserve"> </w:t>
            </w:r>
          </w:p>
        </w:tc>
        <w:tc>
          <w:tcPr>
            <w:tcW w:w="2575" w:type="dxa"/>
            <w:tcBorders>
              <w:top w:val="nil"/>
              <w:left w:val="nil"/>
              <w:bottom w:val="nil"/>
              <w:right w:val="nil"/>
            </w:tcBorders>
          </w:tcPr>
          <w:p w14:paraId="53BA3740" w14:textId="77777777" w:rsidR="00274039" w:rsidRPr="00960BFE" w:rsidRDefault="00274039">
            <w:pPr>
              <w:autoSpaceDE w:val="0"/>
              <w:autoSpaceDN w:val="0"/>
              <w:adjustRightInd w:val="0"/>
            </w:pPr>
            <w:r w:rsidRPr="00960BFE">
              <w:t xml:space="preserve">Title: </w:t>
            </w:r>
          </w:p>
        </w:tc>
        <w:tc>
          <w:tcPr>
            <w:tcW w:w="6459" w:type="dxa"/>
            <w:tcBorders>
              <w:top w:val="nil"/>
              <w:left w:val="nil"/>
              <w:bottom w:val="nil"/>
              <w:right w:val="nil"/>
            </w:tcBorders>
          </w:tcPr>
          <w:p w14:paraId="29E6820B" w14:textId="77777777" w:rsidR="00274039" w:rsidRPr="00960BFE" w:rsidRDefault="00274039">
            <w:pPr>
              <w:autoSpaceDE w:val="0"/>
              <w:autoSpaceDN w:val="0"/>
              <w:adjustRightInd w:val="0"/>
            </w:pPr>
            <w:r w:rsidRPr="00960BFE">
              <w:t xml:space="preserve">Assessing the safety of co-administering medication and blood components </w:t>
            </w:r>
          </w:p>
        </w:tc>
      </w:tr>
      <w:tr w:rsidR="00274039" w:rsidRPr="00960BFE" w14:paraId="0ABB7DE3" w14:textId="77777777" w:rsidTr="00274039">
        <w:trPr>
          <w:trHeight w:val="280"/>
        </w:trPr>
        <w:tc>
          <w:tcPr>
            <w:tcW w:w="966" w:type="dxa"/>
            <w:tcBorders>
              <w:top w:val="nil"/>
              <w:left w:val="nil"/>
              <w:bottom w:val="nil"/>
              <w:right w:val="nil"/>
            </w:tcBorders>
          </w:tcPr>
          <w:p w14:paraId="284C97E6" w14:textId="77777777" w:rsidR="00274039" w:rsidRPr="00960BFE" w:rsidRDefault="00274039">
            <w:pPr>
              <w:autoSpaceDE w:val="0"/>
              <w:autoSpaceDN w:val="0"/>
              <w:adjustRightInd w:val="0"/>
            </w:pPr>
            <w:r w:rsidRPr="00960BFE">
              <w:t xml:space="preserve"> </w:t>
            </w:r>
          </w:p>
        </w:tc>
        <w:tc>
          <w:tcPr>
            <w:tcW w:w="2575" w:type="dxa"/>
            <w:tcBorders>
              <w:top w:val="nil"/>
              <w:left w:val="nil"/>
              <w:bottom w:val="nil"/>
              <w:right w:val="nil"/>
            </w:tcBorders>
          </w:tcPr>
          <w:p w14:paraId="1D6C1B76" w14:textId="77777777" w:rsidR="00274039" w:rsidRPr="00960BFE" w:rsidRDefault="00274039">
            <w:pPr>
              <w:autoSpaceDE w:val="0"/>
              <w:autoSpaceDN w:val="0"/>
              <w:adjustRightInd w:val="0"/>
            </w:pPr>
            <w:r w:rsidRPr="00960BFE">
              <w:t xml:space="preserve">Principal Investigator: </w:t>
            </w:r>
          </w:p>
        </w:tc>
        <w:tc>
          <w:tcPr>
            <w:tcW w:w="6459" w:type="dxa"/>
            <w:tcBorders>
              <w:top w:val="nil"/>
              <w:left w:val="nil"/>
              <w:bottom w:val="nil"/>
              <w:right w:val="nil"/>
            </w:tcBorders>
          </w:tcPr>
          <w:p w14:paraId="57664D97" w14:textId="77777777" w:rsidR="00274039" w:rsidRPr="00960BFE" w:rsidRDefault="00274039">
            <w:pPr>
              <w:autoSpaceDE w:val="0"/>
              <w:autoSpaceDN w:val="0"/>
              <w:adjustRightInd w:val="0"/>
            </w:pPr>
            <w:r w:rsidRPr="00960BFE">
              <w:t xml:space="preserve">Dr Nicole  </w:t>
            </w:r>
            <w:proofErr w:type="spellStart"/>
            <w:r w:rsidRPr="00960BFE">
              <w:t>Chien</w:t>
            </w:r>
            <w:proofErr w:type="spellEnd"/>
            <w:r w:rsidRPr="00960BFE">
              <w:t xml:space="preserve"> </w:t>
            </w:r>
          </w:p>
        </w:tc>
      </w:tr>
      <w:tr w:rsidR="00274039" w:rsidRPr="00960BFE" w14:paraId="539CCB33" w14:textId="77777777" w:rsidTr="00274039">
        <w:trPr>
          <w:trHeight w:val="280"/>
        </w:trPr>
        <w:tc>
          <w:tcPr>
            <w:tcW w:w="966" w:type="dxa"/>
            <w:tcBorders>
              <w:top w:val="nil"/>
              <w:left w:val="nil"/>
              <w:bottom w:val="nil"/>
              <w:right w:val="nil"/>
            </w:tcBorders>
          </w:tcPr>
          <w:p w14:paraId="55D933BF" w14:textId="77777777" w:rsidR="00274039" w:rsidRPr="00960BFE" w:rsidRDefault="00274039">
            <w:pPr>
              <w:autoSpaceDE w:val="0"/>
              <w:autoSpaceDN w:val="0"/>
              <w:adjustRightInd w:val="0"/>
            </w:pPr>
            <w:r w:rsidRPr="00960BFE">
              <w:t xml:space="preserve"> </w:t>
            </w:r>
          </w:p>
        </w:tc>
        <w:tc>
          <w:tcPr>
            <w:tcW w:w="2575" w:type="dxa"/>
            <w:tcBorders>
              <w:top w:val="nil"/>
              <w:left w:val="nil"/>
              <w:bottom w:val="nil"/>
              <w:right w:val="nil"/>
            </w:tcBorders>
          </w:tcPr>
          <w:p w14:paraId="08A30EC4" w14:textId="77777777" w:rsidR="00274039" w:rsidRPr="00960BFE" w:rsidRDefault="00274039">
            <w:pPr>
              <w:autoSpaceDE w:val="0"/>
              <w:autoSpaceDN w:val="0"/>
              <w:adjustRightInd w:val="0"/>
            </w:pPr>
            <w:r w:rsidRPr="00960BFE">
              <w:t xml:space="preserve">Sponsor: </w:t>
            </w:r>
          </w:p>
        </w:tc>
        <w:tc>
          <w:tcPr>
            <w:tcW w:w="6459" w:type="dxa"/>
            <w:tcBorders>
              <w:top w:val="nil"/>
              <w:left w:val="nil"/>
              <w:bottom w:val="nil"/>
              <w:right w:val="nil"/>
            </w:tcBorders>
          </w:tcPr>
          <w:p w14:paraId="727A29A6" w14:textId="77777777" w:rsidR="00274039" w:rsidRPr="00960BFE" w:rsidRDefault="00274039">
            <w:pPr>
              <w:autoSpaceDE w:val="0"/>
              <w:autoSpaceDN w:val="0"/>
              <w:adjustRightInd w:val="0"/>
            </w:pPr>
            <w:r w:rsidRPr="00960BFE">
              <w:t xml:space="preserve">New Zealand Blood Service </w:t>
            </w:r>
          </w:p>
        </w:tc>
      </w:tr>
      <w:tr w:rsidR="00274039" w:rsidRPr="00960BFE" w14:paraId="13151C15" w14:textId="77777777" w:rsidTr="00274039">
        <w:trPr>
          <w:trHeight w:val="280"/>
        </w:trPr>
        <w:tc>
          <w:tcPr>
            <w:tcW w:w="966" w:type="dxa"/>
            <w:tcBorders>
              <w:top w:val="nil"/>
              <w:left w:val="nil"/>
              <w:bottom w:val="nil"/>
              <w:right w:val="nil"/>
            </w:tcBorders>
          </w:tcPr>
          <w:p w14:paraId="412C5425" w14:textId="77777777" w:rsidR="00274039" w:rsidRPr="00960BFE" w:rsidRDefault="00274039">
            <w:pPr>
              <w:autoSpaceDE w:val="0"/>
              <w:autoSpaceDN w:val="0"/>
              <w:adjustRightInd w:val="0"/>
            </w:pPr>
            <w:r w:rsidRPr="00960BFE">
              <w:t xml:space="preserve"> </w:t>
            </w:r>
          </w:p>
        </w:tc>
        <w:tc>
          <w:tcPr>
            <w:tcW w:w="2575" w:type="dxa"/>
            <w:tcBorders>
              <w:top w:val="nil"/>
              <w:left w:val="nil"/>
              <w:bottom w:val="nil"/>
              <w:right w:val="nil"/>
            </w:tcBorders>
          </w:tcPr>
          <w:p w14:paraId="5CA4E981" w14:textId="77777777" w:rsidR="00274039" w:rsidRPr="00960BFE" w:rsidRDefault="00274039">
            <w:pPr>
              <w:autoSpaceDE w:val="0"/>
              <w:autoSpaceDN w:val="0"/>
              <w:adjustRightInd w:val="0"/>
            </w:pPr>
            <w:r w:rsidRPr="00960BFE">
              <w:t xml:space="preserve">Clock Start Date: </w:t>
            </w:r>
          </w:p>
        </w:tc>
        <w:tc>
          <w:tcPr>
            <w:tcW w:w="6459" w:type="dxa"/>
            <w:tcBorders>
              <w:top w:val="nil"/>
              <w:left w:val="nil"/>
              <w:bottom w:val="nil"/>
              <w:right w:val="nil"/>
            </w:tcBorders>
          </w:tcPr>
          <w:p w14:paraId="3D9EE071" w14:textId="77777777" w:rsidR="00274039" w:rsidRPr="00960BFE" w:rsidRDefault="00274039">
            <w:pPr>
              <w:autoSpaceDE w:val="0"/>
              <w:autoSpaceDN w:val="0"/>
              <w:adjustRightInd w:val="0"/>
            </w:pPr>
            <w:r w:rsidRPr="00960BFE">
              <w:t xml:space="preserve">02 June 2016 </w:t>
            </w:r>
          </w:p>
        </w:tc>
      </w:tr>
    </w:tbl>
    <w:p w14:paraId="2BE2FA9E" w14:textId="77777777" w:rsidR="008B7CDD" w:rsidRPr="00960BFE" w:rsidRDefault="00037421">
      <w:pPr>
        <w:autoSpaceDE w:val="0"/>
        <w:autoSpaceDN w:val="0"/>
        <w:adjustRightInd w:val="0"/>
      </w:pPr>
      <w:r w:rsidRPr="00960BFE">
        <w:t xml:space="preserve"> </w:t>
      </w:r>
    </w:p>
    <w:p w14:paraId="3DB54096" w14:textId="77777777" w:rsidR="00987913" w:rsidRPr="00274039" w:rsidRDefault="00274039">
      <w:pPr>
        <w:autoSpaceDE w:val="0"/>
        <w:autoSpaceDN w:val="0"/>
        <w:adjustRightInd w:val="0"/>
        <w:rPr>
          <w:sz w:val="20"/>
          <w:lang w:val="en-NZ"/>
        </w:rPr>
      </w:pPr>
      <w:r w:rsidRPr="00274039">
        <w:rPr>
          <w:rFonts w:cs="Arial"/>
          <w:szCs w:val="22"/>
          <w:lang w:val="en-NZ"/>
        </w:rPr>
        <w:t>No member of the research team</w:t>
      </w:r>
      <w:r w:rsidRPr="00274039">
        <w:rPr>
          <w:lang w:val="en-NZ"/>
        </w:rPr>
        <w:t xml:space="preserve"> was present</w:t>
      </w:r>
      <w:r w:rsidR="00DC62A5" w:rsidRPr="00274039">
        <w:rPr>
          <w:lang w:val="en-NZ"/>
        </w:rPr>
        <w:t xml:space="preserve"> </w:t>
      </w:r>
      <w:r w:rsidR="00987913" w:rsidRPr="00274039">
        <w:rPr>
          <w:lang w:val="en-NZ"/>
        </w:rPr>
        <w:t>for discussion of this application.</w:t>
      </w:r>
    </w:p>
    <w:p w14:paraId="6D7B9561" w14:textId="77777777" w:rsidR="00987913" w:rsidRPr="00960BFE" w:rsidRDefault="00987913">
      <w:pPr>
        <w:autoSpaceDE w:val="0"/>
        <w:autoSpaceDN w:val="0"/>
        <w:adjustRightInd w:val="0"/>
        <w:rPr>
          <w:u w:val="single"/>
          <w:lang w:val="en-NZ"/>
        </w:rPr>
      </w:pPr>
    </w:p>
    <w:p w14:paraId="391E90B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4A38F14" w14:textId="77777777" w:rsidR="00E24E77" w:rsidRPr="008869BB" w:rsidRDefault="00E24E77">
      <w:pPr>
        <w:autoSpaceDE w:val="0"/>
        <w:autoSpaceDN w:val="0"/>
        <w:adjustRightInd w:val="0"/>
        <w:rPr>
          <w:b/>
          <w:lang w:val="en-NZ"/>
        </w:rPr>
      </w:pPr>
    </w:p>
    <w:p w14:paraId="71B4EC1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4D26242" w14:textId="77777777" w:rsidR="00E24E77" w:rsidRPr="00960BFE" w:rsidRDefault="00E24E77">
      <w:pPr>
        <w:autoSpaceDE w:val="0"/>
        <w:autoSpaceDN w:val="0"/>
        <w:adjustRightInd w:val="0"/>
        <w:rPr>
          <w:lang w:val="en-NZ"/>
        </w:rPr>
      </w:pPr>
    </w:p>
    <w:p w14:paraId="56105C7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CB7F694" w14:textId="77777777" w:rsidR="00E24E77" w:rsidRPr="00960BFE" w:rsidRDefault="00E24E77">
      <w:pPr>
        <w:autoSpaceDE w:val="0"/>
        <w:autoSpaceDN w:val="0"/>
        <w:adjustRightInd w:val="0"/>
        <w:rPr>
          <w:lang w:val="en-NZ"/>
        </w:rPr>
      </w:pPr>
    </w:p>
    <w:p w14:paraId="487B7231" w14:textId="77777777" w:rsidR="00E95A0D" w:rsidRDefault="00797240" w:rsidP="00886013">
      <w:pPr>
        <w:rPr>
          <w:u w:val="single"/>
        </w:rPr>
      </w:pPr>
      <w:r w:rsidRPr="0022793C">
        <w:rPr>
          <w:u w:val="single"/>
        </w:rPr>
        <w:t>Summary of Study</w:t>
      </w:r>
    </w:p>
    <w:p w14:paraId="039EA595" w14:textId="77777777" w:rsidR="00A522E3" w:rsidRPr="0022793C" w:rsidRDefault="00A522E3" w:rsidP="00886013">
      <w:pPr>
        <w:rPr>
          <w:u w:val="single"/>
        </w:rPr>
      </w:pPr>
    </w:p>
    <w:p w14:paraId="42D8A741" w14:textId="063D18F5" w:rsidR="00E95A0D" w:rsidRPr="0022793C" w:rsidRDefault="00E95A0D" w:rsidP="00797240">
      <w:pPr>
        <w:pStyle w:val="ListParagraph"/>
        <w:numPr>
          <w:ilvl w:val="0"/>
          <w:numId w:val="30"/>
        </w:numPr>
      </w:pPr>
      <w:r w:rsidRPr="0022793C">
        <w:t xml:space="preserve">A proposal from the NZ Blood </w:t>
      </w:r>
      <w:r w:rsidR="00C55362">
        <w:t>Service</w:t>
      </w:r>
      <w:r w:rsidR="00E23930">
        <w:t xml:space="preserve"> </w:t>
      </w:r>
      <w:r w:rsidRPr="0022793C">
        <w:t>seeking to use donated blood which has expired</w:t>
      </w:r>
      <w:r w:rsidR="00C55362">
        <w:t xml:space="preserve"> without consent</w:t>
      </w:r>
      <w:r w:rsidR="00C65FE0">
        <w:t xml:space="preserve"> (n=6)</w:t>
      </w:r>
      <w:r w:rsidRPr="0022793C">
        <w:t xml:space="preserve">, </w:t>
      </w:r>
      <w:r w:rsidR="00797240" w:rsidRPr="0022793C">
        <w:t>as well as fresh sample from donors</w:t>
      </w:r>
      <w:r w:rsidR="00C55362">
        <w:t xml:space="preserve"> (consent being sought</w:t>
      </w:r>
      <w:r w:rsidR="00C65FE0">
        <w:t xml:space="preserve"> n=6</w:t>
      </w:r>
      <w:r w:rsidR="00C55362">
        <w:t>)</w:t>
      </w:r>
      <w:r w:rsidR="00797240" w:rsidRPr="0022793C">
        <w:t>.</w:t>
      </w:r>
    </w:p>
    <w:p w14:paraId="0C954035" w14:textId="77777777" w:rsidR="00797240" w:rsidRPr="0022793C" w:rsidRDefault="00C55362" w:rsidP="00797240">
      <w:pPr>
        <w:pStyle w:val="ListParagraph"/>
        <w:numPr>
          <w:ilvl w:val="0"/>
          <w:numId w:val="30"/>
        </w:numPr>
      </w:pPr>
      <w:r>
        <w:t>Investigating whether red blood cells are stable when co-administered</w:t>
      </w:r>
      <w:r w:rsidR="00BC434B">
        <w:t xml:space="preserve"> with drugs.  A range of </w:t>
      </w:r>
      <w:r>
        <w:t>range drugs</w:t>
      </w:r>
      <w:r w:rsidR="00BC434B">
        <w:t xml:space="preserve"> are being investigated</w:t>
      </w:r>
      <w:r>
        <w:t xml:space="preserve">.  </w:t>
      </w:r>
      <w:r w:rsidR="009C505F" w:rsidRPr="0022793C">
        <w:t>Using the blood to</w:t>
      </w:r>
      <w:r w:rsidR="00797240" w:rsidRPr="0022793C">
        <w:t xml:space="preserve"> ascertain whether some drugs co-administered with intravenous solutions undergo some chemical reaction</w:t>
      </w:r>
      <w:r w:rsidR="009C505F" w:rsidRPr="0022793C">
        <w:t>.</w:t>
      </w:r>
    </w:p>
    <w:p w14:paraId="54CCF1B1" w14:textId="77777777" w:rsidR="00797240" w:rsidRPr="00E95A0D" w:rsidRDefault="00797240" w:rsidP="009C505F">
      <w:pPr>
        <w:pStyle w:val="ListParagraph"/>
      </w:pPr>
    </w:p>
    <w:p w14:paraId="5560F53B" w14:textId="77777777" w:rsidR="00886013" w:rsidRDefault="00886013" w:rsidP="00886013">
      <w:pPr>
        <w:rPr>
          <w:u w:val="single"/>
        </w:rPr>
      </w:pPr>
      <w:r w:rsidRPr="009C505F">
        <w:rPr>
          <w:u w:val="single"/>
        </w:rPr>
        <w:t>Summary of ethical issues (outstanding)</w:t>
      </w:r>
      <w:r w:rsidR="00797240" w:rsidRPr="009C505F">
        <w:rPr>
          <w:u w:val="single"/>
        </w:rPr>
        <w:t xml:space="preserve"> </w:t>
      </w:r>
    </w:p>
    <w:p w14:paraId="7842F3F5" w14:textId="77777777" w:rsidR="00A522E3" w:rsidRPr="009C505F" w:rsidRDefault="00A522E3" w:rsidP="00886013">
      <w:pPr>
        <w:rPr>
          <w:u w:val="single"/>
        </w:rPr>
      </w:pPr>
    </w:p>
    <w:p w14:paraId="03ACC1C9" w14:textId="77777777" w:rsidR="00EB72D3" w:rsidRDefault="00886013" w:rsidP="00886013">
      <w:r w:rsidRPr="00CB3389">
        <w:t>The main ethical issues considered by the Committee and which require addressing by the Researcher are as follows.</w:t>
      </w:r>
    </w:p>
    <w:p w14:paraId="1592FE56" w14:textId="77777777" w:rsidR="00886013" w:rsidRPr="00886013" w:rsidRDefault="00886013" w:rsidP="00886013"/>
    <w:p w14:paraId="4333D334" w14:textId="77777777" w:rsidR="00687286" w:rsidRPr="00687286" w:rsidRDefault="00EB72D3" w:rsidP="00886013">
      <w:pPr>
        <w:pStyle w:val="ListParagraph"/>
        <w:numPr>
          <w:ilvl w:val="0"/>
          <w:numId w:val="20"/>
        </w:numPr>
        <w:autoSpaceDE w:val="0"/>
        <w:autoSpaceDN w:val="0"/>
        <w:adjustRightInd w:val="0"/>
        <w:rPr>
          <w:lang w:val="en-NZ"/>
        </w:rPr>
      </w:pPr>
      <w:r w:rsidRPr="00687286">
        <w:rPr>
          <w:lang w:val="en-NZ"/>
        </w:rPr>
        <w:t>The committee agreed that the researchers need to provide a scientific basis for doing this study.  It is fine to do an in vitro test but will it inform practice.  The idea for the study came from a request from the helicopter emergency service where they were finding there was not enough IV access to administer both blood component and medications.</w:t>
      </w:r>
      <w:r w:rsidR="00687286" w:rsidRPr="00687286">
        <w:rPr>
          <w:lang w:val="en-NZ"/>
        </w:rPr>
        <w:t xml:space="preserve">  The committee was </w:t>
      </w:r>
      <w:r w:rsidR="000A2FB7" w:rsidRPr="00687286">
        <w:rPr>
          <w:lang w:val="en-NZ"/>
        </w:rPr>
        <w:t>concern</w:t>
      </w:r>
      <w:r w:rsidR="00687286" w:rsidRPr="00687286">
        <w:rPr>
          <w:lang w:val="en-NZ"/>
        </w:rPr>
        <w:t>ed that the researchers</w:t>
      </w:r>
      <w:r w:rsidR="000A2FB7" w:rsidRPr="00687286">
        <w:rPr>
          <w:lang w:val="en-NZ"/>
        </w:rPr>
        <w:t xml:space="preserve"> want to use some consented samples and some unco</w:t>
      </w:r>
      <w:r w:rsidR="00687286" w:rsidRPr="00687286">
        <w:rPr>
          <w:lang w:val="en-NZ"/>
        </w:rPr>
        <w:t>nsented, some samples are expired and other samples are from people</w:t>
      </w:r>
      <w:r w:rsidR="000A2FB7" w:rsidRPr="00687286">
        <w:rPr>
          <w:lang w:val="en-NZ"/>
        </w:rPr>
        <w:t xml:space="preserve"> who are not eligible to donate.  </w:t>
      </w:r>
      <w:r w:rsidR="00687286" w:rsidRPr="00687286">
        <w:rPr>
          <w:lang w:val="en-NZ"/>
        </w:rPr>
        <w:t xml:space="preserve">The committee queried how translatable this would be outside of the lab. </w:t>
      </w:r>
    </w:p>
    <w:p w14:paraId="363A40F1" w14:textId="77777777" w:rsidR="000A2FB7" w:rsidRPr="00687286" w:rsidRDefault="00687286" w:rsidP="00886013">
      <w:pPr>
        <w:pStyle w:val="ListParagraph"/>
        <w:numPr>
          <w:ilvl w:val="0"/>
          <w:numId w:val="20"/>
        </w:numPr>
        <w:autoSpaceDE w:val="0"/>
        <w:autoSpaceDN w:val="0"/>
        <w:adjustRightInd w:val="0"/>
        <w:rPr>
          <w:lang w:val="en-NZ"/>
        </w:rPr>
      </w:pPr>
      <w:r w:rsidRPr="00174D05">
        <w:rPr>
          <w:lang w:val="en-NZ"/>
        </w:rPr>
        <w:t>The committee noted that based on the information provided the researchers have not been clear about the study methodology. This study appears to be an In vitro basic science question.  The committee did not hold any safety concern for the study volunteers but were unclear about how the researchers intend to use the results for future patients in an emergency setting. If the study is attempting to answer a basic science question then that is fine but the researchers need to be clear that this</w:t>
      </w:r>
      <w:r w:rsidR="0022793C">
        <w:rPr>
          <w:lang w:val="en-NZ"/>
        </w:rPr>
        <w:t xml:space="preserve"> will be achieved.  </w:t>
      </w:r>
      <w:r w:rsidRPr="00174D05">
        <w:rPr>
          <w:lang w:val="en-NZ"/>
        </w:rPr>
        <w:t xml:space="preserve"> </w:t>
      </w:r>
    </w:p>
    <w:p w14:paraId="73DA293A" w14:textId="1D661FCF" w:rsidR="000A2FB7" w:rsidRPr="00687286" w:rsidRDefault="00EB72D3" w:rsidP="00886013">
      <w:pPr>
        <w:pStyle w:val="ListParagraph"/>
        <w:numPr>
          <w:ilvl w:val="0"/>
          <w:numId w:val="20"/>
        </w:numPr>
        <w:autoSpaceDE w:val="0"/>
        <w:autoSpaceDN w:val="0"/>
        <w:adjustRightInd w:val="0"/>
        <w:rPr>
          <w:lang w:val="en-NZ"/>
        </w:rPr>
      </w:pPr>
      <w:r w:rsidRPr="00687286">
        <w:rPr>
          <w:lang w:val="en-NZ"/>
        </w:rPr>
        <w:t xml:space="preserve">The committee would like to know </w:t>
      </w:r>
      <w:r w:rsidR="00905767">
        <w:rPr>
          <w:lang w:val="en-NZ"/>
        </w:rPr>
        <w:t xml:space="preserve">more background about why it is important to do this research, </w:t>
      </w:r>
      <w:r w:rsidRPr="00687286">
        <w:rPr>
          <w:lang w:val="en-NZ"/>
        </w:rPr>
        <w:t>what outcome is expected and how the researchers intend to use the result</w:t>
      </w:r>
      <w:r w:rsidR="00186F5E">
        <w:rPr>
          <w:lang w:val="en-NZ"/>
        </w:rPr>
        <w:t xml:space="preserve">s. The committee noted that the peer reviewer of the study has expressed the need to clarify the hypothesis and the aim of the study and asked whether the researcher did this.  </w:t>
      </w:r>
    </w:p>
    <w:p w14:paraId="136C8172" w14:textId="77777777" w:rsidR="002D675F" w:rsidRPr="002D675F" w:rsidRDefault="00687286" w:rsidP="00886013">
      <w:pPr>
        <w:pStyle w:val="ListParagraph"/>
        <w:numPr>
          <w:ilvl w:val="0"/>
          <w:numId w:val="20"/>
        </w:numPr>
        <w:autoSpaceDE w:val="0"/>
        <w:autoSpaceDN w:val="0"/>
        <w:adjustRightInd w:val="0"/>
        <w:rPr>
          <w:lang w:val="en-NZ"/>
        </w:rPr>
      </w:pPr>
      <w:r w:rsidRPr="00687286">
        <w:rPr>
          <w:lang w:val="en-NZ"/>
        </w:rPr>
        <w:t>The committee is not prepared to approve the use of unconsented blood samples for the purpose of this study. The researchers have not provided a justifiable reason for using expired blood samples</w:t>
      </w:r>
      <w:r w:rsidR="00D97C07">
        <w:rPr>
          <w:lang w:val="en-NZ"/>
        </w:rPr>
        <w:t>, nor why they cannot contact the donors to seek consent</w:t>
      </w:r>
      <w:r w:rsidRPr="00687286">
        <w:rPr>
          <w:lang w:val="en-NZ"/>
        </w:rPr>
        <w:t xml:space="preserve">.  </w:t>
      </w:r>
    </w:p>
    <w:p w14:paraId="44AEB121" w14:textId="77777777" w:rsidR="00687286" w:rsidRPr="002D675F" w:rsidRDefault="002D675F" w:rsidP="00886013">
      <w:pPr>
        <w:pStyle w:val="ListParagraph"/>
        <w:numPr>
          <w:ilvl w:val="0"/>
          <w:numId w:val="20"/>
        </w:numPr>
        <w:autoSpaceDE w:val="0"/>
        <w:autoSpaceDN w:val="0"/>
        <w:adjustRightInd w:val="0"/>
        <w:rPr>
          <w:lang w:val="en-NZ"/>
        </w:rPr>
      </w:pPr>
      <w:r>
        <w:rPr>
          <w:lang w:val="en-NZ"/>
        </w:rPr>
        <w:t>As this is a p</w:t>
      </w:r>
      <w:r w:rsidRPr="00174D05">
        <w:rPr>
          <w:lang w:val="en-NZ"/>
        </w:rPr>
        <w:t xml:space="preserve">ilot study </w:t>
      </w:r>
      <w:r>
        <w:rPr>
          <w:lang w:val="en-NZ"/>
        </w:rPr>
        <w:t>the committee could</w:t>
      </w:r>
      <w:r w:rsidRPr="00174D05">
        <w:rPr>
          <w:lang w:val="en-NZ"/>
        </w:rPr>
        <w:t xml:space="preserve"> see no justification </w:t>
      </w:r>
      <w:r>
        <w:rPr>
          <w:lang w:val="en-NZ"/>
        </w:rPr>
        <w:t>why the researchers wish to store indefinitely</w:t>
      </w:r>
      <w:r w:rsidR="00D97C07">
        <w:rPr>
          <w:lang w:val="en-NZ"/>
        </w:rPr>
        <w:t xml:space="preserve"> as outlined in the PISCF</w:t>
      </w:r>
      <w:r>
        <w:rPr>
          <w:lang w:val="en-NZ"/>
        </w:rPr>
        <w:t xml:space="preserve">.  The committee cannot </w:t>
      </w:r>
      <w:r w:rsidRPr="00174D05">
        <w:rPr>
          <w:lang w:val="en-NZ"/>
        </w:rPr>
        <w:t>app</w:t>
      </w:r>
      <w:r>
        <w:rPr>
          <w:lang w:val="en-NZ"/>
        </w:rPr>
        <w:t xml:space="preserve">rove storage indefinitely.  There was </w:t>
      </w:r>
      <w:r w:rsidR="00D97C07">
        <w:rPr>
          <w:lang w:val="en-NZ"/>
        </w:rPr>
        <w:t xml:space="preserve">also </w:t>
      </w:r>
      <w:r>
        <w:rPr>
          <w:lang w:val="en-NZ"/>
        </w:rPr>
        <w:t>n</w:t>
      </w:r>
      <w:r w:rsidRPr="00174D05">
        <w:rPr>
          <w:lang w:val="en-NZ"/>
        </w:rPr>
        <w:t xml:space="preserve">o justification for standard donor testing including </w:t>
      </w:r>
      <w:r>
        <w:rPr>
          <w:lang w:val="en-NZ"/>
        </w:rPr>
        <w:t xml:space="preserve">for </w:t>
      </w:r>
      <w:r w:rsidRPr="00174D05">
        <w:rPr>
          <w:lang w:val="en-NZ"/>
        </w:rPr>
        <w:t>virus</w:t>
      </w:r>
      <w:r w:rsidR="00D97C07">
        <w:rPr>
          <w:lang w:val="en-NZ"/>
        </w:rPr>
        <w:t>es as per usual NZ blood service practice as this is unnecessary to answer the research question</w:t>
      </w:r>
      <w:r w:rsidRPr="00174D05">
        <w:rPr>
          <w:lang w:val="en-NZ"/>
        </w:rPr>
        <w:t xml:space="preserve">.  </w:t>
      </w:r>
    </w:p>
    <w:p w14:paraId="7CCE1A19" w14:textId="77777777" w:rsidR="00687286" w:rsidRPr="00C52F05" w:rsidRDefault="00687286" w:rsidP="00886013">
      <w:pPr>
        <w:pStyle w:val="ListParagraph"/>
        <w:numPr>
          <w:ilvl w:val="0"/>
          <w:numId w:val="20"/>
        </w:numPr>
        <w:autoSpaceDE w:val="0"/>
        <w:autoSpaceDN w:val="0"/>
        <w:adjustRightInd w:val="0"/>
        <w:rPr>
          <w:lang w:val="en-NZ"/>
        </w:rPr>
      </w:pPr>
      <w:r w:rsidRPr="00C52F05">
        <w:rPr>
          <w:lang w:val="en-NZ"/>
        </w:rPr>
        <w:t xml:space="preserve">The committee would like the researchers to provide a justification for the sample volume of blood (600mls) they wish to collect and use. </w:t>
      </w:r>
    </w:p>
    <w:p w14:paraId="09CC2C7E" w14:textId="561138EC" w:rsidR="000A2FB7" w:rsidRDefault="00687286" w:rsidP="00886013">
      <w:pPr>
        <w:pStyle w:val="ListParagraph"/>
        <w:numPr>
          <w:ilvl w:val="0"/>
          <w:numId w:val="20"/>
        </w:numPr>
        <w:autoSpaceDE w:val="0"/>
        <w:autoSpaceDN w:val="0"/>
        <w:adjustRightInd w:val="0"/>
        <w:rPr>
          <w:lang w:val="en-NZ"/>
        </w:rPr>
      </w:pPr>
      <w:r w:rsidRPr="00C52F05">
        <w:rPr>
          <w:lang w:val="en-NZ"/>
        </w:rPr>
        <w:t xml:space="preserve">The committee noted that the researchers had stated that this is an intervention study.  The committee thought that it is an observational </w:t>
      </w:r>
      <w:r w:rsidR="008124FE">
        <w:rPr>
          <w:lang w:val="en-NZ"/>
        </w:rPr>
        <w:t xml:space="preserve">rather than intervention study as the researchers will not have control over the study conditions and will only collect data on the samples. </w:t>
      </w:r>
    </w:p>
    <w:p w14:paraId="78D3978A" w14:textId="3D408FE9" w:rsidR="00CE361A" w:rsidRPr="00687286" w:rsidRDefault="00CE361A" w:rsidP="00886013">
      <w:pPr>
        <w:pStyle w:val="ListParagraph"/>
        <w:numPr>
          <w:ilvl w:val="0"/>
          <w:numId w:val="20"/>
        </w:numPr>
        <w:autoSpaceDE w:val="0"/>
        <w:autoSpaceDN w:val="0"/>
        <w:adjustRightInd w:val="0"/>
        <w:rPr>
          <w:lang w:val="en-NZ"/>
        </w:rPr>
      </w:pPr>
      <w:r>
        <w:rPr>
          <w:lang w:val="en-NZ"/>
        </w:rPr>
        <w:t>The committee queried the purpose of consent for re</w:t>
      </w:r>
      <w:r w:rsidR="00186F5E">
        <w:rPr>
          <w:lang w:val="en-NZ"/>
        </w:rPr>
        <w:t>-</w:t>
      </w:r>
      <w:r>
        <w:rPr>
          <w:lang w:val="en-NZ"/>
        </w:rPr>
        <w:t>contact in the PISCF.</w:t>
      </w:r>
    </w:p>
    <w:p w14:paraId="68698B0E" w14:textId="7395210C" w:rsidR="00687286" w:rsidRPr="00AF1FE3" w:rsidRDefault="00687286" w:rsidP="00886013">
      <w:pPr>
        <w:pStyle w:val="ListParagraph"/>
        <w:numPr>
          <w:ilvl w:val="0"/>
          <w:numId w:val="20"/>
        </w:numPr>
        <w:autoSpaceDE w:val="0"/>
        <w:autoSpaceDN w:val="0"/>
        <w:adjustRightInd w:val="0"/>
        <w:rPr>
          <w:lang w:val="en-NZ"/>
        </w:rPr>
      </w:pPr>
      <w:r w:rsidRPr="00AF1FE3">
        <w:rPr>
          <w:lang w:val="en-NZ"/>
        </w:rPr>
        <w:t>The committee noted that the cultural questions were not well answered a</w:t>
      </w:r>
      <w:r>
        <w:rPr>
          <w:lang w:val="en-NZ"/>
        </w:rPr>
        <w:t xml:space="preserve">t questions p.4.1, p.4.2, </w:t>
      </w:r>
      <w:r w:rsidR="00CB6532">
        <w:rPr>
          <w:lang w:val="en-NZ"/>
        </w:rPr>
        <w:t>and p.4.3</w:t>
      </w:r>
      <w:r>
        <w:rPr>
          <w:lang w:val="en-NZ"/>
        </w:rPr>
        <w:t>.</w:t>
      </w:r>
    </w:p>
    <w:p w14:paraId="34089717" w14:textId="77777777" w:rsidR="00687286" w:rsidRPr="00AF1FE3" w:rsidRDefault="00687286" w:rsidP="00886013">
      <w:pPr>
        <w:pStyle w:val="ListParagraph"/>
        <w:numPr>
          <w:ilvl w:val="0"/>
          <w:numId w:val="20"/>
        </w:numPr>
        <w:autoSpaceDE w:val="0"/>
        <w:autoSpaceDN w:val="0"/>
        <w:adjustRightInd w:val="0"/>
        <w:rPr>
          <w:lang w:val="en-NZ"/>
        </w:rPr>
      </w:pPr>
      <w:r w:rsidRPr="00AF1FE3">
        <w:rPr>
          <w:lang w:val="en-NZ"/>
        </w:rPr>
        <w:t>At question p.4.1, which asks researchers to describe whether and how the study may benefit Maori, the answer should include any known incidence and prevalence (statistics) of the disorder under study in Maori.  Some disorders are particularly important for Maori health, while others are relatively rare in Maori and may have less of an impact.  If the impact of treatment or prevalence of disease is low or the same as other populations please state this clearly to the committee.  If relevant, please include information on how researchers will ensure that Maori benefit at least equally (and actually how they can disproportionately benefit if they are disproportionately represented).  For example, what extra measures are in place to ensure Maori are represented (</w:t>
      </w:r>
      <w:proofErr w:type="spellStart"/>
      <w:r w:rsidRPr="00AF1FE3">
        <w:rPr>
          <w:lang w:val="en-NZ"/>
        </w:rPr>
        <w:t>iwi</w:t>
      </w:r>
      <w:proofErr w:type="spellEnd"/>
      <w:r w:rsidRPr="00AF1FE3">
        <w:rPr>
          <w:lang w:val="en-NZ"/>
        </w:rPr>
        <w:t xml:space="preserve"> consultation) as well as interpretation of results and presentation of findings back to those consulted. </w:t>
      </w:r>
    </w:p>
    <w:p w14:paraId="489922A0" w14:textId="77777777" w:rsidR="00687286" w:rsidRPr="00AF1FE3" w:rsidRDefault="00687286" w:rsidP="00886013">
      <w:pPr>
        <w:pStyle w:val="ListParagraph"/>
        <w:numPr>
          <w:ilvl w:val="0"/>
          <w:numId w:val="20"/>
        </w:numPr>
        <w:autoSpaceDE w:val="0"/>
        <w:autoSpaceDN w:val="0"/>
        <w:adjustRightInd w:val="0"/>
        <w:rPr>
          <w:lang w:val="en-NZ"/>
        </w:rPr>
      </w:pPr>
      <w:r w:rsidRPr="00AF1FE3">
        <w:rPr>
          <w:lang w:val="en-NZ"/>
        </w:rPr>
        <w:t xml:space="preserve">At question p.4.2, which asks researchers to identify the main cultural issues that may arise for Maori and how they will be managed, the committee noted that the study contains potential cultural issues.  If the study involves the use of tissue: the body is considered </w:t>
      </w:r>
      <w:proofErr w:type="spellStart"/>
      <w:r w:rsidRPr="00AF1FE3">
        <w:rPr>
          <w:lang w:val="en-NZ"/>
        </w:rPr>
        <w:t>tapu</w:t>
      </w:r>
      <w:proofErr w:type="spellEnd"/>
      <w:r w:rsidRPr="00AF1FE3">
        <w:rPr>
          <w:lang w:val="en-NZ"/>
        </w:rPr>
        <w:t xml:space="preserve"> by Maori and indigenous people generally.  Researchers involved in health or medical research that involves the body, or any part of the body, such as blood must do so in a respectful manner.  The response should discuss potential issues relating to tissue, in particular collective ownership of tissue or consideration of whakapapa.  The researchers should also consider returning specimens where possible and or appropriate.  </w:t>
      </w:r>
    </w:p>
    <w:p w14:paraId="35D222BA" w14:textId="77777777" w:rsidR="00687286" w:rsidRPr="004210D3" w:rsidRDefault="00687286" w:rsidP="00886013">
      <w:pPr>
        <w:pStyle w:val="ListParagraph"/>
        <w:numPr>
          <w:ilvl w:val="0"/>
          <w:numId w:val="20"/>
        </w:numPr>
      </w:pPr>
      <w:r w:rsidRPr="009A2721">
        <w:t xml:space="preserve">The Committee queried </w:t>
      </w:r>
      <w:r>
        <w:t>the lack of a M</w:t>
      </w:r>
      <w:r w:rsidRPr="00AF1FE3">
        <w:rPr>
          <w:rFonts w:cs="Arial"/>
        </w:rPr>
        <w:t>ā</w:t>
      </w:r>
      <w:r>
        <w:t xml:space="preserve">ori tissue statement in the Participant Information Sheet. The committee recommended the following statement: </w:t>
      </w:r>
      <w:r w:rsidRPr="00AF1FE3">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AF1FE3">
        <w:rPr>
          <w:rFonts w:cs="Arial"/>
          <w:i/>
        </w:rPr>
        <w:t>whanau</w:t>
      </w:r>
      <w:proofErr w:type="spellEnd"/>
      <w:r w:rsidRPr="00AF1FE3">
        <w:rPr>
          <w:rFonts w:cs="Arial"/>
          <w:i/>
        </w:rPr>
        <w:t xml:space="preserve"> as appropriate. There are a range of views held by Māori around these issues; some </w:t>
      </w:r>
      <w:proofErr w:type="spellStart"/>
      <w:r w:rsidRPr="00AF1FE3">
        <w:rPr>
          <w:rFonts w:cs="Arial"/>
          <w:i/>
        </w:rPr>
        <w:t>iwi</w:t>
      </w:r>
      <w:proofErr w:type="spellEnd"/>
      <w:r w:rsidRPr="00AF1FE3">
        <w:rPr>
          <w:rFonts w:cs="Arial"/>
          <w:i/>
        </w:rPr>
        <w:t xml:space="preserve"> disagree with storage of samples citing whakapapa and advise their people to consult prior to participation in research where this occurs.  However, it is acknowledged that individuals have the right to choose.”</w:t>
      </w:r>
    </w:p>
    <w:p w14:paraId="598B01CD" w14:textId="77777777" w:rsidR="00886013" w:rsidRDefault="00687286" w:rsidP="00886013">
      <w:pPr>
        <w:pStyle w:val="NormalWeb"/>
        <w:numPr>
          <w:ilvl w:val="0"/>
          <w:numId w:val="20"/>
        </w:numPr>
        <w:rPr>
          <w:rFonts w:ascii="Arial" w:hAnsi="Arial" w:cs="Arial"/>
          <w:sz w:val="21"/>
          <w:szCs w:val="21"/>
          <w:lang w:val="en-AU" w:eastAsia="en-US"/>
        </w:rPr>
      </w:pPr>
      <w:r>
        <w:rPr>
          <w:rFonts w:ascii="Arial" w:hAnsi="Arial" w:cs="Arial"/>
          <w:sz w:val="21"/>
          <w:szCs w:val="21"/>
          <w:lang w:val="en-AU" w:eastAsia="en-US"/>
        </w:rPr>
        <w:t>At question p.4.3.2.1 that asks researchers to explain why the researcher does not consider that formal consultation with Maori is required. The committee noted that adequate justification has not been provided here.  Please explain why you do not think that consultation with Maori is needed for this study. There</w:t>
      </w:r>
      <w:r w:rsidRPr="00B630B7">
        <w:rPr>
          <w:rFonts w:ascii="Arial" w:hAnsi="Arial" w:cs="Arial"/>
          <w:sz w:val="21"/>
          <w:szCs w:val="21"/>
          <w:lang w:val="en-AU" w:eastAsia="en-US"/>
        </w:rPr>
        <w:t xml:space="preserve"> is guidance on the level of consultation required from the HRC Guidelines for Research Involving Maori and </w:t>
      </w:r>
      <w:proofErr w:type="spellStart"/>
      <w:r w:rsidRPr="00B630B7">
        <w:rPr>
          <w:rFonts w:ascii="Arial" w:hAnsi="Arial" w:cs="Arial"/>
          <w:sz w:val="21"/>
          <w:szCs w:val="21"/>
          <w:lang w:val="en-AU" w:eastAsia="en-US"/>
        </w:rPr>
        <w:t>Te</w:t>
      </w:r>
      <w:proofErr w:type="spellEnd"/>
      <w:r w:rsidRPr="00B630B7">
        <w:rPr>
          <w:rFonts w:ascii="Arial" w:hAnsi="Arial" w:cs="Arial"/>
          <w:sz w:val="21"/>
          <w:szCs w:val="21"/>
          <w:lang w:val="en-AU" w:eastAsia="en-US"/>
        </w:rPr>
        <w:t xml:space="preserve"> </w:t>
      </w:r>
      <w:proofErr w:type="spellStart"/>
      <w:r w:rsidRPr="00B630B7">
        <w:rPr>
          <w:rFonts w:ascii="Arial" w:hAnsi="Arial" w:cs="Arial"/>
          <w:sz w:val="21"/>
          <w:szCs w:val="21"/>
          <w:lang w:val="en-AU" w:eastAsia="en-US"/>
        </w:rPr>
        <w:t>Ara</w:t>
      </w:r>
      <w:proofErr w:type="spellEnd"/>
      <w:r w:rsidRPr="00B630B7">
        <w:rPr>
          <w:rFonts w:ascii="Arial" w:hAnsi="Arial" w:cs="Arial"/>
          <w:sz w:val="21"/>
          <w:szCs w:val="21"/>
          <w:lang w:val="en-AU" w:eastAsia="en-US"/>
        </w:rPr>
        <w:t xml:space="preserve"> </w:t>
      </w:r>
      <w:proofErr w:type="spellStart"/>
      <w:r w:rsidRPr="00B630B7">
        <w:rPr>
          <w:rFonts w:ascii="Arial" w:hAnsi="Arial" w:cs="Arial"/>
          <w:sz w:val="21"/>
          <w:szCs w:val="21"/>
          <w:lang w:val="en-AU" w:eastAsia="en-US"/>
        </w:rPr>
        <w:t>Tika</w:t>
      </w:r>
      <w:proofErr w:type="spellEnd"/>
      <w:r w:rsidRPr="00B630B7">
        <w:rPr>
          <w:rFonts w:ascii="Arial" w:hAnsi="Arial" w:cs="Arial"/>
          <w:sz w:val="21"/>
          <w:szCs w:val="21"/>
          <w:lang w:val="en-AU" w:eastAsia="en-US"/>
        </w:rPr>
        <w:t xml:space="preserve">. Please refer to these documents if possible. </w:t>
      </w:r>
    </w:p>
    <w:p w14:paraId="44D0F335" w14:textId="77777777" w:rsidR="00886013" w:rsidRPr="00886013" w:rsidRDefault="00886013" w:rsidP="00886013">
      <w:pPr>
        <w:autoSpaceDE w:val="0"/>
        <w:autoSpaceDN w:val="0"/>
        <w:adjustRightInd w:val="0"/>
        <w:rPr>
          <w:u w:val="single"/>
          <w:lang w:val="en-NZ"/>
        </w:rPr>
      </w:pPr>
      <w:r w:rsidRPr="00886013">
        <w:rPr>
          <w:u w:val="single"/>
          <w:lang w:val="en-NZ"/>
        </w:rPr>
        <w:t>The committee requested the following changes to the participant information sheet and consent forms:</w:t>
      </w:r>
    </w:p>
    <w:p w14:paraId="1F0F1B03" w14:textId="77777777" w:rsidR="00181CD3" w:rsidRPr="00886013" w:rsidRDefault="00886013" w:rsidP="00886013">
      <w:pPr>
        <w:pStyle w:val="NormalWeb"/>
        <w:numPr>
          <w:ilvl w:val="0"/>
          <w:numId w:val="20"/>
        </w:numPr>
        <w:rPr>
          <w:rFonts w:ascii="Arial" w:hAnsi="Arial" w:cs="Arial"/>
          <w:sz w:val="21"/>
          <w:szCs w:val="21"/>
          <w:lang w:val="en-AU" w:eastAsia="en-US"/>
        </w:rPr>
      </w:pPr>
      <w:r w:rsidRPr="00886013">
        <w:rPr>
          <w:rFonts w:ascii="Arial" w:hAnsi="Arial" w:cs="Arial"/>
          <w:sz w:val="21"/>
          <w:szCs w:val="21"/>
        </w:rPr>
        <w:t>T</w:t>
      </w:r>
      <w:r w:rsidR="00905767" w:rsidRPr="00886013">
        <w:rPr>
          <w:rFonts w:ascii="Arial" w:hAnsi="Arial" w:cs="Arial"/>
          <w:sz w:val="21"/>
          <w:szCs w:val="21"/>
        </w:rPr>
        <w:t>he committee would like to see the following explained more clearly in the participant information sheet: why the study is being done, w</w:t>
      </w:r>
      <w:r w:rsidR="00181CD3" w:rsidRPr="00886013">
        <w:rPr>
          <w:rFonts w:ascii="Arial" w:hAnsi="Arial" w:cs="Arial"/>
          <w:sz w:val="21"/>
          <w:szCs w:val="21"/>
        </w:rPr>
        <w:t xml:space="preserve">here </w:t>
      </w:r>
      <w:r w:rsidR="00905767" w:rsidRPr="00886013">
        <w:rPr>
          <w:rFonts w:ascii="Arial" w:hAnsi="Arial" w:cs="Arial"/>
          <w:sz w:val="21"/>
          <w:szCs w:val="21"/>
        </w:rPr>
        <w:t xml:space="preserve">the </w:t>
      </w:r>
      <w:r w:rsidR="00181CD3" w:rsidRPr="00886013">
        <w:rPr>
          <w:rFonts w:ascii="Arial" w:hAnsi="Arial" w:cs="Arial"/>
          <w:sz w:val="21"/>
          <w:szCs w:val="21"/>
        </w:rPr>
        <w:t xml:space="preserve">test </w:t>
      </w:r>
      <w:r w:rsidR="00905767" w:rsidRPr="00886013">
        <w:rPr>
          <w:rFonts w:ascii="Arial" w:hAnsi="Arial" w:cs="Arial"/>
          <w:sz w:val="21"/>
          <w:szCs w:val="21"/>
        </w:rPr>
        <w:t xml:space="preserve">is </w:t>
      </w:r>
      <w:r w:rsidR="00181CD3" w:rsidRPr="00886013">
        <w:rPr>
          <w:rFonts w:ascii="Arial" w:hAnsi="Arial" w:cs="Arial"/>
          <w:sz w:val="21"/>
          <w:szCs w:val="21"/>
        </w:rPr>
        <w:t xml:space="preserve">being done, how long </w:t>
      </w:r>
      <w:r w:rsidR="00905767" w:rsidRPr="00886013">
        <w:rPr>
          <w:rFonts w:ascii="Arial" w:hAnsi="Arial" w:cs="Arial"/>
          <w:sz w:val="21"/>
          <w:szCs w:val="21"/>
        </w:rPr>
        <w:t xml:space="preserve">the samples and information will be </w:t>
      </w:r>
      <w:r w:rsidR="00181CD3" w:rsidRPr="00886013">
        <w:rPr>
          <w:rFonts w:ascii="Arial" w:hAnsi="Arial" w:cs="Arial"/>
          <w:sz w:val="21"/>
          <w:szCs w:val="21"/>
        </w:rPr>
        <w:t xml:space="preserve">stored, who has access to it, </w:t>
      </w:r>
      <w:r w:rsidR="00CE361A">
        <w:rPr>
          <w:rFonts w:ascii="Arial" w:hAnsi="Arial" w:cs="Arial"/>
          <w:sz w:val="21"/>
          <w:szCs w:val="21"/>
        </w:rPr>
        <w:t xml:space="preserve">whether any results will be returned to participants, </w:t>
      </w:r>
      <w:r w:rsidR="00905767" w:rsidRPr="00886013">
        <w:rPr>
          <w:rFonts w:ascii="Arial" w:hAnsi="Arial" w:cs="Arial"/>
          <w:sz w:val="21"/>
          <w:szCs w:val="21"/>
        </w:rPr>
        <w:t xml:space="preserve">and whether the researchers intend to do anything else with the samples. </w:t>
      </w:r>
    </w:p>
    <w:p w14:paraId="13A8B2B6" w14:textId="77777777" w:rsidR="00E24E77" w:rsidRDefault="00E24E77" w:rsidP="00E24E77">
      <w:pPr>
        <w:rPr>
          <w:u w:val="single"/>
          <w:lang w:val="en-NZ"/>
        </w:rPr>
      </w:pPr>
      <w:r w:rsidRPr="00FD2B1E">
        <w:rPr>
          <w:u w:val="single"/>
          <w:lang w:val="en-NZ"/>
        </w:rPr>
        <w:t xml:space="preserve">Decision </w:t>
      </w:r>
    </w:p>
    <w:p w14:paraId="3B95EC00" w14:textId="77777777" w:rsidR="00A522E3" w:rsidRPr="00FD2B1E" w:rsidRDefault="00A522E3" w:rsidP="00E24E77">
      <w:pPr>
        <w:rPr>
          <w:u w:val="single"/>
          <w:lang w:val="en-NZ"/>
        </w:rPr>
      </w:pPr>
    </w:p>
    <w:p w14:paraId="49DC9E33" w14:textId="77777777" w:rsidR="00E24E77" w:rsidRDefault="00E24E77" w:rsidP="00E24E77">
      <w:pPr>
        <w:rPr>
          <w:lang w:val="en-NZ"/>
        </w:rPr>
      </w:pPr>
      <w:r w:rsidRPr="00886013">
        <w:rPr>
          <w:lang w:val="en-NZ"/>
        </w:rPr>
        <w:t xml:space="preserve">This application was </w:t>
      </w:r>
      <w:r w:rsidRPr="00886013">
        <w:rPr>
          <w:i/>
          <w:lang w:val="en-NZ"/>
        </w:rPr>
        <w:t>declined</w:t>
      </w:r>
      <w:r w:rsidRPr="00886013">
        <w:rPr>
          <w:lang w:val="en-NZ"/>
        </w:rPr>
        <w:t xml:space="preserve"> by </w:t>
      </w:r>
      <w:r w:rsidRPr="00886013">
        <w:rPr>
          <w:rFonts w:cs="Arial"/>
          <w:szCs w:val="22"/>
          <w:lang w:val="en-NZ"/>
        </w:rPr>
        <w:t>cons</w:t>
      </w:r>
      <w:r w:rsidR="00274039" w:rsidRPr="00886013">
        <w:rPr>
          <w:rFonts w:cs="Arial"/>
          <w:szCs w:val="22"/>
          <w:lang w:val="en-NZ"/>
        </w:rPr>
        <w:t>ensus</w:t>
      </w:r>
      <w:r w:rsidRPr="00886013">
        <w:rPr>
          <w:lang w:val="en-NZ"/>
        </w:rPr>
        <w:t>, as the Committee did not consider that the study would meet the following ethical standards.</w:t>
      </w:r>
    </w:p>
    <w:p w14:paraId="151E09FC" w14:textId="77777777" w:rsidR="00864A56" w:rsidRDefault="00864A56" w:rsidP="00E24E77">
      <w:pPr>
        <w:rPr>
          <w:highlight w:val="yellow"/>
          <w:lang w:val="en-NZ"/>
        </w:rPr>
      </w:pPr>
    </w:p>
    <w:p w14:paraId="6DC1A3A7" w14:textId="5A9BD281" w:rsidR="008124FE" w:rsidRPr="00EE33E6" w:rsidRDefault="00EE33E6" w:rsidP="00E24E77">
      <w:pPr>
        <w:rPr>
          <w:lang w:val="en-NZ"/>
        </w:rPr>
      </w:pPr>
      <w:r w:rsidRPr="00EE33E6">
        <w:rPr>
          <w:lang w:val="en-NZ"/>
        </w:rPr>
        <w:t xml:space="preserve">Investigators should develop clear study questions that identify the participant population, the intervention and the main outcome of interest.  Normally the outcome(s) to be studied should be clinically significant. </w:t>
      </w:r>
      <w:r w:rsidRPr="00EE33E6">
        <w:rPr>
          <w:i/>
          <w:lang w:val="en-NZ"/>
        </w:rPr>
        <w:t>(Ethical Guidelines for Intervention Studies, para 5.2)</w:t>
      </w:r>
    </w:p>
    <w:p w14:paraId="3F94C6EA" w14:textId="77777777" w:rsidR="00EE33E6" w:rsidRPr="00EE33E6" w:rsidRDefault="00EE33E6" w:rsidP="00E24E77">
      <w:pPr>
        <w:rPr>
          <w:lang w:val="en-NZ"/>
        </w:rPr>
      </w:pPr>
    </w:p>
    <w:p w14:paraId="38B0296A" w14:textId="58703935" w:rsidR="008124FE" w:rsidRPr="00EE33E6" w:rsidRDefault="008124FE" w:rsidP="00E24E77">
      <w:pPr>
        <w:rPr>
          <w:lang w:val="en-NZ"/>
        </w:rPr>
      </w:pPr>
      <w:r w:rsidRPr="00EE33E6">
        <w:rPr>
          <w:lang w:val="en-NZ"/>
        </w:rPr>
        <w:t xml:space="preserve">Any potential cultural and ethical issues pertaining to Maori must be addressed through appropriate engagement with Maori, which may include discussions with appropriate representatives of specific </w:t>
      </w:r>
      <w:proofErr w:type="spellStart"/>
      <w:r w:rsidRPr="00EE33E6">
        <w:rPr>
          <w:lang w:val="en-NZ"/>
        </w:rPr>
        <w:t>whanau</w:t>
      </w:r>
      <w:proofErr w:type="spellEnd"/>
      <w:r w:rsidRPr="00EE33E6">
        <w:rPr>
          <w:lang w:val="en-NZ"/>
        </w:rPr>
        <w:t xml:space="preserve">, </w:t>
      </w:r>
      <w:proofErr w:type="spellStart"/>
      <w:r w:rsidRPr="00EE33E6">
        <w:rPr>
          <w:lang w:val="en-NZ"/>
        </w:rPr>
        <w:t>hapu</w:t>
      </w:r>
      <w:proofErr w:type="spellEnd"/>
      <w:r w:rsidRPr="00EE33E6">
        <w:rPr>
          <w:lang w:val="en-NZ"/>
        </w:rPr>
        <w:t xml:space="preserve"> and </w:t>
      </w:r>
      <w:proofErr w:type="spellStart"/>
      <w:r w:rsidRPr="00EE33E6">
        <w:rPr>
          <w:lang w:val="en-NZ"/>
        </w:rPr>
        <w:t>iwi</w:t>
      </w:r>
      <w:proofErr w:type="spellEnd"/>
      <w:r w:rsidRPr="00EE33E6">
        <w:rPr>
          <w:lang w:val="en-NZ"/>
        </w:rPr>
        <w:t xml:space="preserve"> as determined by the scope and practice of the study. </w:t>
      </w:r>
      <w:r w:rsidRPr="00EE33E6">
        <w:rPr>
          <w:i/>
          <w:lang w:val="en-NZ"/>
        </w:rPr>
        <w:t>(Ethical Guidelines for Intervention Studies, para 4.9)</w:t>
      </w:r>
    </w:p>
    <w:p w14:paraId="3C71C936" w14:textId="77777777" w:rsidR="00864A56" w:rsidRPr="00EE33E6" w:rsidRDefault="00864A56" w:rsidP="00E24E77">
      <w:pPr>
        <w:rPr>
          <w:lang w:val="en-NZ"/>
        </w:rPr>
      </w:pPr>
    </w:p>
    <w:p w14:paraId="20A95599" w14:textId="77777777" w:rsidR="00EE33E6" w:rsidRPr="00EE33E6" w:rsidRDefault="00EE33E6" w:rsidP="00EE33E6">
      <w:pPr>
        <w:autoSpaceDE w:val="0"/>
        <w:autoSpaceDN w:val="0"/>
        <w:adjustRightInd w:val="0"/>
        <w:rPr>
          <w:lang w:val="en-NZ"/>
        </w:rPr>
      </w:pPr>
      <w:r w:rsidRPr="00EE33E6">
        <w:rPr>
          <w:lang w:val="en-NZ"/>
        </w:rPr>
        <w:t xml:space="preserve">The committee is not prepared to approve the use of unconsented blood samples for the purpose of this study. The researchers have not provided a justifiable reason for using expired blood samples, nor why they cannot contact the donors to seek consent.  </w:t>
      </w:r>
    </w:p>
    <w:p w14:paraId="301C9EF9" w14:textId="77777777" w:rsidR="00E24E77" w:rsidRPr="00960BFE" w:rsidRDefault="00E24E77" w:rsidP="00E24E77">
      <w:pPr>
        <w:rPr>
          <w:lang w:val="en-NZ"/>
        </w:rPr>
      </w:pPr>
    </w:p>
    <w:p w14:paraId="550B7339" w14:textId="77777777" w:rsidR="008B7CDD" w:rsidRDefault="00037421">
      <w:pPr>
        <w:autoSpaceDE w:val="0"/>
        <w:autoSpaceDN w:val="0"/>
        <w:adjustRightInd w:val="0"/>
      </w:pPr>
      <w:r w:rsidRPr="00960BFE">
        <w:br w:type="page"/>
      </w:r>
    </w:p>
    <w:p w14:paraId="018B885B" w14:textId="77777777" w:rsidR="00A522E3" w:rsidRPr="00960BFE" w:rsidRDefault="00A522E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D68" w:rsidRPr="00960BFE" w14:paraId="798D4592" w14:textId="77777777" w:rsidTr="00DC2D68">
        <w:trPr>
          <w:trHeight w:val="280"/>
        </w:trPr>
        <w:tc>
          <w:tcPr>
            <w:tcW w:w="966" w:type="dxa"/>
            <w:tcBorders>
              <w:top w:val="nil"/>
              <w:left w:val="nil"/>
              <w:bottom w:val="nil"/>
              <w:right w:val="nil"/>
            </w:tcBorders>
          </w:tcPr>
          <w:p w14:paraId="33503776" w14:textId="77777777" w:rsidR="00DC2D68" w:rsidRPr="00960BFE" w:rsidRDefault="00DC2D68">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276C76F8" w14:textId="77777777" w:rsidR="00DC2D68" w:rsidRPr="00960BFE" w:rsidRDefault="00DC2D6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1CDE6A" w14:textId="77777777" w:rsidR="00DC2D68" w:rsidRPr="00960BFE" w:rsidRDefault="00DC2D68">
            <w:pPr>
              <w:autoSpaceDE w:val="0"/>
              <w:autoSpaceDN w:val="0"/>
              <w:adjustRightInd w:val="0"/>
            </w:pPr>
            <w:r w:rsidRPr="00960BFE">
              <w:rPr>
                <w:b/>
              </w:rPr>
              <w:t>16/NTA/82</w:t>
            </w:r>
            <w:r w:rsidRPr="00960BFE">
              <w:t xml:space="preserve"> </w:t>
            </w:r>
          </w:p>
        </w:tc>
      </w:tr>
      <w:tr w:rsidR="00DC2D68" w:rsidRPr="00960BFE" w14:paraId="7A3D2E71" w14:textId="77777777" w:rsidTr="00DC2D68">
        <w:trPr>
          <w:trHeight w:val="280"/>
        </w:trPr>
        <w:tc>
          <w:tcPr>
            <w:tcW w:w="966" w:type="dxa"/>
            <w:tcBorders>
              <w:top w:val="nil"/>
              <w:left w:val="nil"/>
              <w:bottom w:val="nil"/>
              <w:right w:val="nil"/>
            </w:tcBorders>
          </w:tcPr>
          <w:p w14:paraId="3BB2F3AA" w14:textId="77777777" w:rsidR="00DC2D68" w:rsidRPr="00960BFE" w:rsidRDefault="00DC2D68">
            <w:pPr>
              <w:autoSpaceDE w:val="0"/>
              <w:autoSpaceDN w:val="0"/>
              <w:adjustRightInd w:val="0"/>
            </w:pPr>
            <w:r w:rsidRPr="00960BFE">
              <w:t xml:space="preserve"> </w:t>
            </w:r>
          </w:p>
        </w:tc>
        <w:tc>
          <w:tcPr>
            <w:tcW w:w="2575" w:type="dxa"/>
            <w:tcBorders>
              <w:top w:val="nil"/>
              <w:left w:val="nil"/>
              <w:bottom w:val="nil"/>
              <w:right w:val="nil"/>
            </w:tcBorders>
          </w:tcPr>
          <w:p w14:paraId="5B3AA3E3" w14:textId="77777777" w:rsidR="00DC2D68" w:rsidRPr="00960BFE" w:rsidRDefault="00DC2D68">
            <w:pPr>
              <w:autoSpaceDE w:val="0"/>
              <w:autoSpaceDN w:val="0"/>
              <w:adjustRightInd w:val="0"/>
            </w:pPr>
            <w:r w:rsidRPr="00960BFE">
              <w:t xml:space="preserve">Title: </w:t>
            </w:r>
          </w:p>
        </w:tc>
        <w:tc>
          <w:tcPr>
            <w:tcW w:w="6459" w:type="dxa"/>
            <w:tcBorders>
              <w:top w:val="nil"/>
              <w:left w:val="nil"/>
              <w:bottom w:val="nil"/>
              <w:right w:val="nil"/>
            </w:tcBorders>
          </w:tcPr>
          <w:p w14:paraId="73AE2137" w14:textId="77777777" w:rsidR="00DC2D68" w:rsidRPr="00960BFE" w:rsidRDefault="00DC2D68">
            <w:pPr>
              <w:autoSpaceDE w:val="0"/>
              <w:autoSpaceDN w:val="0"/>
              <w:adjustRightInd w:val="0"/>
            </w:pPr>
            <w:r w:rsidRPr="00960BFE">
              <w:t xml:space="preserve">ZYN2-CL-03: STAR 1 </w:t>
            </w:r>
          </w:p>
        </w:tc>
      </w:tr>
      <w:tr w:rsidR="00DC2D68" w:rsidRPr="00960BFE" w14:paraId="7F453E6E" w14:textId="77777777" w:rsidTr="00DC2D68">
        <w:trPr>
          <w:trHeight w:val="280"/>
        </w:trPr>
        <w:tc>
          <w:tcPr>
            <w:tcW w:w="966" w:type="dxa"/>
            <w:tcBorders>
              <w:top w:val="nil"/>
              <w:left w:val="nil"/>
              <w:bottom w:val="nil"/>
              <w:right w:val="nil"/>
            </w:tcBorders>
          </w:tcPr>
          <w:p w14:paraId="182BA1CF" w14:textId="77777777" w:rsidR="00DC2D68" w:rsidRPr="00960BFE" w:rsidRDefault="00DC2D68">
            <w:pPr>
              <w:autoSpaceDE w:val="0"/>
              <w:autoSpaceDN w:val="0"/>
              <w:adjustRightInd w:val="0"/>
            </w:pPr>
            <w:r w:rsidRPr="00960BFE">
              <w:t xml:space="preserve"> </w:t>
            </w:r>
          </w:p>
        </w:tc>
        <w:tc>
          <w:tcPr>
            <w:tcW w:w="2575" w:type="dxa"/>
            <w:tcBorders>
              <w:top w:val="nil"/>
              <w:left w:val="nil"/>
              <w:bottom w:val="nil"/>
              <w:right w:val="nil"/>
            </w:tcBorders>
          </w:tcPr>
          <w:p w14:paraId="5CEB464F" w14:textId="77777777" w:rsidR="00DC2D68" w:rsidRPr="00960BFE" w:rsidRDefault="00DC2D68">
            <w:pPr>
              <w:autoSpaceDE w:val="0"/>
              <w:autoSpaceDN w:val="0"/>
              <w:adjustRightInd w:val="0"/>
            </w:pPr>
            <w:r w:rsidRPr="00960BFE">
              <w:t xml:space="preserve">Principal Investigator: </w:t>
            </w:r>
          </w:p>
        </w:tc>
        <w:tc>
          <w:tcPr>
            <w:tcW w:w="6459" w:type="dxa"/>
            <w:tcBorders>
              <w:top w:val="nil"/>
              <w:left w:val="nil"/>
              <w:bottom w:val="nil"/>
              <w:right w:val="nil"/>
            </w:tcBorders>
          </w:tcPr>
          <w:p w14:paraId="48F522CF" w14:textId="77777777" w:rsidR="00DC2D68" w:rsidRPr="00960BFE" w:rsidRDefault="00DC2D68">
            <w:pPr>
              <w:autoSpaceDE w:val="0"/>
              <w:autoSpaceDN w:val="0"/>
              <w:adjustRightInd w:val="0"/>
            </w:pPr>
            <w:r w:rsidRPr="00960BFE">
              <w:t xml:space="preserve">Dr Ian </w:t>
            </w:r>
            <w:proofErr w:type="spellStart"/>
            <w:r w:rsidRPr="00960BFE">
              <w:t>Rosemergy</w:t>
            </w:r>
            <w:proofErr w:type="spellEnd"/>
            <w:r w:rsidRPr="00960BFE">
              <w:t xml:space="preserve"> </w:t>
            </w:r>
          </w:p>
        </w:tc>
      </w:tr>
      <w:tr w:rsidR="00DC2D68" w:rsidRPr="00960BFE" w14:paraId="31D44C36" w14:textId="77777777" w:rsidTr="00DC2D68">
        <w:trPr>
          <w:trHeight w:val="280"/>
        </w:trPr>
        <w:tc>
          <w:tcPr>
            <w:tcW w:w="966" w:type="dxa"/>
            <w:tcBorders>
              <w:top w:val="nil"/>
              <w:left w:val="nil"/>
              <w:bottom w:val="nil"/>
              <w:right w:val="nil"/>
            </w:tcBorders>
          </w:tcPr>
          <w:p w14:paraId="1E78FCFF" w14:textId="77777777" w:rsidR="00DC2D68" w:rsidRPr="00960BFE" w:rsidRDefault="00DC2D68">
            <w:pPr>
              <w:autoSpaceDE w:val="0"/>
              <w:autoSpaceDN w:val="0"/>
              <w:adjustRightInd w:val="0"/>
            </w:pPr>
            <w:r w:rsidRPr="00960BFE">
              <w:t xml:space="preserve"> </w:t>
            </w:r>
          </w:p>
        </w:tc>
        <w:tc>
          <w:tcPr>
            <w:tcW w:w="2575" w:type="dxa"/>
            <w:tcBorders>
              <w:top w:val="nil"/>
              <w:left w:val="nil"/>
              <w:bottom w:val="nil"/>
              <w:right w:val="nil"/>
            </w:tcBorders>
          </w:tcPr>
          <w:p w14:paraId="228E8001" w14:textId="77777777" w:rsidR="00DC2D68" w:rsidRPr="00960BFE" w:rsidRDefault="00DC2D68">
            <w:pPr>
              <w:autoSpaceDE w:val="0"/>
              <w:autoSpaceDN w:val="0"/>
              <w:adjustRightInd w:val="0"/>
            </w:pPr>
            <w:r w:rsidRPr="00960BFE">
              <w:t xml:space="preserve">Sponsor: </w:t>
            </w:r>
          </w:p>
        </w:tc>
        <w:tc>
          <w:tcPr>
            <w:tcW w:w="6459" w:type="dxa"/>
            <w:tcBorders>
              <w:top w:val="nil"/>
              <w:left w:val="nil"/>
              <w:bottom w:val="nil"/>
              <w:right w:val="nil"/>
            </w:tcBorders>
          </w:tcPr>
          <w:p w14:paraId="4FD17723" w14:textId="77777777" w:rsidR="00DC2D68" w:rsidRPr="00960BFE" w:rsidRDefault="00DC2D68">
            <w:pPr>
              <w:autoSpaceDE w:val="0"/>
              <w:autoSpaceDN w:val="0"/>
              <w:adjustRightInd w:val="0"/>
            </w:pPr>
            <w:proofErr w:type="spellStart"/>
            <w:r w:rsidRPr="00960BFE">
              <w:t>Zynerba</w:t>
            </w:r>
            <w:proofErr w:type="spellEnd"/>
            <w:r w:rsidRPr="00960BFE">
              <w:t xml:space="preserve"> Pharmaceuticals, </w:t>
            </w:r>
            <w:proofErr w:type="spellStart"/>
            <w:r w:rsidRPr="00960BFE">
              <w:t>Inc</w:t>
            </w:r>
            <w:proofErr w:type="spellEnd"/>
            <w:r w:rsidRPr="00960BFE">
              <w:t xml:space="preserve"> </w:t>
            </w:r>
          </w:p>
        </w:tc>
      </w:tr>
      <w:tr w:rsidR="00DC2D68" w:rsidRPr="00960BFE" w14:paraId="3B783577" w14:textId="77777777" w:rsidTr="00DC2D68">
        <w:trPr>
          <w:trHeight w:val="280"/>
        </w:trPr>
        <w:tc>
          <w:tcPr>
            <w:tcW w:w="966" w:type="dxa"/>
            <w:tcBorders>
              <w:top w:val="nil"/>
              <w:left w:val="nil"/>
              <w:bottom w:val="nil"/>
              <w:right w:val="nil"/>
            </w:tcBorders>
          </w:tcPr>
          <w:p w14:paraId="387C8CEF" w14:textId="77777777" w:rsidR="00DC2D68" w:rsidRPr="00960BFE" w:rsidRDefault="00DC2D68">
            <w:pPr>
              <w:autoSpaceDE w:val="0"/>
              <w:autoSpaceDN w:val="0"/>
              <w:adjustRightInd w:val="0"/>
            </w:pPr>
            <w:r w:rsidRPr="00960BFE">
              <w:t xml:space="preserve"> </w:t>
            </w:r>
          </w:p>
        </w:tc>
        <w:tc>
          <w:tcPr>
            <w:tcW w:w="2575" w:type="dxa"/>
            <w:tcBorders>
              <w:top w:val="nil"/>
              <w:left w:val="nil"/>
              <w:bottom w:val="nil"/>
              <w:right w:val="nil"/>
            </w:tcBorders>
          </w:tcPr>
          <w:p w14:paraId="1D377415" w14:textId="77777777" w:rsidR="00DC2D68" w:rsidRPr="00960BFE" w:rsidRDefault="00DC2D68">
            <w:pPr>
              <w:autoSpaceDE w:val="0"/>
              <w:autoSpaceDN w:val="0"/>
              <w:adjustRightInd w:val="0"/>
            </w:pPr>
            <w:r w:rsidRPr="00960BFE">
              <w:t xml:space="preserve">Clock Start Date: </w:t>
            </w:r>
          </w:p>
        </w:tc>
        <w:tc>
          <w:tcPr>
            <w:tcW w:w="6459" w:type="dxa"/>
            <w:tcBorders>
              <w:top w:val="nil"/>
              <w:left w:val="nil"/>
              <w:bottom w:val="nil"/>
              <w:right w:val="nil"/>
            </w:tcBorders>
          </w:tcPr>
          <w:p w14:paraId="736D1980" w14:textId="77777777" w:rsidR="00DC2D68" w:rsidRPr="00960BFE" w:rsidRDefault="00DC2D68">
            <w:pPr>
              <w:autoSpaceDE w:val="0"/>
              <w:autoSpaceDN w:val="0"/>
              <w:adjustRightInd w:val="0"/>
            </w:pPr>
            <w:r w:rsidRPr="00960BFE">
              <w:t xml:space="preserve">02 June 2016 </w:t>
            </w:r>
          </w:p>
        </w:tc>
      </w:tr>
    </w:tbl>
    <w:p w14:paraId="0DA7FAB6" w14:textId="77777777" w:rsidR="008B7CDD" w:rsidRPr="00960BFE" w:rsidRDefault="00037421">
      <w:pPr>
        <w:autoSpaceDE w:val="0"/>
        <w:autoSpaceDN w:val="0"/>
        <w:adjustRightInd w:val="0"/>
      </w:pPr>
      <w:r w:rsidRPr="00960BFE">
        <w:t xml:space="preserve"> </w:t>
      </w:r>
    </w:p>
    <w:p w14:paraId="0049E1DA" w14:textId="77777777" w:rsidR="00987913" w:rsidRPr="00335D57" w:rsidRDefault="00335D57">
      <w:pPr>
        <w:autoSpaceDE w:val="0"/>
        <w:autoSpaceDN w:val="0"/>
        <w:adjustRightInd w:val="0"/>
        <w:rPr>
          <w:sz w:val="20"/>
          <w:lang w:val="en-NZ"/>
        </w:rPr>
      </w:pPr>
      <w:r w:rsidRPr="00335D57">
        <w:rPr>
          <w:rFonts w:cs="Arial"/>
          <w:szCs w:val="22"/>
          <w:lang w:val="en-NZ"/>
        </w:rPr>
        <w:t xml:space="preserve">Dr Ian </w:t>
      </w:r>
      <w:proofErr w:type="spellStart"/>
      <w:r w:rsidRPr="00335D57">
        <w:rPr>
          <w:rFonts w:cs="Arial"/>
          <w:szCs w:val="22"/>
          <w:lang w:val="en-NZ"/>
        </w:rPr>
        <w:t>Rosemergy</w:t>
      </w:r>
      <w:proofErr w:type="spellEnd"/>
      <w:r w:rsidR="00987913" w:rsidRPr="00335D57">
        <w:rPr>
          <w:lang w:val="en-NZ"/>
        </w:rPr>
        <w:t xml:space="preserve"> was present </w:t>
      </w:r>
      <w:r w:rsidR="00DC62A5" w:rsidRPr="00335D57">
        <w:rPr>
          <w:rFonts w:cs="Arial"/>
          <w:szCs w:val="22"/>
          <w:lang w:val="en-NZ"/>
        </w:rPr>
        <w:t>by teleconference</w:t>
      </w:r>
      <w:r w:rsidR="00DC62A5" w:rsidRPr="00335D57">
        <w:rPr>
          <w:lang w:val="en-NZ"/>
        </w:rPr>
        <w:t xml:space="preserve"> </w:t>
      </w:r>
      <w:r w:rsidR="00987913" w:rsidRPr="00335D57">
        <w:rPr>
          <w:lang w:val="en-NZ"/>
        </w:rPr>
        <w:t>for discussion of this application.</w:t>
      </w:r>
    </w:p>
    <w:p w14:paraId="2D6A117B" w14:textId="77777777" w:rsidR="00987913" w:rsidRPr="00960BFE" w:rsidRDefault="00987913">
      <w:pPr>
        <w:autoSpaceDE w:val="0"/>
        <w:autoSpaceDN w:val="0"/>
        <w:adjustRightInd w:val="0"/>
        <w:rPr>
          <w:u w:val="single"/>
          <w:lang w:val="en-NZ"/>
        </w:rPr>
      </w:pPr>
    </w:p>
    <w:p w14:paraId="592D78B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07E102D" w14:textId="77777777" w:rsidR="00E24E77" w:rsidRPr="008869BB" w:rsidRDefault="00E24E77">
      <w:pPr>
        <w:autoSpaceDE w:val="0"/>
        <w:autoSpaceDN w:val="0"/>
        <w:adjustRightInd w:val="0"/>
        <w:rPr>
          <w:b/>
          <w:lang w:val="en-NZ"/>
        </w:rPr>
      </w:pPr>
    </w:p>
    <w:p w14:paraId="3F3F718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FF41AF1" w14:textId="77777777" w:rsidR="00E24E77" w:rsidRPr="00960BFE" w:rsidRDefault="00E24E77">
      <w:pPr>
        <w:autoSpaceDE w:val="0"/>
        <w:autoSpaceDN w:val="0"/>
        <w:adjustRightInd w:val="0"/>
        <w:rPr>
          <w:lang w:val="en-NZ"/>
        </w:rPr>
      </w:pPr>
    </w:p>
    <w:p w14:paraId="52BA7EE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09296C1" w14:textId="77777777" w:rsidR="00E24E77" w:rsidRDefault="00E24E77">
      <w:pPr>
        <w:autoSpaceDE w:val="0"/>
        <w:autoSpaceDN w:val="0"/>
        <w:adjustRightInd w:val="0"/>
        <w:rPr>
          <w:u w:val="single"/>
          <w:lang w:val="en-NZ"/>
        </w:rPr>
      </w:pPr>
    </w:p>
    <w:p w14:paraId="32AE2888" w14:textId="77777777" w:rsidR="00976BE6" w:rsidRDefault="00037757">
      <w:pPr>
        <w:autoSpaceDE w:val="0"/>
        <w:autoSpaceDN w:val="0"/>
        <w:adjustRightInd w:val="0"/>
        <w:rPr>
          <w:u w:val="single"/>
          <w:lang w:val="en-NZ"/>
        </w:rPr>
      </w:pPr>
      <w:r>
        <w:rPr>
          <w:u w:val="single"/>
          <w:lang w:val="en-NZ"/>
        </w:rPr>
        <w:t>Summary of the study</w:t>
      </w:r>
    </w:p>
    <w:p w14:paraId="60FAC20E" w14:textId="77777777" w:rsidR="00A522E3" w:rsidRPr="00DC2D68" w:rsidRDefault="00A522E3">
      <w:pPr>
        <w:autoSpaceDE w:val="0"/>
        <w:autoSpaceDN w:val="0"/>
        <w:adjustRightInd w:val="0"/>
        <w:rPr>
          <w:lang w:val="en-NZ"/>
        </w:rPr>
      </w:pPr>
    </w:p>
    <w:p w14:paraId="5E55A8A5" w14:textId="24CF3C2B" w:rsidR="00297A9A" w:rsidRDefault="00DB3625" w:rsidP="00037757">
      <w:pPr>
        <w:pStyle w:val="ListParagraph"/>
        <w:numPr>
          <w:ilvl w:val="0"/>
          <w:numId w:val="27"/>
        </w:numPr>
        <w:spacing w:before="80" w:after="80"/>
        <w:rPr>
          <w:rFonts w:cs="Arial"/>
          <w:szCs w:val="22"/>
          <w:lang w:val="en-NZ"/>
        </w:rPr>
      </w:pPr>
      <w:r>
        <w:rPr>
          <w:rFonts w:cs="Arial"/>
          <w:szCs w:val="22"/>
          <w:lang w:val="en-NZ"/>
        </w:rPr>
        <w:t>This is a</w:t>
      </w:r>
      <w:r w:rsidR="000876C4">
        <w:rPr>
          <w:rFonts w:cs="Arial"/>
          <w:szCs w:val="22"/>
          <w:lang w:val="en-NZ"/>
        </w:rPr>
        <w:t xml:space="preserve"> phase I</w:t>
      </w:r>
      <w:r>
        <w:rPr>
          <w:rFonts w:cs="Arial"/>
          <w:szCs w:val="22"/>
          <w:lang w:val="en-NZ"/>
        </w:rPr>
        <w:t xml:space="preserve"> trial of a topical gel to provide controlled </w:t>
      </w:r>
      <w:r w:rsidR="000876C4">
        <w:rPr>
          <w:rFonts w:cs="Arial"/>
          <w:szCs w:val="22"/>
          <w:lang w:val="en-NZ"/>
        </w:rPr>
        <w:t xml:space="preserve">twice daily </w:t>
      </w:r>
      <w:proofErr w:type="spellStart"/>
      <w:r>
        <w:rPr>
          <w:rFonts w:cs="Arial"/>
          <w:szCs w:val="22"/>
          <w:lang w:val="en-NZ"/>
        </w:rPr>
        <w:t>cannabidiol</w:t>
      </w:r>
      <w:proofErr w:type="spellEnd"/>
      <w:r>
        <w:rPr>
          <w:rFonts w:cs="Arial"/>
          <w:szCs w:val="22"/>
          <w:lang w:val="en-NZ"/>
        </w:rPr>
        <w:t xml:space="preserve"> delivery </w:t>
      </w:r>
      <w:r w:rsidR="00335D57">
        <w:rPr>
          <w:rFonts w:cs="Arial"/>
          <w:szCs w:val="22"/>
          <w:lang w:val="en-NZ"/>
        </w:rPr>
        <w:t xml:space="preserve">in patients </w:t>
      </w:r>
      <w:r w:rsidR="000876C4">
        <w:rPr>
          <w:rFonts w:cs="Arial"/>
          <w:szCs w:val="22"/>
          <w:lang w:val="en-NZ"/>
        </w:rPr>
        <w:t>with epilepsy and</w:t>
      </w:r>
      <w:r w:rsidR="00335D57">
        <w:rPr>
          <w:rFonts w:cs="Arial"/>
          <w:szCs w:val="22"/>
          <w:lang w:val="en-NZ"/>
        </w:rPr>
        <w:t xml:space="preserve"> partial onset</w:t>
      </w:r>
      <w:r w:rsidR="00297A9A">
        <w:rPr>
          <w:rFonts w:cs="Arial"/>
          <w:szCs w:val="22"/>
          <w:lang w:val="en-NZ"/>
        </w:rPr>
        <w:t xml:space="preserve"> seizure</w:t>
      </w:r>
      <w:r w:rsidR="00335D57">
        <w:rPr>
          <w:rFonts w:cs="Arial"/>
          <w:szCs w:val="22"/>
          <w:lang w:val="en-NZ"/>
        </w:rPr>
        <w:t>s t</w:t>
      </w:r>
      <w:r w:rsidR="000876C4">
        <w:rPr>
          <w:rFonts w:cs="Arial"/>
          <w:szCs w:val="22"/>
          <w:lang w:val="en-NZ"/>
        </w:rPr>
        <w:t>hat are not well controlled on</w:t>
      </w:r>
      <w:r w:rsidR="00335D57">
        <w:rPr>
          <w:rFonts w:cs="Arial"/>
          <w:szCs w:val="22"/>
          <w:lang w:val="en-NZ"/>
        </w:rPr>
        <w:t xml:space="preserve"> </w:t>
      </w:r>
      <w:r>
        <w:rPr>
          <w:rFonts w:cs="Arial"/>
          <w:szCs w:val="22"/>
          <w:lang w:val="en-NZ"/>
        </w:rPr>
        <w:t xml:space="preserve">current </w:t>
      </w:r>
      <w:r w:rsidR="00335D57">
        <w:rPr>
          <w:rFonts w:cs="Arial"/>
          <w:szCs w:val="22"/>
          <w:lang w:val="en-NZ"/>
        </w:rPr>
        <w:t xml:space="preserve">treatment. </w:t>
      </w:r>
      <w:r>
        <w:rPr>
          <w:rFonts w:cs="Arial"/>
          <w:szCs w:val="22"/>
          <w:lang w:val="en-NZ"/>
        </w:rPr>
        <w:t xml:space="preserve">The study drug will be provided </w:t>
      </w:r>
      <w:r w:rsidR="00335D57">
        <w:rPr>
          <w:rFonts w:cs="Arial"/>
          <w:szCs w:val="22"/>
          <w:lang w:val="en-NZ"/>
        </w:rPr>
        <w:t>as an add-</w:t>
      </w:r>
      <w:r w:rsidR="00297A9A">
        <w:rPr>
          <w:rFonts w:cs="Arial"/>
          <w:szCs w:val="22"/>
          <w:lang w:val="en-NZ"/>
        </w:rPr>
        <w:t>on therapy to existing treatment</w:t>
      </w:r>
      <w:r w:rsidR="00335D57">
        <w:rPr>
          <w:rFonts w:cs="Arial"/>
          <w:szCs w:val="22"/>
          <w:lang w:val="en-NZ"/>
        </w:rPr>
        <w:t xml:space="preserve">.  </w:t>
      </w:r>
    </w:p>
    <w:p w14:paraId="1733A779" w14:textId="77777777" w:rsidR="00976BE6" w:rsidRPr="00037757" w:rsidRDefault="00976BE6" w:rsidP="00037757">
      <w:pPr>
        <w:pStyle w:val="ListParagraph"/>
        <w:spacing w:before="80" w:after="80"/>
        <w:ind w:left="1080"/>
        <w:rPr>
          <w:rFonts w:cs="Arial"/>
          <w:szCs w:val="22"/>
          <w:lang w:val="en-NZ"/>
        </w:rPr>
      </w:pPr>
    </w:p>
    <w:p w14:paraId="33AC8528" w14:textId="77777777" w:rsidR="00976BE6" w:rsidRDefault="00976BE6" w:rsidP="00037757">
      <w:pPr>
        <w:rPr>
          <w:u w:val="single"/>
        </w:rPr>
      </w:pPr>
      <w:r w:rsidRPr="00037757">
        <w:rPr>
          <w:u w:val="single"/>
        </w:rPr>
        <w:t>Summary of ethical issues (resolved)</w:t>
      </w:r>
    </w:p>
    <w:p w14:paraId="0EF3795E" w14:textId="77777777" w:rsidR="00A522E3" w:rsidRPr="00037757" w:rsidRDefault="00A522E3" w:rsidP="00037757">
      <w:pPr>
        <w:rPr>
          <w:u w:val="single"/>
        </w:rPr>
      </w:pPr>
    </w:p>
    <w:p w14:paraId="7C7D0BD8" w14:textId="77777777" w:rsidR="00976BE6" w:rsidRDefault="00976BE6" w:rsidP="00037757">
      <w:r w:rsidRPr="00CB3389">
        <w:t>The main ethical issues considered by the Committee and addressed by the Researcher are as follows</w:t>
      </w:r>
      <w:r>
        <w:t>.</w:t>
      </w:r>
    </w:p>
    <w:p w14:paraId="2D83C7C4" w14:textId="77777777" w:rsidR="00A522E3" w:rsidRPr="00037757" w:rsidRDefault="00A522E3" w:rsidP="00037757">
      <w:pPr>
        <w:rPr>
          <w:lang w:val="en-NZ"/>
        </w:rPr>
      </w:pPr>
    </w:p>
    <w:p w14:paraId="643C6623" w14:textId="77777777" w:rsidR="00297A9A" w:rsidRPr="00186E05" w:rsidRDefault="00297A9A" w:rsidP="00037757">
      <w:pPr>
        <w:pStyle w:val="ListParagraph"/>
        <w:numPr>
          <w:ilvl w:val="0"/>
          <w:numId w:val="27"/>
        </w:numPr>
        <w:spacing w:before="80" w:after="80"/>
        <w:rPr>
          <w:rFonts w:cs="Arial"/>
          <w:szCs w:val="22"/>
          <w:lang w:val="en-NZ"/>
        </w:rPr>
      </w:pPr>
      <w:r w:rsidRPr="00186E05">
        <w:rPr>
          <w:rFonts w:cs="Arial"/>
          <w:szCs w:val="22"/>
          <w:lang w:val="en-NZ"/>
        </w:rPr>
        <w:t>This is topical</w:t>
      </w:r>
      <w:r w:rsidR="00B64F6D" w:rsidRPr="00186E05">
        <w:rPr>
          <w:rFonts w:cs="Arial"/>
          <w:szCs w:val="22"/>
          <w:lang w:val="en-NZ"/>
        </w:rPr>
        <w:t xml:space="preserve"> application</w:t>
      </w:r>
      <w:r w:rsidR="000876C4" w:rsidRPr="00186E05">
        <w:rPr>
          <w:rFonts w:cs="Arial"/>
          <w:szCs w:val="22"/>
          <w:lang w:val="en-NZ"/>
        </w:rPr>
        <w:t xml:space="preserve"> which has a good safety profile</w:t>
      </w:r>
      <w:r w:rsidRPr="00186E05">
        <w:rPr>
          <w:rFonts w:cs="Arial"/>
          <w:szCs w:val="22"/>
          <w:lang w:val="en-NZ"/>
        </w:rPr>
        <w:t xml:space="preserve">.  </w:t>
      </w:r>
      <w:r w:rsidR="000876C4" w:rsidRPr="00186E05">
        <w:rPr>
          <w:rFonts w:cs="Arial"/>
          <w:szCs w:val="22"/>
          <w:lang w:val="en-NZ"/>
        </w:rPr>
        <w:t>T</w:t>
      </w:r>
      <w:r w:rsidRPr="00186E05">
        <w:rPr>
          <w:rFonts w:cs="Arial"/>
          <w:szCs w:val="22"/>
          <w:lang w:val="en-NZ"/>
        </w:rPr>
        <w:t>he topi</w:t>
      </w:r>
      <w:r w:rsidR="00335D57" w:rsidRPr="00186E05">
        <w:rPr>
          <w:rFonts w:cs="Arial"/>
          <w:szCs w:val="22"/>
          <w:lang w:val="en-NZ"/>
        </w:rPr>
        <w:t>cal preparation has been trialled to look for local irritation</w:t>
      </w:r>
      <w:r w:rsidR="000876C4" w:rsidRPr="00186E05">
        <w:rPr>
          <w:rFonts w:cs="Arial"/>
          <w:szCs w:val="22"/>
          <w:lang w:val="en-NZ"/>
        </w:rPr>
        <w:t xml:space="preserve"> and show</w:t>
      </w:r>
      <w:r w:rsidR="00037757" w:rsidRPr="00186E05">
        <w:rPr>
          <w:rFonts w:cs="Arial"/>
          <w:szCs w:val="22"/>
          <w:lang w:val="en-NZ"/>
        </w:rPr>
        <w:t>ed skin dryness.  There were no</w:t>
      </w:r>
      <w:r w:rsidRPr="00186E05">
        <w:rPr>
          <w:rFonts w:cs="Arial"/>
          <w:szCs w:val="22"/>
          <w:lang w:val="en-NZ"/>
        </w:rPr>
        <w:t xml:space="preserve"> comments on intoxication or other dele</w:t>
      </w:r>
      <w:r w:rsidR="00335D57" w:rsidRPr="00186E05">
        <w:rPr>
          <w:rFonts w:cs="Arial"/>
          <w:szCs w:val="22"/>
          <w:lang w:val="en-NZ"/>
        </w:rPr>
        <w:t>terious</w:t>
      </w:r>
      <w:r w:rsidRPr="00186E05">
        <w:rPr>
          <w:rFonts w:cs="Arial"/>
          <w:szCs w:val="22"/>
          <w:lang w:val="en-NZ"/>
        </w:rPr>
        <w:t xml:space="preserve"> side effects. </w:t>
      </w:r>
    </w:p>
    <w:p w14:paraId="7C27328A" w14:textId="77777777" w:rsidR="00297A9A" w:rsidRPr="00186E05" w:rsidRDefault="00A7142B" w:rsidP="00037757">
      <w:pPr>
        <w:pStyle w:val="ListParagraph"/>
        <w:numPr>
          <w:ilvl w:val="0"/>
          <w:numId w:val="27"/>
        </w:numPr>
        <w:spacing w:before="80" w:after="80"/>
        <w:rPr>
          <w:rFonts w:cs="Arial"/>
          <w:szCs w:val="22"/>
          <w:lang w:val="en-NZ"/>
        </w:rPr>
      </w:pPr>
      <w:r w:rsidRPr="00186E05">
        <w:rPr>
          <w:rFonts w:cs="Arial"/>
          <w:szCs w:val="22"/>
          <w:lang w:val="en-NZ"/>
        </w:rPr>
        <w:t xml:space="preserve">C-SSRS questionnaire: The researcher explained that they are using </w:t>
      </w:r>
      <w:r w:rsidR="00297A9A" w:rsidRPr="00186E05">
        <w:rPr>
          <w:rFonts w:cs="Arial"/>
          <w:szCs w:val="22"/>
          <w:lang w:val="en-NZ"/>
        </w:rPr>
        <w:t xml:space="preserve">as part of regular assessment.  </w:t>
      </w:r>
      <w:r w:rsidRPr="00186E05">
        <w:rPr>
          <w:rFonts w:cs="Arial"/>
          <w:szCs w:val="22"/>
          <w:lang w:val="en-NZ"/>
        </w:rPr>
        <w:t xml:space="preserve">It is for the purpose of this study and not an FDA requirement. People conscious of the association of </w:t>
      </w:r>
      <w:r w:rsidR="00335D57" w:rsidRPr="00186E05">
        <w:rPr>
          <w:rFonts w:cs="Arial"/>
          <w:szCs w:val="22"/>
          <w:lang w:val="en-NZ"/>
        </w:rPr>
        <w:t>can</w:t>
      </w:r>
      <w:r w:rsidRPr="00186E05">
        <w:rPr>
          <w:rFonts w:cs="Arial"/>
          <w:szCs w:val="22"/>
          <w:lang w:val="en-NZ"/>
        </w:rPr>
        <w:t>nabis</w:t>
      </w:r>
      <w:r w:rsidR="00335D57" w:rsidRPr="00186E05">
        <w:rPr>
          <w:rFonts w:cs="Arial"/>
          <w:szCs w:val="22"/>
          <w:lang w:val="en-NZ"/>
        </w:rPr>
        <w:t xml:space="preserve"> and mental health issues.  Most </w:t>
      </w:r>
      <w:r w:rsidRPr="00186E05">
        <w:rPr>
          <w:rFonts w:cs="Arial"/>
          <w:szCs w:val="22"/>
          <w:lang w:val="en-NZ"/>
        </w:rPr>
        <w:t xml:space="preserve">of the </w:t>
      </w:r>
      <w:r w:rsidR="00335D57" w:rsidRPr="00186E05">
        <w:rPr>
          <w:rFonts w:cs="Arial"/>
          <w:szCs w:val="22"/>
          <w:lang w:val="en-NZ"/>
        </w:rPr>
        <w:t xml:space="preserve">issues </w:t>
      </w:r>
      <w:r w:rsidRPr="00186E05">
        <w:rPr>
          <w:rFonts w:cs="Arial"/>
          <w:szCs w:val="22"/>
          <w:lang w:val="en-NZ"/>
        </w:rPr>
        <w:t xml:space="preserve">in this regard are </w:t>
      </w:r>
      <w:r w:rsidR="00335D57" w:rsidRPr="00186E05">
        <w:rPr>
          <w:rFonts w:cs="Arial"/>
          <w:szCs w:val="22"/>
          <w:lang w:val="en-NZ"/>
        </w:rPr>
        <w:t>ar</w:t>
      </w:r>
      <w:r w:rsidRPr="00186E05">
        <w:rPr>
          <w:rFonts w:cs="Arial"/>
          <w:szCs w:val="22"/>
          <w:lang w:val="en-NZ"/>
        </w:rPr>
        <w:t>ound THC</w:t>
      </w:r>
      <w:r w:rsidR="00297A9A" w:rsidRPr="00186E05">
        <w:rPr>
          <w:rFonts w:cs="Arial"/>
          <w:szCs w:val="22"/>
          <w:lang w:val="en-NZ"/>
        </w:rPr>
        <w:t xml:space="preserve"> that makes people ‘high’.  That will be reviewed as part of this study.  </w:t>
      </w:r>
      <w:r w:rsidRPr="00186E05">
        <w:rPr>
          <w:rFonts w:cs="Arial"/>
          <w:szCs w:val="22"/>
          <w:lang w:val="en-NZ"/>
        </w:rPr>
        <w:t>The researchers will do s</w:t>
      </w:r>
      <w:r w:rsidR="00297A9A" w:rsidRPr="00186E05">
        <w:rPr>
          <w:rFonts w:cs="Arial"/>
          <w:szCs w:val="22"/>
          <w:lang w:val="en-NZ"/>
        </w:rPr>
        <w:t>creening</w:t>
      </w:r>
      <w:r w:rsidR="00335D57" w:rsidRPr="00186E05">
        <w:rPr>
          <w:rFonts w:cs="Arial"/>
          <w:szCs w:val="22"/>
          <w:lang w:val="en-NZ"/>
        </w:rPr>
        <w:t xml:space="preserve"> of </w:t>
      </w:r>
      <w:proofErr w:type="spellStart"/>
      <w:r w:rsidR="00335D57" w:rsidRPr="00186E05">
        <w:rPr>
          <w:rFonts w:cs="Arial"/>
          <w:szCs w:val="22"/>
          <w:lang w:val="en-NZ"/>
        </w:rPr>
        <w:t>suicidality</w:t>
      </w:r>
      <w:proofErr w:type="spellEnd"/>
      <w:r w:rsidR="00335D57" w:rsidRPr="00186E05">
        <w:rPr>
          <w:rFonts w:cs="Arial"/>
          <w:szCs w:val="22"/>
          <w:lang w:val="en-NZ"/>
        </w:rPr>
        <w:t xml:space="preserve"> initially and then at various times throughout</w:t>
      </w:r>
      <w:r w:rsidRPr="00186E05">
        <w:rPr>
          <w:rFonts w:cs="Arial"/>
          <w:szCs w:val="22"/>
          <w:lang w:val="en-NZ"/>
        </w:rPr>
        <w:t xml:space="preserve"> the study</w:t>
      </w:r>
      <w:r w:rsidR="00335D57" w:rsidRPr="00186E05">
        <w:rPr>
          <w:rFonts w:cs="Arial"/>
          <w:szCs w:val="22"/>
          <w:lang w:val="en-NZ"/>
        </w:rPr>
        <w:t xml:space="preserve">.  </w:t>
      </w:r>
      <w:r w:rsidR="00C91CCB" w:rsidRPr="00186E05">
        <w:rPr>
          <w:rFonts w:cs="Arial"/>
          <w:szCs w:val="22"/>
          <w:lang w:val="en-NZ"/>
        </w:rPr>
        <w:t xml:space="preserve">When this compound is taken </w:t>
      </w:r>
      <w:r w:rsidR="00297A9A" w:rsidRPr="00186E05">
        <w:rPr>
          <w:rFonts w:cs="Arial"/>
          <w:szCs w:val="22"/>
          <w:lang w:val="en-NZ"/>
        </w:rPr>
        <w:t xml:space="preserve">orally then </w:t>
      </w:r>
      <w:r w:rsidR="00C91CCB" w:rsidRPr="00186E05">
        <w:rPr>
          <w:rFonts w:cs="Arial"/>
          <w:szCs w:val="22"/>
          <w:lang w:val="en-NZ"/>
        </w:rPr>
        <w:t xml:space="preserve">there is </w:t>
      </w:r>
      <w:r w:rsidR="00297A9A" w:rsidRPr="00186E05">
        <w:rPr>
          <w:rFonts w:cs="Arial"/>
          <w:szCs w:val="22"/>
          <w:lang w:val="en-NZ"/>
        </w:rPr>
        <w:t>conversion of inactive CBD int</w:t>
      </w:r>
      <w:r w:rsidRPr="00186E05">
        <w:rPr>
          <w:rFonts w:cs="Arial"/>
          <w:szCs w:val="22"/>
          <w:lang w:val="en-NZ"/>
        </w:rPr>
        <w:t xml:space="preserve">o THC.  </w:t>
      </w:r>
      <w:r w:rsidR="00C91CCB" w:rsidRPr="00186E05">
        <w:rPr>
          <w:rFonts w:cs="Arial"/>
          <w:szCs w:val="22"/>
          <w:lang w:val="en-NZ"/>
        </w:rPr>
        <w:t>This is not expected in this case as the</w:t>
      </w:r>
      <w:r w:rsidRPr="00186E05">
        <w:rPr>
          <w:rFonts w:cs="Arial"/>
          <w:szCs w:val="22"/>
          <w:lang w:val="en-NZ"/>
        </w:rPr>
        <w:t xml:space="preserve"> mode of administration (topical) bypasses the stomach</w:t>
      </w:r>
      <w:r w:rsidR="00335D57" w:rsidRPr="00186E05">
        <w:rPr>
          <w:rFonts w:cs="Arial"/>
          <w:szCs w:val="22"/>
          <w:lang w:val="en-NZ"/>
        </w:rPr>
        <w:t xml:space="preserve">. </w:t>
      </w:r>
    </w:p>
    <w:p w14:paraId="06CAD292" w14:textId="77777777" w:rsidR="002A716F" w:rsidRPr="00186E05" w:rsidRDefault="002A716F" w:rsidP="00037757">
      <w:pPr>
        <w:pStyle w:val="ListParagraph"/>
        <w:numPr>
          <w:ilvl w:val="0"/>
          <w:numId w:val="27"/>
        </w:numPr>
        <w:spacing w:before="80" w:after="80"/>
        <w:rPr>
          <w:rFonts w:cs="Arial"/>
          <w:szCs w:val="22"/>
          <w:lang w:val="en-NZ"/>
        </w:rPr>
      </w:pPr>
      <w:r w:rsidRPr="00186E05">
        <w:rPr>
          <w:rFonts w:cs="Arial"/>
          <w:szCs w:val="22"/>
          <w:lang w:val="en-NZ"/>
        </w:rPr>
        <w:t xml:space="preserve">The committee queried the incidence of this condition throughout NZ.  The researcher stated that it is </w:t>
      </w:r>
      <w:r w:rsidR="00C91CCB" w:rsidRPr="00186E05">
        <w:rPr>
          <w:rFonts w:cs="Arial"/>
          <w:szCs w:val="22"/>
          <w:lang w:val="en-NZ"/>
        </w:rPr>
        <w:t xml:space="preserve">about </w:t>
      </w:r>
      <w:r w:rsidRPr="00186E05">
        <w:rPr>
          <w:rFonts w:cs="Arial"/>
          <w:szCs w:val="22"/>
          <w:lang w:val="en-NZ"/>
        </w:rPr>
        <w:t>1% throughout NZ</w:t>
      </w:r>
      <w:r w:rsidR="00C91CCB" w:rsidRPr="00186E05">
        <w:rPr>
          <w:rFonts w:cs="Arial"/>
          <w:szCs w:val="22"/>
          <w:lang w:val="en-NZ"/>
        </w:rPr>
        <w:t xml:space="preserve"> across all population groups</w:t>
      </w:r>
      <w:r w:rsidRPr="00186E05">
        <w:rPr>
          <w:rFonts w:cs="Arial"/>
          <w:szCs w:val="22"/>
          <w:lang w:val="en-NZ"/>
        </w:rPr>
        <w:t xml:space="preserve">.  Most commonly seen in neurology out clinics, ubiquitous </w:t>
      </w:r>
      <w:r w:rsidR="00C91CCB" w:rsidRPr="00186E05">
        <w:rPr>
          <w:rFonts w:cs="Arial"/>
          <w:szCs w:val="22"/>
          <w:lang w:val="en-NZ"/>
        </w:rPr>
        <w:t>between</w:t>
      </w:r>
      <w:r w:rsidRPr="00186E05">
        <w:rPr>
          <w:rFonts w:cs="Arial"/>
          <w:szCs w:val="22"/>
          <w:lang w:val="en-NZ"/>
        </w:rPr>
        <w:t xml:space="preserve"> male and female and those with the condition may have had a brain insult at some stage. Can be refractory to treatment.  </w:t>
      </w:r>
    </w:p>
    <w:p w14:paraId="2DFCD706" w14:textId="77777777" w:rsidR="003A5678" w:rsidRPr="00186E05" w:rsidRDefault="009E6D69" w:rsidP="00037757">
      <w:pPr>
        <w:pStyle w:val="ListParagraph"/>
        <w:numPr>
          <w:ilvl w:val="0"/>
          <w:numId w:val="27"/>
        </w:numPr>
        <w:spacing w:before="80" w:after="80"/>
        <w:rPr>
          <w:rFonts w:cs="Arial"/>
          <w:szCs w:val="22"/>
          <w:lang w:val="en-NZ"/>
        </w:rPr>
      </w:pPr>
      <w:r w:rsidRPr="00186E05">
        <w:rPr>
          <w:rFonts w:cs="Arial"/>
          <w:szCs w:val="22"/>
          <w:lang w:val="en-NZ"/>
        </w:rPr>
        <w:t xml:space="preserve">The committee noted that the study will take place at </w:t>
      </w:r>
      <w:r w:rsidR="00954F96" w:rsidRPr="00186E05">
        <w:rPr>
          <w:rFonts w:cs="Arial"/>
          <w:szCs w:val="22"/>
          <w:lang w:val="en-NZ"/>
        </w:rPr>
        <w:t xml:space="preserve">4 </w:t>
      </w:r>
      <w:r w:rsidR="003A5678" w:rsidRPr="00186E05">
        <w:rPr>
          <w:rFonts w:cs="Arial"/>
          <w:szCs w:val="22"/>
          <w:lang w:val="en-NZ"/>
        </w:rPr>
        <w:t>sites in NZ</w:t>
      </w:r>
      <w:r w:rsidRPr="00186E05">
        <w:rPr>
          <w:rFonts w:cs="Arial"/>
          <w:szCs w:val="22"/>
          <w:lang w:val="en-NZ"/>
        </w:rPr>
        <w:t xml:space="preserve"> both private and public</w:t>
      </w:r>
      <w:r w:rsidR="003A5678" w:rsidRPr="00186E05">
        <w:rPr>
          <w:rFonts w:cs="Arial"/>
          <w:szCs w:val="22"/>
          <w:lang w:val="en-NZ"/>
        </w:rPr>
        <w:t xml:space="preserve">, and </w:t>
      </w:r>
      <w:r w:rsidRPr="00186E05">
        <w:rPr>
          <w:rFonts w:cs="Arial"/>
          <w:szCs w:val="22"/>
          <w:lang w:val="en-NZ"/>
        </w:rPr>
        <w:t xml:space="preserve">the </w:t>
      </w:r>
      <w:r w:rsidR="003A5678" w:rsidRPr="00186E05">
        <w:rPr>
          <w:rFonts w:cs="Arial"/>
          <w:szCs w:val="22"/>
          <w:lang w:val="en-NZ"/>
        </w:rPr>
        <w:t>number o</w:t>
      </w:r>
      <w:r w:rsidR="00954F96" w:rsidRPr="00186E05">
        <w:rPr>
          <w:rFonts w:cs="Arial"/>
          <w:szCs w:val="22"/>
          <w:lang w:val="en-NZ"/>
        </w:rPr>
        <w:t>f patients recruited will not be</w:t>
      </w:r>
      <w:r w:rsidR="003A5678" w:rsidRPr="00186E05">
        <w:rPr>
          <w:rFonts w:cs="Arial"/>
          <w:szCs w:val="22"/>
          <w:lang w:val="en-NZ"/>
        </w:rPr>
        <w:t xml:space="preserve"> high.  </w:t>
      </w:r>
      <w:r w:rsidRPr="00186E05">
        <w:rPr>
          <w:rFonts w:cs="Arial"/>
          <w:szCs w:val="22"/>
          <w:lang w:val="en-NZ"/>
        </w:rPr>
        <w:t>The researcher advised that the m</w:t>
      </w:r>
      <w:r w:rsidR="003A5678" w:rsidRPr="00186E05">
        <w:rPr>
          <w:rFonts w:cs="Arial"/>
          <w:szCs w:val="22"/>
          <w:lang w:val="en-NZ"/>
        </w:rPr>
        <w:t>ain</w:t>
      </w:r>
      <w:r w:rsidR="00954F96" w:rsidRPr="00186E05">
        <w:rPr>
          <w:rFonts w:cs="Arial"/>
          <w:szCs w:val="22"/>
          <w:lang w:val="en-NZ"/>
        </w:rPr>
        <w:t xml:space="preserve"> stay of pa</w:t>
      </w:r>
      <w:r w:rsidR="003A5678" w:rsidRPr="00186E05">
        <w:rPr>
          <w:rFonts w:cs="Arial"/>
          <w:szCs w:val="22"/>
          <w:lang w:val="en-NZ"/>
        </w:rPr>
        <w:t>t</w:t>
      </w:r>
      <w:r w:rsidR="00954F96" w:rsidRPr="00186E05">
        <w:rPr>
          <w:rFonts w:cs="Arial"/>
          <w:szCs w:val="22"/>
          <w:lang w:val="en-NZ"/>
        </w:rPr>
        <w:t>i</w:t>
      </w:r>
      <w:r w:rsidR="003A5678" w:rsidRPr="00186E05">
        <w:rPr>
          <w:rFonts w:cs="Arial"/>
          <w:szCs w:val="22"/>
          <w:lang w:val="en-NZ"/>
        </w:rPr>
        <w:t>e</w:t>
      </w:r>
      <w:r w:rsidR="00954F96" w:rsidRPr="00186E05">
        <w:rPr>
          <w:rFonts w:cs="Arial"/>
          <w:szCs w:val="22"/>
          <w:lang w:val="en-NZ"/>
        </w:rPr>
        <w:t xml:space="preserve">nts </w:t>
      </w:r>
      <w:r w:rsidRPr="00186E05">
        <w:rPr>
          <w:rFonts w:cs="Arial"/>
          <w:szCs w:val="22"/>
          <w:lang w:val="en-NZ"/>
        </w:rPr>
        <w:t>are through clinics and they a</w:t>
      </w:r>
      <w:r w:rsidR="00954F96" w:rsidRPr="00186E05">
        <w:rPr>
          <w:rFonts w:cs="Arial"/>
          <w:szCs w:val="22"/>
          <w:lang w:val="en-NZ"/>
        </w:rPr>
        <w:t>nticipate</w:t>
      </w:r>
      <w:r w:rsidRPr="00186E05">
        <w:rPr>
          <w:rFonts w:cs="Arial"/>
          <w:szCs w:val="22"/>
          <w:lang w:val="en-NZ"/>
        </w:rPr>
        <w:t xml:space="preserve"> most will be recruited through</w:t>
      </w:r>
      <w:r w:rsidR="003A5678" w:rsidRPr="00186E05">
        <w:rPr>
          <w:rFonts w:cs="Arial"/>
          <w:szCs w:val="22"/>
          <w:lang w:val="en-NZ"/>
        </w:rPr>
        <w:t xml:space="preserve"> pub</w:t>
      </w:r>
      <w:r w:rsidR="00954F96" w:rsidRPr="00186E05">
        <w:rPr>
          <w:rFonts w:cs="Arial"/>
          <w:szCs w:val="22"/>
          <w:lang w:val="en-NZ"/>
        </w:rPr>
        <w:t>lic</w:t>
      </w:r>
      <w:r w:rsidR="003A5678" w:rsidRPr="00186E05">
        <w:rPr>
          <w:rFonts w:cs="Arial"/>
          <w:szCs w:val="22"/>
          <w:lang w:val="en-NZ"/>
        </w:rPr>
        <w:t xml:space="preserve"> hos</w:t>
      </w:r>
      <w:r w:rsidR="00954F96" w:rsidRPr="00186E05">
        <w:rPr>
          <w:rFonts w:cs="Arial"/>
          <w:szCs w:val="22"/>
          <w:lang w:val="en-NZ"/>
        </w:rPr>
        <w:t>pital</w:t>
      </w:r>
      <w:r w:rsidRPr="00186E05">
        <w:rPr>
          <w:rFonts w:cs="Arial"/>
          <w:szCs w:val="22"/>
          <w:lang w:val="en-NZ"/>
        </w:rPr>
        <w:t xml:space="preserve"> inpatient clinics that they attend for n</w:t>
      </w:r>
      <w:r w:rsidR="003A5678" w:rsidRPr="00186E05">
        <w:rPr>
          <w:rFonts w:cs="Arial"/>
          <w:szCs w:val="22"/>
          <w:lang w:val="en-NZ"/>
        </w:rPr>
        <w:t xml:space="preserve">ormal monitoring of </w:t>
      </w:r>
      <w:r w:rsidRPr="00186E05">
        <w:rPr>
          <w:rFonts w:cs="Arial"/>
          <w:szCs w:val="22"/>
          <w:lang w:val="en-NZ"/>
        </w:rPr>
        <w:t>the condition. Patients will be asked</w:t>
      </w:r>
      <w:r w:rsidR="003A5678" w:rsidRPr="00186E05">
        <w:rPr>
          <w:rFonts w:cs="Arial"/>
          <w:szCs w:val="22"/>
          <w:lang w:val="en-NZ"/>
        </w:rPr>
        <w:t xml:space="preserve"> </w:t>
      </w:r>
      <w:r w:rsidR="00C91CCB" w:rsidRPr="00186E05">
        <w:rPr>
          <w:rFonts w:cs="Arial"/>
          <w:szCs w:val="22"/>
          <w:lang w:val="en-NZ"/>
        </w:rPr>
        <w:t>at that point</w:t>
      </w:r>
      <w:r w:rsidR="003A5678" w:rsidRPr="00186E05">
        <w:rPr>
          <w:rFonts w:cs="Arial"/>
          <w:szCs w:val="22"/>
          <w:lang w:val="en-NZ"/>
        </w:rPr>
        <w:t xml:space="preserve">.  </w:t>
      </w:r>
      <w:r w:rsidR="00954F96" w:rsidRPr="00186E05">
        <w:rPr>
          <w:rFonts w:cs="Arial"/>
          <w:szCs w:val="22"/>
          <w:lang w:val="en-NZ"/>
        </w:rPr>
        <w:t>The committee asked the researchers how they intend to mitigate the risk of coercion</w:t>
      </w:r>
      <w:r w:rsidR="003A5678" w:rsidRPr="00186E05">
        <w:rPr>
          <w:rFonts w:cs="Arial"/>
          <w:szCs w:val="22"/>
          <w:lang w:val="en-NZ"/>
        </w:rPr>
        <w:t xml:space="preserve">. </w:t>
      </w:r>
      <w:r w:rsidR="00C91CCB" w:rsidRPr="00186E05">
        <w:rPr>
          <w:rFonts w:cs="Arial"/>
          <w:szCs w:val="22"/>
          <w:lang w:val="en-NZ"/>
        </w:rPr>
        <w:t>Reply:</w:t>
      </w:r>
      <w:r w:rsidR="009C505F" w:rsidRPr="00186E05">
        <w:rPr>
          <w:rFonts w:cs="Arial"/>
          <w:szCs w:val="22"/>
          <w:lang w:val="en-NZ"/>
        </w:rPr>
        <w:t xml:space="preserve"> </w:t>
      </w:r>
      <w:r w:rsidR="003A5678" w:rsidRPr="00186E05">
        <w:rPr>
          <w:rFonts w:cs="Arial"/>
          <w:szCs w:val="22"/>
          <w:lang w:val="en-NZ"/>
        </w:rPr>
        <w:t xml:space="preserve">Other colleagues </w:t>
      </w:r>
      <w:r w:rsidR="00954F96" w:rsidRPr="00186E05">
        <w:rPr>
          <w:rFonts w:cs="Arial"/>
          <w:szCs w:val="22"/>
          <w:lang w:val="en-NZ"/>
        </w:rPr>
        <w:t xml:space="preserve">are </w:t>
      </w:r>
      <w:r w:rsidR="003A5678" w:rsidRPr="00186E05">
        <w:rPr>
          <w:rFonts w:cs="Arial"/>
          <w:szCs w:val="22"/>
          <w:lang w:val="en-NZ"/>
        </w:rPr>
        <w:t>aware of the trial a</w:t>
      </w:r>
      <w:r w:rsidR="00954F96" w:rsidRPr="00186E05">
        <w:rPr>
          <w:rFonts w:cs="Arial"/>
          <w:szCs w:val="22"/>
          <w:lang w:val="en-NZ"/>
        </w:rPr>
        <w:t>nd patients will be made aware of the option</w:t>
      </w:r>
      <w:r w:rsidR="003A5678" w:rsidRPr="00186E05">
        <w:rPr>
          <w:rFonts w:cs="Arial"/>
          <w:szCs w:val="22"/>
          <w:lang w:val="en-NZ"/>
        </w:rPr>
        <w:t xml:space="preserve"> that </w:t>
      </w:r>
      <w:r w:rsidR="00954F96" w:rsidRPr="00186E05">
        <w:rPr>
          <w:rFonts w:cs="Arial"/>
          <w:szCs w:val="22"/>
          <w:lang w:val="en-NZ"/>
        </w:rPr>
        <w:t>th</w:t>
      </w:r>
      <w:r w:rsidR="003A5678" w:rsidRPr="00186E05">
        <w:rPr>
          <w:rFonts w:cs="Arial"/>
          <w:szCs w:val="22"/>
          <w:lang w:val="en-NZ"/>
        </w:rPr>
        <w:t xml:space="preserve">ey may be suitable for another trial and </w:t>
      </w:r>
      <w:r w:rsidR="00954F96" w:rsidRPr="00186E05">
        <w:rPr>
          <w:rFonts w:cs="Arial"/>
          <w:szCs w:val="22"/>
          <w:lang w:val="en-NZ"/>
        </w:rPr>
        <w:t>that don’t have to participate.  No decision will be made at that time</w:t>
      </w:r>
      <w:r w:rsidR="003A5678" w:rsidRPr="00186E05">
        <w:rPr>
          <w:rFonts w:cs="Arial"/>
          <w:szCs w:val="22"/>
          <w:lang w:val="en-NZ"/>
        </w:rPr>
        <w:t xml:space="preserve">.  </w:t>
      </w:r>
      <w:r w:rsidR="00954F96" w:rsidRPr="00186E05">
        <w:rPr>
          <w:rFonts w:cs="Arial"/>
          <w:szCs w:val="22"/>
          <w:lang w:val="en-NZ"/>
        </w:rPr>
        <w:t>Patients will be i</w:t>
      </w:r>
      <w:r w:rsidRPr="00186E05">
        <w:rPr>
          <w:rFonts w:cs="Arial"/>
          <w:szCs w:val="22"/>
          <w:lang w:val="en-NZ"/>
        </w:rPr>
        <w:t xml:space="preserve">nvited back to go </w:t>
      </w:r>
      <w:r w:rsidR="003A5678" w:rsidRPr="00186E05">
        <w:rPr>
          <w:rFonts w:cs="Arial"/>
          <w:szCs w:val="22"/>
          <w:lang w:val="en-NZ"/>
        </w:rPr>
        <w:t xml:space="preserve">for </w:t>
      </w:r>
      <w:r w:rsidR="00954F96" w:rsidRPr="00186E05">
        <w:rPr>
          <w:rFonts w:cs="Arial"/>
          <w:szCs w:val="22"/>
          <w:lang w:val="en-NZ"/>
        </w:rPr>
        <w:t xml:space="preserve">an </w:t>
      </w:r>
      <w:r w:rsidR="003A5678" w:rsidRPr="00186E05">
        <w:rPr>
          <w:rFonts w:cs="Arial"/>
          <w:szCs w:val="22"/>
          <w:lang w:val="en-NZ"/>
        </w:rPr>
        <w:t xml:space="preserve">initial screening.  </w:t>
      </w:r>
      <w:r w:rsidR="00954F96" w:rsidRPr="00186E05">
        <w:rPr>
          <w:rFonts w:cs="Arial"/>
          <w:szCs w:val="22"/>
          <w:lang w:val="en-NZ"/>
        </w:rPr>
        <w:t>A nurse once-</w:t>
      </w:r>
      <w:r w:rsidR="003A5678" w:rsidRPr="00186E05">
        <w:rPr>
          <w:rFonts w:cs="Arial"/>
          <w:szCs w:val="22"/>
          <w:lang w:val="en-NZ"/>
        </w:rPr>
        <w:t xml:space="preserve">removed </w:t>
      </w:r>
      <w:r w:rsidR="00954F96" w:rsidRPr="00186E05">
        <w:rPr>
          <w:rFonts w:cs="Arial"/>
          <w:szCs w:val="22"/>
          <w:lang w:val="en-NZ"/>
        </w:rPr>
        <w:t xml:space="preserve">will talk to patients </w:t>
      </w:r>
      <w:r w:rsidR="003A5678" w:rsidRPr="00186E05">
        <w:rPr>
          <w:rFonts w:cs="Arial"/>
          <w:szCs w:val="22"/>
          <w:lang w:val="en-NZ"/>
        </w:rPr>
        <w:t xml:space="preserve">and </w:t>
      </w:r>
      <w:r w:rsidR="00954F96" w:rsidRPr="00186E05">
        <w:rPr>
          <w:rFonts w:cs="Arial"/>
          <w:szCs w:val="22"/>
          <w:lang w:val="en-NZ"/>
        </w:rPr>
        <w:t xml:space="preserve">they </w:t>
      </w:r>
      <w:r w:rsidR="003A5678" w:rsidRPr="00186E05">
        <w:rPr>
          <w:rFonts w:cs="Arial"/>
          <w:szCs w:val="22"/>
          <w:lang w:val="en-NZ"/>
        </w:rPr>
        <w:t xml:space="preserve">can contact </w:t>
      </w:r>
      <w:r w:rsidR="00954F96" w:rsidRPr="00186E05">
        <w:rPr>
          <w:rFonts w:cs="Arial"/>
          <w:szCs w:val="22"/>
          <w:lang w:val="en-NZ"/>
        </w:rPr>
        <w:t xml:space="preserve">the nurse </w:t>
      </w:r>
      <w:r w:rsidR="003A5678" w:rsidRPr="00186E05">
        <w:rPr>
          <w:rFonts w:cs="Arial"/>
          <w:szCs w:val="22"/>
          <w:lang w:val="en-NZ"/>
        </w:rPr>
        <w:t xml:space="preserve">if </w:t>
      </w:r>
      <w:r w:rsidR="00954F96" w:rsidRPr="00186E05">
        <w:rPr>
          <w:rFonts w:cs="Arial"/>
          <w:szCs w:val="22"/>
          <w:lang w:val="en-NZ"/>
        </w:rPr>
        <w:t>they have any questions they’d like to ask</w:t>
      </w:r>
      <w:r w:rsidR="003A5678" w:rsidRPr="00186E05">
        <w:rPr>
          <w:rFonts w:cs="Arial"/>
          <w:szCs w:val="22"/>
          <w:lang w:val="en-NZ"/>
        </w:rPr>
        <w:t xml:space="preserve"> about being on the trial. </w:t>
      </w:r>
    </w:p>
    <w:p w14:paraId="57D1CC8E" w14:textId="77777777" w:rsidR="003A5678" w:rsidRDefault="004C7506" w:rsidP="00037757">
      <w:pPr>
        <w:pStyle w:val="ListParagraph"/>
        <w:numPr>
          <w:ilvl w:val="0"/>
          <w:numId w:val="27"/>
        </w:numPr>
        <w:spacing w:before="80" w:after="80"/>
        <w:rPr>
          <w:rFonts w:cs="Arial"/>
          <w:szCs w:val="22"/>
          <w:lang w:val="en-NZ"/>
        </w:rPr>
      </w:pPr>
      <w:r w:rsidRPr="00186E05">
        <w:rPr>
          <w:rFonts w:cs="Arial"/>
          <w:szCs w:val="22"/>
          <w:lang w:val="en-NZ"/>
        </w:rPr>
        <w:t>The committee noted that the researchers intend a two week taper at weeks 13 and 14 and asked whether there will be monitoring to see if this triggers any increase in epilepsy.  The researcher explained that t</w:t>
      </w:r>
      <w:r w:rsidR="005870B3" w:rsidRPr="00186E05">
        <w:rPr>
          <w:rFonts w:cs="Arial"/>
          <w:szCs w:val="22"/>
          <w:lang w:val="en-NZ"/>
        </w:rPr>
        <w:t>apering is common and</w:t>
      </w:r>
      <w:r w:rsidR="00954F96" w:rsidRPr="00186E05">
        <w:rPr>
          <w:rFonts w:cs="Arial"/>
          <w:szCs w:val="22"/>
          <w:lang w:val="en-NZ"/>
        </w:rPr>
        <w:t xml:space="preserve"> elimination </w:t>
      </w:r>
      <w:r w:rsidR="005870B3" w:rsidRPr="00186E05">
        <w:rPr>
          <w:rFonts w:cs="Arial"/>
          <w:szCs w:val="22"/>
          <w:lang w:val="en-NZ"/>
        </w:rPr>
        <w:t xml:space="preserve">of the </w:t>
      </w:r>
      <w:r w:rsidR="005870B3">
        <w:rPr>
          <w:rFonts w:cs="Arial"/>
          <w:szCs w:val="22"/>
          <w:lang w:val="en-NZ"/>
        </w:rPr>
        <w:t xml:space="preserve">study drug </w:t>
      </w:r>
      <w:r w:rsidR="00954F96" w:rsidRPr="005870B3">
        <w:rPr>
          <w:rFonts w:cs="Arial"/>
          <w:szCs w:val="22"/>
          <w:lang w:val="en-NZ"/>
        </w:rPr>
        <w:t>is quick.  Weekly or fortnightly</w:t>
      </w:r>
      <w:r w:rsidR="003A5678" w:rsidRPr="005870B3">
        <w:rPr>
          <w:rFonts w:cs="Arial"/>
          <w:szCs w:val="22"/>
          <w:lang w:val="en-NZ"/>
        </w:rPr>
        <w:t xml:space="preserve"> taper is standard and</w:t>
      </w:r>
      <w:r w:rsidR="005870B3" w:rsidRPr="005870B3">
        <w:rPr>
          <w:rFonts w:cs="Arial"/>
          <w:szCs w:val="22"/>
          <w:lang w:val="en-NZ"/>
        </w:rPr>
        <w:t xml:space="preserve"> they have</w:t>
      </w:r>
      <w:r w:rsidR="003A5678" w:rsidRPr="005870B3">
        <w:rPr>
          <w:rFonts w:cs="Arial"/>
          <w:szCs w:val="22"/>
          <w:lang w:val="en-NZ"/>
        </w:rPr>
        <w:t xml:space="preserve"> no concerns</w:t>
      </w:r>
      <w:r w:rsidR="005870B3" w:rsidRPr="005870B3">
        <w:rPr>
          <w:rFonts w:cs="Arial"/>
          <w:szCs w:val="22"/>
          <w:lang w:val="en-NZ"/>
        </w:rPr>
        <w:t xml:space="preserve"> about this</w:t>
      </w:r>
      <w:r w:rsidR="003A5678" w:rsidRPr="005870B3">
        <w:rPr>
          <w:rFonts w:cs="Arial"/>
          <w:szCs w:val="22"/>
          <w:lang w:val="en-NZ"/>
        </w:rPr>
        <w:t xml:space="preserve">.  </w:t>
      </w:r>
      <w:r w:rsidR="00954F96" w:rsidRPr="005870B3">
        <w:rPr>
          <w:rFonts w:cs="Arial"/>
          <w:szCs w:val="22"/>
          <w:lang w:val="en-NZ"/>
        </w:rPr>
        <w:t>The committee noted that the researchers do not have a data monitoring committee and queried the researcher about the rationale for this.</w:t>
      </w:r>
      <w:r w:rsidR="005870B3" w:rsidRPr="005870B3">
        <w:rPr>
          <w:rFonts w:cs="Arial"/>
          <w:szCs w:val="22"/>
          <w:lang w:val="en-NZ"/>
        </w:rPr>
        <w:t xml:space="preserve">  The committee requested that </w:t>
      </w:r>
      <w:r w:rsidR="003A5678" w:rsidRPr="005870B3">
        <w:rPr>
          <w:rFonts w:cs="Arial"/>
          <w:szCs w:val="22"/>
          <w:lang w:val="en-NZ"/>
        </w:rPr>
        <w:t>t</w:t>
      </w:r>
      <w:r w:rsidR="005870B3" w:rsidRPr="005870B3">
        <w:rPr>
          <w:rFonts w:cs="Arial"/>
          <w:szCs w:val="22"/>
          <w:lang w:val="en-NZ"/>
        </w:rPr>
        <w:t>he</w:t>
      </w:r>
      <w:r w:rsidR="00954F96" w:rsidRPr="005870B3">
        <w:rPr>
          <w:rFonts w:cs="Arial"/>
          <w:szCs w:val="22"/>
          <w:lang w:val="en-NZ"/>
        </w:rPr>
        <w:t xml:space="preserve"> </w:t>
      </w:r>
      <w:r w:rsidR="005870B3">
        <w:rPr>
          <w:rFonts w:cs="Arial"/>
          <w:szCs w:val="22"/>
          <w:lang w:val="en-NZ"/>
        </w:rPr>
        <w:t xml:space="preserve">researcher </w:t>
      </w:r>
      <w:r w:rsidR="00954F96" w:rsidRPr="005870B3">
        <w:rPr>
          <w:rFonts w:cs="Arial"/>
          <w:szCs w:val="22"/>
          <w:lang w:val="en-NZ"/>
        </w:rPr>
        <w:t>make patients aware</w:t>
      </w:r>
      <w:r w:rsidR="003A5678" w:rsidRPr="005870B3">
        <w:rPr>
          <w:rFonts w:cs="Arial"/>
          <w:szCs w:val="22"/>
          <w:lang w:val="en-NZ"/>
        </w:rPr>
        <w:t xml:space="preserve"> if </w:t>
      </w:r>
      <w:r w:rsidR="005870B3" w:rsidRPr="005870B3">
        <w:rPr>
          <w:rFonts w:cs="Arial"/>
          <w:szCs w:val="22"/>
          <w:lang w:val="en-NZ"/>
        </w:rPr>
        <w:t>they taper/</w:t>
      </w:r>
      <w:r w:rsidR="003A5678" w:rsidRPr="005870B3">
        <w:rPr>
          <w:rFonts w:cs="Arial"/>
          <w:szCs w:val="22"/>
          <w:lang w:val="en-NZ"/>
        </w:rPr>
        <w:t xml:space="preserve">change dose then </w:t>
      </w:r>
      <w:r w:rsidR="00954F96" w:rsidRPr="005870B3">
        <w:rPr>
          <w:rFonts w:cs="Arial"/>
          <w:szCs w:val="22"/>
          <w:lang w:val="en-NZ"/>
        </w:rPr>
        <w:t xml:space="preserve">there is a </w:t>
      </w:r>
      <w:r w:rsidR="003A5678" w:rsidRPr="005870B3">
        <w:rPr>
          <w:rFonts w:cs="Arial"/>
          <w:szCs w:val="22"/>
          <w:lang w:val="en-NZ"/>
        </w:rPr>
        <w:t>chance</w:t>
      </w:r>
      <w:r w:rsidR="00954F96" w:rsidRPr="005870B3">
        <w:rPr>
          <w:rFonts w:cs="Arial"/>
          <w:szCs w:val="22"/>
          <w:lang w:val="en-NZ"/>
        </w:rPr>
        <w:t xml:space="preserve"> they can ha</w:t>
      </w:r>
      <w:r w:rsidR="003A5678" w:rsidRPr="005870B3">
        <w:rPr>
          <w:rFonts w:cs="Arial"/>
          <w:szCs w:val="22"/>
          <w:lang w:val="en-NZ"/>
        </w:rPr>
        <w:t xml:space="preserve">ve </w:t>
      </w:r>
      <w:r w:rsidR="00954F96" w:rsidRPr="005870B3">
        <w:rPr>
          <w:rFonts w:cs="Arial"/>
          <w:szCs w:val="22"/>
          <w:lang w:val="en-NZ"/>
        </w:rPr>
        <w:t xml:space="preserve">a </w:t>
      </w:r>
      <w:r w:rsidR="005870B3" w:rsidRPr="005870B3">
        <w:rPr>
          <w:rFonts w:cs="Arial"/>
          <w:szCs w:val="22"/>
          <w:lang w:val="en-NZ"/>
        </w:rPr>
        <w:t>seizure change and</w:t>
      </w:r>
      <w:r w:rsidR="003A5678" w:rsidRPr="005870B3">
        <w:rPr>
          <w:rFonts w:cs="Arial"/>
          <w:szCs w:val="22"/>
          <w:lang w:val="en-NZ"/>
        </w:rPr>
        <w:t xml:space="preserve"> that they</w:t>
      </w:r>
      <w:r w:rsidR="005870B3" w:rsidRPr="005870B3">
        <w:rPr>
          <w:rFonts w:cs="Arial"/>
          <w:szCs w:val="22"/>
          <w:lang w:val="en-NZ"/>
        </w:rPr>
        <w:t xml:space="preserve"> should contact the researchers should this happen.</w:t>
      </w:r>
      <w:r w:rsidR="003A5678" w:rsidRPr="005870B3">
        <w:rPr>
          <w:rFonts w:cs="Arial"/>
          <w:szCs w:val="22"/>
          <w:lang w:val="en-NZ"/>
        </w:rPr>
        <w:t xml:space="preserve"> Noting of the </w:t>
      </w:r>
      <w:r w:rsidR="005870B3">
        <w:rPr>
          <w:rFonts w:cs="Arial"/>
          <w:szCs w:val="22"/>
          <w:lang w:val="en-NZ"/>
        </w:rPr>
        <w:t xml:space="preserve">daily seizure </w:t>
      </w:r>
      <w:r w:rsidR="003A5678" w:rsidRPr="005870B3">
        <w:rPr>
          <w:rFonts w:cs="Arial"/>
          <w:szCs w:val="22"/>
          <w:lang w:val="en-NZ"/>
        </w:rPr>
        <w:t>diary as an extra safety measure.</w:t>
      </w:r>
    </w:p>
    <w:p w14:paraId="26A15973" w14:textId="7AFF7763" w:rsidR="009E6D69" w:rsidRPr="009E6D69" w:rsidRDefault="009E6D69" w:rsidP="00037757">
      <w:pPr>
        <w:pStyle w:val="ListParagraph"/>
        <w:numPr>
          <w:ilvl w:val="0"/>
          <w:numId w:val="27"/>
        </w:numPr>
        <w:spacing w:before="80" w:after="80"/>
        <w:rPr>
          <w:rFonts w:cs="Arial"/>
          <w:szCs w:val="22"/>
          <w:lang w:val="en-NZ"/>
        </w:rPr>
      </w:pPr>
      <w:r>
        <w:rPr>
          <w:rFonts w:cs="Arial"/>
          <w:szCs w:val="22"/>
          <w:lang w:val="en-NZ"/>
        </w:rPr>
        <w:t>The committee had a question about</w:t>
      </w:r>
      <w:r w:rsidRPr="002A716F">
        <w:rPr>
          <w:rFonts w:cs="Arial"/>
          <w:szCs w:val="22"/>
          <w:lang w:val="en-NZ"/>
        </w:rPr>
        <w:t xml:space="preserve"> follow up at end of study.  </w:t>
      </w:r>
      <w:r>
        <w:rPr>
          <w:rFonts w:cs="Arial"/>
          <w:szCs w:val="22"/>
          <w:lang w:val="en-NZ"/>
        </w:rPr>
        <w:t>It noted that there will be t</w:t>
      </w:r>
      <w:r w:rsidRPr="002A716F">
        <w:rPr>
          <w:rFonts w:cs="Arial"/>
          <w:szCs w:val="22"/>
          <w:lang w:val="en-NZ"/>
        </w:rPr>
        <w:t>apering</w:t>
      </w:r>
      <w:r>
        <w:rPr>
          <w:rFonts w:cs="Arial"/>
          <w:szCs w:val="22"/>
          <w:lang w:val="en-NZ"/>
        </w:rPr>
        <w:t xml:space="preserve"> of the dose followed by</w:t>
      </w:r>
      <w:r w:rsidRPr="002A716F">
        <w:rPr>
          <w:rFonts w:cs="Arial"/>
          <w:szCs w:val="22"/>
          <w:lang w:val="en-NZ"/>
        </w:rPr>
        <w:t xml:space="preserve"> one fina</w:t>
      </w:r>
      <w:r>
        <w:rPr>
          <w:rFonts w:cs="Arial"/>
          <w:szCs w:val="22"/>
          <w:lang w:val="en-NZ"/>
        </w:rPr>
        <w:t xml:space="preserve">l check.  The committee asked when the researchers will next see the participants. </w:t>
      </w:r>
      <w:r w:rsidRPr="002A716F">
        <w:rPr>
          <w:rFonts w:cs="Arial"/>
          <w:szCs w:val="22"/>
          <w:lang w:val="en-NZ"/>
        </w:rPr>
        <w:t xml:space="preserve">  </w:t>
      </w:r>
      <w:r>
        <w:rPr>
          <w:rFonts w:cs="Arial"/>
          <w:szCs w:val="22"/>
          <w:lang w:val="en-NZ"/>
        </w:rPr>
        <w:t>The researcher explained that participants are patients known to the researchers</w:t>
      </w:r>
      <w:r w:rsidRPr="002A716F">
        <w:rPr>
          <w:rFonts w:cs="Arial"/>
          <w:szCs w:val="22"/>
          <w:lang w:val="en-NZ"/>
        </w:rPr>
        <w:t xml:space="preserve"> and </w:t>
      </w:r>
      <w:r>
        <w:rPr>
          <w:rFonts w:cs="Arial"/>
          <w:szCs w:val="22"/>
          <w:lang w:val="en-NZ"/>
        </w:rPr>
        <w:t>will be followed up through normal out-</w:t>
      </w:r>
      <w:r w:rsidRPr="002A716F">
        <w:rPr>
          <w:rFonts w:cs="Arial"/>
          <w:szCs w:val="22"/>
          <w:lang w:val="en-NZ"/>
        </w:rPr>
        <w:t>patient channels.  This is v</w:t>
      </w:r>
      <w:r>
        <w:rPr>
          <w:rFonts w:cs="Arial"/>
          <w:szCs w:val="22"/>
          <w:lang w:val="en-NZ"/>
        </w:rPr>
        <w:t>ariable due to patient needs and t</w:t>
      </w:r>
      <w:r w:rsidRPr="002A716F">
        <w:rPr>
          <w:rFonts w:cs="Arial"/>
          <w:szCs w:val="22"/>
          <w:lang w:val="en-NZ"/>
        </w:rPr>
        <w:t xml:space="preserve">hey follow up at a time that suits </w:t>
      </w:r>
      <w:r>
        <w:rPr>
          <w:rFonts w:cs="Arial"/>
          <w:szCs w:val="22"/>
          <w:lang w:val="en-NZ"/>
        </w:rPr>
        <w:t xml:space="preserve">the </w:t>
      </w:r>
      <w:r w:rsidRPr="002A716F">
        <w:rPr>
          <w:rFonts w:cs="Arial"/>
          <w:szCs w:val="22"/>
          <w:lang w:val="en-NZ"/>
        </w:rPr>
        <w:t>pati</w:t>
      </w:r>
      <w:r>
        <w:rPr>
          <w:rFonts w:cs="Arial"/>
          <w:szCs w:val="22"/>
          <w:lang w:val="en-NZ"/>
        </w:rPr>
        <w:t>ent.  The committee noted that often in drug trials there is standard follow up for safet</w:t>
      </w:r>
      <w:r w:rsidRPr="002A716F">
        <w:rPr>
          <w:rFonts w:cs="Arial"/>
          <w:szCs w:val="22"/>
          <w:lang w:val="en-NZ"/>
        </w:rPr>
        <w:t xml:space="preserve">y. </w:t>
      </w:r>
      <w:r>
        <w:rPr>
          <w:rFonts w:cs="Arial"/>
          <w:szCs w:val="22"/>
          <w:lang w:val="en-NZ"/>
        </w:rPr>
        <w:t>The researcher advised that they can follow up</w:t>
      </w:r>
      <w:r w:rsidRPr="002A716F">
        <w:rPr>
          <w:rFonts w:cs="Arial"/>
          <w:szCs w:val="22"/>
          <w:lang w:val="en-NZ"/>
        </w:rPr>
        <w:t xml:space="preserve"> after</w:t>
      </w:r>
      <w:r>
        <w:rPr>
          <w:rFonts w:cs="Arial"/>
          <w:szCs w:val="22"/>
          <w:lang w:val="en-NZ"/>
        </w:rPr>
        <w:t xml:space="preserve"> a month through a research nurse. </w:t>
      </w:r>
    </w:p>
    <w:p w14:paraId="16F15FE8" w14:textId="77777777" w:rsidR="003A5678" w:rsidRPr="005870B3" w:rsidRDefault="00954F96" w:rsidP="00037757">
      <w:pPr>
        <w:pStyle w:val="ListParagraph"/>
        <w:numPr>
          <w:ilvl w:val="0"/>
          <w:numId w:val="27"/>
        </w:numPr>
        <w:spacing w:before="80" w:after="80"/>
        <w:rPr>
          <w:rFonts w:cs="Arial"/>
          <w:szCs w:val="22"/>
          <w:lang w:val="en-NZ"/>
        </w:rPr>
      </w:pPr>
      <w:r w:rsidRPr="005870B3">
        <w:rPr>
          <w:rFonts w:cs="Arial"/>
          <w:szCs w:val="22"/>
          <w:lang w:val="en-NZ"/>
        </w:rPr>
        <w:t xml:space="preserve">The researchers confirmed that consultation with the local Maori research groups is yet to take place. </w:t>
      </w:r>
    </w:p>
    <w:p w14:paraId="44F8F390" w14:textId="77777777" w:rsidR="003A5678" w:rsidRPr="00037757" w:rsidRDefault="003A5678" w:rsidP="00037757">
      <w:pPr>
        <w:spacing w:before="80" w:after="80"/>
        <w:ind w:left="720"/>
        <w:rPr>
          <w:rFonts w:cs="Arial"/>
          <w:szCs w:val="22"/>
          <w:lang w:val="en-NZ"/>
        </w:rPr>
      </w:pPr>
    </w:p>
    <w:p w14:paraId="1DA4C291" w14:textId="77777777" w:rsidR="003A5678" w:rsidRDefault="005870B3" w:rsidP="00037757">
      <w:pPr>
        <w:spacing w:before="80" w:after="80"/>
        <w:rPr>
          <w:rFonts w:cs="Arial"/>
          <w:szCs w:val="22"/>
          <w:u w:val="single"/>
          <w:lang w:val="en-NZ"/>
        </w:rPr>
      </w:pPr>
      <w:r w:rsidRPr="00037757">
        <w:rPr>
          <w:rFonts w:cs="Arial"/>
          <w:szCs w:val="22"/>
          <w:u w:val="single"/>
          <w:lang w:val="en-NZ"/>
        </w:rPr>
        <w:t>The committee requested the following changes to the participant information sheet and consent forms:</w:t>
      </w:r>
    </w:p>
    <w:p w14:paraId="33938205" w14:textId="77777777" w:rsidR="00A522E3" w:rsidRPr="00037757" w:rsidRDefault="00A522E3" w:rsidP="00037757">
      <w:pPr>
        <w:spacing w:before="80" w:after="80"/>
        <w:rPr>
          <w:rFonts w:cs="Arial"/>
          <w:szCs w:val="22"/>
          <w:u w:val="single"/>
          <w:lang w:val="en-NZ"/>
        </w:rPr>
      </w:pPr>
    </w:p>
    <w:p w14:paraId="54C8F3B1" w14:textId="77777777" w:rsidR="002A716F" w:rsidRDefault="002A716F" w:rsidP="00037757">
      <w:pPr>
        <w:pStyle w:val="ListParagraph"/>
        <w:numPr>
          <w:ilvl w:val="0"/>
          <w:numId w:val="27"/>
        </w:numPr>
        <w:spacing w:before="80" w:after="80"/>
        <w:rPr>
          <w:rFonts w:cs="Arial"/>
          <w:szCs w:val="22"/>
          <w:lang w:val="en-NZ"/>
        </w:rPr>
      </w:pPr>
      <w:r>
        <w:rPr>
          <w:rFonts w:cs="Arial"/>
          <w:szCs w:val="22"/>
          <w:lang w:val="en-NZ"/>
        </w:rPr>
        <w:t>The committee complimented the researchers on a well written information sheet.</w:t>
      </w:r>
    </w:p>
    <w:p w14:paraId="3C399DED" w14:textId="15CEFE12" w:rsidR="003A5678" w:rsidRPr="002A716F" w:rsidRDefault="005870B3" w:rsidP="00037757">
      <w:pPr>
        <w:pStyle w:val="ListParagraph"/>
        <w:numPr>
          <w:ilvl w:val="0"/>
          <w:numId w:val="27"/>
        </w:numPr>
        <w:spacing w:before="80" w:after="80"/>
        <w:rPr>
          <w:rFonts w:cs="Arial"/>
          <w:szCs w:val="22"/>
          <w:lang w:val="en-NZ"/>
        </w:rPr>
      </w:pPr>
      <w:r w:rsidRPr="002A716F">
        <w:rPr>
          <w:rFonts w:cs="Arial"/>
          <w:szCs w:val="22"/>
          <w:lang w:val="en-NZ"/>
        </w:rPr>
        <w:t>Page 1, section 2, ‘</w:t>
      </w:r>
      <w:r w:rsidR="003A5678" w:rsidRPr="002A716F">
        <w:rPr>
          <w:rFonts w:cs="Arial"/>
          <w:szCs w:val="22"/>
          <w:lang w:val="en-NZ"/>
        </w:rPr>
        <w:t>What is purpose of this research?</w:t>
      </w:r>
      <w:r w:rsidR="00CB6532" w:rsidRPr="002A716F">
        <w:rPr>
          <w:rFonts w:cs="Arial"/>
          <w:szCs w:val="22"/>
          <w:lang w:val="en-NZ"/>
        </w:rPr>
        <w:t>’</w:t>
      </w:r>
      <w:r w:rsidRPr="002A716F">
        <w:rPr>
          <w:rFonts w:cs="Arial"/>
          <w:szCs w:val="22"/>
          <w:lang w:val="en-NZ"/>
        </w:rPr>
        <w:t xml:space="preserve"> please place </w:t>
      </w:r>
      <w:proofErr w:type="gramStart"/>
      <w:r w:rsidRPr="002A716F">
        <w:rPr>
          <w:rFonts w:cs="Arial"/>
          <w:szCs w:val="22"/>
          <w:lang w:val="en-NZ"/>
        </w:rPr>
        <w:t>the</w:t>
      </w:r>
      <w:r w:rsidR="003A5678" w:rsidRPr="002A716F">
        <w:rPr>
          <w:rFonts w:cs="Arial"/>
          <w:szCs w:val="22"/>
          <w:lang w:val="en-NZ"/>
        </w:rPr>
        <w:t xml:space="preserve">  3</w:t>
      </w:r>
      <w:r w:rsidR="003A5678" w:rsidRPr="002A716F">
        <w:rPr>
          <w:rFonts w:cs="Arial"/>
          <w:szCs w:val="22"/>
          <w:vertAlign w:val="superscript"/>
          <w:lang w:val="en-NZ"/>
        </w:rPr>
        <w:t>rd</w:t>
      </w:r>
      <w:proofErr w:type="gramEnd"/>
      <w:r w:rsidR="003A5678" w:rsidRPr="002A716F">
        <w:rPr>
          <w:rFonts w:cs="Arial"/>
          <w:szCs w:val="22"/>
          <w:lang w:val="en-NZ"/>
        </w:rPr>
        <w:t xml:space="preserve"> paragraph at beginning</w:t>
      </w:r>
      <w:r w:rsidRPr="002A716F">
        <w:rPr>
          <w:rFonts w:cs="Arial"/>
          <w:szCs w:val="22"/>
          <w:lang w:val="en-NZ"/>
        </w:rPr>
        <w:t xml:space="preserve"> as it expresses</w:t>
      </w:r>
      <w:r w:rsidR="003A5678" w:rsidRPr="002A716F">
        <w:rPr>
          <w:rFonts w:cs="Arial"/>
          <w:szCs w:val="22"/>
          <w:lang w:val="en-NZ"/>
        </w:rPr>
        <w:t xml:space="preserve"> clearly what the purpose</w:t>
      </w:r>
      <w:r w:rsidRPr="002A716F">
        <w:rPr>
          <w:rFonts w:cs="Arial"/>
          <w:szCs w:val="22"/>
          <w:lang w:val="en-NZ"/>
        </w:rPr>
        <w:t xml:space="preserve"> of the study</w:t>
      </w:r>
      <w:r w:rsidR="003A5678" w:rsidRPr="002A716F">
        <w:rPr>
          <w:rFonts w:cs="Arial"/>
          <w:szCs w:val="22"/>
          <w:lang w:val="en-NZ"/>
        </w:rPr>
        <w:t xml:space="preserve"> is. </w:t>
      </w:r>
    </w:p>
    <w:p w14:paraId="096C51A9" w14:textId="09E26D23" w:rsidR="003A5678" w:rsidRPr="002A716F" w:rsidRDefault="005870B3" w:rsidP="00037757">
      <w:pPr>
        <w:pStyle w:val="ListParagraph"/>
        <w:numPr>
          <w:ilvl w:val="0"/>
          <w:numId w:val="27"/>
        </w:numPr>
        <w:spacing w:before="80" w:after="80"/>
        <w:rPr>
          <w:rFonts w:cs="Arial"/>
          <w:szCs w:val="22"/>
          <w:lang w:val="en-NZ"/>
        </w:rPr>
      </w:pPr>
      <w:r w:rsidRPr="002A716F">
        <w:rPr>
          <w:rFonts w:cs="Arial"/>
          <w:szCs w:val="22"/>
          <w:lang w:val="en-NZ"/>
        </w:rPr>
        <w:t>The committee queried whether there is a more considerate, friendly</w:t>
      </w:r>
      <w:r w:rsidR="003A5678" w:rsidRPr="002A716F">
        <w:rPr>
          <w:rFonts w:cs="Arial"/>
          <w:szCs w:val="22"/>
          <w:lang w:val="en-NZ"/>
        </w:rPr>
        <w:t xml:space="preserve"> way of asking people to g</w:t>
      </w:r>
      <w:r w:rsidRPr="002A716F">
        <w:rPr>
          <w:rFonts w:cs="Arial"/>
          <w:szCs w:val="22"/>
          <w:lang w:val="en-NZ"/>
        </w:rPr>
        <w:t>ive “true and complete answer</w:t>
      </w:r>
      <w:r w:rsidR="008900F1">
        <w:rPr>
          <w:rFonts w:cs="Arial"/>
          <w:szCs w:val="22"/>
          <w:lang w:val="en-NZ"/>
        </w:rPr>
        <w:t>s</w:t>
      </w:r>
      <w:r w:rsidRPr="002A716F">
        <w:rPr>
          <w:rFonts w:cs="Arial"/>
          <w:szCs w:val="22"/>
          <w:lang w:val="en-NZ"/>
        </w:rPr>
        <w:t>’</w:t>
      </w:r>
      <w:r w:rsidR="002A716F" w:rsidRPr="002A716F">
        <w:rPr>
          <w:rFonts w:cs="Arial"/>
          <w:szCs w:val="22"/>
          <w:lang w:val="en-NZ"/>
        </w:rPr>
        <w:t xml:space="preserve"> as it assumes that people are going to be devious</w:t>
      </w:r>
      <w:r w:rsidRPr="002A716F">
        <w:rPr>
          <w:rFonts w:cs="Arial"/>
          <w:szCs w:val="22"/>
          <w:lang w:val="en-NZ"/>
        </w:rPr>
        <w:t xml:space="preserve">. </w:t>
      </w:r>
      <w:r w:rsidR="002A716F" w:rsidRPr="002A716F">
        <w:rPr>
          <w:rFonts w:cs="Arial"/>
          <w:szCs w:val="22"/>
          <w:lang w:val="en-NZ"/>
        </w:rPr>
        <w:t xml:space="preserve"> Suggested wording was:</w:t>
      </w:r>
      <w:r w:rsidR="003A5678" w:rsidRPr="002A716F">
        <w:rPr>
          <w:rFonts w:cs="Arial"/>
          <w:szCs w:val="22"/>
          <w:lang w:val="en-NZ"/>
        </w:rPr>
        <w:t xml:space="preserve"> through</w:t>
      </w:r>
      <w:r w:rsidR="002A716F" w:rsidRPr="002A716F">
        <w:rPr>
          <w:rFonts w:cs="Arial"/>
          <w:szCs w:val="22"/>
          <w:lang w:val="en-NZ"/>
        </w:rPr>
        <w:t>out the trial</w:t>
      </w:r>
      <w:r w:rsidR="003A5678" w:rsidRPr="002A716F">
        <w:rPr>
          <w:rFonts w:cs="Arial"/>
          <w:szCs w:val="22"/>
          <w:lang w:val="en-NZ"/>
        </w:rPr>
        <w:t xml:space="preserve"> you will need to answer questions.  </w:t>
      </w:r>
    </w:p>
    <w:p w14:paraId="1B857B97" w14:textId="77777777" w:rsidR="002A716F" w:rsidRPr="00186E05" w:rsidRDefault="002A716F" w:rsidP="00037757">
      <w:pPr>
        <w:pStyle w:val="ListParagraph"/>
        <w:numPr>
          <w:ilvl w:val="0"/>
          <w:numId w:val="27"/>
        </w:numPr>
        <w:spacing w:before="80" w:after="80"/>
        <w:rPr>
          <w:rFonts w:cs="Arial"/>
          <w:szCs w:val="22"/>
          <w:lang w:val="en-NZ"/>
        </w:rPr>
      </w:pPr>
      <w:r w:rsidRPr="00186E05">
        <w:rPr>
          <w:rFonts w:cs="Arial"/>
          <w:szCs w:val="22"/>
          <w:lang w:val="en-NZ"/>
        </w:rPr>
        <w:t xml:space="preserve">Please specify two doses in the </w:t>
      </w:r>
      <w:r w:rsidR="00C91CCB" w:rsidRPr="00186E05">
        <w:rPr>
          <w:rFonts w:cs="Arial"/>
          <w:szCs w:val="22"/>
          <w:lang w:val="en-NZ"/>
        </w:rPr>
        <w:t>PIS</w:t>
      </w:r>
      <w:r w:rsidRPr="00186E05">
        <w:rPr>
          <w:rFonts w:cs="Arial"/>
          <w:szCs w:val="22"/>
          <w:lang w:val="en-NZ"/>
        </w:rPr>
        <w:t xml:space="preserve">.  </w:t>
      </w:r>
    </w:p>
    <w:p w14:paraId="6AE3165C" w14:textId="77777777" w:rsidR="002A716F" w:rsidRPr="00186E05" w:rsidRDefault="002A716F" w:rsidP="00037757">
      <w:pPr>
        <w:pStyle w:val="ListParagraph"/>
        <w:numPr>
          <w:ilvl w:val="0"/>
          <w:numId w:val="27"/>
        </w:numPr>
        <w:spacing w:before="80" w:after="80"/>
        <w:rPr>
          <w:rFonts w:cs="Arial"/>
          <w:szCs w:val="22"/>
          <w:lang w:val="en-NZ"/>
        </w:rPr>
      </w:pPr>
      <w:r w:rsidRPr="00186E05">
        <w:rPr>
          <w:rFonts w:cs="Arial"/>
          <w:szCs w:val="22"/>
          <w:lang w:val="en-NZ"/>
        </w:rPr>
        <w:t xml:space="preserve">Page 11, section 14, Could this research project be stopped unexpectedly?: Please remove the statement “Decisions made in the commercial interests of the sponsor” as stopping a trial due to the commercial interests of the sponsor is not allowed in New Zealand. </w:t>
      </w:r>
    </w:p>
    <w:p w14:paraId="24DDC4B4" w14:textId="77777777" w:rsidR="002A716F" w:rsidRPr="00186E05" w:rsidRDefault="002A716F" w:rsidP="00037757">
      <w:pPr>
        <w:pStyle w:val="ListParagraph"/>
        <w:numPr>
          <w:ilvl w:val="0"/>
          <w:numId w:val="27"/>
        </w:numPr>
        <w:spacing w:before="80" w:after="80"/>
        <w:rPr>
          <w:rFonts w:cs="Arial"/>
          <w:szCs w:val="22"/>
          <w:lang w:val="en-NZ"/>
        </w:rPr>
      </w:pPr>
      <w:r w:rsidRPr="00186E05">
        <w:rPr>
          <w:rFonts w:cs="Arial"/>
          <w:szCs w:val="22"/>
          <w:lang w:val="en-NZ"/>
        </w:rPr>
        <w:t xml:space="preserve">Page 9, section 10 refers to samples being stored at a laboratory and then destroyed after testing and page 12 section 18 states that samples may be provided to the sponsor who may benefit financially from the samples or from knowledge gained from analysis of the samples.   The researcher confirmed that samples won’t go to the sponsor and that any samples being held will be for the reason of there being any issue with transport only. The samples are not being held for future unspecified research.  Any holding is just an extra safety measure on their part. The committee asked the researchers to revisit and reword the statement about consent for blood samples being sent overseas in the consent form. </w:t>
      </w:r>
    </w:p>
    <w:p w14:paraId="6ACFFBD7" w14:textId="77777777" w:rsidR="003A5678" w:rsidRDefault="003A5678" w:rsidP="00297A9A">
      <w:pPr>
        <w:spacing w:before="80" w:after="80"/>
        <w:rPr>
          <w:rFonts w:cs="Arial"/>
          <w:szCs w:val="22"/>
          <w:lang w:val="en-NZ"/>
        </w:rPr>
      </w:pPr>
    </w:p>
    <w:p w14:paraId="47FD47C3" w14:textId="77777777" w:rsidR="00E24E77" w:rsidRPr="00DC2D68" w:rsidRDefault="00E24E77" w:rsidP="00E24E77">
      <w:pPr>
        <w:rPr>
          <w:u w:val="single"/>
          <w:lang w:val="en-NZ"/>
        </w:rPr>
      </w:pPr>
      <w:r w:rsidRPr="00DC2D68">
        <w:rPr>
          <w:u w:val="single"/>
          <w:lang w:val="en-NZ"/>
        </w:rPr>
        <w:t xml:space="preserve">Decision </w:t>
      </w:r>
    </w:p>
    <w:p w14:paraId="5AB6E9F7" w14:textId="77777777" w:rsidR="00E24E77" w:rsidRPr="00960BFE" w:rsidRDefault="00E24E77" w:rsidP="00E24E77">
      <w:pPr>
        <w:rPr>
          <w:lang w:val="en-NZ"/>
        </w:rPr>
      </w:pPr>
    </w:p>
    <w:p w14:paraId="363A98AD" w14:textId="77777777" w:rsidR="00E24E77" w:rsidRPr="00976BE6" w:rsidRDefault="00E24E77" w:rsidP="009F69FD">
      <w:pPr>
        <w:rPr>
          <w:lang w:val="en-NZ"/>
        </w:rPr>
      </w:pPr>
      <w:r w:rsidRPr="00976BE6">
        <w:rPr>
          <w:lang w:val="en-NZ"/>
        </w:rPr>
        <w:t xml:space="preserve">This application was </w:t>
      </w:r>
      <w:r w:rsidRPr="00976BE6">
        <w:rPr>
          <w:i/>
          <w:lang w:val="en-NZ"/>
        </w:rPr>
        <w:t>approved</w:t>
      </w:r>
      <w:r w:rsidRPr="00976BE6">
        <w:rPr>
          <w:lang w:val="en-NZ"/>
        </w:rPr>
        <w:t xml:space="preserve"> by </w:t>
      </w:r>
      <w:r w:rsidR="009F69FD" w:rsidRPr="00976BE6">
        <w:rPr>
          <w:rFonts w:cs="Arial"/>
          <w:szCs w:val="22"/>
          <w:lang w:val="en-NZ"/>
        </w:rPr>
        <w:t>consensus</w:t>
      </w:r>
      <w:r w:rsidR="00976BE6" w:rsidRPr="00976BE6">
        <w:rPr>
          <w:rFonts w:cs="Arial"/>
          <w:szCs w:val="22"/>
          <w:lang w:val="en-NZ"/>
        </w:rPr>
        <w:t xml:space="preserve"> with non-standard conditions.</w:t>
      </w:r>
    </w:p>
    <w:p w14:paraId="00FFE690" w14:textId="77777777" w:rsidR="008B7CDD" w:rsidRPr="00960BFE" w:rsidRDefault="0003742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469A" w:rsidRPr="00960BFE" w14:paraId="4A3AB386" w14:textId="77777777" w:rsidTr="005D469A">
        <w:trPr>
          <w:trHeight w:val="280"/>
        </w:trPr>
        <w:tc>
          <w:tcPr>
            <w:tcW w:w="966" w:type="dxa"/>
            <w:tcBorders>
              <w:top w:val="nil"/>
              <w:left w:val="nil"/>
              <w:bottom w:val="nil"/>
              <w:right w:val="nil"/>
            </w:tcBorders>
          </w:tcPr>
          <w:p w14:paraId="743CE140" w14:textId="77777777" w:rsidR="005D469A" w:rsidRPr="00960BFE" w:rsidRDefault="005D469A">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5E9A4444" w14:textId="77777777" w:rsidR="005D469A" w:rsidRPr="00960BFE" w:rsidRDefault="005D469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F39DF5C" w14:textId="77777777" w:rsidR="005D469A" w:rsidRPr="00960BFE" w:rsidRDefault="005D469A">
            <w:pPr>
              <w:autoSpaceDE w:val="0"/>
              <w:autoSpaceDN w:val="0"/>
              <w:adjustRightInd w:val="0"/>
            </w:pPr>
            <w:r w:rsidRPr="00960BFE">
              <w:rPr>
                <w:b/>
              </w:rPr>
              <w:t>16/NTA/83</w:t>
            </w:r>
            <w:r w:rsidRPr="00960BFE">
              <w:t xml:space="preserve"> </w:t>
            </w:r>
          </w:p>
        </w:tc>
      </w:tr>
      <w:tr w:rsidR="005D469A" w:rsidRPr="00960BFE" w14:paraId="1A2FE8B6" w14:textId="77777777" w:rsidTr="005D469A">
        <w:trPr>
          <w:trHeight w:val="280"/>
        </w:trPr>
        <w:tc>
          <w:tcPr>
            <w:tcW w:w="966" w:type="dxa"/>
            <w:tcBorders>
              <w:top w:val="nil"/>
              <w:left w:val="nil"/>
              <w:bottom w:val="nil"/>
              <w:right w:val="nil"/>
            </w:tcBorders>
          </w:tcPr>
          <w:p w14:paraId="4905F31F" w14:textId="77777777" w:rsidR="005D469A" w:rsidRPr="00960BFE" w:rsidRDefault="005D469A">
            <w:pPr>
              <w:autoSpaceDE w:val="0"/>
              <w:autoSpaceDN w:val="0"/>
              <w:adjustRightInd w:val="0"/>
            </w:pPr>
            <w:r w:rsidRPr="00960BFE">
              <w:t xml:space="preserve"> </w:t>
            </w:r>
          </w:p>
        </w:tc>
        <w:tc>
          <w:tcPr>
            <w:tcW w:w="2575" w:type="dxa"/>
            <w:tcBorders>
              <w:top w:val="nil"/>
              <w:left w:val="nil"/>
              <w:bottom w:val="nil"/>
              <w:right w:val="nil"/>
            </w:tcBorders>
          </w:tcPr>
          <w:p w14:paraId="044CC521" w14:textId="77777777" w:rsidR="005D469A" w:rsidRPr="00960BFE" w:rsidRDefault="005D469A">
            <w:pPr>
              <w:autoSpaceDE w:val="0"/>
              <w:autoSpaceDN w:val="0"/>
              <w:adjustRightInd w:val="0"/>
            </w:pPr>
            <w:r w:rsidRPr="00960BFE">
              <w:t xml:space="preserve">Title: </w:t>
            </w:r>
          </w:p>
        </w:tc>
        <w:tc>
          <w:tcPr>
            <w:tcW w:w="6459" w:type="dxa"/>
            <w:tcBorders>
              <w:top w:val="nil"/>
              <w:left w:val="nil"/>
              <w:bottom w:val="nil"/>
              <w:right w:val="nil"/>
            </w:tcBorders>
          </w:tcPr>
          <w:p w14:paraId="103346CD" w14:textId="77777777" w:rsidR="005D469A" w:rsidRPr="00960BFE" w:rsidRDefault="005D469A">
            <w:pPr>
              <w:autoSpaceDE w:val="0"/>
              <w:autoSpaceDN w:val="0"/>
              <w:adjustRightInd w:val="0"/>
            </w:pPr>
            <w:r w:rsidRPr="00960BFE">
              <w:t xml:space="preserve">The </w:t>
            </w:r>
            <w:proofErr w:type="spellStart"/>
            <w:r w:rsidRPr="00960BFE">
              <w:t>DESappear</w:t>
            </w:r>
            <w:proofErr w:type="spellEnd"/>
            <w:r w:rsidRPr="00960BFE">
              <w:t xml:space="preserve"> Study </w:t>
            </w:r>
          </w:p>
        </w:tc>
      </w:tr>
      <w:tr w:rsidR="005D469A" w:rsidRPr="00960BFE" w14:paraId="5BBBBEDA" w14:textId="77777777" w:rsidTr="005D469A">
        <w:trPr>
          <w:trHeight w:val="280"/>
        </w:trPr>
        <w:tc>
          <w:tcPr>
            <w:tcW w:w="966" w:type="dxa"/>
            <w:tcBorders>
              <w:top w:val="nil"/>
              <w:left w:val="nil"/>
              <w:bottom w:val="nil"/>
              <w:right w:val="nil"/>
            </w:tcBorders>
          </w:tcPr>
          <w:p w14:paraId="3AFF5779" w14:textId="77777777" w:rsidR="005D469A" w:rsidRPr="00960BFE" w:rsidRDefault="005D469A">
            <w:pPr>
              <w:autoSpaceDE w:val="0"/>
              <w:autoSpaceDN w:val="0"/>
              <w:adjustRightInd w:val="0"/>
            </w:pPr>
            <w:r w:rsidRPr="00960BFE">
              <w:t xml:space="preserve"> </w:t>
            </w:r>
          </w:p>
        </w:tc>
        <w:tc>
          <w:tcPr>
            <w:tcW w:w="2575" w:type="dxa"/>
            <w:tcBorders>
              <w:top w:val="nil"/>
              <w:left w:val="nil"/>
              <w:bottom w:val="nil"/>
              <w:right w:val="nil"/>
            </w:tcBorders>
          </w:tcPr>
          <w:p w14:paraId="70CB9020" w14:textId="77777777" w:rsidR="005D469A" w:rsidRPr="00960BFE" w:rsidRDefault="005D469A">
            <w:pPr>
              <w:autoSpaceDE w:val="0"/>
              <w:autoSpaceDN w:val="0"/>
              <w:adjustRightInd w:val="0"/>
            </w:pPr>
            <w:r w:rsidRPr="00960BFE">
              <w:t xml:space="preserve">Principal Investigator: </w:t>
            </w:r>
          </w:p>
        </w:tc>
        <w:tc>
          <w:tcPr>
            <w:tcW w:w="6459" w:type="dxa"/>
            <w:tcBorders>
              <w:top w:val="nil"/>
              <w:left w:val="nil"/>
              <w:bottom w:val="nil"/>
              <w:right w:val="nil"/>
            </w:tcBorders>
          </w:tcPr>
          <w:p w14:paraId="4C650D4A" w14:textId="77777777" w:rsidR="005D469A" w:rsidRPr="00960BFE" w:rsidRDefault="005D469A">
            <w:pPr>
              <w:autoSpaceDE w:val="0"/>
              <w:autoSpaceDN w:val="0"/>
              <w:adjustRightInd w:val="0"/>
            </w:pPr>
            <w:r w:rsidRPr="00960BFE">
              <w:t xml:space="preserve">Dr Andrew Holden </w:t>
            </w:r>
          </w:p>
        </w:tc>
      </w:tr>
      <w:tr w:rsidR="005D469A" w:rsidRPr="00960BFE" w14:paraId="3EA08BCA" w14:textId="77777777" w:rsidTr="005D469A">
        <w:trPr>
          <w:trHeight w:val="280"/>
        </w:trPr>
        <w:tc>
          <w:tcPr>
            <w:tcW w:w="966" w:type="dxa"/>
            <w:tcBorders>
              <w:top w:val="nil"/>
              <w:left w:val="nil"/>
              <w:bottom w:val="nil"/>
              <w:right w:val="nil"/>
            </w:tcBorders>
          </w:tcPr>
          <w:p w14:paraId="4C958B69" w14:textId="77777777" w:rsidR="005D469A" w:rsidRPr="00960BFE" w:rsidRDefault="005D469A">
            <w:pPr>
              <w:autoSpaceDE w:val="0"/>
              <w:autoSpaceDN w:val="0"/>
              <w:adjustRightInd w:val="0"/>
            </w:pPr>
            <w:r w:rsidRPr="00960BFE">
              <w:t xml:space="preserve"> </w:t>
            </w:r>
          </w:p>
        </w:tc>
        <w:tc>
          <w:tcPr>
            <w:tcW w:w="2575" w:type="dxa"/>
            <w:tcBorders>
              <w:top w:val="nil"/>
              <w:left w:val="nil"/>
              <w:bottom w:val="nil"/>
              <w:right w:val="nil"/>
            </w:tcBorders>
          </w:tcPr>
          <w:p w14:paraId="2012094C" w14:textId="77777777" w:rsidR="005D469A" w:rsidRPr="00960BFE" w:rsidRDefault="005D469A">
            <w:pPr>
              <w:autoSpaceDE w:val="0"/>
              <w:autoSpaceDN w:val="0"/>
              <w:adjustRightInd w:val="0"/>
            </w:pPr>
            <w:r w:rsidRPr="00960BFE">
              <w:t xml:space="preserve">Sponsor: </w:t>
            </w:r>
          </w:p>
        </w:tc>
        <w:tc>
          <w:tcPr>
            <w:tcW w:w="6459" w:type="dxa"/>
            <w:tcBorders>
              <w:top w:val="nil"/>
              <w:left w:val="nil"/>
              <w:bottom w:val="nil"/>
              <w:right w:val="nil"/>
            </w:tcBorders>
          </w:tcPr>
          <w:p w14:paraId="6EFB6D64" w14:textId="77777777" w:rsidR="005D469A" w:rsidRPr="00960BFE" w:rsidRDefault="005D469A">
            <w:pPr>
              <w:autoSpaceDE w:val="0"/>
              <w:autoSpaceDN w:val="0"/>
              <w:adjustRightInd w:val="0"/>
            </w:pPr>
            <w:r w:rsidRPr="00960BFE">
              <w:t xml:space="preserve">Elixir Medical Corporation </w:t>
            </w:r>
          </w:p>
        </w:tc>
      </w:tr>
      <w:tr w:rsidR="005D469A" w:rsidRPr="00960BFE" w14:paraId="38370CF7" w14:textId="77777777" w:rsidTr="005D469A">
        <w:trPr>
          <w:trHeight w:val="280"/>
        </w:trPr>
        <w:tc>
          <w:tcPr>
            <w:tcW w:w="966" w:type="dxa"/>
            <w:tcBorders>
              <w:top w:val="nil"/>
              <w:left w:val="nil"/>
              <w:bottom w:val="nil"/>
              <w:right w:val="nil"/>
            </w:tcBorders>
          </w:tcPr>
          <w:p w14:paraId="301FA4F7" w14:textId="77777777" w:rsidR="005D469A" w:rsidRPr="00960BFE" w:rsidRDefault="005D469A">
            <w:pPr>
              <w:autoSpaceDE w:val="0"/>
              <w:autoSpaceDN w:val="0"/>
              <w:adjustRightInd w:val="0"/>
            </w:pPr>
            <w:r w:rsidRPr="00960BFE">
              <w:t xml:space="preserve"> </w:t>
            </w:r>
          </w:p>
        </w:tc>
        <w:tc>
          <w:tcPr>
            <w:tcW w:w="2575" w:type="dxa"/>
            <w:tcBorders>
              <w:top w:val="nil"/>
              <w:left w:val="nil"/>
              <w:bottom w:val="nil"/>
              <w:right w:val="nil"/>
            </w:tcBorders>
          </w:tcPr>
          <w:p w14:paraId="490876BD" w14:textId="77777777" w:rsidR="005D469A" w:rsidRPr="00960BFE" w:rsidRDefault="005D469A">
            <w:pPr>
              <w:autoSpaceDE w:val="0"/>
              <w:autoSpaceDN w:val="0"/>
              <w:adjustRightInd w:val="0"/>
            </w:pPr>
            <w:r w:rsidRPr="00960BFE">
              <w:t xml:space="preserve">Clock Start Date: </w:t>
            </w:r>
          </w:p>
        </w:tc>
        <w:tc>
          <w:tcPr>
            <w:tcW w:w="6459" w:type="dxa"/>
            <w:tcBorders>
              <w:top w:val="nil"/>
              <w:left w:val="nil"/>
              <w:bottom w:val="nil"/>
              <w:right w:val="nil"/>
            </w:tcBorders>
          </w:tcPr>
          <w:p w14:paraId="64C016C9" w14:textId="77777777" w:rsidR="005D469A" w:rsidRPr="00960BFE" w:rsidRDefault="005D469A">
            <w:pPr>
              <w:autoSpaceDE w:val="0"/>
              <w:autoSpaceDN w:val="0"/>
              <w:adjustRightInd w:val="0"/>
            </w:pPr>
            <w:r w:rsidRPr="00960BFE">
              <w:t xml:space="preserve">02 June 2016 </w:t>
            </w:r>
          </w:p>
        </w:tc>
      </w:tr>
    </w:tbl>
    <w:p w14:paraId="32F92172" w14:textId="77777777" w:rsidR="008B7CDD" w:rsidRPr="00960BFE" w:rsidRDefault="00037421">
      <w:pPr>
        <w:autoSpaceDE w:val="0"/>
        <w:autoSpaceDN w:val="0"/>
        <w:adjustRightInd w:val="0"/>
      </w:pPr>
      <w:r w:rsidRPr="00960BFE">
        <w:t xml:space="preserve"> </w:t>
      </w:r>
    </w:p>
    <w:p w14:paraId="1A84D15B" w14:textId="77777777" w:rsidR="00987913" w:rsidRPr="005D469A" w:rsidRDefault="005D469A">
      <w:pPr>
        <w:autoSpaceDE w:val="0"/>
        <w:autoSpaceDN w:val="0"/>
        <w:adjustRightInd w:val="0"/>
        <w:rPr>
          <w:sz w:val="20"/>
          <w:lang w:val="en-NZ"/>
        </w:rPr>
      </w:pPr>
      <w:r w:rsidRPr="005D469A">
        <w:rPr>
          <w:rFonts w:cs="Arial"/>
          <w:szCs w:val="22"/>
          <w:lang w:val="en-NZ"/>
        </w:rPr>
        <w:t xml:space="preserve">Ms Donna </w:t>
      </w:r>
      <w:proofErr w:type="spellStart"/>
      <w:r w:rsidRPr="005D469A">
        <w:rPr>
          <w:rFonts w:cs="Arial"/>
          <w:szCs w:val="22"/>
          <w:lang w:val="en-NZ"/>
        </w:rPr>
        <w:t>Katae</w:t>
      </w:r>
      <w:proofErr w:type="spellEnd"/>
      <w:r w:rsidRPr="005D469A">
        <w:rPr>
          <w:rFonts w:cs="Arial"/>
          <w:szCs w:val="22"/>
          <w:lang w:val="en-NZ"/>
        </w:rPr>
        <w:t xml:space="preserve"> and Dr Andrew Holden </w:t>
      </w:r>
      <w:r w:rsidRPr="005D469A">
        <w:rPr>
          <w:lang w:val="en-NZ"/>
        </w:rPr>
        <w:t>were</w:t>
      </w:r>
      <w:r w:rsidR="00987913" w:rsidRPr="005D469A">
        <w:rPr>
          <w:lang w:val="en-NZ"/>
        </w:rPr>
        <w:t xml:space="preserve"> present </w:t>
      </w:r>
      <w:r w:rsidRPr="005D469A">
        <w:rPr>
          <w:rFonts w:cs="Arial"/>
          <w:szCs w:val="22"/>
          <w:lang w:val="en-NZ"/>
        </w:rPr>
        <w:t xml:space="preserve">in person </w:t>
      </w:r>
      <w:r w:rsidR="00987913" w:rsidRPr="005D469A">
        <w:rPr>
          <w:lang w:val="en-NZ"/>
        </w:rPr>
        <w:t>for discussion of this application.</w:t>
      </w:r>
    </w:p>
    <w:p w14:paraId="746059B6" w14:textId="77777777" w:rsidR="00987913" w:rsidRPr="00960BFE" w:rsidRDefault="00987913">
      <w:pPr>
        <w:autoSpaceDE w:val="0"/>
        <w:autoSpaceDN w:val="0"/>
        <w:adjustRightInd w:val="0"/>
        <w:rPr>
          <w:u w:val="single"/>
          <w:lang w:val="en-NZ"/>
        </w:rPr>
      </w:pPr>
    </w:p>
    <w:p w14:paraId="2F5E8A2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8E7283A" w14:textId="77777777" w:rsidR="00E24E77" w:rsidRPr="008869BB" w:rsidRDefault="00E24E77">
      <w:pPr>
        <w:autoSpaceDE w:val="0"/>
        <w:autoSpaceDN w:val="0"/>
        <w:adjustRightInd w:val="0"/>
        <w:rPr>
          <w:b/>
          <w:lang w:val="en-NZ"/>
        </w:rPr>
      </w:pPr>
    </w:p>
    <w:p w14:paraId="36FF110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23D698C" w14:textId="77777777" w:rsidR="00E24E77" w:rsidRPr="00960BFE" w:rsidRDefault="00E24E77">
      <w:pPr>
        <w:autoSpaceDE w:val="0"/>
        <w:autoSpaceDN w:val="0"/>
        <w:adjustRightInd w:val="0"/>
        <w:rPr>
          <w:lang w:val="en-NZ"/>
        </w:rPr>
      </w:pPr>
    </w:p>
    <w:p w14:paraId="3907138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F85CD15" w14:textId="77777777" w:rsidR="00E24E77" w:rsidRPr="00960BFE" w:rsidRDefault="00E24E77">
      <w:pPr>
        <w:autoSpaceDE w:val="0"/>
        <w:autoSpaceDN w:val="0"/>
        <w:adjustRightInd w:val="0"/>
        <w:rPr>
          <w:lang w:val="en-NZ"/>
        </w:rPr>
      </w:pPr>
    </w:p>
    <w:p w14:paraId="2B1975B2" w14:textId="77777777" w:rsidR="00A91F31" w:rsidRDefault="00B63E18" w:rsidP="00037757">
      <w:pPr>
        <w:autoSpaceDE w:val="0"/>
        <w:autoSpaceDN w:val="0"/>
        <w:adjustRightInd w:val="0"/>
        <w:rPr>
          <w:u w:val="single"/>
          <w:lang w:val="en-NZ"/>
        </w:rPr>
      </w:pPr>
      <w:r w:rsidRPr="00037757">
        <w:rPr>
          <w:u w:val="single"/>
          <w:lang w:val="en-NZ"/>
        </w:rPr>
        <w:t>Summary of the study</w:t>
      </w:r>
    </w:p>
    <w:p w14:paraId="3CEFCF29" w14:textId="77777777" w:rsidR="00A522E3" w:rsidRPr="00037757" w:rsidRDefault="00A522E3" w:rsidP="00037757">
      <w:pPr>
        <w:autoSpaceDE w:val="0"/>
        <w:autoSpaceDN w:val="0"/>
        <w:adjustRightInd w:val="0"/>
        <w:rPr>
          <w:u w:val="single"/>
          <w:lang w:val="en-NZ"/>
        </w:rPr>
      </w:pPr>
    </w:p>
    <w:p w14:paraId="0AC50A0E" w14:textId="3ED67E82" w:rsidR="00A91F31" w:rsidRPr="00186E05" w:rsidRDefault="00B63E18" w:rsidP="00037757">
      <w:pPr>
        <w:pStyle w:val="ListParagraph"/>
        <w:numPr>
          <w:ilvl w:val="0"/>
          <w:numId w:val="28"/>
        </w:numPr>
        <w:autoSpaceDE w:val="0"/>
        <w:autoSpaceDN w:val="0"/>
        <w:adjustRightInd w:val="0"/>
        <w:rPr>
          <w:lang w:val="en-NZ"/>
        </w:rPr>
      </w:pPr>
      <w:r w:rsidRPr="00186E05">
        <w:rPr>
          <w:lang w:val="en-NZ"/>
        </w:rPr>
        <w:t xml:space="preserve">This study is trialling a new </w:t>
      </w:r>
      <w:r w:rsidR="00DF219B" w:rsidRPr="00186E05">
        <w:rPr>
          <w:lang w:val="en-NZ"/>
        </w:rPr>
        <w:t xml:space="preserve">formulation of </w:t>
      </w:r>
      <w:r w:rsidRPr="00186E05">
        <w:rPr>
          <w:lang w:val="en-NZ"/>
        </w:rPr>
        <w:t xml:space="preserve">drug and </w:t>
      </w:r>
      <w:r w:rsidR="00033629">
        <w:rPr>
          <w:lang w:val="en-NZ"/>
        </w:rPr>
        <w:t xml:space="preserve">new </w:t>
      </w:r>
      <w:r w:rsidR="00CB6532">
        <w:rPr>
          <w:lang w:val="en-NZ"/>
        </w:rPr>
        <w:t>bio absorbable</w:t>
      </w:r>
      <w:r w:rsidR="00033629">
        <w:rPr>
          <w:lang w:val="en-NZ"/>
        </w:rPr>
        <w:t xml:space="preserve"> </w:t>
      </w:r>
      <w:r w:rsidRPr="00186E05">
        <w:rPr>
          <w:lang w:val="en-NZ"/>
        </w:rPr>
        <w:t>s</w:t>
      </w:r>
      <w:r w:rsidR="00A91F31" w:rsidRPr="00186E05">
        <w:rPr>
          <w:lang w:val="en-NZ"/>
        </w:rPr>
        <w:t>caffold</w:t>
      </w:r>
      <w:r w:rsidRPr="00186E05">
        <w:rPr>
          <w:lang w:val="en-NZ"/>
        </w:rPr>
        <w:t xml:space="preserve"> in patients with peripheral arteria</w:t>
      </w:r>
      <w:r w:rsidR="00D53BE9">
        <w:rPr>
          <w:lang w:val="en-NZ"/>
        </w:rPr>
        <w:t xml:space="preserve">l </w:t>
      </w:r>
      <w:r w:rsidRPr="00186E05">
        <w:rPr>
          <w:lang w:val="en-NZ"/>
        </w:rPr>
        <w:t>disease (PAD)</w:t>
      </w:r>
      <w:r w:rsidR="00A91F31" w:rsidRPr="00186E05">
        <w:rPr>
          <w:lang w:val="en-NZ"/>
        </w:rPr>
        <w:t xml:space="preserve">. </w:t>
      </w:r>
      <w:r w:rsidRPr="00186E05">
        <w:rPr>
          <w:lang w:val="en-NZ"/>
        </w:rPr>
        <w:t>The drug,</w:t>
      </w:r>
      <w:r w:rsidR="00A91F31" w:rsidRPr="00186E05">
        <w:rPr>
          <w:lang w:val="en-NZ"/>
        </w:rPr>
        <w:t xml:space="preserve"> </w:t>
      </w:r>
      <w:proofErr w:type="spellStart"/>
      <w:r w:rsidR="00A91F31" w:rsidRPr="00186E05">
        <w:rPr>
          <w:lang w:val="en-NZ"/>
        </w:rPr>
        <w:t>S</w:t>
      </w:r>
      <w:r w:rsidRPr="00186E05">
        <w:rPr>
          <w:lang w:val="en-NZ"/>
        </w:rPr>
        <w:t>irolimus</w:t>
      </w:r>
      <w:proofErr w:type="spellEnd"/>
      <w:r w:rsidRPr="00186E05">
        <w:rPr>
          <w:lang w:val="en-NZ"/>
        </w:rPr>
        <w:t>,</w:t>
      </w:r>
      <w:r w:rsidR="00A91F31" w:rsidRPr="00186E05">
        <w:rPr>
          <w:lang w:val="en-NZ"/>
        </w:rPr>
        <w:t xml:space="preserve"> has been used in scaff</w:t>
      </w:r>
      <w:r w:rsidR="00BC2E9B" w:rsidRPr="00186E05">
        <w:rPr>
          <w:lang w:val="en-NZ"/>
        </w:rPr>
        <w:t>old</w:t>
      </w:r>
      <w:r w:rsidR="00A91F31" w:rsidRPr="00186E05">
        <w:rPr>
          <w:lang w:val="en-NZ"/>
        </w:rPr>
        <w:t>s prior to this and it is an immune suppressant.</w:t>
      </w:r>
      <w:r w:rsidRPr="00186E05">
        <w:rPr>
          <w:lang w:val="en-NZ"/>
        </w:rPr>
        <w:t xml:space="preserve">  This is a first in human trial using a new scaffold. </w:t>
      </w:r>
    </w:p>
    <w:p w14:paraId="441F6D23" w14:textId="77777777" w:rsidR="005D469A" w:rsidRPr="00186E05" w:rsidRDefault="005D469A" w:rsidP="00037757">
      <w:pPr>
        <w:pStyle w:val="ListParagraph"/>
        <w:numPr>
          <w:ilvl w:val="0"/>
          <w:numId w:val="28"/>
        </w:numPr>
        <w:autoSpaceDE w:val="0"/>
        <w:autoSpaceDN w:val="0"/>
        <w:adjustRightInd w:val="0"/>
        <w:rPr>
          <w:lang w:val="en-NZ"/>
        </w:rPr>
      </w:pPr>
      <w:r w:rsidRPr="00186E05">
        <w:rPr>
          <w:lang w:val="en-NZ"/>
        </w:rPr>
        <w:t>This study will also be done at 12 centres in Europe and New Zealand will be the first site in the world to trial this scaffold.  The committee asked whether the sponsor will make the scaffold commercially available.</w:t>
      </w:r>
      <w:r w:rsidR="000840F1" w:rsidRPr="00186E05">
        <w:rPr>
          <w:lang w:val="en-NZ"/>
        </w:rPr>
        <w:t xml:space="preserve">  The researcher advised that if</w:t>
      </w:r>
      <w:r w:rsidRPr="00186E05">
        <w:rPr>
          <w:lang w:val="en-NZ"/>
        </w:rPr>
        <w:t xml:space="preserve"> the sponsor can get the CE mark then it would be approved for use in NZ </w:t>
      </w:r>
      <w:r w:rsidR="00C91CCB" w:rsidRPr="00186E05">
        <w:rPr>
          <w:lang w:val="en-NZ"/>
        </w:rPr>
        <w:t xml:space="preserve">subject to </w:t>
      </w:r>
      <w:proofErr w:type="spellStart"/>
      <w:r w:rsidRPr="00186E05">
        <w:rPr>
          <w:lang w:val="en-NZ"/>
        </w:rPr>
        <w:t>Pharmac</w:t>
      </w:r>
      <w:proofErr w:type="spellEnd"/>
      <w:r w:rsidRPr="00186E05">
        <w:rPr>
          <w:lang w:val="en-NZ"/>
        </w:rPr>
        <w:t xml:space="preserve"> approval. </w:t>
      </w:r>
    </w:p>
    <w:p w14:paraId="04AABE72" w14:textId="41C6A36E" w:rsidR="005D469A" w:rsidRPr="00186E05" w:rsidRDefault="005D469A" w:rsidP="00037757">
      <w:pPr>
        <w:pStyle w:val="ListParagraph"/>
        <w:numPr>
          <w:ilvl w:val="0"/>
          <w:numId w:val="28"/>
        </w:numPr>
        <w:autoSpaceDE w:val="0"/>
        <w:autoSpaceDN w:val="0"/>
        <w:adjustRightInd w:val="0"/>
        <w:rPr>
          <w:lang w:val="en-NZ"/>
        </w:rPr>
      </w:pPr>
      <w:r w:rsidRPr="00186E05">
        <w:rPr>
          <w:lang w:val="en-NZ"/>
        </w:rPr>
        <w:t xml:space="preserve">The researcher explained that this procedure will be done in the peripheries (femoral artery), and </w:t>
      </w:r>
      <w:r w:rsidR="00033629">
        <w:rPr>
          <w:lang w:val="en-NZ"/>
        </w:rPr>
        <w:t xml:space="preserve">that current devices have still not been optimised </w:t>
      </w:r>
      <w:r w:rsidRPr="00186E05">
        <w:rPr>
          <w:lang w:val="en-NZ"/>
        </w:rPr>
        <w:t>(in the long term the arteries re-narrow and the patient returns for another procedure).  The researchers are taking a cautious approach. 60 patients will be recruited worldwide including 10 in NZ.  The researchers stated that the device is well worked up from a safety point of view for use in humans</w:t>
      </w:r>
      <w:r w:rsidR="00033629">
        <w:rPr>
          <w:lang w:val="en-NZ"/>
        </w:rPr>
        <w:t>, and that they have experience in using it in coronary vessels where it has performed well</w:t>
      </w:r>
      <w:r w:rsidRPr="00186E05">
        <w:rPr>
          <w:lang w:val="en-NZ"/>
        </w:rPr>
        <w:t xml:space="preserve">. </w:t>
      </w:r>
    </w:p>
    <w:p w14:paraId="2558D004" w14:textId="77777777" w:rsidR="00107F12" w:rsidRDefault="00107F12" w:rsidP="00107F12">
      <w:pPr>
        <w:autoSpaceDE w:val="0"/>
        <w:autoSpaceDN w:val="0"/>
        <w:adjustRightInd w:val="0"/>
        <w:rPr>
          <w:lang w:val="en-NZ"/>
        </w:rPr>
      </w:pPr>
    </w:p>
    <w:p w14:paraId="5B30F08F" w14:textId="77777777" w:rsidR="00107F12" w:rsidRDefault="00107F12" w:rsidP="00107F12">
      <w:pPr>
        <w:autoSpaceDE w:val="0"/>
        <w:autoSpaceDN w:val="0"/>
        <w:adjustRightInd w:val="0"/>
        <w:rPr>
          <w:u w:val="single"/>
          <w:lang w:val="en-NZ"/>
        </w:rPr>
      </w:pPr>
      <w:r w:rsidRPr="00107F12">
        <w:rPr>
          <w:u w:val="single"/>
          <w:lang w:val="en-NZ"/>
        </w:rPr>
        <w:t>Summary of ethical issues (resolved)</w:t>
      </w:r>
    </w:p>
    <w:p w14:paraId="56EB2D76" w14:textId="77777777" w:rsidR="00A522E3" w:rsidRPr="00107F12" w:rsidRDefault="00A522E3" w:rsidP="00107F12">
      <w:pPr>
        <w:autoSpaceDE w:val="0"/>
        <w:autoSpaceDN w:val="0"/>
        <w:adjustRightInd w:val="0"/>
        <w:rPr>
          <w:u w:val="single"/>
          <w:lang w:val="en-NZ"/>
        </w:rPr>
      </w:pPr>
    </w:p>
    <w:p w14:paraId="7F89863F" w14:textId="77777777" w:rsidR="00107F12" w:rsidRPr="00037757" w:rsidRDefault="00107F12" w:rsidP="00107F12">
      <w:pPr>
        <w:rPr>
          <w:lang w:val="en-NZ"/>
        </w:rPr>
      </w:pPr>
      <w:r w:rsidRPr="00CB3389">
        <w:t>The main ethical issues considered by the Committee and addressed by the Researcher are as follows</w:t>
      </w:r>
      <w:r>
        <w:t>.</w:t>
      </w:r>
    </w:p>
    <w:p w14:paraId="59F01918" w14:textId="77777777" w:rsidR="00107F12" w:rsidRPr="00107F12" w:rsidRDefault="00107F12" w:rsidP="00107F12">
      <w:pPr>
        <w:autoSpaceDE w:val="0"/>
        <w:autoSpaceDN w:val="0"/>
        <w:adjustRightInd w:val="0"/>
        <w:rPr>
          <w:lang w:val="en-NZ"/>
        </w:rPr>
      </w:pPr>
    </w:p>
    <w:p w14:paraId="6AFF9172" w14:textId="77777777" w:rsidR="005D469A" w:rsidRDefault="005D469A" w:rsidP="00037757">
      <w:pPr>
        <w:pStyle w:val="ListParagraph"/>
        <w:numPr>
          <w:ilvl w:val="0"/>
          <w:numId w:val="28"/>
        </w:numPr>
        <w:autoSpaceDE w:val="0"/>
        <w:autoSpaceDN w:val="0"/>
        <w:adjustRightInd w:val="0"/>
        <w:rPr>
          <w:lang w:val="en-NZ"/>
        </w:rPr>
      </w:pPr>
      <w:r>
        <w:rPr>
          <w:lang w:val="en-NZ"/>
        </w:rPr>
        <w:t xml:space="preserve">The committee asked how long a scaffold normally lasts.  The researchers explained that it dissolves between 1-2 years and the hope is that the vessel repairs itself during that time. If it hasn’t then the patient has an ultrasound or MRI and another treatment plan is made for angioplasty or stent. </w:t>
      </w:r>
    </w:p>
    <w:p w14:paraId="697BB98C" w14:textId="77777777" w:rsidR="005D469A" w:rsidRPr="00B33846" w:rsidRDefault="005D469A" w:rsidP="00037757">
      <w:pPr>
        <w:pStyle w:val="ListParagraph"/>
        <w:numPr>
          <w:ilvl w:val="0"/>
          <w:numId w:val="28"/>
        </w:numPr>
        <w:autoSpaceDE w:val="0"/>
        <w:autoSpaceDN w:val="0"/>
        <w:adjustRightInd w:val="0"/>
        <w:rPr>
          <w:lang w:val="en-NZ"/>
        </w:rPr>
      </w:pPr>
      <w:r>
        <w:rPr>
          <w:lang w:val="en-NZ"/>
        </w:rPr>
        <w:t xml:space="preserve">The committee complimented the researchers on the peer review document submitted with this application. </w:t>
      </w:r>
    </w:p>
    <w:p w14:paraId="4A8A28DE" w14:textId="77777777" w:rsidR="005D469A" w:rsidRPr="00037757" w:rsidRDefault="005D469A" w:rsidP="000840F1">
      <w:pPr>
        <w:pStyle w:val="ListParagraph"/>
        <w:autoSpaceDE w:val="0"/>
        <w:autoSpaceDN w:val="0"/>
        <w:adjustRightInd w:val="0"/>
        <w:rPr>
          <w:lang w:val="en-NZ"/>
        </w:rPr>
      </w:pPr>
    </w:p>
    <w:p w14:paraId="314EB3E7" w14:textId="77777777" w:rsidR="00B63E18" w:rsidRPr="000840F1" w:rsidRDefault="00B63E18" w:rsidP="000840F1">
      <w:pPr>
        <w:autoSpaceDE w:val="0"/>
        <w:autoSpaceDN w:val="0"/>
        <w:adjustRightInd w:val="0"/>
        <w:rPr>
          <w:u w:val="single"/>
          <w:lang w:val="en-NZ"/>
        </w:rPr>
      </w:pPr>
    </w:p>
    <w:p w14:paraId="335863EF" w14:textId="77777777" w:rsidR="00A91F31" w:rsidRDefault="00BC2E9B" w:rsidP="000840F1">
      <w:pPr>
        <w:autoSpaceDE w:val="0"/>
        <w:autoSpaceDN w:val="0"/>
        <w:adjustRightInd w:val="0"/>
        <w:rPr>
          <w:u w:val="single"/>
          <w:lang w:val="en-NZ"/>
        </w:rPr>
      </w:pPr>
      <w:r w:rsidRPr="000840F1">
        <w:rPr>
          <w:u w:val="single"/>
          <w:lang w:val="en-NZ"/>
        </w:rPr>
        <w:t>The committee requested the following changes to the participant information sheet and consent forms:</w:t>
      </w:r>
      <w:r w:rsidR="00A91F31" w:rsidRPr="000840F1">
        <w:rPr>
          <w:u w:val="single"/>
          <w:lang w:val="en-NZ"/>
        </w:rPr>
        <w:t xml:space="preserve"> </w:t>
      </w:r>
    </w:p>
    <w:p w14:paraId="173BF258" w14:textId="77777777" w:rsidR="00A522E3" w:rsidRPr="000840F1" w:rsidRDefault="00A522E3" w:rsidP="000840F1">
      <w:pPr>
        <w:autoSpaceDE w:val="0"/>
        <w:autoSpaceDN w:val="0"/>
        <w:adjustRightInd w:val="0"/>
        <w:rPr>
          <w:u w:val="single"/>
          <w:lang w:val="en-NZ"/>
        </w:rPr>
      </w:pPr>
    </w:p>
    <w:p w14:paraId="60FE9872" w14:textId="77777777" w:rsidR="00A91F31" w:rsidRDefault="00BC2E9B" w:rsidP="00037757">
      <w:pPr>
        <w:pStyle w:val="ListParagraph"/>
        <w:numPr>
          <w:ilvl w:val="0"/>
          <w:numId w:val="28"/>
        </w:numPr>
        <w:autoSpaceDE w:val="0"/>
        <w:autoSpaceDN w:val="0"/>
        <w:adjustRightInd w:val="0"/>
        <w:rPr>
          <w:lang w:val="en-NZ"/>
        </w:rPr>
      </w:pPr>
      <w:r>
        <w:rPr>
          <w:lang w:val="en-NZ"/>
        </w:rPr>
        <w:t>Please make clear to participants that they will have an extra angiogram as part of this study as they m</w:t>
      </w:r>
      <w:r w:rsidR="00A91F31">
        <w:rPr>
          <w:lang w:val="en-NZ"/>
        </w:rPr>
        <w:t>a</w:t>
      </w:r>
      <w:r>
        <w:rPr>
          <w:lang w:val="en-NZ"/>
        </w:rPr>
        <w:t xml:space="preserve">y not know how invasive an angiogram is. </w:t>
      </w:r>
    </w:p>
    <w:p w14:paraId="222B3857" w14:textId="77777777" w:rsidR="00B63E18" w:rsidRPr="00B63E18" w:rsidRDefault="00B63E18" w:rsidP="00037757">
      <w:pPr>
        <w:pStyle w:val="ListParagraph"/>
        <w:numPr>
          <w:ilvl w:val="0"/>
          <w:numId w:val="28"/>
        </w:numPr>
        <w:autoSpaceDE w:val="0"/>
        <w:autoSpaceDN w:val="0"/>
        <w:adjustRightInd w:val="0"/>
        <w:rPr>
          <w:lang w:val="en-NZ"/>
        </w:rPr>
      </w:pPr>
      <w:r>
        <w:rPr>
          <w:lang w:val="en-NZ"/>
        </w:rPr>
        <w:t xml:space="preserve">There is an imaging part to this study using OCT, which will look at diameter, stenosis and positioning.  Please explain what OCT is in the information sheet. </w:t>
      </w:r>
    </w:p>
    <w:p w14:paraId="6F1D1CCC" w14:textId="77777777" w:rsidR="00107F12" w:rsidRDefault="00BC2E9B" w:rsidP="00107F12">
      <w:pPr>
        <w:pStyle w:val="ListParagraph"/>
        <w:numPr>
          <w:ilvl w:val="0"/>
          <w:numId w:val="28"/>
        </w:numPr>
        <w:autoSpaceDE w:val="0"/>
        <w:autoSpaceDN w:val="0"/>
        <w:adjustRightInd w:val="0"/>
        <w:rPr>
          <w:lang w:val="en-NZ"/>
        </w:rPr>
      </w:pPr>
      <w:r>
        <w:rPr>
          <w:lang w:val="en-NZ"/>
        </w:rPr>
        <w:t>Page 5: The r</w:t>
      </w:r>
      <w:r w:rsidR="00A91F31">
        <w:rPr>
          <w:lang w:val="en-NZ"/>
        </w:rPr>
        <w:t xml:space="preserve">isks of angiogram </w:t>
      </w:r>
      <w:r>
        <w:rPr>
          <w:lang w:val="en-NZ"/>
        </w:rPr>
        <w:t xml:space="preserve">are not mentioned here, they are spelled out separately.  The researcher explained that the angiogram </w:t>
      </w:r>
      <w:r w:rsidR="00A91F31">
        <w:rPr>
          <w:lang w:val="en-NZ"/>
        </w:rPr>
        <w:t>is</w:t>
      </w:r>
      <w:r>
        <w:rPr>
          <w:lang w:val="en-NZ"/>
        </w:rPr>
        <w:t xml:space="preserve"> the initial procedure explained by doctor</w:t>
      </w:r>
      <w:r w:rsidR="00A91F31">
        <w:rPr>
          <w:lang w:val="en-NZ"/>
        </w:rPr>
        <w:t xml:space="preserve"> and </w:t>
      </w:r>
      <w:r>
        <w:rPr>
          <w:lang w:val="en-NZ"/>
        </w:rPr>
        <w:t xml:space="preserve">the 6 month angiogram will be </w:t>
      </w:r>
      <w:r w:rsidR="00A91F31">
        <w:rPr>
          <w:lang w:val="en-NZ"/>
        </w:rPr>
        <w:t xml:space="preserve">the same as the initial procedure. </w:t>
      </w:r>
    </w:p>
    <w:p w14:paraId="4AE6AAFB" w14:textId="77777777" w:rsidR="00107F12" w:rsidRPr="00107F12" w:rsidRDefault="00BC2E9B" w:rsidP="00107F12">
      <w:pPr>
        <w:pStyle w:val="ListParagraph"/>
        <w:numPr>
          <w:ilvl w:val="0"/>
          <w:numId w:val="28"/>
        </w:numPr>
        <w:autoSpaceDE w:val="0"/>
        <w:autoSpaceDN w:val="0"/>
        <w:adjustRightInd w:val="0"/>
        <w:rPr>
          <w:i/>
          <w:lang w:val="en-NZ"/>
        </w:rPr>
      </w:pPr>
      <w:r w:rsidRPr="00107F12">
        <w:rPr>
          <w:lang w:val="en-NZ"/>
        </w:rPr>
        <w:t>Page 7, under the heading ‘Compensation’: the committee noted that this section is wordy and explained that they do not want any information included that would limit what is in the RMI guidelines.  The committee requested that the current wording in this section be replaced with the information stated in the HDEC PIS/CF pro forma, which is on the HDEC websit</w:t>
      </w:r>
      <w:r w:rsidR="00107F12" w:rsidRPr="00107F12">
        <w:rPr>
          <w:lang w:val="en-NZ"/>
        </w:rPr>
        <w:t>e:</w:t>
      </w:r>
      <w:r w:rsidR="00107F12">
        <w:rPr>
          <w:lang w:val="en-NZ"/>
        </w:rPr>
        <w:t xml:space="preserve"> </w:t>
      </w:r>
      <w:r w:rsidR="00107F12" w:rsidRPr="00107F12">
        <w:rPr>
          <w:rFonts w:cs="Arial"/>
          <w:i/>
          <w:szCs w:val="22"/>
        </w:rPr>
        <w:t xml:space="preserve">If you were injured as a result of treatment given as part of this study, which is unlikely, you </w:t>
      </w:r>
      <w:r w:rsidR="00107F12" w:rsidRPr="00107F12">
        <w:rPr>
          <w:rFonts w:cs="Arial"/>
          <w:b/>
          <w:bCs/>
          <w:i/>
          <w:szCs w:val="22"/>
        </w:rPr>
        <w:t>won’t</w:t>
      </w:r>
      <w:r w:rsidR="00107F12" w:rsidRPr="00107F12">
        <w:rPr>
          <w:rFonts w:cs="Arial"/>
          <w:i/>
          <w:szCs w:val="22"/>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p>
    <w:p w14:paraId="0E3A362E" w14:textId="77777777" w:rsidR="00107F12" w:rsidRPr="00107F12" w:rsidRDefault="00107F12" w:rsidP="00107F12">
      <w:pPr>
        <w:tabs>
          <w:tab w:val="left" w:pos="2160"/>
        </w:tabs>
        <w:spacing w:line="300" w:lineRule="exact"/>
        <w:ind w:left="2160" w:hanging="2160"/>
        <w:jc w:val="both"/>
        <w:rPr>
          <w:rFonts w:cs="Arial"/>
          <w:i/>
          <w:szCs w:val="22"/>
        </w:rPr>
      </w:pPr>
    </w:p>
    <w:p w14:paraId="6A3D31C3" w14:textId="77777777" w:rsidR="00107F12" w:rsidRPr="002D7F6A" w:rsidRDefault="00107F12" w:rsidP="00107F12">
      <w:pPr>
        <w:spacing w:line="300" w:lineRule="exact"/>
        <w:ind w:left="720"/>
        <w:jc w:val="both"/>
        <w:rPr>
          <w:rFonts w:cs="Arial"/>
          <w:szCs w:val="22"/>
        </w:rPr>
      </w:pPr>
      <w:r w:rsidRPr="00107F12">
        <w:rPr>
          <w:rFonts w:cs="Arial"/>
          <w:i/>
          <w:szCs w:val="22"/>
        </w:rPr>
        <w:t>If you have private health or life insurance, you may wish to check with your insurer that taking part in this study won’t affect your cover</w:t>
      </w:r>
      <w:r w:rsidRPr="002D7F6A">
        <w:rPr>
          <w:rFonts w:cs="Arial"/>
          <w:szCs w:val="22"/>
        </w:rPr>
        <w:t>.</w:t>
      </w:r>
    </w:p>
    <w:p w14:paraId="48AB08BD" w14:textId="77777777" w:rsidR="00A91F31" w:rsidRPr="00BC2E9B" w:rsidRDefault="00A91F31" w:rsidP="00107F12">
      <w:pPr>
        <w:pStyle w:val="ListParagraph"/>
        <w:autoSpaceDE w:val="0"/>
        <w:autoSpaceDN w:val="0"/>
        <w:adjustRightInd w:val="0"/>
        <w:rPr>
          <w:highlight w:val="yellow"/>
          <w:lang w:val="en-NZ"/>
        </w:rPr>
      </w:pPr>
    </w:p>
    <w:p w14:paraId="647B2103" w14:textId="77777777" w:rsidR="00E24E77" w:rsidRPr="005D469A" w:rsidRDefault="00E75710" w:rsidP="00037757">
      <w:pPr>
        <w:pStyle w:val="ListParagraph"/>
        <w:numPr>
          <w:ilvl w:val="0"/>
          <w:numId w:val="28"/>
        </w:numPr>
        <w:autoSpaceDE w:val="0"/>
        <w:autoSpaceDN w:val="0"/>
        <w:adjustRightInd w:val="0"/>
        <w:rPr>
          <w:lang w:val="en-NZ"/>
        </w:rPr>
      </w:pPr>
      <w:r>
        <w:rPr>
          <w:lang w:val="en-NZ"/>
        </w:rPr>
        <w:t>The committee noted that the consent form (page 10), has the statement: “I consent to my angiogram and Ultrasound being sent to the USA for analysis.” However the information sheet does not state that this will happen.  Please include this in the information sheet.</w:t>
      </w:r>
    </w:p>
    <w:p w14:paraId="00E0F3F7" w14:textId="77777777" w:rsidR="005D469A" w:rsidRDefault="005D469A" w:rsidP="00E24E77">
      <w:pPr>
        <w:rPr>
          <w:u w:val="single"/>
          <w:lang w:val="en-NZ"/>
        </w:rPr>
      </w:pPr>
    </w:p>
    <w:p w14:paraId="50FC09D2" w14:textId="77777777" w:rsidR="00E24E77" w:rsidRPr="00FD2B1E" w:rsidRDefault="00E24E77" w:rsidP="00E24E77">
      <w:pPr>
        <w:rPr>
          <w:u w:val="single"/>
          <w:lang w:val="en-NZ"/>
        </w:rPr>
      </w:pPr>
      <w:r w:rsidRPr="00FD2B1E">
        <w:rPr>
          <w:u w:val="single"/>
          <w:lang w:val="en-NZ"/>
        </w:rPr>
        <w:t xml:space="preserve">Decision </w:t>
      </w:r>
    </w:p>
    <w:p w14:paraId="701194E1" w14:textId="77777777" w:rsidR="00E24E77" w:rsidRPr="00960BFE" w:rsidRDefault="00E24E77" w:rsidP="00E24E77">
      <w:pPr>
        <w:rPr>
          <w:lang w:val="en-NZ"/>
        </w:rPr>
      </w:pPr>
    </w:p>
    <w:p w14:paraId="6D896E00" w14:textId="77777777" w:rsidR="00E24E77" w:rsidRPr="00B33846" w:rsidRDefault="00E24E77" w:rsidP="00E24E77">
      <w:pPr>
        <w:rPr>
          <w:lang w:val="en-NZ"/>
        </w:rPr>
      </w:pPr>
      <w:r w:rsidRPr="00B33846">
        <w:rPr>
          <w:lang w:val="en-NZ"/>
        </w:rPr>
        <w:t xml:space="preserve">This application was </w:t>
      </w:r>
      <w:r w:rsidRPr="00B33846">
        <w:rPr>
          <w:i/>
          <w:lang w:val="en-NZ"/>
        </w:rPr>
        <w:t>approved</w:t>
      </w:r>
      <w:r w:rsidRPr="00B33846">
        <w:rPr>
          <w:lang w:val="en-NZ"/>
        </w:rPr>
        <w:t xml:space="preserve"> by </w:t>
      </w:r>
      <w:r w:rsidRPr="00B33846">
        <w:rPr>
          <w:rFonts w:cs="Arial"/>
          <w:szCs w:val="22"/>
          <w:lang w:val="en-NZ"/>
        </w:rPr>
        <w:t>consensus</w:t>
      </w:r>
      <w:r w:rsidR="00037757">
        <w:rPr>
          <w:rFonts w:cs="Arial"/>
          <w:szCs w:val="22"/>
          <w:lang w:val="en-NZ"/>
        </w:rPr>
        <w:t xml:space="preserve"> with non-standard conditions. </w:t>
      </w:r>
    </w:p>
    <w:p w14:paraId="4C4DF65A" w14:textId="77777777" w:rsidR="00DF219B" w:rsidRDefault="006F0A70">
      <w:pPr>
        <w:autoSpaceDE w:val="0"/>
        <w:autoSpaceDN w:val="0"/>
        <w:adjustRightInd w:val="0"/>
        <w:rPr>
          <w:rFonts w:cs="Arial"/>
          <w:color w:val="33CCCC"/>
          <w:szCs w:val="22"/>
          <w:lang w:val="en-NZ"/>
        </w:rPr>
      </w:pPr>
      <w:r>
        <w:rPr>
          <w:rFonts w:cs="Arial"/>
          <w:color w:val="33CCCC"/>
          <w:szCs w:val="22"/>
          <w:lang w:val="en-NZ"/>
        </w:rPr>
        <w:t xml:space="preserve"> </w:t>
      </w:r>
    </w:p>
    <w:p w14:paraId="65F0BA60" w14:textId="77777777" w:rsidR="008B7CDD" w:rsidRPr="00960BFE" w:rsidRDefault="00037421">
      <w:pPr>
        <w:autoSpaceDE w:val="0"/>
        <w:autoSpaceDN w:val="0"/>
        <w:adjustRightInd w:val="0"/>
      </w:pPr>
      <w:r w:rsidRPr="00960BFE">
        <w:br w:type="page"/>
      </w:r>
    </w:p>
    <w:p w14:paraId="0DC6B4EA" w14:textId="77777777" w:rsidR="00E24E77" w:rsidRDefault="00A9572D" w:rsidP="00E24E77">
      <w:pPr>
        <w:pStyle w:val="Heading2"/>
        <w:pBdr>
          <w:bottom w:val="single" w:sz="12" w:space="1" w:color="auto"/>
        </w:pBdr>
      </w:pPr>
      <w:r>
        <w:t>S</w:t>
      </w:r>
      <w:r w:rsidR="00E24E77">
        <w:t>ubstantial amendment</w:t>
      </w:r>
      <w:r>
        <w:t>s</w:t>
      </w:r>
    </w:p>
    <w:p w14:paraId="651C7053"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2C26" w14:paraId="69AEEAD0" w14:textId="77777777" w:rsidTr="00382C26">
        <w:trPr>
          <w:trHeight w:val="280"/>
        </w:trPr>
        <w:tc>
          <w:tcPr>
            <w:tcW w:w="966" w:type="dxa"/>
            <w:tcBorders>
              <w:top w:val="nil"/>
              <w:left w:val="nil"/>
              <w:bottom w:val="nil"/>
              <w:right w:val="nil"/>
            </w:tcBorders>
          </w:tcPr>
          <w:p w14:paraId="0F0E168B" w14:textId="77777777" w:rsidR="00382C26" w:rsidRDefault="00382C26">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2A8385AC" w14:textId="77777777" w:rsidR="00382C26" w:rsidRDefault="00382C26">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12ABF3A6" w14:textId="77777777" w:rsidR="00382C26" w:rsidRDefault="00382C26">
            <w:pPr>
              <w:autoSpaceDE w:val="0"/>
              <w:autoSpaceDN w:val="0"/>
              <w:adjustRightInd w:val="0"/>
              <w:rPr>
                <w:lang w:val="en-NZ"/>
              </w:rPr>
            </w:pPr>
            <w:r>
              <w:rPr>
                <w:b/>
                <w:lang w:val="en-NZ"/>
              </w:rPr>
              <w:t>13/NTA/130/AM04</w:t>
            </w:r>
            <w:r>
              <w:rPr>
                <w:lang w:val="en-NZ"/>
              </w:rPr>
              <w:t xml:space="preserve"> </w:t>
            </w:r>
          </w:p>
        </w:tc>
      </w:tr>
      <w:tr w:rsidR="00382C26" w14:paraId="49924CD1" w14:textId="77777777" w:rsidTr="00382C26">
        <w:trPr>
          <w:trHeight w:val="280"/>
        </w:trPr>
        <w:tc>
          <w:tcPr>
            <w:tcW w:w="966" w:type="dxa"/>
            <w:tcBorders>
              <w:top w:val="nil"/>
              <w:left w:val="nil"/>
              <w:bottom w:val="nil"/>
              <w:right w:val="nil"/>
            </w:tcBorders>
          </w:tcPr>
          <w:p w14:paraId="767320A6" w14:textId="77777777" w:rsidR="00382C26" w:rsidRDefault="00382C26">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9B88082" w14:textId="77777777" w:rsidR="00382C26" w:rsidRDefault="00382C26">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7626CCF8" w14:textId="77777777" w:rsidR="00382C26" w:rsidRDefault="00382C26">
            <w:pPr>
              <w:autoSpaceDE w:val="0"/>
              <w:autoSpaceDN w:val="0"/>
              <w:adjustRightInd w:val="0"/>
              <w:rPr>
                <w:lang w:val="en-NZ"/>
              </w:rPr>
            </w:pPr>
            <w:r>
              <w:rPr>
                <w:lang w:val="en-NZ"/>
              </w:rPr>
              <w:t xml:space="preserve">NZ Cerebral Palsy Register </w:t>
            </w:r>
          </w:p>
        </w:tc>
      </w:tr>
      <w:tr w:rsidR="00382C26" w14:paraId="61CA1841" w14:textId="77777777" w:rsidTr="00382C26">
        <w:trPr>
          <w:trHeight w:val="280"/>
        </w:trPr>
        <w:tc>
          <w:tcPr>
            <w:tcW w:w="966" w:type="dxa"/>
            <w:tcBorders>
              <w:top w:val="nil"/>
              <w:left w:val="nil"/>
              <w:bottom w:val="nil"/>
              <w:right w:val="nil"/>
            </w:tcBorders>
          </w:tcPr>
          <w:p w14:paraId="0C99B82F" w14:textId="77777777" w:rsidR="00382C26" w:rsidRDefault="00382C26">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03B96C7" w14:textId="77777777" w:rsidR="00382C26" w:rsidRDefault="00382C26">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09141083" w14:textId="77777777" w:rsidR="00382C26" w:rsidRDefault="00382C26">
            <w:pPr>
              <w:autoSpaceDE w:val="0"/>
              <w:autoSpaceDN w:val="0"/>
              <w:adjustRightInd w:val="0"/>
              <w:rPr>
                <w:lang w:val="en-NZ"/>
              </w:rPr>
            </w:pPr>
            <w:r>
              <w:rPr>
                <w:lang w:val="en-NZ"/>
              </w:rPr>
              <w:t xml:space="preserve">Prof </w:t>
            </w:r>
            <w:proofErr w:type="spellStart"/>
            <w:r>
              <w:rPr>
                <w:lang w:val="en-NZ"/>
              </w:rPr>
              <w:t>N.Susan</w:t>
            </w:r>
            <w:proofErr w:type="spellEnd"/>
            <w:r>
              <w:rPr>
                <w:lang w:val="en-NZ"/>
              </w:rPr>
              <w:t xml:space="preserve"> Stott </w:t>
            </w:r>
          </w:p>
        </w:tc>
      </w:tr>
      <w:tr w:rsidR="00382C26" w14:paraId="1FEEC1AD" w14:textId="77777777" w:rsidTr="00382C26">
        <w:trPr>
          <w:trHeight w:val="280"/>
        </w:trPr>
        <w:tc>
          <w:tcPr>
            <w:tcW w:w="966" w:type="dxa"/>
            <w:tcBorders>
              <w:top w:val="nil"/>
              <w:left w:val="nil"/>
              <w:bottom w:val="nil"/>
              <w:right w:val="nil"/>
            </w:tcBorders>
          </w:tcPr>
          <w:p w14:paraId="21115357" w14:textId="77777777" w:rsidR="00382C26" w:rsidRDefault="00382C26">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0B70414" w14:textId="77777777" w:rsidR="00382C26" w:rsidRDefault="00382C26">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78243413" w14:textId="77777777" w:rsidR="00382C26" w:rsidRDefault="00382C26">
            <w:pPr>
              <w:autoSpaceDE w:val="0"/>
              <w:autoSpaceDN w:val="0"/>
              <w:adjustRightInd w:val="0"/>
              <w:rPr>
                <w:lang w:val="en-NZ"/>
              </w:rPr>
            </w:pPr>
            <w:proofErr w:type="spellStart"/>
            <w:r>
              <w:rPr>
                <w:lang w:val="en-NZ"/>
              </w:rPr>
              <w:t>Danah</w:t>
            </w:r>
            <w:proofErr w:type="spellEnd"/>
            <w:r>
              <w:rPr>
                <w:lang w:val="en-NZ"/>
              </w:rPr>
              <w:t xml:space="preserve"> Cadman </w:t>
            </w:r>
          </w:p>
        </w:tc>
      </w:tr>
      <w:tr w:rsidR="00382C26" w14:paraId="0D85E041" w14:textId="77777777" w:rsidTr="00382C26">
        <w:trPr>
          <w:trHeight w:val="280"/>
        </w:trPr>
        <w:tc>
          <w:tcPr>
            <w:tcW w:w="966" w:type="dxa"/>
            <w:tcBorders>
              <w:top w:val="nil"/>
              <w:left w:val="nil"/>
              <w:bottom w:val="nil"/>
              <w:right w:val="nil"/>
            </w:tcBorders>
          </w:tcPr>
          <w:p w14:paraId="2588DE98" w14:textId="77777777" w:rsidR="00382C26" w:rsidRDefault="00382C26">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ED03168" w14:textId="77777777" w:rsidR="00382C26" w:rsidRDefault="00382C26">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6404217F" w14:textId="77777777" w:rsidR="00382C26" w:rsidRDefault="00382C26">
            <w:pPr>
              <w:autoSpaceDE w:val="0"/>
              <w:autoSpaceDN w:val="0"/>
              <w:adjustRightInd w:val="0"/>
              <w:rPr>
                <w:lang w:val="en-NZ"/>
              </w:rPr>
            </w:pPr>
            <w:r>
              <w:rPr>
                <w:lang w:val="en-NZ"/>
              </w:rPr>
              <w:t xml:space="preserve">26 May 2016 </w:t>
            </w:r>
          </w:p>
        </w:tc>
      </w:tr>
    </w:tbl>
    <w:p w14:paraId="63F8CC4B" w14:textId="77777777" w:rsidR="009513F0" w:rsidRDefault="009513F0" w:rsidP="00E24E77">
      <w:pPr>
        <w:rPr>
          <w:lang w:val="en-NZ"/>
        </w:rPr>
      </w:pPr>
      <w:r>
        <w:rPr>
          <w:lang w:val="en-NZ"/>
        </w:rPr>
        <w:t xml:space="preserve"> </w:t>
      </w:r>
    </w:p>
    <w:p w14:paraId="5AC2394E" w14:textId="421BB534" w:rsidR="00204AC4" w:rsidRPr="00382C26" w:rsidRDefault="00382C26" w:rsidP="00E24E77">
      <w:pPr>
        <w:rPr>
          <w:sz w:val="20"/>
          <w:lang w:val="en-NZ"/>
        </w:rPr>
      </w:pPr>
      <w:r w:rsidRPr="00382C26">
        <w:rPr>
          <w:rFonts w:cs="Arial"/>
          <w:szCs w:val="22"/>
          <w:lang w:val="en-NZ"/>
        </w:rPr>
        <w:t xml:space="preserve">Prof Stott, Dr Anna Mackey and </w:t>
      </w:r>
      <w:r w:rsidR="007271DC">
        <w:rPr>
          <w:rFonts w:cs="Arial"/>
          <w:szCs w:val="22"/>
          <w:lang w:val="en-NZ"/>
        </w:rPr>
        <w:t xml:space="preserve">Dr Nicola Wilson </w:t>
      </w:r>
      <w:r w:rsidRPr="00382C26">
        <w:rPr>
          <w:lang w:val="en-NZ"/>
        </w:rPr>
        <w:t>were</w:t>
      </w:r>
      <w:r w:rsidR="00DC62A5" w:rsidRPr="00382C26">
        <w:rPr>
          <w:lang w:val="en-NZ"/>
        </w:rPr>
        <w:t xml:space="preserve"> present </w:t>
      </w:r>
      <w:r w:rsidRPr="00382C26">
        <w:rPr>
          <w:rFonts w:cs="Arial"/>
          <w:szCs w:val="22"/>
          <w:lang w:val="en-NZ"/>
        </w:rPr>
        <w:t xml:space="preserve">in person </w:t>
      </w:r>
      <w:r w:rsidR="00DC62A5" w:rsidRPr="00382C26">
        <w:rPr>
          <w:lang w:val="en-NZ"/>
        </w:rPr>
        <w:t xml:space="preserve">for discussion of this </w:t>
      </w:r>
      <w:r w:rsidR="00204AC4" w:rsidRPr="00382C26">
        <w:rPr>
          <w:lang w:val="en-NZ"/>
        </w:rPr>
        <w:t>amendment.</w:t>
      </w:r>
    </w:p>
    <w:p w14:paraId="681D39EE" w14:textId="77777777" w:rsidR="00204AC4" w:rsidRDefault="00204AC4" w:rsidP="00E24E77">
      <w:pPr>
        <w:rPr>
          <w:u w:val="single"/>
          <w:lang w:val="en-NZ"/>
        </w:rPr>
      </w:pPr>
    </w:p>
    <w:p w14:paraId="44443C13" w14:textId="77777777" w:rsidR="00204AC4" w:rsidRPr="00FD2B1E" w:rsidRDefault="00204AC4" w:rsidP="00E24E77">
      <w:pPr>
        <w:rPr>
          <w:u w:val="single"/>
          <w:lang w:val="en-NZ"/>
        </w:rPr>
      </w:pPr>
      <w:r w:rsidRPr="00FD2B1E">
        <w:rPr>
          <w:u w:val="single"/>
          <w:lang w:val="en-NZ"/>
        </w:rPr>
        <w:t xml:space="preserve">Potential conflicts of interest </w:t>
      </w:r>
    </w:p>
    <w:p w14:paraId="08C16BDD" w14:textId="77777777" w:rsidR="00204AC4" w:rsidRPr="008869BB" w:rsidRDefault="00204AC4" w:rsidP="00E24E77">
      <w:pPr>
        <w:rPr>
          <w:b/>
          <w:lang w:val="en-NZ"/>
        </w:rPr>
      </w:pPr>
    </w:p>
    <w:p w14:paraId="7F53B148" w14:textId="77777777" w:rsidR="00204AC4" w:rsidRDefault="00204AC4" w:rsidP="00E24E77">
      <w:pPr>
        <w:rPr>
          <w:lang w:val="en-NZ"/>
        </w:rPr>
      </w:pPr>
      <w:r>
        <w:rPr>
          <w:lang w:val="en-NZ"/>
        </w:rPr>
        <w:t xml:space="preserve">The Chair asked members to declare any potential conflicts of interest related to this application. </w:t>
      </w:r>
    </w:p>
    <w:p w14:paraId="48C5199B" w14:textId="77777777" w:rsidR="00204AC4" w:rsidRDefault="00204AC4" w:rsidP="00E24E77">
      <w:pPr>
        <w:rPr>
          <w:lang w:val="en-NZ"/>
        </w:rPr>
      </w:pPr>
    </w:p>
    <w:p w14:paraId="4C74324A" w14:textId="77777777"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14:paraId="20BA18B3" w14:textId="77777777" w:rsidR="00420AF9" w:rsidRDefault="00420AF9" w:rsidP="00E24E77">
      <w:pPr>
        <w:rPr>
          <w:lang w:val="en-NZ"/>
        </w:rPr>
      </w:pPr>
    </w:p>
    <w:p w14:paraId="1E526060" w14:textId="77777777" w:rsidR="00204AC4" w:rsidRPr="00420AF9" w:rsidRDefault="00204AC4" w:rsidP="00420AF9">
      <w:pPr>
        <w:shd w:val="clear" w:color="auto" w:fill="FFFFFF"/>
        <w:rPr>
          <w:rFonts w:ascii="Helvetica" w:hAnsi="Helvetica"/>
          <w:color w:val="000000"/>
          <w:sz w:val="20"/>
          <w:lang w:val="en-NZ" w:eastAsia="en-NZ"/>
        </w:rPr>
      </w:pPr>
    </w:p>
    <w:p w14:paraId="5947F214" w14:textId="77777777" w:rsidR="00382C26" w:rsidRPr="0081761E" w:rsidRDefault="0081761E" w:rsidP="00E24E77">
      <w:pPr>
        <w:rPr>
          <w:u w:val="single"/>
          <w:lang w:val="en-NZ"/>
        </w:rPr>
      </w:pPr>
      <w:r>
        <w:rPr>
          <w:u w:val="single"/>
          <w:lang w:val="en-NZ"/>
        </w:rPr>
        <w:t>Summary of the amendment</w:t>
      </w:r>
    </w:p>
    <w:p w14:paraId="381ED3BD" w14:textId="77777777" w:rsidR="00382C26" w:rsidRDefault="00382C26" w:rsidP="00E24E77">
      <w:pPr>
        <w:rPr>
          <w:lang w:val="en-NZ"/>
        </w:rPr>
      </w:pPr>
    </w:p>
    <w:p w14:paraId="11ADD7C6" w14:textId="77777777" w:rsidR="002143F2" w:rsidRPr="00186E05" w:rsidRDefault="00382C26" w:rsidP="00791894">
      <w:pPr>
        <w:pStyle w:val="ListParagraph"/>
        <w:numPr>
          <w:ilvl w:val="0"/>
          <w:numId w:val="29"/>
        </w:numPr>
        <w:rPr>
          <w:lang w:val="en-NZ"/>
        </w:rPr>
      </w:pPr>
      <w:r w:rsidRPr="00186E05">
        <w:rPr>
          <w:lang w:val="en-NZ"/>
        </w:rPr>
        <w:t xml:space="preserve">The NZ Cerebral Palsy </w:t>
      </w:r>
      <w:r w:rsidR="004973AE" w:rsidRPr="00186E05">
        <w:rPr>
          <w:lang w:val="en-NZ"/>
        </w:rPr>
        <w:t xml:space="preserve">registry project </w:t>
      </w:r>
      <w:r w:rsidRPr="00186E05">
        <w:rPr>
          <w:lang w:val="en-NZ"/>
        </w:rPr>
        <w:t>has current ethics approval</w:t>
      </w:r>
      <w:r w:rsidR="004973AE" w:rsidRPr="00186E05">
        <w:rPr>
          <w:lang w:val="en-NZ"/>
        </w:rPr>
        <w:t xml:space="preserve"> based on prior informed consent</w:t>
      </w:r>
      <w:r w:rsidRPr="00186E05">
        <w:rPr>
          <w:lang w:val="en-NZ"/>
        </w:rPr>
        <w:t xml:space="preserve">.  The researchers are requesting an amendment to the consent process for this registry: from the currently approved fully informed opt in consent process to an informed opt out process. The researchers argue that an opt out process will assist them to achieve the aims of the registry, which are to improve service planning for the management of cerebral palsy in New Zealand, improve their understanding of cerebral palsy and identify and address any potential regional or ethical inequalities.  In addition, the researchers think that an opt out consent process will assist the NZ Cerebral Palsy Register staff with data ascertainment for this clinical register and will continue to reduce the time burden placed on other health professionals across New Zealand. </w:t>
      </w:r>
    </w:p>
    <w:p w14:paraId="553B7FCD" w14:textId="77777777" w:rsidR="004973AE" w:rsidRPr="00186E05" w:rsidRDefault="004973AE" w:rsidP="00791894">
      <w:pPr>
        <w:pStyle w:val="ListParagraph"/>
        <w:numPr>
          <w:ilvl w:val="0"/>
          <w:numId w:val="29"/>
        </w:numPr>
        <w:rPr>
          <w:lang w:val="en-NZ"/>
        </w:rPr>
      </w:pPr>
      <w:r w:rsidRPr="00186E05">
        <w:rPr>
          <w:lang w:val="en-NZ"/>
        </w:rPr>
        <w:t>The risk is that the registry in its present form may be providing a biased sample on which it is difficult to draw valid conclusions</w:t>
      </w:r>
      <w:r w:rsidR="009C505F" w:rsidRPr="00186E05">
        <w:rPr>
          <w:lang w:val="en-NZ"/>
        </w:rPr>
        <w:t>.</w:t>
      </w:r>
    </w:p>
    <w:p w14:paraId="0A4C38A9" w14:textId="77777777" w:rsidR="0081761E" w:rsidRPr="00186E05" w:rsidRDefault="0081761E" w:rsidP="00791894">
      <w:pPr>
        <w:pStyle w:val="ListParagraph"/>
        <w:rPr>
          <w:lang w:val="en-NZ"/>
        </w:rPr>
      </w:pPr>
    </w:p>
    <w:p w14:paraId="29266E3B" w14:textId="77777777" w:rsidR="0081761E" w:rsidRPr="00186E05" w:rsidRDefault="0081761E" w:rsidP="00791894">
      <w:pPr>
        <w:rPr>
          <w:u w:val="single"/>
          <w:lang w:val="en-NZ"/>
        </w:rPr>
      </w:pPr>
      <w:r w:rsidRPr="00186E05">
        <w:rPr>
          <w:u w:val="single"/>
          <w:lang w:val="en-NZ"/>
        </w:rPr>
        <w:t>The main ethical issues considered by</w:t>
      </w:r>
      <w:r w:rsidR="00AD0450" w:rsidRPr="00186E05">
        <w:rPr>
          <w:u w:val="single"/>
          <w:lang w:val="en-NZ"/>
        </w:rPr>
        <w:t xml:space="preserve"> the Committee that need addressing by the researchers</w:t>
      </w:r>
      <w:r w:rsidRPr="00186E05">
        <w:rPr>
          <w:u w:val="single"/>
          <w:lang w:val="en-NZ"/>
        </w:rPr>
        <w:t xml:space="preserve"> </w:t>
      </w:r>
    </w:p>
    <w:p w14:paraId="425FA82C" w14:textId="77777777" w:rsidR="00382C26" w:rsidRPr="00186E05" w:rsidRDefault="00382C26" w:rsidP="00791894">
      <w:pPr>
        <w:pStyle w:val="ListParagraph"/>
        <w:rPr>
          <w:lang w:val="en-NZ"/>
        </w:rPr>
      </w:pPr>
    </w:p>
    <w:p w14:paraId="6AC3788C" w14:textId="77777777" w:rsidR="002143F2" w:rsidRPr="00186E05" w:rsidRDefault="0081761E" w:rsidP="00791894">
      <w:pPr>
        <w:pStyle w:val="ListParagraph"/>
        <w:numPr>
          <w:ilvl w:val="0"/>
          <w:numId w:val="29"/>
        </w:numPr>
        <w:rPr>
          <w:lang w:val="en-NZ"/>
        </w:rPr>
      </w:pPr>
      <w:r w:rsidRPr="00186E05">
        <w:rPr>
          <w:lang w:val="en-NZ"/>
        </w:rPr>
        <w:t>The barrier</w:t>
      </w:r>
      <w:r w:rsidR="00AA486C" w:rsidRPr="00186E05">
        <w:rPr>
          <w:lang w:val="en-NZ"/>
        </w:rPr>
        <w:t xml:space="preserve"> to recruitment</w:t>
      </w:r>
      <w:r w:rsidRPr="00186E05">
        <w:rPr>
          <w:lang w:val="en-NZ"/>
        </w:rPr>
        <w:t xml:space="preserve"> of participants to the registry</w:t>
      </w:r>
      <w:r w:rsidR="0087407E" w:rsidRPr="00186E05">
        <w:rPr>
          <w:lang w:val="en-NZ"/>
        </w:rPr>
        <w:t xml:space="preserve"> is</w:t>
      </w:r>
      <w:r w:rsidRPr="00186E05">
        <w:rPr>
          <w:lang w:val="en-NZ"/>
        </w:rPr>
        <w:t xml:space="preserve"> time.  </w:t>
      </w:r>
      <w:r w:rsidR="0087407E" w:rsidRPr="00186E05">
        <w:rPr>
          <w:lang w:val="en-NZ"/>
        </w:rPr>
        <w:t>The way that the process is currently structured is that t</w:t>
      </w:r>
      <w:r w:rsidRPr="00186E05">
        <w:rPr>
          <w:lang w:val="en-NZ"/>
        </w:rPr>
        <w:t xml:space="preserve">wo registry staff (0.6 FTE) have a </w:t>
      </w:r>
      <w:r w:rsidR="00AA486C" w:rsidRPr="00186E05">
        <w:rPr>
          <w:lang w:val="en-NZ"/>
        </w:rPr>
        <w:t>conversation</w:t>
      </w:r>
      <w:r w:rsidR="002143F2" w:rsidRPr="00186E05">
        <w:rPr>
          <w:lang w:val="en-NZ"/>
        </w:rPr>
        <w:t xml:space="preserve"> about </w:t>
      </w:r>
      <w:r w:rsidR="007C278F" w:rsidRPr="00186E05">
        <w:rPr>
          <w:lang w:val="en-NZ"/>
        </w:rPr>
        <w:t>the registry with the individual and their families and provide them with an information sheet and addressed, postage paid envelope to return the signed consent form.</w:t>
      </w:r>
      <w:r w:rsidR="004973AE" w:rsidRPr="00186E05">
        <w:rPr>
          <w:lang w:val="en-NZ"/>
        </w:rPr>
        <w:t xml:space="preserve"> Participants can decline to join at that point</w:t>
      </w:r>
      <w:r w:rsidR="009C505F" w:rsidRPr="00186E05">
        <w:rPr>
          <w:lang w:val="en-NZ"/>
        </w:rPr>
        <w:t>.</w:t>
      </w:r>
      <w:r w:rsidR="00186E05">
        <w:rPr>
          <w:lang w:val="en-NZ"/>
        </w:rPr>
        <w:t xml:space="preserve"> </w:t>
      </w:r>
      <w:r w:rsidR="007C278F" w:rsidRPr="00186E05">
        <w:rPr>
          <w:lang w:val="en-NZ"/>
        </w:rPr>
        <w:t xml:space="preserve">What the research staff are finding is that people express interest in being on the register but </w:t>
      </w:r>
      <w:r w:rsidR="004973AE" w:rsidRPr="00186E05">
        <w:rPr>
          <w:lang w:val="en-NZ"/>
        </w:rPr>
        <w:t xml:space="preserve">do </w:t>
      </w:r>
      <w:r w:rsidR="007C278F" w:rsidRPr="00186E05">
        <w:rPr>
          <w:lang w:val="en-NZ"/>
        </w:rPr>
        <w:t>not get around to signing and returning the signed form</w:t>
      </w:r>
      <w:r w:rsidR="002143F2" w:rsidRPr="00186E05">
        <w:rPr>
          <w:lang w:val="en-NZ"/>
        </w:rPr>
        <w:t xml:space="preserve">.  </w:t>
      </w:r>
      <w:r w:rsidR="00C80D85" w:rsidRPr="00186E05">
        <w:rPr>
          <w:lang w:val="en-NZ"/>
        </w:rPr>
        <w:t>The researchers clarified for the committee that they only contact people after clinicians who work with the patients inform them that they have talked about the registry with the patient and their family and they have indicated that they would like more information about the registry. The researchers then contact the patients/families and send out the information sheet and ask for written consent. It is the return of the written consent th</w:t>
      </w:r>
      <w:r w:rsidR="00E50851" w:rsidRPr="00186E05">
        <w:rPr>
          <w:lang w:val="en-NZ"/>
        </w:rPr>
        <w:t xml:space="preserve">at they are finding challenging – over the past year 100 approved registrations have been received, which is representative of 5% of the estimated CP population in New Zealand. </w:t>
      </w:r>
    </w:p>
    <w:p w14:paraId="67F48785" w14:textId="77777777" w:rsidR="004973AE" w:rsidRPr="00186E05" w:rsidRDefault="004973AE" w:rsidP="00791894">
      <w:pPr>
        <w:pStyle w:val="ListParagraph"/>
        <w:numPr>
          <w:ilvl w:val="0"/>
          <w:numId w:val="29"/>
        </w:numPr>
        <w:rPr>
          <w:lang w:val="en-NZ"/>
        </w:rPr>
      </w:pPr>
      <w:r w:rsidRPr="00186E05">
        <w:rPr>
          <w:lang w:val="en-NZ"/>
        </w:rPr>
        <w:t>They wait for a month before contacting the possible participants by telephone, finding that whereas people stil</w:t>
      </w:r>
      <w:r w:rsidR="009C505F" w:rsidRPr="00186E05">
        <w:rPr>
          <w:lang w:val="en-NZ"/>
        </w:rPr>
        <w:t>l</w:t>
      </w:r>
      <w:r w:rsidRPr="00186E05">
        <w:rPr>
          <w:lang w:val="en-NZ"/>
        </w:rPr>
        <w:t xml:space="preserve"> express a willingness to participate, they still don’t return the forms.</w:t>
      </w:r>
    </w:p>
    <w:p w14:paraId="2AFFF267" w14:textId="77777777" w:rsidR="002143F2" w:rsidRPr="00186E05" w:rsidRDefault="002143F2" w:rsidP="00791894">
      <w:pPr>
        <w:pStyle w:val="ListParagraph"/>
        <w:numPr>
          <w:ilvl w:val="0"/>
          <w:numId w:val="29"/>
        </w:numPr>
        <w:rPr>
          <w:lang w:val="en-NZ"/>
        </w:rPr>
      </w:pPr>
      <w:r w:rsidRPr="00186E05">
        <w:rPr>
          <w:lang w:val="en-NZ"/>
        </w:rPr>
        <w:t xml:space="preserve">At </w:t>
      </w:r>
      <w:r w:rsidR="003318E7" w:rsidRPr="00186E05">
        <w:rPr>
          <w:lang w:val="en-NZ"/>
        </w:rPr>
        <w:t>the first step patients and their families</w:t>
      </w:r>
      <w:r w:rsidR="00AA486C" w:rsidRPr="00186E05">
        <w:rPr>
          <w:lang w:val="en-NZ"/>
        </w:rPr>
        <w:t xml:space="preserve"> have the option to say no</w:t>
      </w:r>
      <w:r w:rsidR="003318E7" w:rsidRPr="00186E05">
        <w:rPr>
          <w:lang w:val="en-NZ"/>
        </w:rPr>
        <w:t xml:space="preserve"> to their information being included in the registry and patients and their families can opt out at any time</w:t>
      </w:r>
      <w:r w:rsidRPr="00186E05">
        <w:rPr>
          <w:lang w:val="en-NZ"/>
        </w:rPr>
        <w:t xml:space="preserve"> by informing the researchers. </w:t>
      </w:r>
    </w:p>
    <w:p w14:paraId="38032146" w14:textId="77777777" w:rsidR="002143F2" w:rsidRPr="00186E05" w:rsidRDefault="003318E7" w:rsidP="00791894">
      <w:pPr>
        <w:pStyle w:val="ListParagraph"/>
        <w:numPr>
          <w:ilvl w:val="0"/>
          <w:numId w:val="29"/>
        </w:numPr>
        <w:rPr>
          <w:lang w:val="en-NZ"/>
        </w:rPr>
      </w:pPr>
      <w:r w:rsidRPr="00186E05">
        <w:rPr>
          <w:lang w:val="en-NZ"/>
        </w:rPr>
        <w:t>The researchers explained the reasons for register are to know the</w:t>
      </w:r>
      <w:r w:rsidR="002143F2" w:rsidRPr="00186E05">
        <w:rPr>
          <w:lang w:val="en-NZ"/>
        </w:rPr>
        <w:t xml:space="preserve"> number</w:t>
      </w:r>
      <w:r w:rsidRPr="00186E05">
        <w:rPr>
          <w:lang w:val="en-NZ"/>
        </w:rPr>
        <w:t xml:space="preserve"> of people diagnosed with CP in New Zealand to have a representative clinical register.  There is a broad range of </w:t>
      </w:r>
      <w:r w:rsidR="00B772AF" w:rsidRPr="00186E05">
        <w:rPr>
          <w:lang w:val="en-NZ"/>
        </w:rPr>
        <w:t xml:space="preserve">CP across New Zealand.  In other words, there is no homogenous group of CP patients across the DHBs and some people with CP have a greater disability than others. </w:t>
      </w:r>
    </w:p>
    <w:p w14:paraId="6B205BAF" w14:textId="77777777" w:rsidR="002143F2" w:rsidRPr="00186E05" w:rsidRDefault="00B772AF" w:rsidP="00791894">
      <w:pPr>
        <w:pStyle w:val="ListParagraph"/>
        <w:numPr>
          <w:ilvl w:val="0"/>
          <w:numId w:val="29"/>
        </w:numPr>
        <w:rPr>
          <w:lang w:val="en-NZ"/>
        </w:rPr>
      </w:pPr>
      <w:r w:rsidRPr="00186E05">
        <w:rPr>
          <w:lang w:val="en-NZ"/>
        </w:rPr>
        <w:t>A benefit of having an effective and representative register is that the researchers would be able to</w:t>
      </w:r>
      <w:r w:rsidR="00AA486C" w:rsidRPr="00186E05">
        <w:rPr>
          <w:lang w:val="en-NZ"/>
        </w:rPr>
        <w:t xml:space="preserve"> look at equity of care acros</w:t>
      </w:r>
      <w:r w:rsidR="002143F2" w:rsidRPr="00186E05">
        <w:rPr>
          <w:lang w:val="en-NZ"/>
        </w:rPr>
        <w:t>s</w:t>
      </w:r>
      <w:r w:rsidRPr="00186E05">
        <w:rPr>
          <w:lang w:val="en-NZ"/>
        </w:rPr>
        <w:t xml:space="preserve"> the country in terms of resource and what’s provided and, do more</w:t>
      </w:r>
      <w:r w:rsidR="00AA486C" w:rsidRPr="00186E05">
        <w:rPr>
          <w:lang w:val="en-NZ"/>
        </w:rPr>
        <w:t xml:space="preserve"> surveillance </w:t>
      </w:r>
      <w:r w:rsidRPr="00186E05">
        <w:rPr>
          <w:lang w:val="en-NZ"/>
        </w:rPr>
        <w:t>work.  The researchers have a</w:t>
      </w:r>
      <w:r w:rsidR="002143F2" w:rsidRPr="00186E05">
        <w:rPr>
          <w:lang w:val="en-NZ"/>
        </w:rPr>
        <w:t xml:space="preserve"> cohort but not rep</w:t>
      </w:r>
      <w:r w:rsidR="004973AE" w:rsidRPr="00186E05">
        <w:rPr>
          <w:lang w:val="en-NZ"/>
        </w:rPr>
        <w:t xml:space="preserve">resentative cohort otherwise </w:t>
      </w:r>
      <w:r w:rsidRPr="00186E05">
        <w:rPr>
          <w:lang w:val="en-NZ"/>
        </w:rPr>
        <w:t>they can’t advocate for resource where it is needed.</w:t>
      </w:r>
      <w:r w:rsidR="003579C6" w:rsidRPr="00186E05">
        <w:rPr>
          <w:lang w:val="en-NZ"/>
        </w:rPr>
        <w:t xml:space="preserve"> </w:t>
      </w:r>
    </w:p>
    <w:p w14:paraId="536A3FEF" w14:textId="77777777" w:rsidR="00B772AF" w:rsidRPr="00186E05" w:rsidRDefault="00B772AF" w:rsidP="00791894">
      <w:pPr>
        <w:pStyle w:val="ListParagraph"/>
        <w:numPr>
          <w:ilvl w:val="0"/>
          <w:numId w:val="29"/>
        </w:numPr>
        <w:rPr>
          <w:lang w:val="en-NZ"/>
        </w:rPr>
      </w:pPr>
      <w:r w:rsidRPr="00186E05">
        <w:rPr>
          <w:lang w:val="en-NZ"/>
        </w:rPr>
        <w:t>To date, no caregiver or person with CP has declined to participate and the concept of the register has been well received by people with CP, their families and health professionals.  However, clinical registers need to obtain as complete an ascertain</w:t>
      </w:r>
      <w:r w:rsidR="00FD7A43" w:rsidRPr="00186E05">
        <w:rPr>
          <w:lang w:val="en-NZ"/>
        </w:rPr>
        <w:t xml:space="preserve">ment of the population as possible to ensure that they are effective in their purpose. </w:t>
      </w:r>
      <w:r w:rsidR="00100204" w:rsidRPr="00186E05">
        <w:rPr>
          <w:lang w:val="en-NZ"/>
        </w:rPr>
        <w:t xml:space="preserve">Ascertainment for the registry is reliant on the registry staff who recruit through schools and special units.  It is not a problem for the staff to go to these places.  The challenge lies in the logistics of the follow up on getting the signed consent forms. </w:t>
      </w:r>
    </w:p>
    <w:p w14:paraId="2E239B4D" w14:textId="3C037012" w:rsidR="003579C6" w:rsidRPr="00186E05" w:rsidRDefault="003579C6" w:rsidP="00791894">
      <w:pPr>
        <w:pStyle w:val="ListParagraph"/>
        <w:numPr>
          <w:ilvl w:val="0"/>
          <w:numId w:val="29"/>
        </w:numPr>
        <w:rPr>
          <w:lang w:val="en-NZ"/>
        </w:rPr>
      </w:pPr>
      <w:r w:rsidRPr="00186E05">
        <w:rPr>
          <w:lang w:val="en-NZ"/>
        </w:rPr>
        <w:t xml:space="preserve">With </w:t>
      </w:r>
      <w:r w:rsidR="00100204" w:rsidRPr="00186E05">
        <w:rPr>
          <w:lang w:val="en-NZ"/>
        </w:rPr>
        <w:t>the opt-</w:t>
      </w:r>
      <w:r w:rsidRPr="00186E05">
        <w:rPr>
          <w:lang w:val="en-NZ"/>
        </w:rPr>
        <w:t xml:space="preserve">out </w:t>
      </w:r>
      <w:r w:rsidR="007271DC">
        <w:rPr>
          <w:lang w:val="en-NZ"/>
        </w:rPr>
        <w:t xml:space="preserve">proposed amendment </w:t>
      </w:r>
      <w:r w:rsidR="00100204" w:rsidRPr="00186E05">
        <w:rPr>
          <w:lang w:val="en-NZ"/>
        </w:rPr>
        <w:t xml:space="preserve">researchers </w:t>
      </w:r>
      <w:r w:rsidRPr="00186E05">
        <w:rPr>
          <w:lang w:val="en-NZ"/>
        </w:rPr>
        <w:t>still have to inform</w:t>
      </w:r>
      <w:r w:rsidR="00100204" w:rsidRPr="00186E05">
        <w:rPr>
          <w:lang w:val="en-NZ"/>
        </w:rPr>
        <w:t xml:space="preserve"> people with CP and their families</w:t>
      </w:r>
      <w:r w:rsidRPr="00186E05">
        <w:rPr>
          <w:lang w:val="en-NZ"/>
        </w:rPr>
        <w:t xml:space="preserve"> about </w:t>
      </w:r>
      <w:r w:rsidR="00206AA3" w:rsidRPr="00186E05">
        <w:rPr>
          <w:lang w:val="en-NZ"/>
        </w:rPr>
        <w:t xml:space="preserve">the </w:t>
      </w:r>
      <w:r w:rsidRPr="00186E05">
        <w:rPr>
          <w:lang w:val="en-NZ"/>
        </w:rPr>
        <w:t xml:space="preserve">register.  </w:t>
      </w:r>
      <w:r w:rsidR="00100204" w:rsidRPr="00186E05">
        <w:rPr>
          <w:lang w:val="en-NZ"/>
        </w:rPr>
        <w:t>The researchers would</w:t>
      </w:r>
      <w:r w:rsidRPr="00186E05">
        <w:rPr>
          <w:lang w:val="en-NZ"/>
        </w:rPr>
        <w:t xml:space="preserve"> keep doing th</w:t>
      </w:r>
      <w:r w:rsidR="00100204" w:rsidRPr="00186E05">
        <w:rPr>
          <w:lang w:val="en-NZ"/>
        </w:rPr>
        <w:t>at.  In terms of the follow up i</w:t>
      </w:r>
      <w:r w:rsidRPr="00186E05">
        <w:rPr>
          <w:lang w:val="en-NZ"/>
        </w:rPr>
        <w:t xml:space="preserve">f </w:t>
      </w:r>
      <w:r w:rsidR="00100204" w:rsidRPr="00186E05">
        <w:rPr>
          <w:lang w:val="en-NZ"/>
        </w:rPr>
        <w:t xml:space="preserve">people do not </w:t>
      </w:r>
      <w:r w:rsidRPr="00186E05">
        <w:rPr>
          <w:lang w:val="en-NZ"/>
        </w:rPr>
        <w:t xml:space="preserve">opt out </w:t>
      </w:r>
      <w:r w:rsidR="00100204" w:rsidRPr="00186E05">
        <w:rPr>
          <w:lang w:val="en-NZ"/>
        </w:rPr>
        <w:t>a month after receiving the information then the researchers could assume that they are happy to be on the register</w:t>
      </w:r>
      <w:r w:rsidRPr="00186E05">
        <w:rPr>
          <w:lang w:val="en-NZ"/>
        </w:rPr>
        <w:t xml:space="preserve">.  </w:t>
      </w:r>
    </w:p>
    <w:p w14:paraId="2709ACE5" w14:textId="7614909B" w:rsidR="003579C6" w:rsidRPr="00186E05" w:rsidRDefault="00100204" w:rsidP="00791894">
      <w:pPr>
        <w:pStyle w:val="ListParagraph"/>
        <w:numPr>
          <w:ilvl w:val="0"/>
          <w:numId w:val="29"/>
        </w:numPr>
        <w:rPr>
          <w:lang w:val="en-NZ"/>
        </w:rPr>
      </w:pPr>
      <w:r w:rsidRPr="00186E05">
        <w:rPr>
          <w:lang w:val="en-NZ"/>
        </w:rPr>
        <w:t>The committee reminded the researchers that i</w:t>
      </w:r>
      <w:r w:rsidR="003579C6" w:rsidRPr="00186E05">
        <w:rPr>
          <w:lang w:val="en-NZ"/>
        </w:rPr>
        <w:t>nform</w:t>
      </w:r>
      <w:r w:rsidR="00206AA3" w:rsidRPr="00186E05">
        <w:rPr>
          <w:lang w:val="en-NZ"/>
        </w:rPr>
        <w:t>ing</w:t>
      </w:r>
      <w:r w:rsidR="003579C6" w:rsidRPr="00186E05">
        <w:rPr>
          <w:lang w:val="en-NZ"/>
        </w:rPr>
        <w:t xml:space="preserve"> </w:t>
      </w:r>
      <w:r w:rsidR="0087407E" w:rsidRPr="00186E05">
        <w:rPr>
          <w:lang w:val="en-NZ"/>
        </w:rPr>
        <w:t xml:space="preserve">participants </w:t>
      </w:r>
      <w:r w:rsidR="003579C6" w:rsidRPr="00186E05">
        <w:rPr>
          <w:lang w:val="en-NZ"/>
        </w:rPr>
        <w:t xml:space="preserve">is different to </w:t>
      </w:r>
      <w:r w:rsidR="007271DC">
        <w:rPr>
          <w:lang w:val="en-NZ"/>
        </w:rPr>
        <w:t xml:space="preserve">seeking case </w:t>
      </w:r>
      <w:r w:rsidR="003579C6" w:rsidRPr="00186E05">
        <w:rPr>
          <w:lang w:val="en-NZ"/>
        </w:rPr>
        <w:t>ascertain</w:t>
      </w:r>
      <w:r w:rsidR="007271DC">
        <w:rPr>
          <w:lang w:val="en-NZ"/>
        </w:rPr>
        <w:t>ment where potential patients may not be informed of the register and their right to opt out</w:t>
      </w:r>
      <w:r w:rsidR="003579C6" w:rsidRPr="00186E05">
        <w:rPr>
          <w:lang w:val="en-NZ"/>
        </w:rPr>
        <w:t xml:space="preserve">. </w:t>
      </w:r>
    </w:p>
    <w:p w14:paraId="393A9174" w14:textId="77777777" w:rsidR="003579C6" w:rsidRPr="00186E05" w:rsidRDefault="00100204" w:rsidP="00791894">
      <w:pPr>
        <w:pStyle w:val="ListParagraph"/>
        <w:numPr>
          <w:ilvl w:val="0"/>
          <w:numId w:val="29"/>
        </w:numPr>
        <w:rPr>
          <w:lang w:val="en-NZ"/>
        </w:rPr>
      </w:pPr>
      <w:r w:rsidRPr="00186E05">
        <w:rPr>
          <w:lang w:val="en-NZ"/>
        </w:rPr>
        <w:t>The committee asked whether the researchers intend to put people in the</w:t>
      </w:r>
      <w:r w:rsidR="003579C6" w:rsidRPr="00186E05">
        <w:rPr>
          <w:lang w:val="en-NZ"/>
        </w:rPr>
        <w:t xml:space="preserve"> regist</w:t>
      </w:r>
      <w:r w:rsidRPr="00186E05">
        <w:rPr>
          <w:lang w:val="en-NZ"/>
        </w:rPr>
        <w:t xml:space="preserve">er who </w:t>
      </w:r>
      <w:r w:rsidR="00206AA3" w:rsidRPr="00186E05">
        <w:rPr>
          <w:lang w:val="en-NZ"/>
        </w:rPr>
        <w:t>haven’t had the opportu</w:t>
      </w:r>
      <w:r w:rsidRPr="00186E05">
        <w:rPr>
          <w:lang w:val="en-NZ"/>
        </w:rPr>
        <w:t>nity to opt out. The researchers confirmed that they would not include these people.</w:t>
      </w:r>
      <w:r w:rsidR="003579C6" w:rsidRPr="00186E05">
        <w:rPr>
          <w:lang w:val="en-NZ"/>
        </w:rPr>
        <w:t xml:space="preserve">  </w:t>
      </w:r>
    </w:p>
    <w:p w14:paraId="16EAD4D4" w14:textId="77777777" w:rsidR="003579C6" w:rsidRPr="00186E05" w:rsidRDefault="00100204" w:rsidP="00791894">
      <w:pPr>
        <w:pStyle w:val="ListParagraph"/>
        <w:numPr>
          <w:ilvl w:val="0"/>
          <w:numId w:val="29"/>
        </w:numPr>
        <w:rPr>
          <w:lang w:val="en-NZ"/>
        </w:rPr>
      </w:pPr>
      <w:r w:rsidRPr="00186E05">
        <w:rPr>
          <w:lang w:val="en-NZ"/>
        </w:rPr>
        <w:t>The committee noted that in</w:t>
      </w:r>
      <w:r w:rsidR="003579C6" w:rsidRPr="00186E05">
        <w:rPr>
          <w:lang w:val="en-NZ"/>
        </w:rPr>
        <w:t xml:space="preserve"> some cases</w:t>
      </w:r>
      <w:r w:rsidRPr="00186E05">
        <w:rPr>
          <w:lang w:val="en-NZ"/>
        </w:rPr>
        <w:t xml:space="preserve"> it had</w:t>
      </w:r>
      <w:r w:rsidR="003579C6" w:rsidRPr="00186E05">
        <w:rPr>
          <w:lang w:val="en-NZ"/>
        </w:rPr>
        <w:t xml:space="preserve"> agree</w:t>
      </w:r>
      <w:r w:rsidRPr="00186E05">
        <w:rPr>
          <w:lang w:val="en-NZ"/>
        </w:rPr>
        <w:t>d</w:t>
      </w:r>
      <w:r w:rsidR="003579C6" w:rsidRPr="00186E05">
        <w:rPr>
          <w:lang w:val="en-NZ"/>
        </w:rPr>
        <w:t xml:space="preserve"> to</w:t>
      </w:r>
      <w:r w:rsidRPr="00186E05">
        <w:rPr>
          <w:lang w:val="en-NZ"/>
        </w:rPr>
        <w:t xml:space="preserve"> researchers obtaining and documenting verbal consent when they could justify why they could not get written consent.</w:t>
      </w:r>
      <w:r w:rsidR="003579C6" w:rsidRPr="00186E05">
        <w:rPr>
          <w:lang w:val="en-NZ"/>
        </w:rPr>
        <w:t xml:space="preserve"> </w:t>
      </w:r>
    </w:p>
    <w:p w14:paraId="49F379A5" w14:textId="77777777" w:rsidR="004973AE" w:rsidRPr="00186E05" w:rsidRDefault="0087407E" w:rsidP="00791894">
      <w:pPr>
        <w:pStyle w:val="ListParagraph"/>
        <w:numPr>
          <w:ilvl w:val="0"/>
          <w:numId w:val="29"/>
        </w:numPr>
        <w:rPr>
          <w:lang w:val="en-NZ"/>
        </w:rPr>
      </w:pPr>
      <w:r w:rsidRPr="00186E05">
        <w:rPr>
          <w:lang w:val="en-NZ"/>
        </w:rPr>
        <w:t xml:space="preserve">The committee asked the researchers to further </w:t>
      </w:r>
      <w:r w:rsidR="003579C6" w:rsidRPr="00186E05">
        <w:rPr>
          <w:lang w:val="en-NZ"/>
        </w:rPr>
        <w:t>explain w</w:t>
      </w:r>
      <w:r w:rsidR="00206AA3" w:rsidRPr="00186E05">
        <w:rPr>
          <w:lang w:val="en-NZ"/>
        </w:rPr>
        <w:t>h</w:t>
      </w:r>
      <w:r w:rsidR="003579C6" w:rsidRPr="00186E05">
        <w:rPr>
          <w:lang w:val="en-NZ"/>
        </w:rPr>
        <w:t xml:space="preserve">at </w:t>
      </w:r>
      <w:r w:rsidR="00206AA3" w:rsidRPr="00186E05">
        <w:rPr>
          <w:lang w:val="en-NZ"/>
        </w:rPr>
        <w:t xml:space="preserve">the register is </w:t>
      </w:r>
      <w:r w:rsidRPr="00186E05">
        <w:rPr>
          <w:lang w:val="en-NZ"/>
        </w:rPr>
        <w:t>used for, for example, will the information be used for any</w:t>
      </w:r>
      <w:r w:rsidR="00206AA3" w:rsidRPr="00186E05">
        <w:rPr>
          <w:lang w:val="en-NZ"/>
        </w:rPr>
        <w:t xml:space="preserve"> future unspecified research</w:t>
      </w:r>
      <w:r w:rsidR="007271DC">
        <w:rPr>
          <w:lang w:val="en-NZ"/>
        </w:rPr>
        <w:t>, for example matching identifiable individuals to other datasets</w:t>
      </w:r>
      <w:r w:rsidR="00206AA3" w:rsidRPr="00186E05">
        <w:rPr>
          <w:lang w:val="en-NZ"/>
        </w:rPr>
        <w:t xml:space="preserve">? </w:t>
      </w:r>
      <w:r w:rsidRPr="00186E05">
        <w:rPr>
          <w:lang w:val="en-NZ"/>
        </w:rPr>
        <w:t>The researchers advised that the primary use</w:t>
      </w:r>
      <w:r w:rsidR="003579C6" w:rsidRPr="00186E05">
        <w:rPr>
          <w:lang w:val="en-NZ"/>
        </w:rPr>
        <w:t xml:space="preserve"> is aro</w:t>
      </w:r>
      <w:r w:rsidR="00206AA3" w:rsidRPr="00186E05">
        <w:rPr>
          <w:lang w:val="en-NZ"/>
        </w:rPr>
        <w:t xml:space="preserve">und service planning for </w:t>
      </w:r>
      <w:r w:rsidRPr="00186E05">
        <w:rPr>
          <w:lang w:val="en-NZ"/>
        </w:rPr>
        <w:t xml:space="preserve">the </w:t>
      </w:r>
      <w:r w:rsidR="00206AA3" w:rsidRPr="00186E05">
        <w:rPr>
          <w:lang w:val="en-NZ"/>
        </w:rPr>
        <w:t xml:space="preserve">health </w:t>
      </w:r>
      <w:r w:rsidR="003579C6" w:rsidRPr="00186E05">
        <w:rPr>
          <w:lang w:val="en-NZ"/>
        </w:rPr>
        <w:t>and ed</w:t>
      </w:r>
      <w:r w:rsidR="00206AA3" w:rsidRPr="00186E05">
        <w:rPr>
          <w:lang w:val="en-NZ"/>
        </w:rPr>
        <w:t>ucation</w:t>
      </w:r>
      <w:r w:rsidR="003579C6" w:rsidRPr="00186E05">
        <w:rPr>
          <w:lang w:val="en-NZ"/>
        </w:rPr>
        <w:t xml:space="preserve"> system</w:t>
      </w:r>
      <w:r w:rsidRPr="00186E05">
        <w:rPr>
          <w:lang w:val="en-NZ"/>
        </w:rPr>
        <w:t>s</w:t>
      </w:r>
      <w:r w:rsidR="003579C6" w:rsidRPr="00186E05">
        <w:rPr>
          <w:lang w:val="en-NZ"/>
        </w:rPr>
        <w:t xml:space="preserve">.  At </w:t>
      </w:r>
      <w:r w:rsidR="00206AA3" w:rsidRPr="00186E05">
        <w:rPr>
          <w:lang w:val="en-NZ"/>
        </w:rPr>
        <w:t xml:space="preserve">the moment </w:t>
      </w:r>
      <w:r w:rsidRPr="00186E05">
        <w:rPr>
          <w:lang w:val="en-NZ"/>
        </w:rPr>
        <w:t>they ask</w:t>
      </w:r>
      <w:r w:rsidR="00206AA3" w:rsidRPr="00186E05">
        <w:rPr>
          <w:lang w:val="en-NZ"/>
        </w:rPr>
        <w:t xml:space="preserve"> people to sign for future unspecified research</w:t>
      </w:r>
      <w:r w:rsidR="003579C6" w:rsidRPr="00186E05">
        <w:rPr>
          <w:lang w:val="en-NZ"/>
        </w:rPr>
        <w:t xml:space="preserve">.  To date everybody </w:t>
      </w:r>
      <w:r w:rsidRPr="00186E05">
        <w:rPr>
          <w:lang w:val="en-NZ"/>
        </w:rPr>
        <w:t xml:space="preserve">has </w:t>
      </w:r>
      <w:r w:rsidR="003579C6" w:rsidRPr="00186E05">
        <w:rPr>
          <w:lang w:val="en-NZ"/>
        </w:rPr>
        <w:t xml:space="preserve">ticked that box. </w:t>
      </w:r>
    </w:p>
    <w:p w14:paraId="1C8E845D" w14:textId="77777777" w:rsidR="004973AE" w:rsidRPr="00186E05" w:rsidRDefault="004973AE" w:rsidP="00791894">
      <w:pPr>
        <w:pStyle w:val="ListParagraph"/>
        <w:numPr>
          <w:ilvl w:val="0"/>
          <w:numId w:val="29"/>
        </w:numPr>
        <w:rPr>
          <w:lang w:val="en-NZ"/>
        </w:rPr>
      </w:pPr>
      <w:r w:rsidRPr="00186E05">
        <w:rPr>
          <w:lang w:val="en-NZ"/>
        </w:rPr>
        <w:t>Could the researchers please clarify the question of whether and under what circumstance</w:t>
      </w:r>
      <w:r w:rsidR="00CC6BF5" w:rsidRPr="00186E05">
        <w:rPr>
          <w:lang w:val="en-NZ"/>
        </w:rPr>
        <w:t>s they would allow other researchers access to the database?</w:t>
      </w:r>
      <w:r w:rsidR="007271DC">
        <w:rPr>
          <w:lang w:val="en-NZ"/>
        </w:rPr>
        <w:t xml:space="preserve"> </w:t>
      </w:r>
    </w:p>
    <w:p w14:paraId="227899F6" w14:textId="77777777" w:rsidR="003579C6" w:rsidRPr="00186E05" w:rsidRDefault="0087407E" w:rsidP="00791894">
      <w:pPr>
        <w:pStyle w:val="ListParagraph"/>
        <w:numPr>
          <w:ilvl w:val="0"/>
          <w:numId w:val="29"/>
        </w:numPr>
        <w:rPr>
          <w:lang w:val="en-NZ"/>
        </w:rPr>
      </w:pPr>
      <w:r w:rsidRPr="00186E05">
        <w:rPr>
          <w:lang w:val="en-NZ"/>
        </w:rPr>
        <w:t>The researchers stated that it is possible that say in</w:t>
      </w:r>
      <w:r w:rsidR="00206AA3" w:rsidRPr="00186E05">
        <w:rPr>
          <w:lang w:val="en-NZ"/>
        </w:rPr>
        <w:t xml:space="preserve"> 10 years</w:t>
      </w:r>
      <w:r w:rsidRPr="00186E05">
        <w:rPr>
          <w:lang w:val="en-NZ"/>
        </w:rPr>
        <w:t xml:space="preserve"> from now that this data base could be linked with </w:t>
      </w:r>
      <w:r w:rsidR="003579C6" w:rsidRPr="00186E05">
        <w:rPr>
          <w:lang w:val="en-NZ"/>
        </w:rPr>
        <w:t>anothe</w:t>
      </w:r>
      <w:r w:rsidRPr="00186E05">
        <w:rPr>
          <w:lang w:val="en-NZ"/>
        </w:rPr>
        <w:t>r database. The committee asked how the researchers intend to</w:t>
      </w:r>
      <w:r w:rsidR="00206AA3" w:rsidRPr="00186E05">
        <w:rPr>
          <w:lang w:val="en-NZ"/>
        </w:rPr>
        <w:t xml:space="preserve"> protec</w:t>
      </w:r>
      <w:r w:rsidRPr="00186E05">
        <w:rPr>
          <w:lang w:val="en-NZ"/>
        </w:rPr>
        <w:t>t the confidentially of these people as the information</w:t>
      </w:r>
      <w:r w:rsidR="00206AA3" w:rsidRPr="00186E05">
        <w:rPr>
          <w:lang w:val="en-NZ"/>
        </w:rPr>
        <w:t xml:space="preserve"> is identifiable</w:t>
      </w:r>
      <w:r w:rsidRPr="00186E05">
        <w:rPr>
          <w:lang w:val="en-NZ"/>
        </w:rPr>
        <w:t>.</w:t>
      </w:r>
      <w:r w:rsidR="003579C6" w:rsidRPr="00186E05">
        <w:rPr>
          <w:lang w:val="en-NZ"/>
        </w:rPr>
        <w:t xml:space="preserve">  What governance</w:t>
      </w:r>
      <w:r w:rsidRPr="00186E05">
        <w:rPr>
          <w:lang w:val="en-NZ"/>
        </w:rPr>
        <w:t xml:space="preserve"> structures are</w:t>
      </w:r>
      <w:r w:rsidR="003579C6" w:rsidRPr="00186E05">
        <w:rPr>
          <w:lang w:val="en-NZ"/>
        </w:rPr>
        <w:t xml:space="preserve"> in place?  </w:t>
      </w:r>
      <w:r w:rsidR="007271DC">
        <w:rPr>
          <w:lang w:val="en-NZ"/>
        </w:rPr>
        <w:t>Does the registry have a Data Access Committee or policy?</w:t>
      </w:r>
    </w:p>
    <w:p w14:paraId="07B7325C" w14:textId="77777777" w:rsidR="003579C6" w:rsidRPr="00186E05" w:rsidRDefault="00236CB2" w:rsidP="00791894">
      <w:pPr>
        <w:pStyle w:val="ListParagraph"/>
        <w:numPr>
          <w:ilvl w:val="0"/>
          <w:numId w:val="29"/>
        </w:numPr>
        <w:rPr>
          <w:lang w:val="en-NZ"/>
        </w:rPr>
      </w:pPr>
      <w:r w:rsidRPr="00186E05">
        <w:rPr>
          <w:lang w:val="en-NZ"/>
        </w:rPr>
        <w:t>The researchers explained that they asked IT to l</w:t>
      </w:r>
      <w:r w:rsidR="003579C6" w:rsidRPr="00186E05">
        <w:rPr>
          <w:lang w:val="en-NZ"/>
        </w:rPr>
        <w:t xml:space="preserve">ook at how the data is being stored </w:t>
      </w:r>
      <w:r w:rsidRPr="00186E05">
        <w:rPr>
          <w:lang w:val="en-NZ"/>
        </w:rPr>
        <w:t xml:space="preserve">and it </w:t>
      </w:r>
      <w:r w:rsidR="003579C6" w:rsidRPr="00186E05">
        <w:rPr>
          <w:lang w:val="en-NZ"/>
        </w:rPr>
        <w:t>took o</w:t>
      </w:r>
      <w:r w:rsidR="00206AA3" w:rsidRPr="00186E05">
        <w:rPr>
          <w:lang w:val="en-NZ"/>
        </w:rPr>
        <w:t>ver a year to get National Health</w:t>
      </w:r>
      <w:r w:rsidR="003579C6" w:rsidRPr="00186E05">
        <w:rPr>
          <w:lang w:val="en-NZ"/>
        </w:rPr>
        <w:t xml:space="preserve"> IT approval. </w:t>
      </w:r>
      <w:r w:rsidR="0087407E" w:rsidRPr="00186E05">
        <w:rPr>
          <w:lang w:val="en-NZ"/>
        </w:rPr>
        <w:t xml:space="preserve">  Only de-identified data is sent to the Australian registry. </w:t>
      </w:r>
      <w:r w:rsidR="003579C6" w:rsidRPr="00186E05">
        <w:rPr>
          <w:lang w:val="en-NZ"/>
        </w:rPr>
        <w:t xml:space="preserve"> </w:t>
      </w:r>
      <w:r w:rsidR="0087407E" w:rsidRPr="00186E05">
        <w:rPr>
          <w:lang w:val="en-NZ"/>
        </w:rPr>
        <w:t>The l</w:t>
      </w:r>
      <w:r w:rsidR="003579C6" w:rsidRPr="00186E05">
        <w:rPr>
          <w:lang w:val="en-NZ"/>
        </w:rPr>
        <w:t>ocal site has identifiable data</w:t>
      </w:r>
      <w:r w:rsidR="0087407E" w:rsidRPr="00186E05">
        <w:rPr>
          <w:lang w:val="en-NZ"/>
        </w:rPr>
        <w:t xml:space="preserve"> however and a s</w:t>
      </w:r>
      <w:r w:rsidR="00206AA3" w:rsidRPr="00186E05">
        <w:rPr>
          <w:lang w:val="en-NZ"/>
        </w:rPr>
        <w:t>teering committee have oversight</w:t>
      </w:r>
      <w:r w:rsidR="0087407E" w:rsidRPr="00186E05">
        <w:rPr>
          <w:lang w:val="en-NZ"/>
        </w:rPr>
        <w:t xml:space="preserve"> of the data.  The researchers are currently in the process of </w:t>
      </w:r>
      <w:r w:rsidRPr="00186E05">
        <w:rPr>
          <w:lang w:val="en-NZ"/>
        </w:rPr>
        <w:t xml:space="preserve">developing policies around the protection of the data. </w:t>
      </w:r>
      <w:r w:rsidR="003579C6" w:rsidRPr="00186E05">
        <w:rPr>
          <w:lang w:val="en-NZ"/>
        </w:rPr>
        <w:t xml:space="preserve"> </w:t>
      </w:r>
      <w:r w:rsidRPr="00186E05">
        <w:rPr>
          <w:lang w:val="en-NZ"/>
        </w:rPr>
        <w:t xml:space="preserve"> </w:t>
      </w:r>
      <w:r w:rsidR="003579C6" w:rsidRPr="00186E05">
        <w:rPr>
          <w:lang w:val="en-NZ"/>
        </w:rPr>
        <w:t xml:space="preserve">  </w:t>
      </w:r>
    </w:p>
    <w:p w14:paraId="1A13AB8C" w14:textId="77777777" w:rsidR="00420AF9" w:rsidRPr="00186E05" w:rsidRDefault="00236CB2" w:rsidP="00791894">
      <w:pPr>
        <w:pStyle w:val="ListParagraph"/>
        <w:numPr>
          <w:ilvl w:val="0"/>
          <w:numId w:val="29"/>
        </w:numPr>
        <w:rPr>
          <w:lang w:val="en-NZ"/>
        </w:rPr>
      </w:pPr>
      <w:r w:rsidRPr="00186E05">
        <w:rPr>
          <w:lang w:val="en-NZ"/>
        </w:rPr>
        <w:t>The committee explained that in the case of tissue when</w:t>
      </w:r>
      <w:r w:rsidR="003579C6" w:rsidRPr="00186E05">
        <w:rPr>
          <w:lang w:val="en-NZ"/>
        </w:rPr>
        <w:t xml:space="preserve"> consen</w:t>
      </w:r>
      <w:r w:rsidR="00206AA3" w:rsidRPr="00186E05">
        <w:rPr>
          <w:lang w:val="en-NZ"/>
        </w:rPr>
        <w:t xml:space="preserve">ting </w:t>
      </w:r>
      <w:r w:rsidRPr="00186E05">
        <w:rPr>
          <w:lang w:val="en-NZ"/>
        </w:rPr>
        <w:t>people for future unspecified research with identifiable information that researchers need to satisfy the committee that people</w:t>
      </w:r>
      <w:r w:rsidR="00206AA3" w:rsidRPr="00186E05">
        <w:rPr>
          <w:lang w:val="en-NZ"/>
        </w:rPr>
        <w:t xml:space="preserve"> understand</w:t>
      </w:r>
      <w:r w:rsidR="003579C6" w:rsidRPr="00186E05">
        <w:rPr>
          <w:lang w:val="en-NZ"/>
        </w:rPr>
        <w:t xml:space="preserve"> wh</w:t>
      </w:r>
      <w:r w:rsidR="00206AA3" w:rsidRPr="00186E05">
        <w:rPr>
          <w:lang w:val="en-NZ"/>
        </w:rPr>
        <w:t xml:space="preserve">at </w:t>
      </w:r>
      <w:r w:rsidRPr="00186E05">
        <w:rPr>
          <w:lang w:val="en-NZ"/>
        </w:rPr>
        <w:t xml:space="preserve">it will be </w:t>
      </w:r>
      <w:r w:rsidR="00206AA3" w:rsidRPr="00186E05">
        <w:rPr>
          <w:lang w:val="en-NZ"/>
        </w:rPr>
        <w:t>used for</w:t>
      </w:r>
      <w:r w:rsidRPr="00186E05">
        <w:rPr>
          <w:lang w:val="en-NZ"/>
        </w:rPr>
        <w:t>,</w:t>
      </w:r>
      <w:r w:rsidR="00206AA3" w:rsidRPr="00186E05">
        <w:rPr>
          <w:lang w:val="en-NZ"/>
        </w:rPr>
        <w:t xml:space="preserve"> where</w:t>
      </w:r>
      <w:r w:rsidRPr="00186E05">
        <w:rPr>
          <w:lang w:val="en-NZ"/>
        </w:rPr>
        <w:t xml:space="preserve"> it will be</w:t>
      </w:r>
      <w:r w:rsidR="00206AA3" w:rsidRPr="00186E05">
        <w:rPr>
          <w:lang w:val="en-NZ"/>
        </w:rPr>
        <w:t xml:space="preserve"> held and who </w:t>
      </w:r>
      <w:r w:rsidR="003579C6" w:rsidRPr="00186E05">
        <w:rPr>
          <w:lang w:val="en-NZ"/>
        </w:rPr>
        <w:t>can use</w:t>
      </w:r>
      <w:r w:rsidRPr="00186E05">
        <w:rPr>
          <w:lang w:val="en-NZ"/>
        </w:rPr>
        <w:t xml:space="preserve"> it</w:t>
      </w:r>
      <w:r w:rsidR="000D74BA" w:rsidRPr="00186E05">
        <w:rPr>
          <w:lang w:val="en-NZ"/>
        </w:rPr>
        <w:t xml:space="preserve"> and a</w:t>
      </w:r>
      <w:r w:rsidR="003579C6" w:rsidRPr="00186E05">
        <w:rPr>
          <w:lang w:val="en-NZ"/>
        </w:rPr>
        <w:t>ssure</w:t>
      </w:r>
      <w:r w:rsidR="000D74BA" w:rsidRPr="00186E05">
        <w:rPr>
          <w:lang w:val="en-NZ"/>
        </w:rPr>
        <w:t xml:space="preserve"> the committee</w:t>
      </w:r>
      <w:r w:rsidR="003579C6" w:rsidRPr="00186E05">
        <w:rPr>
          <w:lang w:val="en-NZ"/>
        </w:rPr>
        <w:t xml:space="preserve"> that </w:t>
      </w:r>
      <w:r w:rsidR="000D74BA" w:rsidRPr="00186E05">
        <w:rPr>
          <w:lang w:val="en-NZ"/>
        </w:rPr>
        <w:t xml:space="preserve">the </w:t>
      </w:r>
      <w:r w:rsidR="003579C6" w:rsidRPr="00186E05">
        <w:rPr>
          <w:lang w:val="en-NZ"/>
        </w:rPr>
        <w:t>correct protections</w:t>
      </w:r>
      <w:r w:rsidR="000D74BA" w:rsidRPr="00186E05">
        <w:rPr>
          <w:lang w:val="en-NZ"/>
        </w:rPr>
        <w:t xml:space="preserve"> are in place</w:t>
      </w:r>
      <w:r w:rsidR="003579C6" w:rsidRPr="00186E05">
        <w:rPr>
          <w:lang w:val="en-NZ"/>
        </w:rPr>
        <w:t xml:space="preserve">. </w:t>
      </w:r>
    </w:p>
    <w:p w14:paraId="7FA8CF34" w14:textId="77777777" w:rsidR="00420AF9" w:rsidRPr="00186E05" w:rsidRDefault="00420AF9" w:rsidP="00791894">
      <w:pPr>
        <w:pStyle w:val="ListParagraph"/>
        <w:numPr>
          <w:ilvl w:val="0"/>
          <w:numId w:val="29"/>
        </w:numPr>
        <w:rPr>
          <w:lang w:val="en-NZ"/>
        </w:rPr>
      </w:pPr>
      <w:r w:rsidRPr="00186E05">
        <w:rPr>
          <w:lang w:val="en-NZ"/>
        </w:rPr>
        <w:t xml:space="preserve">The committee asked whether the provision of de-identified data to Australia will stay the same. The researchers explained that each state in Australia has its own register containing de-identified data looking at the epidemiology of CP over time. No changes or modification to this structure have been made. </w:t>
      </w:r>
    </w:p>
    <w:p w14:paraId="0A220AAF" w14:textId="77777777" w:rsidR="00420AF9" w:rsidRPr="00186E05" w:rsidRDefault="00420AF9" w:rsidP="00791894">
      <w:pPr>
        <w:pStyle w:val="ListParagraph"/>
        <w:numPr>
          <w:ilvl w:val="0"/>
          <w:numId w:val="29"/>
        </w:numPr>
        <w:shd w:val="clear" w:color="auto" w:fill="FFFFFF" w:themeFill="background1"/>
        <w:rPr>
          <w:lang w:val="en-NZ"/>
        </w:rPr>
      </w:pPr>
      <w:r w:rsidRPr="00186E05">
        <w:rPr>
          <w:lang w:val="en-NZ"/>
        </w:rPr>
        <w:t xml:space="preserve">At a local level:  if the information is intended to be used for service planning information in </w:t>
      </w:r>
      <w:r w:rsidRPr="00186E05">
        <w:rPr>
          <w:shd w:val="clear" w:color="auto" w:fill="FFFFFF" w:themeFill="background1"/>
          <w:lang w:val="en-NZ"/>
        </w:rPr>
        <w:t xml:space="preserve">other DHBs then the information would need to be provided in identifiable form. The committee queried whether the local identifiable data set would be released to third parties in New Zealand for research projects.  </w:t>
      </w:r>
      <w:r w:rsidR="00CC6BF5" w:rsidRPr="00186E05">
        <w:rPr>
          <w:shd w:val="clear" w:color="auto" w:fill="FFFFFF" w:themeFill="background1"/>
          <w:lang w:val="en-NZ"/>
        </w:rPr>
        <w:t>Reply:</w:t>
      </w:r>
      <w:r w:rsidR="009C505F" w:rsidRPr="00186E05">
        <w:rPr>
          <w:shd w:val="clear" w:color="auto" w:fill="FFFFFF" w:themeFill="background1"/>
          <w:lang w:val="en-NZ"/>
        </w:rPr>
        <w:t xml:space="preserve"> </w:t>
      </w:r>
      <w:r w:rsidRPr="00186E05">
        <w:rPr>
          <w:shd w:val="clear" w:color="auto" w:fill="FFFFFF" w:themeFill="background1"/>
          <w:lang w:val="en-NZ"/>
        </w:rPr>
        <w:t xml:space="preserve">Data is not currently released to researchers in New Zealand. </w:t>
      </w:r>
    </w:p>
    <w:p w14:paraId="57009ABD" w14:textId="73B936EA" w:rsidR="004D1DD4" w:rsidRPr="00186E05" w:rsidRDefault="005A1C01" w:rsidP="00791894">
      <w:pPr>
        <w:pStyle w:val="ListParagraph"/>
        <w:numPr>
          <w:ilvl w:val="0"/>
          <w:numId w:val="29"/>
        </w:numPr>
        <w:rPr>
          <w:lang w:val="en-NZ"/>
        </w:rPr>
      </w:pPr>
      <w:r w:rsidRPr="00186E05">
        <w:rPr>
          <w:lang w:val="en-NZ"/>
        </w:rPr>
        <w:t>The committee noted that the purpose of opt-</w:t>
      </w:r>
      <w:r w:rsidR="004B6ABB" w:rsidRPr="00186E05">
        <w:rPr>
          <w:lang w:val="en-NZ"/>
        </w:rPr>
        <w:t xml:space="preserve">out consent is that people need to know what they are opting out for.  </w:t>
      </w:r>
      <w:r w:rsidRPr="00186E05">
        <w:rPr>
          <w:lang w:val="en-NZ"/>
        </w:rPr>
        <w:t xml:space="preserve">In the case of tissue banks the HDECs </w:t>
      </w:r>
      <w:r w:rsidR="00B01F30" w:rsidRPr="00186E05">
        <w:rPr>
          <w:lang w:val="en-NZ"/>
        </w:rPr>
        <w:t xml:space="preserve">have a set of standard regulations to be assured that </w:t>
      </w:r>
      <w:r w:rsidR="004B6ABB" w:rsidRPr="00186E05">
        <w:rPr>
          <w:lang w:val="en-NZ"/>
        </w:rPr>
        <w:t xml:space="preserve">the </w:t>
      </w:r>
      <w:r w:rsidR="00B01F30" w:rsidRPr="00186E05">
        <w:rPr>
          <w:lang w:val="en-NZ"/>
        </w:rPr>
        <w:t>struc</w:t>
      </w:r>
      <w:r w:rsidRPr="00186E05">
        <w:rPr>
          <w:lang w:val="en-NZ"/>
        </w:rPr>
        <w:t>ture is sound and sets out</w:t>
      </w:r>
      <w:r w:rsidR="004B6ABB" w:rsidRPr="00186E05">
        <w:rPr>
          <w:lang w:val="en-NZ"/>
        </w:rPr>
        <w:t xml:space="preserve"> </w:t>
      </w:r>
      <w:r w:rsidR="004D1DD4" w:rsidRPr="00186E05">
        <w:rPr>
          <w:lang w:val="en-NZ"/>
        </w:rPr>
        <w:t>what infor</w:t>
      </w:r>
      <w:r w:rsidR="00B01F30" w:rsidRPr="00186E05">
        <w:rPr>
          <w:lang w:val="en-NZ"/>
        </w:rPr>
        <w:t xml:space="preserve">mation needs to be in the participant information sheet.  </w:t>
      </w:r>
      <w:r w:rsidR="007271DC">
        <w:rPr>
          <w:lang w:val="en-NZ"/>
        </w:rPr>
        <w:t>This includes the set of protections for confidentiality and data access for the registry</w:t>
      </w:r>
      <w:r w:rsidRPr="00186E05">
        <w:rPr>
          <w:lang w:val="en-NZ"/>
        </w:rPr>
        <w:t xml:space="preserve">. </w:t>
      </w:r>
    </w:p>
    <w:p w14:paraId="7F2A0E7B" w14:textId="7FC42B4C" w:rsidR="009E43C5" w:rsidRPr="00186E05" w:rsidRDefault="004B6ABB" w:rsidP="00791894">
      <w:pPr>
        <w:pStyle w:val="ListParagraph"/>
        <w:numPr>
          <w:ilvl w:val="0"/>
          <w:numId w:val="29"/>
        </w:numPr>
        <w:rPr>
          <w:lang w:val="en-NZ"/>
        </w:rPr>
      </w:pPr>
      <w:r w:rsidRPr="007271DC">
        <w:rPr>
          <w:lang w:val="en-NZ"/>
        </w:rPr>
        <w:t xml:space="preserve">The committee noted </w:t>
      </w:r>
      <w:r w:rsidR="0072044B" w:rsidRPr="00FE5260">
        <w:rPr>
          <w:lang w:val="en-NZ"/>
        </w:rPr>
        <w:t xml:space="preserve">its understanding </w:t>
      </w:r>
      <w:r w:rsidRPr="00FE5260">
        <w:rPr>
          <w:lang w:val="en-NZ"/>
        </w:rPr>
        <w:t xml:space="preserve">that </w:t>
      </w:r>
      <w:r w:rsidR="0072044B" w:rsidRPr="00FE5260">
        <w:rPr>
          <w:lang w:val="en-NZ"/>
        </w:rPr>
        <w:t xml:space="preserve">the </w:t>
      </w:r>
      <w:r w:rsidRPr="00FE5260">
        <w:rPr>
          <w:lang w:val="en-NZ"/>
        </w:rPr>
        <w:t>rationale stated at the meeting for having the opt</w:t>
      </w:r>
      <w:r w:rsidR="0072044B" w:rsidRPr="007271DC">
        <w:rPr>
          <w:lang w:val="en-NZ"/>
        </w:rPr>
        <w:t>-</w:t>
      </w:r>
      <w:r w:rsidRPr="007271DC">
        <w:rPr>
          <w:lang w:val="en-NZ"/>
        </w:rPr>
        <w:t>out option is</w:t>
      </w:r>
      <w:r w:rsidR="00B01F30" w:rsidRPr="007271DC">
        <w:rPr>
          <w:lang w:val="en-NZ"/>
        </w:rPr>
        <w:t xml:space="preserve"> 1</w:t>
      </w:r>
      <w:r w:rsidRPr="007271DC">
        <w:rPr>
          <w:lang w:val="en-NZ"/>
        </w:rPr>
        <w:t>:</w:t>
      </w:r>
      <w:r w:rsidR="00B01F30" w:rsidRPr="007271DC">
        <w:rPr>
          <w:lang w:val="en-NZ"/>
        </w:rPr>
        <w:t xml:space="preserve"> time burden</w:t>
      </w:r>
      <w:r w:rsidR="004D1DD4" w:rsidRPr="007271DC">
        <w:rPr>
          <w:lang w:val="en-NZ"/>
        </w:rPr>
        <w:t xml:space="preserve"> for </w:t>
      </w:r>
      <w:r w:rsidR="007271DC" w:rsidRPr="007271DC">
        <w:rPr>
          <w:lang w:val="en-NZ"/>
        </w:rPr>
        <w:t xml:space="preserve">clinicians </w:t>
      </w:r>
      <w:r w:rsidR="004D1DD4" w:rsidRPr="007271DC">
        <w:rPr>
          <w:lang w:val="en-NZ"/>
        </w:rPr>
        <w:t>and 2</w:t>
      </w:r>
      <w:r w:rsidRPr="007271DC">
        <w:rPr>
          <w:lang w:val="en-NZ"/>
        </w:rPr>
        <w:t>:</w:t>
      </w:r>
      <w:r w:rsidR="004D1DD4" w:rsidRPr="007271DC">
        <w:rPr>
          <w:lang w:val="en-NZ"/>
        </w:rPr>
        <w:t xml:space="preserve"> </w:t>
      </w:r>
      <w:r w:rsidR="00AD0450" w:rsidRPr="007271DC">
        <w:rPr>
          <w:lang w:val="en-NZ"/>
        </w:rPr>
        <w:t xml:space="preserve">the </w:t>
      </w:r>
      <w:r w:rsidR="004D1DD4" w:rsidRPr="007271DC">
        <w:rPr>
          <w:lang w:val="en-NZ"/>
        </w:rPr>
        <w:t xml:space="preserve">burden of </w:t>
      </w:r>
      <w:r w:rsidR="007271DC" w:rsidRPr="007271DC">
        <w:rPr>
          <w:lang w:val="en-NZ"/>
        </w:rPr>
        <w:t xml:space="preserve">participant/parent </w:t>
      </w:r>
      <w:r w:rsidR="004D1DD4" w:rsidRPr="007271DC">
        <w:rPr>
          <w:lang w:val="en-NZ"/>
        </w:rPr>
        <w:t>response</w:t>
      </w:r>
      <w:r w:rsidR="007271DC" w:rsidRPr="007271DC">
        <w:rPr>
          <w:lang w:val="en-NZ"/>
        </w:rPr>
        <w:t xml:space="preserve"> (low response rate despite intention to participate)</w:t>
      </w:r>
      <w:r w:rsidR="004D1DD4" w:rsidRPr="007271DC">
        <w:rPr>
          <w:lang w:val="en-NZ"/>
        </w:rPr>
        <w:t xml:space="preserve">. </w:t>
      </w:r>
      <w:r w:rsidR="007271DC" w:rsidRPr="007271DC">
        <w:rPr>
          <w:lang w:val="en-NZ"/>
        </w:rPr>
        <w:t xml:space="preserve">Although case ascertainment to prevent selection bias is the usual rationale given for opt out consent processes with registries this has not been proposed by the researchers. </w:t>
      </w:r>
      <w:r w:rsidR="00FE5260" w:rsidRPr="008675CA">
        <w:rPr>
          <w:lang w:val="en-NZ"/>
        </w:rPr>
        <w:t xml:space="preserve">For example, bias that would mean misrepresentation of the data.  In these cases participants are auto enrolled based on diagnosis and informed as part of usual care.  This is not how it appears to be done here and the committee noted that the researchers would need to specify in their policies/operational guidelines. </w:t>
      </w:r>
      <w:r w:rsidR="00AD0450" w:rsidRPr="00186E05">
        <w:rPr>
          <w:lang w:val="en-NZ"/>
        </w:rPr>
        <w:t>The researchers made the argument that bias can apply in this case as they do not currently have the numbers to get a</w:t>
      </w:r>
      <w:r w:rsidR="004D1DD4" w:rsidRPr="00186E05">
        <w:rPr>
          <w:lang w:val="en-NZ"/>
        </w:rPr>
        <w:t xml:space="preserve"> representational population. </w:t>
      </w:r>
    </w:p>
    <w:p w14:paraId="0B7A90E1" w14:textId="1252F980" w:rsidR="009E43C5" w:rsidRPr="00186E05" w:rsidRDefault="00CC6BF5" w:rsidP="00791894">
      <w:pPr>
        <w:pStyle w:val="ListParagraph"/>
        <w:numPr>
          <w:ilvl w:val="0"/>
          <w:numId w:val="29"/>
        </w:numPr>
        <w:rPr>
          <w:lang w:val="en-NZ"/>
        </w:rPr>
      </w:pPr>
      <w:r w:rsidRPr="00186E05">
        <w:rPr>
          <w:lang w:val="en-NZ"/>
        </w:rPr>
        <w:t xml:space="preserve">The committee would like </w:t>
      </w:r>
      <w:r w:rsidR="0043091C" w:rsidRPr="00186E05">
        <w:rPr>
          <w:lang w:val="en-NZ"/>
        </w:rPr>
        <w:t>to see outlined in the</w:t>
      </w:r>
      <w:r w:rsidRPr="00186E05">
        <w:rPr>
          <w:lang w:val="en-NZ"/>
        </w:rPr>
        <w:t xml:space="preserve"> policy</w:t>
      </w:r>
      <w:r w:rsidR="0043091C" w:rsidRPr="00186E05">
        <w:rPr>
          <w:lang w:val="en-NZ"/>
        </w:rPr>
        <w:t>/guidelines</w:t>
      </w:r>
      <w:r w:rsidRPr="00186E05">
        <w:rPr>
          <w:lang w:val="en-NZ"/>
        </w:rPr>
        <w:t xml:space="preserve"> an appropriate process </w:t>
      </w:r>
      <w:r w:rsidR="00FE5260">
        <w:rPr>
          <w:lang w:val="en-NZ"/>
        </w:rPr>
        <w:t xml:space="preserve">for informing participants and ensuring they are able to opt out, and that the researchers are not intending this to apply to wider case </w:t>
      </w:r>
      <w:r w:rsidRPr="00186E05">
        <w:rPr>
          <w:lang w:val="en-NZ"/>
        </w:rPr>
        <w:t>ascertainment.</w:t>
      </w:r>
    </w:p>
    <w:p w14:paraId="7814B584" w14:textId="01E4198C" w:rsidR="0050254B" w:rsidRPr="00791894" w:rsidRDefault="00A93214" w:rsidP="00791894">
      <w:pPr>
        <w:pStyle w:val="ListParagraph"/>
        <w:numPr>
          <w:ilvl w:val="0"/>
          <w:numId w:val="29"/>
        </w:numPr>
        <w:rPr>
          <w:lang w:val="en-NZ"/>
        </w:rPr>
      </w:pPr>
      <w:r w:rsidRPr="00186E05">
        <w:rPr>
          <w:lang w:val="en-NZ"/>
        </w:rPr>
        <w:t>The committee queried that researchers are</w:t>
      </w:r>
      <w:r w:rsidR="00B01F30" w:rsidRPr="00186E05">
        <w:rPr>
          <w:lang w:val="en-NZ"/>
        </w:rPr>
        <w:t xml:space="preserve"> not aiming to contact</w:t>
      </w:r>
      <w:r w:rsidR="009E43C5" w:rsidRPr="00186E05">
        <w:rPr>
          <w:lang w:val="en-NZ"/>
        </w:rPr>
        <w:t xml:space="preserve"> families of </w:t>
      </w:r>
      <w:r w:rsidR="00B01F30" w:rsidRPr="00186E05">
        <w:rPr>
          <w:lang w:val="en-NZ"/>
        </w:rPr>
        <w:t xml:space="preserve">patients who are deceased. </w:t>
      </w:r>
      <w:r w:rsidR="00FE5260">
        <w:rPr>
          <w:lang w:val="en-NZ"/>
        </w:rPr>
        <w:t>The researchers commented that there is a v</w:t>
      </w:r>
      <w:r w:rsidR="00B01F30" w:rsidRPr="00186E05">
        <w:rPr>
          <w:lang w:val="en-NZ"/>
        </w:rPr>
        <w:t>oid of information</w:t>
      </w:r>
      <w:r w:rsidR="009E43C5" w:rsidRPr="00186E05">
        <w:rPr>
          <w:lang w:val="en-NZ"/>
        </w:rPr>
        <w:t xml:space="preserve"> about patients out there, what </w:t>
      </w:r>
      <w:r w:rsidR="00CC6BF5" w:rsidRPr="00186E05">
        <w:rPr>
          <w:lang w:val="en-NZ"/>
        </w:rPr>
        <w:t xml:space="preserve">the </w:t>
      </w:r>
      <w:r w:rsidR="009E43C5" w:rsidRPr="00186E05">
        <w:rPr>
          <w:lang w:val="en-NZ"/>
        </w:rPr>
        <w:t>group looks like an</w:t>
      </w:r>
      <w:r w:rsidR="00B01F30" w:rsidRPr="00186E05">
        <w:rPr>
          <w:lang w:val="en-NZ"/>
        </w:rPr>
        <w:t>d what is happening</w:t>
      </w:r>
      <w:r w:rsidR="009E43C5" w:rsidRPr="00186E05">
        <w:rPr>
          <w:lang w:val="en-NZ"/>
        </w:rPr>
        <w:t xml:space="preserve"> to them.  </w:t>
      </w:r>
      <w:r w:rsidRPr="00186E05">
        <w:rPr>
          <w:lang w:val="en-NZ"/>
        </w:rPr>
        <w:t xml:space="preserve">In Australia people are not included on the register </w:t>
      </w:r>
      <w:r w:rsidR="00420AF9" w:rsidRPr="00186E05">
        <w:rPr>
          <w:lang w:val="en-NZ"/>
        </w:rPr>
        <w:t>until the</w:t>
      </w:r>
      <w:r w:rsidR="003C67AD">
        <w:rPr>
          <w:lang w:val="en-NZ"/>
        </w:rPr>
        <w:t>y a</w:t>
      </w:r>
      <w:r w:rsidR="00420AF9" w:rsidRPr="00186E05">
        <w:rPr>
          <w:lang w:val="en-NZ"/>
        </w:rPr>
        <w:t>re five years old as d</w:t>
      </w:r>
      <w:r w:rsidRPr="00186E05">
        <w:rPr>
          <w:lang w:val="en-NZ"/>
        </w:rPr>
        <w:t>iagnosis is not often made at birth</w:t>
      </w:r>
      <w:r>
        <w:rPr>
          <w:lang w:val="en-NZ"/>
        </w:rPr>
        <w:t xml:space="preserve">. </w:t>
      </w:r>
      <w:r w:rsidR="003E1548">
        <w:rPr>
          <w:lang w:val="en-NZ"/>
        </w:rPr>
        <w:t xml:space="preserve">The committee asked that the researchers please clarify at what age they want to include New Zealand children in their operational guidelines. </w:t>
      </w:r>
    </w:p>
    <w:p w14:paraId="4D84887B" w14:textId="77777777" w:rsidR="00791894" w:rsidRDefault="00791894" w:rsidP="00791894">
      <w:pPr>
        <w:rPr>
          <w:u w:val="single"/>
          <w:lang w:val="en-NZ"/>
        </w:rPr>
      </w:pPr>
    </w:p>
    <w:p w14:paraId="7074B684" w14:textId="77777777" w:rsidR="00420AF9" w:rsidRDefault="00420AF9" w:rsidP="00791894">
      <w:pPr>
        <w:rPr>
          <w:u w:val="single"/>
          <w:lang w:val="en-NZ"/>
        </w:rPr>
      </w:pPr>
      <w:r w:rsidRPr="00791894">
        <w:rPr>
          <w:u w:val="single"/>
          <w:lang w:val="en-NZ"/>
        </w:rPr>
        <w:t>The committee requested the following changes to the participant information sheet and consent forms:</w:t>
      </w:r>
    </w:p>
    <w:p w14:paraId="71CCD1B6" w14:textId="77777777" w:rsidR="00A522E3" w:rsidRPr="00791894" w:rsidRDefault="00A522E3" w:rsidP="00791894">
      <w:pPr>
        <w:rPr>
          <w:u w:val="single"/>
          <w:lang w:val="en-NZ"/>
        </w:rPr>
      </w:pPr>
    </w:p>
    <w:p w14:paraId="488ACC01" w14:textId="77777777" w:rsidR="00420AF9" w:rsidRPr="00420AF9" w:rsidRDefault="00420AF9" w:rsidP="00791894">
      <w:pPr>
        <w:pStyle w:val="ListParagraph"/>
        <w:numPr>
          <w:ilvl w:val="0"/>
          <w:numId w:val="29"/>
        </w:numPr>
        <w:rPr>
          <w:lang w:val="en-NZ"/>
        </w:rPr>
      </w:pPr>
      <w:r w:rsidRPr="00420AF9">
        <w:rPr>
          <w:lang w:val="en-NZ"/>
        </w:rPr>
        <w:t xml:space="preserve">At the moment the data is DHB owned and not shared.  The committee would like to see the information sheet explain to families that the reason for access to their information is to get information and share with local DHBs, not for sharing with other third parties. De-identified data is sent to Australia for inclusion on its registry. </w:t>
      </w:r>
    </w:p>
    <w:p w14:paraId="0FC12B7E" w14:textId="77777777" w:rsidR="00420AF9" w:rsidRDefault="00420AF9" w:rsidP="00791894">
      <w:pPr>
        <w:pStyle w:val="ListParagraph"/>
        <w:numPr>
          <w:ilvl w:val="0"/>
          <w:numId w:val="29"/>
        </w:numPr>
        <w:rPr>
          <w:lang w:val="en-NZ"/>
        </w:rPr>
      </w:pPr>
      <w:r>
        <w:rPr>
          <w:lang w:val="en-NZ"/>
        </w:rPr>
        <w:t>Please inform</w:t>
      </w:r>
      <w:r w:rsidRPr="0072044B">
        <w:rPr>
          <w:lang w:val="en-NZ"/>
        </w:rPr>
        <w:t xml:space="preserve"> people </w:t>
      </w:r>
      <w:r>
        <w:rPr>
          <w:lang w:val="en-NZ"/>
        </w:rPr>
        <w:t xml:space="preserve">about </w:t>
      </w:r>
      <w:r w:rsidRPr="0072044B">
        <w:rPr>
          <w:lang w:val="en-NZ"/>
        </w:rPr>
        <w:t xml:space="preserve">how </w:t>
      </w:r>
      <w:r>
        <w:rPr>
          <w:lang w:val="en-NZ"/>
        </w:rPr>
        <w:t xml:space="preserve">you are going </w:t>
      </w:r>
      <w:r w:rsidRPr="0072044B">
        <w:rPr>
          <w:lang w:val="en-NZ"/>
        </w:rPr>
        <w:t xml:space="preserve">to protect the </w:t>
      </w:r>
      <w:r w:rsidR="00791894">
        <w:rPr>
          <w:lang w:val="en-NZ"/>
        </w:rPr>
        <w:t>confidentiality of their data and health information</w:t>
      </w:r>
      <w:r w:rsidR="00FE5260">
        <w:rPr>
          <w:lang w:val="en-NZ"/>
        </w:rPr>
        <w:t>, specifically the governance and data access arrangements</w:t>
      </w:r>
      <w:r>
        <w:rPr>
          <w:lang w:val="en-NZ"/>
        </w:rPr>
        <w:t xml:space="preserve">. </w:t>
      </w:r>
      <w:r w:rsidRPr="0072044B">
        <w:rPr>
          <w:lang w:val="en-NZ"/>
        </w:rPr>
        <w:t xml:space="preserve">  </w:t>
      </w:r>
    </w:p>
    <w:p w14:paraId="00AE2E2F" w14:textId="77777777" w:rsidR="00420AF9" w:rsidRDefault="00420AF9" w:rsidP="00791894">
      <w:pPr>
        <w:pStyle w:val="ListParagraph"/>
        <w:numPr>
          <w:ilvl w:val="0"/>
          <w:numId w:val="29"/>
        </w:numPr>
        <w:rPr>
          <w:lang w:val="en-NZ"/>
        </w:rPr>
      </w:pPr>
      <w:r>
        <w:rPr>
          <w:lang w:val="en-NZ"/>
        </w:rPr>
        <w:t>The committee would like to see re-consent forms for children to sign on reaching the age of 16.</w:t>
      </w:r>
      <w:r w:rsidRPr="00236CB2">
        <w:rPr>
          <w:lang w:val="en-NZ"/>
        </w:rPr>
        <w:t xml:space="preserve"> </w:t>
      </w:r>
    </w:p>
    <w:p w14:paraId="352E7766" w14:textId="77777777" w:rsidR="00420AF9" w:rsidRPr="00236CB2" w:rsidRDefault="00420AF9" w:rsidP="00791894">
      <w:pPr>
        <w:pStyle w:val="ListParagraph"/>
        <w:rPr>
          <w:lang w:val="en-NZ"/>
        </w:rPr>
      </w:pPr>
    </w:p>
    <w:p w14:paraId="52A751FB" w14:textId="77777777" w:rsidR="00204AC4" w:rsidRPr="00FD2B1E" w:rsidRDefault="00204AC4" w:rsidP="00204AC4">
      <w:pPr>
        <w:rPr>
          <w:u w:val="single"/>
          <w:lang w:val="en-NZ"/>
        </w:rPr>
      </w:pPr>
      <w:r w:rsidRPr="00FD2B1E">
        <w:rPr>
          <w:u w:val="single"/>
          <w:lang w:val="en-NZ"/>
        </w:rPr>
        <w:t xml:space="preserve">Decision </w:t>
      </w:r>
    </w:p>
    <w:p w14:paraId="7800EBED" w14:textId="77777777" w:rsidR="00204AC4" w:rsidRDefault="00204AC4" w:rsidP="00204AC4">
      <w:pPr>
        <w:rPr>
          <w:lang w:val="en-NZ"/>
        </w:rPr>
      </w:pPr>
    </w:p>
    <w:p w14:paraId="5667CE3E" w14:textId="77777777" w:rsidR="00204AC4" w:rsidRPr="00420AF9" w:rsidRDefault="00204AC4" w:rsidP="00204AC4">
      <w:pPr>
        <w:rPr>
          <w:lang w:val="en-NZ"/>
        </w:rPr>
      </w:pPr>
      <w:r w:rsidRPr="00420AF9">
        <w:rPr>
          <w:lang w:val="en-NZ"/>
        </w:rPr>
        <w:t xml:space="preserve">This amendment was </w:t>
      </w:r>
      <w:r w:rsidRPr="00420AF9">
        <w:rPr>
          <w:i/>
          <w:lang w:val="en-NZ"/>
        </w:rPr>
        <w:t>provisionally approved</w:t>
      </w:r>
      <w:r w:rsidRPr="00420AF9">
        <w:rPr>
          <w:lang w:val="en-NZ"/>
        </w:rPr>
        <w:t xml:space="preserve"> by </w:t>
      </w:r>
      <w:r w:rsidRPr="00420AF9">
        <w:rPr>
          <w:rFonts w:cs="Arial"/>
          <w:szCs w:val="22"/>
          <w:lang w:val="en-NZ"/>
        </w:rPr>
        <w:t>consensus</w:t>
      </w:r>
      <w:r w:rsidR="00AA486C" w:rsidRPr="00420AF9">
        <w:rPr>
          <w:rFonts w:cs="Arial"/>
          <w:szCs w:val="22"/>
          <w:lang w:val="en-NZ"/>
        </w:rPr>
        <w:t xml:space="preserve"> </w:t>
      </w:r>
      <w:r w:rsidRPr="00420AF9">
        <w:rPr>
          <w:lang w:val="en-NZ"/>
        </w:rPr>
        <w:t xml:space="preserve">subject to the following information being received. </w:t>
      </w:r>
    </w:p>
    <w:p w14:paraId="67601722" w14:textId="77777777" w:rsidR="00204AC4" w:rsidRDefault="00204AC4" w:rsidP="00204AC4">
      <w:pPr>
        <w:rPr>
          <w:lang w:val="en-NZ"/>
        </w:rPr>
      </w:pPr>
    </w:p>
    <w:p w14:paraId="6C6461CB" w14:textId="77777777" w:rsidR="00CC6BF5" w:rsidRPr="00186E05" w:rsidRDefault="00420AF9" w:rsidP="0072044B">
      <w:pPr>
        <w:pStyle w:val="ListParagraph"/>
        <w:numPr>
          <w:ilvl w:val="0"/>
          <w:numId w:val="7"/>
        </w:numPr>
        <w:rPr>
          <w:lang w:val="en-NZ"/>
        </w:rPr>
      </w:pPr>
      <w:r w:rsidRPr="00186E05">
        <w:rPr>
          <w:lang w:val="en-NZ"/>
        </w:rPr>
        <w:t xml:space="preserve">The committee would like to see </w:t>
      </w:r>
      <w:r w:rsidR="00442E31" w:rsidRPr="00186E05">
        <w:rPr>
          <w:lang w:val="en-NZ"/>
        </w:rPr>
        <w:t xml:space="preserve">a policy document outlining </w:t>
      </w:r>
      <w:r w:rsidRPr="00186E05">
        <w:rPr>
          <w:lang w:val="en-NZ"/>
        </w:rPr>
        <w:t xml:space="preserve">governance and operational guidelines </w:t>
      </w:r>
      <w:r w:rsidR="00CC6BF5" w:rsidRPr="00186E05">
        <w:rPr>
          <w:lang w:val="en-NZ"/>
        </w:rPr>
        <w:t>cover</w:t>
      </w:r>
      <w:r w:rsidR="00186E05" w:rsidRPr="00186E05">
        <w:rPr>
          <w:lang w:val="en-NZ"/>
        </w:rPr>
        <w:t xml:space="preserve">ing all aspects of the process including </w:t>
      </w:r>
      <w:r w:rsidR="00CC6BF5" w:rsidRPr="00186E05">
        <w:rPr>
          <w:lang w:val="en-NZ"/>
        </w:rPr>
        <w:t xml:space="preserve">consenting, data storage and management, privacy protections </w:t>
      </w:r>
      <w:r w:rsidRPr="00186E05">
        <w:rPr>
          <w:lang w:val="en-NZ"/>
        </w:rPr>
        <w:t>particularly around the data access</w:t>
      </w:r>
      <w:r w:rsidR="00186E05" w:rsidRPr="00186E05">
        <w:rPr>
          <w:lang w:val="en-NZ"/>
        </w:rPr>
        <w:t xml:space="preserve">. </w:t>
      </w:r>
      <w:r w:rsidR="00186E05" w:rsidRPr="00186E05">
        <w:rPr>
          <w:i/>
          <w:lang w:val="en-NZ"/>
        </w:rPr>
        <w:t>(Ethical Guidelines for Observational Studies, paras 6.45 and 6.46)</w:t>
      </w:r>
      <w:r w:rsidRPr="00186E05">
        <w:rPr>
          <w:i/>
          <w:lang w:val="en-NZ"/>
        </w:rPr>
        <w:t xml:space="preserve"> </w:t>
      </w:r>
    </w:p>
    <w:p w14:paraId="62089EE8" w14:textId="77777777" w:rsidR="00CC6BF5" w:rsidRPr="00186E05" w:rsidRDefault="00CC6BF5" w:rsidP="0072044B">
      <w:pPr>
        <w:pStyle w:val="ListParagraph"/>
        <w:numPr>
          <w:ilvl w:val="0"/>
          <w:numId w:val="7"/>
        </w:numPr>
        <w:rPr>
          <w:lang w:val="en-NZ"/>
        </w:rPr>
      </w:pPr>
      <w:r w:rsidRPr="00186E05">
        <w:rPr>
          <w:lang w:val="en-NZ"/>
        </w:rPr>
        <w:t xml:space="preserve">This policy should cover processes around </w:t>
      </w:r>
      <w:r w:rsidR="005D4D18" w:rsidRPr="00186E05">
        <w:rPr>
          <w:lang w:val="en-NZ"/>
        </w:rPr>
        <w:t xml:space="preserve">documented </w:t>
      </w:r>
      <w:r w:rsidRPr="00186E05">
        <w:rPr>
          <w:lang w:val="en-NZ"/>
        </w:rPr>
        <w:t>verbal consent</w:t>
      </w:r>
      <w:r w:rsidR="00186E05" w:rsidRPr="00186E05">
        <w:rPr>
          <w:lang w:val="en-NZ"/>
        </w:rPr>
        <w:t xml:space="preserve">. </w:t>
      </w:r>
      <w:r w:rsidR="00186E05" w:rsidRPr="00186E05">
        <w:rPr>
          <w:i/>
          <w:lang w:val="en-NZ"/>
        </w:rPr>
        <w:t>(Ethical Guidelines for Observational Studies, paras 6.28)</w:t>
      </w:r>
    </w:p>
    <w:p w14:paraId="7FC5155A" w14:textId="77777777" w:rsidR="0072044B" w:rsidRPr="0072044B" w:rsidRDefault="00420AF9" w:rsidP="0072044B">
      <w:pPr>
        <w:pStyle w:val="ListParagraph"/>
        <w:numPr>
          <w:ilvl w:val="0"/>
          <w:numId w:val="7"/>
        </w:numPr>
        <w:rPr>
          <w:lang w:val="en-NZ"/>
        </w:rPr>
      </w:pPr>
      <w:r w:rsidRPr="0072044B">
        <w:rPr>
          <w:lang w:val="en-NZ"/>
        </w:rPr>
        <w:t xml:space="preserve">The committee would also like to see that the information sheet advises people how the researchers are going to protect the data. </w:t>
      </w:r>
      <w:r w:rsidR="0072044B" w:rsidRPr="0072044B">
        <w:rPr>
          <w:lang w:val="en-NZ"/>
        </w:rPr>
        <w:t xml:space="preserve"> </w:t>
      </w:r>
    </w:p>
    <w:p w14:paraId="46D10D30" w14:textId="77777777" w:rsidR="00186E05" w:rsidRDefault="00186E05" w:rsidP="00204AC4">
      <w:pPr>
        <w:rPr>
          <w:rFonts w:cs="Arial"/>
          <w:color w:val="33CCCC"/>
          <w:szCs w:val="22"/>
          <w:lang w:val="en-NZ"/>
        </w:rPr>
      </w:pPr>
    </w:p>
    <w:p w14:paraId="5CF3CF11" w14:textId="77777777" w:rsidR="00204AC4" w:rsidRPr="00FD2B1E" w:rsidRDefault="00204AC4" w:rsidP="00204AC4">
      <w:pPr>
        <w:rPr>
          <w:lang w:val="en-NZ"/>
        </w:rPr>
      </w:pPr>
      <w:r>
        <w:rPr>
          <w:lang w:val="en-NZ"/>
        </w:rPr>
        <w:t>This following information will be reviewed, and a final dec</w:t>
      </w:r>
      <w:r w:rsidR="001F77F3">
        <w:rPr>
          <w:lang w:val="en-NZ"/>
        </w:rPr>
        <w:t xml:space="preserve">ision made on the amendment, by the </w:t>
      </w:r>
      <w:r w:rsidR="001F77F3" w:rsidRPr="0022793C">
        <w:rPr>
          <w:lang w:val="en-NZ"/>
        </w:rPr>
        <w:t>Chair, Dr Karen Bart</w:t>
      </w:r>
      <w:r w:rsidR="0022793C" w:rsidRPr="0022793C">
        <w:rPr>
          <w:lang w:val="en-NZ"/>
        </w:rPr>
        <w:t>holomew and Dr Christine Crooks.</w:t>
      </w:r>
    </w:p>
    <w:p w14:paraId="105B96D8" w14:textId="77777777" w:rsidR="008B7CDD" w:rsidRPr="00AA486C" w:rsidRDefault="00037421">
      <w:pPr>
        <w:autoSpaceDE w:val="0"/>
        <w:autoSpaceDN w:val="0"/>
        <w:adjustRightInd w:val="0"/>
        <w:rPr>
          <w:lang w:val="en-NZ"/>
        </w:rPr>
      </w:pPr>
      <w:r w:rsidRPr="009C51DB">
        <w:rPr>
          <w:rFonts w:cs="Arial"/>
          <w:szCs w:val="22"/>
          <w:lang w:eastAsia="en-GB"/>
        </w:rPr>
        <w:br w:type="page"/>
      </w:r>
    </w:p>
    <w:p w14:paraId="0DB9A630" w14:textId="77777777" w:rsidR="00E24E77" w:rsidRDefault="00E24E77" w:rsidP="00E24E77">
      <w:pPr>
        <w:pStyle w:val="Heading2"/>
        <w:pBdr>
          <w:bottom w:val="single" w:sz="12" w:space="1" w:color="auto"/>
        </w:pBdr>
      </w:pPr>
      <w:r>
        <w:t>General business</w:t>
      </w:r>
    </w:p>
    <w:p w14:paraId="17F47144" w14:textId="77777777" w:rsidR="00E24E77" w:rsidRDefault="00E24E77" w:rsidP="00E24E77"/>
    <w:p w14:paraId="17A9F96C" w14:textId="77777777" w:rsidR="00DC62A5" w:rsidRPr="00184D6C" w:rsidRDefault="00E24E77" w:rsidP="00C80D85">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6ED27528" w14:textId="77777777" w:rsidR="00E24E77" w:rsidRDefault="00E24E77" w:rsidP="005D4E8F"/>
    <w:p w14:paraId="1AE55FF7" w14:textId="77777777" w:rsidR="00E24E77" w:rsidRDefault="00E24E77" w:rsidP="00C80D85">
      <w:pPr>
        <w:numPr>
          <w:ilvl w:val="0"/>
          <w:numId w:val="2"/>
        </w:numPr>
      </w:pPr>
      <w:r>
        <w:t>The</w:t>
      </w:r>
      <w:r w:rsidRPr="00F945B4">
        <w:rPr>
          <w:color w:val="FF0000"/>
        </w:rPr>
        <w:t xml:space="preserve"> </w:t>
      </w:r>
      <w:r>
        <w:t>Chair reminded the Committee of the date and time of its next scheduled meeting, namely:</w:t>
      </w:r>
    </w:p>
    <w:p w14:paraId="6C9F57E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A8396AB" w14:textId="77777777" w:rsidTr="001A422A">
        <w:tc>
          <w:tcPr>
            <w:tcW w:w="2160" w:type="dxa"/>
            <w:tcBorders>
              <w:top w:val="single" w:sz="4" w:space="0" w:color="auto"/>
            </w:tcBorders>
            <w:shd w:val="clear" w:color="auto" w:fill="F3F3F3"/>
          </w:tcPr>
          <w:p w14:paraId="37FB21B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8492E57" w14:textId="77777777" w:rsidR="008444A3" w:rsidRPr="00D12113" w:rsidRDefault="0022793C" w:rsidP="001A422A">
            <w:pPr>
              <w:spacing w:before="80" w:after="80"/>
              <w:rPr>
                <w:rFonts w:cs="Arial"/>
                <w:color w:val="FF3399"/>
                <w:sz w:val="20"/>
                <w:lang w:val="en-NZ"/>
              </w:rPr>
            </w:pPr>
            <w:r>
              <w:rPr>
                <w:rFonts w:cs="Arial"/>
                <w:sz w:val="20"/>
                <w:lang w:val="en-NZ"/>
              </w:rPr>
              <w:t>12 July 2016</w:t>
            </w:r>
          </w:p>
        </w:tc>
      </w:tr>
      <w:tr w:rsidR="008444A3" w:rsidRPr="00E24E77" w14:paraId="118EB354" w14:textId="77777777" w:rsidTr="001A422A">
        <w:tc>
          <w:tcPr>
            <w:tcW w:w="2160" w:type="dxa"/>
            <w:tcBorders>
              <w:bottom w:val="single" w:sz="4" w:space="0" w:color="auto"/>
            </w:tcBorders>
            <w:shd w:val="clear" w:color="auto" w:fill="F3F3F3"/>
          </w:tcPr>
          <w:p w14:paraId="553820D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551E36D" w14:textId="77777777" w:rsidR="008444A3" w:rsidRPr="00D12113" w:rsidRDefault="0022793C" w:rsidP="001A422A">
            <w:pPr>
              <w:spacing w:before="80" w:after="80"/>
              <w:rPr>
                <w:rFonts w:cs="Arial"/>
                <w:color w:val="FF3399"/>
                <w:sz w:val="20"/>
                <w:lang w:val="en-NZ"/>
              </w:rPr>
            </w:pPr>
            <w:r>
              <w:rPr>
                <w:rFonts w:cs="Arial"/>
                <w:sz w:val="20"/>
                <w:lang w:val="en-NZ"/>
              </w:rPr>
              <w:t>Northern A Health and Disability Ethics Committee</w:t>
            </w:r>
          </w:p>
        </w:tc>
      </w:tr>
    </w:tbl>
    <w:p w14:paraId="2A82521E" w14:textId="77777777" w:rsidR="008444A3" w:rsidRDefault="008444A3" w:rsidP="008444A3">
      <w:pPr>
        <w:ind w:left="105"/>
      </w:pPr>
    </w:p>
    <w:p w14:paraId="64951001" w14:textId="4C519A37" w:rsidR="008444A3" w:rsidRDefault="00424ED1" w:rsidP="008444A3">
      <w:pPr>
        <w:ind w:left="465"/>
      </w:pPr>
      <w:r>
        <w:tab/>
        <w:t>Dr Kate Parker</w:t>
      </w:r>
      <w:r w:rsidR="00FB0EC0">
        <w:t xml:space="preserve"> tendered</w:t>
      </w:r>
      <w:r w:rsidR="008444A3">
        <w:t xml:space="preserve"> </w:t>
      </w:r>
      <w:r>
        <w:t xml:space="preserve">apologies </w:t>
      </w:r>
      <w:r w:rsidR="008444A3">
        <w:t>for this meeting.</w:t>
      </w:r>
    </w:p>
    <w:p w14:paraId="4593DEAA" w14:textId="77777777" w:rsidR="00770A9F" w:rsidRPr="00946B92" w:rsidRDefault="00770A9F" w:rsidP="00FB0EC0">
      <w:pPr>
        <w:rPr>
          <w:szCs w:val="22"/>
        </w:rPr>
      </w:pPr>
    </w:p>
    <w:p w14:paraId="54D1F39A" w14:textId="77777777" w:rsidR="00C06097" w:rsidRPr="00FB0EC0" w:rsidRDefault="00E24E77" w:rsidP="00770A9F">
      <w:r w:rsidRPr="00FB0EC0">
        <w:t xml:space="preserve">The meeting closed at </w:t>
      </w:r>
      <w:r w:rsidR="00FB0EC0" w:rsidRPr="00FB0EC0">
        <w:rPr>
          <w:rFonts w:cs="Arial"/>
          <w:szCs w:val="22"/>
          <w:lang w:val="en-NZ"/>
        </w:rPr>
        <w:t>4.05pm</w:t>
      </w:r>
    </w:p>
    <w:sectPr w:rsidR="00C06097" w:rsidRPr="00FB0EC0"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B9C19" w14:textId="77777777" w:rsidR="0030687F" w:rsidRDefault="0030687F">
      <w:r>
        <w:separator/>
      </w:r>
    </w:p>
  </w:endnote>
  <w:endnote w:type="continuationSeparator" w:id="0">
    <w:p w14:paraId="109FCFB2" w14:textId="77777777" w:rsidR="0030687F" w:rsidRDefault="00306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930F2" w14:textId="77777777" w:rsidR="0030687F" w:rsidRDefault="0030687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A79B51" w14:textId="77777777" w:rsidR="0030687F" w:rsidRDefault="0030687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30687F" w:rsidRPr="00977E7F" w14:paraId="3A7FF60E" w14:textId="77777777" w:rsidTr="0081053D">
      <w:trPr>
        <w:trHeight w:val="282"/>
      </w:trPr>
      <w:tc>
        <w:tcPr>
          <w:tcW w:w="8623" w:type="dxa"/>
        </w:tcPr>
        <w:p w14:paraId="1BD2349F" w14:textId="77777777" w:rsidR="0030687F" w:rsidRPr="00977E7F" w:rsidRDefault="003068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14 June 2016</w:t>
          </w:r>
        </w:p>
      </w:tc>
      <w:tc>
        <w:tcPr>
          <w:tcW w:w="1638" w:type="dxa"/>
        </w:tcPr>
        <w:p w14:paraId="6A397D11" w14:textId="77777777" w:rsidR="0030687F" w:rsidRPr="00977E7F" w:rsidRDefault="003068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22E3">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22E3">
            <w:rPr>
              <w:rStyle w:val="PageNumber"/>
              <w:rFonts w:cs="Arial"/>
              <w:noProof/>
              <w:sz w:val="16"/>
              <w:szCs w:val="16"/>
            </w:rPr>
            <w:t>19</w:t>
          </w:r>
          <w:r w:rsidRPr="002A365B">
            <w:rPr>
              <w:rStyle w:val="PageNumber"/>
              <w:rFonts w:cs="Arial"/>
              <w:sz w:val="16"/>
              <w:szCs w:val="16"/>
            </w:rPr>
            <w:fldChar w:fldCharType="end"/>
          </w:r>
        </w:p>
      </w:tc>
    </w:tr>
  </w:tbl>
  <w:p w14:paraId="5A0F3ABF" w14:textId="77777777" w:rsidR="0030687F" w:rsidRPr="00BF6505" w:rsidRDefault="0030687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30687F" w:rsidRPr="00977E7F" w14:paraId="2F4F3C58" w14:textId="77777777" w:rsidTr="0081053D">
      <w:trPr>
        <w:trHeight w:val="283"/>
      </w:trPr>
      <w:tc>
        <w:tcPr>
          <w:tcW w:w="8585" w:type="dxa"/>
        </w:tcPr>
        <w:p w14:paraId="1890C26D" w14:textId="77777777" w:rsidR="0030687F" w:rsidRPr="00977E7F" w:rsidRDefault="003068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14 June 2016</w:t>
          </w:r>
        </w:p>
      </w:tc>
      <w:tc>
        <w:tcPr>
          <w:tcW w:w="1631" w:type="dxa"/>
        </w:tcPr>
        <w:p w14:paraId="047FA0FA" w14:textId="77777777" w:rsidR="0030687F" w:rsidRPr="00977E7F" w:rsidRDefault="003068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22E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22E3">
            <w:rPr>
              <w:rStyle w:val="PageNumber"/>
              <w:rFonts w:cs="Arial"/>
              <w:noProof/>
              <w:sz w:val="16"/>
              <w:szCs w:val="16"/>
            </w:rPr>
            <w:t>19</w:t>
          </w:r>
          <w:r w:rsidRPr="002A365B">
            <w:rPr>
              <w:rStyle w:val="PageNumber"/>
              <w:rFonts w:cs="Arial"/>
              <w:sz w:val="16"/>
              <w:szCs w:val="16"/>
            </w:rPr>
            <w:fldChar w:fldCharType="end"/>
          </w:r>
        </w:p>
      </w:tc>
    </w:tr>
  </w:tbl>
  <w:p w14:paraId="0DCAB75F" w14:textId="77777777" w:rsidR="0030687F" w:rsidRPr="00C91F3F" w:rsidRDefault="0030687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72E9D" w14:textId="77777777" w:rsidR="0030687F" w:rsidRDefault="0030687F">
      <w:r>
        <w:separator/>
      </w:r>
    </w:p>
  </w:footnote>
  <w:footnote w:type="continuationSeparator" w:id="0">
    <w:p w14:paraId="026B40DD" w14:textId="77777777" w:rsidR="0030687F" w:rsidRDefault="00306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30687F" w14:paraId="728BB5F6" w14:textId="77777777" w:rsidTr="00987913">
      <w:trPr>
        <w:trHeight w:val="1079"/>
      </w:trPr>
      <w:tc>
        <w:tcPr>
          <w:tcW w:w="1914" w:type="dxa"/>
          <w:tcBorders>
            <w:bottom w:val="single" w:sz="4" w:space="0" w:color="auto"/>
          </w:tcBorders>
        </w:tcPr>
        <w:p w14:paraId="5B02A051" w14:textId="77777777" w:rsidR="0030687F" w:rsidRPr="00987913" w:rsidRDefault="0030687F" w:rsidP="00987913">
          <w:pPr>
            <w:pStyle w:val="Heading1"/>
          </w:pPr>
          <w:r w:rsidRPr="00987913">
            <w:rPr>
              <w:noProof/>
              <w:lang w:eastAsia="en-NZ"/>
            </w:rPr>
            <w:drawing>
              <wp:inline distT="0" distB="0" distL="0" distR="0" wp14:anchorId="3F8174BE" wp14:editId="6468742A">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ECD3C37" w14:textId="77777777" w:rsidR="0030687F" w:rsidRPr="00987913" w:rsidRDefault="0030687F" w:rsidP="00987913">
          <w:pPr>
            <w:pStyle w:val="Heading1"/>
          </w:pPr>
          <w:r>
            <w:tab/>
            <w:t>Minutes</w:t>
          </w:r>
        </w:p>
      </w:tc>
    </w:tr>
  </w:tbl>
  <w:p w14:paraId="74D0901B" w14:textId="77777777" w:rsidR="0030687F" w:rsidRDefault="0030687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07D0"/>
    <w:multiLevelType w:val="hybridMultilevel"/>
    <w:tmpl w:val="F13870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B6252E0"/>
    <w:multiLevelType w:val="hybridMultilevel"/>
    <w:tmpl w:val="440CF06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nsid w:val="0DD017C4"/>
    <w:multiLevelType w:val="hybridMultilevel"/>
    <w:tmpl w:val="EEE67D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4941E22"/>
    <w:multiLevelType w:val="hybridMultilevel"/>
    <w:tmpl w:val="1D3E23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DA87C34"/>
    <w:multiLevelType w:val="hybridMultilevel"/>
    <w:tmpl w:val="5E3A57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6652F5A"/>
    <w:multiLevelType w:val="hybridMultilevel"/>
    <w:tmpl w:val="B16618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91F4A20"/>
    <w:multiLevelType w:val="hybridMultilevel"/>
    <w:tmpl w:val="628AA9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B59306C"/>
    <w:multiLevelType w:val="hybridMultilevel"/>
    <w:tmpl w:val="CE7292D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7266BA3"/>
    <w:multiLevelType w:val="hybridMultilevel"/>
    <w:tmpl w:val="440CF06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nsid w:val="3D900CFC"/>
    <w:multiLevelType w:val="hybridMultilevel"/>
    <w:tmpl w:val="90CC5A1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D9B1AE8"/>
    <w:multiLevelType w:val="hybridMultilevel"/>
    <w:tmpl w:val="79647A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0CF0FD4"/>
    <w:multiLevelType w:val="hybridMultilevel"/>
    <w:tmpl w:val="EFE23A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45E512BD"/>
    <w:multiLevelType w:val="hybridMultilevel"/>
    <w:tmpl w:val="308245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E9615F3"/>
    <w:multiLevelType w:val="hybridMultilevel"/>
    <w:tmpl w:val="510467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5FA0FF0"/>
    <w:multiLevelType w:val="hybridMultilevel"/>
    <w:tmpl w:val="5DE23B98"/>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7">
    <w:nsid w:val="56710165"/>
    <w:multiLevelType w:val="hybridMultilevel"/>
    <w:tmpl w:val="DD98D0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69F47F5"/>
    <w:multiLevelType w:val="hybridMultilevel"/>
    <w:tmpl w:val="803028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56B40A5E"/>
    <w:multiLevelType w:val="hybridMultilevel"/>
    <w:tmpl w:val="F1A4DC9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0">
    <w:nsid w:val="5E32724A"/>
    <w:multiLevelType w:val="hybridMultilevel"/>
    <w:tmpl w:val="65B8D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5368BE"/>
    <w:multiLevelType w:val="hybridMultilevel"/>
    <w:tmpl w:val="2FDC782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11700D5"/>
    <w:multiLevelType w:val="hybridMultilevel"/>
    <w:tmpl w:val="4FC00A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1B95266"/>
    <w:multiLevelType w:val="hybridMultilevel"/>
    <w:tmpl w:val="D8CC8F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792264C"/>
    <w:multiLevelType w:val="hybridMultilevel"/>
    <w:tmpl w:val="D51AD7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D925B96"/>
    <w:multiLevelType w:val="hybridMultilevel"/>
    <w:tmpl w:val="AE906D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F264571"/>
    <w:multiLevelType w:val="hybridMultilevel"/>
    <w:tmpl w:val="A87627BA"/>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8">
    <w:nsid w:val="6FF9749E"/>
    <w:multiLevelType w:val="hybridMultilevel"/>
    <w:tmpl w:val="604CB6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1B21C34"/>
    <w:multiLevelType w:val="hybridMultilevel"/>
    <w:tmpl w:val="BD2CEE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9BD0EB9"/>
    <w:multiLevelType w:val="hybridMultilevel"/>
    <w:tmpl w:val="16201E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B8C7A80"/>
    <w:multiLevelType w:val="hybridMultilevel"/>
    <w:tmpl w:val="93D4BFE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5"/>
  </w:num>
  <w:num w:numId="2">
    <w:abstractNumId w:val="9"/>
  </w:num>
  <w:num w:numId="3">
    <w:abstractNumId w:val="19"/>
  </w:num>
  <w:num w:numId="4">
    <w:abstractNumId w:val="22"/>
  </w:num>
  <w:num w:numId="5">
    <w:abstractNumId w:val="23"/>
  </w:num>
  <w:num w:numId="6">
    <w:abstractNumId w:val="30"/>
  </w:num>
  <w:num w:numId="7">
    <w:abstractNumId w:val="29"/>
  </w:num>
  <w:num w:numId="8">
    <w:abstractNumId w:val="4"/>
  </w:num>
  <w:num w:numId="9">
    <w:abstractNumId w:val="2"/>
  </w:num>
  <w:num w:numId="10">
    <w:abstractNumId w:val="12"/>
  </w:num>
  <w:num w:numId="11">
    <w:abstractNumId w:val="15"/>
  </w:num>
  <w:num w:numId="12">
    <w:abstractNumId w:val="0"/>
  </w:num>
  <w:num w:numId="13">
    <w:abstractNumId w:val="3"/>
  </w:num>
  <w:num w:numId="14">
    <w:abstractNumId w:val="14"/>
  </w:num>
  <w:num w:numId="15">
    <w:abstractNumId w:val="7"/>
  </w:num>
  <w:num w:numId="16">
    <w:abstractNumId w:val="17"/>
  </w:num>
  <w:num w:numId="17">
    <w:abstractNumId w:val="28"/>
  </w:num>
  <w:num w:numId="18">
    <w:abstractNumId w:val="24"/>
  </w:num>
  <w:num w:numId="19">
    <w:abstractNumId w:val="6"/>
  </w:num>
  <w:num w:numId="20">
    <w:abstractNumId w:val="10"/>
  </w:num>
  <w:num w:numId="21">
    <w:abstractNumId w:val="11"/>
  </w:num>
  <w:num w:numId="22">
    <w:abstractNumId w:val="21"/>
  </w:num>
  <w:num w:numId="23">
    <w:abstractNumId w:val="25"/>
  </w:num>
  <w:num w:numId="24">
    <w:abstractNumId w:val="8"/>
  </w:num>
  <w:num w:numId="25">
    <w:abstractNumId w:val="31"/>
  </w:num>
  <w:num w:numId="26">
    <w:abstractNumId w:val="18"/>
  </w:num>
  <w:num w:numId="27">
    <w:abstractNumId w:val="16"/>
  </w:num>
  <w:num w:numId="28">
    <w:abstractNumId w:val="13"/>
  </w:num>
  <w:num w:numId="29">
    <w:abstractNumId w:val="26"/>
  </w:num>
  <w:num w:numId="30">
    <w:abstractNumId w:val="20"/>
  </w:num>
  <w:num w:numId="31">
    <w:abstractNumId w:val="1"/>
  </w:num>
  <w:num w:numId="32">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26B84"/>
    <w:rsid w:val="00027B4C"/>
    <w:rsid w:val="00030E73"/>
    <w:rsid w:val="0003174B"/>
    <w:rsid w:val="00033629"/>
    <w:rsid w:val="00037421"/>
    <w:rsid w:val="00037757"/>
    <w:rsid w:val="000732A9"/>
    <w:rsid w:val="00082758"/>
    <w:rsid w:val="000840F1"/>
    <w:rsid w:val="000876C4"/>
    <w:rsid w:val="000A2FB7"/>
    <w:rsid w:val="000B2F36"/>
    <w:rsid w:val="000C6A52"/>
    <w:rsid w:val="000D74BA"/>
    <w:rsid w:val="000F2F24"/>
    <w:rsid w:val="00100204"/>
    <w:rsid w:val="00107F12"/>
    <w:rsid w:val="0011026E"/>
    <w:rsid w:val="001128B8"/>
    <w:rsid w:val="00113F61"/>
    <w:rsid w:val="00121262"/>
    <w:rsid w:val="001260F1"/>
    <w:rsid w:val="00142A63"/>
    <w:rsid w:val="00174D05"/>
    <w:rsid w:val="00181CD3"/>
    <w:rsid w:val="00184D6C"/>
    <w:rsid w:val="001853FE"/>
    <w:rsid w:val="0018623C"/>
    <w:rsid w:val="00186E05"/>
    <w:rsid w:val="00186F5E"/>
    <w:rsid w:val="001A3A93"/>
    <w:rsid w:val="001A422A"/>
    <w:rsid w:val="001B6362"/>
    <w:rsid w:val="001E29B4"/>
    <w:rsid w:val="001F3A91"/>
    <w:rsid w:val="001F77F3"/>
    <w:rsid w:val="00204AC4"/>
    <w:rsid w:val="00206AA3"/>
    <w:rsid w:val="002070A8"/>
    <w:rsid w:val="002143F2"/>
    <w:rsid w:val="00215575"/>
    <w:rsid w:val="0022793C"/>
    <w:rsid w:val="00236CB2"/>
    <w:rsid w:val="00243A5D"/>
    <w:rsid w:val="0025574F"/>
    <w:rsid w:val="00255D84"/>
    <w:rsid w:val="00264062"/>
    <w:rsid w:val="00272F42"/>
    <w:rsid w:val="00274039"/>
    <w:rsid w:val="00276B34"/>
    <w:rsid w:val="00285CB4"/>
    <w:rsid w:val="00297A9A"/>
    <w:rsid w:val="002A365B"/>
    <w:rsid w:val="002A716F"/>
    <w:rsid w:val="002D675F"/>
    <w:rsid w:val="0030687F"/>
    <w:rsid w:val="003318E7"/>
    <w:rsid w:val="00335D57"/>
    <w:rsid w:val="003579C6"/>
    <w:rsid w:val="00375C2D"/>
    <w:rsid w:val="00381DF9"/>
    <w:rsid w:val="00381F9B"/>
    <w:rsid w:val="00382C26"/>
    <w:rsid w:val="00383FBA"/>
    <w:rsid w:val="003A5678"/>
    <w:rsid w:val="003A5713"/>
    <w:rsid w:val="003A5D1E"/>
    <w:rsid w:val="003B13C8"/>
    <w:rsid w:val="003C5AC6"/>
    <w:rsid w:val="003C67AD"/>
    <w:rsid w:val="003E1548"/>
    <w:rsid w:val="003E3E13"/>
    <w:rsid w:val="00404347"/>
    <w:rsid w:val="00415ABA"/>
    <w:rsid w:val="00420492"/>
    <w:rsid w:val="00420AF9"/>
    <w:rsid w:val="00424ED1"/>
    <w:rsid w:val="00427EA4"/>
    <w:rsid w:val="0043091C"/>
    <w:rsid w:val="00435DD0"/>
    <w:rsid w:val="00436F07"/>
    <w:rsid w:val="00442E31"/>
    <w:rsid w:val="004560CC"/>
    <w:rsid w:val="00457752"/>
    <w:rsid w:val="0047482A"/>
    <w:rsid w:val="00477255"/>
    <w:rsid w:val="004973AE"/>
    <w:rsid w:val="004B1081"/>
    <w:rsid w:val="004B6ABB"/>
    <w:rsid w:val="004B7466"/>
    <w:rsid w:val="004C24F7"/>
    <w:rsid w:val="004C3501"/>
    <w:rsid w:val="004C7506"/>
    <w:rsid w:val="004D1DD4"/>
    <w:rsid w:val="004D7651"/>
    <w:rsid w:val="004E2768"/>
    <w:rsid w:val="004E4133"/>
    <w:rsid w:val="00501A66"/>
    <w:rsid w:val="0050254B"/>
    <w:rsid w:val="00522B40"/>
    <w:rsid w:val="00552253"/>
    <w:rsid w:val="005725F5"/>
    <w:rsid w:val="00576644"/>
    <w:rsid w:val="005866BA"/>
    <w:rsid w:val="005870B3"/>
    <w:rsid w:val="00593C77"/>
    <w:rsid w:val="00595113"/>
    <w:rsid w:val="005A1C01"/>
    <w:rsid w:val="005D3F05"/>
    <w:rsid w:val="005D469A"/>
    <w:rsid w:val="005D4B32"/>
    <w:rsid w:val="005D4D18"/>
    <w:rsid w:val="005D4E8F"/>
    <w:rsid w:val="005D669D"/>
    <w:rsid w:val="005F3470"/>
    <w:rsid w:val="00602406"/>
    <w:rsid w:val="006043C7"/>
    <w:rsid w:val="0064695E"/>
    <w:rsid w:val="00666481"/>
    <w:rsid w:val="00680B7B"/>
    <w:rsid w:val="00687286"/>
    <w:rsid w:val="006A496D"/>
    <w:rsid w:val="006A4ABB"/>
    <w:rsid w:val="006B1823"/>
    <w:rsid w:val="006B3997"/>
    <w:rsid w:val="006C4833"/>
    <w:rsid w:val="006D4840"/>
    <w:rsid w:val="006D6F36"/>
    <w:rsid w:val="006F0A70"/>
    <w:rsid w:val="006F2718"/>
    <w:rsid w:val="006F4E85"/>
    <w:rsid w:val="00714B2B"/>
    <w:rsid w:val="0072044B"/>
    <w:rsid w:val="007271DC"/>
    <w:rsid w:val="0072793E"/>
    <w:rsid w:val="00727B12"/>
    <w:rsid w:val="007341D1"/>
    <w:rsid w:val="007433D6"/>
    <w:rsid w:val="007457C8"/>
    <w:rsid w:val="00752D3C"/>
    <w:rsid w:val="00753E2C"/>
    <w:rsid w:val="00770A9F"/>
    <w:rsid w:val="00773863"/>
    <w:rsid w:val="00791894"/>
    <w:rsid w:val="00795EDD"/>
    <w:rsid w:val="00797240"/>
    <w:rsid w:val="007A6B47"/>
    <w:rsid w:val="007C278F"/>
    <w:rsid w:val="007D5756"/>
    <w:rsid w:val="007F56D5"/>
    <w:rsid w:val="00801BD3"/>
    <w:rsid w:val="0081053D"/>
    <w:rsid w:val="008124FE"/>
    <w:rsid w:val="0081761E"/>
    <w:rsid w:val="00822109"/>
    <w:rsid w:val="00826455"/>
    <w:rsid w:val="00841276"/>
    <w:rsid w:val="008444A3"/>
    <w:rsid w:val="008519D3"/>
    <w:rsid w:val="00864A56"/>
    <w:rsid w:val="0087407E"/>
    <w:rsid w:val="00886013"/>
    <w:rsid w:val="008869BB"/>
    <w:rsid w:val="0088735C"/>
    <w:rsid w:val="008900F1"/>
    <w:rsid w:val="00890F48"/>
    <w:rsid w:val="00894BEA"/>
    <w:rsid w:val="008B7CDD"/>
    <w:rsid w:val="008B7D2E"/>
    <w:rsid w:val="008C498D"/>
    <w:rsid w:val="008D61B5"/>
    <w:rsid w:val="008E26A8"/>
    <w:rsid w:val="008E3860"/>
    <w:rsid w:val="008F7153"/>
    <w:rsid w:val="00902D29"/>
    <w:rsid w:val="00905767"/>
    <w:rsid w:val="00911213"/>
    <w:rsid w:val="00917C9E"/>
    <w:rsid w:val="00925283"/>
    <w:rsid w:val="00932E8C"/>
    <w:rsid w:val="00946B92"/>
    <w:rsid w:val="009513F0"/>
    <w:rsid w:val="00954F96"/>
    <w:rsid w:val="00960BFE"/>
    <w:rsid w:val="00962413"/>
    <w:rsid w:val="00965308"/>
    <w:rsid w:val="009706C6"/>
    <w:rsid w:val="00976BE6"/>
    <w:rsid w:val="00977E7F"/>
    <w:rsid w:val="0098032A"/>
    <w:rsid w:val="00987913"/>
    <w:rsid w:val="00987A4A"/>
    <w:rsid w:val="009B2A17"/>
    <w:rsid w:val="009C505F"/>
    <w:rsid w:val="009C51DB"/>
    <w:rsid w:val="009E43C5"/>
    <w:rsid w:val="009E6D69"/>
    <w:rsid w:val="009F69FD"/>
    <w:rsid w:val="00A01C77"/>
    <w:rsid w:val="00A13802"/>
    <w:rsid w:val="00A14F7C"/>
    <w:rsid w:val="00A247BA"/>
    <w:rsid w:val="00A475C8"/>
    <w:rsid w:val="00A51639"/>
    <w:rsid w:val="00A522E3"/>
    <w:rsid w:val="00A7142B"/>
    <w:rsid w:val="00A723C2"/>
    <w:rsid w:val="00A84630"/>
    <w:rsid w:val="00A863CC"/>
    <w:rsid w:val="00A916F1"/>
    <w:rsid w:val="00A91F31"/>
    <w:rsid w:val="00A92ADA"/>
    <w:rsid w:val="00A93214"/>
    <w:rsid w:val="00A9572D"/>
    <w:rsid w:val="00AA486C"/>
    <w:rsid w:val="00AA79BD"/>
    <w:rsid w:val="00AB51B7"/>
    <w:rsid w:val="00AD0450"/>
    <w:rsid w:val="00AF1FE3"/>
    <w:rsid w:val="00B01F30"/>
    <w:rsid w:val="00B13B86"/>
    <w:rsid w:val="00B33846"/>
    <w:rsid w:val="00B50A97"/>
    <w:rsid w:val="00B63E18"/>
    <w:rsid w:val="00B64F6D"/>
    <w:rsid w:val="00B73414"/>
    <w:rsid w:val="00B772AF"/>
    <w:rsid w:val="00B92E04"/>
    <w:rsid w:val="00BC2E9B"/>
    <w:rsid w:val="00BC434B"/>
    <w:rsid w:val="00BD0129"/>
    <w:rsid w:val="00BD71F9"/>
    <w:rsid w:val="00BE5262"/>
    <w:rsid w:val="00BF0FB3"/>
    <w:rsid w:val="00BF6505"/>
    <w:rsid w:val="00C06097"/>
    <w:rsid w:val="00C0708F"/>
    <w:rsid w:val="00C24635"/>
    <w:rsid w:val="00C33B1E"/>
    <w:rsid w:val="00C52F05"/>
    <w:rsid w:val="00C544CA"/>
    <w:rsid w:val="00C54E16"/>
    <w:rsid w:val="00C55362"/>
    <w:rsid w:val="00C65FE0"/>
    <w:rsid w:val="00C76994"/>
    <w:rsid w:val="00C80D85"/>
    <w:rsid w:val="00C91CCB"/>
    <w:rsid w:val="00C91F3F"/>
    <w:rsid w:val="00CA1DC7"/>
    <w:rsid w:val="00CB6532"/>
    <w:rsid w:val="00CC21F0"/>
    <w:rsid w:val="00CC6BF5"/>
    <w:rsid w:val="00CE361A"/>
    <w:rsid w:val="00CF4308"/>
    <w:rsid w:val="00D03031"/>
    <w:rsid w:val="00D11BE7"/>
    <w:rsid w:val="00D12113"/>
    <w:rsid w:val="00D1413E"/>
    <w:rsid w:val="00D154FC"/>
    <w:rsid w:val="00D3417F"/>
    <w:rsid w:val="00D37B67"/>
    <w:rsid w:val="00D41692"/>
    <w:rsid w:val="00D53BE9"/>
    <w:rsid w:val="00D56E2A"/>
    <w:rsid w:val="00D62F79"/>
    <w:rsid w:val="00D63E2A"/>
    <w:rsid w:val="00D80C93"/>
    <w:rsid w:val="00D878CD"/>
    <w:rsid w:val="00D97C07"/>
    <w:rsid w:val="00DA77B6"/>
    <w:rsid w:val="00DB006D"/>
    <w:rsid w:val="00DB032B"/>
    <w:rsid w:val="00DB3625"/>
    <w:rsid w:val="00DC2D68"/>
    <w:rsid w:val="00DC35A3"/>
    <w:rsid w:val="00DC62A5"/>
    <w:rsid w:val="00DD1BA0"/>
    <w:rsid w:val="00DF219B"/>
    <w:rsid w:val="00E07948"/>
    <w:rsid w:val="00E11513"/>
    <w:rsid w:val="00E20390"/>
    <w:rsid w:val="00E23930"/>
    <w:rsid w:val="00E24E77"/>
    <w:rsid w:val="00E324D1"/>
    <w:rsid w:val="00E50851"/>
    <w:rsid w:val="00E65DF0"/>
    <w:rsid w:val="00E739D2"/>
    <w:rsid w:val="00E75710"/>
    <w:rsid w:val="00E7725C"/>
    <w:rsid w:val="00E95A0D"/>
    <w:rsid w:val="00EA007F"/>
    <w:rsid w:val="00EA6A1B"/>
    <w:rsid w:val="00EB5352"/>
    <w:rsid w:val="00EB72D3"/>
    <w:rsid w:val="00EC068C"/>
    <w:rsid w:val="00EE33E6"/>
    <w:rsid w:val="00F346D4"/>
    <w:rsid w:val="00F43BDD"/>
    <w:rsid w:val="00F53E70"/>
    <w:rsid w:val="00F741BE"/>
    <w:rsid w:val="00F9451C"/>
    <w:rsid w:val="00F945B4"/>
    <w:rsid w:val="00FA7539"/>
    <w:rsid w:val="00FB0EC0"/>
    <w:rsid w:val="00FC17EE"/>
    <w:rsid w:val="00FD1CC0"/>
    <w:rsid w:val="00FD2B1E"/>
    <w:rsid w:val="00FD7A43"/>
    <w:rsid w:val="00FE3573"/>
    <w:rsid w:val="00FE526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72554"/>
  <w15:docId w15:val="{21D9F423-60AD-44EA-9F4E-3B905AA5F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4D1"/>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E324D1"/>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324D1"/>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E324D1"/>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E324D1"/>
    <w:pPr>
      <w:tabs>
        <w:tab w:val="center" w:pos="4153"/>
        <w:tab w:val="right" w:pos="8306"/>
      </w:tabs>
    </w:pPr>
  </w:style>
  <w:style w:type="character" w:customStyle="1" w:styleId="HeaderChar">
    <w:name w:val="Header Char"/>
    <w:basedOn w:val="DefaultParagraphFont"/>
    <w:link w:val="Header"/>
    <w:uiPriority w:val="99"/>
    <w:semiHidden/>
    <w:locked/>
    <w:rsid w:val="00E324D1"/>
    <w:rPr>
      <w:rFonts w:ascii="Arial" w:hAnsi="Arial" w:cs="Times New Roman"/>
      <w:sz w:val="22"/>
      <w:lang w:eastAsia="en-US"/>
    </w:rPr>
  </w:style>
  <w:style w:type="paragraph" w:styleId="Footer">
    <w:name w:val="footer"/>
    <w:basedOn w:val="Normal"/>
    <w:link w:val="FooterChar"/>
    <w:uiPriority w:val="99"/>
    <w:rsid w:val="00E324D1"/>
    <w:pPr>
      <w:tabs>
        <w:tab w:val="center" w:pos="4153"/>
        <w:tab w:val="right" w:pos="8306"/>
      </w:tabs>
    </w:pPr>
  </w:style>
  <w:style w:type="character" w:customStyle="1" w:styleId="FooterChar">
    <w:name w:val="Footer Char"/>
    <w:basedOn w:val="DefaultParagraphFont"/>
    <w:link w:val="Footer"/>
    <w:uiPriority w:val="99"/>
    <w:semiHidden/>
    <w:locked/>
    <w:rsid w:val="00E324D1"/>
    <w:rPr>
      <w:rFonts w:ascii="Arial" w:hAnsi="Arial" w:cs="Times New Roman"/>
      <w:sz w:val="22"/>
      <w:lang w:eastAsia="en-US"/>
    </w:rPr>
  </w:style>
  <w:style w:type="table" w:styleId="TableGrid">
    <w:name w:val="Table Grid"/>
    <w:basedOn w:val="TableNormal"/>
    <w:uiPriority w:val="59"/>
    <w:rsid w:val="00E324D1"/>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E324D1"/>
    <w:rPr>
      <w:rFonts w:cs="Times New Roman"/>
    </w:rPr>
  </w:style>
  <w:style w:type="paragraph" w:styleId="DocumentMap">
    <w:name w:val="Document Map"/>
    <w:basedOn w:val="Normal"/>
    <w:link w:val="DocumentMapChar"/>
    <w:uiPriority w:val="99"/>
    <w:semiHidden/>
    <w:rsid w:val="00E324D1"/>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E324D1"/>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C2D68"/>
    <w:pPr>
      <w:ind w:left="720"/>
      <w:contextualSpacing/>
    </w:pPr>
  </w:style>
  <w:style w:type="paragraph" w:styleId="NormalWeb">
    <w:name w:val="Normal (Web)"/>
    <w:basedOn w:val="Normal"/>
    <w:unhideWhenUsed/>
    <w:rsid w:val="00AF1FE3"/>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657088">
      <w:bodyDiv w:val="1"/>
      <w:marLeft w:val="0"/>
      <w:marRight w:val="0"/>
      <w:marTop w:val="0"/>
      <w:marBottom w:val="0"/>
      <w:divBdr>
        <w:top w:val="none" w:sz="0" w:space="0" w:color="auto"/>
        <w:left w:val="none" w:sz="0" w:space="0" w:color="auto"/>
        <w:bottom w:val="none" w:sz="0" w:space="0" w:color="auto"/>
        <w:right w:val="none" w:sz="0" w:space="0" w:color="auto"/>
      </w:divBdr>
      <w:divsChild>
        <w:div w:id="2015379248">
          <w:marLeft w:val="0"/>
          <w:marRight w:val="0"/>
          <w:marTop w:val="0"/>
          <w:marBottom w:val="0"/>
          <w:divBdr>
            <w:top w:val="none" w:sz="0" w:space="0" w:color="auto"/>
            <w:left w:val="none" w:sz="0" w:space="0" w:color="auto"/>
            <w:bottom w:val="none" w:sz="0" w:space="0" w:color="auto"/>
            <w:right w:val="none" w:sz="0" w:space="0" w:color="auto"/>
          </w:divBdr>
          <w:divsChild>
            <w:div w:id="774057887">
              <w:marLeft w:val="0"/>
              <w:marRight w:val="0"/>
              <w:marTop w:val="0"/>
              <w:marBottom w:val="0"/>
              <w:divBdr>
                <w:top w:val="none" w:sz="0" w:space="0" w:color="auto"/>
                <w:left w:val="none" w:sz="0" w:space="0" w:color="auto"/>
                <w:bottom w:val="none" w:sz="0" w:space="0" w:color="auto"/>
                <w:right w:val="none" w:sz="0" w:space="0" w:color="auto"/>
              </w:divBdr>
            </w:div>
            <w:div w:id="1755515342">
              <w:marLeft w:val="0"/>
              <w:marRight w:val="0"/>
              <w:marTop w:val="0"/>
              <w:marBottom w:val="0"/>
              <w:divBdr>
                <w:top w:val="none" w:sz="0" w:space="0" w:color="auto"/>
                <w:left w:val="none" w:sz="0" w:space="0" w:color="auto"/>
                <w:bottom w:val="none" w:sz="0" w:space="0" w:color="auto"/>
                <w:right w:val="none" w:sz="0" w:space="0" w:color="auto"/>
              </w:divBdr>
            </w:div>
            <w:div w:id="207874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7474</Words>
  <Characters>39187</Characters>
  <Application>Microsoft Office Word</Application>
  <DocSecurity>0</DocSecurity>
  <Lines>326</Lines>
  <Paragraphs>93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2011-05-20T06:26:00Z</cp:lastPrinted>
  <dcterms:created xsi:type="dcterms:W3CDTF">2016-09-02T01:47:00Z</dcterms:created>
  <dcterms:modified xsi:type="dcterms:W3CDTF">2016-09-02T01:55:00Z</dcterms:modified>
</cp:coreProperties>
</file>