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E180F" w14:textId="34967AC4" w:rsidR="00E24E77" w:rsidRPr="00522B40" w:rsidRDefault="00E24E77" w:rsidP="00E24E77">
      <w:pPr>
        <w:rPr>
          <w:sz w:val="20"/>
        </w:rPr>
      </w:pPr>
      <w:bookmarkStart w:id="0" w:name="_GoBack"/>
      <w:bookmarkEnd w:id="0"/>
    </w:p>
    <w:p w14:paraId="58EDD08A"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5570005" w14:textId="77777777" w:rsidTr="00D11BE7">
        <w:tc>
          <w:tcPr>
            <w:tcW w:w="2268" w:type="dxa"/>
            <w:tcBorders>
              <w:top w:val="single" w:sz="4" w:space="0" w:color="auto"/>
            </w:tcBorders>
            <w:shd w:val="clear" w:color="auto" w:fill="F3F3F3"/>
          </w:tcPr>
          <w:p w14:paraId="366616D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5875F13"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79BB16ED" w14:textId="77777777" w:rsidTr="00D11BE7">
        <w:tc>
          <w:tcPr>
            <w:tcW w:w="2268" w:type="dxa"/>
            <w:shd w:val="clear" w:color="auto" w:fill="F3F3F3"/>
          </w:tcPr>
          <w:p w14:paraId="65A8886C"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D867174" w14:textId="77777777" w:rsidR="00E24E77" w:rsidRPr="00522B40" w:rsidRDefault="00AB51B7" w:rsidP="00E24E77">
            <w:pPr>
              <w:spacing w:before="80" w:after="80"/>
              <w:rPr>
                <w:rFonts w:cs="Arial"/>
                <w:color w:val="FF00FF"/>
                <w:sz w:val="20"/>
                <w:lang w:val="en-NZ"/>
              </w:rPr>
            </w:pPr>
            <w:r w:rsidRPr="00457752">
              <w:rPr>
                <w:rFonts w:cs="Arial"/>
                <w:sz w:val="20"/>
                <w:lang w:val="en-NZ"/>
              </w:rPr>
              <w:t>18 September 2018</w:t>
            </w:r>
          </w:p>
        </w:tc>
      </w:tr>
      <w:tr w:rsidR="00E24E77" w:rsidRPr="00522B40" w14:paraId="579F38CB" w14:textId="77777777" w:rsidTr="00D11BE7">
        <w:tc>
          <w:tcPr>
            <w:tcW w:w="2268" w:type="dxa"/>
            <w:tcBorders>
              <w:bottom w:val="single" w:sz="4" w:space="0" w:color="auto"/>
            </w:tcBorders>
            <w:shd w:val="clear" w:color="auto" w:fill="F3F3F3"/>
          </w:tcPr>
          <w:p w14:paraId="196B6D3F"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94ADA22"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1252B9E9"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637EC2E" w14:textId="77777777" w:rsidTr="00435DD0">
        <w:tc>
          <w:tcPr>
            <w:tcW w:w="1555" w:type="dxa"/>
            <w:tcBorders>
              <w:top w:val="single" w:sz="4" w:space="0" w:color="auto"/>
            </w:tcBorders>
            <w:shd w:val="clear" w:color="auto" w:fill="F2F2F2" w:themeFill="background1" w:themeFillShade="F2"/>
          </w:tcPr>
          <w:p w14:paraId="0AB2E448" w14:textId="77777777" w:rsidR="006C4833" w:rsidRPr="00945E02" w:rsidRDefault="006C4833" w:rsidP="00E24E77">
            <w:pPr>
              <w:spacing w:before="80" w:after="80"/>
              <w:rPr>
                <w:rFonts w:cs="Arial"/>
                <w:b/>
                <w:sz w:val="20"/>
                <w:lang w:val="en-NZ" w:eastAsia="en-GB"/>
              </w:rPr>
            </w:pPr>
            <w:r w:rsidRPr="00945E02">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BEC6052" w14:textId="77777777" w:rsidR="006C4833" w:rsidRPr="00945E02" w:rsidRDefault="006C4833" w:rsidP="00676729">
            <w:pPr>
              <w:spacing w:before="80" w:after="80"/>
              <w:ind w:left="776"/>
              <w:rPr>
                <w:rFonts w:cs="Arial"/>
                <w:b/>
                <w:sz w:val="20"/>
                <w:lang w:val="en-NZ" w:eastAsia="en-GB"/>
              </w:rPr>
            </w:pPr>
            <w:r w:rsidRPr="00945E02">
              <w:rPr>
                <w:rFonts w:cs="Arial"/>
                <w:b/>
                <w:sz w:val="20"/>
                <w:lang w:val="en-NZ" w:eastAsia="en-GB"/>
              </w:rPr>
              <w:t>Item of business</w:t>
            </w:r>
          </w:p>
        </w:tc>
      </w:tr>
      <w:tr w:rsidR="006C4833" w14:paraId="39800648" w14:textId="77777777" w:rsidTr="00435DD0">
        <w:tc>
          <w:tcPr>
            <w:tcW w:w="1555" w:type="dxa"/>
            <w:shd w:val="clear" w:color="auto" w:fill="F2F2F2" w:themeFill="background1" w:themeFillShade="F2"/>
          </w:tcPr>
          <w:p w14:paraId="2A6C51A4" w14:textId="77777777" w:rsidR="006C4833" w:rsidRPr="00945E02" w:rsidRDefault="00945E02" w:rsidP="00E24E77">
            <w:pPr>
              <w:spacing w:before="80" w:after="80"/>
              <w:rPr>
                <w:rFonts w:cs="Arial"/>
                <w:sz w:val="20"/>
                <w:lang w:val="en-NZ" w:eastAsia="en-GB"/>
              </w:rPr>
            </w:pPr>
            <w:r w:rsidRPr="00945E02">
              <w:rPr>
                <w:rFonts w:cs="Arial"/>
                <w:sz w:val="20"/>
                <w:lang w:val="en-NZ" w:eastAsia="en-GB"/>
              </w:rPr>
              <w:t>1:00pm</w:t>
            </w:r>
          </w:p>
        </w:tc>
        <w:tc>
          <w:tcPr>
            <w:tcW w:w="8221" w:type="dxa"/>
            <w:shd w:val="clear" w:color="auto" w:fill="F2F2F2" w:themeFill="background1" w:themeFillShade="F2"/>
          </w:tcPr>
          <w:p w14:paraId="1884CB82" w14:textId="77777777" w:rsidR="006C4833" w:rsidRPr="00945E02" w:rsidRDefault="006C4833" w:rsidP="00676729">
            <w:pPr>
              <w:spacing w:before="80" w:after="80"/>
              <w:ind w:left="776"/>
              <w:rPr>
                <w:rFonts w:cs="Arial"/>
                <w:sz w:val="20"/>
                <w:lang w:val="en-NZ" w:eastAsia="en-GB"/>
              </w:rPr>
            </w:pPr>
            <w:r w:rsidRPr="00945E02">
              <w:rPr>
                <w:rFonts w:cs="Arial"/>
                <w:sz w:val="20"/>
                <w:lang w:val="en-NZ" w:eastAsia="en-GB"/>
              </w:rPr>
              <w:t>Welcome</w:t>
            </w:r>
          </w:p>
        </w:tc>
      </w:tr>
      <w:tr w:rsidR="007F56D5" w14:paraId="7C8442B2" w14:textId="77777777" w:rsidTr="00435DD0">
        <w:tc>
          <w:tcPr>
            <w:tcW w:w="1555" w:type="dxa"/>
            <w:shd w:val="clear" w:color="auto" w:fill="F2F2F2" w:themeFill="background1" w:themeFillShade="F2"/>
          </w:tcPr>
          <w:p w14:paraId="7F7DB9A4" w14:textId="77777777" w:rsidR="007F56D5" w:rsidRPr="00945E02" w:rsidRDefault="00945E02" w:rsidP="00E24E77">
            <w:pPr>
              <w:spacing w:before="80" w:after="80"/>
              <w:rPr>
                <w:rFonts w:cs="Arial"/>
                <w:sz w:val="20"/>
                <w:lang w:val="en-NZ" w:eastAsia="en-GB"/>
              </w:rPr>
            </w:pPr>
            <w:r w:rsidRPr="00945E02">
              <w:rPr>
                <w:rFonts w:cs="Arial"/>
                <w:sz w:val="20"/>
                <w:lang w:val="en-NZ" w:eastAsia="en-GB"/>
              </w:rPr>
              <w:t>1:05pm</w:t>
            </w:r>
          </w:p>
        </w:tc>
        <w:tc>
          <w:tcPr>
            <w:tcW w:w="8221" w:type="dxa"/>
            <w:shd w:val="clear" w:color="auto" w:fill="F2F2F2" w:themeFill="background1" w:themeFillShade="F2"/>
          </w:tcPr>
          <w:p w14:paraId="1547BF58" w14:textId="77777777" w:rsidR="007F56D5" w:rsidRPr="00945E02" w:rsidRDefault="007F56D5" w:rsidP="00676729">
            <w:pPr>
              <w:spacing w:before="80" w:after="80"/>
              <w:ind w:left="776"/>
              <w:rPr>
                <w:rFonts w:cs="Arial"/>
                <w:sz w:val="20"/>
                <w:lang w:val="en-NZ" w:eastAsia="en-GB"/>
              </w:rPr>
            </w:pPr>
            <w:r w:rsidRPr="00945E02">
              <w:rPr>
                <w:rFonts w:cs="Arial"/>
                <w:sz w:val="20"/>
                <w:lang w:val="en-NZ" w:eastAsia="en-GB"/>
              </w:rPr>
              <w:t>Confirmation of minutes of meeting of 21 August 2018</w:t>
            </w:r>
          </w:p>
        </w:tc>
      </w:tr>
      <w:tr w:rsidR="007F56D5" w14:paraId="5EDA01C3" w14:textId="77777777" w:rsidTr="00435DD0">
        <w:tc>
          <w:tcPr>
            <w:tcW w:w="1555" w:type="dxa"/>
            <w:shd w:val="clear" w:color="auto" w:fill="F2F2F2" w:themeFill="background1" w:themeFillShade="F2"/>
          </w:tcPr>
          <w:p w14:paraId="78FF9B8D" w14:textId="77777777" w:rsidR="007F56D5" w:rsidRPr="00945E02" w:rsidRDefault="007F56D5" w:rsidP="00E24E77">
            <w:pPr>
              <w:spacing w:before="80" w:after="80"/>
              <w:rPr>
                <w:rFonts w:cs="Arial"/>
                <w:sz w:val="20"/>
                <w:lang w:val="en-NZ" w:eastAsia="en-GB"/>
              </w:rPr>
            </w:pPr>
          </w:p>
        </w:tc>
        <w:tc>
          <w:tcPr>
            <w:tcW w:w="8221" w:type="dxa"/>
            <w:shd w:val="clear" w:color="auto" w:fill="F2F2F2" w:themeFill="background1" w:themeFillShade="F2"/>
          </w:tcPr>
          <w:p w14:paraId="00FF57DA" w14:textId="77777777" w:rsidR="007F56D5" w:rsidRPr="00945E02" w:rsidRDefault="007F56D5" w:rsidP="00676729">
            <w:pPr>
              <w:spacing w:before="80" w:after="80"/>
              <w:ind w:left="776"/>
              <w:rPr>
                <w:rFonts w:cs="Arial"/>
                <w:sz w:val="20"/>
                <w:lang w:val="en-NZ" w:eastAsia="en-GB"/>
              </w:rPr>
            </w:pPr>
            <w:r w:rsidRPr="00945E02">
              <w:rPr>
                <w:rFonts w:cs="Arial"/>
                <w:sz w:val="20"/>
                <w:lang w:val="en-NZ" w:eastAsia="en-GB"/>
              </w:rPr>
              <w:t>New applications (see over for details)</w:t>
            </w:r>
          </w:p>
        </w:tc>
      </w:tr>
      <w:tr w:rsidR="00826455" w14:paraId="1C41D439" w14:textId="77777777" w:rsidTr="00435DD0">
        <w:tc>
          <w:tcPr>
            <w:tcW w:w="1555" w:type="dxa"/>
            <w:shd w:val="clear" w:color="auto" w:fill="F2F2F2" w:themeFill="background1" w:themeFillShade="F2"/>
          </w:tcPr>
          <w:p w14:paraId="6C827F30" w14:textId="77777777" w:rsidR="00826455" w:rsidRPr="00945E02" w:rsidRDefault="00826455" w:rsidP="00E24E77">
            <w:pPr>
              <w:spacing w:before="80" w:after="80"/>
              <w:rPr>
                <w:rFonts w:cs="Arial"/>
                <w:sz w:val="20"/>
                <w:lang w:val="en-NZ" w:eastAsia="en-GB"/>
              </w:rPr>
            </w:pPr>
          </w:p>
        </w:tc>
        <w:tc>
          <w:tcPr>
            <w:tcW w:w="8221" w:type="dxa"/>
            <w:shd w:val="clear" w:color="auto" w:fill="F2F2F2" w:themeFill="background1" w:themeFillShade="F2"/>
          </w:tcPr>
          <w:p w14:paraId="65564893"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w:t>
            </w:r>
            <w:proofErr w:type="spellStart"/>
            <w:r w:rsidRPr="00945E02">
              <w:rPr>
                <w:rFonts w:cs="Arial"/>
                <w:sz w:val="20"/>
                <w:lang w:val="en-NZ" w:eastAsia="en-GB"/>
              </w:rPr>
              <w:t>i</w:t>
            </w:r>
            <w:proofErr w:type="spellEnd"/>
            <w:r w:rsidRPr="00945E02">
              <w:rPr>
                <w:rFonts w:cs="Arial"/>
                <w:sz w:val="20"/>
                <w:lang w:val="en-NZ" w:eastAsia="en-GB"/>
              </w:rPr>
              <w:t xml:space="preserve"> 18/NTA/142</w:t>
            </w:r>
          </w:p>
          <w:p w14:paraId="3A2B1E39"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ii 18/NTA/144</w:t>
            </w:r>
          </w:p>
          <w:p w14:paraId="23333CFC"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iii 18/NTA/145</w:t>
            </w:r>
          </w:p>
          <w:p w14:paraId="7FB765F0"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iv 18/NTA/146</w:t>
            </w:r>
          </w:p>
          <w:p w14:paraId="39CE9296"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v 18/NTA/147</w:t>
            </w:r>
          </w:p>
          <w:p w14:paraId="44DA5BA2"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vi 18/NTA/148</w:t>
            </w:r>
          </w:p>
          <w:p w14:paraId="07FA3936"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vii 18/NTA/149</w:t>
            </w:r>
          </w:p>
          <w:p w14:paraId="25717A8D"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viii 18/NTA/150</w:t>
            </w:r>
          </w:p>
          <w:p w14:paraId="0D7733F7"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ix 18/NTA/151</w:t>
            </w:r>
          </w:p>
          <w:p w14:paraId="31113BCF"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x 18/NTA/152</w:t>
            </w:r>
          </w:p>
          <w:p w14:paraId="7D304D10"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xi 18/NTA/153</w:t>
            </w:r>
          </w:p>
          <w:p w14:paraId="410948FC" w14:textId="77777777" w:rsidR="00826455" w:rsidRPr="00945E02" w:rsidRDefault="00826455" w:rsidP="00676729">
            <w:pPr>
              <w:ind w:left="776"/>
              <w:rPr>
                <w:rFonts w:cs="Arial"/>
                <w:sz w:val="20"/>
                <w:lang w:val="en-NZ" w:eastAsia="en-GB"/>
              </w:rPr>
            </w:pPr>
            <w:r w:rsidRPr="00945E02">
              <w:rPr>
                <w:rFonts w:cs="Arial"/>
                <w:sz w:val="20"/>
                <w:lang w:val="en-NZ" w:eastAsia="en-GB"/>
              </w:rPr>
              <w:t xml:space="preserve">  xii 18/NTA/154</w:t>
            </w:r>
          </w:p>
        </w:tc>
      </w:tr>
      <w:tr w:rsidR="00826455" w14:paraId="11DEAA4E" w14:textId="77777777" w:rsidTr="00435DD0">
        <w:tc>
          <w:tcPr>
            <w:tcW w:w="1555" w:type="dxa"/>
            <w:shd w:val="clear" w:color="auto" w:fill="F2F2F2" w:themeFill="background1" w:themeFillShade="F2"/>
          </w:tcPr>
          <w:p w14:paraId="24775F08" w14:textId="77777777" w:rsidR="00826455" w:rsidRPr="00945E02" w:rsidRDefault="00945E02" w:rsidP="00826455">
            <w:pPr>
              <w:spacing w:before="80" w:after="80"/>
              <w:rPr>
                <w:rFonts w:cs="Arial"/>
                <w:sz w:val="20"/>
                <w:lang w:val="en-NZ" w:eastAsia="en-GB"/>
              </w:rPr>
            </w:pPr>
            <w:r w:rsidRPr="00945E02">
              <w:rPr>
                <w:rFonts w:cs="Arial"/>
                <w:sz w:val="20"/>
                <w:lang w:val="en-NZ" w:eastAsia="en-GB"/>
              </w:rPr>
              <w:t>6:30pm</w:t>
            </w:r>
          </w:p>
          <w:p w14:paraId="128584F5" w14:textId="77777777" w:rsidR="00945E02" w:rsidRPr="00945E02" w:rsidRDefault="00945E02" w:rsidP="00826455">
            <w:pPr>
              <w:spacing w:before="80" w:after="80"/>
              <w:rPr>
                <w:rFonts w:cs="Arial"/>
                <w:sz w:val="20"/>
                <w:lang w:val="en-NZ" w:eastAsia="en-GB"/>
              </w:rPr>
            </w:pPr>
            <w:r w:rsidRPr="00945E02">
              <w:rPr>
                <w:rFonts w:cs="Arial"/>
                <w:sz w:val="20"/>
                <w:lang w:val="en-NZ" w:eastAsia="en-GB"/>
              </w:rPr>
              <w:t>6:45pm</w:t>
            </w:r>
          </w:p>
        </w:tc>
        <w:tc>
          <w:tcPr>
            <w:tcW w:w="8221" w:type="dxa"/>
            <w:shd w:val="clear" w:color="auto" w:fill="F2F2F2" w:themeFill="background1" w:themeFillShade="F2"/>
          </w:tcPr>
          <w:p w14:paraId="274A76AF" w14:textId="77777777" w:rsidR="00826455" w:rsidRPr="00945E02" w:rsidRDefault="00826455" w:rsidP="00676729">
            <w:pPr>
              <w:spacing w:before="80" w:after="80"/>
              <w:ind w:left="776"/>
              <w:rPr>
                <w:rFonts w:cs="Arial"/>
                <w:sz w:val="20"/>
                <w:lang w:val="en-NZ" w:eastAsia="en-GB"/>
              </w:rPr>
            </w:pPr>
            <w:r w:rsidRPr="00945E02">
              <w:rPr>
                <w:rFonts w:cs="Arial"/>
                <w:sz w:val="20"/>
                <w:lang w:val="en-NZ" w:eastAsia="en-GB"/>
              </w:rPr>
              <w:t>General business:</w:t>
            </w:r>
          </w:p>
          <w:p w14:paraId="6EB7DC95" w14:textId="77777777" w:rsidR="00945E02" w:rsidRPr="00945E02" w:rsidRDefault="00945E02" w:rsidP="00676729">
            <w:pPr>
              <w:spacing w:before="80" w:after="80"/>
              <w:ind w:left="776"/>
              <w:rPr>
                <w:rFonts w:cs="Arial"/>
                <w:sz w:val="20"/>
                <w:lang w:val="en-NZ" w:eastAsia="en-GB"/>
              </w:rPr>
            </w:pPr>
            <w:r w:rsidRPr="00945E02">
              <w:rPr>
                <w:rFonts w:cs="Arial"/>
                <w:sz w:val="20"/>
                <w:lang w:val="en-NZ" w:eastAsia="en-GB"/>
              </w:rPr>
              <w:t>Review of ongoing amendments</w:t>
            </w:r>
          </w:p>
          <w:p w14:paraId="011B5D80" w14:textId="7C92B9BC" w:rsidR="00826455" w:rsidRPr="001370ED" w:rsidRDefault="00826455" w:rsidP="001370ED">
            <w:pPr>
              <w:pStyle w:val="ListParagraph"/>
              <w:numPr>
                <w:ilvl w:val="0"/>
                <w:numId w:val="34"/>
              </w:numPr>
              <w:spacing w:before="80" w:after="80"/>
              <w:rPr>
                <w:rFonts w:cs="Arial"/>
                <w:sz w:val="20"/>
                <w:lang w:val="en-NZ" w:eastAsia="en-GB"/>
              </w:rPr>
            </w:pPr>
            <w:r w:rsidRPr="001370ED">
              <w:rPr>
                <w:rFonts w:cs="Arial"/>
                <w:sz w:val="20"/>
                <w:lang w:val="en-NZ" w:eastAsia="en-GB"/>
              </w:rPr>
              <w:t>Noting section of agenda</w:t>
            </w:r>
          </w:p>
        </w:tc>
      </w:tr>
      <w:tr w:rsidR="00826455" w14:paraId="2D324CCF" w14:textId="77777777" w:rsidTr="00435DD0">
        <w:tc>
          <w:tcPr>
            <w:tcW w:w="1555" w:type="dxa"/>
            <w:tcBorders>
              <w:bottom w:val="single" w:sz="4" w:space="0" w:color="auto"/>
            </w:tcBorders>
            <w:shd w:val="clear" w:color="auto" w:fill="F2F2F2" w:themeFill="background1" w:themeFillShade="F2"/>
          </w:tcPr>
          <w:p w14:paraId="26382BA9" w14:textId="77777777" w:rsidR="00826455" w:rsidRPr="00945E02" w:rsidRDefault="00945E02" w:rsidP="00826455">
            <w:pPr>
              <w:spacing w:before="80" w:after="80"/>
              <w:rPr>
                <w:rFonts w:cs="Arial"/>
                <w:sz w:val="20"/>
                <w:lang w:val="en-NZ" w:eastAsia="en-GB"/>
              </w:rPr>
            </w:pPr>
            <w:r w:rsidRPr="00945E02">
              <w:rPr>
                <w:rFonts w:cs="Arial"/>
                <w:sz w:val="20"/>
                <w:lang w:val="en-NZ" w:eastAsia="en-GB"/>
              </w:rPr>
              <w:t>7:00pm</w:t>
            </w:r>
          </w:p>
        </w:tc>
        <w:tc>
          <w:tcPr>
            <w:tcW w:w="8221" w:type="dxa"/>
            <w:tcBorders>
              <w:bottom w:val="single" w:sz="4" w:space="0" w:color="auto"/>
            </w:tcBorders>
            <w:shd w:val="clear" w:color="auto" w:fill="F2F2F2" w:themeFill="background1" w:themeFillShade="F2"/>
          </w:tcPr>
          <w:p w14:paraId="53EFAFA6" w14:textId="77777777" w:rsidR="00826455" w:rsidRPr="00945E02" w:rsidRDefault="00826455" w:rsidP="00676729">
            <w:pPr>
              <w:spacing w:before="80" w:after="80"/>
              <w:ind w:left="776"/>
              <w:rPr>
                <w:rFonts w:cs="Arial"/>
                <w:sz w:val="20"/>
                <w:lang w:val="en-NZ" w:eastAsia="en-GB"/>
              </w:rPr>
            </w:pPr>
            <w:r w:rsidRPr="00945E02">
              <w:rPr>
                <w:rFonts w:cs="Arial"/>
                <w:sz w:val="20"/>
                <w:lang w:val="en-NZ" w:eastAsia="en-GB"/>
              </w:rPr>
              <w:t>Meeting ends</w:t>
            </w:r>
          </w:p>
        </w:tc>
      </w:tr>
    </w:tbl>
    <w:p w14:paraId="4CA7035A"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370ED" w:rsidRPr="00E20390" w14:paraId="2CB929A9" w14:textId="77777777">
        <w:trPr>
          <w:trHeight w:val="240"/>
        </w:trPr>
        <w:tc>
          <w:tcPr>
            <w:tcW w:w="2700" w:type="dxa"/>
            <w:shd w:val="pct12" w:color="auto" w:fill="FFFFFF"/>
            <w:vAlign w:val="center"/>
          </w:tcPr>
          <w:p w14:paraId="3E38716E" w14:textId="77777777" w:rsidR="001370ED" w:rsidRPr="00E20390" w:rsidRDefault="001370E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6646BB8" w14:textId="77777777" w:rsidR="001370ED" w:rsidRPr="00E20390" w:rsidRDefault="001370E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58534C2" w14:textId="77777777" w:rsidR="001370ED" w:rsidRPr="00E20390" w:rsidRDefault="001370E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245B1D3" w14:textId="77777777" w:rsidR="001370ED" w:rsidRPr="00E20390" w:rsidRDefault="001370E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6C399BC" w14:textId="77777777" w:rsidR="001370ED" w:rsidRPr="00E20390" w:rsidRDefault="001370E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370ED" w:rsidRPr="00E20390" w14:paraId="58447CF3" w14:textId="77777777">
        <w:trPr>
          <w:trHeight w:val="280"/>
        </w:trPr>
        <w:tc>
          <w:tcPr>
            <w:tcW w:w="2700" w:type="dxa"/>
          </w:tcPr>
          <w:p w14:paraId="568008F1" w14:textId="77777777" w:rsidR="001370ED" w:rsidRPr="00E20390" w:rsidRDefault="001370ED">
            <w:pPr>
              <w:autoSpaceDE w:val="0"/>
              <w:autoSpaceDN w:val="0"/>
              <w:adjustRightInd w:val="0"/>
              <w:rPr>
                <w:sz w:val="16"/>
                <w:szCs w:val="16"/>
              </w:rPr>
            </w:pPr>
            <w:r w:rsidRPr="00E20390">
              <w:rPr>
                <w:sz w:val="16"/>
                <w:szCs w:val="16"/>
              </w:rPr>
              <w:t xml:space="preserve">Dr Brian Fergus </w:t>
            </w:r>
          </w:p>
        </w:tc>
        <w:tc>
          <w:tcPr>
            <w:tcW w:w="2600" w:type="dxa"/>
          </w:tcPr>
          <w:p w14:paraId="08E3E982" w14:textId="77777777" w:rsidR="001370ED" w:rsidRPr="00E20390" w:rsidRDefault="001370ED">
            <w:pPr>
              <w:autoSpaceDE w:val="0"/>
              <w:autoSpaceDN w:val="0"/>
              <w:adjustRightInd w:val="0"/>
              <w:rPr>
                <w:sz w:val="16"/>
                <w:szCs w:val="16"/>
              </w:rPr>
            </w:pPr>
            <w:r w:rsidRPr="00E20390">
              <w:rPr>
                <w:sz w:val="16"/>
                <w:szCs w:val="16"/>
              </w:rPr>
              <w:t xml:space="preserve">Lay (consumer/community perspectives) </w:t>
            </w:r>
          </w:p>
        </w:tc>
        <w:tc>
          <w:tcPr>
            <w:tcW w:w="1300" w:type="dxa"/>
          </w:tcPr>
          <w:p w14:paraId="2A81DF8B" w14:textId="77777777" w:rsidR="001370ED" w:rsidRPr="00E20390" w:rsidRDefault="001370ED">
            <w:pPr>
              <w:autoSpaceDE w:val="0"/>
              <w:autoSpaceDN w:val="0"/>
              <w:adjustRightInd w:val="0"/>
              <w:rPr>
                <w:sz w:val="16"/>
                <w:szCs w:val="16"/>
              </w:rPr>
            </w:pPr>
            <w:r w:rsidRPr="00E20390">
              <w:rPr>
                <w:sz w:val="16"/>
                <w:szCs w:val="16"/>
              </w:rPr>
              <w:t xml:space="preserve">11/11/2015 </w:t>
            </w:r>
          </w:p>
        </w:tc>
        <w:tc>
          <w:tcPr>
            <w:tcW w:w="1200" w:type="dxa"/>
          </w:tcPr>
          <w:p w14:paraId="53699DA1" w14:textId="77777777" w:rsidR="001370ED" w:rsidRPr="00E20390" w:rsidRDefault="001370ED">
            <w:pPr>
              <w:autoSpaceDE w:val="0"/>
              <w:autoSpaceDN w:val="0"/>
              <w:adjustRightInd w:val="0"/>
              <w:rPr>
                <w:sz w:val="16"/>
                <w:szCs w:val="16"/>
              </w:rPr>
            </w:pPr>
            <w:r w:rsidRPr="00E20390">
              <w:rPr>
                <w:sz w:val="16"/>
                <w:szCs w:val="16"/>
              </w:rPr>
              <w:t xml:space="preserve">11/11/2018 </w:t>
            </w:r>
          </w:p>
        </w:tc>
        <w:tc>
          <w:tcPr>
            <w:tcW w:w="1200" w:type="dxa"/>
          </w:tcPr>
          <w:p w14:paraId="15D103EE" w14:textId="77777777" w:rsidR="001370ED" w:rsidRPr="00E20390" w:rsidRDefault="001370ED">
            <w:pPr>
              <w:autoSpaceDE w:val="0"/>
              <w:autoSpaceDN w:val="0"/>
              <w:adjustRightInd w:val="0"/>
              <w:rPr>
                <w:sz w:val="16"/>
                <w:szCs w:val="16"/>
              </w:rPr>
            </w:pPr>
            <w:r w:rsidRPr="00E20390">
              <w:rPr>
                <w:sz w:val="16"/>
                <w:szCs w:val="16"/>
              </w:rPr>
              <w:t xml:space="preserve">Present </w:t>
            </w:r>
          </w:p>
        </w:tc>
      </w:tr>
      <w:tr w:rsidR="001370ED" w:rsidRPr="00E20390" w14:paraId="65A1387E" w14:textId="77777777">
        <w:trPr>
          <w:trHeight w:val="280"/>
        </w:trPr>
        <w:tc>
          <w:tcPr>
            <w:tcW w:w="2700" w:type="dxa"/>
          </w:tcPr>
          <w:p w14:paraId="567A6DDD" w14:textId="77777777" w:rsidR="001370ED" w:rsidRPr="00E20390" w:rsidRDefault="001370ED">
            <w:pPr>
              <w:autoSpaceDE w:val="0"/>
              <w:autoSpaceDN w:val="0"/>
              <w:adjustRightInd w:val="0"/>
              <w:rPr>
                <w:sz w:val="16"/>
                <w:szCs w:val="16"/>
              </w:rPr>
            </w:pPr>
            <w:r w:rsidRPr="00E20390">
              <w:rPr>
                <w:sz w:val="16"/>
                <w:szCs w:val="16"/>
              </w:rPr>
              <w:t xml:space="preserve">Dr Karen Bartholomew </w:t>
            </w:r>
          </w:p>
        </w:tc>
        <w:tc>
          <w:tcPr>
            <w:tcW w:w="2600" w:type="dxa"/>
          </w:tcPr>
          <w:p w14:paraId="31D58D3B" w14:textId="77777777" w:rsidR="001370ED" w:rsidRPr="00E20390" w:rsidRDefault="001370ED">
            <w:pPr>
              <w:autoSpaceDE w:val="0"/>
              <w:autoSpaceDN w:val="0"/>
              <w:adjustRightInd w:val="0"/>
              <w:rPr>
                <w:sz w:val="16"/>
                <w:szCs w:val="16"/>
              </w:rPr>
            </w:pPr>
            <w:r w:rsidRPr="00E20390">
              <w:rPr>
                <w:sz w:val="16"/>
                <w:szCs w:val="16"/>
              </w:rPr>
              <w:t xml:space="preserve">Non-lay (intervention studies) </w:t>
            </w:r>
          </w:p>
        </w:tc>
        <w:tc>
          <w:tcPr>
            <w:tcW w:w="1300" w:type="dxa"/>
          </w:tcPr>
          <w:p w14:paraId="6897D105" w14:textId="77777777" w:rsidR="001370ED" w:rsidRPr="00E20390" w:rsidRDefault="001370ED">
            <w:pPr>
              <w:autoSpaceDE w:val="0"/>
              <w:autoSpaceDN w:val="0"/>
              <w:adjustRightInd w:val="0"/>
              <w:rPr>
                <w:sz w:val="16"/>
                <w:szCs w:val="16"/>
              </w:rPr>
            </w:pPr>
            <w:r w:rsidRPr="00E20390">
              <w:rPr>
                <w:sz w:val="16"/>
                <w:szCs w:val="16"/>
              </w:rPr>
              <w:t xml:space="preserve">13/05/2016 </w:t>
            </w:r>
          </w:p>
        </w:tc>
        <w:tc>
          <w:tcPr>
            <w:tcW w:w="1200" w:type="dxa"/>
          </w:tcPr>
          <w:p w14:paraId="233A9CB0" w14:textId="77777777" w:rsidR="001370ED" w:rsidRPr="00E20390" w:rsidRDefault="001370ED">
            <w:pPr>
              <w:autoSpaceDE w:val="0"/>
              <w:autoSpaceDN w:val="0"/>
              <w:adjustRightInd w:val="0"/>
              <w:rPr>
                <w:sz w:val="16"/>
                <w:szCs w:val="16"/>
              </w:rPr>
            </w:pPr>
            <w:r w:rsidRPr="00E20390">
              <w:rPr>
                <w:sz w:val="16"/>
                <w:szCs w:val="16"/>
              </w:rPr>
              <w:t xml:space="preserve">13/05/2019 </w:t>
            </w:r>
          </w:p>
        </w:tc>
        <w:tc>
          <w:tcPr>
            <w:tcW w:w="1200" w:type="dxa"/>
          </w:tcPr>
          <w:p w14:paraId="1A99C6AF" w14:textId="77777777" w:rsidR="001370ED" w:rsidRPr="00E20390" w:rsidRDefault="001370ED">
            <w:pPr>
              <w:autoSpaceDE w:val="0"/>
              <w:autoSpaceDN w:val="0"/>
              <w:adjustRightInd w:val="0"/>
              <w:rPr>
                <w:sz w:val="16"/>
                <w:szCs w:val="16"/>
              </w:rPr>
            </w:pPr>
            <w:r w:rsidRPr="00E20390">
              <w:rPr>
                <w:sz w:val="16"/>
                <w:szCs w:val="16"/>
              </w:rPr>
              <w:t xml:space="preserve">Present </w:t>
            </w:r>
          </w:p>
        </w:tc>
      </w:tr>
      <w:tr w:rsidR="001370ED" w:rsidRPr="00E20390" w14:paraId="6E2E358C" w14:textId="77777777">
        <w:trPr>
          <w:trHeight w:val="280"/>
        </w:trPr>
        <w:tc>
          <w:tcPr>
            <w:tcW w:w="2700" w:type="dxa"/>
          </w:tcPr>
          <w:p w14:paraId="75012C56" w14:textId="77777777" w:rsidR="001370ED" w:rsidRPr="00E20390" w:rsidRDefault="001370ED">
            <w:pPr>
              <w:autoSpaceDE w:val="0"/>
              <w:autoSpaceDN w:val="0"/>
              <w:adjustRightInd w:val="0"/>
              <w:rPr>
                <w:sz w:val="16"/>
                <w:szCs w:val="16"/>
              </w:rPr>
            </w:pPr>
            <w:r w:rsidRPr="00E20390">
              <w:rPr>
                <w:sz w:val="16"/>
                <w:szCs w:val="16"/>
              </w:rPr>
              <w:t xml:space="preserve">Dr Christine Crooks </w:t>
            </w:r>
          </w:p>
        </w:tc>
        <w:tc>
          <w:tcPr>
            <w:tcW w:w="2600" w:type="dxa"/>
          </w:tcPr>
          <w:p w14:paraId="490ED507" w14:textId="77777777" w:rsidR="001370ED" w:rsidRPr="00E20390" w:rsidRDefault="001370ED">
            <w:pPr>
              <w:autoSpaceDE w:val="0"/>
              <w:autoSpaceDN w:val="0"/>
              <w:adjustRightInd w:val="0"/>
              <w:rPr>
                <w:sz w:val="16"/>
                <w:szCs w:val="16"/>
              </w:rPr>
            </w:pPr>
            <w:r w:rsidRPr="00E20390">
              <w:rPr>
                <w:sz w:val="16"/>
                <w:szCs w:val="16"/>
              </w:rPr>
              <w:t xml:space="preserve">Non-lay (intervention studies) </w:t>
            </w:r>
          </w:p>
        </w:tc>
        <w:tc>
          <w:tcPr>
            <w:tcW w:w="1300" w:type="dxa"/>
          </w:tcPr>
          <w:p w14:paraId="590F5C10" w14:textId="77777777" w:rsidR="001370ED" w:rsidRPr="00E20390" w:rsidRDefault="001370ED">
            <w:pPr>
              <w:autoSpaceDE w:val="0"/>
              <w:autoSpaceDN w:val="0"/>
              <w:adjustRightInd w:val="0"/>
              <w:rPr>
                <w:sz w:val="16"/>
                <w:szCs w:val="16"/>
              </w:rPr>
            </w:pPr>
            <w:r w:rsidRPr="00E20390">
              <w:rPr>
                <w:sz w:val="16"/>
                <w:szCs w:val="16"/>
              </w:rPr>
              <w:t xml:space="preserve">11/11/2015 </w:t>
            </w:r>
          </w:p>
        </w:tc>
        <w:tc>
          <w:tcPr>
            <w:tcW w:w="1200" w:type="dxa"/>
          </w:tcPr>
          <w:p w14:paraId="3D4BA894" w14:textId="77777777" w:rsidR="001370ED" w:rsidRPr="00E20390" w:rsidRDefault="001370ED">
            <w:pPr>
              <w:autoSpaceDE w:val="0"/>
              <w:autoSpaceDN w:val="0"/>
              <w:adjustRightInd w:val="0"/>
              <w:rPr>
                <w:sz w:val="16"/>
                <w:szCs w:val="16"/>
              </w:rPr>
            </w:pPr>
            <w:r w:rsidRPr="00E20390">
              <w:rPr>
                <w:sz w:val="16"/>
                <w:szCs w:val="16"/>
              </w:rPr>
              <w:t xml:space="preserve">11/11/2018 </w:t>
            </w:r>
          </w:p>
        </w:tc>
        <w:tc>
          <w:tcPr>
            <w:tcW w:w="1200" w:type="dxa"/>
          </w:tcPr>
          <w:p w14:paraId="1A8F1CA5" w14:textId="77777777" w:rsidR="001370ED" w:rsidRPr="00E20390" w:rsidRDefault="001370ED">
            <w:pPr>
              <w:autoSpaceDE w:val="0"/>
              <w:autoSpaceDN w:val="0"/>
              <w:adjustRightInd w:val="0"/>
              <w:rPr>
                <w:sz w:val="16"/>
                <w:szCs w:val="16"/>
              </w:rPr>
            </w:pPr>
            <w:r w:rsidRPr="00E20390">
              <w:rPr>
                <w:sz w:val="16"/>
                <w:szCs w:val="16"/>
              </w:rPr>
              <w:t xml:space="preserve">Apologies </w:t>
            </w:r>
          </w:p>
        </w:tc>
      </w:tr>
      <w:tr w:rsidR="001370ED" w:rsidRPr="00E20390" w14:paraId="23A6D083" w14:textId="77777777">
        <w:trPr>
          <w:trHeight w:val="280"/>
        </w:trPr>
        <w:tc>
          <w:tcPr>
            <w:tcW w:w="2700" w:type="dxa"/>
          </w:tcPr>
          <w:p w14:paraId="7DC924FB" w14:textId="77777777" w:rsidR="001370ED" w:rsidRPr="00E20390" w:rsidRDefault="001370ED">
            <w:pPr>
              <w:autoSpaceDE w:val="0"/>
              <w:autoSpaceDN w:val="0"/>
              <w:adjustRightInd w:val="0"/>
              <w:rPr>
                <w:sz w:val="16"/>
                <w:szCs w:val="16"/>
              </w:rPr>
            </w:pPr>
            <w:r w:rsidRPr="00E20390">
              <w:rPr>
                <w:sz w:val="16"/>
                <w:szCs w:val="16"/>
              </w:rPr>
              <w:t xml:space="preserve">Dr Kate Parker </w:t>
            </w:r>
          </w:p>
        </w:tc>
        <w:tc>
          <w:tcPr>
            <w:tcW w:w="2600" w:type="dxa"/>
          </w:tcPr>
          <w:p w14:paraId="289CAB65" w14:textId="77777777" w:rsidR="001370ED" w:rsidRPr="00E20390" w:rsidRDefault="001370ED">
            <w:pPr>
              <w:autoSpaceDE w:val="0"/>
              <w:autoSpaceDN w:val="0"/>
              <w:adjustRightInd w:val="0"/>
              <w:rPr>
                <w:sz w:val="16"/>
                <w:szCs w:val="16"/>
              </w:rPr>
            </w:pPr>
            <w:r w:rsidRPr="00E20390">
              <w:rPr>
                <w:sz w:val="16"/>
                <w:szCs w:val="16"/>
              </w:rPr>
              <w:t xml:space="preserve">Non-lay (observational studies) </w:t>
            </w:r>
          </w:p>
        </w:tc>
        <w:tc>
          <w:tcPr>
            <w:tcW w:w="1300" w:type="dxa"/>
          </w:tcPr>
          <w:p w14:paraId="1D67FF0F" w14:textId="77777777" w:rsidR="001370ED" w:rsidRPr="00E20390" w:rsidRDefault="001370ED">
            <w:pPr>
              <w:autoSpaceDE w:val="0"/>
              <w:autoSpaceDN w:val="0"/>
              <w:adjustRightInd w:val="0"/>
              <w:rPr>
                <w:sz w:val="16"/>
                <w:szCs w:val="16"/>
              </w:rPr>
            </w:pPr>
            <w:r w:rsidRPr="00E20390">
              <w:rPr>
                <w:sz w:val="16"/>
                <w:szCs w:val="16"/>
              </w:rPr>
              <w:t xml:space="preserve">11/11/2015 </w:t>
            </w:r>
          </w:p>
        </w:tc>
        <w:tc>
          <w:tcPr>
            <w:tcW w:w="1200" w:type="dxa"/>
          </w:tcPr>
          <w:p w14:paraId="39B0B339" w14:textId="77777777" w:rsidR="001370ED" w:rsidRPr="00E20390" w:rsidRDefault="001370ED">
            <w:pPr>
              <w:autoSpaceDE w:val="0"/>
              <w:autoSpaceDN w:val="0"/>
              <w:adjustRightInd w:val="0"/>
              <w:rPr>
                <w:sz w:val="16"/>
                <w:szCs w:val="16"/>
              </w:rPr>
            </w:pPr>
            <w:r w:rsidRPr="00E20390">
              <w:rPr>
                <w:sz w:val="16"/>
                <w:szCs w:val="16"/>
              </w:rPr>
              <w:t xml:space="preserve">11/11/2018 </w:t>
            </w:r>
          </w:p>
        </w:tc>
        <w:tc>
          <w:tcPr>
            <w:tcW w:w="1200" w:type="dxa"/>
          </w:tcPr>
          <w:p w14:paraId="4AD86434" w14:textId="77777777" w:rsidR="001370ED" w:rsidRPr="00E20390" w:rsidRDefault="001370ED">
            <w:pPr>
              <w:autoSpaceDE w:val="0"/>
              <w:autoSpaceDN w:val="0"/>
              <w:adjustRightInd w:val="0"/>
              <w:rPr>
                <w:sz w:val="16"/>
                <w:szCs w:val="16"/>
              </w:rPr>
            </w:pPr>
            <w:r w:rsidRPr="00E20390">
              <w:rPr>
                <w:sz w:val="16"/>
                <w:szCs w:val="16"/>
              </w:rPr>
              <w:t xml:space="preserve">Present </w:t>
            </w:r>
          </w:p>
        </w:tc>
      </w:tr>
      <w:tr w:rsidR="001370ED" w:rsidRPr="00E20390" w14:paraId="7385B171" w14:textId="77777777">
        <w:trPr>
          <w:trHeight w:val="280"/>
        </w:trPr>
        <w:tc>
          <w:tcPr>
            <w:tcW w:w="2700" w:type="dxa"/>
          </w:tcPr>
          <w:p w14:paraId="519A0176" w14:textId="77777777" w:rsidR="001370ED" w:rsidRPr="00E20390" w:rsidRDefault="001370ED">
            <w:pPr>
              <w:autoSpaceDE w:val="0"/>
              <w:autoSpaceDN w:val="0"/>
              <w:adjustRightInd w:val="0"/>
              <w:rPr>
                <w:sz w:val="16"/>
                <w:szCs w:val="16"/>
              </w:rPr>
            </w:pPr>
            <w:r w:rsidRPr="00E20390">
              <w:rPr>
                <w:sz w:val="16"/>
                <w:szCs w:val="16"/>
              </w:rPr>
              <w:t xml:space="preserve">Dr Nora Lynch </w:t>
            </w:r>
          </w:p>
        </w:tc>
        <w:tc>
          <w:tcPr>
            <w:tcW w:w="2600" w:type="dxa"/>
          </w:tcPr>
          <w:p w14:paraId="1C36FDD6" w14:textId="77777777" w:rsidR="001370ED" w:rsidRPr="00E20390" w:rsidRDefault="001370ED">
            <w:pPr>
              <w:autoSpaceDE w:val="0"/>
              <w:autoSpaceDN w:val="0"/>
              <w:adjustRightInd w:val="0"/>
              <w:rPr>
                <w:sz w:val="16"/>
                <w:szCs w:val="16"/>
              </w:rPr>
            </w:pPr>
            <w:r>
              <w:rPr>
                <w:sz w:val="16"/>
                <w:szCs w:val="16"/>
              </w:rPr>
              <w:t>Non-lay (intervention studies)</w:t>
            </w:r>
          </w:p>
        </w:tc>
        <w:tc>
          <w:tcPr>
            <w:tcW w:w="1300" w:type="dxa"/>
          </w:tcPr>
          <w:p w14:paraId="04B4B8C9" w14:textId="77777777" w:rsidR="001370ED" w:rsidRPr="00E20390" w:rsidRDefault="001370ED">
            <w:pPr>
              <w:autoSpaceDE w:val="0"/>
              <w:autoSpaceDN w:val="0"/>
              <w:adjustRightInd w:val="0"/>
              <w:rPr>
                <w:sz w:val="16"/>
                <w:szCs w:val="16"/>
              </w:rPr>
            </w:pPr>
            <w:r w:rsidRPr="00E20390">
              <w:rPr>
                <w:sz w:val="16"/>
                <w:szCs w:val="16"/>
              </w:rPr>
              <w:t xml:space="preserve"> </w:t>
            </w:r>
            <w:r>
              <w:rPr>
                <w:sz w:val="16"/>
                <w:szCs w:val="16"/>
              </w:rPr>
              <w:t>NTB Co-opt</w:t>
            </w:r>
          </w:p>
        </w:tc>
        <w:tc>
          <w:tcPr>
            <w:tcW w:w="1200" w:type="dxa"/>
          </w:tcPr>
          <w:p w14:paraId="2421B9C8" w14:textId="77777777" w:rsidR="001370ED" w:rsidRPr="00E20390" w:rsidRDefault="001370ED">
            <w:pPr>
              <w:autoSpaceDE w:val="0"/>
              <w:autoSpaceDN w:val="0"/>
              <w:adjustRightInd w:val="0"/>
              <w:rPr>
                <w:sz w:val="16"/>
                <w:szCs w:val="16"/>
              </w:rPr>
            </w:pPr>
            <w:r w:rsidRPr="00E20390">
              <w:rPr>
                <w:sz w:val="16"/>
                <w:szCs w:val="16"/>
              </w:rPr>
              <w:t xml:space="preserve"> </w:t>
            </w:r>
            <w:r>
              <w:rPr>
                <w:sz w:val="16"/>
                <w:szCs w:val="16"/>
              </w:rPr>
              <w:t>NTB Co-opt</w:t>
            </w:r>
          </w:p>
        </w:tc>
        <w:tc>
          <w:tcPr>
            <w:tcW w:w="1200" w:type="dxa"/>
          </w:tcPr>
          <w:p w14:paraId="3CE1016D" w14:textId="77777777" w:rsidR="001370ED" w:rsidRPr="00E20390" w:rsidRDefault="001370ED">
            <w:pPr>
              <w:autoSpaceDE w:val="0"/>
              <w:autoSpaceDN w:val="0"/>
              <w:adjustRightInd w:val="0"/>
              <w:rPr>
                <w:sz w:val="16"/>
                <w:szCs w:val="16"/>
              </w:rPr>
            </w:pPr>
            <w:r w:rsidRPr="00E20390">
              <w:rPr>
                <w:sz w:val="16"/>
                <w:szCs w:val="16"/>
              </w:rPr>
              <w:t xml:space="preserve">Present </w:t>
            </w:r>
          </w:p>
        </w:tc>
      </w:tr>
      <w:tr w:rsidR="001370ED" w:rsidRPr="00E20390" w14:paraId="33A2CD75" w14:textId="77777777">
        <w:trPr>
          <w:trHeight w:val="280"/>
        </w:trPr>
        <w:tc>
          <w:tcPr>
            <w:tcW w:w="2700" w:type="dxa"/>
          </w:tcPr>
          <w:p w14:paraId="6AF538A7" w14:textId="77777777" w:rsidR="001370ED" w:rsidRPr="00E20390" w:rsidRDefault="001370ED">
            <w:pPr>
              <w:autoSpaceDE w:val="0"/>
              <w:autoSpaceDN w:val="0"/>
              <w:adjustRightInd w:val="0"/>
              <w:rPr>
                <w:sz w:val="16"/>
                <w:szCs w:val="16"/>
              </w:rPr>
            </w:pPr>
            <w:r w:rsidRPr="00E20390">
              <w:rPr>
                <w:sz w:val="16"/>
                <w:szCs w:val="16"/>
              </w:rPr>
              <w:t xml:space="preserve">Dr Catherine Jackson </w:t>
            </w:r>
          </w:p>
        </w:tc>
        <w:tc>
          <w:tcPr>
            <w:tcW w:w="2600" w:type="dxa"/>
          </w:tcPr>
          <w:p w14:paraId="5C8B6191" w14:textId="77777777" w:rsidR="001370ED" w:rsidRPr="00E20390" w:rsidRDefault="001370ED">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A2ADE1A" w14:textId="77777777" w:rsidR="001370ED" w:rsidRPr="00E20390" w:rsidRDefault="001370ED">
            <w:pPr>
              <w:autoSpaceDE w:val="0"/>
              <w:autoSpaceDN w:val="0"/>
              <w:adjustRightInd w:val="0"/>
              <w:rPr>
                <w:sz w:val="16"/>
                <w:szCs w:val="16"/>
              </w:rPr>
            </w:pPr>
            <w:r w:rsidRPr="00E20390">
              <w:rPr>
                <w:sz w:val="16"/>
                <w:szCs w:val="16"/>
              </w:rPr>
              <w:t xml:space="preserve">11/11/2016 </w:t>
            </w:r>
          </w:p>
        </w:tc>
        <w:tc>
          <w:tcPr>
            <w:tcW w:w="1200" w:type="dxa"/>
          </w:tcPr>
          <w:p w14:paraId="099770E7" w14:textId="77777777" w:rsidR="001370ED" w:rsidRPr="00E20390" w:rsidRDefault="001370ED">
            <w:pPr>
              <w:autoSpaceDE w:val="0"/>
              <w:autoSpaceDN w:val="0"/>
              <w:adjustRightInd w:val="0"/>
              <w:rPr>
                <w:sz w:val="16"/>
                <w:szCs w:val="16"/>
              </w:rPr>
            </w:pPr>
            <w:r w:rsidRPr="00E20390">
              <w:rPr>
                <w:sz w:val="16"/>
                <w:szCs w:val="16"/>
              </w:rPr>
              <w:t xml:space="preserve">11/11/2019 </w:t>
            </w:r>
          </w:p>
        </w:tc>
        <w:tc>
          <w:tcPr>
            <w:tcW w:w="1200" w:type="dxa"/>
          </w:tcPr>
          <w:p w14:paraId="11D2FF26" w14:textId="77777777" w:rsidR="001370ED" w:rsidRPr="00E20390" w:rsidRDefault="001370ED">
            <w:pPr>
              <w:autoSpaceDE w:val="0"/>
              <w:autoSpaceDN w:val="0"/>
              <w:adjustRightInd w:val="0"/>
              <w:rPr>
                <w:sz w:val="16"/>
                <w:szCs w:val="16"/>
              </w:rPr>
            </w:pPr>
            <w:r w:rsidRPr="00E20390">
              <w:rPr>
                <w:sz w:val="16"/>
                <w:szCs w:val="16"/>
              </w:rPr>
              <w:t xml:space="preserve">Apologies </w:t>
            </w:r>
          </w:p>
        </w:tc>
      </w:tr>
      <w:tr w:rsidR="001370ED" w:rsidRPr="00E20390" w14:paraId="7D956E9E" w14:textId="77777777">
        <w:trPr>
          <w:trHeight w:val="280"/>
        </w:trPr>
        <w:tc>
          <w:tcPr>
            <w:tcW w:w="2700" w:type="dxa"/>
          </w:tcPr>
          <w:p w14:paraId="07B0C47E" w14:textId="77777777" w:rsidR="001370ED" w:rsidRPr="00E20390" w:rsidRDefault="001370ED">
            <w:pPr>
              <w:autoSpaceDE w:val="0"/>
              <w:autoSpaceDN w:val="0"/>
              <w:adjustRightInd w:val="0"/>
              <w:rPr>
                <w:sz w:val="16"/>
                <w:szCs w:val="16"/>
              </w:rPr>
            </w:pPr>
            <w:r w:rsidRPr="00E20390">
              <w:rPr>
                <w:sz w:val="16"/>
                <w:szCs w:val="16"/>
              </w:rPr>
              <w:t xml:space="preserve">Ms Toni Millar </w:t>
            </w:r>
          </w:p>
        </w:tc>
        <w:tc>
          <w:tcPr>
            <w:tcW w:w="2600" w:type="dxa"/>
          </w:tcPr>
          <w:p w14:paraId="236ED816" w14:textId="77777777" w:rsidR="001370ED" w:rsidRPr="00E20390" w:rsidRDefault="001370ED">
            <w:pPr>
              <w:autoSpaceDE w:val="0"/>
              <w:autoSpaceDN w:val="0"/>
              <w:adjustRightInd w:val="0"/>
              <w:rPr>
                <w:sz w:val="16"/>
                <w:szCs w:val="16"/>
              </w:rPr>
            </w:pPr>
            <w:r w:rsidRPr="00E20390">
              <w:rPr>
                <w:sz w:val="16"/>
                <w:szCs w:val="16"/>
              </w:rPr>
              <w:t xml:space="preserve">Lay (consumer/community perspectives) </w:t>
            </w:r>
          </w:p>
        </w:tc>
        <w:tc>
          <w:tcPr>
            <w:tcW w:w="1300" w:type="dxa"/>
          </w:tcPr>
          <w:p w14:paraId="6E649450" w14:textId="77777777" w:rsidR="001370ED" w:rsidRPr="00E20390" w:rsidRDefault="001370ED">
            <w:pPr>
              <w:autoSpaceDE w:val="0"/>
              <w:autoSpaceDN w:val="0"/>
              <w:adjustRightInd w:val="0"/>
              <w:rPr>
                <w:sz w:val="16"/>
                <w:szCs w:val="16"/>
              </w:rPr>
            </w:pPr>
            <w:r w:rsidRPr="00E20390">
              <w:rPr>
                <w:sz w:val="16"/>
                <w:szCs w:val="16"/>
              </w:rPr>
              <w:t xml:space="preserve">11/11/2016 </w:t>
            </w:r>
          </w:p>
        </w:tc>
        <w:tc>
          <w:tcPr>
            <w:tcW w:w="1200" w:type="dxa"/>
          </w:tcPr>
          <w:p w14:paraId="239AB67A" w14:textId="77777777" w:rsidR="001370ED" w:rsidRPr="00E20390" w:rsidRDefault="001370ED">
            <w:pPr>
              <w:autoSpaceDE w:val="0"/>
              <w:autoSpaceDN w:val="0"/>
              <w:adjustRightInd w:val="0"/>
              <w:rPr>
                <w:sz w:val="16"/>
                <w:szCs w:val="16"/>
              </w:rPr>
            </w:pPr>
            <w:r w:rsidRPr="00E20390">
              <w:rPr>
                <w:sz w:val="16"/>
                <w:szCs w:val="16"/>
              </w:rPr>
              <w:t xml:space="preserve">11/11/2019 </w:t>
            </w:r>
          </w:p>
        </w:tc>
        <w:tc>
          <w:tcPr>
            <w:tcW w:w="1200" w:type="dxa"/>
          </w:tcPr>
          <w:p w14:paraId="01573214" w14:textId="77777777" w:rsidR="001370ED" w:rsidRPr="00E20390" w:rsidRDefault="001370ED">
            <w:pPr>
              <w:autoSpaceDE w:val="0"/>
              <w:autoSpaceDN w:val="0"/>
              <w:adjustRightInd w:val="0"/>
              <w:rPr>
                <w:sz w:val="16"/>
                <w:szCs w:val="16"/>
              </w:rPr>
            </w:pPr>
            <w:r w:rsidRPr="00E20390">
              <w:rPr>
                <w:sz w:val="16"/>
                <w:szCs w:val="16"/>
              </w:rPr>
              <w:t xml:space="preserve">Present </w:t>
            </w:r>
          </w:p>
        </w:tc>
      </w:tr>
      <w:tr w:rsidR="001370ED" w:rsidRPr="00E20390" w14:paraId="410E307B" w14:textId="77777777">
        <w:trPr>
          <w:trHeight w:val="280"/>
        </w:trPr>
        <w:tc>
          <w:tcPr>
            <w:tcW w:w="2700" w:type="dxa"/>
          </w:tcPr>
          <w:p w14:paraId="68C1A9C8" w14:textId="77777777" w:rsidR="001370ED" w:rsidRPr="00E20390" w:rsidRDefault="001370ED">
            <w:pPr>
              <w:autoSpaceDE w:val="0"/>
              <w:autoSpaceDN w:val="0"/>
              <w:adjustRightInd w:val="0"/>
              <w:rPr>
                <w:sz w:val="16"/>
                <w:szCs w:val="16"/>
              </w:rPr>
            </w:pPr>
            <w:r w:rsidRPr="00E20390">
              <w:rPr>
                <w:sz w:val="16"/>
                <w:szCs w:val="16"/>
              </w:rPr>
              <w:t xml:space="preserve">Ms Rochelle Style </w:t>
            </w:r>
          </w:p>
        </w:tc>
        <w:tc>
          <w:tcPr>
            <w:tcW w:w="2600" w:type="dxa"/>
          </w:tcPr>
          <w:p w14:paraId="689B41FC" w14:textId="77777777" w:rsidR="001370ED" w:rsidRPr="00E20390" w:rsidRDefault="001370ED">
            <w:pPr>
              <w:autoSpaceDE w:val="0"/>
              <w:autoSpaceDN w:val="0"/>
              <w:adjustRightInd w:val="0"/>
              <w:rPr>
                <w:sz w:val="16"/>
                <w:szCs w:val="16"/>
              </w:rPr>
            </w:pPr>
            <w:r w:rsidRPr="00E20390">
              <w:rPr>
                <w:sz w:val="16"/>
                <w:szCs w:val="16"/>
              </w:rPr>
              <w:t xml:space="preserve">Lay (ethical/moral reasoning) </w:t>
            </w:r>
          </w:p>
        </w:tc>
        <w:tc>
          <w:tcPr>
            <w:tcW w:w="1300" w:type="dxa"/>
          </w:tcPr>
          <w:p w14:paraId="273F42B4" w14:textId="77777777" w:rsidR="001370ED" w:rsidRPr="00E20390" w:rsidRDefault="001370ED">
            <w:pPr>
              <w:autoSpaceDE w:val="0"/>
              <w:autoSpaceDN w:val="0"/>
              <w:adjustRightInd w:val="0"/>
              <w:rPr>
                <w:sz w:val="16"/>
                <w:szCs w:val="16"/>
              </w:rPr>
            </w:pPr>
            <w:r w:rsidRPr="00E20390">
              <w:rPr>
                <w:sz w:val="16"/>
                <w:szCs w:val="16"/>
              </w:rPr>
              <w:t xml:space="preserve">14/06/2017 </w:t>
            </w:r>
          </w:p>
        </w:tc>
        <w:tc>
          <w:tcPr>
            <w:tcW w:w="1200" w:type="dxa"/>
          </w:tcPr>
          <w:p w14:paraId="40EECB48" w14:textId="77777777" w:rsidR="001370ED" w:rsidRPr="00E20390" w:rsidRDefault="001370ED">
            <w:pPr>
              <w:autoSpaceDE w:val="0"/>
              <w:autoSpaceDN w:val="0"/>
              <w:adjustRightInd w:val="0"/>
              <w:rPr>
                <w:sz w:val="16"/>
                <w:szCs w:val="16"/>
              </w:rPr>
            </w:pPr>
            <w:r w:rsidRPr="00E20390">
              <w:rPr>
                <w:sz w:val="16"/>
                <w:szCs w:val="16"/>
              </w:rPr>
              <w:t xml:space="preserve">14/06/2020 </w:t>
            </w:r>
          </w:p>
        </w:tc>
        <w:tc>
          <w:tcPr>
            <w:tcW w:w="1200" w:type="dxa"/>
          </w:tcPr>
          <w:p w14:paraId="23F96578" w14:textId="77777777" w:rsidR="001370ED" w:rsidRPr="00E20390" w:rsidRDefault="001370ED">
            <w:pPr>
              <w:autoSpaceDE w:val="0"/>
              <w:autoSpaceDN w:val="0"/>
              <w:adjustRightInd w:val="0"/>
              <w:rPr>
                <w:sz w:val="16"/>
                <w:szCs w:val="16"/>
              </w:rPr>
            </w:pPr>
            <w:r w:rsidRPr="00E20390">
              <w:rPr>
                <w:sz w:val="16"/>
                <w:szCs w:val="16"/>
              </w:rPr>
              <w:t xml:space="preserve">Present </w:t>
            </w:r>
          </w:p>
        </w:tc>
      </w:tr>
    </w:tbl>
    <w:p w14:paraId="5866B945" w14:textId="77777777" w:rsidR="00F9451C" w:rsidRPr="00E20390" w:rsidRDefault="00F9451C">
      <w:pPr>
        <w:autoSpaceDE w:val="0"/>
        <w:autoSpaceDN w:val="0"/>
        <w:adjustRightInd w:val="0"/>
        <w:rPr>
          <w:sz w:val="16"/>
          <w:szCs w:val="16"/>
        </w:rPr>
      </w:pPr>
      <w:r w:rsidRPr="00E20390">
        <w:rPr>
          <w:sz w:val="16"/>
          <w:szCs w:val="16"/>
        </w:rPr>
        <w:t xml:space="preserve">  </w:t>
      </w:r>
    </w:p>
    <w:p w14:paraId="77DE7D0E" w14:textId="77777777" w:rsidR="00F9451C" w:rsidRPr="00E20390" w:rsidRDefault="00F9451C">
      <w:pPr>
        <w:autoSpaceDE w:val="0"/>
        <w:autoSpaceDN w:val="0"/>
        <w:adjustRightInd w:val="0"/>
        <w:rPr>
          <w:szCs w:val="16"/>
        </w:rPr>
      </w:pPr>
      <w:r w:rsidRPr="00E20390">
        <w:rPr>
          <w:b/>
          <w:szCs w:val="16"/>
        </w:rPr>
        <w:t xml:space="preserve">Also in attendance: </w:t>
      </w:r>
    </w:p>
    <w:p w14:paraId="2D707EFE" w14:textId="77777777" w:rsidR="00F9451C" w:rsidRPr="00E20390" w:rsidRDefault="00F9451C">
      <w:pPr>
        <w:autoSpaceDE w:val="0"/>
        <w:autoSpaceDN w:val="0"/>
        <w:adjustRightInd w:val="0"/>
        <w:rPr>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4500"/>
        <w:gridCol w:w="4500"/>
      </w:tblGrid>
      <w:tr w:rsidR="001370ED" w:rsidRPr="00E20390" w14:paraId="3B81BF14" w14:textId="77777777">
        <w:trPr>
          <w:trHeight w:val="300"/>
        </w:trPr>
        <w:tc>
          <w:tcPr>
            <w:tcW w:w="4500" w:type="dxa"/>
            <w:shd w:val="pct12" w:color="auto" w:fill="FFFFFF"/>
            <w:vAlign w:val="center"/>
          </w:tcPr>
          <w:p w14:paraId="4FC4A852" w14:textId="77777777" w:rsidR="001370ED" w:rsidRPr="004357D0" w:rsidRDefault="001370ED">
            <w:pPr>
              <w:autoSpaceDE w:val="0"/>
              <w:autoSpaceDN w:val="0"/>
              <w:adjustRightInd w:val="0"/>
              <w:rPr>
                <w:sz w:val="16"/>
                <w:szCs w:val="16"/>
              </w:rPr>
            </w:pPr>
            <w:r w:rsidRPr="004357D0">
              <w:rPr>
                <w:sz w:val="16"/>
                <w:szCs w:val="16"/>
              </w:rPr>
              <w:t xml:space="preserve">Name  </w:t>
            </w:r>
          </w:p>
        </w:tc>
        <w:tc>
          <w:tcPr>
            <w:tcW w:w="4500" w:type="dxa"/>
            <w:shd w:val="pct12" w:color="auto" w:fill="FFFFFF"/>
            <w:vAlign w:val="center"/>
          </w:tcPr>
          <w:p w14:paraId="467A27A8" w14:textId="77777777" w:rsidR="001370ED" w:rsidRPr="004357D0" w:rsidRDefault="001370ED" w:rsidP="00945E02">
            <w:pPr>
              <w:autoSpaceDE w:val="0"/>
              <w:autoSpaceDN w:val="0"/>
              <w:adjustRightInd w:val="0"/>
              <w:rPr>
                <w:sz w:val="16"/>
                <w:szCs w:val="16"/>
              </w:rPr>
            </w:pPr>
            <w:r w:rsidRPr="004357D0">
              <w:rPr>
                <w:sz w:val="16"/>
                <w:szCs w:val="16"/>
              </w:rPr>
              <w:t xml:space="preserve">Position  </w:t>
            </w:r>
          </w:p>
        </w:tc>
      </w:tr>
      <w:tr w:rsidR="001370ED" w:rsidRPr="00E20390" w14:paraId="4C931286" w14:textId="77777777">
        <w:trPr>
          <w:trHeight w:val="280"/>
        </w:trPr>
        <w:tc>
          <w:tcPr>
            <w:tcW w:w="4500" w:type="dxa"/>
          </w:tcPr>
          <w:p w14:paraId="7B8C42FF" w14:textId="77777777" w:rsidR="001370ED" w:rsidRPr="004357D0" w:rsidRDefault="001370ED">
            <w:pPr>
              <w:autoSpaceDE w:val="0"/>
              <w:autoSpaceDN w:val="0"/>
              <w:adjustRightInd w:val="0"/>
              <w:rPr>
                <w:sz w:val="16"/>
                <w:szCs w:val="16"/>
              </w:rPr>
            </w:pPr>
            <w:r w:rsidRPr="004357D0">
              <w:rPr>
                <w:sz w:val="16"/>
                <w:szCs w:val="16"/>
              </w:rPr>
              <w:t xml:space="preserve">Mrs Sandy Gill </w:t>
            </w:r>
          </w:p>
        </w:tc>
        <w:tc>
          <w:tcPr>
            <w:tcW w:w="4500" w:type="dxa"/>
          </w:tcPr>
          <w:p w14:paraId="4EF31D95" w14:textId="77777777" w:rsidR="001370ED" w:rsidRPr="004357D0" w:rsidRDefault="001370ED">
            <w:pPr>
              <w:autoSpaceDE w:val="0"/>
              <w:autoSpaceDN w:val="0"/>
              <w:adjustRightInd w:val="0"/>
              <w:rPr>
                <w:sz w:val="16"/>
                <w:szCs w:val="16"/>
              </w:rPr>
            </w:pPr>
            <w:r w:rsidRPr="004357D0">
              <w:rPr>
                <w:sz w:val="16"/>
                <w:szCs w:val="16"/>
              </w:rPr>
              <w:t xml:space="preserve"> Lay member T/C Central HDEC Co-opt </w:t>
            </w:r>
          </w:p>
        </w:tc>
      </w:tr>
    </w:tbl>
    <w:p w14:paraId="413A7778" w14:textId="77777777" w:rsidR="00522B40" w:rsidRPr="00F9451C" w:rsidRDefault="00522B40" w:rsidP="00F9451C">
      <w:pPr>
        <w:rPr>
          <w:sz w:val="16"/>
          <w:szCs w:val="16"/>
        </w:rPr>
      </w:pPr>
    </w:p>
    <w:p w14:paraId="7B0619CC" w14:textId="77777777" w:rsidR="00E24E77" w:rsidRDefault="00E24E77" w:rsidP="00E24E77">
      <w:pPr>
        <w:pStyle w:val="Heading2"/>
        <w:pBdr>
          <w:bottom w:val="single" w:sz="12" w:space="1" w:color="auto"/>
        </w:pBdr>
      </w:pPr>
      <w:r>
        <w:br w:type="page"/>
      </w:r>
      <w:r>
        <w:lastRenderedPageBreak/>
        <w:t>Welcome</w:t>
      </w:r>
    </w:p>
    <w:p w14:paraId="2DEC1B6F" w14:textId="77777777" w:rsidR="00E24E77" w:rsidRDefault="00E24E77" w:rsidP="00E24E77">
      <w:pPr>
        <w:rPr>
          <w:lang w:val="en-NZ"/>
        </w:rPr>
      </w:pPr>
    </w:p>
    <w:p w14:paraId="55E54EFC"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C637D7">
        <w:rPr>
          <w:rFonts w:cs="Arial"/>
          <w:szCs w:val="22"/>
          <w:lang w:val="en-NZ"/>
        </w:rPr>
        <w:t xml:space="preserve">meeting at </w:t>
      </w:r>
      <w:r w:rsidR="00C637D7" w:rsidRPr="00C637D7">
        <w:rPr>
          <w:rFonts w:cs="Arial"/>
          <w:szCs w:val="22"/>
          <w:lang w:val="en-NZ"/>
        </w:rPr>
        <w:t>1:16pm</w:t>
      </w:r>
      <w:r w:rsidRPr="00C637D7">
        <w:rPr>
          <w:rFonts w:cs="Arial"/>
          <w:szCs w:val="22"/>
          <w:lang w:val="en-NZ"/>
        </w:rPr>
        <w:t xml:space="preserve"> and </w:t>
      </w:r>
      <w:r w:rsidRPr="00204AC4">
        <w:rPr>
          <w:rFonts w:cs="Arial"/>
          <w:szCs w:val="22"/>
          <w:lang w:val="en-NZ"/>
        </w:rPr>
        <w:t xml:space="preserve">welcomed Committee members, noting that apologies had been </w:t>
      </w:r>
      <w:r w:rsidRPr="009A1C18">
        <w:rPr>
          <w:rFonts w:cs="Arial"/>
          <w:szCs w:val="22"/>
          <w:lang w:val="en-NZ"/>
        </w:rPr>
        <w:t xml:space="preserve">received from </w:t>
      </w:r>
      <w:r w:rsidR="009A1C18" w:rsidRPr="009A1C18">
        <w:rPr>
          <w:rFonts w:cs="Arial"/>
          <w:szCs w:val="22"/>
          <w:lang w:val="en-NZ"/>
        </w:rPr>
        <w:t xml:space="preserve">Dr Christine Crooks and Dr Catherine Jackson. </w:t>
      </w:r>
    </w:p>
    <w:p w14:paraId="5913F555"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sidRPr="009A1C18">
        <w:rPr>
          <w:rFonts w:cs="Arial"/>
          <w:szCs w:val="22"/>
          <w:lang w:val="en-NZ"/>
        </w:rPr>
        <w:t>Standard Operating Procedures</w:t>
      </w:r>
      <w:r w:rsidRPr="009A1C18">
        <w:rPr>
          <w:rFonts w:cs="Arial"/>
          <w:szCs w:val="22"/>
          <w:lang w:val="en-NZ"/>
        </w:rPr>
        <w:t xml:space="preserve">.  </w:t>
      </w:r>
      <w:r w:rsidR="00477CAD" w:rsidRPr="009A1C18">
        <w:rPr>
          <w:rFonts w:cs="Arial"/>
          <w:szCs w:val="22"/>
          <w:lang w:val="en-NZ"/>
        </w:rPr>
        <w:t xml:space="preserve">Dr Nora Lynch and Mrs Sandy Gill </w:t>
      </w:r>
      <w:r w:rsidR="00AA79BD" w:rsidRPr="00204AC4">
        <w:rPr>
          <w:rFonts w:cs="Arial"/>
          <w:szCs w:val="22"/>
          <w:lang w:val="en-NZ"/>
        </w:rPr>
        <w:t xml:space="preserve">confirmed their eligibility, and were co-opted by the Chair </w:t>
      </w:r>
      <w:r w:rsidRPr="00204AC4">
        <w:rPr>
          <w:rFonts w:cs="Arial"/>
          <w:szCs w:val="22"/>
          <w:lang w:val="en-NZ"/>
        </w:rPr>
        <w:t>as members of the Committee for the duration of the meeting.</w:t>
      </w:r>
    </w:p>
    <w:p w14:paraId="6DB7AB46" w14:textId="77777777" w:rsidR="00E24E77" w:rsidRDefault="00E24E77" w:rsidP="00E24E77">
      <w:pPr>
        <w:rPr>
          <w:lang w:val="en-NZ"/>
        </w:rPr>
      </w:pPr>
    </w:p>
    <w:p w14:paraId="3A327DC3" w14:textId="77777777" w:rsidR="00E24E77" w:rsidRDefault="00E24E77" w:rsidP="00E24E77">
      <w:pPr>
        <w:rPr>
          <w:lang w:val="en-NZ"/>
        </w:rPr>
      </w:pPr>
      <w:r>
        <w:rPr>
          <w:lang w:val="en-NZ"/>
        </w:rPr>
        <w:t xml:space="preserve">The Chair noted that the meeting was quorate. </w:t>
      </w:r>
    </w:p>
    <w:p w14:paraId="3E0F79E2" w14:textId="77777777" w:rsidR="00E24E77" w:rsidRDefault="00E24E77" w:rsidP="00E24E77">
      <w:pPr>
        <w:rPr>
          <w:lang w:val="en-NZ"/>
        </w:rPr>
      </w:pPr>
    </w:p>
    <w:p w14:paraId="72C396FC" w14:textId="77777777" w:rsidR="00E24E77" w:rsidRDefault="00E24E77" w:rsidP="00E24E77">
      <w:pPr>
        <w:rPr>
          <w:lang w:val="en-NZ"/>
        </w:rPr>
      </w:pPr>
      <w:r>
        <w:rPr>
          <w:lang w:val="en-NZ"/>
        </w:rPr>
        <w:t>The Committee noted and agreed the agenda for the meeting.</w:t>
      </w:r>
    </w:p>
    <w:p w14:paraId="6E5D1134" w14:textId="77777777" w:rsidR="00E24E77" w:rsidRDefault="00E24E77" w:rsidP="00E24E77">
      <w:pPr>
        <w:rPr>
          <w:lang w:val="en-NZ"/>
        </w:rPr>
      </w:pPr>
    </w:p>
    <w:p w14:paraId="0369F8C5" w14:textId="77777777" w:rsidR="00E24E77" w:rsidRDefault="00E24E77" w:rsidP="00E24E77">
      <w:pPr>
        <w:pStyle w:val="Heading2"/>
        <w:pBdr>
          <w:bottom w:val="single" w:sz="12" w:space="1" w:color="auto"/>
        </w:pBdr>
      </w:pPr>
      <w:r>
        <w:t>Confirmation of previous minutes</w:t>
      </w:r>
    </w:p>
    <w:p w14:paraId="1379613B" w14:textId="77777777" w:rsidR="00E24E77" w:rsidRDefault="00E24E77" w:rsidP="00E24E77">
      <w:pPr>
        <w:rPr>
          <w:lang w:val="en-NZ"/>
        </w:rPr>
      </w:pPr>
    </w:p>
    <w:p w14:paraId="6A88A5E4" w14:textId="77777777" w:rsidR="00E24E77" w:rsidRDefault="00E24E77" w:rsidP="00E24E77">
      <w:pPr>
        <w:rPr>
          <w:lang w:val="en-NZ"/>
        </w:rPr>
      </w:pPr>
      <w:r>
        <w:rPr>
          <w:lang w:val="en-NZ"/>
        </w:rPr>
        <w:t xml:space="preserve">The </w:t>
      </w:r>
      <w:r w:rsidRPr="009A1C18">
        <w:rPr>
          <w:lang w:val="en-NZ"/>
        </w:rPr>
        <w:t xml:space="preserve">minutes of the meeting of </w:t>
      </w:r>
      <w:r w:rsidR="009A1C18" w:rsidRPr="009A1C18">
        <w:rPr>
          <w:rFonts w:cs="Arial"/>
          <w:szCs w:val="22"/>
          <w:lang w:val="en-NZ"/>
        </w:rPr>
        <w:t>21 August 2018</w:t>
      </w:r>
      <w:r w:rsidRPr="009A1C18">
        <w:rPr>
          <w:lang w:val="en-NZ"/>
        </w:rPr>
        <w:t xml:space="preserve"> were </w:t>
      </w:r>
      <w:r w:rsidR="00522B40" w:rsidRPr="009A1C18">
        <w:rPr>
          <w:lang w:val="en-NZ"/>
        </w:rPr>
        <w:t>confirm</w:t>
      </w:r>
      <w:r w:rsidRPr="009A1C18">
        <w:rPr>
          <w:lang w:val="en-NZ"/>
        </w:rPr>
        <w:t>ed.</w:t>
      </w:r>
    </w:p>
    <w:p w14:paraId="716B4CAF" w14:textId="6526CBB7" w:rsidR="001370ED" w:rsidRDefault="001370ED">
      <w:r>
        <w:br w:type="page"/>
      </w:r>
    </w:p>
    <w:p w14:paraId="1C621415" w14:textId="77777777" w:rsidR="00101142" w:rsidRPr="00101142" w:rsidRDefault="00101142" w:rsidP="00101142"/>
    <w:p w14:paraId="43E4047C" w14:textId="77777777" w:rsidR="00101142" w:rsidRDefault="00101142" w:rsidP="00101142">
      <w:pPr>
        <w:pStyle w:val="Heading2"/>
        <w:pBdr>
          <w:bottom w:val="single" w:sz="12" w:space="1" w:color="auto"/>
        </w:pBdr>
      </w:pPr>
      <w:r w:rsidRPr="006D4840">
        <w:t xml:space="preserve">New applications </w:t>
      </w:r>
    </w:p>
    <w:p w14:paraId="3F59621D" w14:textId="77777777" w:rsidR="00101142" w:rsidRPr="00960BFE" w:rsidRDefault="00101142" w:rsidP="00101142"/>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76984B04" w14:textId="77777777" w:rsidTr="001370ED">
        <w:trPr>
          <w:trHeight w:val="280"/>
        </w:trPr>
        <w:tc>
          <w:tcPr>
            <w:tcW w:w="966" w:type="dxa"/>
            <w:tcBorders>
              <w:top w:val="nil"/>
              <w:left w:val="nil"/>
              <w:bottom w:val="nil"/>
              <w:right w:val="nil"/>
            </w:tcBorders>
          </w:tcPr>
          <w:p w14:paraId="6315C94D" w14:textId="77777777" w:rsidR="001370ED" w:rsidRPr="00960BFE" w:rsidRDefault="001370ED" w:rsidP="0010114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5D875D9" w14:textId="77777777" w:rsidR="001370ED" w:rsidRPr="00960BFE" w:rsidRDefault="001370ED" w:rsidP="001011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2DEEBB" w14:textId="77777777" w:rsidR="001370ED" w:rsidRPr="00960BFE" w:rsidRDefault="001370ED" w:rsidP="00101142">
            <w:pPr>
              <w:autoSpaceDE w:val="0"/>
              <w:autoSpaceDN w:val="0"/>
              <w:adjustRightInd w:val="0"/>
            </w:pPr>
            <w:r w:rsidRPr="00960BFE">
              <w:rPr>
                <w:b/>
              </w:rPr>
              <w:t>18/NTA/142</w:t>
            </w:r>
            <w:r w:rsidRPr="00960BFE">
              <w:t xml:space="preserve"> </w:t>
            </w:r>
          </w:p>
        </w:tc>
      </w:tr>
      <w:tr w:rsidR="001370ED" w:rsidRPr="00960BFE" w14:paraId="020D031E" w14:textId="77777777" w:rsidTr="001370ED">
        <w:trPr>
          <w:trHeight w:val="280"/>
        </w:trPr>
        <w:tc>
          <w:tcPr>
            <w:tcW w:w="966" w:type="dxa"/>
            <w:tcBorders>
              <w:top w:val="nil"/>
              <w:left w:val="nil"/>
              <w:bottom w:val="nil"/>
              <w:right w:val="nil"/>
            </w:tcBorders>
          </w:tcPr>
          <w:p w14:paraId="4B82D296"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74D5A153" w14:textId="77777777" w:rsidR="001370ED" w:rsidRPr="00960BFE" w:rsidRDefault="001370ED" w:rsidP="00101142">
            <w:pPr>
              <w:autoSpaceDE w:val="0"/>
              <w:autoSpaceDN w:val="0"/>
              <w:adjustRightInd w:val="0"/>
            </w:pPr>
            <w:r w:rsidRPr="00960BFE">
              <w:t xml:space="preserve">Title: </w:t>
            </w:r>
          </w:p>
        </w:tc>
        <w:tc>
          <w:tcPr>
            <w:tcW w:w="6459" w:type="dxa"/>
            <w:tcBorders>
              <w:top w:val="nil"/>
              <w:left w:val="nil"/>
              <w:bottom w:val="nil"/>
              <w:right w:val="nil"/>
            </w:tcBorders>
          </w:tcPr>
          <w:p w14:paraId="429AEF61" w14:textId="77777777" w:rsidR="001370ED" w:rsidRPr="00960BFE" w:rsidRDefault="001370ED" w:rsidP="00101142">
            <w:pPr>
              <w:autoSpaceDE w:val="0"/>
              <w:autoSpaceDN w:val="0"/>
              <w:adjustRightInd w:val="0"/>
            </w:pPr>
            <w:r w:rsidRPr="00960BFE">
              <w:t xml:space="preserve">World Bleeding Disorders Registry (WBDR) </w:t>
            </w:r>
          </w:p>
        </w:tc>
      </w:tr>
      <w:tr w:rsidR="001370ED" w:rsidRPr="00960BFE" w14:paraId="7FAC345A" w14:textId="77777777" w:rsidTr="001370ED">
        <w:trPr>
          <w:trHeight w:val="280"/>
        </w:trPr>
        <w:tc>
          <w:tcPr>
            <w:tcW w:w="966" w:type="dxa"/>
            <w:tcBorders>
              <w:top w:val="nil"/>
              <w:left w:val="nil"/>
              <w:bottom w:val="nil"/>
              <w:right w:val="nil"/>
            </w:tcBorders>
          </w:tcPr>
          <w:p w14:paraId="483D3FA2"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70BF0A5C" w14:textId="77777777" w:rsidR="001370ED" w:rsidRPr="00960BFE" w:rsidRDefault="001370ED" w:rsidP="00101142">
            <w:pPr>
              <w:autoSpaceDE w:val="0"/>
              <w:autoSpaceDN w:val="0"/>
              <w:adjustRightInd w:val="0"/>
            </w:pPr>
            <w:r w:rsidRPr="00960BFE">
              <w:t xml:space="preserve">Principal Investigator: </w:t>
            </w:r>
          </w:p>
        </w:tc>
        <w:tc>
          <w:tcPr>
            <w:tcW w:w="6459" w:type="dxa"/>
            <w:tcBorders>
              <w:top w:val="nil"/>
              <w:left w:val="nil"/>
              <w:bottom w:val="nil"/>
              <w:right w:val="nil"/>
            </w:tcBorders>
          </w:tcPr>
          <w:p w14:paraId="6BFD5A77" w14:textId="77777777" w:rsidR="001370ED" w:rsidRPr="00960BFE" w:rsidRDefault="001370ED" w:rsidP="00101142">
            <w:pPr>
              <w:autoSpaceDE w:val="0"/>
              <w:autoSpaceDN w:val="0"/>
              <w:adjustRightInd w:val="0"/>
            </w:pPr>
            <w:r w:rsidRPr="00960BFE">
              <w:t xml:space="preserve">Dr Mark Smith </w:t>
            </w:r>
          </w:p>
        </w:tc>
      </w:tr>
      <w:tr w:rsidR="001370ED" w:rsidRPr="00960BFE" w14:paraId="7D679D00" w14:textId="77777777" w:rsidTr="001370ED">
        <w:trPr>
          <w:trHeight w:val="280"/>
        </w:trPr>
        <w:tc>
          <w:tcPr>
            <w:tcW w:w="966" w:type="dxa"/>
            <w:tcBorders>
              <w:top w:val="nil"/>
              <w:left w:val="nil"/>
              <w:bottom w:val="nil"/>
              <w:right w:val="nil"/>
            </w:tcBorders>
          </w:tcPr>
          <w:p w14:paraId="0C614B06"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0B87CF11" w14:textId="77777777" w:rsidR="001370ED" w:rsidRPr="00960BFE" w:rsidRDefault="001370ED" w:rsidP="00101142">
            <w:pPr>
              <w:autoSpaceDE w:val="0"/>
              <w:autoSpaceDN w:val="0"/>
              <w:adjustRightInd w:val="0"/>
            </w:pPr>
            <w:r w:rsidRPr="00960BFE">
              <w:t xml:space="preserve">Sponsor: </w:t>
            </w:r>
          </w:p>
        </w:tc>
        <w:tc>
          <w:tcPr>
            <w:tcW w:w="6459" w:type="dxa"/>
            <w:tcBorders>
              <w:top w:val="nil"/>
              <w:left w:val="nil"/>
              <w:bottom w:val="nil"/>
              <w:right w:val="nil"/>
            </w:tcBorders>
          </w:tcPr>
          <w:p w14:paraId="741F8741" w14:textId="77777777" w:rsidR="001370ED" w:rsidRPr="00960BFE" w:rsidRDefault="001370ED" w:rsidP="00101142">
            <w:pPr>
              <w:autoSpaceDE w:val="0"/>
              <w:autoSpaceDN w:val="0"/>
              <w:adjustRightInd w:val="0"/>
            </w:pPr>
            <w:r w:rsidRPr="00960BFE">
              <w:t xml:space="preserve">World Federation of </w:t>
            </w:r>
            <w:proofErr w:type="spellStart"/>
            <w:r w:rsidRPr="00960BFE">
              <w:t>Hemophilia</w:t>
            </w:r>
            <w:proofErr w:type="spellEnd"/>
            <w:r w:rsidRPr="00960BFE">
              <w:t xml:space="preserve"> </w:t>
            </w:r>
          </w:p>
        </w:tc>
      </w:tr>
      <w:tr w:rsidR="001370ED" w:rsidRPr="00960BFE" w14:paraId="1B904A71" w14:textId="77777777" w:rsidTr="001370ED">
        <w:trPr>
          <w:trHeight w:val="280"/>
        </w:trPr>
        <w:tc>
          <w:tcPr>
            <w:tcW w:w="966" w:type="dxa"/>
            <w:tcBorders>
              <w:top w:val="nil"/>
              <w:left w:val="nil"/>
              <w:bottom w:val="nil"/>
              <w:right w:val="nil"/>
            </w:tcBorders>
          </w:tcPr>
          <w:p w14:paraId="0AFEF892"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7292BE58" w14:textId="77777777" w:rsidR="001370ED" w:rsidRPr="00960BFE" w:rsidRDefault="001370ED" w:rsidP="00101142">
            <w:pPr>
              <w:autoSpaceDE w:val="0"/>
              <w:autoSpaceDN w:val="0"/>
              <w:adjustRightInd w:val="0"/>
            </w:pPr>
            <w:r w:rsidRPr="00960BFE">
              <w:t xml:space="preserve">Clock Start Date: </w:t>
            </w:r>
          </w:p>
        </w:tc>
        <w:tc>
          <w:tcPr>
            <w:tcW w:w="6459" w:type="dxa"/>
            <w:tcBorders>
              <w:top w:val="nil"/>
              <w:left w:val="nil"/>
              <w:bottom w:val="nil"/>
              <w:right w:val="nil"/>
            </w:tcBorders>
          </w:tcPr>
          <w:p w14:paraId="029D36D9" w14:textId="77777777" w:rsidR="001370ED" w:rsidRPr="00960BFE" w:rsidRDefault="001370ED" w:rsidP="00101142">
            <w:pPr>
              <w:autoSpaceDE w:val="0"/>
              <w:autoSpaceDN w:val="0"/>
              <w:adjustRightInd w:val="0"/>
            </w:pPr>
            <w:r w:rsidRPr="00960BFE">
              <w:t xml:space="preserve">06 September 2018 </w:t>
            </w:r>
          </w:p>
        </w:tc>
      </w:tr>
    </w:tbl>
    <w:p w14:paraId="0984934B" w14:textId="77777777" w:rsidR="00101142" w:rsidRPr="00BE1E01" w:rsidRDefault="00101142" w:rsidP="00101142">
      <w:r w:rsidRPr="00960BFE">
        <w:t xml:space="preserve"> </w:t>
      </w:r>
    </w:p>
    <w:p w14:paraId="3E13473D" w14:textId="77777777" w:rsidR="00101142" w:rsidRPr="00987913" w:rsidRDefault="00101142" w:rsidP="00101142">
      <w:pPr>
        <w:rPr>
          <w:sz w:val="20"/>
          <w:lang w:val="en-NZ"/>
        </w:rPr>
      </w:pPr>
      <w:r w:rsidRPr="00BE1E01">
        <w:rPr>
          <w:rFonts w:cs="Arial"/>
          <w:lang w:eastAsia="en-GB"/>
        </w:rPr>
        <w:t>Dr Mark Smith</w:t>
      </w:r>
      <w:r w:rsidRPr="00BE1E01">
        <w:rPr>
          <w:lang w:val="en-NZ"/>
        </w:rPr>
        <w:t xml:space="preserve"> was present </w:t>
      </w:r>
      <w:r w:rsidRPr="00BE1E01">
        <w:rPr>
          <w:rFonts w:cs="Arial"/>
          <w:szCs w:val="22"/>
          <w:lang w:val="en-NZ"/>
        </w:rPr>
        <w:t>by teleconference</w:t>
      </w:r>
      <w:r w:rsidRPr="00BE1E01">
        <w:rPr>
          <w:lang w:val="en-NZ"/>
        </w:rPr>
        <w:t xml:space="preserve"> for discussion </w:t>
      </w:r>
      <w:r w:rsidRPr="00987913">
        <w:rPr>
          <w:lang w:val="en-NZ"/>
        </w:rPr>
        <w:t>of this application.</w:t>
      </w:r>
    </w:p>
    <w:p w14:paraId="04A0C256" w14:textId="77777777" w:rsidR="00101142" w:rsidRPr="00960BFE" w:rsidRDefault="00101142" w:rsidP="00101142">
      <w:pPr>
        <w:rPr>
          <w:u w:val="single"/>
          <w:lang w:val="en-NZ"/>
        </w:rPr>
      </w:pPr>
    </w:p>
    <w:p w14:paraId="264C022F" w14:textId="77777777" w:rsidR="00101142" w:rsidRPr="00FD2B1E" w:rsidRDefault="00101142" w:rsidP="00101142">
      <w:pPr>
        <w:rPr>
          <w:u w:val="single"/>
          <w:lang w:val="en-NZ"/>
        </w:rPr>
      </w:pPr>
      <w:r w:rsidRPr="00FD2B1E">
        <w:rPr>
          <w:u w:val="single"/>
          <w:lang w:val="en-NZ"/>
        </w:rPr>
        <w:t>Potential conflicts of interest</w:t>
      </w:r>
    </w:p>
    <w:p w14:paraId="4CFC8D9B" w14:textId="77777777" w:rsidR="00101142" w:rsidRPr="008869BB" w:rsidRDefault="00101142" w:rsidP="00101142">
      <w:pPr>
        <w:rPr>
          <w:b/>
          <w:lang w:val="en-NZ"/>
        </w:rPr>
      </w:pPr>
    </w:p>
    <w:p w14:paraId="0FD1468F" w14:textId="77777777" w:rsidR="00101142" w:rsidRPr="00960BFE" w:rsidRDefault="00101142" w:rsidP="00101142">
      <w:pPr>
        <w:rPr>
          <w:lang w:val="en-NZ"/>
        </w:rPr>
      </w:pPr>
      <w:r w:rsidRPr="00960BFE">
        <w:rPr>
          <w:lang w:val="en-NZ"/>
        </w:rPr>
        <w:t>The Chair asked members to declare any potential conflicts of interest related to this application.</w:t>
      </w:r>
    </w:p>
    <w:p w14:paraId="6A8C87DB" w14:textId="77777777" w:rsidR="00101142" w:rsidRPr="00960BFE" w:rsidRDefault="00101142" w:rsidP="00101142">
      <w:pPr>
        <w:rPr>
          <w:lang w:val="en-NZ"/>
        </w:rPr>
      </w:pPr>
    </w:p>
    <w:p w14:paraId="2C44C755" w14:textId="77777777" w:rsidR="00101142" w:rsidRPr="00960BFE" w:rsidRDefault="00101142" w:rsidP="00101142">
      <w:pPr>
        <w:rPr>
          <w:lang w:val="en-NZ"/>
        </w:rPr>
      </w:pPr>
      <w:r w:rsidRPr="00FD2B1E">
        <w:rPr>
          <w:lang w:val="en-NZ"/>
        </w:rPr>
        <w:t>No potential conflicts</w:t>
      </w:r>
      <w:r w:rsidRPr="00960BFE">
        <w:rPr>
          <w:lang w:val="en-NZ"/>
        </w:rPr>
        <w:t xml:space="preserve"> of interest related to this application were declared by any member.</w:t>
      </w:r>
    </w:p>
    <w:p w14:paraId="659FDB7F" w14:textId="77777777" w:rsidR="00101142" w:rsidRPr="00960BFE" w:rsidRDefault="00101142" w:rsidP="00101142">
      <w:pPr>
        <w:rPr>
          <w:lang w:val="en-NZ"/>
        </w:rPr>
      </w:pPr>
    </w:p>
    <w:p w14:paraId="40B48C40" w14:textId="77777777" w:rsidR="00101142" w:rsidRDefault="00101142" w:rsidP="00101142">
      <w:pPr>
        <w:rPr>
          <w:u w:val="single"/>
          <w:lang w:val="en-NZ"/>
        </w:rPr>
      </w:pPr>
      <w:r w:rsidRPr="001C059D">
        <w:rPr>
          <w:u w:val="single"/>
          <w:lang w:val="en-NZ"/>
        </w:rPr>
        <w:t>Summary of Study</w:t>
      </w:r>
    </w:p>
    <w:p w14:paraId="6975496A" w14:textId="77777777" w:rsidR="00101142" w:rsidRDefault="00101142" w:rsidP="00101142">
      <w:pPr>
        <w:rPr>
          <w:u w:val="single"/>
          <w:lang w:val="en-NZ"/>
        </w:rPr>
      </w:pPr>
    </w:p>
    <w:p w14:paraId="538E635D" w14:textId="77777777" w:rsidR="00101142" w:rsidRPr="00EA162A" w:rsidRDefault="00101142" w:rsidP="00101142">
      <w:pPr>
        <w:pStyle w:val="ListParagraph"/>
        <w:numPr>
          <w:ilvl w:val="0"/>
          <w:numId w:val="8"/>
        </w:numPr>
        <w:autoSpaceDE w:val="0"/>
        <w:autoSpaceDN w:val="0"/>
        <w:adjustRightInd w:val="0"/>
        <w:rPr>
          <w:lang w:val="en-NZ"/>
        </w:rPr>
      </w:pPr>
      <w:r w:rsidRPr="00EA162A">
        <w:rPr>
          <w:lang w:val="en-NZ"/>
        </w:rPr>
        <w:t>This is an application to enrol haemophiliac patients onto a World Bleeding Disorders Register (WBDR), which was created in 2017.</w:t>
      </w:r>
    </w:p>
    <w:p w14:paraId="1886CA4B" w14:textId="77777777" w:rsidR="00101142" w:rsidRDefault="00101142" w:rsidP="00101142">
      <w:pPr>
        <w:pStyle w:val="ListParagraph"/>
        <w:numPr>
          <w:ilvl w:val="0"/>
          <w:numId w:val="8"/>
        </w:numPr>
        <w:autoSpaceDE w:val="0"/>
        <w:autoSpaceDN w:val="0"/>
        <w:adjustRightInd w:val="0"/>
        <w:rPr>
          <w:lang w:val="en-NZ"/>
        </w:rPr>
      </w:pPr>
      <w:r w:rsidRPr="00EA162A">
        <w:rPr>
          <w:lang w:val="en-NZ"/>
        </w:rPr>
        <w:t xml:space="preserve">The aim is to gather data on at least 10,000 people from at least 200 haemophilia Treatment Centres (HTC) in 50 countries over the next 5 years. </w:t>
      </w:r>
      <w:r>
        <w:rPr>
          <w:lang w:val="en-NZ"/>
        </w:rPr>
        <w:t>The Researcher(s) confirmed that it is currently haemophilia A and B though</w:t>
      </w:r>
      <w:r w:rsidRPr="00EA162A">
        <w:rPr>
          <w:lang w:val="en-NZ"/>
        </w:rPr>
        <w:t xml:space="preserve"> other rarer and less serious bleeding disorders may be added</w:t>
      </w:r>
      <w:r>
        <w:rPr>
          <w:lang w:val="en-NZ"/>
        </w:rPr>
        <w:t xml:space="preserve"> in future</w:t>
      </w:r>
      <w:r w:rsidRPr="00EA162A">
        <w:rPr>
          <w:lang w:val="en-NZ"/>
        </w:rPr>
        <w:t xml:space="preserve">. </w:t>
      </w:r>
    </w:p>
    <w:p w14:paraId="060B5B1E" w14:textId="110FF7C0" w:rsidR="00101142" w:rsidRPr="00EA162A" w:rsidRDefault="00101142" w:rsidP="00101142">
      <w:pPr>
        <w:pStyle w:val="ListParagraph"/>
        <w:numPr>
          <w:ilvl w:val="0"/>
          <w:numId w:val="8"/>
        </w:numPr>
        <w:autoSpaceDE w:val="0"/>
        <w:autoSpaceDN w:val="0"/>
        <w:adjustRightInd w:val="0"/>
        <w:rPr>
          <w:lang w:val="en-NZ"/>
        </w:rPr>
      </w:pPr>
      <w:r w:rsidRPr="00EA162A">
        <w:rPr>
          <w:lang w:val="en-NZ"/>
        </w:rPr>
        <w:t xml:space="preserve">The database is physically in Sweden; the administrators of the project come from the </w:t>
      </w:r>
      <w:proofErr w:type="spellStart"/>
      <w:r w:rsidRPr="00EA162A">
        <w:rPr>
          <w:lang w:val="en-NZ"/>
        </w:rPr>
        <w:t>Karolinska</w:t>
      </w:r>
      <w:proofErr w:type="spellEnd"/>
      <w:r w:rsidRPr="00EA162A">
        <w:rPr>
          <w:lang w:val="en-NZ"/>
        </w:rPr>
        <w:t xml:space="preserve"> Institute Sweden, Health AB Sweden (IT) and the World Federation of Haemophilia Canada. The purpose</w:t>
      </w:r>
      <w:r w:rsidR="00F31691">
        <w:rPr>
          <w:lang w:val="en-NZ"/>
        </w:rPr>
        <w:t>s</w:t>
      </w:r>
      <w:r w:rsidRPr="00EA162A">
        <w:rPr>
          <w:lang w:val="en-NZ"/>
        </w:rPr>
        <w:t xml:space="preserve"> of the register </w:t>
      </w:r>
      <w:r w:rsidR="00F31691">
        <w:rPr>
          <w:lang w:val="en-NZ"/>
        </w:rPr>
        <w:t xml:space="preserve">are: </w:t>
      </w:r>
    </w:p>
    <w:p w14:paraId="7CB34664" w14:textId="77777777" w:rsidR="00101142" w:rsidRPr="00EA162A" w:rsidRDefault="00101142" w:rsidP="00101142">
      <w:pPr>
        <w:pStyle w:val="ListParagraph"/>
        <w:numPr>
          <w:ilvl w:val="0"/>
          <w:numId w:val="9"/>
        </w:numPr>
        <w:autoSpaceDE w:val="0"/>
        <w:autoSpaceDN w:val="0"/>
        <w:adjustRightInd w:val="0"/>
        <w:ind w:left="1560"/>
        <w:rPr>
          <w:lang w:val="en-NZ"/>
        </w:rPr>
      </w:pPr>
      <w:r w:rsidRPr="00EA162A">
        <w:rPr>
          <w:lang w:val="en-NZ"/>
        </w:rPr>
        <w:t xml:space="preserve">Improvement of evidence based treatments / knowledge based on research projects with an adequate sized data set </w:t>
      </w:r>
    </w:p>
    <w:p w14:paraId="38032BA4" w14:textId="77777777" w:rsidR="00F31691" w:rsidRDefault="00101142" w:rsidP="00101142">
      <w:pPr>
        <w:pStyle w:val="ListParagraph"/>
        <w:numPr>
          <w:ilvl w:val="0"/>
          <w:numId w:val="9"/>
        </w:numPr>
        <w:autoSpaceDE w:val="0"/>
        <w:autoSpaceDN w:val="0"/>
        <w:adjustRightInd w:val="0"/>
        <w:ind w:left="1560"/>
        <w:rPr>
          <w:lang w:val="en-NZ"/>
        </w:rPr>
      </w:pPr>
      <w:r w:rsidRPr="00EA162A">
        <w:rPr>
          <w:lang w:val="en-NZ"/>
        </w:rPr>
        <w:t>Identifying gaps in care in some jurisdictions compared to others.</w:t>
      </w:r>
    </w:p>
    <w:p w14:paraId="04A068E3" w14:textId="2CA03E91" w:rsidR="00101142" w:rsidRPr="00EA162A" w:rsidRDefault="00F31691" w:rsidP="00101142">
      <w:pPr>
        <w:pStyle w:val="ListParagraph"/>
        <w:numPr>
          <w:ilvl w:val="0"/>
          <w:numId w:val="9"/>
        </w:numPr>
        <w:autoSpaceDE w:val="0"/>
        <w:autoSpaceDN w:val="0"/>
        <w:adjustRightInd w:val="0"/>
        <w:ind w:left="1560"/>
        <w:rPr>
          <w:lang w:val="en-NZ"/>
        </w:rPr>
      </w:pPr>
      <w:r>
        <w:rPr>
          <w:lang w:val="en-NZ"/>
        </w:rPr>
        <w:t>A</w:t>
      </w:r>
      <w:r w:rsidR="00101142" w:rsidRPr="00EA162A">
        <w:rPr>
          <w:lang w:val="en-NZ"/>
        </w:rPr>
        <w:t xml:space="preserve">dvocacy. </w:t>
      </w:r>
    </w:p>
    <w:p w14:paraId="18E47800" w14:textId="1A8D14E6" w:rsidR="00101142" w:rsidRPr="00EA162A" w:rsidRDefault="00101142" w:rsidP="00101142">
      <w:pPr>
        <w:pStyle w:val="ListParagraph"/>
        <w:numPr>
          <w:ilvl w:val="0"/>
          <w:numId w:val="8"/>
        </w:numPr>
        <w:autoSpaceDE w:val="0"/>
        <w:autoSpaceDN w:val="0"/>
        <w:adjustRightInd w:val="0"/>
        <w:rPr>
          <w:lang w:val="en-NZ"/>
        </w:rPr>
      </w:pPr>
      <w:r w:rsidRPr="00EA162A">
        <w:rPr>
          <w:lang w:val="en-NZ"/>
        </w:rPr>
        <w:t xml:space="preserve">Each contributing HTC will only be able to access </w:t>
      </w:r>
      <w:r w:rsidR="00F31691">
        <w:rPr>
          <w:lang w:val="en-NZ"/>
        </w:rPr>
        <w:t xml:space="preserve">its </w:t>
      </w:r>
      <w:r w:rsidRPr="00EA162A">
        <w:rPr>
          <w:lang w:val="en-NZ"/>
        </w:rPr>
        <w:t xml:space="preserve">own data unless given permission by </w:t>
      </w:r>
      <w:r w:rsidR="00F31691">
        <w:rPr>
          <w:lang w:val="en-NZ"/>
        </w:rPr>
        <w:t xml:space="preserve">the WBDR </w:t>
      </w:r>
      <w:r w:rsidRPr="00EA162A">
        <w:rPr>
          <w:lang w:val="en-NZ"/>
        </w:rPr>
        <w:t>Steering Committee to access other</w:t>
      </w:r>
      <w:r w:rsidR="00F31691">
        <w:rPr>
          <w:lang w:val="en-NZ"/>
        </w:rPr>
        <w:t xml:space="preserve"> HTC</w:t>
      </w:r>
      <w:r w:rsidRPr="00EA162A">
        <w:rPr>
          <w:lang w:val="en-NZ"/>
        </w:rPr>
        <w:t xml:space="preserve"> data; mutual data sharing agreements between participants will be signed first. </w:t>
      </w:r>
    </w:p>
    <w:p w14:paraId="0FDC5FEF" w14:textId="31677553" w:rsidR="00101142" w:rsidRPr="00EA162A" w:rsidRDefault="00101142" w:rsidP="00101142">
      <w:pPr>
        <w:pStyle w:val="ListParagraph"/>
        <w:numPr>
          <w:ilvl w:val="0"/>
          <w:numId w:val="8"/>
        </w:numPr>
        <w:spacing w:before="80" w:after="80"/>
        <w:rPr>
          <w:u w:val="single"/>
          <w:lang w:val="en-NZ"/>
        </w:rPr>
      </w:pPr>
      <w:r>
        <w:rPr>
          <w:lang w:val="en-NZ"/>
        </w:rPr>
        <w:t>The Researcher(s) explained that the application relates only to one Christchurch site participating in this international registry, explaining that the request to join the registry came from</w:t>
      </w:r>
      <w:r w:rsidR="00F31691">
        <w:rPr>
          <w:lang w:val="en-NZ"/>
        </w:rPr>
        <w:t xml:space="preserve"> 40 patients </w:t>
      </w:r>
      <w:r>
        <w:rPr>
          <w:lang w:val="en-NZ"/>
        </w:rPr>
        <w:t xml:space="preserve">who are treated the Christchurch site. </w:t>
      </w:r>
    </w:p>
    <w:p w14:paraId="145915B0" w14:textId="77777777" w:rsidR="00101142" w:rsidRPr="00250F07" w:rsidRDefault="00101142" w:rsidP="00101142">
      <w:pPr>
        <w:pStyle w:val="ListParagraph"/>
        <w:numPr>
          <w:ilvl w:val="0"/>
          <w:numId w:val="8"/>
        </w:numPr>
        <w:spacing w:before="80" w:after="80"/>
        <w:rPr>
          <w:u w:val="single"/>
          <w:lang w:val="en-NZ"/>
        </w:rPr>
      </w:pPr>
      <w:r>
        <w:rPr>
          <w:lang w:val="en-NZ"/>
        </w:rPr>
        <w:t xml:space="preserve">The Researcher(s) explained that this is a low frequency disease. There are various attempts to compare region to region, country to country, outcomes. A world registry that collects data in a uniform way would be beneficial. </w:t>
      </w:r>
    </w:p>
    <w:p w14:paraId="38A1CDD1" w14:textId="77777777" w:rsidR="00101142" w:rsidRDefault="00101142" w:rsidP="00101142">
      <w:pPr>
        <w:autoSpaceDE w:val="0"/>
        <w:autoSpaceDN w:val="0"/>
        <w:adjustRightInd w:val="0"/>
        <w:rPr>
          <w:lang w:val="en-NZ"/>
        </w:rPr>
      </w:pPr>
    </w:p>
    <w:p w14:paraId="32618C57" w14:textId="77777777" w:rsidR="00101142" w:rsidRDefault="00101142" w:rsidP="00101142">
      <w:pPr>
        <w:rPr>
          <w:u w:val="single"/>
          <w:lang w:val="en-NZ"/>
        </w:rPr>
      </w:pPr>
      <w:r w:rsidRPr="001C059D">
        <w:rPr>
          <w:u w:val="single"/>
          <w:lang w:val="en-NZ"/>
        </w:rPr>
        <w:t>Summary of ethical issues (resolved)</w:t>
      </w:r>
    </w:p>
    <w:p w14:paraId="6351AF09" w14:textId="77777777" w:rsidR="00101142" w:rsidRDefault="00101142" w:rsidP="00101142">
      <w:pPr>
        <w:rPr>
          <w:u w:val="single"/>
          <w:lang w:val="en-NZ"/>
        </w:rPr>
      </w:pPr>
    </w:p>
    <w:p w14:paraId="4FB4C668" w14:textId="77777777" w:rsidR="00101142" w:rsidRPr="000A1C67" w:rsidRDefault="00101142" w:rsidP="001011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52C7153" w14:textId="77777777" w:rsidR="00101142" w:rsidRDefault="00101142" w:rsidP="00101142">
      <w:pPr>
        <w:rPr>
          <w:u w:val="single"/>
          <w:lang w:val="en-NZ"/>
        </w:rPr>
      </w:pPr>
    </w:p>
    <w:p w14:paraId="75046C6B" w14:textId="690CCCB6" w:rsidR="00101142" w:rsidRPr="00EA162A" w:rsidRDefault="00101142" w:rsidP="00101142">
      <w:pPr>
        <w:pStyle w:val="ListParagraph"/>
        <w:numPr>
          <w:ilvl w:val="0"/>
          <w:numId w:val="8"/>
        </w:numPr>
        <w:spacing w:before="80" w:after="80"/>
        <w:rPr>
          <w:u w:val="single"/>
          <w:lang w:val="en-NZ"/>
        </w:rPr>
      </w:pPr>
      <w:r>
        <w:rPr>
          <w:lang w:val="en-NZ"/>
        </w:rPr>
        <w:t xml:space="preserve">The Researcher(s) confirmed that all </w:t>
      </w:r>
      <w:r w:rsidR="00D520C4">
        <w:rPr>
          <w:lang w:val="en-NZ"/>
        </w:rPr>
        <w:t xml:space="preserve">eligible </w:t>
      </w:r>
      <w:r>
        <w:rPr>
          <w:lang w:val="en-NZ"/>
        </w:rPr>
        <w:t xml:space="preserve">patients </w:t>
      </w:r>
      <w:r w:rsidR="00D520C4">
        <w:rPr>
          <w:lang w:val="en-NZ"/>
        </w:rPr>
        <w:t xml:space="preserve">at the site will be offered to participate, and if they agree </w:t>
      </w:r>
      <w:r>
        <w:rPr>
          <w:lang w:val="en-NZ"/>
        </w:rPr>
        <w:t>will consent</w:t>
      </w:r>
      <w:r w:rsidR="00F31691">
        <w:rPr>
          <w:lang w:val="en-NZ"/>
        </w:rPr>
        <w:t xml:space="preserve"> to their data being included in the WBDR</w:t>
      </w:r>
      <w:r>
        <w:rPr>
          <w:lang w:val="en-NZ"/>
        </w:rPr>
        <w:t xml:space="preserve">  </w:t>
      </w:r>
    </w:p>
    <w:p w14:paraId="45C03AF5" w14:textId="2B1660F9" w:rsidR="00101142" w:rsidRPr="00EA162A" w:rsidRDefault="00101142" w:rsidP="00101142">
      <w:pPr>
        <w:pStyle w:val="ListParagraph"/>
        <w:numPr>
          <w:ilvl w:val="0"/>
          <w:numId w:val="8"/>
        </w:numPr>
        <w:spacing w:before="80" w:after="80"/>
        <w:rPr>
          <w:u w:val="single"/>
          <w:lang w:val="en-NZ"/>
        </w:rPr>
      </w:pPr>
      <w:r>
        <w:rPr>
          <w:lang w:val="en-NZ"/>
        </w:rPr>
        <w:lastRenderedPageBreak/>
        <w:t xml:space="preserve">The Committee asked if other New Zealand sites were going to sign up. The Researcher(s) stated not at this stage. </w:t>
      </w:r>
      <w:r w:rsidR="00F31691">
        <w:rPr>
          <w:lang w:val="en-NZ"/>
        </w:rPr>
        <w:t>O</w:t>
      </w:r>
      <w:r>
        <w:rPr>
          <w:lang w:val="en-NZ"/>
        </w:rPr>
        <w:t xml:space="preserve">ther centres have been informed but are not yet signed up. They may come on board in future. </w:t>
      </w:r>
    </w:p>
    <w:p w14:paraId="7AA2AD08" w14:textId="27451586" w:rsidR="00101142" w:rsidRPr="004A0746" w:rsidRDefault="00101142" w:rsidP="00101142">
      <w:pPr>
        <w:pStyle w:val="ListParagraph"/>
        <w:numPr>
          <w:ilvl w:val="0"/>
          <w:numId w:val="8"/>
        </w:numPr>
        <w:spacing w:before="80" w:after="80"/>
        <w:rPr>
          <w:u w:val="single"/>
          <w:lang w:val="en-NZ"/>
        </w:rPr>
      </w:pPr>
      <w:r>
        <w:rPr>
          <w:lang w:val="en-NZ"/>
        </w:rPr>
        <w:t xml:space="preserve">The Researcher(s) confirmed </w:t>
      </w:r>
      <w:r w:rsidR="00F31691">
        <w:rPr>
          <w:lang w:val="en-NZ"/>
        </w:rPr>
        <w:t xml:space="preserve">that </w:t>
      </w:r>
      <w:r>
        <w:rPr>
          <w:lang w:val="en-NZ"/>
        </w:rPr>
        <w:t xml:space="preserve">details </w:t>
      </w:r>
      <w:r w:rsidR="00F31691">
        <w:rPr>
          <w:lang w:val="en-NZ"/>
        </w:rPr>
        <w:t xml:space="preserve">of the WBDR </w:t>
      </w:r>
      <w:r>
        <w:rPr>
          <w:lang w:val="en-NZ"/>
        </w:rPr>
        <w:t xml:space="preserve">are provided </w:t>
      </w:r>
      <w:r w:rsidR="00F31691">
        <w:rPr>
          <w:lang w:val="en-NZ"/>
        </w:rPr>
        <w:t xml:space="preserve">in a PIS when patients are seen </w:t>
      </w:r>
      <w:r>
        <w:rPr>
          <w:lang w:val="en-NZ"/>
        </w:rPr>
        <w:t>at clinic. The Researcher(s) agreed consent would be on-going, adding they see these participants on average 6-12 monthly, if they are well.</w:t>
      </w:r>
      <w:r w:rsidR="00D520C4">
        <w:rPr>
          <w:lang w:val="en-NZ"/>
        </w:rPr>
        <w:t xml:space="preserve"> The Researcher(s) confirmed that patients will be given time to read and consider the material.</w:t>
      </w:r>
    </w:p>
    <w:p w14:paraId="4DD4F88D" w14:textId="035C2927" w:rsidR="00101142" w:rsidRPr="004A0746" w:rsidRDefault="00101142" w:rsidP="00101142">
      <w:pPr>
        <w:pStyle w:val="ListParagraph"/>
        <w:numPr>
          <w:ilvl w:val="0"/>
          <w:numId w:val="8"/>
        </w:numPr>
        <w:rPr>
          <w:lang w:val="en-NZ"/>
        </w:rPr>
      </w:pPr>
      <w:r>
        <w:rPr>
          <w:lang w:val="en-NZ"/>
        </w:rPr>
        <w:t>The Committee queried</w:t>
      </w:r>
      <w:r w:rsidRPr="004A0746">
        <w:rPr>
          <w:lang w:val="en-NZ"/>
        </w:rPr>
        <w:t xml:space="preserve"> the</w:t>
      </w:r>
      <w:r>
        <w:rPr>
          <w:lang w:val="en-NZ"/>
        </w:rPr>
        <w:t xml:space="preserve"> purpose of the patient ID card</w:t>
      </w:r>
      <w:r w:rsidR="00FC1580">
        <w:rPr>
          <w:lang w:val="en-NZ"/>
        </w:rPr>
        <w:t xml:space="preserve"> which </w:t>
      </w:r>
      <w:r w:rsidRPr="004A0746">
        <w:rPr>
          <w:lang w:val="en-NZ"/>
        </w:rPr>
        <w:t>links the registry ID with</w:t>
      </w:r>
      <w:r w:rsidR="00FC1580">
        <w:rPr>
          <w:lang w:val="en-NZ"/>
        </w:rPr>
        <w:t xml:space="preserve"> a patient’s</w:t>
      </w:r>
      <w:r w:rsidRPr="004A0746">
        <w:rPr>
          <w:lang w:val="en-NZ"/>
        </w:rPr>
        <w:t xml:space="preserve"> name and all sorts of other personal information </w:t>
      </w:r>
      <w:r w:rsidR="00FC1580">
        <w:rPr>
          <w:lang w:val="en-NZ"/>
        </w:rPr>
        <w:t xml:space="preserve">which presents </w:t>
      </w:r>
      <w:r w:rsidRPr="004A0746">
        <w:rPr>
          <w:lang w:val="en-NZ"/>
        </w:rPr>
        <w:t xml:space="preserve">a security </w:t>
      </w:r>
      <w:r w:rsidR="00FC1580">
        <w:rPr>
          <w:lang w:val="en-NZ"/>
        </w:rPr>
        <w:t xml:space="preserve">and confidentiality </w:t>
      </w:r>
      <w:r w:rsidRPr="004A0746">
        <w:rPr>
          <w:lang w:val="en-NZ"/>
        </w:rPr>
        <w:t xml:space="preserve">risk. </w:t>
      </w:r>
      <w:r>
        <w:rPr>
          <w:lang w:val="en-NZ"/>
        </w:rPr>
        <w:t xml:space="preserve">The Researcher(s) stated that they do not need this card and </w:t>
      </w:r>
      <w:r w:rsidR="00FC1580">
        <w:rPr>
          <w:lang w:val="en-NZ"/>
        </w:rPr>
        <w:t xml:space="preserve">could </w:t>
      </w:r>
      <w:r w:rsidR="00E462A1">
        <w:rPr>
          <w:lang w:val="en-NZ"/>
        </w:rPr>
        <w:t>not see</w:t>
      </w:r>
      <w:r>
        <w:rPr>
          <w:lang w:val="en-NZ"/>
        </w:rPr>
        <w:t xml:space="preserve"> a function </w:t>
      </w:r>
      <w:r w:rsidR="00FC1580">
        <w:rPr>
          <w:lang w:val="en-NZ"/>
        </w:rPr>
        <w:t>for it</w:t>
      </w:r>
      <w:r>
        <w:rPr>
          <w:lang w:val="en-NZ"/>
        </w:rPr>
        <w:t>. The Researcher(s) stated they would not use it.</w:t>
      </w:r>
    </w:p>
    <w:p w14:paraId="7E5021BF" w14:textId="77777777" w:rsidR="00101142" w:rsidRPr="00EA162A" w:rsidRDefault="00101142" w:rsidP="00101142">
      <w:pPr>
        <w:pStyle w:val="ListParagraph"/>
        <w:spacing w:before="80" w:after="80"/>
        <w:rPr>
          <w:u w:val="single"/>
          <w:lang w:val="en-NZ"/>
        </w:rPr>
      </w:pPr>
    </w:p>
    <w:p w14:paraId="632B8522" w14:textId="77777777" w:rsidR="00101142" w:rsidRPr="000A1C67" w:rsidRDefault="00101142" w:rsidP="00101142">
      <w:pPr>
        <w:rPr>
          <w:u w:val="single"/>
          <w:lang w:val="en-NZ"/>
        </w:rPr>
      </w:pPr>
      <w:r w:rsidRPr="000A1C67">
        <w:rPr>
          <w:u w:val="single"/>
          <w:lang w:val="en-NZ"/>
        </w:rPr>
        <w:t>Summary of ethical issues (outstanding)</w:t>
      </w:r>
    </w:p>
    <w:p w14:paraId="179F6729" w14:textId="77777777" w:rsidR="00101142" w:rsidRDefault="00101142" w:rsidP="00101142">
      <w:pPr>
        <w:rPr>
          <w:u w:val="single"/>
          <w:lang w:val="en-NZ"/>
        </w:rPr>
      </w:pPr>
    </w:p>
    <w:p w14:paraId="59454265" w14:textId="77777777" w:rsidR="00101142" w:rsidRDefault="00101142" w:rsidP="001011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11106DD" w14:textId="77777777" w:rsidR="00101142" w:rsidRPr="00960BFE" w:rsidRDefault="00101142" w:rsidP="00101142">
      <w:pPr>
        <w:autoSpaceDE w:val="0"/>
        <w:autoSpaceDN w:val="0"/>
        <w:adjustRightInd w:val="0"/>
        <w:rPr>
          <w:lang w:val="en-NZ"/>
        </w:rPr>
      </w:pPr>
    </w:p>
    <w:p w14:paraId="154134E3" w14:textId="0539325D" w:rsidR="00101142" w:rsidRPr="00EA162A" w:rsidRDefault="00101142" w:rsidP="00101142">
      <w:pPr>
        <w:pStyle w:val="ListParagraph"/>
        <w:numPr>
          <w:ilvl w:val="0"/>
          <w:numId w:val="8"/>
        </w:numPr>
        <w:rPr>
          <w:lang w:val="en-NZ"/>
        </w:rPr>
      </w:pPr>
      <w:r w:rsidRPr="00EA162A">
        <w:rPr>
          <w:lang w:val="en-NZ"/>
        </w:rPr>
        <w:t xml:space="preserve">Please provide governance documents for the </w:t>
      </w:r>
      <w:r w:rsidR="00FC1580">
        <w:rPr>
          <w:lang w:val="en-NZ"/>
        </w:rPr>
        <w:t xml:space="preserve">WBDR </w:t>
      </w:r>
      <w:r w:rsidRPr="00EA162A">
        <w:rPr>
          <w:lang w:val="en-NZ"/>
        </w:rPr>
        <w:t xml:space="preserve">Steering Committee so </w:t>
      </w:r>
      <w:r>
        <w:rPr>
          <w:lang w:val="en-NZ"/>
        </w:rPr>
        <w:t xml:space="preserve">the </w:t>
      </w:r>
      <w:r w:rsidR="00FC1580">
        <w:rPr>
          <w:lang w:val="en-NZ"/>
        </w:rPr>
        <w:t xml:space="preserve">HDEC </w:t>
      </w:r>
      <w:r w:rsidRPr="00EA162A">
        <w:rPr>
          <w:lang w:val="en-NZ"/>
        </w:rPr>
        <w:t xml:space="preserve">can understand </w:t>
      </w:r>
      <w:r w:rsidR="00FC1580">
        <w:rPr>
          <w:lang w:val="en-NZ"/>
        </w:rPr>
        <w:t xml:space="preserve">the </w:t>
      </w:r>
      <w:r w:rsidRPr="00EA162A">
        <w:rPr>
          <w:lang w:val="en-NZ"/>
        </w:rPr>
        <w:t xml:space="preserve">selection of representatives, how often the representatives change and how decisions </w:t>
      </w:r>
      <w:r w:rsidR="00FC1580">
        <w:rPr>
          <w:lang w:val="en-NZ"/>
        </w:rPr>
        <w:t xml:space="preserve">are </w:t>
      </w:r>
      <w:r w:rsidRPr="00EA162A">
        <w:rPr>
          <w:lang w:val="en-NZ"/>
        </w:rPr>
        <w:t xml:space="preserve">taken on requests from researchers to use linked data, </w:t>
      </w:r>
      <w:proofErr w:type="spellStart"/>
      <w:r w:rsidRPr="00EA162A">
        <w:rPr>
          <w:lang w:val="en-NZ"/>
        </w:rPr>
        <w:t>etc</w:t>
      </w:r>
      <w:proofErr w:type="spellEnd"/>
      <w:r w:rsidRPr="00EA162A">
        <w:rPr>
          <w:lang w:val="en-NZ"/>
        </w:rPr>
        <w:t xml:space="preserve"> </w:t>
      </w:r>
    </w:p>
    <w:p w14:paraId="0196B1D3" w14:textId="73C996C5" w:rsidR="00101142" w:rsidRPr="00084161" w:rsidRDefault="00101142" w:rsidP="00101142">
      <w:pPr>
        <w:pStyle w:val="ListParagraph"/>
        <w:numPr>
          <w:ilvl w:val="0"/>
          <w:numId w:val="8"/>
        </w:numPr>
        <w:rPr>
          <w:lang w:val="en-NZ"/>
        </w:rPr>
      </w:pPr>
      <w:r w:rsidRPr="00084161">
        <w:rPr>
          <w:lang w:val="en-NZ"/>
        </w:rPr>
        <w:t xml:space="preserve">The protocol says 'year of birth' </w:t>
      </w:r>
      <w:r w:rsidR="00FC1580">
        <w:rPr>
          <w:lang w:val="en-NZ"/>
        </w:rPr>
        <w:t xml:space="preserve">is </w:t>
      </w:r>
      <w:r w:rsidRPr="00084161">
        <w:rPr>
          <w:lang w:val="en-NZ"/>
        </w:rPr>
        <w:t>to be collected but the registration</w:t>
      </w:r>
      <w:r>
        <w:rPr>
          <w:lang w:val="en-NZ"/>
        </w:rPr>
        <w:t xml:space="preserve"> </w:t>
      </w:r>
      <w:r w:rsidR="00E462A1">
        <w:rPr>
          <w:lang w:val="en-NZ"/>
        </w:rPr>
        <w:t>form collects</w:t>
      </w:r>
      <w:r w:rsidR="00FC1580">
        <w:rPr>
          <w:lang w:val="en-NZ"/>
        </w:rPr>
        <w:t xml:space="preserve"> </w:t>
      </w:r>
      <w:r>
        <w:rPr>
          <w:lang w:val="en-NZ"/>
        </w:rPr>
        <w:t>date of birth (DOB)</w:t>
      </w:r>
      <w:r w:rsidRPr="00084161">
        <w:rPr>
          <w:lang w:val="en-NZ"/>
        </w:rPr>
        <w:t>.  DOB is potentially identifiable information. The Committee prefer it is only the year of birth, please clarify.</w:t>
      </w:r>
    </w:p>
    <w:p w14:paraId="0D309877" w14:textId="41648F44" w:rsidR="00101142" w:rsidRDefault="00101142" w:rsidP="00101142">
      <w:pPr>
        <w:pStyle w:val="ListParagraph"/>
        <w:numPr>
          <w:ilvl w:val="0"/>
          <w:numId w:val="8"/>
        </w:numPr>
        <w:rPr>
          <w:lang w:val="en-NZ"/>
        </w:rPr>
      </w:pPr>
      <w:r w:rsidRPr="00EA162A">
        <w:rPr>
          <w:lang w:val="en-NZ"/>
        </w:rPr>
        <w:t xml:space="preserve">The Committee asked how participants would be invited to participate in clinical trials if the data is not identifiable. The Researcher(s) stated this </w:t>
      </w:r>
      <w:r>
        <w:rPr>
          <w:lang w:val="en-NZ"/>
        </w:rPr>
        <w:t>would occur</w:t>
      </w:r>
      <w:r w:rsidRPr="00EA162A">
        <w:rPr>
          <w:lang w:val="en-NZ"/>
        </w:rPr>
        <w:t xml:space="preserve"> when </w:t>
      </w:r>
      <w:r>
        <w:rPr>
          <w:lang w:val="en-NZ"/>
        </w:rPr>
        <w:t xml:space="preserve">through the registry </w:t>
      </w:r>
      <w:r w:rsidR="00FC1580">
        <w:rPr>
          <w:lang w:val="en-NZ"/>
        </w:rPr>
        <w:t xml:space="preserve">via </w:t>
      </w:r>
      <w:r>
        <w:rPr>
          <w:lang w:val="en-NZ"/>
        </w:rPr>
        <w:t>an</w:t>
      </w:r>
      <w:r w:rsidRPr="00EA162A">
        <w:rPr>
          <w:lang w:val="en-NZ"/>
        </w:rPr>
        <w:t xml:space="preserve"> approach </w:t>
      </w:r>
      <w:r>
        <w:rPr>
          <w:lang w:val="en-NZ"/>
        </w:rPr>
        <w:t xml:space="preserve">to </w:t>
      </w:r>
      <w:r w:rsidR="00FC1580">
        <w:rPr>
          <w:lang w:val="en-NZ"/>
        </w:rPr>
        <w:t>HT</w:t>
      </w:r>
      <w:r w:rsidR="00D520C4">
        <w:rPr>
          <w:lang w:val="en-NZ"/>
        </w:rPr>
        <w:t>C</w:t>
      </w:r>
      <w:r w:rsidR="00FC1580">
        <w:rPr>
          <w:lang w:val="en-NZ"/>
        </w:rPr>
        <w:t xml:space="preserve">s </w:t>
      </w:r>
      <w:r w:rsidRPr="00EA162A">
        <w:rPr>
          <w:lang w:val="en-NZ"/>
        </w:rPr>
        <w:t xml:space="preserve">to invite their patients for clinical trials. If more data than what is in the database is required </w:t>
      </w:r>
      <w:r>
        <w:rPr>
          <w:lang w:val="en-NZ"/>
        </w:rPr>
        <w:t xml:space="preserve">(for research) </w:t>
      </w:r>
      <w:r w:rsidRPr="00EA162A">
        <w:rPr>
          <w:lang w:val="en-NZ"/>
        </w:rPr>
        <w:t xml:space="preserve">they would contact the local </w:t>
      </w:r>
      <w:r w:rsidR="00FC1580">
        <w:rPr>
          <w:lang w:val="en-NZ"/>
        </w:rPr>
        <w:t>HTCs</w:t>
      </w:r>
      <w:r w:rsidRPr="00EA162A">
        <w:rPr>
          <w:lang w:val="en-NZ"/>
        </w:rPr>
        <w:t>. The Researcher(s) stated they will f</w:t>
      </w:r>
      <w:r>
        <w:rPr>
          <w:lang w:val="en-NZ"/>
        </w:rPr>
        <w:t xml:space="preserve">ollow this up with the </w:t>
      </w:r>
      <w:r w:rsidR="00FC1580">
        <w:rPr>
          <w:lang w:val="en-NZ"/>
        </w:rPr>
        <w:t xml:space="preserve">World Federation of Haemophilia </w:t>
      </w:r>
      <w:r>
        <w:rPr>
          <w:lang w:val="en-NZ"/>
        </w:rPr>
        <w:t>for clarification of process</w:t>
      </w:r>
      <w:r w:rsidR="00D520C4">
        <w:rPr>
          <w:lang w:val="en-NZ"/>
        </w:rPr>
        <w:t xml:space="preserve"> as it is a key objective of the Registry</w:t>
      </w:r>
      <w:r>
        <w:rPr>
          <w:lang w:val="en-NZ"/>
        </w:rPr>
        <w:t>.</w:t>
      </w:r>
    </w:p>
    <w:p w14:paraId="1C55B22C" w14:textId="6DC497DA" w:rsidR="00101142" w:rsidRDefault="00101142" w:rsidP="00101142">
      <w:pPr>
        <w:pStyle w:val="ListParagraph"/>
        <w:numPr>
          <w:ilvl w:val="0"/>
          <w:numId w:val="8"/>
        </w:numPr>
        <w:rPr>
          <w:lang w:val="en-NZ"/>
        </w:rPr>
      </w:pPr>
      <w:r>
        <w:rPr>
          <w:lang w:val="en-NZ"/>
        </w:rPr>
        <w:t xml:space="preserve">The Researcher(s) explained that a </w:t>
      </w:r>
      <w:r w:rsidR="00D520C4">
        <w:rPr>
          <w:lang w:val="en-NZ"/>
        </w:rPr>
        <w:t>HTC</w:t>
      </w:r>
      <w:r>
        <w:rPr>
          <w:lang w:val="en-NZ"/>
        </w:rPr>
        <w:t xml:space="preserve"> would have the key to link data from the registry back to the individual. The Committee noted this was outlined in the ethics application but is not aligned with the protocol</w:t>
      </w:r>
      <w:r w:rsidR="00D520C4">
        <w:rPr>
          <w:lang w:val="en-NZ"/>
        </w:rPr>
        <w:t xml:space="preserve"> which states that </w:t>
      </w:r>
      <w:r w:rsidR="00AE2E3F">
        <w:rPr>
          <w:lang w:val="en-NZ"/>
        </w:rPr>
        <w:t>identifying</w:t>
      </w:r>
      <w:r w:rsidR="00D520C4">
        <w:rPr>
          <w:lang w:val="en-NZ"/>
        </w:rPr>
        <w:t xml:space="preserve"> information would be entered into the Registry in order to identify patients, but was then </w:t>
      </w:r>
      <w:r w:rsidR="00E462A1">
        <w:rPr>
          <w:lang w:val="en-NZ"/>
        </w:rPr>
        <w:t>‘hashed.’</w:t>
      </w:r>
      <w:r>
        <w:rPr>
          <w:lang w:val="en-NZ"/>
        </w:rPr>
        <w:t xml:space="preserve"> Please address this inconsistency. </w:t>
      </w:r>
    </w:p>
    <w:p w14:paraId="1EA11605" w14:textId="1D6156D0" w:rsidR="00101142" w:rsidRDefault="00101142" w:rsidP="00101142">
      <w:pPr>
        <w:pStyle w:val="ListParagraph"/>
        <w:numPr>
          <w:ilvl w:val="0"/>
          <w:numId w:val="8"/>
        </w:numPr>
        <w:rPr>
          <w:lang w:val="en-NZ"/>
        </w:rPr>
      </w:pPr>
      <w:r>
        <w:rPr>
          <w:lang w:val="en-NZ"/>
        </w:rPr>
        <w:t xml:space="preserve">Please provide some information in the protocol on the type of data (variables) collected. </w:t>
      </w:r>
    </w:p>
    <w:p w14:paraId="3A4C1998" w14:textId="39545A5B" w:rsidR="005C1007" w:rsidRPr="00EA162A" w:rsidRDefault="005C1007" w:rsidP="00101142">
      <w:pPr>
        <w:pStyle w:val="ListParagraph"/>
        <w:numPr>
          <w:ilvl w:val="0"/>
          <w:numId w:val="8"/>
        </w:numPr>
        <w:rPr>
          <w:lang w:val="en-NZ"/>
        </w:rPr>
      </w:pPr>
      <w:r>
        <w:rPr>
          <w:lang w:val="en-NZ"/>
        </w:rPr>
        <w:t>The Committee noted that it is stated that the WFH (sponsor) will have access to the data. Please confirm that this isn’t identifiable data.</w:t>
      </w:r>
    </w:p>
    <w:p w14:paraId="24D67959" w14:textId="589C11B0" w:rsidR="00101142" w:rsidRPr="00BE1E01" w:rsidRDefault="00101142" w:rsidP="00101142">
      <w:pPr>
        <w:pStyle w:val="ListParagraph"/>
        <w:numPr>
          <w:ilvl w:val="0"/>
          <w:numId w:val="8"/>
        </w:numPr>
        <w:autoSpaceDE w:val="0"/>
        <w:autoSpaceDN w:val="0"/>
        <w:adjustRightInd w:val="0"/>
        <w:rPr>
          <w:lang w:val="en-NZ"/>
        </w:rPr>
      </w:pPr>
      <w:r>
        <w:rPr>
          <w:lang w:val="en-NZ"/>
        </w:rPr>
        <w:t xml:space="preserve">The Committee asked about ethnicity collection. The Committee noted that in New Zealand locally held data should collect ethnicity information, using the New Zealand Census categories </w:t>
      </w:r>
      <w:hyperlink r:id="rId7" w:history="1">
        <w:r w:rsidR="00AE2E3F" w:rsidRPr="008B2C80">
          <w:rPr>
            <w:rStyle w:val="Hyperlink"/>
          </w:rPr>
          <w:t>https://www.health.govt.nz/publication/hiso-100012017-ethnicity-data-protocols</w:t>
        </w:r>
      </w:hyperlink>
      <w:r>
        <w:rPr>
          <w:lang w:val="en-NZ"/>
        </w:rPr>
        <w:t xml:space="preserve">. Please clarify the process. </w:t>
      </w:r>
    </w:p>
    <w:p w14:paraId="52FA1E04" w14:textId="77777777" w:rsidR="00101142" w:rsidRPr="00E921F9" w:rsidRDefault="00101142" w:rsidP="00101142">
      <w:pPr>
        <w:spacing w:before="80" w:after="80"/>
        <w:rPr>
          <w:rFonts w:cs="Arial"/>
          <w:szCs w:val="22"/>
          <w:lang w:val="en-NZ"/>
        </w:rPr>
      </w:pPr>
    </w:p>
    <w:p w14:paraId="605E5701" w14:textId="77777777" w:rsidR="00101142" w:rsidRDefault="00101142" w:rsidP="001011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E3CB7E7" w14:textId="77777777" w:rsidR="00101142" w:rsidRPr="00466AA7" w:rsidRDefault="00101142" w:rsidP="00101142">
      <w:pPr>
        <w:spacing w:before="80" w:after="80"/>
        <w:rPr>
          <w:rFonts w:cs="Arial"/>
          <w:szCs w:val="22"/>
          <w:lang w:val="en-NZ"/>
        </w:rPr>
      </w:pPr>
    </w:p>
    <w:p w14:paraId="50C94BE6" w14:textId="1EE87F90" w:rsidR="005C1007" w:rsidRDefault="005C1007" w:rsidP="00101142">
      <w:pPr>
        <w:pStyle w:val="ListParagraph"/>
        <w:numPr>
          <w:ilvl w:val="0"/>
          <w:numId w:val="8"/>
        </w:numPr>
        <w:autoSpaceDE w:val="0"/>
        <w:autoSpaceDN w:val="0"/>
        <w:adjustRightInd w:val="0"/>
        <w:rPr>
          <w:lang w:val="en-NZ"/>
        </w:rPr>
      </w:pPr>
      <w:r>
        <w:rPr>
          <w:lang w:val="en-NZ"/>
        </w:rPr>
        <w:t xml:space="preserve">The Committee recommended using the HDEC template for revising the PIS as it contains the required information, not all of which is in the current PIS. </w:t>
      </w:r>
    </w:p>
    <w:p w14:paraId="1A67DA09" w14:textId="71776019" w:rsidR="00101142" w:rsidRDefault="00101142" w:rsidP="00101142">
      <w:pPr>
        <w:pStyle w:val="ListParagraph"/>
        <w:numPr>
          <w:ilvl w:val="0"/>
          <w:numId w:val="8"/>
        </w:numPr>
        <w:autoSpaceDE w:val="0"/>
        <w:autoSpaceDN w:val="0"/>
        <w:adjustRightInd w:val="0"/>
        <w:rPr>
          <w:lang w:val="en-NZ"/>
        </w:rPr>
      </w:pPr>
      <w:r>
        <w:rPr>
          <w:lang w:val="en-NZ"/>
        </w:rPr>
        <w:t>The Committee noted the c</w:t>
      </w:r>
      <w:r w:rsidRPr="00EA162A">
        <w:rPr>
          <w:lang w:val="en-NZ"/>
        </w:rPr>
        <w:t>omposition of current Steering Committee. N</w:t>
      </w:r>
      <w:r>
        <w:rPr>
          <w:lang w:val="en-NZ"/>
        </w:rPr>
        <w:t>o governance document to tell the Committee</w:t>
      </w:r>
      <w:r w:rsidRPr="00EA162A">
        <w:rPr>
          <w:lang w:val="en-NZ"/>
        </w:rPr>
        <w:t xml:space="preserve"> about how Steering Committee will be elected/rotated in the future, how often they will meet, how decisions </w:t>
      </w:r>
      <w:r w:rsidR="009729C3">
        <w:rPr>
          <w:lang w:val="en-NZ"/>
        </w:rPr>
        <w:t xml:space="preserve">will be made in relation to research applications </w:t>
      </w:r>
      <w:r w:rsidRPr="00EA162A">
        <w:rPr>
          <w:lang w:val="en-NZ"/>
        </w:rPr>
        <w:t>etc.</w:t>
      </w:r>
      <w:r>
        <w:rPr>
          <w:lang w:val="en-NZ"/>
        </w:rPr>
        <w:t xml:space="preserve"> The Researcher(s) explained that considers any requests to extract information, including for research</w:t>
      </w:r>
      <w:r w:rsidR="009729C3">
        <w:rPr>
          <w:lang w:val="en-NZ"/>
        </w:rPr>
        <w:t xml:space="preserve"> and</w:t>
      </w:r>
      <w:r w:rsidR="00AE2E3F">
        <w:rPr>
          <w:lang w:val="en-NZ"/>
        </w:rPr>
        <w:t xml:space="preserve"> </w:t>
      </w:r>
      <w:r>
        <w:rPr>
          <w:lang w:val="en-NZ"/>
        </w:rPr>
        <w:t xml:space="preserve">would need to be confident that the question was valid and useful to ask. Please make this clear in the participant information sheet, that the </w:t>
      </w:r>
      <w:r>
        <w:rPr>
          <w:lang w:val="en-NZ"/>
        </w:rPr>
        <w:lastRenderedPageBreak/>
        <w:t xml:space="preserve">decision making body is not in New Zealand and does not have New Zealand representation. </w:t>
      </w:r>
    </w:p>
    <w:p w14:paraId="1D2438D4" w14:textId="63A32D31" w:rsidR="00101142" w:rsidRDefault="00101142" w:rsidP="00101142">
      <w:pPr>
        <w:pStyle w:val="ListParagraph"/>
        <w:numPr>
          <w:ilvl w:val="0"/>
          <w:numId w:val="8"/>
        </w:numPr>
        <w:rPr>
          <w:lang w:val="en-NZ"/>
        </w:rPr>
      </w:pPr>
      <w:r>
        <w:rPr>
          <w:lang w:val="en-NZ"/>
        </w:rPr>
        <w:t xml:space="preserve">Make it clear that data is sent to </w:t>
      </w:r>
      <w:r w:rsidR="009729C3">
        <w:rPr>
          <w:lang w:val="en-NZ"/>
        </w:rPr>
        <w:t xml:space="preserve">the WBDR </w:t>
      </w:r>
      <w:r>
        <w:rPr>
          <w:lang w:val="en-NZ"/>
        </w:rPr>
        <w:t>database</w:t>
      </w:r>
      <w:r w:rsidR="009729C3">
        <w:rPr>
          <w:lang w:val="en-NZ"/>
        </w:rPr>
        <w:t xml:space="preserve"> which is located outside New Zealand and expand upon the</w:t>
      </w:r>
      <w:r>
        <w:rPr>
          <w:lang w:val="en-NZ"/>
        </w:rPr>
        <w:t xml:space="preserve"> </w:t>
      </w:r>
      <w:r w:rsidR="00AE2E3F">
        <w:rPr>
          <w:lang w:val="en-NZ"/>
        </w:rPr>
        <w:t>data being</w:t>
      </w:r>
      <w:r>
        <w:rPr>
          <w:lang w:val="en-NZ"/>
        </w:rPr>
        <w:t xml:space="preserve"> collected</w:t>
      </w:r>
      <w:r w:rsidR="009729C3">
        <w:rPr>
          <w:lang w:val="en-NZ"/>
        </w:rPr>
        <w:t xml:space="preserve"> so that potential participants are aware that matters such as their HIV and HVC status are collected</w:t>
      </w:r>
      <w:r w:rsidR="00D520C4">
        <w:rPr>
          <w:lang w:val="en-NZ"/>
        </w:rPr>
        <w:t>, hospitalisations and questionnaire data</w:t>
      </w:r>
      <w:r>
        <w:rPr>
          <w:lang w:val="en-NZ"/>
        </w:rPr>
        <w:t>.</w:t>
      </w:r>
      <w:r w:rsidR="00D520C4">
        <w:rPr>
          <w:lang w:val="en-NZ"/>
        </w:rPr>
        <w:t xml:space="preserve"> They also need to be aware that the site may contact them to see whether they are interested in participating in clinical trials or other studies.</w:t>
      </w:r>
    </w:p>
    <w:p w14:paraId="62C9103B" w14:textId="06099057" w:rsidR="00164D1B" w:rsidRPr="00EA162A" w:rsidRDefault="00101142" w:rsidP="00164D1B">
      <w:pPr>
        <w:pStyle w:val="ListParagraph"/>
        <w:numPr>
          <w:ilvl w:val="0"/>
          <w:numId w:val="8"/>
        </w:numPr>
        <w:rPr>
          <w:lang w:val="en-NZ"/>
        </w:rPr>
      </w:pPr>
      <w:r w:rsidRPr="00EA162A">
        <w:rPr>
          <w:lang w:val="en-NZ"/>
        </w:rPr>
        <w:t>Page 1 – define HTC when that term is first used (it is used and defined on page 2).</w:t>
      </w:r>
      <w:r w:rsidR="00AE2E3F" w:rsidRPr="00AE2E3F" w:rsidDel="00164D1B">
        <w:rPr>
          <w:lang w:val="en-NZ"/>
        </w:rPr>
        <w:t xml:space="preserve"> </w:t>
      </w:r>
      <w:r w:rsidR="00164D1B">
        <w:rPr>
          <w:lang w:val="en-NZ"/>
        </w:rPr>
        <w:t xml:space="preserve">In the section headed “Privacy Protection” on page 2, please note that the protection offered may be different to the protection offered in NZ. </w:t>
      </w:r>
    </w:p>
    <w:p w14:paraId="37727696" w14:textId="77777777" w:rsidR="00101142" w:rsidRPr="00EA162A" w:rsidRDefault="00101142" w:rsidP="00101142">
      <w:pPr>
        <w:pStyle w:val="ListParagraph"/>
        <w:numPr>
          <w:ilvl w:val="0"/>
          <w:numId w:val="8"/>
        </w:numPr>
        <w:rPr>
          <w:lang w:val="en-NZ"/>
        </w:rPr>
      </w:pPr>
      <w:r w:rsidRPr="00EA162A">
        <w:rPr>
          <w:lang w:val="en-NZ"/>
        </w:rPr>
        <w:t xml:space="preserve">Page 2 – define WFH – it is defined in the title but not otherwise </w:t>
      </w:r>
    </w:p>
    <w:p w14:paraId="3D3C375A" w14:textId="77777777" w:rsidR="00101142" w:rsidRPr="00EA162A" w:rsidRDefault="00101142" w:rsidP="00101142">
      <w:pPr>
        <w:pStyle w:val="ListParagraph"/>
        <w:numPr>
          <w:ilvl w:val="0"/>
          <w:numId w:val="8"/>
        </w:numPr>
        <w:rPr>
          <w:lang w:val="en-NZ"/>
        </w:rPr>
      </w:pPr>
      <w:r w:rsidRPr="00EA162A">
        <w:rPr>
          <w:lang w:val="en-NZ"/>
        </w:rPr>
        <w:t>Page 2 – provide a short explanation of Health Solutions (according to the separate document “Data Privacy &amp; Security”, it is a Swedish healthcare IT provider.</w:t>
      </w:r>
    </w:p>
    <w:p w14:paraId="4A244FE3" w14:textId="7996686B" w:rsidR="00101142" w:rsidRPr="00EA162A" w:rsidRDefault="00101142" w:rsidP="00101142">
      <w:pPr>
        <w:pStyle w:val="ListParagraph"/>
        <w:numPr>
          <w:ilvl w:val="0"/>
          <w:numId w:val="8"/>
        </w:numPr>
        <w:rPr>
          <w:lang w:val="en-NZ"/>
        </w:rPr>
      </w:pPr>
      <w:r w:rsidRPr="00EA162A">
        <w:rPr>
          <w:lang w:val="en-NZ"/>
        </w:rPr>
        <w:t xml:space="preserve">Include data access rights and rights of correction </w:t>
      </w:r>
      <w:r w:rsidR="00164D1B">
        <w:rPr>
          <w:lang w:val="en-NZ"/>
        </w:rPr>
        <w:t>in the “Legal Rights” section</w:t>
      </w:r>
      <w:r w:rsidR="00D520C4">
        <w:rPr>
          <w:lang w:val="en-NZ"/>
        </w:rPr>
        <w:t>, localised to New Zealand legislation (the Health Information Privacy Code)</w:t>
      </w:r>
      <w:r w:rsidR="00164D1B">
        <w:rPr>
          <w:lang w:val="en-NZ"/>
        </w:rPr>
        <w:t>.</w:t>
      </w:r>
    </w:p>
    <w:p w14:paraId="2CFD849C" w14:textId="2A37075A" w:rsidR="00AE2E3F" w:rsidRPr="00AE2E3F" w:rsidRDefault="00101142" w:rsidP="00AE2E3F">
      <w:pPr>
        <w:pStyle w:val="ListParagraph"/>
        <w:numPr>
          <w:ilvl w:val="0"/>
          <w:numId w:val="8"/>
        </w:numPr>
        <w:rPr>
          <w:lang w:val="en-NZ"/>
        </w:rPr>
      </w:pPr>
      <w:r w:rsidRPr="00BE1E01">
        <w:rPr>
          <w:lang w:val="en-NZ"/>
        </w:rPr>
        <w:t>Consenting: The assent form needs to be simplified and there should be more than one for the different age brackets.</w:t>
      </w:r>
      <w:r w:rsidRPr="00EE51E0">
        <w:rPr>
          <w:lang w:val="en-NZ"/>
        </w:rPr>
        <w:t xml:space="preserve"> </w:t>
      </w:r>
      <w:r w:rsidRPr="00BE1E01">
        <w:rPr>
          <w:lang w:val="en-NZ"/>
        </w:rPr>
        <w:t>Use the HDEC template</w:t>
      </w:r>
      <w:r>
        <w:rPr>
          <w:lang w:val="en-NZ"/>
        </w:rPr>
        <w:t xml:space="preserve"> (or see </w:t>
      </w:r>
      <w:proofErr w:type="spellStart"/>
      <w:r>
        <w:rPr>
          <w:lang w:val="en-NZ"/>
        </w:rPr>
        <w:t>Starship</w:t>
      </w:r>
      <w:proofErr w:type="spellEnd"/>
      <w:r>
        <w:rPr>
          <w:lang w:val="en-NZ"/>
        </w:rPr>
        <w:t xml:space="preserve"> website for examples)</w:t>
      </w:r>
      <w:r w:rsidRPr="00BE1E01">
        <w:rPr>
          <w:lang w:val="en-NZ"/>
        </w:rPr>
        <w:t xml:space="preserve"> to construct the consent form Assent Form – the Committee noted it looks like it is pitched at a 12-15 year mark</w:t>
      </w:r>
      <w:r w:rsidR="00164D1B">
        <w:rPr>
          <w:lang w:val="en-NZ"/>
        </w:rPr>
        <w:t>.  Please p</w:t>
      </w:r>
      <w:r w:rsidRPr="00BE1E01">
        <w:rPr>
          <w:lang w:val="en-NZ"/>
        </w:rPr>
        <w:t xml:space="preserve">repare another form suitable for younger children so they can retain it and will know later </w:t>
      </w:r>
      <w:r w:rsidR="00E462A1" w:rsidRPr="00BE1E01">
        <w:rPr>
          <w:lang w:val="en-NZ"/>
        </w:rPr>
        <w:t>on, that</w:t>
      </w:r>
      <w:r w:rsidRPr="00BE1E01">
        <w:rPr>
          <w:lang w:val="en-NZ"/>
        </w:rPr>
        <w:t xml:space="preserve"> they were entered into the database. </w:t>
      </w:r>
      <w:r w:rsidRPr="00AF361E">
        <w:rPr>
          <w:rFonts w:cs="Arial"/>
        </w:rPr>
        <w:t xml:space="preserve">Guidance on assent can be found at </w:t>
      </w:r>
      <w:hyperlink r:id="rId8" w:history="1">
        <w:r w:rsidRPr="00AF361E">
          <w:rPr>
            <w:rStyle w:val="Hyperlink"/>
            <w:rFonts w:cs="Arial"/>
          </w:rPr>
          <w:t>http://ethics.health.govt.nz/guidance-materials/assent-guidance</w:t>
        </w:r>
      </w:hyperlink>
      <w:r w:rsidRPr="00AF361E">
        <w:rPr>
          <w:rFonts w:cs="Arial"/>
        </w:rPr>
        <w:t>.</w:t>
      </w:r>
    </w:p>
    <w:p w14:paraId="64B49CD8" w14:textId="14D51929" w:rsidR="00101142" w:rsidRPr="00AE2E3F" w:rsidRDefault="00101142" w:rsidP="00AE2E3F">
      <w:pPr>
        <w:pStyle w:val="ListParagraph"/>
        <w:numPr>
          <w:ilvl w:val="0"/>
          <w:numId w:val="8"/>
        </w:numPr>
        <w:rPr>
          <w:lang w:val="en-NZ"/>
        </w:rPr>
      </w:pPr>
      <w:r w:rsidRPr="00AE2E3F">
        <w:rPr>
          <w:lang w:val="en-NZ"/>
        </w:rPr>
        <w:t>The assent form says that “Should anyone attempt to steal your data we will do all that we can to protect it, and we will notify you immediately if this happens”. This is not mentioned in the adult PIS</w:t>
      </w:r>
      <w:r w:rsidR="00164D1B" w:rsidRPr="00AE2E3F">
        <w:rPr>
          <w:lang w:val="en-NZ"/>
        </w:rPr>
        <w:t xml:space="preserve"> and should be.  Please confirm to the Committee that the governance and management procedures are such that this statement will be fulfilled and immediate notification of any data breach to every participant will occur</w:t>
      </w:r>
      <w:r w:rsidRPr="00AE2E3F">
        <w:rPr>
          <w:lang w:val="en-NZ"/>
        </w:rPr>
        <w:t xml:space="preserve">– </w:t>
      </w:r>
    </w:p>
    <w:p w14:paraId="0BC0C0A6" w14:textId="2E74AF87" w:rsidR="00164D1B" w:rsidRPr="00EA162A" w:rsidRDefault="00101142" w:rsidP="00164D1B">
      <w:pPr>
        <w:pStyle w:val="ListParagraph"/>
        <w:numPr>
          <w:ilvl w:val="0"/>
          <w:numId w:val="8"/>
        </w:numPr>
        <w:rPr>
          <w:lang w:val="en-NZ"/>
        </w:rPr>
      </w:pPr>
      <w:r>
        <w:rPr>
          <w:lang w:val="en-NZ"/>
        </w:rPr>
        <w:t xml:space="preserve">Please add a parent </w:t>
      </w:r>
      <w:r w:rsidR="00164D1B">
        <w:rPr>
          <w:lang w:val="en-NZ"/>
        </w:rPr>
        <w:t xml:space="preserve">PIS and </w:t>
      </w:r>
      <w:r>
        <w:rPr>
          <w:lang w:val="en-NZ"/>
        </w:rPr>
        <w:t>consent form, if children are to assent</w:t>
      </w:r>
      <w:r w:rsidR="00164D1B">
        <w:rPr>
          <w:lang w:val="en-NZ"/>
        </w:rPr>
        <w:t xml:space="preserve">. This means that the reference to “Name of legal guardian (if applicable)” should be removed from the main (adult) consent form.  The Committee would like to see the two different kinds of consent kept separate please. </w:t>
      </w:r>
    </w:p>
    <w:p w14:paraId="00995C4D" w14:textId="4789C298" w:rsidR="00101142" w:rsidRPr="00BE1E01" w:rsidRDefault="00101142" w:rsidP="00101142">
      <w:pPr>
        <w:pStyle w:val="ListParagraph"/>
        <w:numPr>
          <w:ilvl w:val="0"/>
          <w:numId w:val="8"/>
        </w:numPr>
        <w:rPr>
          <w:lang w:val="en-NZ"/>
        </w:rPr>
      </w:pPr>
      <w:r>
        <w:rPr>
          <w:lang w:val="en-NZ"/>
        </w:rPr>
        <w:t>The Committee explained the need for re-consent of participants once they reach 16</w:t>
      </w:r>
      <w:r w:rsidR="00D520C4">
        <w:rPr>
          <w:lang w:val="en-NZ"/>
        </w:rPr>
        <w:t xml:space="preserve"> – this needs to be in both the PIS and the protocols.</w:t>
      </w:r>
    </w:p>
    <w:p w14:paraId="4968FEFD" w14:textId="77777777" w:rsidR="00101142" w:rsidRPr="00960BFE" w:rsidRDefault="00101142" w:rsidP="00101142">
      <w:pPr>
        <w:rPr>
          <w:color w:val="FF0000"/>
          <w:lang w:val="en-NZ"/>
        </w:rPr>
      </w:pPr>
    </w:p>
    <w:p w14:paraId="5C0B0387" w14:textId="77777777" w:rsidR="00101142" w:rsidRPr="00FD2B1E" w:rsidRDefault="00101142" w:rsidP="00101142">
      <w:pPr>
        <w:rPr>
          <w:u w:val="single"/>
          <w:lang w:val="en-NZ"/>
        </w:rPr>
      </w:pPr>
      <w:r w:rsidRPr="00FD2B1E">
        <w:rPr>
          <w:u w:val="single"/>
          <w:lang w:val="en-NZ"/>
        </w:rPr>
        <w:t xml:space="preserve">Decision </w:t>
      </w:r>
    </w:p>
    <w:p w14:paraId="2D934728" w14:textId="77777777" w:rsidR="00101142" w:rsidRPr="00960BFE" w:rsidRDefault="00101142" w:rsidP="00101142">
      <w:pPr>
        <w:rPr>
          <w:lang w:val="en-NZ"/>
        </w:rPr>
      </w:pPr>
    </w:p>
    <w:p w14:paraId="061D9FB4" w14:textId="77777777" w:rsidR="00101142" w:rsidRPr="00960BFE" w:rsidRDefault="00101142" w:rsidP="00101142">
      <w:pPr>
        <w:rPr>
          <w:lang w:val="en-NZ"/>
        </w:rPr>
      </w:pPr>
      <w:r w:rsidRPr="00960BFE">
        <w:rPr>
          <w:lang w:val="en-NZ"/>
        </w:rPr>
        <w:t xml:space="preserve">This application was </w:t>
      </w:r>
      <w:r w:rsidRPr="00FD2B1E">
        <w:rPr>
          <w:i/>
          <w:lang w:val="en-NZ"/>
        </w:rPr>
        <w:t xml:space="preserve">provisionally </w:t>
      </w:r>
      <w:r w:rsidRPr="00BE1E01">
        <w:rPr>
          <w:i/>
          <w:lang w:val="en-NZ"/>
        </w:rPr>
        <w:t>approved</w:t>
      </w:r>
      <w:r w:rsidRPr="00BE1E01">
        <w:rPr>
          <w:lang w:val="en-NZ"/>
        </w:rPr>
        <w:t xml:space="preserve"> by </w:t>
      </w:r>
      <w:r w:rsidRPr="00BE1E01">
        <w:rPr>
          <w:rFonts w:cs="Arial"/>
          <w:szCs w:val="22"/>
          <w:lang w:val="en-NZ"/>
        </w:rPr>
        <w:t xml:space="preserve">consensus, </w:t>
      </w:r>
      <w:r w:rsidRPr="00BE1E01">
        <w:rPr>
          <w:lang w:val="en-NZ"/>
        </w:rPr>
        <w:t xml:space="preserve">subject </w:t>
      </w:r>
      <w:r w:rsidRPr="00960BFE">
        <w:rPr>
          <w:lang w:val="en-NZ"/>
        </w:rPr>
        <w:t xml:space="preserve">to the following information being received. </w:t>
      </w:r>
    </w:p>
    <w:p w14:paraId="39846B85" w14:textId="77777777" w:rsidR="00101142" w:rsidRPr="00960BFE" w:rsidRDefault="00101142" w:rsidP="00101142">
      <w:pPr>
        <w:rPr>
          <w:lang w:val="en-NZ"/>
        </w:rPr>
      </w:pPr>
    </w:p>
    <w:p w14:paraId="281DB0D3" w14:textId="77777777" w:rsidR="00101142" w:rsidRDefault="00101142" w:rsidP="00101142">
      <w:pPr>
        <w:pStyle w:val="ListParagraph"/>
        <w:numPr>
          <w:ilvl w:val="0"/>
          <w:numId w:val="2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16154A86" w14:textId="77777777" w:rsidR="00101142" w:rsidRPr="00084161" w:rsidRDefault="00101142" w:rsidP="00101142">
      <w:pPr>
        <w:pStyle w:val="ListParagraph"/>
        <w:numPr>
          <w:ilvl w:val="0"/>
          <w:numId w:val="20"/>
        </w:numPr>
        <w:spacing w:before="80" w:after="80"/>
        <w:jc w:val="both"/>
        <w:rPr>
          <w:rFonts w:cs="Arial"/>
          <w:szCs w:val="22"/>
          <w:lang w:val="en-NZ"/>
        </w:rPr>
      </w:pPr>
      <w:r>
        <w:rPr>
          <w:lang w:val="en-NZ"/>
        </w:rPr>
        <w:t>Please provide age appropriate</w:t>
      </w:r>
      <w:r w:rsidRPr="00693127">
        <w:rPr>
          <w:lang w:val="en-NZ"/>
        </w:rPr>
        <w:t xml:space="preserve"> assent form for non-</w:t>
      </w:r>
      <w:r w:rsidRPr="00084161">
        <w:rPr>
          <w:lang w:val="en-NZ"/>
        </w:rPr>
        <w:t>consenting (children) participants to sign, and ensure the parents have a consent form if assent is being provided (</w:t>
      </w:r>
      <w:r w:rsidRPr="00084161">
        <w:rPr>
          <w:rFonts w:cs="Arial"/>
          <w:i/>
          <w:szCs w:val="22"/>
          <w:lang w:val="en-NZ"/>
        </w:rPr>
        <w:t>Ethical Guidelines for Observation Studies</w:t>
      </w:r>
      <w:r w:rsidRPr="00084161">
        <w:rPr>
          <w:i/>
          <w:szCs w:val="22"/>
        </w:rPr>
        <w:t xml:space="preserve"> </w:t>
      </w:r>
      <w:r w:rsidRPr="00084161">
        <w:rPr>
          <w:rFonts w:eastAsiaTheme="minorHAnsi" w:cs="Arial"/>
          <w:i/>
          <w:szCs w:val="22"/>
          <w:lang w:val="en-NZ"/>
        </w:rPr>
        <w:t>6.21)</w:t>
      </w:r>
    </w:p>
    <w:p w14:paraId="49D8AF2D" w14:textId="77777777" w:rsidR="00101142" w:rsidRPr="00084161" w:rsidRDefault="00101142" w:rsidP="00101142">
      <w:pPr>
        <w:pStyle w:val="ListParagraph"/>
        <w:numPr>
          <w:ilvl w:val="0"/>
          <w:numId w:val="20"/>
        </w:numPr>
        <w:spacing w:before="80" w:after="80"/>
        <w:jc w:val="both"/>
        <w:rPr>
          <w:rFonts w:cs="Arial"/>
          <w:szCs w:val="22"/>
          <w:lang w:val="en-NZ"/>
        </w:rPr>
      </w:pPr>
      <w:r w:rsidRPr="00084161">
        <w:rPr>
          <w:rFonts w:cs="Arial"/>
          <w:szCs w:val="22"/>
          <w:lang w:val="en-NZ"/>
        </w:rPr>
        <w:t>Provide updated protocol details, taking into account governance of data</w:t>
      </w:r>
      <w:r w:rsidRPr="00084161">
        <w:rPr>
          <w:rFonts w:cs="Arial"/>
          <w:szCs w:val="22"/>
          <w:lang w:val="en-AU"/>
        </w:rPr>
        <w:t xml:space="preserve"> (</w:t>
      </w:r>
      <w:r w:rsidRPr="00084161">
        <w:rPr>
          <w:rFonts w:cs="Arial"/>
          <w:i/>
          <w:szCs w:val="22"/>
          <w:lang w:val="en-NZ"/>
        </w:rPr>
        <w:t>Ethical Guidelines for Observation Studies</w:t>
      </w:r>
      <w:r w:rsidRPr="00084161">
        <w:rPr>
          <w:rFonts w:cs="Arial"/>
          <w:szCs w:val="22"/>
          <w:lang w:val="en-NZ"/>
        </w:rPr>
        <w:t xml:space="preserve"> </w:t>
      </w:r>
      <w:r w:rsidRPr="00084161">
        <w:rPr>
          <w:rFonts w:cs="Arial"/>
          <w:i/>
          <w:szCs w:val="22"/>
          <w:lang w:val="en-NZ"/>
        </w:rPr>
        <w:t>para 5.5</w:t>
      </w:r>
      <w:r w:rsidRPr="00084161">
        <w:rPr>
          <w:rFonts w:cs="Arial"/>
          <w:szCs w:val="22"/>
          <w:lang w:val="en-NZ"/>
        </w:rPr>
        <w:t>).</w:t>
      </w:r>
    </w:p>
    <w:p w14:paraId="18C5298A" w14:textId="77777777" w:rsidR="00101142" w:rsidRPr="00960BFE" w:rsidRDefault="00101142" w:rsidP="00101142">
      <w:pPr>
        <w:rPr>
          <w:color w:val="FF0000"/>
          <w:lang w:val="en-NZ"/>
        </w:rPr>
      </w:pPr>
    </w:p>
    <w:p w14:paraId="5ED764F4" w14:textId="30E7E959" w:rsidR="00101142" w:rsidRPr="00BE1E01" w:rsidRDefault="00164D1B" w:rsidP="00101142">
      <w:pPr>
        <w:rPr>
          <w:lang w:val="en-NZ"/>
        </w:rPr>
      </w:pPr>
      <w:r>
        <w:rPr>
          <w:lang w:val="en-NZ"/>
        </w:rPr>
        <w:t xml:space="preserve">After receipt of the information required by the Committee </w:t>
      </w:r>
      <w:r w:rsidR="00101142" w:rsidRPr="00BE1E01">
        <w:rPr>
          <w:lang w:val="en-NZ"/>
        </w:rPr>
        <w:t xml:space="preserve">a final decision </w:t>
      </w:r>
      <w:r>
        <w:rPr>
          <w:lang w:val="en-NZ"/>
        </w:rPr>
        <w:t xml:space="preserve">will be </w:t>
      </w:r>
      <w:r w:rsidR="00101142" w:rsidRPr="00BE1E01">
        <w:rPr>
          <w:lang w:val="en-NZ"/>
        </w:rPr>
        <w:t xml:space="preserve">made on the </w:t>
      </w:r>
      <w:r w:rsidR="00E462A1" w:rsidRPr="00BE1E01">
        <w:rPr>
          <w:lang w:val="en-NZ"/>
        </w:rPr>
        <w:t>application by</w:t>
      </w:r>
      <w:r w:rsidR="00101142" w:rsidRPr="00BE1E01">
        <w:rPr>
          <w:lang w:val="en-NZ"/>
        </w:rPr>
        <w:t xml:space="preserve"> </w:t>
      </w:r>
      <w:r w:rsidR="00101142" w:rsidRPr="00BE1E01">
        <w:rPr>
          <w:rFonts w:cs="Arial"/>
          <w:szCs w:val="22"/>
          <w:lang w:val="en-NZ"/>
        </w:rPr>
        <w:t xml:space="preserve">Dr Brian Fergus and Dr Karen Bartholomew. </w:t>
      </w:r>
    </w:p>
    <w:p w14:paraId="0848CBF8" w14:textId="77777777" w:rsidR="00101142" w:rsidRPr="00960BFE" w:rsidRDefault="00101142" w:rsidP="00101142">
      <w:pPr>
        <w:rPr>
          <w:color w:val="FF0000"/>
          <w:lang w:val="en-NZ"/>
        </w:rPr>
      </w:pPr>
    </w:p>
    <w:p w14:paraId="6BC5AF13" w14:textId="77777777" w:rsidR="00101142" w:rsidRPr="00960BFE" w:rsidRDefault="00101142" w:rsidP="00101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1D7BFE44" w14:textId="77777777" w:rsidTr="001370ED">
        <w:trPr>
          <w:trHeight w:val="280"/>
        </w:trPr>
        <w:tc>
          <w:tcPr>
            <w:tcW w:w="966" w:type="dxa"/>
            <w:tcBorders>
              <w:top w:val="nil"/>
              <w:left w:val="nil"/>
              <w:bottom w:val="nil"/>
              <w:right w:val="nil"/>
            </w:tcBorders>
          </w:tcPr>
          <w:p w14:paraId="19DA5EC5" w14:textId="77777777" w:rsidR="001370ED" w:rsidRPr="00960BFE" w:rsidRDefault="001370ED" w:rsidP="0010114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9727093" w14:textId="77777777" w:rsidR="001370ED" w:rsidRPr="00960BFE" w:rsidRDefault="001370ED" w:rsidP="001011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559C67" w14:textId="77777777" w:rsidR="001370ED" w:rsidRPr="00960BFE" w:rsidRDefault="001370ED" w:rsidP="00101142">
            <w:pPr>
              <w:autoSpaceDE w:val="0"/>
              <w:autoSpaceDN w:val="0"/>
              <w:adjustRightInd w:val="0"/>
            </w:pPr>
            <w:r w:rsidRPr="00960BFE">
              <w:rPr>
                <w:b/>
              </w:rPr>
              <w:t>18/NTA/144</w:t>
            </w:r>
            <w:r w:rsidRPr="00960BFE">
              <w:t xml:space="preserve"> </w:t>
            </w:r>
          </w:p>
        </w:tc>
      </w:tr>
      <w:tr w:rsidR="001370ED" w:rsidRPr="00960BFE" w14:paraId="71288DC5" w14:textId="77777777" w:rsidTr="001370ED">
        <w:trPr>
          <w:trHeight w:val="280"/>
        </w:trPr>
        <w:tc>
          <w:tcPr>
            <w:tcW w:w="966" w:type="dxa"/>
            <w:tcBorders>
              <w:top w:val="nil"/>
              <w:left w:val="nil"/>
              <w:bottom w:val="nil"/>
              <w:right w:val="nil"/>
            </w:tcBorders>
          </w:tcPr>
          <w:p w14:paraId="38D6302D"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0C02EE0A" w14:textId="77777777" w:rsidR="001370ED" w:rsidRPr="00960BFE" w:rsidRDefault="001370ED" w:rsidP="00101142">
            <w:pPr>
              <w:autoSpaceDE w:val="0"/>
              <w:autoSpaceDN w:val="0"/>
              <w:adjustRightInd w:val="0"/>
            </w:pPr>
            <w:r w:rsidRPr="00960BFE">
              <w:t xml:space="preserve">Title: </w:t>
            </w:r>
          </w:p>
        </w:tc>
        <w:tc>
          <w:tcPr>
            <w:tcW w:w="6459" w:type="dxa"/>
            <w:tcBorders>
              <w:top w:val="nil"/>
              <w:left w:val="nil"/>
              <w:bottom w:val="nil"/>
              <w:right w:val="nil"/>
            </w:tcBorders>
          </w:tcPr>
          <w:p w14:paraId="6772B83E" w14:textId="77777777" w:rsidR="001370ED" w:rsidRPr="00960BFE" w:rsidRDefault="001370ED" w:rsidP="00101142">
            <w:pPr>
              <w:autoSpaceDE w:val="0"/>
              <w:autoSpaceDN w:val="0"/>
              <w:adjustRightInd w:val="0"/>
            </w:pPr>
            <w:r w:rsidRPr="00960BFE">
              <w:t xml:space="preserve">Liberal glucose control in critically ill patients with pre-existing type 2 diabetes </w:t>
            </w:r>
          </w:p>
        </w:tc>
      </w:tr>
      <w:tr w:rsidR="001370ED" w:rsidRPr="00960BFE" w14:paraId="037EC394" w14:textId="77777777" w:rsidTr="001370ED">
        <w:trPr>
          <w:trHeight w:val="280"/>
        </w:trPr>
        <w:tc>
          <w:tcPr>
            <w:tcW w:w="966" w:type="dxa"/>
            <w:tcBorders>
              <w:top w:val="nil"/>
              <w:left w:val="nil"/>
              <w:bottom w:val="nil"/>
              <w:right w:val="nil"/>
            </w:tcBorders>
          </w:tcPr>
          <w:p w14:paraId="3BD3B21B"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4364933F" w14:textId="77777777" w:rsidR="001370ED" w:rsidRPr="00960BFE" w:rsidRDefault="001370ED" w:rsidP="00101142">
            <w:pPr>
              <w:autoSpaceDE w:val="0"/>
              <w:autoSpaceDN w:val="0"/>
              <w:adjustRightInd w:val="0"/>
            </w:pPr>
            <w:r w:rsidRPr="00960BFE">
              <w:t xml:space="preserve">Principal Investigator: </w:t>
            </w:r>
          </w:p>
        </w:tc>
        <w:tc>
          <w:tcPr>
            <w:tcW w:w="6459" w:type="dxa"/>
            <w:tcBorders>
              <w:top w:val="nil"/>
              <w:left w:val="nil"/>
              <w:bottom w:val="nil"/>
              <w:right w:val="nil"/>
            </w:tcBorders>
          </w:tcPr>
          <w:p w14:paraId="04719EC6" w14:textId="77777777" w:rsidR="001370ED" w:rsidRPr="00960BFE" w:rsidRDefault="001370ED" w:rsidP="00101142">
            <w:pPr>
              <w:autoSpaceDE w:val="0"/>
              <w:autoSpaceDN w:val="0"/>
              <w:adjustRightInd w:val="0"/>
            </w:pPr>
            <w:r w:rsidRPr="00960BFE">
              <w:t xml:space="preserve">Dr Colin McArthur </w:t>
            </w:r>
          </w:p>
        </w:tc>
      </w:tr>
      <w:tr w:rsidR="001370ED" w:rsidRPr="00960BFE" w14:paraId="45A12210" w14:textId="77777777" w:rsidTr="001370ED">
        <w:trPr>
          <w:trHeight w:val="280"/>
        </w:trPr>
        <w:tc>
          <w:tcPr>
            <w:tcW w:w="966" w:type="dxa"/>
            <w:tcBorders>
              <w:top w:val="nil"/>
              <w:left w:val="nil"/>
              <w:bottom w:val="nil"/>
              <w:right w:val="nil"/>
            </w:tcBorders>
          </w:tcPr>
          <w:p w14:paraId="3121C0EF"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76F36531" w14:textId="77777777" w:rsidR="001370ED" w:rsidRPr="00960BFE" w:rsidRDefault="001370ED" w:rsidP="00101142">
            <w:pPr>
              <w:autoSpaceDE w:val="0"/>
              <w:autoSpaceDN w:val="0"/>
              <w:adjustRightInd w:val="0"/>
            </w:pPr>
            <w:r w:rsidRPr="00960BFE">
              <w:t xml:space="preserve">Sponsor: </w:t>
            </w:r>
          </w:p>
        </w:tc>
        <w:tc>
          <w:tcPr>
            <w:tcW w:w="6459" w:type="dxa"/>
            <w:tcBorders>
              <w:top w:val="nil"/>
              <w:left w:val="nil"/>
              <w:bottom w:val="nil"/>
              <w:right w:val="nil"/>
            </w:tcBorders>
          </w:tcPr>
          <w:p w14:paraId="727DF6DE" w14:textId="77777777" w:rsidR="001370ED" w:rsidRPr="00960BFE" w:rsidRDefault="001370ED" w:rsidP="00101142">
            <w:pPr>
              <w:autoSpaceDE w:val="0"/>
              <w:autoSpaceDN w:val="0"/>
              <w:adjustRightInd w:val="0"/>
            </w:pPr>
            <w:r w:rsidRPr="00960BFE">
              <w:t xml:space="preserve">Royal Adelaide Hospital </w:t>
            </w:r>
          </w:p>
        </w:tc>
      </w:tr>
      <w:tr w:rsidR="001370ED" w:rsidRPr="00960BFE" w14:paraId="1B37C529" w14:textId="77777777" w:rsidTr="001370ED">
        <w:trPr>
          <w:trHeight w:val="280"/>
        </w:trPr>
        <w:tc>
          <w:tcPr>
            <w:tcW w:w="966" w:type="dxa"/>
            <w:tcBorders>
              <w:top w:val="nil"/>
              <w:left w:val="nil"/>
              <w:bottom w:val="nil"/>
              <w:right w:val="nil"/>
            </w:tcBorders>
          </w:tcPr>
          <w:p w14:paraId="51A4A950"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35003250" w14:textId="77777777" w:rsidR="001370ED" w:rsidRPr="00960BFE" w:rsidRDefault="001370ED" w:rsidP="00101142">
            <w:pPr>
              <w:autoSpaceDE w:val="0"/>
              <w:autoSpaceDN w:val="0"/>
              <w:adjustRightInd w:val="0"/>
            </w:pPr>
            <w:r w:rsidRPr="00960BFE">
              <w:t xml:space="preserve">Clock Start Date: </w:t>
            </w:r>
          </w:p>
        </w:tc>
        <w:tc>
          <w:tcPr>
            <w:tcW w:w="6459" w:type="dxa"/>
            <w:tcBorders>
              <w:top w:val="nil"/>
              <w:left w:val="nil"/>
              <w:bottom w:val="nil"/>
              <w:right w:val="nil"/>
            </w:tcBorders>
          </w:tcPr>
          <w:p w14:paraId="6396EF24" w14:textId="77777777" w:rsidR="001370ED" w:rsidRPr="00960BFE" w:rsidRDefault="001370ED" w:rsidP="00101142">
            <w:pPr>
              <w:autoSpaceDE w:val="0"/>
              <w:autoSpaceDN w:val="0"/>
              <w:adjustRightInd w:val="0"/>
            </w:pPr>
            <w:r w:rsidRPr="00960BFE">
              <w:t xml:space="preserve">06 September 2018 </w:t>
            </w:r>
          </w:p>
        </w:tc>
      </w:tr>
    </w:tbl>
    <w:p w14:paraId="4593780E" w14:textId="77777777" w:rsidR="00101142" w:rsidRPr="00960BFE" w:rsidRDefault="00101142" w:rsidP="00101142">
      <w:pPr>
        <w:autoSpaceDE w:val="0"/>
        <w:autoSpaceDN w:val="0"/>
        <w:adjustRightInd w:val="0"/>
      </w:pPr>
      <w:r w:rsidRPr="00960BFE">
        <w:t xml:space="preserve"> </w:t>
      </w:r>
    </w:p>
    <w:p w14:paraId="457199D6" w14:textId="77777777" w:rsidR="00101142" w:rsidRPr="00987913" w:rsidRDefault="00101142" w:rsidP="00101142">
      <w:pPr>
        <w:autoSpaceDE w:val="0"/>
        <w:autoSpaceDN w:val="0"/>
        <w:adjustRightInd w:val="0"/>
        <w:rPr>
          <w:sz w:val="20"/>
          <w:lang w:val="en-NZ"/>
        </w:rPr>
      </w:pPr>
      <w:r w:rsidRPr="00477CAD">
        <w:rPr>
          <w:rFonts w:cs="Arial"/>
          <w:szCs w:val="22"/>
          <w:lang w:val="en-NZ"/>
        </w:rPr>
        <w:t>Dr Colin McArthur</w:t>
      </w:r>
      <w:r w:rsidRPr="00477CAD">
        <w:rPr>
          <w:lang w:val="en-NZ"/>
        </w:rPr>
        <w:t xml:space="preserve"> was </w:t>
      </w:r>
      <w:r w:rsidRPr="00123DF2">
        <w:rPr>
          <w:lang w:val="en-NZ"/>
        </w:rPr>
        <w:t xml:space="preserve">present </w:t>
      </w:r>
      <w:r w:rsidRPr="00123DF2">
        <w:rPr>
          <w:rFonts w:cs="Arial"/>
          <w:szCs w:val="22"/>
          <w:lang w:val="en-NZ"/>
        </w:rPr>
        <w:t>in person</w:t>
      </w:r>
      <w:r w:rsidRPr="00123DF2">
        <w:rPr>
          <w:lang w:val="en-NZ"/>
        </w:rPr>
        <w:t xml:space="preserve"> for </w:t>
      </w:r>
      <w:r w:rsidRPr="00987913">
        <w:rPr>
          <w:lang w:val="en-NZ"/>
        </w:rPr>
        <w:t>discussion of this application.</w:t>
      </w:r>
    </w:p>
    <w:p w14:paraId="32277E09" w14:textId="77777777" w:rsidR="00101142" w:rsidRPr="00960BFE" w:rsidRDefault="00101142" w:rsidP="00101142">
      <w:pPr>
        <w:autoSpaceDE w:val="0"/>
        <w:autoSpaceDN w:val="0"/>
        <w:adjustRightInd w:val="0"/>
        <w:rPr>
          <w:u w:val="single"/>
          <w:lang w:val="en-NZ"/>
        </w:rPr>
      </w:pPr>
    </w:p>
    <w:p w14:paraId="301AEA33" w14:textId="77777777" w:rsidR="00101142" w:rsidRPr="00FD2B1E" w:rsidRDefault="00101142" w:rsidP="00101142">
      <w:pPr>
        <w:autoSpaceDE w:val="0"/>
        <w:autoSpaceDN w:val="0"/>
        <w:adjustRightInd w:val="0"/>
        <w:rPr>
          <w:u w:val="single"/>
          <w:lang w:val="en-NZ"/>
        </w:rPr>
      </w:pPr>
      <w:r w:rsidRPr="00FD2B1E">
        <w:rPr>
          <w:u w:val="single"/>
          <w:lang w:val="en-NZ"/>
        </w:rPr>
        <w:t>Potential conflicts of interest</w:t>
      </w:r>
    </w:p>
    <w:p w14:paraId="13977295" w14:textId="77777777" w:rsidR="00101142" w:rsidRPr="008869BB" w:rsidRDefault="00101142" w:rsidP="00101142">
      <w:pPr>
        <w:autoSpaceDE w:val="0"/>
        <w:autoSpaceDN w:val="0"/>
        <w:adjustRightInd w:val="0"/>
        <w:rPr>
          <w:b/>
          <w:lang w:val="en-NZ"/>
        </w:rPr>
      </w:pPr>
    </w:p>
    <w:p w14:paraId="34137F9E" w14:textId="77777777" w:rsidR="00101142" w:rsidRPr="00960BFE" w:rsidRDefault="00101142" w:rsidP="00101142">
      <w:pPr>
        <w:autoSpaceDE w:val="0"/>
        <w:autoSpaceDN w:val="0"/>
        <w:adjustRightInd w:val="0"/>
        <w:rPr>
          <w:lang w:val="en-NZ"/>
        </w:rPr>
      </w:pPr>
      <w:r w:rsidRPr="00960BFE">
        <w:rPr>
          <w:lang w:val="en-NZ"/>
        </w:rPr>
        <w:t>The Chair asked members to declare any potential conflicts of interest related to this application.</w:t>
      </w:r>
    </w:p>
    <w:p w14:paraId="6B13A0CB" w14:textId="77777777" w:rsidR="00101142" w:rsidRPr="00960BFE" w:rsidRDefault="00101142" w:rsidP="00101142">
      <w:pPr>
        <w:autoSpaceDE w:val="0"/>
        <w:autoSpaceDN w:val="0"/>
        <w:adjustRightInd w:val="0"/>
        <w:rPr>
          <w:lang w:val="en-NZ"/>
        </w:rPr>
      </w:pPr>
    </w:p>
    <w:p w14:paraId="6B0C8820" w14:textId="77777777" w:rsidR="00101142" w:rsidRPr="00960BFE" w:rsidRDefault="00101142" w:rsidP="00101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ACF218B" w14:textId="77777777" w:rsidR="00101142" w:rsidRPr="00960BFE" w:rsidRDefault="00101142" w:rsidP="00101142">
      <w:pPr>
        <w:autoSpaceDE w:val="0"/>
        <w:autoSpaceDN w:val="0"/>
        <w:adjustRightInd w:val="0"/>
        <w:rPr>
          <w:lang w:val="en-NZ"/>
        </w:rPr>
      </w:pPr>
    </w:p>
    <w:p w14:paraId="5746BD51" w14:textId="77777777" w:rsidR="00101142" w:rsidRDefault="00101142" w:rsidP="00101142">
      <w:pPr>
        <w:rPr>
          <w:u w:val="single"/>
          <w:lang w:val="en-NZ"/>
        </w:rPr>
      </w:pPr>
      <w:r w:rsidRPr="001C059D">
        <w:rPr>
          <w:u w:val="single"/>
          <w:lang w:val="en-NZ"/>
        </w:rPr>
        <w:t>Summary of Study</w:t>
      </w:r>
    </w:p>
    <w:p w14:paraId="4FD9B4E0" w14:textId="77777777" w:rsidR="00101142" w:rsidRDefault="00101142" w:rsidP="00101142">
      <w:pPr>
        <w:rPr>
          <w:u w:val="single"/>
          <w:lang w:val="en-NZ"/>
        </w:rPr>
      </w:pPr>
    </w:p>
    <w:p w14:paraId="6DFCD727" w14:textId="7BF76EB4" w:rsidR="00101142" w:rsidRPr="00FB1F38" w:rsidRDefault="00101142" w:rsidP="00101142">
      <w:pPr>
        <w:pStyle w:val="ListParagraph"/>
        <w:numPr>
          <w:ilvl w:val="0"/>
          <w:numId w:val="10"/>
        </w:numPr>
        <w:autoSpaceDE w:val="0"/>
        <w:autoSpaceDN w:val="0"/>
        <w:adjustRightInd w:val="0"/>
        <w:rPr>
          <w:lang w:val="en-NZ"/>
        </w:rPr>
      </w:pPr>
      <w:r w:rsidRPr="00FB1F38">
        <w:rPr>
          <w:lang w:val="en-NZ"/>
        </w:rPr>
        <w:t xml:space="preserve">This is an Australasian ICU study which involves randomising Type 2 diabetics who are critically ill in ICU to either conventional glucose management with </w:t>
      </w:r>
      <w:r w:rsidR="0017370B">
        <w:rPr>
          <w:lang w:val="en-NZ"/>
        </w:rPr>
        <w:t>intravenous (IV)</w:t>
      </w:r>
      <w:r w:rsidRPr="00FB1F38">
        <w:rPr>
          <w:lang w:val="en-NZ"/>
        </w:rPr>
        <w:t xml:space="preserve"> insulin (start when blood glucose exceeds 10mmol/l and </w:t>
      </w:r>
      <w:r w:rsidR="0017370B">
        <w:rPr>
          <w:lang w:val="en-NZ"/>
        </w:rPr>
        <w:t xml:space="preserve">manage </w:t>
      </w:r>
      <w:r w:rsidRPr="00FB1F38">
        <w:rPr>
          <w:lang w:val="en-NZ"/>
        </w:rPr>
        <w:t xml:space="preserve">glucose into the usual ICU target range of 6-10mmol/l) or experimental glucose management with </w:t>
      </w:r>
      <w:r w:rsidR="0017370B">
        <w:rPr>
          <w:lang w:val="en-NZ"/>
        </w:rPr>
        <w:t xml:space="preserve">IV </w:t>
      </w:r>
      <w:r w:rsidRPr="00FB1F38">
        <w:rPr>
          <w:lang w:val="en-NZ"/>
        </w:rPr>
        <w:t>insulin (start when blood glucose exceeds 14mmol/l and</w:t>
      </w:r>
      <w:r w:rsidR="004B23A6">
        <w:rPr>
          <w:lang w:val="en-NZ"/>
        </w:rPr>
        <w:t xml:space="preserve"> </w:t>
      </w:r>
      <w:r w:rsidR="005241A3">
        <w:rPr>
          <w:lang w:val="en-NZ"/>
        </w:rPr>
        <w:t xml:space="preserve">manage </w:t>
      </w:r>
      <w:r w:rsidR="005241A3" w:rsidRPr="00FB1F38">
        <w:rPr>
          <w:lang w:val="en-NZ"/>
        </w:rPr>
        <w:t>glucose</w:t>
      </w:r>
      <w:r w:rsidRPr="00FB1F38">
        <w:rPr>
          <w:lang w:val="en-NZ"/>
        </w:rPr>
        <w:t xml:space="preserve"> into the target range of 10-14mmol/l). </w:t>
      </w:r>
    </w:p>
    <w:p w14:paraId="17D6F4F2" w14:textId="3276F9E7" w:rsidR="00101142" w:rsidRPr="00FB1F38" w:rsidRDefault="00101142" w:rsidP="00101142">
      <w:pPr>
        <w:pStyle w:val="ListParagraph"/>
        <w:numPr>
          <w:ilvl w:val="0"/>
          <w:numId w:val="10"/>
        </w:numPr>
        <w:autoSpaceDE w:val="0"/>
        <w:autoSpaceDN w:val="0"/>
        <w:adjustRightInd w:val="0"/>
        <w:rPr>
          <w:lang w:val="en-NZ"/>
        </w:rPr>
      </w:pPr>
      <w:r w:rsidRPr="00FB1F38">
        <w:rPr>
          <w:lang w:val="en-NZ"/>
        </w:rPr>
        <w:t xml:space="preserve">The aim is to reduce the chance of </w:t>
      </w:r>
      <w:r w:rsidR="00E462A1" w:rsidRPr="00FB1F38">
        <w:rPr>
          <w:lang w:val="en-NZ"/>
        </w:rPr>
        <w:t>hypoglycaemia</w:t>
      </w:r>
      <w:r w:rsidRPr="00FB1F38">
        <w:rPr>
          <w:lang w:val="en-NZ"/>
        </w:rPr>
        <w:t xml:space="preserve"> (blood sugar that is too low).</w:t>
      </w:r>
    </w:p>
    <w:p w14:paraId="2C7FB278" w14:textId="77777777" w:rsidR="00101142" w:rsidRDefault="00101142" w:rsidP="00101142">
      <w:pPr>
        <w:pStyle w:val="ListParagraph"/>
        <w:numPr>
          <w:ilvl w:val="0"/>
          <w:numId w:val="10"/>
        </w:numPr>
        <w:autoSpaceDE w:val="0"/>
        <w:autoSpaceDN w:val="0"/>
        <w:adjustRightInd w:val="0"/>
        <w:rPr>
          <w:lang w:val="en-NZ"/>
        </w:rPr>
      </w:pPr>
      <w:r w:rsidRPr="00FB1F38">
        <w:rPr>
          <w:lang w:val="en-NZ"/>
        </w:rPr>
        <w:t xml:space="preserve">The study intervention will terminate at 28 days or when the person leaves ICU. </w:t>
      </w:r>
    </w:p>
    <w:p w14:paraId="39EE752B" w14:textId="4988AD64" w:rsidR="00101142" w:rsidRPr="00FB1F38" w:rsidRDefault="00101142" w:rsidP="00101142">
      <w:pPr>
        <w:pStyle w:val="ListParagraph"/>
        <w:numPr>
          <w:ilvl w:val="0"/>
          <w:numId w:val="10"/>
        </w:numPr>
        <w:autoSpaceDE w:val="0"/>
        <w:autoSpaceDN w:val="0"/>
        <w:adjustRightInd w:val="0"/>
        <w:rPr>
          <w:lang w:val="en-NZ"/>
        </w:rPr>
      </w:pPr>
      <w:r w:rsidRPr="00FB1F38">
        <w:rPr>
          <w:lang w:val="en-NZ"/>
        </w:rPr>
        <w:t>A single phone call at 90 days from</w:t>
      </w:r>
      <w:r w:rsidR="0017370B">
        <w:rPr>
          <w:lang w:val="en-NZ"/>
        </w:rPr>
        <w:t xml:space="preserve"> </w:t>
      </w:r>
      <w:r w:rsidR="00E462A1">
        <w:rPr>
          <w:lang w:val="en-NZ"/>
        </w:rPr>
        <w:t>r</w:t>
      </w:r>
      <w:r w:rsidR="00E462A1" w:rsidRPr="00FB1F38">
        <w:rPr>
          <w:lang w:val="en-NZ"/>
        </w:rPr>
        <w:t>esearch</w:t>
      </w:r>
      <w:r w:rsidRPr="00FB1F38">
        <w:rPr>
          <w:lang w:val="en-NZ"/>
        </w:rPr>
        <w:t xml:space="preserve"> nurse </w:t>
      </w:r>
      <w:r w:rsidR="00E462A1">
        <w:rPr>
          <w:lang w:val="en-NZ"/>
        </w:rPr>
        <w:t>provides</w:t>
      </w:r>
      <w:r w:rsidR="00E462A1" w:rsidRPr="00FB1F38">
        <w:rPr>
          <w:lang w:val="en-NZ"/>
        </w:rPr>
        <w:t xml:space="preserve"> follow</w:t>
      </w:r>
      <w:r w:rsidR="0017370B">
        <w:rPr>
          <w:lang w:val="en-NZ"/>
        </w:rPr>
        <w:t>-up.</w:t>
      </w:r>
    </w:p>
    <w:p w14:paraId="0C11C8B8" w14:textId="2C9F70A8" w:rsidR="00101142" w:rsidRPr="00FB1F38" w:rsidRDefault="00101142" w:rsidP="00101142">
      <w:pPr>
        <w:pStyle w:val="ListParagraph"/>
        <w:numPr>
          <w:ilvl w:val="0"/>
          <w:numId w:val="10"/>
        </w:numPr>
        <w:autoSpaceDE w:val="0"/>
        <w:autoSpaceDN w:val="0"/>
        <w:adjustRightInd w:val="0"/>
        <w:rPr>
          <w:lang w:val="en-NZ"/>
        </w:rPr>
      </w:pPr>
      <w:r w:rsidRPr="00FB1F38">
        <w:rPr>
          <w:lang w:val="en-NZ"/>
        </w:rPr>
        <w:t>The background underpinning the study consists of observational evidence that suggests a high sugar</w:t>
      </w:r>
      <w:r w:rsidR="004B23A6">
        <w:rPr>
          <w:lang w:val="en-NZ"/>
        </w:rPr>
        <w:t xml:space="preserve"> level</w:t>
      </w:r>
      <w:r w:rsidRPr="00FB1F38">
        <w:rPr>
          <w:lang w:val="en-NZ"/>
        </w:rPr>
        <w:t xml:space="preserve"> in T</w:t>
      </w:r>
      <w:r w:rsidR="004B23A6">
        <w:rPr>
          <w:lang w:val="en-NZ"/>
        </w:rPr>
        <w:t xml:space="preserve">ype </w:t>
      </w:r>
      <w:r w:rsidRPr="00FB1F38">
        <w:rPr>
          <w:lang w:val="en-NZ"/>
        </w:rPr>
        <w:t xml:space="preserve">2 diabetics who are critically ill is less harmful than a high blood sugar </w:t>
      </w:r>
      <w:r w:rsidR="004B23A6">
        <w:rPr>
          <w:lang w:val="en-NZ"/>
        </w:rPr>
        <w:t xml:space="preserve">level </w:t>
      </w:r>
      <w:r w:rsidRPr="00FB1F38">
        <w:rPr>
          <w:lang w:val="en-NZ"/>
        </w:rPr>
        <w:t>in normal p</w:t>
      </w:r>
      <w:r>
        <w:rPr>
          <w:lang w:val="en-NZ"/>
        </w:rPr>
        <w:t xml:space="preserve">eople who are critically ill. </w:t>
      </w:r>
      <w:r w:rsidRPr="00FB1F38">
        <w:rPr>
          <w:lang w:val="en-NZ"/>
        </w:rPr>
        <w:t xml:space="preserve"> </w:t>
      </w:r>
    </w:p>
    <w:p w14:paraId="214DE302" w14:textId="77777777" w:rsidR="00101142" w:rsidRPr="00FB1F38" w:rsidRDefault="00101142" w:rsidP="00101142">
      <w:pPr>
        <w:pStyle w:val="ListParagraph"/>
        <w:numPr>
          <w:ilvl w:val="0"/>
          <w:numId w:val="10"/>
        </w:numPr>
        <w:autoSpaceDE w:val="0"/>
        <w:autoSpaceDN w:val="0"/>
        <w:adjustRightInd w:val="0"/>
        <w:rPr>
          <w:lang w:val="en-NZ"/>
        </w:rPr>
      </w:pPr>
      <w:r w:rsidRPr="00FB1F38">
        <w:rPr>
          <w:lang w:val="en-NZ"/>
        </w:rPr>
        <w:t xml:space="preserve">There have also been a couple of studies in Australian ICUs done as single arm trials with different glucose treatment thresholds. </w:t>
      </w:r>
    </w:p>
    <w:p w14:paraId="629CBFC4" w14:textId="77777777" w:rsidR="00101142" w:rsidRDefault="00101142" w:rsidP="00101142">
      <w:pPr>
        <w:autoSpaceDE w:val="0"/>
        <w:autoSpaceDN w:val="0"/>
        <w:adjustRightInd w:val="0"/>
        <w:rPr>
          <w:lang w:val="en-NZ"/>
        </w:rPr>
      </w:pPr>
    </w:p>
    <w:p w14:paraId="3275A496" w14:textId="77777777" w:rsidR="00101142" w:rsidRDefault="00101142" w:rsidP="00101142">
      <w:pPr>
        <w:rPr>
          <w:u w:val="single"/>
          <w:lang w:val="en-NZ"/>
        </w:rPr>
      </w:pPr>
      <w:r w:rsidRPr="001C059D">
        <w:rPr>
          <w:u w:val="single"/>
          <w:lang w:val="en-NZ"/>
        </w:rPr>
        <w:t>Summary of ethical issues (resolved)</w:t>
      </w:r>
    </w:p>
    <w:p w14:paraId="6637D4EC" w14:textId="77777777" w:rsidR="00101142" w:rsidRDefault="00101142" w:rsidP="00101142">
      <w:pPr>
        <w:rPr>
          <w:u w:val="single"/>
          <w:lang w:val="en-NZ"/>
        </w:rPr>
      </w:pPr>
    </w:p>
    <w:p w14:paraId="06F0580D" w14:textId="77777777" w:rsidR="00101142" w:rsidRPr="000A1C67" w:rsidRDefault="00101142" w:rsidP="001011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D6E96EE" w14:textId="77777777" w:rsidR="00101142" w:rsidRDefault="00101142" w:rsidP="00101142">
      <w:pPr>
        <w:rPr>
          <w:u w:val="single"/>
          <w:lang w:val="en-NZ"/>
        </w:rPr>
      </w:pPr>
    </w:p>
    <w:p w14:paraId="26A108BF" w14:textId="77777777" w:rsidR="00101142" w:rsidRPr="00D44007" w:rsidRDefault="00101142" w:rsidP="00101142">
      <w:pPr>
        <w:pStyle w:val="ListParagraph"/>
        <w:numPr>
          <w:ilvl w:val="0"/>
          <w:numId w:val="10"/>
        </w:numPr>
        <w:rPr>
          <w:lang w:val="en-NZ"/>
        </w:rPr>
      </w:pPr>
      <w:r>
        <w:rPr>
          <w:lang w:val="en-NZ"/>
        </w:rPr>
        <w:t xml:space="preserve">The Committee asked about the </w:t>
      </w:r>
      <w:r w:rsidRPr="00D44007">
        <w:rPr>
          <w:lang w:val="en-NZ"/>
        </w:rPr>
        <w:t xml:space="preserve">increased risk of infection with short-term exposure to higher glucose levels (app r.1.1). The Researcher(s) confirmed it was </w:t>
      </w:r>
      <w:r>
        <w:rPr>
          <w:lang w:val="en-NZ"/>
        </w:rPr>
        <w:t xml:space="preserve">a </w:t>
      </w:r>
      <w:r w:rsidRPr="00D44007">
        <w:rPr>
          <w:lang w:val="en-NZ"/>
        </w:rPr>
        <w:t>theoretical</w:t>
      </w:r>
      <w:r>
        <w:rPr>
          <w:lang w:val="en-NZ"/>
        </w:rPr>
        <w:t xml:space="preserve"> risk</w:t>
      </w:r>
      <w:r w:rsidRPr="00D44007">
        <w:rPr>
          <w:lang w:val="en-NZ"/>
        </w:rPr>
        <w:t xml:space="preserve">. </w:t>
      </w:r>
    </w:p>
    <w:p w14:paraId="0AD94A87" w14:textId="77777777" w:rsidR="00101142" w:rsidRPr="00D44007" w:rsidRDefault="00101142" w:rsidP="00101142">
      <w:pPr>
        <w:pStyle w:val="ListParagraph"/>
        <w:numPr>
          <w:ilvl w:val="0"/>
          <w:numId w:val="10"/>
        </w:numPr>
        <w:rPr>
          <w:lang w:val="en-NZ"/>
        </w:rPr>
      </w:pPr>
      <w:r w:rsidRPr="00D44007">
        <w:rPr>
          <w:lang w:val="en-NZ"/>
        </w:rPr>
        <w:t xml:space="preserve">The Researcher(s) confirmed ethnicity is collected. </w:t>
      </w:r>
    </w:p>
    <w:p w14:paraId="4D0CC6ED" w14:textId="2B8D9E11" w:rsidR="00101142" w:rsidRPr="00D44007" w:rsidRDefault="00101142" w:rsidP="00101142">
      <w:pPr>
        <w:pStyle w:val="ListParagraph"/>
        <w:numPr>
          <w:ilvl w:val="0"/>
          <w:numId w:val="10"/>
        </w:numPr>
        <w:rPr>
          <w:lang w:val="en-NZ"/>
        </w:rPr>
      </w:pPr>
      <w:r w:rsidRPr="00D44007">
        <w:rPr>
          <w:lang w:val="en-NZ"/>
        </w:rPr>
        <w:t>The Committee asked about</w:t>
      </w:r>
      <w:r>
        <w:rPr>
          <w:lang w:val="en-NZ"/>
        </w:rPr>
        <w:t xml:space="preserve"> the</w:t>
      </w:r>
      <w:r w:rsidRPr="00D44007">
        <w:rPr>
          <w:lang w:val="en-NZ"/>
        </w:rPr>
        <w:t xml:space="preserve"> independence of peer review. The Researcher(s) stated that </w:t>
      </w:r>
      <w:r w:rsidR="004B23A6">
        <w:rPr>
          <w:lang w:val="en-NZ"/>
        </w:rPr>
        <w:t>ANZICS</w:t>
      </w:r>
      <w:r w:rsidR="004B23A6" w:rsidRPr="00D44007">
        <w:rPr>
          <w:lang w:val="en-NZ"/>
        </w:rPr>
        <w:t xml:space="preserve"> </w:t>
      </w:r>
      <w:r w:rsidRPr="00D44007">
        <w:rPr>
          <w:lang w:val="en-NZ"/>
        </w:rPr>
        <w:t xml:space="preserve">is </w:t>
      </w:r>
      <w:r w:rsidR="004B23A6">
        <w:rPr>
          <w:lang w:val="en-NZ"/>
        </w:rPr>
        <w:t xml:space="preserve">an </w:t>
      </w:r>
      <w:r w:rsidRPr="00D44007">
        <w:rPr>
          <w:lang w:val="en-NZ"/>
        </w:rPr>
        <w:t xml:space="preserve">expert group, reviewers are anonymous and are not involved in the study. </w:t>
      </w:r>
    </w:p>
    <w:p w14:paraId="7E38608A" w14:textId="3204F9D5" w:rsidR="00101142" w:rsidRPr="00123DF2" w:rsidRDefault="004B23A6" w:rsidP="00101142">
      <w:pPr>
        <w:pStyle w:val="ListParagraph"/>
        <w:numPr>
          <w:ilvl w:val="0"/>
          <w:numId w:val="10"/>
        </w:numPr>
        <w:spacing w:before="80" w:after="80"/>
        <w:rPr>
          <w:u w:val="single"/>
          <w:lang w:val="en-NZ"/>
        </w:rPr>
      </w:pPr>
      <w:r>
        <w:rPr>
          <w:lang w:val="en-NZ"/>
        </w:rPr>
        <w:t xml:space="preserve">A lengthy discussion took place about whether </w:t>
      </w:r>
      <w:r w:rsidR="00101142" w:rsidRPr="00123DF2">
        <w:rPr>
          <w:lang w:val="en-NZ"/>
        </w:rPr>
        <w:t>this study will comp</w:t>
      </w:r>
      <w:r w:rsidR="00101142">
        <w:rPr>
          <w:lang w:val="en-NZ"/>
        </w:rPr>
        <w:t xml:space="preserve">ly with the HDC Code </w:t>
      </w:r>
      <w:r>
        <w:rPr>
          <w:lang w:val="en-NZ"/>
        </w:rPr>
        <w:t xml:space="preserve">of Patient’s Rights, </w:t>
      </w:r>
      <w:r w:rsidR="00101142">
        <w:rPr>
          <w:lang w:val="en-NZ"/>
        </w:rPr>
        <w:t>Right 7</w:t>
      </w:r>
      <w:r>
        <w:rPr>
          <w:lang w:val="en-NZ"/>
        </w:rPr>
        <w:t xml:space="preserve">(4) </w:t>
      </w:r>
      <w:r w:rsidR="00101142" w:rsidRPr="00123DF2">
        <w:rPr>
          <w:lang w:val="en-NZ"/>
        </w:rPr>
        <w:t>and</w:t>
      </w:r>
      <w:r>
        <w:rPr>
          <w:lang w:val="en-NZ"/>
        </w:rPr>
        <w:t>,</w:t>
      </w:r>
      <w:r w:rsidR="00101142" w:rsidRPr="00123DF2">
        <w:rPr>
          <w:lang w:val="en-NZ"/>
        </w:rPr>
        <w:t xml:space="preserve"> in particular</w:t>
      </w:r>
      <w:r>
        <w:rPr>
          <w:lang w:val="en-NZ"/>
        </w:rPr>
        <w:t xml:space="preserve">, how it is in </w:t>
      </w:r>
      <w:r w:rsidR="00E462A1">
        <w:rPr>
          <w:lang w:val="en-NZ"/>
        </w:rPr>
        <w:t xml:space="preserve">the </w:t>
      </w:r>
      <w:r w:rsidR="00E462A1" w:rsidRPr="00123DF2">
        <w:rPr>
          <w:lang w:val="en-NZ"/>
        </w:rPr>
        <w:t>best</w:t>
      </w:r>
      <w:r w:rsidR="00101142" w:rsidRPr="00123DF2">
        <w:rPr>
          <w:lang w:val="en-NZ"/>
        </w:rPr>
        <w:t xml:space="preserve"> interests of </w:t>
      </w:r>
      <w:r>
        <w:rPr>
          <w:lang w:val="en-NZ"/>
        </w:rPr>
        <w:t xml:space="preserve">an individual if he or she is not competent to make an informed choice or give informed consent to participating in the research.  </w:t>
      </w:r>
    </w:p>
    <w:p w14:paraId="53DC844B" w14:textId="7585B262" w:rsidR="00101142" w:rsidRPr="00AE2E3F" w:rsidRDefault="00101142" w:rsidP="00101142">
      <w:pPr>
        <w:pStyle w:val="ListParagraph"/>
        <w:numPr>
          <w:ilvl w:val="0"/>
          <w:numId w:val="10"/>
        </w:numPr>
        <w:spacing w:before="80" w:after="80"/>
        <w:rPr>
          <w:u w:val="single"/>
          <w:lang w:val="en-NZ"/>
        </w:rPr>
      </w:pPr>
      <w:r>
        <w:rPr>
          <w:lang w:val="en-NZ"/>
        </w:rPr>
        <w:t xml:space="preserve">The Researcher(s) explained the background and context of the study (scientific gap, patient population and background knowledge to support the intervention arm). The Researcher(s) described prior studies that generated findings to show very intensive glucose control was hazardous.  </w:t>
      </w:r>
    </w:p>
    <w:p w14:paraId="25195AEE" w14:textId="3DE74F8F" w:rsidR="004B23A6" w:rsidRPr="00FB1F38" w:rsidRDefault="004B23A6" w:rsidP="00101142">
      <w:pPr>
        <w:pStyle w:val="ListParagraph"/>
        <w:numPr>
          <w:ilvl w:val="0"/>
          <w:numId w:val="10"/>
        </w:numPr>
        <w:spacing w:before="80" w:after="80"/>
        <w:rPr>
          <w:u w:val="single"/>
          <w:lang w:val="en-NZ"/>
        </w:rPr>
      </w:pPr>
      <w:r>
        <w:rPr>
          <w:lang w:val="en-NZ"/>
        </w:rPr>
        <w:t>The Researcher(s) explained that a one size fits all approach is not suitable for treatment (glucose management) in this particular patient population.</w:t>
      </w:r>
    </w:p>
    <w:p w14:paraId="4DCC1C51" w14:textId="3F67A29F" w:rsidR="00101142" w:rsidRPr="00FB1F38" w:rsidRDefault="00101142" w:rsidP="00101142">
      <w:pPr>
        <w:pStyle w:val="ListParagraph"/>
        <w:numPr>
          <w:ilvl w:val="0"/>
          <w:numId w:val="10"/>
        </w:numPr>
        <w:spacing w:before="80" w:after="80"/>
        <w:rPr>
          <w:u w:val="single"/>
          <w:lang w:val="en-NZ"/>
        </w:rPr>
      </w:pPr>
      <w:r>
        <w:rPr>
          <w:lang w:val="en-NZ"/>
        </w:rPr>
        <w:lastRenderedPageBreak/>
        <w:t xml:space="preserve">The Researcher(s) explained that some observational data analyses (retrospective) </w:t>
      </w:r>
      <w:r w:rsidR="004B23A6">
        <w:rPr>
          <w:lang w:val="en-NZ"/>
        </w:rPr>
        <w:t xml:space="preserve">have </w:t>
      </w:r>
      <w:r>
        <w:rPr>
          <w:lang w:val="en-NZ"/>
        </w:rPr>
        <w:t>indicated there is a difference in effect</w:t>
      </w:r>
      <w:r w:rsidR="00AE2E3F">
        <w:rPr>
          <w:lang w:val="en-NZ"/>
        </w:rPr>
        <w:t xml:space="preserve"> between diabetics</w:t>
      </w:r>
      <w:r>
        <w:rPr>
          <w:lang w:val="en-NZ"/>
        </w:rPr>
        <w:t xml:space="preserve"> </w:t>
      </w:r>
      <w:r w:rsidR="004B23A6">
        <w:rPr>
          <w:lang w:val="en-NZ"/>
        </w:rPr>
        <w:t xml:space="preserve">and </w:t>
      </w:r>
      <w:r>
        <w:rPr>
          <w:lang w:val="en-NZ"/>
        </w:rPr>
        <w:t xml:space="preserve">non-diabetics. This data is not enough to demonstrate that changes in practice should occur, but does provide data that justifies the study design. </w:t>
      </w:r>
    </w:p>
    <w:p w14:paraId="2A673EEC" w14:textId="2440A7B9" w:rsidR="00101142" w:rsidRPr="00FB1F38" w:rsidRDefault="00101142" w:rsidP="00101142">
      <w:pPr>
        <w:pStyle w:val="ListParagraph"/>
        <w:numPr>
          <w:ilvl w:val="0"/>
          <w:numId w:val="10"/>
        </w:numPr>
        <w:spacing w:before="80" w:after="80"/>
        <w:rPr>
          <w:u w:val="single"/>
          <w:lang w:val="en-NZ"/>
        </w:rPr>
      </w:pPr>
      <w:r>
        <w:rPr>
          <w:lang w:val="en-NZ"/>
        </w:rPr>
        <w:t xml:space="preserve">The Researcher(s) also </w:t>
      </w:r>
      <w:r w:rsidR="004B23A6">
        <w:rPr>
          <w:lang w:val="en-NZ"/>
        </w:rPr>
        <w:t xml:space="preserve">referred to </w:t>
      </w:r>
      <w:r>
        <w:rPr>
          <w:lang w:val="en-NZ"/>
        </w:rPr>
        <w:t xml:space="preserve">uncontrolled </w:t>
      </w:r>
      <w:r w:rsidR="004B23A6">
        <w:rPr>
          <w:lang w:val="en-NZ"/>
        </w:rPr>
        <w:t xml:space="preserve">studies undertaken </w:t>
      </w:r>
      <w:r>
        <w:rPr>
          <w:lang w:val="en-NZ"/>
        </w:rPr>
        <w:t xml:space="preserve">in Australia (small pilot study) that looked for benefit from a higher </w:t>
      </w:r>
      <w:r w:rsidR="004B23A6">
        <w:rPr>
          <w:lang w:val="en-NZ"/>
        </w:rPr>
        <w:t xml:space="preserve">glucose </w:t>
      </w:r>
      <w:r>
        <w:rPr>
          <w:lang w:val="en-NZ"/>
        </w:rPr>
        <w:t>target</w:t>
      </w:r>
      <w:r w:rsidR="004B23A6">
        <w:rPr>
          <w:lang w:val="en-NZ"/>
        </w:rPr>
        <w:t xml:space="preserve"> for diabetic patients</w:t>
      </w:r>
      <w:r>
        <w:rPr>
          <w:lang w:val="en-NZ"/>
        </w:rPr>
        <w:t xml:space="preserve">. The Researcher(s) explained that these studies support the view that </w:t>
      </w:r>
      <w:r w:rsidR="009736D1">
        <w:rPr>
          <w:lang w:val="en-NZ"/>
        </w:rPr>
        <w:t xml:space="preserve">individual patients may benefit from the current  research through the reduction of </w:t>
      </w:r>
      <w:r>
        <w:rPr>
          <w:lang w:val="en-NZ"/>
        </w:rPr>
        <w:t xml:space="preserve">harm </w:t>
      </w:r>
      <w:r w:rsidR="009736D1">
        <w:rPr>
          <w:lang w:val="en-NZ"/>
        </w:rPr>
        <w:t>(</w:t>
      </w:r>
      <w:r w:rsidR="00E462A1">
        <w:rPr>
          <w:lang w:val="en-NZ"/>
        </w:rPr>
        <w:t>e.g.</w:t>
      </w:r>
      <w:r w:rsidR="009736D1">
        <w:rPr>
          <w:lang w:val="en-NZ"/>
        </w:rPr>
        <w:t xml:space="preserve">, risk </w:t>
      </w:r>
      <w:r w:rsidR="004B23A6">
        <w:rPr>
          <w:lang w:val="en-NZ"/>
        </w:rPr>
        <w:t>of hypoglycaemia)</w:t>
      </w:r>
      <w:r w:rsidR="004B23A6" w:rsidRPr="00FB1F38">
        <w:rPr>
          <w:lang w:val="en-NZ"/>
        </w:rPr>
        <w:t xml:space="preserve"> </w:t>
      </w:r>
      <w:r>
        <w:rPr>
          <w:lang w:val="en-NZ"/>
        </w:rPr>
        <w:t xml:space="preserve">but further research </w:t>
      </w:r>
      <w:r w:rsidR="009736D1">
        <w:rPr>
          <w:lang w:val="en-NZ"/>
        </w:rPr>
        <w:t xml:space="preserve">is required </w:t>
      </w:r>
      <w:r>
        <w:rPr>
          <w:lang w:val="en-NZ"/>
        </w:rPr>
        <w:t xml:space="preserve">to prove the findings regarding benefit (though potential benefit is hypothesised). </w:t>
      </w:r>
    </w:p>
    <w:p w14:paraId="72E5289B" w14:textId="0DEBC672" w:rsidR="009736D1" w:rsidRPr="00AE2E3F" w:rsidRDefault="00101142" w:rsidP="00101142">
      <w:pPr>
        <w:pStyle w:val="ListParagraph"/>
        <w:numPr>
          <w:ilvl w:val="0"/>
          <w:numId w:val="10"/>
        </w:numPr>
        <w:spacing w:before="80" w:after="80"/>
        <w:rPr>
          <w:u w:val="single"/>
          <w:lang w:val="en-NZ"/>
        </w:rPr>
      </w:pPr>
      <w:r>
        <w:rPr>
          <w:lang w:val="en-NZ"/>
        </w:rPr>
        <w:t>The Researcher(s) explained that</w:t>
      </w:r>
      <w:r w:rsidR="009736D1">
        <w:rPr>
          <w:lang w:val="en-NZ"/>
        </w:rPr>
        <w:t xml:space="preserve">, on </w:t>
      </w:r>
      <w:r>
        <w:rPr>
          <w:lang w:val="en-NZ"/>
        </w:rPr>
        <w:t xml:space="preserve"> th</w:t>
      </w:r>
      <w:r w:rsidR="009736D1">
        <w:rPr>
          <w:lang w:val="en-NZ"/>
        </w:rPr>
        <w:t>e</w:t>
      </w:r>
      <w:r>
        <w:rPr>
          <w:lang w:val="en-NZ"/>
        </w:rPr>
        <w:t xml:space="preserve"> balance of </w:t>
      </w:r>
      <w:r w:rsidR="00E462A1">
        <w:rPr>
          <w:lang w:val="en-NZ"/>
        </w:rPr>
        <w:t>probabilities it</w:t>
      </w:r>
      <w:r>
        <w:rPr>
          <w:lang w:val="en-NZ"/>
        </w:rPr>
        <w:t xml:space="preserve"> is currently more likely, but unproven, </w:t>
      </w:r>
      <w:r w:rsidR="009736D1">
        <w:rPr>
          <w:lang w:val="en-NZ"/>
        </w:rPr>
        <w:t xml:space="preserve">to be beneficial to individual type 2 diabetic patients in ICU </w:t>
      </w:r>
      <w:r>
        <w:rPr>
          <w:lang w:val="en-NZ"/>
        </w:rPr>
        <w:t xml:space="preserve">for </w:t>
      </w:r>
      <w:r w:rsidR="009736D1">
        <w:rPr>
          <w:lang w:val="en-NZ"/>
        </w:rPr>
        <w:t xml:space="preserve">glucose treatment to </w:t>
      </w:r>
      <w:r w:rsidR="009736D1" w:rsidRPr="00FB1F38">
        <w:rPr>
          <w:lang w:val="en-NZ"/>
        </w:rPr>
        <w:t>start when blood glucose exceeds 14mmol/l and</w:t>
      </w:r>
      <w:r w:rsidR="009736D1">
        <w:rPr>
          <w:lang w:val="en-NZ"/>
        </w:rPr>
        <w:t xml:space="preserve"> manage </w:t>
      </w:r>
      <w:r w:rsidR="009736D1" w:rsidRPr="00FB1F38">
        <w:rPr>
          <w:lang w:val="en-NZ"/>
        </w:rPr>
        <w:t xml:space="preserve"> glucose into the target range of 10-14mmol/l</w:t>
      </w:r>
      <w:r w:rsidR="009736D1">
        <w:rPr>
          <w:lang w:val="en-NZ"/>
        </w:rPr>
        <w:t xml:space="preserve"> (the intervention arm) than the standard glucose management (</w:t>
      </w:r>
      <w:r w:rsidR="009736D1" w:rsidRPr="00FB1F38">
        <w:rPr>
          <w:lang w:val="en-NZ"/>
        </w:rPr>
        <w:t xml:space="preserve">start when blood glucose exceeds 10mmol/l and </w:t>
      </w:r>
      <w:r w:rsidR="009736D1">
        <w:rPr>
          <w:lang w:val="en-NZ"/>
        </w:rPr>
        <w:t xml:space="preserve">manage </w:t>
      </w:r>
      <w:r w:rsidR="009736D1" w:rsidRPr="00FB1F38">
        <w:rPr>
          <w:lang w:val="en-NZ"/>
        </w:rPr>
        <w:t>glucose into the usual ICU target range of 6-10mmol/l)</w:t>
      </w:r>
      <w:r w:rsidR="009736D1">
        <w:rPr>
          <w:lang w:val="en-NZ"/>
        </w:rPr>
        <w:t xml:space="preserve">) but </w:t>
      </w:r>
      <w:r>
        <w:rPr>
          <w:lang w:val="en-NZ"/>
        </w:rPr>
        <w:t xml:space="preserve"> more data was needed to implement a change of practice across the board. </w:t>
      </w:r>
    </w:p>
    <w:p w14:paraId="55E5A200" w14:textId="13D95383" w:rsidR="00101142" w:rsidRPr="00123DF2" w:rsidRDefault="00101142" w:rsidP="00101142">
      <w:pPr>
        <w:pStyle w:val="ListParagraph"/>
        <w:numPr>
          <w:ilvl w:val="0"/>
          <w:numId w:val="10"/>
        </w:numPr>
        <w:spacing w:before="80" w:after="80"/>
        <w:rPr>
          <w:u w:val="single"/>
          <w:lang w:val="en-NZ"/>
        </w:rPr>
      </w:pPr>
      <w:r>
        <w:rPr>
          <w:lang w:val="en-NZ"/>
        </w:rPr>
        <w:t xml:space="preserve">The Researcher(s) also explained the general participant effect (benefit), increased monitoring, particularly for blood glucose levels in both arms in this study, as algorithms will be used, and attention to staying in target is expected to be equally rigorous in both arms.  The Researcher(s) </w:t>
      </w:r>
      <w:r w:rsidRPr="00EE27CB">
        <w:rPr>
          <w:lang w:val="en-NZ"/>
        </w:rPr>
        <w:t>confirmed there will be no increase in the number of blood glucose samples taken</w:t>
      </w:r>
      <w:r w:rsidR="00C12DD0">
        <w:rPr>
          <w:lang w:val="en-NZ"/>
        </w:rPr>
        <w:t xml:space="preserve">.  </w:t>
      </w:r>
    </w:p>
    <w:p w14:paraId="30422B54" w14:textId="3F5CBA72" w:rsidR="00C12DD0" w:rsidRPr="00AE2E3F" w:rsidRDefault="00C12DD0" w:rsidP="00101142">
      <w:pPr>
        <w:pStyle w:val="ListParagraph"/>
        <w:numPr>
          <w:ilvl w:val="0"/>
          <w:numId w:val="10"/>
        </w:numPr>
        <w:spacing w:before="80" w:after="80"/>
        <w:rPr>
          <w:u w:val="single"/>
          <w:lang w:val="en-NZ"/>
        </w:rPr>
      </w:pPr>
      <w:r>
        <w:rPr>
          <w:lang w:val="en-NZ"/>
        </w:rPr>
        <w:t xml:space="preserve">A lengthy discussion took place about the need for </w:t>
      </w:r>
      <w:r w:rsidR="00101142">
        <w:rPr>
          <w:lang w:val="en-NZ"/>
        </w:rPr>
        <w:t xml:space="preserve">this group of </w:t>
      </w:r>
      <w:r>
        <w:rPr>
          <w:lang w:val="en-NZ"/>
        </w:rPr>
        <w:t xml:space="preserve">vulnerable </w:t>
      </w:r>
      <w:r w:rsidR="00101142">
        <w:rPr>
          <w:lang w:val="en-NZ"/>
        </w:rPr>
        <w:t xml:space="preserve">patients </w:t>
      </w:r>
      <w:r>
        <w:rPr>
          <w:lang w:val="en-NZ"/>
        </w:rPr>
        <w:t>to be</w:t>
      </w:r>
      <w:r w:rsidR="00101142">
        <w:rPr>
          <w:lang w:val="en-NZ"/>
        </w:rPr>
        <w:t xml:space="preserve"> </w:t>
      </w:r>
      <w:r w:rsidR="00E462A1">
        <w:rPr>
          <w:lang w:val="en-NZ"/>
        </w:rPr>
        <w:t>researched rather</w:t>
      </w:r>
      <w:r>
        <w:rPr>
          <w:lang w:val="en-NZ"/>
        </w:rPr>
        <w:t xml:space="preserve"> than</w:t>
      </w:r>
      <w:r w:rsidR="00101142">
        <w:rPr>
          <w:lang w:val="en-NZ"/>
        </w:rPr>
        <w:t xml:space="preserve"> other patients </w:t>
      </w:r>
      <w:r w:rsidR="00E462A1">
        <w:rPr>
          <w:lang w:val="en-NZ"/>
        </w:rPr>
        <w:t>who could</w:t>
      </w:r>
      <w:r w:rsidR="00101142">
        <w:rPr>
          <w:lang w:val="en-NZ"/>
        </w:rPr>
        <w:t xml:space="preserve"> provide consent. The Researcher(s) explained that </w:t>
      </w:r>
      <w:r>
        <w:rPr>
          <w:lang w:val="en-NZ"/>
        </w:rPr>
        <w:t xml:space="preserve">type 2 diabetic patients in ICU comprise </w:t>
      </w:r>
      <w:r w:rsidR="00101142">
        <w:rPr>
          <w:lang w:val="en-NZ"/>
        </w:rPr>
        <w:t xml:space="preserve">a group </w:t>
      </w:r>
      <w:r>
        <w:rPr>
          <w:lang w:val="en-NZ"/>
        </w:rPr>
        <w:t xml:space="preserve">of patients </w:t>
      </w:r>
      <w:r w:rsidR="00101142">
        <w:rPr>
          <w:lang w:val="en-NZ"/>
        </w:rPr>
        <w:t>with significant uncertaint</w:t>
      </w:r>
      <w:r>
        <w:rPr>
          <w:lang w:val="en-NZ"/>
        </w:rPr>
        <w:t>ies</w:t>
      </w:r>
      <w:r w:rsidR="00101142">
        <w:rPr>
          <w:lang w:val="en-NZ"/>
        </w:rPr>
        <w:t xml:space="preserve"> and deviations. This population is the right population for the question, it cannot be answered in another group. </w:t>
      </w:r>
    </w:p>
    <w:p w14:paraId="6584B1AA" w14:textId="20C1E3ED" w:rsidR="00101142" w:rsidRPr="00FB1F38" w:rsidRDefault="00C12DD0" w:rsidP="00101142">
      <w:pPr>
        <w:pStyle w:val="ListParagraph"/>
        <w:numPr>
          <w:ilvl w:val="0"/>
          <w:numId w:val="10"/>
        </w:numPr>
        <w:spacing w:before="80" w:after="80"/>
        <w:rPr>
          <w:u w:val="single"/>
          <w:lang w:val="en-NZ"/>
        </w:rPr>
      </w:pPr>
      <w:r>
        <w:rPr>
          <w:lang w:val="en-NZ"/>
        </w:rPr>
        <w:t xml:space="preserve">The Committee asked if </w:t>
      </w:r>
      <w:r w:rsidRPr="00123DF2">
        <w:rPr>
          <w:lang w:val="en-NZ"/>
        </w:rPr>
        <w:t xml:space="preserve">this study be done in a less ill, </w:t>
      </w:r>
      <w:proofErr w:type="spellStart"/>
      <w:r w:rsidRPr="00123DF2">
        <w:rPr>
          <w:lang w:val="en-NZ"/>
        </w:rPr>
        <w:t>c</w:t>
      </w:r>
      <w:r>
        <w:rPr>
          <w:lang w:val="en-NZ"/>
        </w:rPr>
        <w:t>onsent</w:t>
      </w:r>
      <w:r w:rsidRPr="00123DF2">
        <w:rPr>
          <w:lang w:val="en-NZ"/>
        </w:rPr>
        <w:t>able</w:t>
      </w:r>
      <w:proofErr w:type="spellEnd"/>
      <w:r w:rsidRPr="00123DF2">
        <w:rPr>
          <w:lang w:val="en-NZ"/>
        </w:rPr>
        <w:t xml:space="preserve"> population of Type 2 diabetics first e.g. T2D on a general medical ward who are to be put on an insulin infusion for hyperglycaemia coincident with infection </w:t>
      </w:r>
      <w:r>
        <w:rPr>
          <w:lang w:val="en-NZ"/>
        </w:rPr>
        <w:t>or with a myocardial infarction.</w:t>
      </w:r>
      <w:r w:rsidRPr="00123DF2">
        <w:rPr>
          <w:lang w:val="en-NZ"/>
        </w:rPr>
        <w:t xml:space="preserve"> </w:t>
      </w:r>
      <w:r>
        <w:rPr>
          <w:lang w:val="en-NZ"/>
        </w:rPr>
        <w:t>The Researcher(s) stated they were not sure if the same glucose targets were used in that population. In ICU there is more testing, the ability to target is much higher than in the ward. In the ward there is different dosing, and it is also a different patient population</w:t>
      </w:r>
      <w:r w:rsidR="00101142">
        <w:rPr>
          <w:lang w:val="en-NZ"/>
        </w:rPr>
        <w:t xml:space="preserve">  </w:t>
      </w:r>
    </w:p>
    <w:p w14:paraId="2EA0B487" w14:textId="77777777" w:rsidR="00101142" w:rsidRPr="00123DF2" w:rsidRDefault="00101142" w:rsidP="00101142">
      <w:pPr>
        <w:pStyle w:val="ListParagraph"/>
        <w:numPr>
          <w:ilvl w:val="0"/>
          <w:numId w:val="10"/>
        </w:numPr>
        <w:rPr>
          <w:lang w:val="en-NZ"/>
        </w:rPr>
      </w:pPr>
      <w:r>
        <w:rPr>
          <w:lang w:val="en-NZ"/>
        </w:rPr>
        <w:t>The Committee asked w</w:t>
      </w:r>
      <w:r w:rsidRPr="00123DF2">
        <w:rPr>
          <w:lang w:val="en-NZ"/>
        </w:rPr>
        <w:t>hat data do N</w:t>
      </w:r>
      <w:r>
        <w:rPr>
          <w:lang w:val="en-NZ"/>
        </w:rPr>
        <w:t xml:space="preserve">ew </w:t>
      </w:r>
      <w:r w:rsidRPr="00123DF2">
        <w:rPr>
          <w:lang w:val="en-NZ"/>
        </w:rPr>
        <w:t>Z</w:t>
      </w:r>
      <w:r>
        <w:rPr>
          <w:lang w:val="en-NZ"/>
        </w:rPr>
        <w:t>ealand</w:t>
      </w:r>
      <w:r w:rsidRPr="00123DF2">
        <w:rPr>
          <w:lang w:val="en-NZ"/>
        </w:rPr>
        <w:t xml:space="preserve"> ICUs have on the incidence of hypoglycaemia (&lt;4mmol/l) in their critically ill Type 2 diabetics using the conventional regimen</w:t>
      </w:r>
      <w:r>
        <w:rPr>
          <w:lang w:val="en-NZ"/>
        </w:rPr>
        <w:t xml:space="preserve">.  The Researcher(s) stated they would provide accurate data to the Committee on this point. The Researcher(s) explained the gap in knowledge, reiterating the risk to participants if the research did not occur. The Researcher(s) stated they would want to provide accurate data to inform a change in practice, but emphasized there is a good reason to do the study. This addresses the cause for increased mortality for the prior study. The Researcher(s) and Committee discussed the evidence from the protocol, and the pilot studies. </w:t>
      </w:r>
    </w:p>
    <w:p w14:paraId="39464381" w14:textId="224E6D84" w:rsidR="00101142" w:rsidRPr="00D12D4B" w:rsidRDefault="00101142" w:rsidP="00101142">
      <w:pPr>
        <w:pStyle w:val="ListParagraph"/>
        <w:numPr>
          <w:ilvl w:val="0"/>
          <w:numId w:val="10"/>
        </w:numPr>
        <w:rPr>
          <w:lang w:val="en-NZ"/>
        </w:rPr>
      </w:pPr>
      <w:r>
        <w:rPr>
          <w:lang w:val="en-NZ"/>
        </w:rPr>
        <w:t>The Committee noted t</w:t>
      </w:r>
      <w:r w:rsidRPr="00D12D4B">
        <w:rPr>
          <w:lang w:val="en-NZ"/>
        </w:rPr>
        <w:t>here is an independent da</w:t>
      </w:r>
      <w:r>
        <w:rPr>
          <w:lang w:val="en-NZ"/>
        </w:rPr>
        <w:t xml:space="preserve">ta safety monitoring committee that </w:t>
      </w:r>
      <w:r w:rsidRPr="00D12D4B">
        <w:rPr>
          <w:lang w:val="en-NZ"/>
        </w:rPr>
        <w:t>will do an interim safety analysis at one half (225 patients)</w:t>
      </w:r>
      <w:r>
        <w:rPr>
          <w:lang w:val="en-NZ"/>
        </w:rPr>
        <w:t>, and queried if</w:t>
      </w:r>
      <w:r w:rsidRPr="00D12D4B">
        <w:rPr>
          <w:lang w:val="en-NZ"/>
        </w:rPr>
        <w:t xml:space="preserve"> this </w:t>
      </w:r>
      <w:r>
        <w:rPr>
          <w:lang w:val="en-NZ"/>
        </w:rPr>
        <w:t xml:space="preserve">is </w:t>
      </w:r>
      <w:r w:rsidRPr="00D12D4B">
        <w:rPr>
          <w:lang w:val="en-NZ"/>
        </w:rPr>
        <w:t>suffi</w:t>
      </w:r>
      <w:r>
        <w:rPr>
          <w:lang w:val="en-NZ"/>
        </w:rPr>
        <w:t>cient to mitigate risks of harm.</w:t>
      </w:r>
      <w:r w:rsidRPr="00D12D4B">
        <w:rPr>
          <w:lang w:val="en-NZ"/>
        </w:rPr>
        <w:t xml:space="preserve"> The Committee asked is it po</w:t>
      </w:r>
      <w:r>
        <w:rPr>
          <w:lang w:val="en-NZ"/>
        </w:rPr>
        <w:t>ssible to do earlier assessment.</w:t>
      </w:r>
      <w:r w:rsidRPr="00D12D4B">
        <w:rPr>
          <w:lang w:val="en-NZ"/>
        </w:rPr>
        <w:t xml:space="preserve"> The Researcher(s) stated that the independent group are happy with the proposed threshold, there is a trade-off between accurate information and safety information. </w:t>
      </w:r>
      <w:r>
        <w:rPr>
          <w:lang w:val="en-NZ"/>
        </w:rPr>
        <w:t xml:space="preserve">The Researcher(s) explained the SAE monitoring, </w:t>
      </w:r>
      <w:r w:rsidRPr="00D12D4B">
        <w:rPr>
          <w:lang w:val="en-NZ"/>
        </w:rPr>
        <w:t xml:space="preserve">SAE will be picked up earlier, </w:t>
      </w:r>
      <w:r w:rsidR="00E462A1" w:rsidRPr="00D12D4B">
        <w:rPr>
          <w:lang w:val="en-NZ"/>
        </w:rPr>
        <w:t>and the</w:t>
      </w:r>
      <w:r w:rsidRPr="00D12D4B">
        <w:rPr>
          <w:lang w:val="en-NZ"/>
        </w:rPr>
        <w:t xml:space="preserve"> </w:t>
      </w:r>
      <w:r w:rsidR="006D35AB">
        <w:rPr>
          <w:lang w:val="en-NZ"/>
        </w:rPr>
        <w:t xml:space="preserve">analysis at </w:t>
      </w:r>
      <w:r w:rsidRPr="00D12D4B">
        <w:rPr>
          <w:lang w:val="en-NZ"/>
        </w:rPr>
        <w:t xml:space="preserve">225 </w:t>
      </w:r>
      <w:r w:rsidR="006D35AB">
        <w:rPr>
          <w:lang w:val="en-NZ"/>
        </w:rPr>
        <w:t xml:space="preserve">patients </w:t>
      </w:r>
      <w:r w:rsidRPr="00D12D4B">
        <w:rPr>
          <w:lang w:val="en-NZ"/>
        </w:rPr>
        <w:t>is an incremental analys</w:t>
      </w:r>
      <w:r w:rsidR="006D35AB">
        <w:rPr>
          <w:lang w:val="en-NZ"/>
        </w:rPr>
        <w:t>is</w:t>
      </w:r>
      <w:r w:rsidRPr="00D12D4B">
        <w:rPr>
          <w:lang w:val="en-NZ"/>
        </w:rPr>
        <w:t>.</w:t>
      </w:r>
      <w:r>
        <w:rPr>
          <w:lang w:val="en-NZ"/>
        </w:rPr>
        <w:t xml:space="preserve"> The Committee was satisfied with current plan. </w:t>
      </w:r>
    </w:p>
    <w:p w14:paraId="57988434" w14:textId="0E4BE7AF" w:rsidR="001370ED" w:rsidRDefault="001370ED">
      <w:pPr>
        <w:rPr>
          <w:rFonts w:cs="Arial"/>
          <w:szCs w:val="22"/>
          <w:lang w:val="en-NZ"/>
        </w:rPr>
      </w:pPr>
      <w:r>
        <w:rPr>
          <w:rFonts w:cs="Arial"/>
          <w:szCs w:val="22"/>
          <w:lang w:val="en-NZ"/>
        </w:rPr>
        <w:br w:type="page"/>
      </w:r>
    </w:p>
    <w:p w14:paraId="11149EA7" w14:textId="77777777" w:rsidR="00101142" w:rsidRDefault="00101142" w:rsidP="00101142">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5F172563" w14:textId="77777777" w:rsidR="00101142" w:rsidRPr="00466AA7" w:rsidRDefault="00101142" w:rsidP="00101142">
      <w:pPr>
        <w:spacing w:before="80" w:after="80"/>
        <w:rPr>
          <w:rFonts w:cs="Arial"/>
          <w:szCs w:val="22"/>
          <w:lang w:val="en-NZ"/>
        </w:rPr>
      </w:pPr>
    </w:p>
    <w:p w14:paraId="16023410" w14:textId="17372A52" w:rsidR="00101142" w:rsidRDefault="00101142" w:rsidP="00101142">
      <w:pPr>
        <w:pStyle w:val="ListParagraph"/>
        <w:numPr>
          <w:ilvl w:val="0"/>
          <w:numId w:val="10"/>
        </w:numPr>
        <w:rPr>
          <w:lang w:val="en-NZ"/>
        </w:rPr>
      </w:pPr>
      <w:r w:rsidRPr="00D12D4B">
        <w:rPr>
          <w:lang w:val="en-NZ"/>
        </w:rPr>
        <w:t>The Researcher(s) explained data is submitted in a de-identified form to Australia. Please add this to the participant information sheet</w:t>
      </w:r>
      <w:r w:rsidR="003928C0">
        <w:rPr>
          <w:lang w:val="en-NZ"/>
        </w:rPr>
        <w:t xml:space="preserve"> and make it clear to participants that privacy protection in Australia may differ from that available in New Zealand.</w:t>
      </w:r>
    </w:p>
    <w:p w14:paraId="09DE0C91" w14:textId="745B363E" w:rsidR="006D35AB" w:rsidRPr="00DD7E9A" w:rsidRDefault="00101142" w:rsidP="00101142">
      <w:pPr>
        <w:pStyle w:val="ListParagraph"/>
        <w:numPr>
          <w:ilvl w:val="0"/>
          <w:numId w:val="10"/>
        </w:numPr>
        <w:rPr>
          <w:lang w:val="en-NZ"/>
        </w:rPr>
      </w:pPr>
      <w:r w:rsidRPr="00D475CA">
        <w:rPr>
          <w:lang w:val="en-NZ"/>
        </w:rPr>
        <w:t>Please remove the participant information sheet wording “</w:t>
      </w:r>
      <w:r w:rsidRPr="00D475CA">
        <w:rPr>
          <w:rFonts w:cs="Arial"/>
          <w:iCs/>
          <w:szCs w:val="22"/>
        </w:rPr>
        <w:t xml:space="preserve">Although individual participants may not directly benefit from study participation, information gained from this study will help clinicians decide how best to manage critically ill patients in the </w:t>
      </w:r>
      <w:r w:rsidR="006D35AB" w:rsidRPr="00D475CA">
        <w:rPr>
          <w:rFonts w:cs="Arial"/>
          <w:iCs/>
          <w:szCs w:val="22"/>
        </w:rPr>
        <w:t>future</w:t>
      </w:r>
      <w:r w:rsidR="006D35AB">
        <w:rPr>
          <w:rFonts w:cs="Arial"/>
          <w:iCs/>
          <w:szCs w:val="22"/>
        </w:rPr>
        <w:t xml:space="preserve">” because it is possible that individuals may benefit, but it is not guaranteed.  Please phrase the statement in the PIS in this way.  The PIS should also be very clear about what the potential benefits and risks are for participating in the research, both from the perspectives of the control arm and the intervention arm.  </w:t>
      </w:r>
    </w:p>
    <w:p w14:paraId="6D940F45" w14:textId="33D2463F" w:rsidR="00101142" w:rsidRPr="00D475CA" w:rsidRDefault="006D35AB" w:rsidP="00101142">
      <w:pPr>
        <w:pStyle w:val="ListParagraph"/>
        <w:numPr>
          <w:ilvl w:val="0"/>
          <w:numId w:val="10"/>
        </w:numPr>
        <w:rPr>
          <w:lang w:val="en-NZ"/>
        </w:rPr>
      </w:pPr>
      <w:r>
        <w:rPr>
          <w:rFonts w:cs="Arial"/>
          <w:iCs/>
          <w:szCs w:val="22"/>
        </w:rPr>
        <w:t>The PIS currently states that liberal glucose control (</w:t>
      </w:r>
      <w:r w:rsidR="00E462A1">
        <w:rPr>
          <w:rFonts w:cs="Arial"/>
          <w:iCs/>
          <w:szCs w:val="22"/>
        </w:rPr>
        <w:t>i.e.</w:t>
      </w:r>
      <w:r>
        <w:rPr>
          <w:rFonts w:cs="Arial"/>
          <w:iCs/>
          <w:szCs w:val="22"/>
        </w:rPr>
        <w:t xml:space="preserve">, the intervention arm) “may increase the risk of developing infections in ICU”.  However, this is inconsistent with the advice to the Committee that the risk of infection is theoretical only.  Please clarify.  </w:t>
      </w:r>
    </w:p>
    <w:p w14:paraId="641AB284" w14:textId="77777777" w:rsidR="00101142" w:rsidRDefault="00101142" w:rsidP="00101142">
      <w:pPr>
        <w:pStyle w:val="ListParagraph"/>
        <w:numPr>
          <w:ilvl w:val="0"/>
          <w:numId w:val="10"/>
        </w:numPr>
        <w:rPr>
          <w:lang w:val="en-NZ"/>
        </w:rPr>
      </w:pPr>
      <w:r w:rsidRPr="00D475CA">
        <w:rPr>
          <w:lang w:val="en-NZ"/>
        </w:rPr>
        <w:t xml:space="preserve">The PISC submitted is meant to double for both relative of nonconsenting participants (as an information document) and for subsequent consent to proceed for participants who regain consenting ability. As an example, it is written in the future tense yet for any participant giving late consent to continue, the interventions have already happened. Please separate these out into two participant information sheets. </w:t>
      </w:r>
    </w:p>
    <w:p w14:paraId="6F3F53E2" w14:textId="56B6A308" w:rsidR="00101142" w:rsidRDefault="00101142" w:rsidP="00101142">
      <w:pPr>
        <w:pStyle w:val="ListParagraph"/>
        <w:numPr>
          <w:ilvl w:val="0"/>
          <w:numId w:val="10"/>
        </w:numPr>
        <w:rPr>
          <w:lang w:val="en-NZ"/>
        </w:rPr>
      </w:pPr>
      <w:r w:rsidRPr="00D475CA">
        <w:rPr>
          <w:lang w:val="en-NZ"/>
        </w:rPr>
        <w:t>Similarly, the consent form clauses are written in the first person for a participant and don't adequately capture the role of a relative giving an opinion on whether their relative would have agreed to participate.</w:t>
      </w:r>
    </w:p>
    <w:p w14:paraId="3799586D" w14:textId="0E89FD9A" w:rsidR="006D35AB" w:rsidRPr="00D475CA" w:rsidRDefault="006D35AB" w:rsidP="00101142">
      <w:pPr>
        <w:pStyle w:val="ListParagraph"/>
        <w:numPr>
          <w:ilvl w:val="0"/>
          <w:numId w:val="10"/>
        </w:numPr>
        <w:rPr>
          <w:lang w:val="en-NZ"/>
        </w:rPr>
      </w:pPr>
      <w:r>
        <w:rPr>
          <w:lang w:val="en-NZ"/>
        </w:rPr>
        <w:t xml:space="preserve">Please include in the PIS data access and correction rights. Please also address in the PIS what happens to a participant’s study data if he or she wishes to withdraw from the study.  </w:t>
      </w:r>
    </w:p>
    <w:p w14:paraId="6B81EE73" w14:textId="77777777" w:rsidR="00101142" w:rsidRPr="00960BFE" w:rsidRDefault="00101142" w:rsidP="00101142">
      <w:pPr>
        <w:rPr>
          <w:color w:val="FF0000"/>
          <w:lang w:val="en-NZ"/>
        </w:rPr>
      </w:pPr>
    </w:p>
    <w:p w14:paraId="72A59A99" w14:textId="77777777" w:rsidR="00101142" w:rsidRPr="00FD2B1E" w:rsidRDefault="00101142" w:rsidP="00101142">
      <w:pPr>
        <w:rPr>
          <w:u w:val="single"/>
          <w:lang w:val="en-NZ"/>
        </w:rPr>
      </w:pPr>
      <w:r w:rsidRPr="00FD2B1E">
        <w:rPr>
          <w:u w:val="single"/>
          <w:lang w:val="en-NZ"/>
        </w:rPr>
        <w:t xml:space="preserve">Decision </w:t>
      </w:r>
    </w:p>
    <w:p w14:paraId="5628E447" w14:textId="77777777" w:rsidR="00101142" w:rsidRPr="00960BFE" w:rsidRDefault="00101142" w:rsidP="00101142">
      <w:pPr>
        <w:rPr>
          <w:lang w:val="en-NZ"/>
        </w:rPr>
      </w:pPr>
    </w:p>
    <w:p w14:paraId="79CA6C01" w14:textId="77777777" w:rsidR="00101142" w:rsidRPr="00960BFE" w:rsidRDefault="00101142" w:rsidP="00101142">
      <w:pPr>
        <w:rPr>
          <w:lang w:val="en-NZ"/>
        </w:rPr>
      </w:pPr>
      <w:r w:rsidRPr="00960BFE">
        <w:rPr>
          <w:lang w:val="en-NZ"/>
        </w:rPr>
        <w:t xml:space="preserve">This application was </w:t>
      </w:r>
      <w:r w:rsidRPr="00FD2B1E">
        <w:rPr>
          <w:i/>
          <w:lang w:val="en-NZ"/>
        </w:rPr>
        <w:t xml:space="preserve">provisionally </w:t>
      </w:r>
      <w:r w:rsidRPr="00D44007">
        <w:rPr>
          <w:i/>
          <w:lang w:val="en-NZ"/>
        </w:rPr>
        <w:t>approved</w:t>
      </w:r>
      <w:r w:rsidRPr="00D44007">
        <w:rPr>
          <w:lang w:val="en-NZ"/>
        </w:rPr>
        <w:t xml:space="preserve"> by </w:t>
      </w:r>
      <w:r>
        <w:rPr>
          <w:rFonts w:cs="Arial"/>
          <w:szCs w:val="22"/>
          <w:lang w:val="en-NZ"/>
        </w:rPr>
        <w:t>majority</w:t>
      </w:r>
      <w:r w:rsidRPr="00D44007">
        <w:rPr>
          <w:lang w:val="en-NZ"/>
        </w:rPr>
        <w:t xml:space="preserve">, subject to the </w:t>
      </w:r>
      <w:r w:rsidRPr="00960BFE">
        <w:rPr>
          <w:lang w:val="en-NZ"/>
        </w:rPr>
        <w:t xml:space="preserve">following information being received. </w:t>
      </w:r>
    </w:p>
    <w:p w14:paraId="659E5800" w14:textId="77777777" w:rsidR="00101142" w:rsidRPr="00960BFE" w:rsidRDefault="00101142" w:rsidP="00101142">
      <w:pPr>
        <w:rPr>
          <w:lang w:val="en-NZ"/>
        </w:rPr>
      </w:pPr>
    </w:p>
    <w:p w14:paraId="06A2D8BC" w14:textId="77777777" w:rsidR="00101142" w:rsidRPr="00555F27" w:rsidRDefault="00101142" w:rsidP="00101142">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0616AE1" w14:textId="77777777" w:rsidR="00101142" w:rsidRPr="00D44007" w:rsidRDefault="00101142" w:rsidP="00101142">
      <w:pPr>
        <w:rPr>
          <w:lang w:val="en-NZ"/>
        </w:rPr>
      </w:pPr>
    </w:p>
    <w:p w14:paraId="244E17A0" w14:textId="62E6CABE" w:rsidR="00101142" w:rsidRPr="00D44007" w:rsidRDefault="00DD7E9A" w:rsidP="00101142">
      <w:pPr>
        <w:rPr>
          <w:lang w:val="en-NZ"/>
        </w:rPr>
      </w:pPr>
      <w:r>
        <w:rPr>
          <w:lang w:val="en-NZ"/>
        </w:rPr>
        <w:t xml:space="preserve">After receipt of the information required by the Committee, </w:t>
      </w:r>
      <w:r w:rsidR="00101142" w:rsidRPr="00D44007">
        <w:rPr>
          <w:lang w:val="en-NZ"/>
        </w:rPr>
        <w:t>a final decision</w:t>
      </w:r>
      <w:r>
        <w:rPr>
          <w:lang w:val="en-NZ"/>
        </w:rPr>
        <w:t xml:space="preserve"> will be</w:t>
      </w:r>
      <w:r w:rsidR="00101142" w:rsidRPr="00D44007">
        <w:rPr>
          <w:lang w:val="en-NZ"/>
        </w:rPr>
        <w:t xml:space="preserve"> made on the </w:t>
      </w:r>
      <w:r w:rsidR="00E462A1" w:rsidRPr="00D44007">
        <w:rPr>
          <w:lang w:val="en-NZ"/>
        </w:rPr>
        <w:t>application by</w:t>
      </w:r>
      <w:r w:rsidR="00101142" w:rsidRPr="00D44007">
        <w:rPr>
          <w:lang w:val="en-NZ"/>
        </w:rPr>
        <w:t xml:space="preserve"> </w:t>
      </w:r>
      <w:r w:rsidR="00101142" w:rsidRPr="00D44007">
        <w:rPr>
          <w:rFonts w:cs="Arial"/>
          <w:szCs w:val="22"/>
          <w:lang w:val="en-NZ"/>
        </w:rPr>
        <w:t xml:space="preserve">Dr Kate Parker and Mrs Toni Millar. </w:t>
      </w:r>
    </w:p>
    <w:p w14:paraId="62ED1F74" w14:textId="77777777" w:rsidR="00101142" w:rsidRPr="00960BFE" w:rsidRDefault="00101142" w:rsidP="00101142">
      <w:pPr>
        <w:rPr>
          <w:color w:val="FF0000"/>
          <w:lang w:val="en-NZ"/>
        </w:rPr>
      </w:pPr>
    </w:p>
    <w:p w14:paraId="3DDC862C" w14:textId="77777777" w:rsidR="00101142" w:rsidRPr="00960BFE" w:rsidRDefault="00101142" w:rsidP="00101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3FB0EE78" w14:textId="77777777" w:rsidTr="001370ED">
        <w:trPr>
          <w:trHeight w:val="280"/>
        </w:trPr>
        <w:tc>
          <w:tcPr>
            <w:tcW w:w="966" w:type="dxa"/>
            <w:tcBorders>
              <w:top w:val="nil"/>
              <w:left w:val="nil"/>
              <w:bottom w:val="nil"/>
              <w:right w:val="nil"/>
            </w:tcBorders>
          </w:tcPr>
          <w:p w14:paraId="50142871" w14:textId="77777777" w:rsidR="001370ED" w:rsidRPr="00960BFE" w:rsidRDefault="001370ED" w:rsidP="00101142">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0604474" w14:textId="77777777" w:rsidR="001370ED" w:rsidRPr="00960BFE" w:rsidRDefault="001370ED" w:rsidP="001011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2EE1F7" w14:textId="77777777" w:rsidR="001370ED" w:rsidRPr="00960BFE" w:rsidRDefault="001370ED" w:rsidP="00101142">
            <w:pPr>
              <w:autoSpaceDE w:val="0"/>
              <w:autoSpaceDN w:val="0"/>
              <w:adjustRightInd w:val="0"/>
            </w:pPr>
            <w:r w:rsidRPr="00960BFE">
              <w:rPr>
                <w:b/>
              </w:rPr>
              <w:t>18/NTA/145</w:t>
            </w:r>
            <w:r w:rsidRPr="00960BFE">
              <w:t xml:space="preserve"> </w:t>
            </w:r>
          </w:p>
        </w:tc>
      </w:tr>
      <w:tr w:rsidR="001370ED" w:rsidRPr="00960BFE" w14:paraId="59BDBC94" w14:textId="77777777" w:rsidTr="001370ED">
        <w:trPr>
          <w:trHeight w:val="280"/>
        </w:trPr>
        <w:tc>
          <w:tcPr>
            <w:tcW w:w="966" w:type="dxa"/>
            <w:tcBorders>
              <w:top w:val="nil"/>
              <w:left w:val="nil"/>
              <w:bottom w:val="nil"/>
              <w:right w:val="nil"/>
            </w:tcBorders>
          </w:tcPr>
          <w:p w14:paraId="01B94D76"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3CDD4F81" w14:textId="77777777" w:rsidR="001370ED" w:rsidRPr="00960BFE" w:rsidRDefault="001370ED" w:rsidP="00101142">
            <w:pPr>
              <w:autoSpaceDE w:val="0"/>
              <w:autoSpaceDN w:val="0"/>
              <w:adjustRightInd w:val="0"/>
            </w:pPr>
            <w:r w:rsidRPr="00960BFE">
              <w:t xml:space="preserve">Title: </w:t>
            </w:r>
          </w:p>
        </w:tc>
        <w:tc>
          <w:tcPr>
            <w:tcW w:w="6459" w:type="dxa"/>
            <w:tcBorders>
              <w:top w:val="nil"/>
              <w:left w:val="nil"/>
              <w:bottom w:val="nil"/>
              <w:right w:val="nil"/>
            </w:tcBorders>
          </w:tcPr>
          <w:p w14:paraId="113FE514" w14:textId="77777777" w:rsidR="001370ED" w:rsidRPr="00960BFE" w:rsidRDefault="001370ED" w:rsidP="00101142">
            <w:pPr>
              <w:autoSpaceDE w:val="0"/>
              <w:autoSpaceDN w:val="0"/>
              <w:adjustRightInd w:val="0"/>
            </w:pPr>
            <w:proofErr w:type="spellStart"/>
            <w:r w:rsidRPr="00960BFE">
              <w:t>Starship</w:t>
            </w:r>
            <w:proofErr w:type="spellEnd"/>
            <w:r w:rsidRPr="00960BFE">
              <w:t xml:space="preserve"> Pain Review (</w:t>
            </w:r>
            <w:proofErr w:type="spellStart"/>
            <w:r w:rsidRPr="00960BFE">
              <w:t>SPaR</w:t>
            </w:r>
            <w:proofErr w:type="spellEnd"/>
            <w:r w:rsidRPr="00960BFE">
              <w:t xml:space="preserve">) </w:t>
            </w:r>
          </w:p>
        </w:tc>
      </w:tr>
      <w:tr w:rsidR="001370ED" w:rsidRPr="00960BFE" w14:paraId="747DD1DE" w14:textId="77777777" w:rsidTr="001370ED">
        <w:trPr>
          <w:trHeight w:val="280"/>
        </w:trPr>
        <w:tc>
          <w:tcPr>
            <w:tcW w:w="966" w:type="dxa"/>
            <w:tcBorders>
              <w:top w:val="nil"/>
              <w:left w:val="nil"/>
              <w:bottom w:val="nil"/>
              <w:right w:val="nil"/>
            </w:tcBorders>
          </w:tcPr>
          <w:p w14:paraId="5EF859AC"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78950880" w14:textId="77777777" w:rsidR="001370ED" w:rsidRPr="00960BFE" w:rsidRDefault="001370ED" w:rsidP="00101142">
            <w:pPr>
              <w:autoSpaceDE w:val="0"/>
              <w:autoSpaceDN w:val="0"/>
              <w:adjustRightInd w:val="0"/>
            </w:pPr>
            <w:r w:rsidRPr="00960BFE">
              <w:t xml:space="preserve">Principal Investigator: </w:t>
            </w:r>
          </w:p>
        </w:tc>
        <w:tc>
          <w:tcPr>
            <w:tcW w:w="6459" w:type="dxa"/>
            <w:tcBorders>
              <w:top w:val="nil"/>
              <w:left w:val="nil"/>
              <w:bottom w:val="nil"/>
              <w:right w:val="nil"/>
            </w:tcBorders>
          </w:tcPr>
          <w:p w14:paraId="087421B8" w14:textId="77777777" w:rsidR="001370ED" w:rsidRPr="00960BFE" w:rsidRDefault="001370ED" w:rsidP="00101142">
            <w:pPr>
              <w:autoSpaceDE w:val="0"/>
              <w:autoSpaceDN w:val="0"/>
              <w:adjustRightInd w:val="0"/>
            </w:pPr>
            <w:r w:rsidRPr="00960BFE">
              <w:t xml:space="preserve">Ms Elaine McCall </w:t>
            </w:r>
          </w:p>
        </w:tc>
      </w:tr>
      <w:tr w:rsidR="001370ED" w:rsidRPr="00960BFE" w14:paraId="1FEDB262" w14:textId="77777777" w:rsidTr="001370ED">
        <w:trPr>
          <w:trHeight w:val="280"/>
        </w:trPr>
        <w:tc>
          <w:tcPr>
            <w:tcW w:w="966" w:type="dxa"/>
            <w:tcBorders>
              <w:top w:val="nil"/>
              <w:left w:val="nil"/>
              <w:bottom w:val="nil"/>
              <w:right w:val="nil"/>
            </w:tcBorders>
          </w:tcPr>
          <w:p w14:paraId="19E92EB5"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21B18F60" w14:textId="77777777" w:rsidR="001370ED" w:rsidRPr="00960BFE" w:rsidRDefault="001370ED" w:rsidP="00101142">
            <w:pPr>
              <w:autoSpaceDE w:val="0"/>
              <w:autoSpaceDN w:val="0"/>
              <w:adjustRightInd w:val="0"/>
            </w:pPr>
            <w:r w:rsidRPr="00960BFE">
              <w:t xml:space="preserve">Sponsor: </w:t>
            </w:r>
          </w:p>
        </w:tc>
        <w:tc>
          <w:tcPr>
            <w:tcW w:w="6459" w:type="dxa"/>
            <w:tcBorders>
              <w:top w:val="nil"/>
              <w:left w:val="nil"/>
              <w:bottom w:val="nil"/>
              <w:right w:val="nil"/>
            </w:tcBorders>
          </w:tcPr>
          <w:p w14:paraId="33D62380" w14:textId="77777777" w:rsidR="001370ED" w:rsidRPr="00960BFE" w:rsidRDefault="001370ED" w:rsidP="00101142">
            <w:pPr>
              <w:autoSpaceDE w:val="0"/>
              <w:autoSpaceDN w:val="0"/>
              <w:adjustRightInd w:val="0"/>
            </w:pPr>
            <w:r w:rsidRPr="00960BFE">
              <w:t xml:space="preserve"> </w:t>
            </w:r>
          </w:p>
        </w:tc>
      </w:tr>
      <w:tr w:rsidR="001370ED" w:rsidRPr="00960BFE" w14:paraId="12C0761B" w14:textId="77777777" w:rsidTr="001370ED">
        <w:trPr>
          <w:trHeight w:val="280"/>
        </w:trPr>
        <w:tc>
          <w:tcPr>
            <w:tcW w:w="966" w:type="dxa"/>
            <w:tcBorders>
              <w:top w:val="nil"/>
              <w:left w:val="nil"/>
              <w:bottom w:val="nil"/>
              <w:right w:val="nil"/>
            </w:tcBorders>
          </w:tcPr>
          <w:p w14:paraId="7CE1111F"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615AC2F4" w14:textId="77777777" w:rsidR="001370ED" w:rsidRPr="00960BFE" w:rsidRDefault="001370ED" w:rsidP="00101142">
            <w:pPr>
              <w:autoSpaceDE w:val="0"/>
              <w:autoSpaceDN w:val="0"/>
              <w:adjustRightInd w:val="0"/>
            </w:pPr>
            <w:r w:rsidRPr="00960BFE">
              <w:t xml:space="preserve">Clock Start Date: </w:t>
            </w:r>
          </w:p>
        </w:tc>
        <w:tc>
          <w:tcPr>
            <w:tcW w:w="6459" w:type="dxa"/>
            <w:tcBorders>
              <w:top w:val="nil"/>
              <w:left w:val="nil"/>
              <w:bottom w:val="nil"/>
              <w:right w:val="nil"/>
            </w:tcBorders>
          </w:tcPr>
          <w:p w14:paraId="71F5EBAC" w14:textId="77777777" w:rsidR="001370ED" w:rsidRPr="00960BFE" w:rsidRDefault="001370ED" w:rsidP="00101142">
            <w:pPr>
              <w:autoSpaceDE w:val="0"/>
              <w:autoSpaceDN w:val="0"/>
              <w:adjustRightInd w:val="0"/>
            </w:pPr>
            <w:r w:rsidRPr="00960BFE">
              <w:t xml:space="preserve">06 September 2018 </w:t>
            </w:r>
          </w:p>
        </w:tc>
      </w:tr>
    </w:tbl>
    <w:p w14:paraId="7C7F9D35" w14:textId="77777777" w:rsidR="00101142" w:rsidRPr="00960BFE" w:rsidRDefault="00101142" w:rsidP="00101142">
      <w:pPr>
        <w:autoSpaceDE w:val="0"/>
        <w:autoSpaceDN w:val="0"/>
        <w:adjustRightInd w:val="0"/>
      </w:pPr>
      <w:r w:rsidRPr="00960BFE">
        <w:t xml:space="preserve"> </w:t>
      </w:r>
    </w:p>
    <w:p w14:paraId="46BF0253" w14:textId="77777777" w:rsidR="00101142" w:rsidRPr="00987913" w:rsidRDefault="00101142" w:rsidP="00101142">
      <w:pPr>
        <w:autoSpaceDE w:val="0"/>
        <w:autoSpaceDN w:val="0"/>
        <w:adjustRightInd w:val="0"/>
        <w:rPr>
          <w:sz w:val="20"/>
          <w:lang w:val="en-NZ"/>
        </w:rPr>
      </w:pPr>
      <w:r w:rsidRPr="00960BFE">
        <w:t xml:space="preserve">Ms Elaine McCall </w:t>
      </w:r>
      <w:r w:rsidRPr="00987913">
        <w:rPr>
          <w:lang w:val="en-NZ"/>
        </w:rPr>
        <w:t xml:space="preserve">was </w:t>
      </w:r>
      <w:r w:rsidRPr="00680226">
        <w:rPr>
          <w:lang w:val="en-NZ"/>
        </w:rPr>
        <w:t xml:space="preserve">present </w:t>
      </w:r>
      <w:r w:rsidRPr="00680226">
        <w:rPr>
          <w:rFonts w:cs="Arial"/>
          <w:szCs w:val="22"/>
          <w:lang w:val="en-NZ"/>
        </w:rPr>
        <w:t xml:space="preserve">in person </w:t>
      </w:r>
      <w:r w:rsidRPr="00987913">
        <w:rPr>
          <w:lang w:val="en-NZ"/>
        </w:rPr>
        <w:t>for discussion of this application.</w:t>
      </w:r>
    </w:p>
    <w:p w14:paraId="28C8FE99" w14:textId="77777777" w:rsidR="00101142" w:rsidRPr="00960BFE" w:rsidRDefault="00101142" w:rsidP="00101142">
      <w:pPr>
        <w:autoSpaceDE w:val="0"/>
        <w:autoSpaceDN w:val="0"/>
        <w:adjustRightInd w:val="0"/>
        <w:rPr>
          <w:u w:val="single"/>
          <w:lang w:val="en-NZ"/>
        </w:rPr>
      </w:pPr>
    </w:p>
    <w:p w14:paraId="41DC0242" w14:textId="77777777" w:rsidR="00101142" w:rsidRPr="00FD2B1E" w:rsidRDefault="00101142" w:rsidP="00101142">
      <w:pPr>
        <w:autoSpaceDE w:val="0"/>
        <w:autoSpaceDN w:val="0"/>
        <w:adjustRightInd w:val="0"/>
        <w:rPr>
          <w:u w:val="single"/>
          <w:lang w:val="en-NZ"/>
        </w:rPr>
      </w:pPr>
      <w:r w:rsidRPr="00FD2B1E">
        <w:rPr>
          <w:u w:val="single"/>
          <w:lang w:val="en-NZ"/>
        </w:rPr>
        <w:t>Potential conflicts of interest</w:t>
      </w:r>
    </w:p>
    <w:p w14:paraId="304F6D2D" w14:textId="77777777" w:rsidR="00101142" w:rsidRPr="008869BB" w:rsidRDefault="00101142" w:rsidP="00101142">
      <w:pPr>
        <w:autoSpaceDE w:val="0"/>
        <w:autoSpaceDN w:val="0"/>
        <w:adjustRightInd w:val="0"/>
        <w:rPr>
          <w:b/>
          <w:lang w:val="en-NZ"/>
        </w:rPr>
      </w:pPr>
    </w:p>
    <w:p w14:paraId="721C30F6" w14:textId="77777777" w:rsidR="00101142" w:rsidRPr="00960BFE" w:rsidRDefault="00101142" w:rsidP="00101142">
      <w:pPr>
        <w:autoSpaceDE w:val="0"/>
        <w:autoSpaceDN w:val="0"/>
        <w:adjustRightInd w:val="0"/>
        <w:rPr>
          <w:lang w:val="en-NZ"/>
        </w:rPr>
      </w:pPr>
      <w:r w:rsidRPr="00960BFE">
        <w:rPr>
          <w:lang w:val="en-NZ"/>
        </w:rPr>
        <w:t>The Chair asked members to declare any potential conflicts of interest related to this application.</w:t>
      </w:r>
    </w:p>
    <w:p w14:paraId="3E8F307F" w14:textId="77777777" w:rsidR="00101142" w:rsidRPr="00960BFE" w:rsidRDefault="00101142" w:rsidP="00101142">
      <w:pPr>
        <w:autoSpaceDE w:val="0"/>
        <w:autoSpaceDN w:val="0"/>
        <w:adjustRightInd w:val="0"/>
        <w:rPr>
          <w:lang w:val="en-NZ"/>
        </w:rPr>
      </w:pPr>
    </w:p>
    <w:p w14:paraId="16445DF8" w14:textId="77777777" w:rsidR="00101142" w:rsidRPr="00960BFE" w:rsidRDefault="00101142" w:rsidP="00101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7D5A0CD" w14:textId="77777777" w:rsidR="00101142" w:rsidRPr="00960BFE" w:rsidRDefault="00101142" w:rsidP="00101142">
      <w:pPr>
        <w:autoSpaceDE w:val="0"/>
        <w:autoSpaceDN w:val="0"/>
        <w:adjustRightInd w:val="0"/>
        <w:rPr>
          <w:lang w:val="en-NZ"/>
        </w:rPr>
      </w:pPr>
    </w:p>
    <w:p w14:paraId="3986AAAB" w14:textId="77777777" w:rsidR="00101142" w:rsidRDefault="00101142" w:rsidP="00101142">
      <w:pPr>
        <w:rPr>
          <w:u w:val="single"/>
          <w:lang w:val="en-NZ"/>
        </w:rPr>
      </w:pPr>
      <w:r w:rsidRPr="001C059D">
        <w:rPr>
          <w:u w:val="single"/>
          <w:lang w:val="en-NZ"/>
        </w:rPr>
        <w:t>Summary of Study</w:t>
      </w:r>
    </w:p>
    <w:p w14:paraId="7E4E45EC" w14:textId="77777777" w:rsidR="00101142" w:rsidRDefault="00101142" w:rsidP="00101142">
      <w:pPr>
        <w:rPr>
          <w:u w:val="single"/>
          <w:lang w:val="en-NZ"/>
        </w:rPr>
      </w:pPr>
    </w:p>
    <w:p w14:paraId="1BDD6CD7" w14:textId="20B103C5" w:rsidR="00101142" w:rsidRPr="00680226" w:rsidRDefault="00101142" w:rsidP="00101142">
      <w:pPr>
        <w:pStyle w:val="ListParagraph"/>
        <w:numPr>
          <w:ilvl w:val="0"/>
          <w:numId w:val="11"/>
        </w:numPr>
        <w:autoSpaceDE w:val="0"/>
        <w:autoSpaceDN w:val="0"/>
        <w:adjustRightInd w:val="0"/>
        <w:rPr>
          <w:lang w:val="en-NZ"/>
        </w:rPr>
      </w:pPr>
      <w:r w:rsidRPr="00680226">
        <w:rPr>
          <w:lang w:val="en-NZ"/>
        </w:rPr>
        <w:t xml:space="preserve">This is a prospective cross sectional observational study to be conducted in the </w:t>
      </w:r>
      <w:proofErr w:type="spellStart"/>
      <w:r w:rsidRPr="00680226">
        <w:rPr>
          <w:lang w:val="en-NZ"/>
        </w:rPr>
        <w:t>Starship</w:t>
      </w:r>
      <w:proofErr w:type="spellEnd"/>
      <w:r w:rsidRPr="00680226">
        <w:rPr>
          <w:lang w:val="en-NZ"/>
        </w:rPr>
        <w:t xml:space="preserve"> </w:t>
      </w:r>
      <w:r w:rsidR="00C57FBB">
        <w:rPr>
          <w:lang w:val="en-NZ"/>
        </w:rPr>
        <w:t xml:space="preserve">Children’s Hospital </w:t>
      </w:r>
      <w:r w:rsidRPr="00680226">
        <w:rPr>
          <w:lang w:val="en-NZ"/>
        </w:rPr>
        <w:t xml:space="preserve">on a single day next March. It aims to collect quantitative information from children or parents (if &lt; 5 years) on the nature, severity and management of pain experienced during their admission. </w:t>
      </w:r>
    </w:p>
    <w:p w14:paraId="18A5428F" w14:textId="77777777" w:rsidR="00101142" w:rsidRPr="00680226" w:rsidRDefault="00101142" w:rsidP="00101142">
      <w:pPr>
        <w:pStyle w:val="ListParagraph"/>
        <w:numPr>
          <w:ilvl w:val="0"/>
          <w:numId w:val="11"/>
        </w:numPr>
        <w:autoSpaceDE w:val="0"/>
        <w:autoSpaceDN w:val="0"/>
        <w:adjustRightInd w:val="0"/>
        <w:rPr>
          <w:lang w:val="en-NZ"/>
        </w:rPr>
      </w:pPr>
      <w:r w:rsidRPr="00680226">
        <w:rPr>
          <w:lang w:val="en-NZ"/>
        </w:rPr>
        <w:t>The study is nurse-generated and led.</w:t>
      </w:r>
    </w:p>
    <w:p w14:paraId="16F7223F" w14:textId="04B044F3" w:rsidR="00101142" w:rsidRPr="00680226" w:rsidRDefault="00101142" w:rsidP="00101142">
      <w:pPr>
        <w:pStyle w:val="ListParagraph"/>
        <w:numPr>
          <w:ilvl w:val="0"/>
          <w:numId w:val="11"/>
        </w:numPr>
        <w:autoSpaceDE w:val="0"/>
        <w:autoSpaceDN w:val="0"/>
        <w:adjustRightInd w:val="0"/>
        <w:rPr>
          <w:lang w:val="en-NZ"/>
        </w:rPr>
      </w:pPr>
      <w:r w:rsidRPr="00680226">
        <w:rPr>
          <w:lang w:val="en-NZ"/>
        </w:rPr>
        <w:t>Participants: all children inpatient</w:t>
      </w:r>
      <w:r w:rsidR="00C57FBB">
        <w:rPr>
          <w:lang w:val="en-NZ"/>
        </w:rPr>
        <w:t>s</w:t>
      </w:r>
      <w:r w:rsidRPr="00680226">
        <w:rPr>
          <w:lang w:val="en-NZ"/>
        </w:rPr>
        <w:t xml:space="preserve"> in </w:t>
      </w:r>
      <w:proofErr w:type="spellStart"/>
      <w:r w:rsidRPr="00680226">
        <w:rPr>
          <w:lang w:val="en-NZ"/>
        </w:rPr>
        <w:t>Starship</w:t>
      </w:r>
      <w:proofErr w:type="spellEnd"/>
      <w:r w:rsidRPr="00680226">
        <w:rPr>
          <w:lang w:val="en-NZ"/>
        </w:rPr>
        <w:t xml:space="preserve"> at 0700hrs on the designated day</w:t>
      </w:r>
      <w:r>
        <w:rPr>
          <w:lang w:val="en-NZ"/>
        </w:rPr>
        <w:t>.</w:t>
      </w:r>
    </w:p>
    <w:p w14:paraId="21E98A81" w14:textId="77777777" w:rsidR="00101142" w:rsidRPr="00680226" w:rsidRDefault="00101142" w:rsidP="00101142">
      <w:pPr>
        <w:pStyle w:val="ListParagraph"/>
        <w:numPr>
          <w:ilvl w:val="0"/>
          <w:numId w:val="11"/>
        </w:numPr>
        <w:autoSpaceDE w:val="0"/>
        <w:autoSpaceDN w:val="0"/>
        <w:adjustRightInd w:val="0"/>
        <w:rPr>
          <w:lang w:val="en-NZ"/>
        </w:rPr>
      </w:pPr>
      <w:r w:rsidRPr="00680226">
        <w:rPr>
          <w:lang w:val="en-NZ"/>
        </w:rPr>
        <w:t>Exclusions: no parent available to consent / clinical ward staff consider not appropriate to include/clinical crises</w:t>
      </w:r>
      <w:r>
        <w:rPr>
          <w:lang w:val="en-NZ"/>
        </w:rPr>
        <w:t>.</w:t>
      </w:r>
      <w:r w:rsidRPr="00680226">
        <w:rPr>
          <w:lang w:val="en-NZ"/>
        </w:rPr>
        <w:t xml:space="preserve"> </w:t>
      </w:r>
    </w:p>
    <w:p w14:paraId="17733282" w14:textId="6F387A59" w:rsidR="00101142" w:rsidRPr="00680226" w:rsidRDefault="00101142" w:rsidP="00101142">
      <w:pPr>
        <w:pStyle w:val="ListParagraph"/>
        <w:numPr>
          <w:ilvl w:val="0"/>
          <w:numId w:val="11"/>
        </w:numPr>
        <w:autoSpaceDE w:val="0"/>
        <w:autoSpaceDN w:val="0"/>
        <w:adjustRightInd w:val="0"/>
        <w:rPr>
          <w:lang w:val="en-NZ"/>
        </w:rPr>
      </w:pPr>
      <w:r w:rsidRPr="00680226">
        <w:rPr>
          <w:lang w:val="en-NZ"/>
        </w:rPr>
        <w:t xml:space="preserve">Data collected: verbal answers from child to questions on type of pain/severity/pain history/staff response to pain </w:t>
      </w:r>
      <w:proofErr w:type="spellStart"/>
      <w:r w:rsidRPr="00680226">
        <w:rPr>
          <w:lang w:val="en-NZ"/>
        </w:rPr>
        <w:t>etc</w:t>
      </w:r>
      <w:proofErr w:type="spellEnd"/>
      <w:r w:rsidRPr="00680226">
        <w:rPr>
          <w:lang w:val="en-NZ"/>
        </w:rPr>
        <w:t xml:space="preserve"> at any time during their admission</w:t>
      </w:r>
      <w:r>
        <w:rPr>
          <w:lang w:val="en-NZ"/>
        </w:rPr>
        <w:t>.</w:t>
      </w:r>
    </w:p>
    <w:p w14:paraId="39656F2E" w14:textId="407E2392" w:rsidR="00101142" w:rsidRPr="00680226" w:rsidRDefault="00C57FBB" w:rsidP="00101142">
      <w:pPr>
        <w:pStyle w:val="ListParagraph"/>
        <w:numPr>
          <w:ilvl w:val="0"/>
          <w:numId w:val="11"/>
        </w:numPr>
        <w:autoSpaceDE w:val="0"/>
        <w:autoSpaceDN w:val="0"/>
        <w:adjustRightInd w:val="0"/>
        <w:rPr>
          <w:lang w:val="en-NZ"/>
        </w:rPr>
      </w:pPr>
      <w:r>
        <w:rPr>
          <w:lang w:val="en-NZ"/>
        </w:rPr>
        <w:t>Data will also be collected from children’s c</w:t>
      </w:r>
      <w:r w:rsidR="00101142" w:rsidRPr="00680226">
        <w:rPr>
          <w:lang w:val="en-NZ"/>
        </w:rPr>
        <w:t>hart</w:t>
      </w:r>
      <w:r>
        <w:rPr>
          <w:lang w:val="en-NZ"/>
        </w:rPr>
        <w:t>s</w:t>
      </w:r>
      <w:r w:rsidR="00101142" w:rsidRPr="00680226">
        <w:rPr>
          <w:lang w:val="en-NZ"/>
        </w:rPr>
        <w:t xml:space="preserve"> data </w:t>
      </w:r>
      <w:r>
        <w:rPr>
          <w:lang w:val="en-NZ"/>
        </w:rPr>
        <w:t xml:space="preserve">to review </w:t>
      </w:r>
      <w:r w:rsidR="00101142" w:rsidRPr="00680226">
        <w:rPr>
          <w:lang w:val="en-NZ"/>
        </w:rPr>
        <w:t xml:space="preserve">staff </w:t>
      </w:r>
      <w:r w:rsidR="00E462A1" w:rsidRPr="00680226">
        <w:rPr>
          <w:lang w:val="en-NZ"/>
        </w:rPr>
        <w:t>assessment</w:t>
      </w:r>
      <w:r w:rsidR="00E462A1">
        <w:rPr>
          <w:lang w:val="en-NZ"/>
        </w:rPr>
        <w:t>s</w:t>
      </w:r>
      <w:r w:rsidR="00101142" w:rsidRPr="00680226">
        <w:rPr>
          <w:lang w:val="en-NZ"/>
        </w:rPr>
        <w:t xml:space="preserve"> and response</w:t>
      </w:r>
      <w:r>
        <w:rPr>
          <w:lang w:val="en-NZ"/>
        </w:rPr>
        <w:t>s</w:t>
      </w:r>
      <w:r w:rsidR="00101142" w:rsidRPr="00680226">
        <w:rPr>
          <w:lang w:val="en-NZ"/>
        </w:rPr>
        <w:t xml:space="preserve"> to pain </w:t>
      </w:r>
      <w:r>
        <w:rPr>
          <w:lang w:val="en-NZ"/>
        </w:rPr>
        <w:t>(</w:t>
      </w:r>
      <w:r w:rsidR="00101142" w:rsidRPr="00680226">
        <w:rPr>
          <w:lang w:val="en-NZ"/>
        </w:rPr>
        <w:t>focussi</w:t>
      </w:r>
      <w:r w:rsidR="00101142">
        <w:rPr>
          <w:lang w:val="en-NZ"/>
        </w:rPr>
        <w:t xml:space="preserve">ng on </w:t>
      </w:r>
      <w:r>
        <w:rPr>
          <w:lang w:val="en-NZ"/>
        </w:rPr>
        <w:t xml:space="preserve">the </w:t>
      </w:r>
      <w:r w:rsidR="00101142">
        <w:rPr>
          <w:lang w:val="en-NZ"/>
        </w:rPr>
        <w:t>previous 24 hours</w:t>
      </w:r>
      <w:r>
        <w:rPr>
          <w:lang w:val="en-NZ"/>
        </w:rPr>
        <w:t>)</w:t>
      </w:r>
      <w:r w:rsidR="00101142">
        <w:rPr>
          <w:lang w:val="en-NZ"/>
        </w:rPr>
        <w:t>.</w:t>
      </w:r>
    </w:p>
    <w:p w14:paraId="03671C45" w14:textId="4444D9C4" w:rsidR="00101142" w:rsidRPr="00680226" w:rsidRDefault="00101142" w:rsidP="00101142">
      <w:pPr>
        <w:pStyle w:val="ListParagraph"/>
        <w:numPr>
          <w:ilvl w:val="0"/>
          <w:numId w:val="11"/>
        </w:numPr>
        <w:autoSpaceDE w:val="0"/>
        <w:autoSpaceDN w:val="0"/>
        <w:adjustRightInd w:val="0"/>
        <w:rPr>
          <w:lang w:val="en-NZ"/>
        </w:rPr>
      </w:pPr>
      <w:r w:rsidRPr="00680226">
        <w:rPr>
          <w:lang w:val="en-NZ"/>
        </w:rPr>
        <w:t xml:space="preserve">Recruitment </w:t>
      </w:r>
      <w:r w:rsidR="00C57FBB">
        <w:rPr>
          <w:lang w:val="en-NZ"/>
        </w:rPr>
        <w:t>s</w:t>
      </w:r>
      <w:r w:rsidRPr="00680226">
        <w:rPr>
          <w:lang w:val="en-NZ"/>
        </w:rPr>
        <w:t xml:space="preserve">cripted approach. </w:t>
      </w:r>
      <w:r>
        <w:rPr>
          <w:lang w:val="en-NZ"/>
        </w:rPr>
        <w:t>Participant information sheet</w:t>
      </w:r>
      <w:r w:rsidRPr="00680226">
        <w:rPr>
          <w:lang w:val="en-NZ"/>
        </w:rPr>
        <w:t xml:space="preserve"> can be pe</w:t>
      </w:r>
      <w:r>
        <w:rPr>
          <w:lang w:val="en-NZ"/>
        </w:rPr>
        <w:t xml:space="preserve">rused </w:t>
      </w:r>
      <w:r w:rsidRPr="00680226">
        <w:rPr>
          <w:lang w:val="en-NZ"/>
        </w:rPr>
        <w:t>for at least an hour (or straight away)</w:t>
      </w:r>
      <w:r>
        <w:rPr>
          <w:lang w:val="en-NZ"/>
        </w:rPr>
        <w:t>.</w:t>
      </w:r>
    </w:p>
    <w:p w14:paraId="25B42D67" w14:textId="77777777" w:rsidR="00101142" w:rsidRDefault="00101142" w:rsidP="00101142">
      <w:pPr>
        <w:autoSpaceDE w:val="0"/>
        <w:autoSpaceDN w:val="0"/>
        <w:adjustRightInd w:val="0"/>
        <w:rPr>
          <w:lang w:val="en-NZ"/>
        </w:rPr>
      </w:pPr>
    </w:p>
    <w:p w14:paraId="0C3E93F3" w14:textId="77777777" w:rsidR="00101142" w:rsidRDefault="00101142" w:rsidP="00101142">
      <w:pPr>
        <w:rPr>
          <w:u w:val="single"/>
          <w:lang w:val="en-NZ"/>
        </w:rPr>
      </w:pPr>
      <w:r w:rsidRPr="001C059D">
        <w:rPr>
          <w:u w:val="single"/>
          <w:lang w:val="en-NZ"/>
        </w:rPr>
        <w:t>Summary of ethical issues (resolved)</w:t>
      </w:r>
    </w:p>
    <w:p w14:paraId="57BE8859" w14:textId="77777777" w:rsidR="00101142" w:rsidRDefault="00101142" w:rsidP="00101142">
      <w:pPr>
        <w:rPr>
          <w:u w:val="single"/>
          <w:lang w:val="en-NZ"/>
        </w:rPr>
      </w:pPr>
    </w:p>
    <w:p w14:paraId="4381AB94" w14:textId="77777777" w:rsidR="00101142" w:rsidRPr="000A1C67" w:rsidRDefault="00101142" w:rsidP="001011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0A02029" w14:textId="77777777" w:rsidR="00101142" w:rsidRDefault="00101142" w:rsidP="00101142">
      <w:pPr>
        <w:rPr>
          <w:u w:val="single"/>
          <w:lang w:val="en-NZ"/>
        </w:rPr>
      </w:pPr>
    </w:p>
    <w:p w14:paraId="79FEA519" w14:textId="02744B5B" w:rsidR="00101142" w:rsidRDefault="00101142" w:rsidP="00101142">
      <w:pPr>
        <w:pStyle w:val="ListParagraph"/>
        <w:numPr>
          <w:ilvl w:val="0"/>
          <w:numId w:val="11"/>
        </w:numPr>
        <w:rPr>
          <w:color w:val="FF0000"/>
          <w:lang w:val="en-NZ"/>
        </w:rPr>
      </w:pPr>
      <w:r>
        <w:rPr>
          <w:lang w:val="en-NZ"/>
        </w:rPr>
        <w:t xml:space="preserve">The Committee queried the process for children who could provide their own consent. The Researcher(s) explained that they would recognise some children can provide consent, but planned to seek </w:t>
      </w:r>
      <w:r w:rsidRPr="00680226">
        <w:rPr>
          <w:lang w:val="en-NZ"/>
        </w:rPr>
        <w:t>consent from parents too. The Committee acknowledged that many 13-16</w:t>
      </w:r>
      <w:r w:rsidR="00C57FBB">
        <w:rPr>
          <w:lang w:val="en-NZ"/>
        </w:rPr>
        <w:t xml:space="preserve"> year </w:t>
      </w:r>
      <w:r w:rsidR="00E462A1">
        <w:rPr>
          <w:lang w:val="en-NZ"/>
        </w:rPr>
        <w:t xml:space="preserve">olds </w:t>
      </w:r>
      <w:r w:rsidR="00E462A1" w:rsidRPr="00680226">
        <w:rPr>
          <w:lang w:val="en-NZ"/>
        </w:rPr>
        <w:t>can</w:t>
      </w:r>
      <w:r w:rsidRPr="00680226">
        <w:rPr>
          <w:lang w:val="en-NZ"/>
        </w:rPr>
        <w:t xml:space="preserve"> provide consent</w:t>
      </w:r>
      <w:r>
        <w:rPr>
          <w:lang w:val="en-NZ"/>
        </w:rPr>
        <w:t xml:space="preserve"> however t</w:t>
      </w:r>
      <w:r w:rsidRPr="00680226">
        <w:rPr>
          <w:lang w:val="en-NZ"/>
        </w:rPr>
        <w:t xml:space="preserve">he proposal assumes all will have </w:t>
      </w:r>
      <w:proofErr w:type="spellStart"/>
      <w:r w:rsidRPr="00680226">
        <w:rPr>
          <w:lang w:val="en-NZ"/>
        </w:rPr>
        <w:t>Gillick</w:t>
      </w:r>
      <w:proofErr w:type="spellEnd"/>
      <w:r w:rsidRPr="00680226">
        <w:rPr>
          <w:lang w:val="en-NZ"/>
        </w:rPr>
        <w:t xml:space="preserve"> competence.</w:t>
      </w:r>
      <w:r>
        <w:rPr>
          <w:lang w:val="en-NZ"/>
        </w:rPr>
        <w:t xml:space="preserve"> This may not be the case. </w:t>
      </w:r>
    </w:p>
    <w:p w14:paraId="3910B8FA" w14:textId="77777777" w:rsidR="00101142" w:rsidRDefault="00101142" w:rsidP="00101142">
      <w:pPr>
        <w:pStyle w:val="ListParagraph"/>
        <w:numPr>
          <w:ilvl w:val="0"/>
          <w:numId w:val="11"/>
        </w:numPr>
        <w:spacing w:before="80" w:after="80"/>
        <w:rPr>
          <w:lang w:val="en-NZ"/>
        </w:rPr>
      </w:pPr>
      <w:r w:rsidRPr="00680226">
        <w:rPr>
          <w:lang w:val="en-NZ"/>
        </w:rPr>
        <w:t xml:space="preserve">The Researcher(s) explained that they will </w:t>
      </w:r>
      <w:r>
        <w:rPr>
          <w:lang w:val="en-NZ"/>
        </w:rPr>
        <w:t>involve</w:t>
      </w:r>
      <w:r w:rsidRPr="00680226">
        <w:rPr>
          <w:lang w:val="en-NZ"/>
        </w:rPr>
        <w:t xml:space="preserve"> </w:t>
      </w:r>
      <w:r>
        <w:rPr>
          <w:lang w:val="en-NZ"/>
        </w:rPr>
        <w:t xml:space="preserve">nurse </w:t>
      </w:r>
      <w:r w:rsidRPr="00680226">
        <w:rPr>
          <w:lang w:val="en-NZ"/>
        </w:rPr>
        <w:t>researchers who can use clinical judgement to determine ability to consent.</w:t>
      </w:r>
      <w:r>
        <w:rPr>
          <w:lang w:val="en-NZ"/>
        </w:rPr>
        <w:t xml:space="preserve"> </w:t>
      </w:r>
    </w:p>
    <w:p w14:paraId="51952344" w14:textId="20630D25" w:rsidR="00101142" w:rsidRDefault="00101142" w:rsidP="00101142">
      <w:pPr>
        <w:pStyle w:val="ListParagraph"/>
        <w:numPr>
          <w:ilvl w:val="0"/>
          <w:numId w:val="11"/>
        </w:numPr>
        <w:spacing w:before="80" w:after="80"/>
        <w:rPr>
          <w:lang w:val="en-NZ"/>
        </w:rPr>
      </w:pPr>
      <w:r>
        <w:rPr>
          <w:lang w:val="en-NZ"/>
        </w:rPr>
        <w:t xml:space="preserve">The Researcher(s) and the Committee discussed assent and consent for this age group in the study context. </w:t>
      </w:r>
    </w:p>
    <w:p w14:paraId="6176B660" w14:textId="52D6D694" w:rsidR="00101142" w:rsidRPr="00680226" w:rsidRDefault="00101142" w:rsidP="00101142">
      <w:pPr>
        <w:pStyle w:val="ListParagraph"/>
        <w:numPr>
          <w:ilvl w:val="0"/>
          <w:numId w:val="11"/>
        </w:numPr>
        <w:spacing w:before="80" w:after="80"/>
        <w:rPr>
          <w:lang w:val="en-NZ"/>
        </w:rPr>
      </w:pPr>
      <w:r>
        <w:rPr>
          <w:lang w:val="en-NZ"/>
        </w:rPr>
        <w:t xml:space="preserve">The Committee asked whether the </w:t>
      </w:r>
      <w:r w:rsidR="00C57FBB">
        <w:rPr>
          <w:lang w:val="en-NZ"/>
        </w:rPr>
        <w:t>R</w:t>
      </w:r>
      <w:r>
        <w:rPr>
          <w:lang w:val="en-NZ"/>
        </w:rPr>
        <w:t>esearcher</w:t>
      </w:r>
      <w:r w:rsidR="00C57FBB">
        <w:rPr>
          <w:lang w:val="en-NZ"/>
        </w:rPr>
        <w:t>(</w:t>
      </w:r>
      <w:r>
        <w:rPr>
          <w:lang w:val="en-NZ"/>
        </w:rPr>
        <w:t>s</w:t>
      </w:r>
      <w:r w:rsidR="00C57FBB">
        <w:rPr>
          <w:lang w:val="en-NZ"/>
        </w:rPr>
        <w:t>)</w:t>
      </w:r>
      <w:r>
        <w:rPr>
          <w:lang w:val="en-NZ"/>
        </w:rPr>
        <w:t xml:space="preserve"> are working </w:t>
      </w:r>
      <w:r w:rsidR="00C57FBB">
        <w:rPr>
          <w:lang w:val="en-NZ"/>
        </w:rPr>
        <w:t xml:space="preserve">from </w:t>
      </w:r>
      <w:r>
        <w:rPr>
          <w:lang w:val="en-NZ"/>
        </w:rPr>
        <w:t>9</w:t>
      </w:r>
      <w:r w:rsidR="00C57FBB">
        <w:rPr>
          <w:lang w:val="en-NZ"/>
        </w:rPr>
        <w:t>am</w:t>
      </w:r>
      <w:r>
        <w:rPr>
          <w:lang w:val="en-NZ"/>
        </w:rPr>
        <w:t xml:space="preserve"> to </w:t>
      </w:r>
      <w:r w:rsidR="00E462A1">
        <w:rPr>
          <w:lang w:val="en-NZ"/>
        </w:rPr>
        <w:t>5pm and</w:t>
      </w:r>
      <w:r>
        <w:rPr>
          <w:lang w:val="en-NZ"/>
        </w:rPr>
        <w:t xml:space="preserve"> whether this would limit </w:t>
      </w:r>
      <w:r w:rsidR="00C57FBB">
        <w:rPr>
          <w:lang w:val="en-NZ"/>
        </w:rPr>
        <w:t xml:space="preserve">their </w:t>
      </w:r>
      <w:r>
        <w:rPr>
          <w:lang w:val="en-NZ"/>
        </w:rPr>
        <w:t xml:space="preserve">ability to seek consent from parents. The Researcher(s) noted that this was a potential limitation for seeking consent from parents. </w:t>
      </w:r>
    </w:p>
    <w:p w14:paraId="223F7671" w14:textId="4A02F932" w:rsidR="001370ED" w:rsidRDefault="001370ED">
      <w:pPr>
        <w:rPr>
          <w:u w:val="single"/>
          <w:lang w:val="en-NZ"/>
        </w:rPr>
      </w:pPr>
      <w:r>
        <w:rPr>
          <w:u w:val="single"/>
          <w:lang w:val="en-NZ"/>
        </w:rPr>
        <w:br w:type="page"/>
      </w:r>
    </w:p>
    <w:p w14:paraId="6F1EDFE2" w14:textId="77777777" w:rsidR="00101142" w:rsidRPr="00C5052B" w:rsidRDefault="00101142" w:rsidP="00101142">
      <w:pPr>
        <w:spacing w:before="80" w:after="80"/>
        <w:rPr>
          <w:u w:val="single"/>
          <w:lang w:val="en-NZ"/>
        </w:rPr>
      </w:pPr>
    </w:p>
    <w:p w14:paraId="77AF804C" w14:textId="77777777" w:rsidR="00101142" w:rsidRPr="000A1C67" w:rsidRDefault="00101142" w:rsidP="00101142">
      <w:pPr>
        <w:rPr>
          <w:u w:val="single"/>
          <w:lang w:val="en-NZ"/>
        </w:rPr>
      </w:pPr>
      <w:r w:rsidRPr="000A1C67">
        <w:rPr>
          <w:u w:val="single"/>
          <w:lang w:val="en-NZ"/>
        </w:rPr>
        <w:t>Summary of ethical issues (outstanding)</w:t>
      </w:r>
    </w:p>
    <w:p w14:paraId="22D9ED1B" w14:textId="77777777" w:rsidR="00101142" w:rsidRDefault="00101142" w:rsidP="00101142">
      <w:pPr>
        <w:rPr>
          <w:u w:val="single"/>
          <w:lang w:val="en-NZ"/>
        </w:rPr>
      </w:pPr>
    </w:p>
    <w:p w14:paraId="1D69E446" w14:textId="77777777" w:rsidR="00101142" w:rsidRDefault="00101142" w:rsidP="001011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2672581" w14:textId="77777777" w:rsidR="00101142" w:rsidRPr="00960BFE" w:rsidRDefault="00101142" w:rsidP="00101142">
      <w:pPr>
        <w:autoSpaceDE w:val="0"/>
        <w:autoSpaceDN w:val="0"/>
        <w:adjustRightInd w:val="0"/>
        <w:rPr>
          <w:lang w:val="en-NZ"/>
        </w:rPr>
      </w:pPr>
    </w:p>
    <w:p w14:paraId="4A1671B2" w14:textId="3CD6C2BF" w:rsidR="00101142" w:rsidRPr="00EE27CB" w:rsidRDefault="00101142" w:rsidP="00101142">
      <w:pPr>
        <w:pStyle w:val="ListParagraph"/>
        <w:numPr>
          <w:ilvl w:val="0"/>
          <w:numId w:val="11"/>
        </w:numPr>
        <w:rPr>
          <w:color w:val="FF0000"/>
          <w:lang w:val="en-NZ"/>
        </w:rPr>
      </w:pPr>
      <w:r>
        <w:rPr>
          <w:lang w:val="en-NZ"/>
        </w:rPr>
        <w:t>The Committee noted t</w:t>
      </w:r>
      <w:r w:rsidRPr="00B260B9">
        <w:rPr>
          <w:lang w:val="en-NZ"/>
        </w:rPr>
        <w:t xml:space="preserve">here is a need to make a clearer distinction between the role of researcher and clinician in the Introductory Script and </w:t>
      </w:r>
      <w:r w:rsidR="00C57FBB">
        <w:rPr>
          <w:lang w:val="en-NZ"/>
        </w:rPr>
        <w:t xml:space="preserve">the </w:t>
      </w:r>
      <w:r w:rsidRPr="00B260B9">
        <w:rPr>
          <w:lang w:val="en-NZ"/>
        </w:rPr>
        <w:t xml:space="preserve">PIS. </w:t>
      </w:r>
      <w:r w:rsidR="00832BA0">
        <w:rPr>
          <w:lang w:val="en-NZ"/>
        </w:rPr>
        <w:t xml:space="preserve">Currently, the Introductory Script </w:t>
      </w:r>
      <w:r w:rsidRPr="00B260B9">
        <w:rPr>
          <w:lang w:val="en-NZ"/>
        </w:rPr>
        <w:t>commenc</w:t>
      </w:r>
      <w:r w:rsidR="00832BA0">
        <w:rPr>
          <w:lang w:val="en-NZ"/>
        </w:rPr>
        <w:t xml:space="preserve">es with the following wording:  </w:t>
      </w:r>
      <w:r w:rsidRPr="00B260B9">
        <w:rPr>
          <w:lang w:val="en-NZ"/>
        </w:rPr>
        <w:t xml:space="preserve">"Hello my name is _________. I work here at </w:t>
      </w:r>
      <w:proofErr w:type="spellStart"/>
      <w:r w:rsidRPr="00B260B9">
        <w:rPr>
          <w:lang w:val="en-NZ"/>
        </w:rPr>
        <w:t>Starship</w:t>
      </w:r>
      <w:proofErr w:type="spellEnd"/>
      <w:r w:rsidRPr="00B260B9">
        <w:rPr>
          <w:lang w:val="en-NZ"/>
        </w:rPr>
        <w:t xml:space="preserve"> Hospital and today we are asking children and/or parents some questions about pain. We know pain can be a part of healing, but we want to reduce and treat children’s pain as much as possible"</w:t>
      </w:r>
      <w:r>
        <w:rPr>
          <w:lang w:val="en-NZ"/>
        </w:rPr>
        <w:t>.</w:t>
      </w:r>
      <w:r w:rsidRPr="00B260B9">
        <w:rPr>
          <w:lang w:val="en-NZ"/>
        </w:rPr>
        <w:t xml:space="preserve"> </w:t>
      </w:r>
      <w:r w:rsidR="00832BA0">
        <w:rPr>
          <w:lang w:val="en-NZ"/>
        </w:rPr>
        <w:t xml:space="preserve"> The Committee is concerned about the </w:t>
      </w:r>
      <w:r w:rsidR="00832BA0" w:rsidRPr="00B260B9">
        <w:rPr>
          <w:lang w:val="en-NZ"/>
        </w:rPr>
        <w:t xml:space="preserve">suggestion that the researcher is part of the child's pain management team which is not </w:t>
      </w:r>
      <w:r w:rsidR="00832BA0">
        <w:rPr>
          <w:lang w:val="en-NZ"/>
        </w:rPr>
        <w:t xml:space="preserve">correct.  The Committee would like the Introductory Script and aspects of the PIS which suggest this to be amended. </w:t>
      </w:r>
    </w:p>
    <w:p w14:paraId="5A149D78" w14:textId="28699953" w:rsidR="00101142" w:rsidRPr="00F46B62" w:rsidRDefault="00101142" w:rsidP="00101142">
      <w:pPr>
        <w:pStyle w:val="ListParagraph"/>
        <w:numPr>
          <w:ilvl w:val="0"/>
          <w:numId w:val="11"/>
        </w:numPr>
        <w:rPr>
          <w:lang w:val="en-NZ"/>
        </w:rPr>
      </w:pPr>
      <w:r>
        <w:rPr>
          <w:lang w:val="en-NZ"/>
        </w:rPr>
        <w:t>The Committee noted</w:t>
      </w:r>
      <w:r w:rsidRPr="00082C43">
        <w:rPr>
          <w:lang w:val="en-NZ"/>
        </w:rPr>
        <w:t xml:space="preserve"> the following para</w:t>
      </w:r>
      <w:r w:rsidR="00AE4E16">
        <w:rPr>
          <w:lang w:val="en-NZ"/>
        </w:rPr>
        <w:t>graph</w:t>
      </w:r>
      <w:r w:rsidRPr="00082C43">
        <w:rPr>
          <w:lang w:val="en-NZ"/>
        </w:rPr>
        <w:t xml:space="preserve"> from the protocol: "There may be actual/implied criticism of clinical practice and ward staff which may cause some discomfort for children and/or parent/guardian. The researcher will acknowledge the concerns raised, seek approval to refer to the nurse in charge for immediate management, and offer information on the ADHB complaint process if the family want to take the matter further and talk to someone </w:t>
      </w:r>
      <w:r w:rsidRPr="00F46B62">
        <w:rPr>
          <w:lang w:val="en-NZ"/>
        </w:rPr>
        <w:t xml:space="preserve">about making a complaint." </w:t>
      </w:r>
    </w:p>
    <w:p w14:paraId="63E9F356" w14:textId="0E999A66" w:rsidR="00101142" w:rsidRPr="00AE4E16" w:rsidRDefault="00AE4E16" w:rsidP="00AE4E16">
      <w:pPr>
        <w:pStyle w:val="ListParagraph"/>
        <w:numPr>
          <w:ilvl w:val="0"/>
          <w:numId w:val="11"/>
        </w:numPr>
        <w:rPr>
          <w:lang w:val="en-NZ"/>
        </w:rPr>
      </w:pPr>
      <w:r w:rsidRPr="00AE4E16">
        <w:rPr>
          <w:lang w:val="en-NZ"/>
        </w:rPr>
        <w:t xml:space="preserve">The Committee and The Researcher(s) discussed the complaints process and balancing between roles of researchers and clinical team. </w:t>
      </w:r>
      <w:r w:rsidR="00101142" w:rsidRPr="00AE4E16">
        <w:rPr>
          <w:lang w:val="en-NZ"/>
        </w:rPr>
        <w:t>The Committee discussed the suggestion that researchers will be offering information on how to go down the formal DHB complaints pathway if parents are unhappy with how their child's pain has been managed. The Committee noted the importance of getting help for current pain which needs assessment but was concerned that the proposed plan has potential to damage relationship</w:t>
      </w:r>
      <w:r w:rsidRPr="00AE4E16">
        <w:rPr>
          <w:lang w:val="en-NZ"/>
        </w:rPr>
        <w:t>s</w:t>
      </w:r>
      <w:r w:rsidR="00101142" w:rsidRPr="00AE4E16">
        <w:rPr>
          <w:lang w:val="en-NZ"/>
        </w:rPr>
        <w:t xml:space="preserve"> with treating clinicians</w:t>
      </w:r>
      <w:r w:rsidRPr="00AE4E16">
        <w:rPr>
          <w:lang w:val="en-NZ"/>
        </w:rPr>
        <w:t xml:space="preserve"> by escalating the matter to a formal complaints pathway</w:t>
      </w:r>
      <w:r w:rsidR="00101142" w:rsidRPr="00AE4E16">
        <w:rPr>
          <w:lang w:val="en-NZ"/>
        </w:rPr>
        <w:t xml:space="preserve">. The Committee discussed </w:t>
      </w:r>
      <w:r w:rsidRPr="00AE4E16">
        <w:rPr>
          <w:lang w:val="en-NZ"/>
        </w:rPr>
        <w:t xml:space="preserve">whether </w:t>
      </w:r>
      <w:r w:rsidR="00101142" w:rsidRPr="00AE4E16">
        <w:rPr>
          <w:lang w:val="en-NZ"/>
        </w:rPr>
        <w:t xml:space="preserve">it was better to encourage </w:t>
      </w:r>
      <w:r w:rsidRPr="00AE4E16">
        <w:rPr>
          <w:lang w:val="en-NZ"/>
        </w:rPr>
        <w:t xml:space="preserve">parents/care </w:t>
      </w:r>
      <w:r w:rsidR="00EF69B1" w:rsidRPr="00AE4E16">
        <w:rPr>
          <w:lang w:val="en-NZ"/>
        </w:rPr>
        <w:t>givers to</w:t>
      </w:r>
      <w:r w:rsidR="00101142" w:rsidRPr="00AE4E16">
        <w:rPr>
          <w:lang w:val="en-NZ"/>
        </w:rPr>
        <w:t xml:space="preserve"> raise concerns initially with </w:t>
      </w:r>
      <w:r w:rsidRPr="00AE4E16">
        <w:rPr>
          <w:lang w:val="en-NZ"/>
        </w:rPr>
        <w:t>the child’s the clinical team</w:t>
      </w:r>
      <w:r w:rsidR="00101142" w:rsidRPr="00AE4E16">
        <w:rPr>
          <w:lang w:val="en-NZ"/>
        </w:rPr>
        <w:t xml:space="preserve">. The Researcher(s) responded that </w:t>
      </w:r>
      <w:r w:rsidRPr="00AE4E16">
        <w:rPr>
          <w:lang w:val="en-NZ"/>
        </w:rPr>
        <w:t xml:space="preserve">they had thought very carefully about this matter and </w:t>
      </w:r>
      <w:r w:rsidR="00101142" w:rsidRPr="00AE4E16">
        <w:rPr>
          <w:lang w:val="en-NZ"/>
        </w:rPr>
        <w:t xml:space="preserve">felt it was the right thing to do, to provide information if there is a potential complaint. The Researcher(s) noted the first </w:t>
      </w:r>
      <w:r w:rsidRPr="00AE4E16">
        <w:rPr>
          <w:lang w:val="en-NZ"/>
        </w:rPr>
        <w:t xml:space="preserve">suggested step </w:t>
      </w:r>
      <w:r w:rsidR="00101142" w:rsidRPr="00AE4E16">
        <w:rPr>
          <w:lang w:val="en-NZ"/>
        </w:rPr>
        <w:t xml:space="preserve">is to refer </w:t>
      </w:r>
      <w:r w:rsidRPr="00AE4E16">
        <w:rPr>
          <w:lang w:val="en-NZ"/>
        </w:rPr>
        <w:t xml:space="preserve">issues/complaints </w:t>
      </w:r>
      <w:r w:rsidR="00101142" w:rsidRPr="00AE4E16">
        <w:rPr>
          <w:lang w:val="en-NZ"/>
        </w:rPr>
        <w:t xml:space="preserve">back to the clinical team. </w:t>
      </w:r>
    </w:p>
    <w:p w14:paraId="403A8C86" w14:textId="10A8E656" w:rsidR="00101142" w:rsidRDefault="00101142" w:rsidP="00101142">
      <w:pPr>
        <w:pStyle w:val="ListParagraph"/>
        <w:numPr>
          <w:ilvl w:val="0"/>
          <w:numId w:val="11"/>
        </w:numPr>
        <w:rPr>
          <w:lang w:val="en-NZ"/>
        </w:rPr>
      </w:pPr>
      <w:r w:rsidRPr="00F46B62">
        <w:rPr>
          <w:lang w:val="en-NZ"/>
        </w:rPr>
        <w:t xml:space="preserve">The Committee </w:t>
      </w:r>
      <w:r w:rsidR="00AE4E16">
        <w:rPr>
          <w:lang w:val="en-NZ"/>
        </w:rPr>
        <w:t xml:space="preserve">preferred such </w:t>
      </w:r>
      <w:r w:rsidRPr="00F46B62">
        <w:rPr>
          <w:lang w:val="en-NZ"/>
        </w:rPr>
        <w:t>a tiered approach to complaints, focusing on clinical team first</w:t>
      </w:r>
      <w:r>
        <w:rPr>
          <w:lang w:val="en-NZ"/>
        </w:rPr>
        <w:t>, but having a process for complaints as well</w:t>
      </w:r>
      <w:r w:rsidR="00AE4E16">
        <w:rPr>
          <w:lang w:val="en-NZ"/>
        </w:rPr>
        <w:t xml:space="preserve">. </w:t>
      </w:r>
    </w:p>
    <w:p w14:paraId="4702BF03" w14:textId="3E26791A" w:rsidR="00AE4E16" w:rsidRPr="00F46B62" w:rsidRDefault="00AE4E16" w:rsidP="00AE4E16">
      <w:pPr>
        <w:pStyle w:val="ListParagraph"/>
        <w:numPr>
          <w:ilvl w:val="0"/>
          <w:numId w:val="11"/>
        </w:numPr>
        <w:rPr>
          <w:lang w:val="en-NZ"/>
        </w:rPr>
      </w:pPr>
      <w:r w:rsidRPr="00D73827">
        <w:rPr>
          <w:lang w:val="en-NZ"/>
        </w:rPr>
        <w:t>The Committee prefers that the information is removed from protocol and participant information</w:t>
      </w:r>
      <w:r>
        <w:rPr>
          <w:lang w:val="en-NZ"/>
        </w:rPr>
        <w:t xml:space="preserve"> sheet.</w:t>
      </w:r>
    </w:p>
    <w:p w14:paraId="212DB458" w14:textId="50A2DFF7" w:rsidR="00101142" w:rsidRDefault="00101142" w:rsidP="00101142">
      <w:pPr>
        <w:pStyle w:val="ListParagraph"/>
        <w:numPr>
          <w:ilvl w:val="0"/>
          <w:numId w:val="11"/>
        </w:numPr>
        <w:rPr>
          <w:lang w:val="en-NZ"/>
        </w:rPr>
      </w:pPr>
      <w:r>
        <w:rPr>
          <w:lang w:val="en-NZ"/>
        </w:rPr>
        <w:t>Please c</w:t>
      </w:r>
      <w:r w:rsidRPr="00F46B62">
        <w:rPr>
          <w:lang w:val="en-NZ"/>
        </w:rPr>
        <w:t xml:space="preserve">ollect ethnicity data </w:t>
      </w:r>
      <w:r w:rsidR="002113D3">
        <w:rPr>
          <w:lang w:val="en-NZ"/>
        </w:rPr>
        <w:t>Ethnicity Data Protocols</w:t>
      </w:r>
      <w:r w:rsidR="00213838">
        <w:rPr>
          <w:lang w:val="en-NZ"/>
        </w:rPr>
        <w:t xml:space="preserve"> (</w:t>
      </w:r>
      <w:hyperlink r:id="rId9" w:history="1">
        <w:r w:rsidR="005241A3" w:rsidRPr="008B2C80">
          <w:rPr>
            <w:rStyle w:val="Hyperlink"/>
          </w:rPr>
          <w:t>https://www.health.govt.nz/publication/hiso-100012017-ethnicity-data-protocols</w:t>
        </w:r>
      </w:hyperlink>
      <w:r w:rsidR="005241A3">
        <w:rPr>
          <w:lang w:val="en-NZ"/>
        </w:rPr>
        <w:t>.</w:t>
      </w:r>
      <w:r w:rsidR="00213838">
        <w:rPr>
          <w:lang w:val="en-NZ"/>
        </w:rPr>
        <w:t>)</w:t>
      </w:r>
      <w:r w:rsidRPr="00F46B62">
        <w:rPr>
          <w:lang w:val="en-NZ"/>
        </w:rPr>
        <w:t>.</w:t>
      </w:r>
    </w:p>
    <w:p w14:paraId="38F13A7A" w14:textId="77777777" w:rsidR="00ED6FA2" w:rsidRDefault="00ED6FA2" w:rsidP="00ED6FA2">
      <w:pPr>
        <w:pStyle w:val="ListParagraph"/>
        <w:numPr>
          <w:ilvl w:val="0"/>
          <w:numId w:val="11"/>
        </w:numPr>
        <w:rPr>
          <w:lang w:val="en-NZ"/>
        </w:rPr>
      </w:pPr>
      <w:r>
        <w:rPr>
          <w:lang w:val="en-NZ"/>
        </w:rPr>
        <w:t>The Committee noted participation involves</w:t>
      </w:r>
      <w:r w:rsidRPr="00F46B62">
        <w:rPr>
          <w:lang w:val="en-NZ"/>
        </w:rPr>
        <w:t xml:space="preserve"> collecting </w:t>
      </w:r>
      <w:r>
        <w:rPr>
          <w:lang w:val="en-NZ"/>
        </w:rPr>
        <w:t>data from the clinical record.</w:t>
      </w:r>
      <w:r w:rsidRPr="00F46B62">
        <w:rPr>
          <w:lang w:val="en-NZ"/>
        </w:rPr>
        <w:t xml:space="preserve"> </w:t>
      </w:r>
      <w:r>
        <w:rPr>
          <w:lang w:val="en-NZ"/>
        </w:rPr>
        <w:t xml:space="preserve">This must either be consented or a waiver of consent justified pursuant to guideline 6.43 of NEAC’s  Observational Guidelines </w:t>
      </w:r>
    </w:p>
    <w:p w14:paraId="3E0566BD" w14:textId="28A0C7AB" w:rsidR="00ED6FA2" w:rsidRPr="00F46B62" w:rsidRDefault="0017797A" w:rsidP="00101142">
      <w:pPr>
        <w:pStyle w:val="ListParagraph"/>
        <w:numPr>
          <w:ilvl w:val="0"/>
          <w:numId w:val="11"/>
        </w:numPr>
        <w:rPr>
          <w:lang w:val="en-NZ"/>
        </w:rPr>
      </w:pPr>
      <w:r w:rsidRPr="005241A3">
        <w:rPr>
          <w:lang w:val="en-NZ"/>
        </w:rPr>
        <w:t xml:space="preserve">Please provide the external peer review for the Committee to review because it was unable to access the version uploaded onto the portal. </w:t>
      </w:r>
    </w:p>
    <w:p w14:paraId="716C4844" w14:textId="77777777" w:rsidR="00101142" w:rsidRPr="002D4A07" w:rsidRDefault="00101142" w:rsidP="00101142">
      <w:pPr>
        <w:pStyle w:val="ListParagraph"/>
        <w:spacing w:before="80" w:after="80"/>
        <w:rPr>
          <w:rFonts w:cs="Arial"/>
          <w:szCs w:val="22"/>
          <w:lang w:val="en-NZ"/>
        </w:rPr>
      </w:pPr>
    </w:p>
    <w:p w14:paraId="621D50A9" w14:textId="77777777" w:rsidR="00101142" w:rsidRDefault="00101142" w:rsidP="001011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9AC5C42" w14:textId="77777777" w:rsidR="00101142" w:rsidRPr="00466AA7" w:rsidRDefault="00101142" w:rsidP="00101142">
      <w:pPr>
        <w:spacing w:before="80" w:after="80"/>
        <w:rPr>
          <w:rFonts w:cs="Arial"/>
          <w:szCs w:val="22"/>
          <w:lang w:val="en-NZ"/>
        </w:rPr>
      </w:pPr>
    </w:p>
    <w:p w14:paraId="045C02EF" w14:textId="1B9BE685" w:rsidR="00101142" w:rsidRPr="00F46B62" w:rsidRDefault="00ED6FA2" w:rsidP="00101142">
      <w:pPr>
        <w:pStyle w:val="ListParagraph"/>
        <w:numPr>
          <w:ilvl w:val="0"/>
          <w:numId w:val="11"/>
        </w:numPr>
        <w:rPr>
          <w:lang w:val="en-NZ"/>
        </w:rPr>
      </w:pPr>
      <w:r>
        <w:rPr>
          <w:lang w:val="en-NZ"/>
        </w:rPr>
        <w:t xml:space="preserve">All </w:t>
      </w:r>
      <w:r w:rsidR="00AE4E16">
        <w:rPr>
          <w:lang w:val="en-NZ"/>
        </w:rPr>
        <w:t>PIS</w:t>
      </w:r>
      <w:r>
        <w:rPr>
          <w:lang w:val="en-NZ"/>
        </w:rPr>
        <w:t xml:space="preserve">s should </w:t>
      </w:r>
      <w:r w:rsidR="00101142" w:rsidRPr="00F46B62">
        <w:rPr>
          <w:lang w:val="en-NZ"/>
        </w:rPr>
        <w:t xml:space="preserve">mention rights of access to data and correction. </w:t>
      </w:r>
    </w:p>
    <w:p w14:paraId="2B28192B" w14:textId="126542E4" w:rsidR="00ED6FA2" w:rsidRDefault="00101142" w:rsidP="00101142">
      <w:pPr>
        <w:pStyle w:val="ListParagraph"/>
        <w:numPr>
          <w:ilvl w:val="0"/>
          <w:numId w:val="11"/>
        </w:numPr>
        <w:rPr>
          <w:lang w:val="en-NZ"/>
        </w:rPr>
      </w:pPr>
      <w:r w:rsidRPr="00F46B62">
        <w:rPr>
          <w:lang w:val="en-NZ"/>
        </w:rPr>
        <w:t xml:space="preserve">Please review the statement </w:t>
      </w:r>
      <w:r w:rsidR="00ED6FA2">
        <w:rPr>
          <w:lang w:val="en-NZ"/>
        </w:rPr>
        <w:t xml:space="preserve">in the PIS for parents/caregivers: </w:t>
      </w:r>
      <w:r w:rsidRPr="00F46B62">
        <w:rPr>
          <w:lang w:val="en-NZ"/>
        </w:rPr>
        <w:t xml:space="preserve">“The information we keep will not have any names or hospital numbers.” </w:t>
      </w:r>
      <w:r w:rsidR="00ED6FA2">
        <w:rPr>
          <w:lang w:val="en-NZ"/>
        </w:rPr>
        <w:t>In fact, t</w:t>
      </w:r>
      <w:r w:rsidRPr="00F46B62">
        <w:rPr>
          <w:lang w:val="en-NZ"/>
        </w:rPr>
        <w:t>here will be a unique study number and, initially, the NHI will be used to link from the survey r</w:t>
      </w:r>
      <w:r>
        <w:rPr>
          <w:lang w:val="en-NZ"/>
        </w:rPr>
        <w:t>esponses to the clinical record.</w:t>
      </w:r>
      <w:r w:rsidRPr="00F46B62">
        <w:rPr>
          <w:lang w:val="en-NZ"/>
        </w:rPr>
        <w:t xml:space="preserve"> </w:t>
      </w:r>
    </w:p>
    <w:p w14:paraId="0031BB73" w14:textId="57C7DECB" w:rsidR="00101142" w:rsidRPr="00082C43" w:rsidRDefault="00101142" w:rsidP="00101142">
      <w:pPr>
        <w:pStyle w:val="ListParagraph"/>
        <w:numPr>
          <w:ilvl w:val="0"/>
          <w:numId w:val="11"/>
        </w:numPr>
        <w:rPr>
          <w:lang w:val="en-NZ"/>
        </w:rPr>
      </w:pPr>
      <w:r w:rsidRPr="00082C43">
        <w:rPr>
          <w:lang w:val="en-NZ"/>
        </w:rPr>
        <w:lastRenderedPageBreak/>
        <w:t xml:space="preserve">PISC </w:t>
      </w:r>
      <w:r>
        <w:rPr>
          <w:lang w:val="en-NZ"/>
        </w:rPr>
        <w:t>p</w:t>
      </w:r>
      <w:r w:rsidRPr="00082C43">
        <w:rPr>
          <w:lang w:val="en-NZ"/>
        </w:rPr>
        <w:t xml:space="preserve">arent - use some headings to improve readability e.g. </w:t>
      </w:r>
      <w:r w:rsidR="00E462A1" w:rsidRPr="00082C43">
        <w:rPr>
          <w:lang w:val="en-NZ"/>
        </w:rPr>
        <w:t>what</w:t>
      </w:r>
      <w:r w:rsidRPr="00082C43">
        <w:rPr>
          <w:lang w:val="en-NZ"/>
        </w:rPr>
        <w:t xml:space="preserve"> are we doing /</w:t>
      </w:r>
      <w:r w:rsidR="00E462A1" w:rsidRPr="00082C43">
        <w:rPr>
          <w:lang w:val="en-NZ"/>
        </w:rPr>
        <w:t>what</w:t>
      </w:r>
      <w:r w:rsidRPr="00082C43">
        <w:rPr>
          <w:lang w:val="en-NZ"/>
        </w:rPr>
        <w:t xml:space="preserve"> does my participation involve? What are the risks and benefits</w:t>
      </w:r>
      <w:r w:rsidR="00E462A1">
        <w:rPr>
          <w:lang w:val="en-NZ"/>
        </w:rPr>
        <w:t>?</w:t>
      </w:r>
      <w:r w:rsidRPr="00082C43">
        <w:rPr>
          <w:lang w:val="en-NZ"/>
        </w:rPr>
        <w:t xml:space="preserve"> What are my rights</w:t>
      </w:r>
      <w:r w:rsidR="00ED6FA2">
        <w:rPr>
          <w:lang w:val="en-NZ"/>
        </w:rPr>
        <w:t xml:space="preserve">?  Guidance may be obtained from the templates on the HDEC website. </w:t>
      </w:r>
    </w:p>
    <w:p w14:paraId="0EF0E8D2" w14:textId="0538BCBC" w:rsidR="00101142" w:rsidRPr="00082C43" w:rsidRDefault="00101142" w:rsidP="00101142">
      <w:pPr>
        <w:pStyle w:val="ListParagraph"/>
        <w:numPr>
          <w:ilvl w:val="0"/>
          <w:numId w:val="11"/>
        </w:numPr>
        <w:rPr>
          <w:lang w:val="en-NZ"/>
        </w:rPr>
      </w:pPr>
      <w:r w:rsidRPr="00082C43">
        <w:rPr>
          <w:lang w:val="en-NZ"/>
        </w:rPr>
        <w:t xml:space="preserve">Make it clearer that this is a research study and you are not the clinician </w:t>
      </w:r>
      <w:r w:rsidR="00ED6FA2">
        <w:rPr>
          <w:lang w:val="en-NZ"/>
        </w:rPr>
        <w:t xml:space="preserve">who is responsible for </w:t>
      </w:r>
      <w:r w:rsidRPr="00082C43">
        <w:rPr>
          <w:lang w:val="en-NZ"/>
        </w:rPr>
        <w:t>manag</w:t>
      </w:r>
      <w:r w:rsidR="00ED6FA2">
        <w:rPr>
          <w:lang w:val="en-NZ"/>
        </w:rPr>
        <w:t xml:space="preserve">ing a child’s </w:t>
      </w:r>
      <w:r w:rsidRPr="00082C43">
        <w:rPr>
          <w:lang w:val="en-NZ"/>
        </w:rPr>
        <w:t>pain</w:t>
      </w:r>
    </w:p>
    <w:p w14:paraId="4B20830D" w14:textId="01007472" w:rsidR="00101142" w:rsidRPr="00082C43" w:rsidRDefault="00101142" w:rsidP="00101142">
      <w:pPr>
        <w:pStyle w:val="ListParagraph"/>
        <w:numPr>
          <w:ilvl w:val="0"/>
          <w:numId w:val="11"/>
        </w:numPr>
        <w:rPr>
          <w:lang w:val="en-NZ"/>
        </w:rPr>
      </w:pPr>
      <w:r w:rsidRPr="00082C43">
        <w:rPr>
          <w:lang w:val="en-NZ"/>
        </w:rPr>
        <w:t xml:space="preserve">Remove the word "well" from the following sentence so that the study seems less judgemental and therefore less likely to undermine confidence in their </w:t>
      </w:r>
      <w:r w:rsidR="00E462A1" w:rsidRPr="00082C43">
        <w:rPr>
          <w:lang w:val="en-NZ"/>
        </w:rPr>
        <w:t>careers</w:t>
      </w:r>
      <w:r w:rsidRPr="00082C43">
        <w:rPr>
          <w:lang w:val="en-NZ"/>
        </w:rPr>
        <w:t xml:space="preserve">. "We will also look at your child’s clinical record to see how </w:t>
      </w:r>
      <w:r w:rsidRPr="00082C43">
        <w:rPr>
          <w:i/>
          <w:lang w:val="en-NZ"/>
        </w:rPr>
        <w:t>well</w:t>
      </w:r>
      <w:r w:rsidRPr="00082C43">
        <w:rPr>
          <w:lang w:val="en-NZ"/>
        </w:rPr>
        <w:t xml:space="preserve"> nurses and doctors assess, document and respond to children’s reports of pain..." </w:t>
      </w:r>
    </w:p>
    <w:p w14:paraId="39506BDC" w14:textId="4221A02A" w:rsidR="00101142" w:rsidRPr="00082C43" w:rsidRDefault="00ED6FA2" w:rsidP="00101142">
      <w:pPr>
        <w:pStyle w:val="ListParagraph"/>
        <w:numPr>
          <w:ilvl w:val="0"/>
          <w:numId w:val="11"/>
        </w:numPr>
        <w:rPr>
          <w:lang w:val="en-NZ"/>
        </w:rPr>
      </w:pPr>
      <w:r>
        <w:rPr>
          <w:lang w:val="en-NZ"/>
        </w:rPr>
        <w:t xml:space="preserve">Please include in the PIS for parents/caregivers information about </w:t>
      </w:r>
      <w:r w:rsidR="00101142" w:rsidRPr="00082C43">
        <w:rPr>
          <w:lang w:val="en-NZ"/>
        </w:rPr>
        <w:t>the risks of re</w:t>
      </w:r>
      <w:r w:rsidR="00101142">
        <w:rPr>
          <w:lang w:val="en-NZ"/>
        </w:rPr>
        <w:t>-</w:t>
      </w:r>
      <w:r w:rsidR="00101142" w:rsidRPr="00082C43">
        <w:rPr>
          <w:lang w:val="en-NZ"/>
        </w:rPr>
        <w:t>traumatising a child who has had a bad in-hospital pain experience and is trying to forget it.</w:t>
      </w:r>
      <w:r>
        <w:rPr>
          <w:lang w:val="en-NZ"/>
        </w:rPr>
        <w:t xml:space="preserve"> </w:t>
      </w:r>
    </w:p>
    <w:p w14:paraId="5D46B6AE" w14:textId="1F0A385D" w:rsidR="00101142" w:rsidRPr="00082C43" w:rsidRDefault="00101142" w:rsidP="00101142">
      <w:pPr>
        <w:pStyle w:val="ListParagraph"/>
        <w:numPr>
          <w:ilvl w:val="0"/>
          <w:numId w:val="11"/>
        </w:numPr>
        <w:rPr>
          <w:lang w:val="en-NZ"/>
        </w:rPr>
      </w:pPr>
      <w:r w:rsidRPr="00082C43">
        <w:rPr>
          <w:lang w:val="en-NZ"/>
        </w:rPr>
        <w:t xml:space="preserve">Provide </w:t>
      </w:r>
      <w:r w:rsidR="00ED6FA2">
        <w:rPr>
          <w:lang w:val="en-NZ"/>
        </w:rPr>
        <w:t xml:space="preserve">a </w:t>
      </w:r>
      <w:r w:rsidRPr="00082C43">
        <w:rPr>
          <w:lang w:val="en-NZ"/>
        </w:rPr>
        <w:t xml:space="preserve">tick box </w:t>
      </w:r>
      <w:r w:rsidR="00ED6FA2">
        <w:rPr>
          <w:lang w:val="en-NZ"/>
        </w:rPr>
        <w:t xml:space="preserve">option for the receipt of </w:t>
      </w:r>
      <w:r w:rsidRPr="00082C43">
        <w:rPr>
          <w:lang w:val="en-NZ"/>
        </w:rPr>
        <w:t xml:space="preserve">a lay summary of results. </w:t>
      </w:r>
      <w:r>
        <w:rPr>
          <w:lang w:val="en-NZ"/>
        </w:rPr>
        <w:t xml:space="preserve">This can </w:t>
      </w:r>
      <w:r w:rsidRPr="00082C43">
        <w:rPr>
          <w:lang w:val="en-NZ"/>
        </w:rPr>
        <w:t>be sent by email</w:t>
      </w:r>
      <w:r>
        <w:rPr>
          <w:lang w:val="en-NZ"/>
        </w:rPr>
        <w:t>.</w:t>
      </w:r>
    </w:p>
    <w:p w14:paraId="7CDB104B" w14:textId="77777777" w:rsidR="00101142" w:rsidRDefault="00101142" w:rsidP="00101142">
      <w:pPr>
        <w:pStyle w:val="ListParagraph"/>
        <w:numPr>
          <w:ilvl w:val="0"/>
          <w:numId w:val="11"/>
        </w:numPr>
        <w:rPr>
          <w:lang w:val="en-NZ"/>
        </w:rPr>
      </w:pPr>
      <w:r>
        <w:rPr>
          <w:lang w:val="en-NZ"/>
        </w:rPr>
        <w:t>A participant information sheet</w:t>
      </w:r>
      <w:r w:rsidRPr="00082C43">
        <w:rPr>
          <w:lang w:val="en-NZ"/>
        </w:rPr>
        <w:t xml:space="preserve"> for 16 year olds needs to be provided </w:t>
      </w:r>
    </w:p>
    <w:p w14:paraId="3BECC76E" w14:textId="7B06210F" w:rsidR="00101142" w:rsidRPr="00D73827" w:rsidRDefault="00ED6FA2" w:rsidP="00101142">
      <w:pPr>
        <w:pStyle w:val="ListParagraph"/>
        <w:numPr>
          <w:ilvl w:val="0"/>
          <w:numId w:val="11"/>
        </w:numPr>
        <w:rPr>
          <w:lang w:val="en-NZ"/>
        </w:rPr>
      </w:pPr>
      <w:r>
        <w:rPr>
          <w:lang w:val="en-NZ"/>
        </w:rPr>
        <w:t xml:space="preserve">–The current </w:t>
      </w:r>
      <w:r w:rsidR="00101142" w:rsidRPr="00D73827">
        <w:rPr>
          <w:lang w:val="en-NZ"/>
        </w:rPr>
        <w:t xml:space="preserve">Assent </w:t>
      </w:r>
      <w:r>
        <w:rPr>
          <w:lang w:val="en-NZ"/>
        </w:rPr>
        <w:t xml:space="preserve">document </w:t>
      </w:r>
      <w:r w:rsidR="00101142" w:rsidRPr="00D73827">
        <w:rPr>
          <w:lang w:val="en-NZ"/>
        </w:rPr>
        <w:t>for 8-12 year olds</w:t>
      </w:r>
      <w:r>
        <w:rPr>
          <w:lang w:val="en-NZ"/>
        </w:rPr>
        <w:t xml:space="preserve"> currently says:  “Could the research help me? Yes.  What you tell us will help lots of children who come to </w:t>
      </w:r>
      <w:proofErr w:type="spellStart"/>
      <w:r>
        <w:rPr>
          <w:lang w:val="en-NZ"/>
        </w:rPr>
        <w:t>Starship</w:t>
      </w:r>
      <w:proofErr w:type="spellEnd"/>
      <w:r>
        <w:rPr>
          <w:lang w:val="en-NZ"/>
        </w:rPr>
        <w:t xml:space="preserve">”.  In fact, the research may not help an individual child participant.  Accordingly, please reword this statement. </w:t>
      </w:r>
    </w:p>
    <w:p w14:paraId="05AB8920" w14:textId="71059B1A" w:rsidR="00101142" w:rsidRPr="00082C43" w:rsidRDefault="00ED6FA2" w:rsidP="00101142">
      <w:pPr>
        <w:pStyle w:val="ListParagraph"/>
        <w:numPr>
          <w:ilvl w:val="0"/>
          <w:numId w:val="11"/>
        </w:numPr>
        <w:rPr>
          <w:lang w:val="en-NZ"/>
        </w:rPr>
      </w:pPr>
      <w:r>
        <w:rPr>
          <w:lang w:val="en-NZ"/>
        </w:rPr>
        <w:t xml:space="preserve">Please include in all relevant PISs </w:t>
      </w:r>
      <w:r w:rsidR="00101142" w:rsidRPr="00082C43">
        <w:rPr>
          <w:lang w:val="en-NZ"/>
        </w:rPr>
        <w:t xml:space="preserve">a clear statement that information given is </w:t>
      </w:r>
      <w:r>
        <w:rPr>
          <w:lang w:val="en-NZ"/>
        </w:rPr>
        <w:t xml:space="preserve">kept </w:t>
      </w:r>
      <w:r w:rsidR="00101142" w:rsidRPr="00082C43">
        <w:rPr>
          <w:lang w:val="en-NZ"/>
        </w:rPr>
        <w:t xml:space="preserve">in confidence and ward carers won't know what you've said. </w:t>
      </w:r>
    </w:p>
    <w:p w14:paraId="1AEB8788" w14:textId="7E3AA69F" w:rsidR="00101142" w:rsidRDefault="0017797A" w:rsidP="00101142">
      <w:pPr>
        <w:pStyle w:val="ListParagraph"/>
        <w:numPr>
          <w:ilvl w:val="0"/>
          <w:numId w:val="11"/>
        </w:numPr>
        <w:rPr>
          <w:lang w:val="en-NZ"/>
        </w:rPr>
      </w:pPr>
      <w:r>
        <w:rPr>
          <w:lang w:val="en-NZ"/>
        </w:rPr>
        <w:t>Please simplify and</w:t>
      </w:r>
      <w:r w:rsidR="00101142" w:rsidRPr="00082C43">
        <w:rPr>
          <w:lang w:val="en-NZ"/>
        </w:rPr>
        <w:t xml:space="preserve"> convert the 13-15 year old document into an assent document not a consent document and remove parents’</w:t>
      </w:r>
      <w:r w:rsidR="00101142">
        <w:rPr>
          <w:lang w:val="en-NZ"/>
        </w:rPr>
        <w:t xml:space="preserve"> signature panel.</w:t>
      </w:r>
    </w:p>
    <w:p w14:paraId="2804CAA2" w14:textId="249A0580" w:rsidR="0017797A" w:rsidRPr="00082C43" w:rsidRDefault="0017797A" w:rsidP="00101142">
      <w:pPr>
        <w:pStyle w:val="ListParagraph"/>
        <w:numPr>
          <w:ilvl w:val="0"/>
          <w:numId w:val="11"/>
        </w:numPr>
        <w:rPr>
          <w:lang w:val="en-NZ"/>
        </w:rPr>
      </w:pPr>
      <w:r>
        <w:rPr>
          <w:lang w:val="en-NZ"/>
        </w:rPr>
        <w:t xml:space="preserve">Please include an assent form for under 5s – guidance on assent can be found at the HDEC’s website.  </w:t>
      </w:r>
    </w:p>
    <w:p w14:paraId="58BB3875" w14:textId="77777777" w:rsidR="00101142" w:rsidRPr="00960BFE" w:rsidRDefault="00101142" w:rsidP="00101142">
      <w:pPr>
        <w:rPr>
          <w:color w:val="FF0000"/>
          <w:lang w:val="en-NZ"/>
        </w:rPr>
      </w:pPr>
    </w:p>
    <w:p w14:paraId="2171C85B" w14:textId="77777777" w:rsidR="00101142" w:rsidRPr="00FD2B1E" w:rsidRDefault="00101142" w:rsidP="00101142">
      <w:pPr>
        <w:rPr>
          <w:u w:val="single"/>
          <w:lang w:val="en-NZ"/>
        </w:rPr>
      </w:pPr>
      <w:r w:rsidRPr="00FD2B1E">
        <w:rPr>
          <w:u w:val="single"/>
          <w:lang w:val="en-NZ"/>
        </w:rPr>
        <w:t xml:space="preserve">Decision </w:t>
      </w:r>
    </w:p>
    <w:p w14:paraId="5BCA2D85" w14:textId="77777777" w:rsidR="00101142" w:rsidRPr="00960BFE" w:rsidRDefault="00101142" w:rsidP="00101142">
      <w:pPr>
        <w:rPr>
          <w:lang w:val="en-NZ"/>
        </w:rPr>
      </w:pPr>
    </w:p>
    <w:p w14:paraId="7641353C" w14:textId="77777777" w:rsidR="00101142" w:rsidRPr="00960BFE" w:rsidRDefault="00101142" w:rsidP="00101142">
      <w:pPr>
        <w:rPr>
          <w:lang w:val="en-NZ"/>
        </w:rPr>
      </w:pPr>
      <w:r w:rsidRPr="00960BFE">
        <w:rPr>
          <w:lang w:val="en-NZ"/>
        </w:rPr>
        <w:t xml:space="preserve">This application was </w:t>
      </w:r>
      <w:r w:rsidRPr="00FD2B1E">
        <w:rPr>
          <w:i/>
          <w:lang w:val="en-NZ"/>
        </w:rPr>
        <w:t xml:space="preserve">provisionally </w:t>
      </w:r>
      <w:r w:rsidRPr="00F46B62">
        <w:rPr>
          <w:i/>
          <w:lang w:val="en-NZ"/>
        </w:rPr>
        <w:t>approved</w:t>
      </w:r>
      <w:r w:rsidRPr="00F46B62">
        <w:rPr>
          <w:lang w:val="en-NZ"/>
        </w:rPr>
        <w:t xml:space="preserve"> by </w:t>
      </w:r>
      <w:r w:rsidRPr="00F46B62">
        <w:rPr>
          <w:rFonts w:cs="Arial"/>
          <w:szCs w:val="22"/>
          <w:lang w:val="en-NZ"/>
        </w:rPr>
        <w:t xml:space="preserve">consensus, </w:t>
      </w:r>
      <w:r w:rsidRPr="00F46B62">
        <w:rPr>
          <w:lang w:val="en-NZ"/>
        </w:rPr>
        <w:t xml:space="preserve">subject </w:t>
      </w:r>
      <w:r w:rsidRPr="00960BFE">
        <w:rPr>
          <w:lang w:val="en-NZ"/>
        </w:rPr>
        <w:t xml:space="preserve">to the following information being received. </w:t>
      </w:r>
    </w:p>
    <w:p w14:paraId="3EA42A8B" w14:textId="77777777" w:rsidR="00101142" w:rsidRPr="00960BFE" w:rsidRDefault="00101142" w:rsidP="00101142">
      <w:pPr>
        <w:rPr>
          <w:lang w:val="en-NZ"/>
        </w:rPr>
      </w:pPr>
    </w:p>
    <w:p w14:paraId="3B00F821" w14:textId="77777777" w:rsidR="00101142" w:rsidRPr="00D73827" w:rsidRDefault="00101142" w:rsidP="00101142">
      <w:pPr>
        <w:pStyle w:val="ListParagraph"/>
        <w:numPr>
          <w:ilvl w:val="0"/>
          <w:numId w:val="2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F3BD777" w14:textId="77777777" w:rsidR="00101142" w:rsidRPr="00960BFE" w:rsidRDefault="00101142" w:rsidP="00101142">
      <w:pPr>
        <w:rPr>
          <w:color w:val="FF0000"/>
          <w:lang w:val="en-NZ"/>
        </w:rPr>
      </w:pPr>
    </w:p>
    <w:p w14:paraId="25C5C307" w14:textId="735C5B6C" w:rsidR="00101142" w:rsidRPr="00204AC4" w:rsidRDefault="0017797A" w:rsidP="00101142">
      <w:pPr>
        <w:rPr>
          <w:rFonts w:cs="Arial"/>
          <w:color w:val="33CCCC"/>
          <w:szCs w:val="22"/>
          <w:lang w:val="en-NZ"/>
        </w:rPr>
      </w:pPr>
      <w:r>
        <w:rPr>
          <w:lang w:val="en-NZ"/>
        </w:rPr>
        <w:t xml:space="preserve">After receipt of the information required by the Committee, </w:t>
      </w:r>
      <w:r w:rsidR="00101142" w:rsidRPr="00F46B62">
        <w:rPr>
          <w:lang w:val="en-NZ"/>
        </w:rPr>
        <w:t xml:space="preserve">a final decision </w:t>
      </w:r>
      <w:r>
        <w:rPr>
          <w:lang w:val="en-NZ"/>
        </w:rPr>
        <w:t xml:space="preserve">will be </w:t>
      </w:r>
      <w:r w:rsidR="00101142" w:rsidRPr="00F46B62">
        <w:rPr>
          <w:lang w:val="en-NZ"/>
        </w:rPr>
        <w:t xml:space="preserve">made on the application by </w:t>
      </w:r>
      <w:r w:rsidR="00101142" w:rsidRPr="00F46B62">
        <w:rPr>
          <w:rFonts w:cs="Arial"/>
          <w:szCs w:val="22"/>
          <w:lang w:val="en-NZ"/>
        </w:rPr>
        <w:t xml:space="preserve">Mrs Rochelle Style and Dr Nora Lynch. </w:t>
      </w:r>
    </w:p>
    <w:p w14:paraId="2ED7B25E" w14:textId="0E7FD073" w:rsidR="00101142" w:rsidRPr="00960BFE" w:rsidRDefault="00101142" w:rsidP="00101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320DD57C" w14:textId="77777777" w:rsidTr="001370ED">
        <w:trPr>
          <w:trHeight w:val="280"/>
        </w:trPr>
        <w:tc>
          <w:tcPr>
            <w:tcW w:w="966" w:type="dxa"/>
            <w:tcBorders>
              <w:top w:val="nil"/>
              <w:left w:val="nil"/>
              <w:bottom w:val="nil"/>
              <w:right w:val="nil"/>
            </w:tcBorders>
          </w:tcPr>
          <w:p w14:paraId="23E29D49" w14:textId="77777777" w:rsidR="001370ED" w:rsidRPr="00960BFE" w:rsidRDefault="001370ED" w:rsidP="0010114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47B8CAE4" w14:textId="77777777" w:rsidR="001370ED" w:rsidRPr="00960BFE" w:rsidRDefault="001370ED" w:rsidP="001011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4C70B6" w14:textId="77777777" w:rsidR="001370ED" w:rsidRPr="00960BFE" w:rsidRDefault="001370ED" w:rsidP="00101142">
            <w:pPr>
              <w:autoSpaceDE w:val="0"/>
              <w:autoSpaceDN w:val="0"/>
              <w:adjustRightInd w:val="0"/>
            </w:pPr>
            <w:r w:rsidRPr="00960BFE">
              <w:rPr>
                <w:b/>
              </w:rPr>
              <w:t>18/NTA/146</w:t>
            </w:r>
            <w:r w:rsidRPr="00960BFE">
              <w:t xml:space="preserve"> </w:t>
            </w:r>
          </w:p>
        </w:tc>
      </w:tr>
      <w:tr w:rsidR="001370ED" w:rsidRPr="00960BFE" w14:paraId="5997E221" w14:textId="77777777" w:rsidTr="001370ED">
        <w:trPr>
          <w:trHeight w:val="280"/>
        </w:trPr>
        <w:tc>
          <w:tcPr>
            <w:tcW w:w="966" w:type="dxa"/>
            <w:tcBorders>
              <w:top w:val="nil"/>
              <w:left w:val="nil"/>
              <w:bottom w:val="nil"/>
              <w:right w:val="nil"/>
            </w:tcBorders>
          </w:tcPr>
          <w:p w14:paraId="57C3D01C"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0E13A8C1" w14:textId="77777777" w:rsidR="001370ED" w:rsidRPr="00960BFE" w:rsidRDefault="001370ED" w:rsidP="00101142">
            <w:pPr>
              <w:autoSpaceDE w:val="0"/>
              <w:autoSpaceDN w:val="0"/>
              <w:adjustRightInd w:val="0"/>
            </w:pPr>
            <w:r w:rsidRPr="00960BFE">
              <w:t xml:space="preserve">Title: </w:t>
            </w:r>
          </w:p>
        </w:tc>
        <w:tc>
          <w:tcPr>
            <w:tcW w:w="6459" w:type="dxa"/>
            <w:tcBorders>
              <w:top w:val="nil"/>
              <w:left w:val="nil"/>
              <w:bottom w:val="nil"/>
              <w:right w:val="nil"/>
            </w:tcBorders>
          </w:tcPr>
          <w:p w14:paraId="233D9AC7" w14:textId="77777777" w:rsidR="001370ED" w:rsidRPr="00960BFE" w:rsidRDefault="001370ED" w:rsidP="00101142">
            <w:pPr>
              <w:autoSpaceDE w:val="0"/>
              <w:autoSpaceDN w:val="0"/>
              <w:adjustRightInd w:val="0"/>
            </w:pPr>
            <w:r w:rsidRPr="00960BFE">
              <w:t xml:space="preserve">(duplicate) Lithium and </w:t>
            </w:r>
            <w:proofErr w:type="spellStart"/>
            <w:r w:rsidRPr="00960BFE">
              <w:t>Fampridine</w:t>
            </w:r>
            <w:proofErr w:type="spellEnd"/>
            <w:r w:rsidRPr="00960BFE">
              <w:t xml:space="preserve"> EEG </w:t>
            </w:r>
          </w:p>
        </w:tc>
      </w:tr>
      <w:tr w:rsidR="001370ED" w:rsidRPr="00960BFE" w14:paraId="1BBE03F2" w14:textId="77777777" w:rsidTr="001370ED">
        <w:trPr>
          <w:trHeight w:val="280"/>
        </w:trPr>
        <w:tc>
          <w:tcPr>
            <w:tcW w:w="966" w:type="dxa"/>
            <w:tcBorders>
              <w:top w:val="nil"/>
              <w:left w:val="nil"/>
              <w:bottom w:val="nil"/>
              <w:right w:val="nil"/>
            </w:tcBorders>
          </w:tcPr>
          <w:p w14:paraId="32CAE6E1"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2D0805E1" w14:textId="77777777" w:rsidR="001370ED" w:rsidRPr="00960BFE" w:rsidRDefault="001370ED" w:rsidP="00101142">
            <w:pPr>
              <w:autoSpaceDE w:val="0"/>
              <w:autoSpaceDN w:val="0"/>
              <w:adjustRightInd w:val="0"/>
            </w:pPr>
            <w:r w:rsidRPr="00960BFE">
              <w:t xml:space="preserve">Principal Investigator: </w:t>
            </w:r>
          </w:p>
        </w:tc>
        <w:tc>
          <w:tcPr>
            <w:tcW w:w="6459" w:type="dxa"/>
            <w:tcBorders>
              <w:top w:val="nil"/>
              <w:left w:val="nil"/>
              <w:bottom w:val="nil"/>
              <w:right w:val="nil"/>
            </w:tcBorders>
          </w:tcPr>
          <w:p w14:paraId="27D64ECC" w14:textId="77777777" w:rsidR="001370ED" w:rsidRPr="00960BFE" w:rsidRDefault="001370ED" w:rsidP="00101142">
            <w:pPr>
              <w:autoSpaceDE w:val="0"/>
              <w:autoSpaceDN w:val="0"/>
              <w:adjustRightInd w:val="0"/>
            </w:pPr>
            <w:r w:rsidRPr="00960BFE">
              <w:t xml:space="preserve">Professor Paul Glue </w:t>
            </w:r>
          </w:p>
        </w:tc>
      </w:tr>
      <w:tr w:rsidR="001370ED" w:rsidRPr="00960BFE" w14:paraId="5CC79BD9" w14:textId="77777777" w:rsidTr="001370ED">
        <w:trPr>
          <w:trHeight w:val="280"/>
        </w:trPr>
        <w:tc>
          <w:tcPr>
            <w:tcW w:w="966" w:type="dxa"/>
            <w:tcBorders>
              <w:top w:val="nil"/>
              <w:left w:val="nil"/>
              <w:bottom w:val="nil"/>
              <w:right w:val="nil"/>
            </w:tcBorders>
          </w:tcPr>
          <w:p w14:paraId="63AA12F5"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0EA63C1D" w14:textId="77777777" w:rsidR="001370ED" w:rsidRPr="00960BFE" w:rsidRDefault="001370ED" w:rsidP="00101142">
            <w:pPr>
              <w:autoSpaceDE w:val="0"/>
              <w:autoSpaceDN w:val="0"/>
              <w:adjustRightInd w:val="0"/>
            </w:pPr>
            <w:r w:rsidRPr="00960BFE">
              <w:t xml:space="preserve">Sponsor: </w:t>
            </w:r>
          </w:p>
        </w:tc>
        <w:tc>
          <w:tcPr>
            <w:tcW w:w="6459" w:type="dxa"/>
            <w:tcBorders>
              <w:top w:val="nil"/>
              <w:left w:val="nil"/>
              <w:bottom w:val="nil"/>
              <w:right w:val="nil"/>
            </w:tcBorders>
          </w:tcPr>
          <w:p w14:paraId="1A5CE8B9" w14:textId="77777777" w:rsidR="001370ED" w:rsidRPr="00960BFE" w:rsidRDefault="001370ED" w:rsidP="00101142">
            <w:pPr>
              <w:autoSpaceDE w:val="0"/>
              <w:autoSpaceDN w:val="0"/>
              <w:adjustRightInd w:val="0"/>
            </w:pPr>
            <w:r w:rsidRPr="00960BFE">
              <w:t xml:space="preserve"> </w:t>
            </w:r>
          </w:p>
        </w:tc>
      </w:tr>
      <w:tr w:rsidR="001370ED" w:rsidRPr="00960BFE" w14:paraId="65EB4849" w14:textId="77777777" w:rsidTr="001370ED">
        <w:trPr>
          <w:trHeight w:val="280"/>
        </w:trPr>
        <w:tc>
          <w:tcPr>
            <w:tcW w:w="966" w:type="dxa"/>
            <w:tcBorders>
              <w:top w:val="nil"/>
              <w:left w:val="nil"/>
              <w:bottom w:val="nil"/>
              <w:right w:val="nil"/>
            </w:tcBorders>
          </w:tcPr>
          <w:p w14:paraId="70B2A8DF" w14:textId="77777777" w:rsidR="001370ED" w:rsidRPr="00960BFE" w:rsidRDefault="001370ED" w:rsidP="00101142">
            <w:pPr>
              <w:autoSpaceDE w:val="0"/>
              <w:autoSpaceDN w:val="0"/>
              <w:adjustRightInd w:val="0"/>
            </w:pPr>
            <w:r w:rsidRPr="00960BFE">
              <w:t xml:space="preserve"> </w:t>
            </w:r>
          </w:p>
        </w:tc>
        <w:tc>
          <w:tcPr>
            <w:tcW w:w="2575" w:type="dxa"/>
            <w:tcBorders>
              <w:top w:val="nil"/>
              <w:left w:val="nil"/>
              <w:bottom w:val="nil"/>
              <w:right w:val="nil"/>
            </w:tcBorders>
          </w:tcPr>
          <w:p w14:paraId="11057970" w14:textId="77777777" w:rsidR="001370ED" w:rsidRPr="00960BFE" w:rsidRDefault="001370ED" w:rsidP="00101142">
            <w:pPr>
              <w:autoSpaceDE w:val="0"/>
              <w:autoSpaceDN w:val="0"/>
              <w:adjustRightInd w:val="0"/>
            </w:pPr>
            <w:r w:rsidRPr="00960BFE">
              <w:t xml:space="preserve">Clock Start Date: </w:t>
            </w:r>
          </w:p>
        </w:tc>
        <w:tc>
          <w:tcPr>
            <w:tcW w:w="6459" w:type="dxa"/>
            <w:tcBorders>
              <w:top w:val="nil"/>
              <w:left w:val="nil"/>
              <w:bottom w:val="nil"/>
              <w:right w:val="nil"/>
            </w:tcBorders>
          </w:tcPr>
          <w:p w14:paraId="1A106C12" w14:textId="77777777" w:rsidR="001370ED" w:rsidRPr="00960BFE" w:rsidRDefault="001370ED" w:rsidP="00101142">
            <w:pPr>
              <w:autoSpaceDE w:val="0"/>
              <w:autoSpaceDN w:val="0"/>
              <w:adjustRightInd w:val="0"/>
            </w:pPr>
            <w:r w:rsidRPr="00960BFE">
              <w:t xml:space="preserve">06 September 2018 </w:t>
            </w:r>
          </w:p>
        </w:tc>
      </w:tr>
    </w:tbl>
    <w:p w14:paraId="0E40F3A3" w14:textId="77777777" w:rsidR="00101142" w:rsidRPr="00960BFE" w:rsidRDefault="00101142" w:rsidP="00101142">
      <w:pPr>
        <w:autoSpaceDE w:val="0"/>
        <w:autoSpaceDN w:val="0"/>
        <w:adjustRightInd w:val="0"/>
      </w:pPr>
      <w:r w:rsidRPr="00960BFE">
        <w:t xml:space="preserve"> </w:t>
      </w:r>
    </w:p>
    <w:p w14:paraId="6CCF79E5" w14:textId="77777777" w:rsidR="00101142" w:rsidRPr="00987913" w:rsidRDefault="00101142" w:rsidP="00101142">
      <w:pPr>
        <w:autoSpaceDE w:val="0"/>
        <w:autoSpaceDN w:val="0"/>
        <w:adjustRightInd w:val="0"/>
        <w:rPr>
          <w:sz w:val="20"/>
          <w:lang w:val="en-NZ"/>
        </w:rPr>
      </w:pPr>
      <w:r w:rsidRPr="00DE75C8">
        <w:rPr>
          <w:rFonts w:cs="Arial"/>
          <w:lang w:eastAsia="en-GB"/>
        </w:rPr>
        <w:t>Professor Paul Glue</w:t>
      </w:r>
      <w:r>
        <w:rPr>
          <w:rFonts w:cs="Arial"/>
          <w:lang w:eastAsia="en-GB"/>
        </w:rPr>
        <w:t xml:space="preserve"> </w:t>
      </w:r>
      <w:r w:rsidRPr="00987913">
        <w:rPr>
          <w:lang w:val="en-NZ"/>
        </w:rPr>
        <w:t xml:space="preserve">was </w:t>
      </w:r>
      <w:r w:rsidRPr="00F46B62">
        <w:rPr>
          <w:lang w:val="en-NZ"/>
        </w:rPr>
        <w:t xml:space="preserve">present </w:t>
      </w:r>
      <w:r w:rsidRPr="00F46B62">
        <w:rPr>
          <w:rFonts w:cs="Arial"/>
          <w:szCs w:val="22"/>
          <w:lang w:val="en-NZ"/>
        </w:rPr>
        <w:t>by teleconference</w:t>
      </w:r>
      <w:r w:rsidRPr="00F46B62">
        <w:rPr>
          <w:lang w:val="en-NZ"/>
        </w:rPr>
        <w:t xml:space="preserve"> for discussion </w:t>
      </w:r>
      <w:r w:rsidRPr="00987913">
        <w:rPr>
          <w:lang w:val="en-NZ"/>
        </w:rPr>
        <w:t>of this application.</w:t>
      </w:r>
    </w:p>
    <w:p w14:paraId="6E84438B" w14:textId="77777777" w:rsidR="00101142" w:rsidRPr="00960BFE" w:rsidRDefault="00101142" w:rsidP="00101142">
      <w:pPr>
        <w:autoSpaceDE w:val="0"/>
        <w:autoSpaceDN w:val="0"/>
        <w:adjustRightInd w:val="0"/>
        <w:rPr>
          <w:u w:val="single"/>
          <w:lang w:val="en-NZ"/>
        </w:rPr>
      </w:pPr>
    </w:p>
    <w:p w14:paraId="6320275A" w14:textId="77777777" w:rsidR="00101142" w:rsidRPr="00FD2B1E" w:rsidRDefault="00101142" w:rsidP="00101142">
      <w:pPr>
        <w:autoSpaceDE w:val="0"/>
        <w:autoSpaceDN w:val="0"/>
        <w:adjustRightInd w:val="0"/>
        <w:rPr>
          <w:u w:val="single"/>
          <w:lang w:val="en-NZ"/>
        </w:rPr>
      </w:pPr>
      <w:r w:rsidRPr="00FD2B1E">
        <w:rPr>
          <w:u w:val="single"/>
          <w:lang w:val="en-NZ"/>
        </w:rPr>
        <w:t>Potential conflicts of interest</w:t>
      </w:r>
    </w:p>
    <w:p w14:paraId="63928B46" w14:textId="77777777" w:rsidR="00101142" w:rsidRPr="008869BB" w:rsidRDefault="00101142" w:rsidP="00101142">
      <w:pPr>
        <w:autoSpaceDE w:val="0"/>
        <w:autoSpaceDN w:val="0"/>
        <w:adjustRightInd w:val="0"/>
        <w:rPr>
          <w:b/>
          <w:lang w:val="en-NZ"/>
        </w:rPr>
      </w:pPr>
    </w:p>
    <w:p w14:paraId="07F5E5A2" w14:textId="77777777" w:rsidR="00101142" w:rsidRPr="00960BFE" w:rsidRDefault="00101142" w:rsidP="00101142">
      <w:pPr>
        <w:autoSpaceDE w:val="0"/>
        <w:autoSpaceDN w:val="0"/>
        <w:adjustRightInd w:val="0"/>
        <w:rPr>
          <w:lang w:val="en-NZ"/>
        </w:rPr>
      </w:pPr>
      <w:r w:rsidRPr="00960BFE">
        <w:rPr>
          <w:lang w:val="en-NZ"/>
        </w:rPr>
        <w:t>The Chair asked members to declare any potential conflicts of interest related to this application.</w:t>
      </w:r>
    </w:p>
    <w:p w14:paraId="7F772C39" w14:textId="77777777" w:rsidR="00101142" w:rsidRPr="00960BFE" w:rsidRDefault="00101142" w:rsidP="00101142">
      <w:pPr>
        <w:autoSpaceDE w:val="0"/>
        <w:autoSpaceDN w:val="0"/>
        <w:adjustRightInd w:val="0"/>
        <w:rPr>
          <w:lang w:val="en-NZ"/>
        </w:rPr>
      </w:pPr>
    </w:p>
    <w:p w14:paraId="19E885A3" w14:textId="77777777" w:rsidR="00101142" w:rsidRPr="00960BFE" w:rsidRDefault="00101142" w:rsidP="00101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85B8CAB" w14:textId="77777777" w:rsidR="00101142" w:rsidRPr="00960BFE" w:rsidRDefault="00101142" w:rsidP="00101142">
      <w:pPr>
        <w:autoSpaceDE w:val="0"/>
        <w:autoSpaceDN w:val="0"/>
        <w:adjustRightInd w:val="0"/>
        <w:rPr>
          <w:lang w:val="en-NZ"/>
        </w:rPr>
      </w:pPr>
    </w:p>
    <w:p w14:paraId="3B30366A" w14:textId="77777777" w:rsidR="00101142" w:rsidRDefault="00101142" w:rsidP="00101142">
      <w:pPr>
        <w:rPr>
          <w:u w:val="single"/>
          <w:lang w:val="en-NZ"/>
        </w:rPr>
      </w:pPr>
      <w:r w:rsidRPr="001C059D">
        <w:rPr>
          <w:u w:val="single"/>
          <w:lang w:val="en-NZ"/>
        </w:rPr>
        <w:t>Summary of Study</w:t>
      </w:r>
    </w:p>
    <w:p w14:paraId="43A4667C" w14:textId="77777777" w:rsidR="00101142" w:rsidRDefault="00101142" w:rsidP="00101142">
      <w:pPr>
        <w:rPr>
          <w:u w:val="single"/>
          <w:lang w:val="en-NZ"/>
        </w:rPr>
      </w:pPr>
    </w:p>
    <w:p w14:paraId="14FC850E" w14:textId="77777777" w:rsidR="00101142" w:rsidRPr="00F46B62" w:rsidRDefault="00101142" w:rsidP="00101142">
      <w:pPr>
        <w:pStyle w:val="ListParagraph"/>
        <w:numPr>
          <w:ilvl w:val="0"/>
          <w:numId w:val="15"/>
        </w:numPr>
        <w:autoSpaceDE w:val="0"/>
        <w:autoSpaceDN w:val="0"/>
        <w:adjustRightInd w:val="0"/>
        <w:rPr>
          <w:lang w:val="en-NZ"/>
        </w:rPr>
      </w:pPr>
      <w:r w:rsidRPr="00F46B62">
        <w:rPr>
          <w:lang w:val="en-NZ"/>
        </w:rPr>
        <w:t xml:space="preserve">This is a resubmission of a declined application.   </w:t>
      </w:r>
    </w:p>
    <w:p w14:paraId="3689340B" w14:textId="0AFE6A40" w:rsidR="00101142" w:rsidRPr="00F46B62" w:rsidRDefault="00101142" w:rsidP="00101142">
      <w:pPr>
        <w:pStyle w:val="ListParagraph"/>
        <w:numPr>
          <w:ilvl w:val="0"/>
          <w:numId w:val="15"/>
        </w:numPr>
        <w:autoSpaceDE w:val="0"/>
        <w:autoSpaceDN w:val="0"/>
        <w:adjustRightInd w:val="0"/>
        <w:rPr>
          <w:lang w:val="en-NZ"/>
        </w:rPr>
      </w:pPr>
      <w:r w:rsidRPr="00F46B62">
        <w:rPr>
          <w:lang w:val="en-NZ"/>
        </w:rPr>
        <w:t xml:space="preserve">This is a proof-of-concept study looking to see if </w:t>
      </w:r>
      <w:proofErr w:type="spellStart"/>
      <w:r w:rsidRPr="00F46B62">
        <w:rPr>
          <w:lang w:val="en-NZ"/>
        </w:rPr>
        <w:t>fampridine</w:t>
      </w:r>
      <w:proofErr w:type="spellEnd"/>
      <w:r w:rsidRPr="00F46B62">
        <w:rPr>
          <w:lang w:val="en-NZ"/>
        </w:rPr>
        <w:t xml:space="preserve"> (a drug used for MS) produces similar EEG changes to lithium in healthy volunteers. If it did, this would open the possibility of </w:t>
      </w:r>
      <w:proofErr w:type="spellStart"/>
      <w:r w:rsidRPr="00F46B62">
        <w:rPr>
          <w:lang w:val="en-NZ"/>
        </w:rPr>
        <w:t>fampridine</w:t>
      </w:r>
      <w:proofErr w:type="spellEnd"/>
      <w:r w:rsidRPr="00F46B62">
        <w:rPr>
          <w:lang w:val="en-NZ"/>
        </w:rPr>
        <w:t xml:space="preserve"> being used for bipolar disorder instead of lithium which has frequent significant side effects when used </w:t>
      </w:r>
      <w:r w:rsidR="00E462A1" w:rsidRPr="00F46B62">
        <w:rPr>
          <w:lang w:val="en-NZ"/>
        </w:rPr>
        <w:t>long-term</w:t>
      </w:r>
      <w:r w:rsidRPr="00F46B62">
        <w:rPr>
          <w:lang w:val="en-NZ"/>
        </w:rPr>
        <w:t xml:space="preserve">. </w:t>
      </w:r>
    </w:p>
    <w:p w14:paraId="489E4830" w14:textId="0B7E788D" w:rsidR="00101142" w:rsidRPr="00F46B62" w:rsidRDefault="00101142" w:rsidP="00101142">
      <w:pPr>
        <w:pStyle w:val="ListParagraph"/>
        <w:numPr>
          <w:ilvl w:val="0"/>
          <w:numId w:val="15"/>
        </w:numPr>
        <w:autoSpaceDE w:val="0"/>
        <w:autoSpaceDN w:val="0"/>
        <w:adjustRightInd w:val="0"/>
        <w:rPr>
          <w:lang w:val="en-NZ"/>
        </w:rPr>
      </w:pPr>
      <w:r w:rsidRPr="00F46B62">
        <w:rPr>
          <w:lang w:val="en-NZ"/>
        </w:rPr>
        <w:t>Both are registered drugs</w:t>
      </w:r>
      <w:r w:rsidR="00213838">
        <w:rPr>
          <w:lang w:val="en-NZ"/>
        </w:rPr>
        <w:t xml:space="preserve">, but </w:t>
      </w:r>
      <w:proofErr w:type="spellStart"/>
      <w:r w:rsidR="00213838">
        <w:rPr>
          <w:lang w:val="en-NZ"/>
        </w:rPr>
        <w:t>Fampridine</w:t>
      </w:r>
      <w:proofErr w:type="spellEnd"/>
      <w:r w:rsidR="00213838">
        <w:rPr>
          <w:lang w:val="en-NZ"/>
        </w:rPr>
        <w:t xml:space="preserve"> is not registered for this purpose</w:t>
      </w:r>
      <w:r w:rsidRPr="00F46B62">
        <w:rPr>
          <w:lang w:val="en-NZ"/>
        </w:rPr>
        <w:t xml:space="preserve">. There is some theoretical evidence underpinning the </w:t>
      </w:r>
      <w:r>
        <w:rPr>
          <w:lang w:val="en-NZ"/>
        </w:rPr>
        <w:t>hypothesis</w:t>
      </w:r>
    </w:p>
    <w:p w14:paraId="7B442A22" w14:textId="77777777" w:rsidR="00101142" w:rsidRDefault="00101142" w:rsidP="00101142">
      <w:pPr>
        <w:pStyle w:val="ListParagraph"/>
        <w:numPr>
          <w:ilvl w:val="0"/>
          <w:numId w:val="15"/>
        </w:numPr>
        <w:autoSpaceDE w:val="0"/>
        <w:autoSpaceDN w:val="0"/>
        <w:adjustRightInd w:val="0"/>
        <w:rPr>
          <w:lang w:val="en-NZ"/>
        </w:rPr>
      </w:pPr>
      <w:r w:rsidRPr="00F46B62">
        <w:rPr>
          <w:lang w:val="en-NZ"/>
        </w:rPr>
        <w:t xml:space="preserve">There is </w:t>
      </w:r>
      <w:proofErr w:type="gramStart"/>
      <w:r w:rsidRPr="00F46B62">
        <w:rPr>
          <w:lang w:val="en-NZ"/>
        </w:rPr>
        <w:t>a disconnect</w:t>
      </w:r>
      <w:proofErr w:type="gramEnd"/>
      <w:r w:rsidRPr="00F46B62">
        <w:rPr>
          <w:lang w:val="en-NZ"/>
        </w:rPr>
        <w:t xml:space="preserve"> between the protocol which describes a single 8 day study and the HDEC form which describes 2 studies: an 8 day 2 -arm study then a longer 3-arm crossover study. </w:t>
      </w:r>
      <w:r>
        <w:rPr>
          <w:lang w:val="en-NZ"/>
        </w:rPr>
        <w:t>The Researcher(s) confirmed it was an 8 day study.</w:t>
      </w:r>
    </w:p>
    <w:p w14:paraId="01114C3F" w14:textId="392C3718" w:rsidR="00101142" w:rsidRDefault="00101142" w:rsidP="00101142">
      <w:pPr>
        <w:pStyle w:val="ListParagraph"/>
        <w:numPr>
          <w:ilvl w:val="0"/>
          <w:numId w:val="15"/>
        </w:numPr>
        <w:autoSpaceDE w:val="0"/>
        <w:autoSpaceDN w:val="0"/>
        <w:adjustRightInd w:val="0"/>
        <w:rPr>
          <w:lang w:val="en-NZ"/>
        </w:rPr>
      </w:pPr>
      <w:r w:rsidRPr="00F46B62">
        <w:rPr>
          <w:lang w:val="en-NZ"/>
        </w:rPr>
        <w:t xml:space="preserve">Participants: healthy men and women, &gt; 18 years (although 5.1 in the Protocol says 18-40years) </w:t>
      </w:r>
    </w:p>
    <w:p w14:paraId="0FA6C3F6" w14:textId="7E2FB655" w:rsidR="00101142" w:rsidRDefault="00FD48B6" w:rsidP="00101142">
      <w:pPr>
        <w:pStyle w:val="ListParagraph"/>
        <w:numPr>
          <w:ilvl w:val="0"/>
          <w:numId w:val="15"/>
        </w:numPr>
        <w:autoSpaceDE w:val="0"/>
        <w:autoSpaceDN w:val="0"/>
        <w:adjustRightInd w:val="0"/>
        <w:rPr>
          <w:lang w:val="en-NZ"/>
        </w:rPr>
      </w:pPr>
      <w:r>
        <w:rPr>
          <w:lang w:val="en-NZ"/>
        </w:rPr>
        <w:t>Intervention</w:t>
      </w:r>
      <w:r w:rsidR="00101142" w:rsidRPr="00F46B62">
        <w:rPr>
          <w:lang w:val="en-NZ"/>
        </w:rPr>
        <w:t xml:space="preserve">: </w:t>
      </w:r>
      <w:proofErr w:type="spellStart"/>
      <w:r w:rsidR="00101142" w:rsidRPr="00F46B62">
        <w:rPr>
          <w:lang w:val="en-NZ"/>
        </w:rPr>
        <w:t>Fampridine</w:t>
      </w:r>
      <w:proofErr w:type="spellEnd"/>
      <w:r w:rsidR="00101142" w:rsidRPr="00F46B62">
        <w:rPr>
          <w:lang w:val="en-NZ"/>
        </w:rPr>
        <w:t xml:space="preserve"> 10mg day 1 10mg </w:t>
      </w:r>
      <w:proofErr w:type="spellStart"/>
      <w:r w:rsidR="00101142" w:rsidRPr="00F46B62">
        <w:rPr>
          <w:lang w:val="en-NZ"/>
        </w:rPr>
        <w:t>bd</w:t>
      </w:r>
      <w:proofErr w:type="spellEnd"/>
      <w:r w:rsidR="00101142" w:rsidRPr="00F46B62">
        <w:rPr>
          <w:lang w:val="en-NZ"/>
        </w:rPr>
        <w:t xml:space="preserve"> day 2-6 20mg od day 7 </w:t>
      </w:r>
    </w:p>
    <w:p w14:paraId="0BB87B41" w14:textId="77777777" w:rsidR="00101142" w:rsidRDefault="00101142" w:rsidP="00101142">
      <w:pPr>
        <w:pStyle w:val="ListParagraph"/>
        <w:numPr>
          <w:ilvl w:val="0"/>
          <w:numId w:val="15"/>
        </w:numPr>
        <w:autoSpaceDE w:val="0"/>
        <w:autoSpaceDN w:val="0"/>
        <w:adjustRightInd w:val="0"/>
        <w:rPr>
          <w:lang w:val="en-NZ"/>
        </w:rPr>
      </w:pPr>
      <w:r w:rsidRPr="00F46B62">
        <w:rPr>
          <w:lang w:val="en-NZ"/>
        </w:rPr>
        <w:t xml:space="preserve">Comparator: Lithium 750mg day 1-7 </w:t>
      </w:r>
    </w:p>
    <w:p w14:paraId="3F5D2526" w14:textId="77777777" w:rsidR="00101142" w:rsidRDefault="00101142" w:rsidP="00101142">
      <w:pPr>
        <w:pStyle w:val="ListParagraph"/>
        <w:numPr>
          <w:ilvl w:val="0"/>
          <w:numId w:val="15"/>
        </w:numPr>
        <w:autoSpaceDE w:val="0"/>
        <w:autoSpaceDN w:val="0"/>
        <w:adjustRightInd w:val="0"/>
        <w:rPr>
          <w:lang w:val="en-NZ"/>
        </w:rPr>
      </w:pPr>
      <w:r w:rsidRPr="00F46B62">
        <w:rPr>
          <w:lang w:val="en-NZ"/>
        </w:rPr>
        <w:t xml:space="preserve">Outcomes : EEG changes ( EEGs done day 0, 1 and 7- ? 2 on day 7/) Bloods for haem and </w:t>
      </w:r>
      <w:proofErr w:type="spellStart"/>
      <w:r w:rsidRPr="00F46B62">
        <w:rPr>
          <w:lang w:val="en-NZ"/>
        </w:rPr>
        <w:t>biochem</w:t>
      </w:r>
      <w:proofErr w:type="spellEnd"/>
      <w:r w:rsidRPr="00F46B62">
        <w:rPr>
          <w:lang w:val="en-NZ"/>
        </w:rPr>
        <w:t xml:space="preserve"> days 2 and 7 VAS mood</w:t>
      </w:r>
    </w:p>
    <w:p w14:paraId="7366EB4C" w14:textId="72489965" w:rsidR="00101142" w:rsidRPr="00F46B62" w:rsidRDefault="00213838" w:rsidP="00101142">
      <w:pPr>
        <w:pStyle w:val="ListParagraph"/>
        <w:numPr>
          <w:ilvl w:val="0"/>
          <w:numId w:val="15"/>
        </w:numPr>
        <w:autoSpaceDE w:val="0"/>
        <w:autoSpaceDN w:val="0"/>
        <w:adjustRightInd w:val="0"/>
        <w:rPr>
          <w:lang w:val="en-NZ"/>
        </w:rPr>
      </w:pPr>
      <w:r>
        <w:rPr>
          <w:lang w:val="en-NZ"/>
        </w:rPr>
        <w:t>The Committee noted that the study documents refer to a variety of number of participants – 12, 16 and 30 - t</w:t>
      </w:r>
      <w:r w:rsidR="00493A54">
        <w:rPr>
          <w:lang w:val="en-NZ"/>
        </w:rPr>
        <w:t>h</w:t>
      </w:r>
      <w:r w:rsidR="00101142">
        <w:rPr>
          <w:lang w:val="en-NZ"/>
        </w:rPr>
        <w:t xml:space="preserve">e Researcher(s) confirmed this involves 16 participants. </w:t>
      </w:r>
    </w:p>
    <w:p w14:paraId="4E5DA584" w14:textId="77777777" w:rsidR="00101142" w:rsidRDefault="00101142" w:rsidP="00101142">
      <w:pPr>
        <w:autoSpaceDE w:val="0"/>
        <w:autoSpaceDN w:val="0"/>
        <w:adjustRightInd w:val="0"/>
        <w:rPr>
          <w:lang w:val="en-NZ"/>
        </w:rPr>
      </w:pPr>
    </w:p>
    <w:p w14:paraId="79A389CC" w14:textId="77777777" w:rsidR="00101142" w:rsidRDefault="00101142" w:rsidP="00101142">
      <w:pPr>
        <w:rPr>
          <w:u w:val="single"/>
          <w:lang w:val="en-NZ"/>
        </w:rPr>
      </w:pPr>
      <w:r w:rsidRPr="001C059D">
        <w:rPr>
          <w:u w:val="single"/>
          <w:lang w:val="en-NZ"/>
        </w:rPr>
        <w:t>Summary of ethical issues (resolved)</w:t>
      </w:r>
    </w:p>
    <w:p w14:paraId="11EA56F1" w14:textId="77777777" w:rsidR="00101142" w:rsidRDefault="00101142" w:rsidP="00101142">
      <w:pPr>
        <w:rPr>
          <w:u w:val="single"/>
          <w:lang w:val="en-NZ"/>
        </w:rPr>
      </w:pPr>
    </w:p>
    <w:p w14:paraId="66160A87" w14:textId="77777777" w:rsidR="00101142" w:rsidRPr="000A1C67" w:rsidRDefault="00101142" w:rsidP="0010114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69ED8F9" w14:textId="77777777" w:rsidR="00101142" w:rsidRDefault="00101142" w:rsidP="00101142">
      <w:pPr>
        <w:rPr>
          <w:u w:val="single"/>
          <w:lang w:val="en-NZ"/>
        </w:rPr>
      </w:pPr>
    </w:p>
    <w:p w14:paraId="46F6B2EE" w14:textId="008CD21E" w:rsidR="00101142" w:rsidRPr="000E368E" w:rsidRDefault="00101142" w:rsidP="00101142">
      <w:pPr>
        <w:pStyle w:val="ListParagraph"/>
        <w:numPr>
          <w:ilvl w:val="0"/>
          <w:numId w:val="15"/>
        </w:numPr>
        <w:spacing w:before="80" w:after="80"/>
        <w:rPr>
          <w:u w:val="single"/>
          <w:lang w:val="en-NZ"/>
        </w:rPr>
      </w:pPr>
      <w:r w:rsidRPr="008052A7">
        <w:rPr>
          <w:lang w:val="en-NZ"/>
        </w:rPr>
        <w:t xml:space="preserve">The Committee queried </w:t>
      </w:r>
      <w:r>
        <w:rPr>
          <w:lang w:val="en-NZ"/>
        </w:rPr>
        <w:t xml:space="preserve">if </w:t>
      </w:r>
      <w:r w:rsidR="006F297A">
        <w:rPr>
          <w:lang w:val="en-NZ"/>
        </w:rPr>
        <w:t xml:space="preserve">study </w:t>
      </w:r>
      <w:r>
        <w:rPr>
          <w:lang w:val="en-NZ"/>
        </w:rPr>
        <w:t xml:space="preserve">samples </w:t>
      </w:r>
      <w:r w:rsidR="006F297A">
        <w:rPr>
          <w:lang w:val="en-NZ"/>
        </w:rPr>
        <w:t xml:space="preserve">are </w:t>
      </w:r>
      <w:r>
        <w:rPr>
          <w:lang w:val="en-NZ"/>
        </w:rPr>
        <w:t>go</w:t>
      </w:r>
      <w:r w:rsidR="006F297A">
        <w:rPr>
          <w:lang w:val="en-NZ"/>
        </w:rPr>
        <w:t>ing</w:t>
      </w:r>
      <w:r>
        <w:rPr>
          <w:lang w:val="en-NZ"/>
        </w:rPr>
        <w:t xml:space="preserve"> overseas</w:t>
      </w:r>
      <w:r w:rsidR="006F297A">
        <w:rPr>
          <w:lang w:val="en-NZ"/>
        </w:rPr>
        <w:t xml:space="preserve"> because of a statement </w:t>
      </w:r>
      <w:r w:rsidR="00E462A1">
        <w:rPr>
          <w:lang w:val="en-NZ"/>
        </w:rPr>
        <w:t>in the PIS (page</w:t>
      </w:r>
      <w:r>
        <w:rPr>
          <w:lang w:val="en-NZ"/>
        </w:rPr>
        <w:t xml:space="preserve"> 5</w:t>
      </w:r>
      <w:r w:rsidR="006F297A">
        <w:rPr>
          <w:lang w:val="en-NZ"/>
        </w:rPr>
        <w:t xml:space="preserve">). </w:t>
      </w:r>
      <w:r>
        <w:rPr>
          <w:lang w:val="en-NZ"/>
        </w:rPr>
        <w:t xml:space="preserve">The Researcher(s) noted this was an oversight. </w:t>
      </w:r>
    </w:p>
    <w:p w14:paraId="013B32A6" w14:textId="1C36BA90" w:rsidR="00101142" w:rsidRPr="00D93CD8" w:rsidRDefault="00101142" w:rsidP="00101142">
      <w:pPr>
        <w:pStyle w:val="ListParagraph"/>
        <w:numPr>
          <w:ilvl w:val="0"/>
          <w:numId w:val="15"/>
        </w:numPr>
        <w:autoSpaceDE w:val="0"/>
        <w:autoSpaceDN w:val="0"/>
        <w:adjustRightInd w:val="0"/>
        <w:rPr>
          <w:lang w:val="en-NZ"/>
        </w:rPr>
      </w:pPr>
      <w:r w:rsidRPr="00D93CD8">
        <w:rPr>
          <w:lang w:val="en-NZ"/>
        </w:rPr>
        <w:t xml:space="preserve">The Committee asked about </w:t>
      </w:r>
      <w:r w:rsidR="00213838">
        <w:rPr>
          <w:lang w:val="en-NZ"/>
        </w:rPr>
        <w:t xml:space="preserve">safety of </w:t>
      </w:r>
      <w:r w:rsidR="006F297A">
        <w:rPr>
          <w:lang w:val="en-NZ"/>
        </w:rPr>
        <w:t xml:space="preserve">administering lithium in a </w:t>
      </w:r>
      <w:r w:rsidRPr="00D93CD8">
        <w:rPr>
          <w:lang w:val="en-NZ"/>
        </w:rPr>
        <w:t xml:space="preserve">fasted state (as raised by </w:t>
      </w:r>
      <w:r w:rsidR="006F297A">
        <w:rPr>
          <w:lang w:val="en-NZ"/>
        </w:rPr>
        <w:t>S</w:t>
      </w:r>
      <w:r w:rsidR="006F297A" w:rsidRPr="00D93CD8">
        <w:rPr>
          <w:lang w:val="en-NZ"/>
        </w:rPr>
        <w:t xml:space="preserve">outhern </w:t>
      </w:r>
      <w:r w:rsidRPr="00D93CD8">
        <w:rPr>
          <w:lang w:val="en-NZ"/>
        </w:rPr>
        <w:t xml:space="preserve">HDEC). The Researcher(s) stated they had addressed this, referring to the response letter. Food effects EEG. The Researcher(s) </w:t>
      </w:r>
      <w:r>
        <w:rPr>
          <w:lang w:val="en-NZ"/>
        </w:rPr>
        <w:t>explained the</w:t>
      </w:r>
      <w:r w:rsidRPr="00D93CD8">
        <w:rPr>
          <w:lang w:val="en-NZ"/>
        </w:rPr>
        <w:t xml:space="preserve"> safety issues, noting they did not relate to this study. </w:t>
      </w:r>
    </w:p>
    <w:p w14:paraId="5712CA24" w14:textId="65875A13" w:rsidR="00101142" w:rsidRDefault="00101142" w:rsidP="00101142">
      <w:pPr>
        <w:pStyle w:val="ListParagraph"/>
        <w:numPr>
          <w:ilvl w:val="0"/>
          <w:numId w:val="15"/>
        </w:numPr>
        <w:autoSpaceDE w:val="0"/>
        <w:autoSpaceDN w:val="0"/>
        <w:adjustRightInd w:val="0"/>
        <w:rPr>
          <w:lang w:val="en-NZ"/>
        </w:rPr>
      </w:pPr>
      <w:r w:rsidRPr="00D93CD8">
        <w:rPr>
          <w:lang w:val="en-NZ"/>
        </w:rPr>
        <w:t xml:space="preserve">The Committee asked whether ECG has been </w:t>
      </w:r>
      <w:r w:rsidR="00E462A1" w:rsidRPr="00D93CD8">
        <w:rPr>
          <w:lang w:val="en-NZ"/>
        </w:rPr>
        <w:t>added</w:t>
      </w:r>
      <w:r w:rsidR="00E462A1">
        <w:rPr>
          <w:lang w:val="en-NZ"/>
        </w:rPr>
        <w:t xml:space="preserve"> as</w:t>
      </w:r>
      <w:r w:rsidR="00B7307D">
        <w:rPr>
          <w:lang w:val="en-NZ"/>
        </w:rPr>
        <w:t xml:space="preserve"> a </w:t>
      </w:r>
      <w:r w:rsidR="00213838">
        <w:rPr>
          <w:lang w:val="en-NZ"/>
        </w:rPr>
        <w:t>screening</w:t>
      </w:r>
      <w:r w:rsidR="00B7307D">
        <w:rPr>
          <w:lang w:val="en-NZ"/>
        </w:rPr>
        <w:t xml:space="preserve"> test</w:t>
      </w:r>
      <w:r w:rsidR="00213838">
        <w:rPr>
          <w:lang w:val="en-NZ"/>
        </w:rPr>
        <w:t>, as noted by Southern HDEC</w:t>
      </w:r>
      <w:r w:rsidRPr="00D93CD8">
        <w:rPr>
          <w:lang w:val="en-NZ"/>
        </w:rPr>
        <w:t>.</w:t>
      </w:r>
      <w:r>
        <w:rPr>
          <w:lang w:val="en-NZ"/>
        </w:rPr>
        <w:t xml:space="preserve"> </w:t>
      </w:r>
      <w:r w:rsidR="00213838">
        <w:rPr>
          <w:lang w:val="en-NZ"/>
        </w:rPr>
        <w:t>The Researcher(s) responded that n</w:t>
      </w:r>
      <w:r>
        <w:rPr>
          <w:lang w:val="en-NZ"/>
        </w:rPr>
        <w:t>either drug ha</w:t>
      </w:r>
      <w:r w:rsidR="00B7307D">
        <w:rPr>
          <w:lang w:val="en-NZ"/>
        </w:rPr>
        <w:t>s</w:t>
      </w:r>
      <w:r>
        <w:rPr>
          <w:lang w:val="en-NZ"/>
        </w:rPr>
        <w:t xml:space="preserve"> an impact on QTC or arrhythmia, no cardiovascular risks. Risks are related to renal function, which are being screened for. </w:t>
      </w:r>
    </w:p>
    <w:p w14:paraId="06E1BDFF" w14:textId="65837D3D" w:rsidR="00101142" w:rsidRDefault="00101142" w:rsidP="00101142">
      <w:pPr>
        <w:pStyle w:val="ListParagraph"/>
        <w:numPr>
          <w:ilvl w:val="0"/>
          <w:numId w:val="15"/>
        </w:numPr>
        <w:autoSpaceDE w:val="0"/>
        <w:autoSpaceDN w:val="0"/>
        <w:adjustRightInd w:val="0"/>
        <w:rPr>
          <w:lang w:val="en-NZ"/>
        </w:rPr>
      </w:pPr>
      <w:r>
        <w:rPr>
          <w:lang w:val="en-NZ"/>
        </w:rPr>
        <w:t xml:space="preserve">The Committee asked whether the peer review was independent. The Researcher(s) explained that the </w:t>
      </w:r>
      <w:r w:rsidR="00213838">
        <w:rPr>
          <w:lang w:val="en-NZ"/>
        </w:rPr>
        <w:t xml:space="preserve">three </w:t>
      </w:r>
      <w:r>
        <w:rPr>
          <w:lang w:val="en-NZ"/>
        </w:rPr>
        <w:t>peer reviewer</w:t>
      </w:r>
      <w:r w:rsidR="00213838">
        <w:rPr>
          <w:lang w:val="en-NZ"/>
        </w:rPr>
        <w:t>s</w:t>
      </w:r>
      <w:r>
        <w:rPr>
          <w:lang w:val="en-NZ"/>
        </w:rPr>
        <w:t xml:space="preserve"> </w:t>
      </w:r>
      <w:r w:rsidR="00213838">
        <w:rPr>
          <w:lang w:val="en-NZ"/>
        </w:rPr>
        <w:t>are</w:t>
      </w:r>
      <w:r>
        <w:rPr>
          <w:lang w:val="en-NZ"/>
        </w:rPr>
        <w:t xml:space="preserve"> not working on this study, but has been a collaborator before. The Researcher(s) clarified the independence.  </w:t>
      </w:r>
    </w:p>
    <w:p w14:paraId="1D428255" w14:textId="77777777" w:rsidR="00101142" w:rsidRPr="00C5052B" w:rsidRDefault="00101142" w:rsidP="00101142">
      <w:pPr>
        <w:spacing w:before="80" w:after="80"/>
        <w:rPr>
          <w:u w:val="single"/>
          <w:lang w:val="en-NZ"/>
        </w:rPr>
      </w:pPr>
    </w:p>
    <w:p w14:paraId="1B8EAE2E" w14:textId="77777777" w:rsidR="00101142" w:rsidRPr="000A1C67" w:rsidRDefault="00101142" w:rsidP="00101142">
      <w:pPr>
        <w:rPr>
          <w:u w:val="single"/>
          <w:lang w:val="en-NZ"/>
        </w:rPr>
      </w:pPr>
      <w:r w:rsidRPr="000A1C67">
        <w:rPr>
          <w:u w:val="single"/>
          <w:lang w:val="en-NZ"/>
        </w:rPr>
        <w:lastRenderedPageBreak/>
        <w:t>Summary of ethical issues (outstanding)</w:t>
      </w:r>
    </w:p>
    <w:p w14:paraId="4BBCD022" w14:textId="77777777" w:rsidR="00101142" w:rsidRDefault="00101142" w:rsidP="00101142">
      <w:pPr>
        <w:rPr>
          <w:u w:val="single"/>
          <w:lang w:val="en-NZ"/>
        </w:rPr>
      </w:pPr>
    </w:p>
    <w:p w14:paraId="258995C0" w14:textId="77777777" w:rsidR="00101142" w:rsidRDefault="00101142" w:rsidP="0010114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A42A1B8" w14:textId="77777777" w:rsidR="00101142" w:rsidRPr="00960BFE" w:rsidRDefault="00101142" w:rsidP="00101142">
      <w:pPr>
        <w:autoSpaceDE w:val="0"/>
        <w:autoSpaceDN w:val="0"/>
        <w:adjustRightInd w:val="0"/>
        <w:rPr>
          <w:lang w:val="en-NZ"/>
        </w:rPr>
      </w:pPr>
    </w:p>
    <w:p w14:paraId="5942E7CF" w14:textId="00686AE6" w:rsidR="00101142" w:rsidRDefault="00101142" w:rsidP="00101142">
      <w:pPr>
        <w:pStyle w:val="ListParagraph"/>
        <w:numPr>
          <w:ilvl w:val="0"/>
          <w:numId w:val="15"/>
        </w:numPr>
        <w:autoSpaceDE w:val="0"/>
        <w:autoSpaceDN w:val="0"/>
        <w:adjustRightInd w:val="0"/>
        <w:rPr>
          <w:lang w:val="en-NZ"/>
        </w:rPr>
      </w:pPr>
      <w:r w:rsidRPr="00520918">
        <w:rPr>
          <w:lang w:val="en-NZ"/>
        </w:rPr>
        <w:t xml:space="preserve">Please reconcile the proposed study as detailed in the Protocol with what is written in the HDEC form. Either amend the protocol or submit a covering letter to explain the discrepancy. </w:t>
      </w:r>
      <w:r>
        <w:rPr>
          <w:lang w:val="en-NZ"/>
        </w:rPr>
        <w:t>The Researcher(s) explained that there has been old detail added accidentally, clarifying that th</w:t>
      </w:r>
      <w:r w:rsidR="001C637D">
        <w:rPr>
          <w:lang w:val="en-NZ"/>
        </w:rPr>
        <w:t xml:space="preserve">e current research application </w:t>
      </w:r>
      <w:r>
        <w:rPr>
          <w:lang w:val="en-NZ"/>
        </w:rPr>
        <w:t xml:space="preserve">is for </w:t>
      </w:r>
      <w:r w:rsidR="001C637D">
        <w:rPr>
          <w:lang w:val="en-NZ"/>
        </w:rPr>
        <w:t xml:space="preserve">an </w:t>
      </w:r>
      <w:r>
        <w:rPr>
          <w:lang w:val="en-NZ"/>
        </w:rPr>
        <w:t xml:space="preserve">8 day study. </w:t>
      </w:r>
    </w:p>
    <w:p w14:paraId="76C3D37A" w14:textId="40D9B5F2" w:rsidR="00101142" w:rsidRPr="00520918" w:rsidRDefault="00101142" w:rsidP="00101142">
      <w:pPr>
        <w:pStyle w:val="ListParagraph"/>
        <w:numPr>
          <w:ilvl w:val="0"/>
          <w:numId w:val="15"/>
        </w:numPr>
        <w:autoSpaceDE w:val="0"/>
        <w:autoSpaceDN w:val="0"/>
        <w:adjustRightInd w:val="0"/>
        <w:rPr>
          <w:lang w:val="en-NZ"/>
        </w:rPr>
      </w:pPr>
      <w:r>
        <w:rPr>
          <w:lang w:val="en-NZ"/>
        </w:rPr>
        <w:t xml:space="preserve">Add minimum weight and specific level of renal dysfunction to the exclusion criteria in the study protocol. </w:t>
      </w:r>
    </w:p>
    <w:p w14:paraId="5194E302" w14:textId="7B25EE30" w:rsidR="00101142" w:rsidRPr="0035031F" w:rsidRDefault="00101142" w:rsidP="00101142">
      <w:pPr>
        <w:pStyle w:val="ListParagraph"/>
        <w:numPr>
          <w:ilvl w:val="0"/>
          <w:numId w:val="15"/>
        </w:numPr>
        <w:autoSpaceDE w:val="0"/>
        <w:autoSpaceDN w:val="0"/>
        <w:adjustRightInd w:val="0"/>
        <w:rPr>
          <w:lang w:val="en-NZ"/>
        </w:rPr>
      </w:pPr>
      <w:r>
        <w:rPr>
          <w:lang w:val="en-NZ"/>
        </w:rPr>
        <w:t>The Committee noted that d</w:t>
      </w:r>
      <w:r w:rsidRPr="0035031F">
        <w:rPr>
          <w:lang w:val="en-NZ"/>
        </w:rPr>
        <w:t xml:space="preserve">espite a negative answer to r.4.1, the study could turn up incidental health findings of significance e.g. anaemia. </w:t>
      </w:r>
      <w:r w:rsidR="001C637D">
        <w:rPr>
          <w:lang w:val="en-NZ"/>
        </w:rPr>
        <w:t>Please o</w:t>
      </w:r>
      <w:r w:rsidRPr="0035031F">
        <w:rPr>
          <w:lang w:val="en-NZ"/>
        </w:rPr>
        <w:t xml:space="preserve">utline in </w:t>
      </w:r>
      <w:r w:rsidR="001C637D">
        <w:rPr>
          <w:lang w:val="en-NZ"/>
        </w:rPr>
        <w:t xml:space="preserve">the </w:t>
      </w:r>
      <w:r w:rsidRPr="0035031F">
        <w:rPr>
          <w:lang w:val="en-NZ"/>
        </w:rPr>
        <w:t xml:space="preserve">Protocol and </w:t>
      </w:r>
      <w:r>
        <w:rPr>
          <w:lang w:val="en-NZ"/>
        </w:rPr>
        <w:t>participant information sheet</w:t>
      </w:r>
      <w:r w:rsidRPr="0035031F">
        <w:rPr>
          <w:lang w:val="en-NZ"/>
        </w:rPr>
        <w:t xml:space="preserve"> how this will be handled. </w:t>
      </w:r>
    </w:p>
    <w:p w14:paraId="57D5AEF3" w14:textId="31D50C0E" w:rsidR="00101142" w:rsidRDefault="00101142" w:rsidP="00101142">
      <w:pPr>
        <w:pStyle w:val="ListParagraph"/>
        <w:numPr>
          <w:ilvl w:val="0"/>
          <w:numId w:val="15"/>
        </w:numPr>
        <w:autoSpaceDE w:val="0"/>
        <w:autoSpaceDN w:val="0"/>
        <w:adjustRightInd w:val="0"/>
        <w:rPr>
          <w:lang w:val="en-NZ"/>
        </w:rPr>
      </w:pPr>
      <w:r>
        <w:rPr>
          <w:lang w:val="en-NZ"/>
        </w:rPr>
        <w:t>The Committee asked about safety monitoring</w:t>
      </w:r>
      <w:r w:rsidR="001C637D">
        <w:rPr>
          <w:lang w:val="en-NZ"/>
        </w:rPr>
        <w:t xml:space="preserve"> of participants</w:t>
      </w:r>
      <w:r>
        <w:rPr>
          <w:lang w:val="en-NZ"/>
        </w:rPr>
        <w:t xml:space="preserve"> The Researcher(s) explained that volunteers are under close scrutiny, if there are any concerns about safety the CI would stop the study. There is also a data monitoring committee, with 4 members. They make decisions about whether to proceed or not. The Committee asked that this is documented in the protocol (data and safety management).</w:t>
      </w:r>
    </w:p>
    <w:p w14:paraId="3BA57758" w14:textId="77777777" w:rsidR="00101142" w:rsidRPr="002D4A07" w:rsidRDefault="00101142" w:rsidP="00101142">
      <w:pPr>
        <w:pStyle w:val="ListParagraph"/>
        <w:spacing w:before="80" w:after="80"/>
        <w:rPr>
          <w:rFonts w:cs="Arial"/>
          <w:szCs w:val="22"/>
          <w:lang w:val="en-NZ"/>
        </w:rPr>
      </w:pPr>
    </w:p>
    <w:p w14:paraId="55E0475B" w14:textId="77777777" w:rsidR="00101142" w:rsidRDefault="00101142" w:rsidP="0010114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81E467A" w14:textId="77777777" w:rsidR="00101142" w:rsidRDefault="00101142" w:rsidP="00101142">
      <w:pPr>
        <w:spacing w:before="80" w:after="80"/>
        <w:rPr>
          <w:rFonts w:cs="Arial"/>
          <w:szCs w:val="22"/>
          <w:lang w:val="en-NZ"/>
        </w:rPr>
      </w:pPr>
    </w:p>
    <w:p w14:paraId="5C8276AF" w14:textId="553C5239" w:rsidR="00101142" w:rsidRDefault="00447C63" w:rsidP="00101142">
      <w:pPr>
        <w:pStyle w:val="ListParagraph"/>
        <w:numPr>
          <w:ilvl w:val="0"/>
          <w:numId w:val="15"/>
        </w:numPr>
        <w:autoSpaceDE w:val="0"/>
        <w:autoSpaceDN w:val="0"/>
        <w:adjustRightInd w:val="0"/>
        <w:rPr>
          <w:lang w:val="en-NZ"/>
        </w:rPr>
      </w:pPr>
      <w:r>
        <w:rPr>
          <w:lang w:val="en-NZ"/>
        </w:rPr>
        <w:t>In the PIS, please b</w:t>
      </w:r>
      <w:r w:rsidR="00101142">
        <w:rPr>
          <w:lang w:val="en-NZ"/>
        </w:rPr>
        <w:t xml:space="preserve">e specific with exclusions– and quantify risks where possible. </w:t>
      </w:r>
    </w:p>
    <w:p w14:paraId="140FF28A" w14:textId="062B2615" w:rsidR="00101142" w:rsidRPr="00F46B62" w:rsidRDefault="00101142" w:rsidP="00101142">
      <w:pPr>
        <w:pStyle w:val="ListParagraph"/>
        <w:numPr>
          <w:ilvl w:val="0"/>
          <w:numId w:val="15"/>
        </w:numPr>
        <w:autoSpaceDE w:val="0"/>
        <w:autoSpaceDN w:val="0"/>
        <w:adjustRightInd w:val="0"/>
        <w:rPr>
          <w:lang w:val="en-NZ"/>
        </w:rPr>
      </w:pPr>
      <w:r w:rsidRPr="00F46B62">
        <w:rPr>
          <w:lang w:val="en-NZ"/>
        </w:rPr>
        <w:t>Please amend ‘excreted</w:t>
      </w:r>
      <w:r w:rsidR="00447C63">
        <w:rPr>
          <w:lang w:val="en-NZ"/>
        </w:rPr>
        <w:t>’</w:t>
      </w:r>
      <w:r w:rsidRPr="00F46B62">
        <w:rPr>
          <w:lang w:val="en-NZ"/>
        </w:rPr>
        <w:t xml:space="preserve"> in breastmilk</w:t>
      </w:r>
      <w:r w:rsidR="00447C63">
        <w:rPr>
          <w:lang w:val="en-NZ"/>
        </w:rPr>
        <w:t xml:space="preserve"> (page 4, PIS)</w:t>
      </w:r>
      <w:r w:rsidRPr="00F46B62">
        <w:rPr>
          <w:lang w:val="en-NZ"/>
        </w:rPr>
        <w:t xml:space="preserve">. </w:t>
      </w:r>
    </w:p>
    <w:p w14:paraId="42D85F3D" w14:textId="34CE60A4" w:rsidR="00101142" w:rsidRPr="0012272D" w:rsidRDefault="00101142" w:rsidP="00101142">
      <w:pPr>
        <w:pStyle w:val="ListParagraph"/>
        <w:numPr>
          <w:ilvl w:val="0"/>
          <w:numId w:val="15"/>
        </w:numPr>
        <w:autoSpaceDE w:val="0"/>
        <w:autoSpaceDN w:val="0"/>
        <w:adjustRightInd w:val="0"/>
        <w:rPr>
          <w:lang w:val="en-NZ"/>
        </w:rPr>
      </w:pPr>
      <w:r>
        <w:rPr>
          <w:lang w:val="en-NZ"/>
        </w:rPr>
        <w:t>The Committee noted that the h</w:t>
      </w:r>
      <w:r w:rsidRPr="0012272D">
        <w:rPr>
          <w:lang w:val="en-NZ"/>
        </w:rPr>
        <w:t>ourly reimbursement rate is below the N</w:t>
      </w:r>
      <w:r>
        <w:rPr>
          <w:lang w:val="en-NZ"/>
        </w:rPr>
        <w:t xml:space="preserve">ew Zealand </w:t>
      </w:r>
      <w:r w:rsidRPr="0012272D">
        <w:rPr>
          <w:lang w:val="en-NZ"/>
        </w:rPr>
        <w:t>minimum wage</w:t>
      </w:r>
      <w:r w:rsidR="00213838">
        <w:rPr>
          <w:lang w:val="en-NZ"/>
        </w:rPr>
        <w:t>, please reconsider appropriate compensation for the time of healthy volunteers required in the study</w:t>
      </w:r>
      <w:r w:rsidRPr="0012272D">
        <w:rPr>
          <w:lang w:val="en-NZ"/>
        </w:rPr>
        <w:t xml:space="preserve">. </w:t>
      </w:r>
      <w:r>
        <w:rPr>
          <w:lang w:val="en-NZ"/>
        </w:rPr>
        <w:t>Please a</w:t>
      </w:r>
      <w:r w:rsidRPr="0012272D">
        <w:rPr>
          <w:lang w:val="en-NZ"/>
        </w:rPr>
        <w:t>dd more information on payment</w:t>
      </w:r>
      <w:r>
        <w:rPr>
          <w:lang w:val="en-NZ"/>
        </w:rPr>
        <w:t xml:space="preserve"> in general.</w:t>
      </w:r>
    </w:p>
    <w:p w14:paraId="01CA8F77" w14:textId="64736D58" w:rsidR="00101142" w:rsidRDefault="00101142" w:rsidP="00101142">
      <w:pPr>
        <w:pStyle w:val="ListParagraph"/>
        <w:numPr>
          <w:ilvl w:val="0"/>
          <w:numId w:val="15"/>
        </w:numPr>
        <w:autoSpaceDE w:val="0"/>
        <w:autoSpaceDN w:val="0"/>
        <w:adjustRightInd w:val="0"/>
        <w:rPr>
          <w:lang w:val="en-NZ"/>
        </w:rPr>
      </w:pPr>
      <w:r>
        <w:rPr>
          <w:lang w:val="en-NZ"/>
        </w:rPr>
        <w:t>Given the possible side effects, please add a number to contact if participants have severe side effects, or provide assurance that the</w:t>
      </w:r>
      <w:r w:rsidR="00447C63">
        <w:rPr>
          <w:lang w:val="en-NZ"/>
        </w:rPr>
        <w:t xml:space="preserve"> phone</w:t>
      </w:r>
      <w:r>
        <w:rPr>
          <w:lang w:val="en-NZ"/>
        </w:rPr>
        <w:t xml:space="preserve"> numbers available are able to be contacted around the clock.  </w:t>
      </w:r>
    </w:p>
    <w:p w14:paraId="52EE75B6" w14:textId="3D8DE6C5" w:rsidR="00101142" w:rsidRPr="00520918" w:rsidRDefault="00101142" w:rsidP="00101142">
      <w:pPr>
        <w:pStyle w:val="ListParagraph"/>
        <w:numPr>
          <w:ilvl w:val="0"/>
          <w:numId w:val="15"/>
        </w:numPr>
        <w:autoSpaceDE w:val="0"/>
        <w:autoSpaceDN w:val="0"/>
        <w:adjustRightInd w:val="0"/>
        <w:rPr>
          <w:lang w:val="en-NZ"/>
        </w:rPr>
      </w:pPr>
      <w:r>
        <w:rPr>
          <w:lang w:val="en-NZ"/>
        </w:rPr>
        <w:t xml:space="preserve">The Committee asked about the </w:t>
      </w:r>
      <w:proofErr w:type="spellStart"/>
      <w:r w:rsidRPr="00F46B62">
        <w:rPr>
          <w:lang w:val="en-NZ"/>
        </w:rPr>
        <w:t>Fampridine</w:t>
      </w:r>
      <w:proofErr w:type="spellEnd"/>
      <w:r>
        <w:rPr>
          <w:lang w:val="en-NZ"/>
        </w:rPr>
        <w:t xml:space="preserve"> end dose. The Researcher(s) explained </w:t>
      </w:r>
      <w:r w:rsidR="00447C63">
        <w:rPr>
          <w:lang w:val="en-NZ"/>
        </w:rPr>
        <w:t xml:space="preserve">there is </w:t>
      </w:r>
      <w:r>
        <w:rPr>
          <w:lang w:val="en-NZ"/>
        </w:rPr>
        <w:t xml:space="preserve">different evidence for safety and tolerability. Please make it clear </w:t>
      </w:r>
      <w:r w:rsidR="00447C63">
        <w:rPr>
          <w:lang w:val="en-NZ"/>
        </w:rPr>
        <w:t xml:space="preserve">in the PIS </w:t>
      </w:r>
      <w:r>
        <w:rPr>
          <w:lang w:val="en-NZ"/>
        </w:rPr>
        <w:t>that doses are given higher than the currently approved dose. Please also make the range of doses clearer (page 3)</w:t>
      </w:r>
      <w:r w:rsidR="00213838">
        <w:rPr>
          <w:lang w:val="en-NZ"/>
        </w:rPr>
        <w:t>; consider a table or graphic for clarity</w:t>
      </w:r>
      <w:r>
        <w:rPr>
          <w:lang w:val="en-NZ"/>
        </w:rPr>
        <w:t xml:space="preserve">. </w:t>
      </w:r>
    </w:p>
    <w:p w14:paraId="2126AAC7" w14:textId="03895431" w:rsidR="00101142" w:rsidRDefault="00447C63" w:rsidP="00101142">
      <w:pPr>
        <w:pStyle w:val="ListParagraph"/>
        <w:numPr>
          <w:ilvl w:val="0"/>
          <w:numId w:val="15"/>
        </w:numPr>
        <w:autoSpaceDE w:val="0"/>
        <w:autoSpaceDN w:val="0"/>
        <w:adjustRightInd w:val="0"/>
        <w:rPr>
          <w:lang w:val="en-NZ"/>
        </w:rPr>
      </w:pPr>
      <w:r>
        <w:rPr>
          <w:lang w:val="en-NZ"/>
        </w:rPr>
        <w:t>P</w:t>
      </w:r>
      <w:r w:rsidR="00101142">
        <w:rPr>
          <w:lang w:val="en-NZ"/>
        </w:rPr>
        <w:t>ease view the HDEC</w:t>
      </w:r>
      <w:r w:rsidR="00101142" w:rsidRPr="0012272D">
        <w:rPr>
          <w:lang w:val="en-NZ"/>
        </w:rPr>
        <w:t xml:space="preserve"> contraception template</w:t>
      </w:r>
      <w:r w:rsidR="00101142">
        <w:rPr>
          <w:lang w:val="en-NZ"/>
        </w:rPr>
        <w:t xml:space="preserve"> and include relevant information</w:t>
      </w:r>
      <w:r>
        <w:rPr>
          <w:lang w:val="en-NZ"/>
        </w:rPr>
        <w:t xml:space="preserve"> in the PIS</w:t>
      </w:r>
      <w:r w:rsidR="00101142">
        <w:rPr>
          <w:lang w:val="en-NZ"/>
        </w:rPr>
        <w:t>.</w:t>
      </w:r>
    </w:p>
    <w:p w14:paraId="63724EBC" w14:textId="466F8277" w:rsidR="00101142" w:rsidRDefault="00101142" w:rsidP="00101142">
      <w:pPr>
        <w:pStyle w:val="ListParagraph"/>
        <w:numPr>
          <w:ilvl w:val="0"/>
          <w:numId w:val="15"/>
        </w:numPr>
        <w:autoSpaceDE w:val="0"/>
        <w:autoSpaceDN w:val="0"/>
        <w:adjustRightInd w:val="0"/>
        <w:rPr>
          <w:lang w:val="en-NZ"/>
        </w:rPr>
      </w:pPr>
      <w:r>
        <w:rPr>
          <w:lang w:val="en-NZ"/>
        </w:rPr>
        <w:t xml:space="preserve">Please move </w:t>
      </w:r>
      <w:r w:rsidR="00447C63">
        <w:rPr>
          <w:lang w:val="en-NZ"/>
        </w:rPr>
        <w:t xml:space="preserve">the </w:t>
      </w:r>
      <w:r>
        <w:rPr>
          <w:lang w:val="en-NZ"/>
        </w:rPr>
        <w:t xml:space="preserve">risks </w:t>
      </w:r>
      <w:r w:rsidR="00447C63">
        <w:rPr>
          <w:lang w:val="en-NZ"/>
        </w:rPr>
        <w:t xml:space="preserve">described in the section “What is the purpose of the study” (page 1, PIS) </w:t>
      </w:r>
      <w:r>
        <w:rPr>
          <w:lang w:val="en-NZ"/>
        </w:rPr>
        <w:t xml:space="preserve">to </w:t>
      </w:r>
      <w:r w:rsidR="00447C63">
        <w:rPr>
          <w:lang w:val="en-NZ"/>
        </w:rPr>
        <w:t xml:space="preserve">the </w:t>
      </w:r>
      <w:r>
        <w:rPr>
          <w:lang w:val="en-NZ"/>
        </w:rPr>
        <w:t>risks section</w:t>
      </w:r>
      <w:r w:rsidR="00447C63">
        <w:rPr>
          <w:lang w:val="en-NZ"/>
        </w:rPr>
        <w:t xml:space="preserve"> (“What are the possible benefits and risks of this study”, page 3, PIS) </w:t>
      </w:r>
    </w:p>
    <w:p w14:paraId="33437636" w14:textId="77777777" w:rsidR="00101142" w:rsidRDefault="00101142" w:rsidP="00101142">
      <w:pPr>
        <w:pStyle w:val="ListParagraph"/>
        <w:numPr>
          <w:ilvl w:val="0"/>
          <w:numId w:val="15"/>
        </w:numPr>
        <w:autoSpaceDE w:val="0"/>
        <w:autoSpaceDN w:val="0"/>
        <w:adjustRightInd w:val="0"/>
        <w:rPr>
          <w:lang w:val="en-NZ"/>
        </w:rPr>
      </w:pPr>
      <w:r>
        <w:rPr>
          <w:lang w:val="en-NZ"/>
        </w:rPr>
        <w:t>Add stopping rules for the study in the participant information sheet.</w:t>
      </w:r>
    </w:p>
    <w:p w14:paraId="3E1ACF62" w14:textId="55AEA027" w:rsidR="00101142" w:rsidRDefault="00101142" w:rsidP="00101142">
      <w:pPr>
        <w:pStyle w:val="ListParagraph"/>
        <w:numPr>
          <w:ilvl w:val="0"/>
          <w:numId w:val="15"/>
        </w:numPr>
        <w:autoSpaceDE w:val="0"/>
        <w:autoSpaceDN w:val="0"/>
        <w:adjustRightInd w:val="0"/>
        <w:rPr>
          <w:lang w:val="en-NZ"/>
        </w:rPr>
      </w:pPr>
      <w:r>
        <w:rPr>
          <w:lang w:val="en-NZ"/>
        </w:rPr>
        <w:t>Add details on implications for normal life</w:t>
      </w:r>
      <w:r w:rsidR="00447C63">
        <w:rPr>
          <w:lang w:val="en-NZ"/>
        </w:rPr>
        <w:t xml:space="preserve"> in the PIS</w:t>
      </w:r>
      <w:r>
        <w:rPr>
          <w:lang w:val="en-NZ"/>
        </w:rPr>
        <w:t xml:space="preserve">. </w:t>
      </w:r>
    </w:p>
    <w:p w14:paraId="2592AD4F" w14:textId="185AFEEB" w:rsidR="00101142" w:rsidRPr="0012272D" w:rsidRDefault="00101142" w:rsidP="00101142">
      <w:pPr>
        <w:pStyle w:val="ListParagraph"/>
        <w:numPr>
          <w:ilvl w:val="0"/>
          <w:numId w:val="15"/>
        </w:numPr>
        <w:autoSpaceDE w:val="0"/>
        <w:autoSpaceDN w:val="0"/>
        <w:adjustRightInd w:val="0"/>
        <w:rPr>
          <w:lang w:val="en-NZ"/>
        </w:rPr>
      </w:pPr>
      <w:r>
        <w:rPr>
          <w:lang w:val="en-NZ"/>
        </w:rPr>
        <w:t>Add more information on blood tests</w:t>
      </w:r>
      <w:r w:rsidR="00447C63">
        <w:rPr>
          <w:lang w:val="en-NZ"/>
        </w:rPr>
        <w:t xml:space="preserve"> in the PIS</w:t>
      </w:r>
      <w:r w:rsidR="00EB5402">
        <w:rPr>
          <w:lang w:val="en-NZ"/>
        </w:rPr>
        <w:t xml:space="preserve"> including what is being tested for</w:t>
      </w:r>
      <w:r w:rsidR="00DA6005">
        <w:rPr>
          <w:lang w:val="en-NZ"/>
        </w:rPr>
        <w:t xml:space="preserve"> and where and how long these will be stored</w:t>
      </w:r>
      <w:r>
        <w:rPr>
          <w:lang w:val="en-NZ"/>
        </w:rPr>
        <w:t>.</w:t>
      </w:r>
    </w:p>
    <w:p w14:paraId="070F66DA" w14:textId="3EECDE94" w:rsidR="00101142" w:rsidRPr="0035031F" w:rsidRDefault="00101142" w:rsidP="00101142">
      <w:pPr>
        <w:pStyle w:val="ListParagraph"/>
        <w:numPr>
          <w:ilvl w:val="0"/>
          <w:numId w:val="15"/>
        </w:numPr>
        <w:autoSpaceDE w:val="0"/>
        <w:autoSpaceDN w:val="0"/>
        <w:adjustRightInd w:val="0"/>
        <w:rPr>
          <w:lang w:val="en-NZ"/>
        </w:rPr>
      </w:pPr>
      <w:r w:rsidRPr="0035031F">
        <w:rPr>
          <w:lang w:val="en-NZ"/>
        </w:rPr>
        <w:t xml:space="preserve">The </w:t>
      </w:r>
      <w:r w:rsidR="00447C63">
        <w:rPr>
          <w:lang w:val="en-NZ"/>
        </w:rPr>
        <w:t xml:space="preserve">section in the PIS entitled “What happens after the study or if I change my mind?” </w:t>
      </w:r>
      <w:r w:rsidRPr="0035031F">
        <w:rPr>
          <w:lang w:val="en-NZ"/>
        </w:rPr>
        <w:t xml:space="preserve">needs improvement - e.g., describe what happens to data (this is only referred to in the consent form - items of significance should not appear for the first time in the consent form). Mention that the participants may be withdrawn by the researchers if it is not in their best interests to remain, despite their wishes to do so. </w:t>
      </w:r>
    </w:p>
    <w:p w14:paraId="74E960AE" w14:textId="14976BDD" w:rsidR="00101142" w:rsidRPr="0035031F" w:rsidRDefault="00101142" w:rsidP="00101142">
      <w:pPr>
        <w:pStyle w:val="ListParagraph"/>
        <w:numPr>
          <w:ilvl w:val="0"/>
          <w:numId w:val="15"/>
        </w:numPr>
        <w:autoSpaceDE w:val="0"/>
        <w:autoSpaceDN w:val="0"/>
        <w:adjustRightInd w:val="0"/>
        <w:rPr>
          <w:lang w:val="en-NZ"/>
        </w:rPr>
      </w:pPr>
      <w:r w:rsidRPr="0035031F">
        <w:rPr>
          <w:lang w:val="en-NZ"/>
        </w:rPr>
        <w:t xml:space="preserve">The ACC wording </w:t>
      </w:r>
      <w:r w:rsidR="00447C63">
        <w:rPr>
          <w:lang w:val="en-NZ"/>
        </w:rPr>
        <w:t xml:space="preserve">used in the PIS </w:t>
      </w:r>
      <w:r w:rsidRPr="0035031F">
        <w:rPr>
          <w:lang w:val="en-NZ"/>
        </w:rPr>
        <w:t xml:space="preserve">is incorrect. Please review </w:t>
      </w:r>
      <w:r w:rsidR="00447C63">
        <w:rPr>
          <w:lang w:val="en-NZ"/>
        </w:rPr>
        <w:t xml:space="preserve">and amend having regard to </w:t>
      </w:r>
      <w:r w:rsidR="00493A54">
        <w:rPr>
          <w:lang w:val="en-NZ"/>
        </w:rPr>
        <w:t xml:space="preserve">the </w:t>
      </w:r>
      <w:r w:rsidR="00493A54" w:rsidRPr="0035031F">
        <w:rPr>
          <w:lang w:val="en-NZ"/>
        </w:rPr>
        <w:t>HDEC</w:t>
      </w:r>
      <w:r w:rsidRPr="0035031F">
        <w:rPr>
          <w:lang w:val="en-NZ"/>
        </w:rPr>
        <w:t xml:space="preserve"> template. </w:t>
      </w:r>
    </w:p>
    <w:p w14:paraId="382EE8D9" w14:textId="7DB948B8" w:rsidR="00101142" w:rsidRPr="00CD14A2" w:rsidRDefault="00101142" w:rsidP="00101142">
      <w:pPr>
        <w:pStyle w:val="ListParagraph"/>
        <w:numPr>
          <w:ilvl w:val="0"/>
          <w:numId w:val="15"/>
        </w:numPr>
        <w:autoSpaceDE w:val="0"/>
        <w:autoSpaceDN w:val="0"/>
        <w:adjustRightInd w:val="0"/>
        <w:rPr>
          <w:lang w:val="en-NZ"/>
        </w:rPr>
      </w:pPr>
      <w:r>
        <w:rPr>
          <w:lang w:val="en-NZ"/>
        </w:rPr>
        <w:t xml:space="preserve">The Committee noted </w:t>
      </w:r>
      <w:r w:rsidR="00447C63">
        <w:rPr>
          <w:lang w:val="en-NZ"/>
        </w:rPr>
        <w:t xml:space="preserve">that the research may disclose </w:t>
      </w:r>
      <w:r>
        <w:rPr>
          <w:lang w:val="en-NZ"/>
        </w:rPr>
        <w:t xml:space="preserve">incidental </w:t>
      </w:r>
      <w:r w:rsidR="00447C63">
        <w:rPr>
          <w:lang w:val="en-NZ"/>
        </w:rPr>
        <w:t xml:space="preserve">or abnormal </w:t>
      </w:r>
      <w:r>
        <w:rPr>
          <w:lang w:val="en-NZ"/>
        </w:rPr>
        <w:t>findings.</w:t>
      </w:r>
      <w:r w:rsidRPr="00CD14A2">
        <w:rPr>
          <w:lang w:val="en-NZ"/>
        </w:rPr>
        <w:t xml:space="preserve"> </w:t>
      </w:r>
      <w:r>
        <w:rPr>
          <w:lang w:val="en-NZ"/>
        </w:rPr>
        <w:t>This</w:t>
      </w:r>
      <w:r w:rsidRPr="00CD14A2">
        <w:rPr>
          <w:lang w:val="en-NZ"/>
        </w:rPr>
        <w:t xml:space="preserve"> should be explained in the PIS and </w:t>
      </w:r>
      <w:r w:rsidR="00447C63">
        <w:rPr>
          <w:lang w:val="en-NZ"/>
        </w:rPr>
        <w:t xml:space="preserve">optionally </w:t>
      </w:r>
      <w:r w:rsidRPr="00CD14A2">
        <w:rPr>
          <w:lang w:val="en-NZ"/>
        </w:rPr>
        <w:t>consented for (</w:t>
      </w:r>
      <w:r w:rsidR="00447C63">
        <w:rPr>
          <w:lang w:val="en-NZ"/>
        </w:rPr>
        <w:t xml:space="preserve">including whether the participant consents to the </w:t>
      </w:r>
      <w:r w:rsidRPr="00CD14A2">
        <w:rPr>
          <w:lang w:val="en-NZ"/>
        </w:rPr>
        <w:t xml:space="preserve">results going to </w:t>
      </w:r>
      <w:r w:rsidR="00447C63">
        <w:rPr>
          <w:lang w:val="en-NZ"/>
        </w:rPr>
        <w:t xml:space="preserve">his or her </w:t>
      </w:r>
      <w:r w:rsidRPr="00CD14A2">
        <w:rPr>
          <w:lang w:val="en-NZ"/>
        </w:rPr>
        <w:t>GP)</w:t>
      </w:r>
      <w:r w:rsidR="00793A11">
        <w:rPr>
          <w:lang w:val="en-NZ"/>
        </w:rPr>
        <w:t>.</w:t>
      </w:r>
      <w:r w:rsidRPr="00CD14A2">
        <w:rPr>
          <w:lang w:val="en-NZ"/>
        </w:rPr>
        <w:t xml:space="preserve"> </w:t>
      </w:r>
    </w:p>
    <w:p w14:paraId="7AA7AD90" w14:textId="282A9B3F" w:rsidR="00101142" w:rsidRPr="00CD14A2" w:rsidRDefault="00101142" w:rsidP="00101142">
      <w:pPr>
        <w:pStyle w:val="ListParagraph"/>
        <w:numPr>
          <w:ilvl w:val="0"/>
          <w:numId w:val="15"/>
        </w:numPr>
        <w:autoSpaceDE w:val="0"/>
        <w:autoSpaceDN w:val="0"/>
        <w:adjustRightInd w:val="0"/>
        <w:rPr>
          <w:lang w:val="en-NZ"/>
        </w:rPr>
      </w:pPr>
      <w:r>
        <w:rPr>
          <w:lang w:val="en-NZ"/>
        </w:rPr>
        <w:lastRenderedPageBreak/>
        <w:t>The Committee noted that</w:t>
      </w:r>
      <w:r w:rsidRPr="00CD14A2">
        <w:rPr>
          <w:lang w:val="en-NZ"/>
        </w:rPr>
        <w:t xml:space="preserve"> healthy volunteers</w:t>
      </w:r>
      <w:r w:rsidR="00447C63">
        <w:rPr>
          <w:lang w:val="en-NZ"/>
        </w:rPr>
        <w:t>’</w:t>
      </w:r>
      <w:r w:rsidRPr="00CD14A2">
        <w:rPr>
          <w:lang w:val="en-NZ"/>
        </w:rPr>
        <w:t xml:space="preserve"> usual GP shou</w:t>
      </w:r>
      <w:r>
        <w:rPr>
          <w:lang w:val="en-NZ"/>
        </w:rPr>
        <w:t>ld be told about participation. Please</w:t>
      </w:r>
      <w:r w:rsidRPr="00CD14A2">
        <w:rPr>
          <w:lang w:val="en-NZ"/>
        </w:rPr>
        <w:t xml:space="preserve"> include in </w:t>
      </w:r>
      <w:r w:rsidR="006F297A">
        <w:rPr>
          <w:lang w:val="en-NZ"/>
        </w:rPr>
        <w:t xml:space="preserve">the </w:t>
      </w:r>
      <w:r w:rsidRPr="00CD14A2">
        <w:rPr>
          <w:lang w:val="en-NZ"/>
        </w:rPr>
        <w:t>PIS and consent</w:t>
      </w:r>
      <w:r w:rsidR="006F297A">
        <w:rPr>
          <w:lang w:val="en-NZ"/>
        </w:rPr>
        <w:t xml:space="preserve"> form</w:t>
      </w:r>
      <w:r w:rsidRPr="00CD14A2">
        <w:rPr>
          <w:lang w:val="en-NZ"/>
        </w:rPr>
        <w:t xml:space="preserve">. </w:t>
      </w:r>
    </w:p>
    <w:p w14:paraId="0DBA5A43" w14:textId="30D237AF" w:rsidR="00101142" w:rsidRDefault="00101142" w:rsidP="00101142">
      <w:pPr>
        <w:pStyle w:val="ListParagraph"/>
        <w:numPr>
          <w:ilvl w:val="0"/>
          <w:numId w:val="15"/>
        </w:numPr>
        <w:autoSpaceDE w:val="0"/>
        <w:autoSpaceDN w:val="0"/>
        <w:adjustRightInd w:val="0"/>
        <w:rPr>
          <w:lang w:val="en-NZ"/>
        </w:rPr>
      </w:pPr>
      <w:r w:rsidRPr="00983376">
        <w:rPr>
          <w:lang w:val="en-NZ"/>
        </w:rPr>
        <w:t xml:space="preserve">Make it clear </w:t>
      </w:r>
      <w:r w:rsidR="006F297A">
        <w:rPr>
          <w:lang w:val="en-NZ"/>
        </w:rPr>
        <w:t xml:space="preserve">in the PIS </w:t>
      </w:r>
      <w:r w:rsidRPr="00983376">
        <w:rPr>
          <w:lang w:val="en-NZ"/>
        </w:rPr>
        <w:t xml:space="preserve">there is no therapeutic benefit to individuals. </w:t>
      </w:r>
    </w:p>
    <w:p w14:paraId="41257403" w14:textId="77777777" w:rsidR="00101142" w:rsidRPr="00983376" w:rsidRDefault="00101142" w:rsidP="00101142">
      <w:pPr>
        <w:pStyle w:val="ListParagraph"/>
        <w:numPr>
          <w:ilvl w:val="0"/>
          <w:numId w:val="15"/>
        </w:numPr>
        <w:autoSpaceDE w:val="0"/>
        <w:autoSpaceDN w:val="0"/>
        <w:adjustRightInd w:val="0"/>
        <w:rPr>
          <w:lang w:val="en-NZ"/>
        </w:rPr>
      </w:pPr>
      <w:r>
        <w:rPr>
          <w:lang w:val="en-NZ"/>
        </w:rPr>
        <w:t xml:space="preserve">Please separate risks between study medication, EEG and bloods. </w:t>
      </w:r>
    </w:p>
    <w:p w14:paraId="54E06F5B" w14:textId="66AC920C" w:rsidR="00101142" w:rsidRPr="0035031F" w:rsidRDefault="00101142" w:rsidP="00101142">
      <w:pPr>
        <w:pStyle w:val="ListParagraph"/>
        <w:numPr>
          <w:ilvl w:val="0"/>
          <w:numId w:val="15"/>
        </w:numPr>
        <w:autoSpaceDE w:val="0"/>
        <w:autoSpaceDN w:val="0"/>
        <w:adjustRightInd w:val="0"/>
        <w:rPr>
          <w:lang w:val="en-NZ"/>
        </w:rPr>
      </w:pPr>
      <w:r w:rsidRPr="0035031F">
        <w:rPr>
          <w:lang w:val="en-NZ"/>
        </w:rPr>
        <w:t xml:space="preserve">The </w:t>
      </w:r>
      <w:r w:rsidR="006F297A">
        <w:rPr>
          <w:lang w:val="en-NZ"/>
        </w:rPr>
        <w:t xml:space="preserve">Committee noted that the </w:t>
      </w:r>
      <w:r w:rsidRPr="0035031F">
        <w:rPr>
          <w:lang w:val="en-NZ"/>
        </w:rPr>
        <w:t xml:space="preserve">study procedures </w:t>
      </w:r>
      <w:r w:rsidR="00493A54">
        <w:rPr>
          <w:lang w:val="en-NZ"/>
        </w:rPr>
        <w:t xml:space="preserve">may </w:t>
      </w:r>
      <w:r w:rsidR="00493A54" w:rsidRPr="0035031F">
        <w:rPr>
          <w:lang w:val="en-NZ"/>
        </w:rPr>
        <w:t>be</w:t>
      </w:r>
      <w:r w:rsidRPr="0035031F">
        <w:rPr>
          <w:lang w:val="en-NZ"/>
        </w:rPr>
        <w:t xml:space="preserve"> easier to follow if </w:t>
      </w:r>
      <w:r w:rsidR="006F297A">
        <w:rPr>
          <w:lang w:val="en-NZ"/>
        </w:rPr>
        <w:t xml:space="preserve">they are </w:t>
      </w:r>
      <w:r w:rsidRPr="0035031F">
        <w:rPr>
          <w:lang w:val="en-NZ"/>
        </w:rPr>
        <w:t xml:space="preserve">included in a table format. </w:t>
      </w:r>
    </w:p>
    <w:p w14:paraId="411CCED9" w14:textId="77777777" w:rsidR="00101142" w:rsidRPr="0035031F" w:rsidRDefault="00101142" w:rsidP="00101142">
      <w:pPr>
        <w:pStyle w:val="ListParagraph"/>
        <w:numPr>
          <w:ilvl w:val="0"/>
          <w:numId w:val="15"/>
        </w:numPr>
        <w:autoSpaceDE w:val="0"/>
        <w:autoSpaceDN w:val="0"/>
        <w:adjustRightInd w:val="0"/>
        <w:rPr>
          <w:lang w:val="en-NZ"/>
        </w:rPr>
      </w:pPr>
      <w:r w:rsidRPr="0035031F">
        <w:rPr>
          <w:lang w:val="en-NZ"/>
        </w:rPr>
        <w:t xml:space="preserve">Participants should not have remember their identification number to be able to get access to their data - please remove this from the PIS (page 5) </w:t>
      </w:r>
    </w:p>
    <w:p w14:paraId="09383E0A" w14:textId="7771B7A3" w:rsidR="00101142" w:rsidRPr="0012272D" w:rsidRDefault="00101142" w:rsidP="00101142">
      <w:pPr>
        <w:pStyle w:val="ListParagraph"/>
        <w:numPr>
          <w:ilvl w:val="0"/>
          <w:numId w:val="15"/>
        </w:numPr>
        <w:autoSpaceDE w:val="0"/>
        <w:autoSpaceDN w:val="0"/>
        <w:adjustRightInd w:val="0"/>
        <w:rPr>
          <w:lang w:val="en-NZ"/>
        </w:rPr>
      </w:pPr>
      <w:r w:rsidRPr="0012272D">
        <w:rPr>
          <w:lang w:val="en-NZ"/>
        </w:rPr>
        <w:t xml:space="preserve">Samples are not being sent overseas - please remove </w:t>
      </w:r>
      <w:r w:rsidR="006F297A">
        <w:rPr>
          <w:lang w:val="en-NZ"/>
        </w:rPr>
        <w:t xml:space="preserve">the </w:t>
      </w:r>
      <w:r w:rsidRPr="0012272D">
        <w:rPr>
          <w:lang w:val="en-NZ"/>
        </w:rPr>
        <w:t xml:space="preserve">reference from the PIS (page 5) </w:t>
      </w:r>
    </w:p>
    <w:p w14:paraId="4DB0CBFD" w14:textId="1497898C" w:rsidR="00101142" w:rsidRPr="0035031F" w:rsidRDefault="006F297A" w:rsidP="00101142">
      <w:pPr>
        <w:pStyle w:val="ListParagraph"/>
        <w:numPr>
          <w:ilvl w:val="0"/>
          <w:numId w:val="15"/>
        </w:numPr>
        <w:autoSpaceDE w:val="0"/>
        <w:autoSpaceDN w:val="0"/>
        <w:adjustRightInd w:val="0"/>
        <w:rPr>
          <w:lang w:val="en-NZ"/>
        </w:rPr>
      </w:pPr>
      <w:r>
        <w:rPr>
          <w:lang w:val="en-NZ"/>
        </w:rPr>
        <w:t>The c</w:t>
      </w:r>
      <w:r w:rsidR="00101142" w:rsidRPr="0035031F">
        <w:rPr>
          <w:lang w:val="en-NZ"/>
        </w:rPr>
        <w:t xml:space="preserve">onsent form </w:t>
      </w:r>
      <w:r>
        <w:rPr>
          <w:lang w:val="en-NZ"/>
        </w:rPr>
        <w:t xml:space="preserve">should include </w:t>
      </w:r>
      <w:r w:rsidR="00101142" w:rsidRPr="0035031F">
        <w:rPr>
          <w:lang w:val="en-NZ"/>
        </w:rPr>
        <w:t xml:space="preserve">tick boxes only where </w:t>
      </w:r>
      <w:r>
        <w:rPr>
          <w:lang w:val="en-NZ"/>
        </w:rPr>
        <w:t xml:space="preserve">the matter is truly </w:t>
      </w:r>
      <w:r w:rsidR="00101142" w:rsidRPr="0035031F">
        <w:rPr>
          <w:lang w:val="en-NZ"/>
        </w:rPr>
        <w:t>optional</w:t>
      </w:r>
      <w:r>
        <w:rPr>
          <w:lang w:val="en-NZ"/>
        </w:rPr>
        <w:t>.</w:t>
      </w:r>
      <w:r w:rsidR="00101142" w:rsidRPr="0035031F">
        <w:rPr>
          <w:lang w:val="en-NZ"/>
        </w:rPr>
        <w:t xml:space="preserve"> </w:t>
      </w:r>
    </w:p>
    <w:p w14:paraId="128E9842" w14:textId="75504361" w:rsidR="00101142" w:rsidRPr="0012272D" w:rsidRDefault="00101142" w:rsidP="00101142">
      <w:pPr>
        <w:pStyle w:val="ListParagraph"/>
        <w:numPr>
          <w:ilvl w:val="0"/>
          <w:numId w:val="15"/>
        </w:numPr>
        <w:autoSpaceDE w:val="0"/>
        <w:autoSpaceDN w:val="0"/>
        <w:adjustRightInd w:val="0"/>
        <w:rPr>
          <w:lang w:val="en-NZ"/>
        </w:rPr>
      </w:pPr>
      <w:r w:rsidRPr="0012272D">
        <w:rPr>
          <w:lang w:val="en-NZ"/>
        </w:rPr>
        <w:t xml:space="preserve">Add some detail </w:t>
      </w:r>
      <w:r w:rsidR="006F297A">
        <w:rPr>
          <w:lang w:val="en-NZ"/>
        </w:rPr>
        <w:t xml:space="preserve">into the PIS </w:t>
      </w:r>
      <w:r w:rsidRPr="0012272D">
        <w:rPr>
          <w:lang w:val="en-NZ"/>
        </w:rPr>
        <w:t xml:space="preserve">on what medical information is collected or accessed. </w:t>
      </w:r>
    </w:p>
    <w:p w14:paraId="0373CC4F" w14:textId="77777777" w:rsidR="00101142" w:rsidRDefault="00101142" w:rsidP="00101142">
      <w:pPr>
        <w:pStyle w:val="ListParagraph"/>
        <w:numPr>
          <w:ilvl w:val="0"/>
          <w:numId w:val="15"/>
        </w:numPr>
        <w:autoSpaceDE w:val="0"/>
        <w:autoSpaceDN w:val="0"/>
        <w:adjustRightInd w:val="0"/>
        <w:rPr>
          <w:lang w:val="en-NZ"/>
        </w:rPr>
      </w:pPr>
      <w:r>
        <w:rPr>
          <w:lang w:val="en-NZ"/>
        </w:rPr>
        <w:t>T</w:t>
      </w:r>
      <w:r w:rsidRPr="0012272D">
        <w:rPr>
          <w:lang w:val="en-NZ"/>
        </w:rPr>
        <w:t>his is a pilot study</w:t>
      </w:r>
      <w:r>
        <w:rPr>
          <w:lang w:val="en-NZ"/>
        </w:rPr>
        <w:t>, please add this to the participant information sheet.</w:t>
      </w:r>
    </w:p>
    <w:p w14:paraId="0C71AC3F" w14:textId="77777777" w:rsidR="00101142" w:rsidRDefault="00101142" w:rsidP="00101142">
      <w:pPr>
        <w:pStyle w:val="ListParagraph"/>
        <w:numPr>
          <w:ilvl w:val="0"/>
          <w:numId w:val="15"/>
        </w:numPr>
        <w:autoSpaceDE w:val="0"/>
        <w:autoSpaceDN w:val="0"/>
        <w:adjustRightInd w:val="0"/>
        <w:rPr>
          <w:lang w:val="en-NZ"/>
        </w:rPr>
      </w:pPr>
      <w:r>
        <w:rPr>
          <w:lang w:val="en-NZ"/>
        </w:rPr>
        <w:t>Make it clear that the study will be included in a PhD.</w:t>
      </w:r>
    </w:p>
    <w:p w14:paraId="7FE9B38A" w14:textId="11F637AB" w:rsidR="00101142" w:rsidRDefault="00101142" w:rsidP="00101142">
      <w:pPr>
        <w:pStyle w:val="ListParagraph"/>
        <w:numPr>
          <w:ilvl w:val="0"/>
          <w:numId w:val="15"/>
        </w:numPr>
        <w:autoSpaceDE w:val="0"/>
        <w:autoSpaceDN w:val="0"/>
        <w:adjustRightInd w:val="0"/>
        <w:rPr>
          <w:lang w:val="en-NZ"/>
        </w:rPr>
      </w:pPr>
      <w:r>
        <w:rPr>
          <w:lang w:val="en-NZ"/>
        </w:rPr>
        <w:t>Add</w:t>
      </w:r>
      <w:r w:rsidR="006F297A">
        <w:rPr>
          <w:lang w:val="en-NZ"/>
        </w:rPr>
        <w:t xml:space="preserve">, as a potential risk, the </w:t>
      </w:r>
      <w:r>
        <w:rPr>
          <w:lang w:val="en-NZ"/>
        </w:rPr>
        <w:t xml:space="preserve">potential impact </w:t>
      </w:r>
      <w:r w:rsidR="006F297A">
        <w:rPr>
          <w:lang w:val="en-NZ"/>
        </w:rPr>
        <w:t xml:space="preserve">participation in the research may have </w:t>
      </w:r>
      <w:r>
        <w:rPr>
          <w:lang w:val="en-NZ"/>
        </w:rPr>
        <w:t xml:space="preserve">on exams or assignments (as </w:t>
      </w:r>
      <w:r w:rsidR="00E462A1">
        <w:rPr>
          <w:lang w:val="en-NZ"/>
        </w:rPr>
        <w:t>participants may</w:t>
      </w:r>
      <w:r>
        <w:rPr>
          <w:lang w:val="en-NZ"/>
        </w:rPr>
        <w:t xml:space="preserve"> be students). </w:t>
      </w:r>
    </w:p>
    <w:p w14:paraId="4399C05A" w14:textId="30969504" w:rsidR="00101142" w:rsidRDefault="00101142" w:rsidP="00101142">
      <w:pPr>
        <w:pStyle w:val="ListParagraph"/>
        <w:numPr>
          <w:ilvl w:val="0"/>
          <w:numId w:val="15"/>
        </w:numPr>
        <w:autoSpaceDE w:val="0"/>
        <w:autoSpaceDN w:val="0"/>
        <w:adjustRightInd w:val="0"/>
        <w:rPr>
          <w:lang w:val="en-NZ"/>
        </w:rPr>
      </w:pPr>
      <w:r>
        <w:rPr>
          <w:lang w:val="en-NZ"/>
        </w:rPr>
        <w:t>Please add potential risk about driving</w:t>
      </w:r>
      <w:r w:rsidR="006F297A">
        <w:rPr>
          <w:lang w:val="en-NZ"/>
        </w:rPr>
        <w:t>. T</w:t>
      </w:r>
      <w:r>
        <w:rPr>
          <w:lang w:val="en-NZ"/>
        </w:rPr>
        <w:t xml:space="preserve">he Committee </w:t>
      </w:r>
      <w:r w:rsidR="00E462A1">
        <w:rPr>
          <w:lang w:val="en-NZ"/>
        </w:rPr>
        <w:t>noted the</w:t>
      </w:r>
      <w:r>
        <w:rPr>
          <w:lang w:val="en-NZ"/>
        </w:rPr>
        <w:t xml:space="preserve"> researcher’s response about </w:t>
      </w:r>
      <w:r w:rsidR="00B7307D">
        <w:rPr>
          <w:lang w:val="en-NZ"/>
        </w:rPr>
        <w:t xml:space="preserve">the absence of any </w:t>
      </w:r>
      <w:r>
        <w:rPr>
          <w:lang w:val="en-NZ"/>
        </w:rPr>
        <w:t xml:space="preserve">driving risks, but referred to the </w:t>
      </w:r>
      <w:proofErr w:type="spellStart"/>
      <w:r>
        <w:rPr>
          <w:lang w:val="en-NZ"/>
        </w:rPr>
        <w:t>Medsafe</w:t>
      </w:r>
      <w:proofErr w:type="spellEnd"/>
      <w:r>
        <w:rPr>
          <w:lang w:val="en-NZ"/>
        </w:rPr>
        <w:t xml:space="preserve"> Data Sheet on lithium carbonate (Douglas </w:t>
      </w:r>
      <w:r w:rsidR="006F297A">
        <w:rPr>
          <w:lang w:val="en-NZ"/>
        </w:rPr>
        <w:t>P</w:t>
      </w:r>
      <w:r>
        <w:rPr>
          <w:lang w:val="en-NZ"/>
        </w:rPr>
        <w:t xml:space="preserve">harmaceuticals) that has driving as a risk. </w:t>
      </w:r>
    </w:p>
    <w:p w14:paraId="5C1D7BED" w14:textId="0ACDEC80" w:rsidR="00EB5402" w:rsidRDefault="00EB5402" w:rsidP="00101142">
      <w:pPr>
        <w:pStyle w:val="ListParagraph"/>
        <w:numPr>
          <w:ilvl w:val="0"/>
          <w:numId w:val="15"/>
        </w:numPr>
        <w:autoSpaceDE w:val="0"/>
        <w:autoSpaceDN w:val="0"/>
        <w:adjustRightInd w:val="0"/>
        <w:rPr>
          <w:lang w:val="en-NZ"/>
        </w:rPr>
      </w:pPr>
      <w:r>
        <w:rPr>
          <w:lang w:val="en-NZ"/>
        </w:rPr>
        <w:t xml:space="preserve">Please improve data management procedures including how data and samples will be de-identified (note that use of patient initials and date of birth in addition to a unique study number must be justified).  </w:t>
      </w:r>
    </w:p>
    <w:p w14:paraId="18F69044" w14:textId="3A024E25" w:rsidR="00EB5402" w:rsidRPr="0012272D" w:rsidRDefault="00EB5402" w:rsidP="00101142">
      <w:pPr>
        <w:pStyle w:val="ListParagraph"/>
        <w:numPr>
          <w:ilvl w:val="0"/>
          <w:numId w:val="15"/>
        </w:numPr>
        <w:autoSpaceDE w:val="0"/>
        <w:autoSpaceDN w:val="0"/>
        <w:adjustRightInd w:val="0"/>
        <w:rPr>
          <w:lang w:val="en-NZ"/>
        </w:rPr>
      </w:pPr>
      <w:r>
        <w:rPr>
          <w:lang w:val="en-NZ"/>
        </w:rPr>
        <w:t>Explain whether individual results may be returned to participants and include a section in the consent form.</w:t>
      </w:r>
    </w:p>
    <w:p w14:paraId="7C75030D" w14:textId="77777777" w:rsidR="00101142" w:rsidRPr="00960BFE" w:rsidRDefault="00101142" w:rsidP="00101142">
      <w:pPr>
        <w:rPr>
          <w:color w:val="FF0000"/>
          <w:lang w:val="en-NZ"/>
        </w:rPr>
      </w:pPr>
    </w:p>
    <w:p w14:paraId="3002F911" w14:textId="77777777" w:rsidR="00101142" w:rsidRPr="00FD2B1E" w:rsidRDefault="00101142" w:rsidP="00101142">
      <w:pPr>
        <w:rPr>
          <w:u w:val="single"/>
          <w:lang w:val="en-NZ"/>
        </w:rPr>
      </w:pPr>
      <w:r w:rsidRPr="00FD2B1E">
        <w:rPr>
          <w:u w:val="single"/>
          <w:lang w:val="en-NZ"/>
        </w:rPr>
        <w:t xml:space="preserve">Decision </w:t>
      </w:r>
    </w:p>
    <w:p w14:paraId="7D19D804" w14:textId="77777777" w:rsidR="00101142" w:rsidRPr="00960BFE" w:rsidRDefault="00101142" w:rsidP="00101142">
      <w:pPr>
        <w:rPr>
          <w:lang w:val="en-NZ"/>
        </w:rPr>
      </w:pPr>
    </w:p>
    <w:p w14:paraId="6380FF4C" w14:textId="77777777" w:rsidR="00101142" w:rsidRPr="00960BFE" w:rsidRDefault="00101142" w:rsidP="00101142">
      <w:pPr>
        <w:rPr>
          <w:lang w:val="en-NZ"/>
        </w:rPr>
      </w:pPr>
      <w:r w:rsidRPr="00960BFE">
        <w:rPr>
          <w:lang w:val="en-NZ"/>
        </w:rPr>
        <w:t xml:space="preserve">This application was </w:t>
      </w:r>
      <w:r w:rsidRPr="00443681">
        <w:rPr>
          <w:i/>
          <w:lang w:val="en-NZ"/>
        </w:rPr>
        <w:t>provisionally approved</w:t>
      </w:r>
      <w:r w:rsidRPr="00443681">
        <w:rPr>
          <w:lang w:val="en-NZ"/>
        </w:rPr>
        <w:t xml:space="preserve"> by </w:t>
      </w:r>
      <w:r w:rsidRPr="00443681">
        <w:rPr>
          <w:rFonts w:cs="Arial"/>
          <w:szCs w:val="22"/>
          <w:lang w:val="en-NZ"/>
        </w:rPr>
        <w:t>consensus</w:t>
      </w:r>
      <w:r w:rsidRPr="00443681">
        <w:rPr>
          <w:lang w:val="en-NZ"/>
        </w:rPr>
        <w:t xml:space="preserve">, subject </w:t>
      </w:r>
      <w:r w:rsidRPr="00960BFE">
        <w:rPr>
          <w:lang w:val="en-NZ"/>
        </w:rPr>
        <w:t xml:space="preserve">to the following information being received. </w:t>
      </w:r>
    </w:p>
    <w:p w14:paraId="66CEEB89" w14:textId="77777777" w:rsidR="00101142" w:rsidRDefault="00101142" w:rsidP="00101142">
      <w:pPr>
        <w:spacing w:before="80" w:after="80"/>
        <w:ind w:left="720"/>
        <w:rPr>
          <w:lang w:val="en-NZ"/>
        </w:rPr>
      </w:pPr>
    </w:p>
    <w:p w14:paraId="2B2EDA50" w14:textId="77777777" w:rsidR="00101142" w:rsidRPr="00555F27" w:rsidRDefault="00101142" w:rsidP="00101142">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F79E5FC" w14:textId="77777777" w:rsidR="00101142" w:rsidRPr="00D56D98" w:rsidRDefault="00101142" w:rsidP="00101142">
      <w:pPr>
        <w:pStyle w:val="Default"/>
        <w:numPr>
          <w:ilvl w:val="0"/>
          <w:numId w:val="20"/>
        </w:numPr>
      </w:pPr>
      <w:r>
        <w:rPr>
          <w:sz w:val="22"/>
          <w:szCs w:val="22"/>
        </w:rPr>
        <w:t>Provide further information in the protocol</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4278D3DB" w14:textId="77777777" w:rsidR="00101142" w:rsidRPr="00960BFE" w:rsidRDefault="00101142" w:rsidP="00101142">
      <w:pPr>
        <w:rPr>
          <w:color w:val="FF0000"/>
          <w:lang w:val="en-NZ"/>
        </w:rPr>
      </w:pPr>
    </w:p>
    <w:p w14:paraId="30645432" w14:textId="30C8B6B6" w:rsidR="00101142" w:rsidRPr="00FD2B1E" w:rsidRDefault="006F297A" w:rsidP="00101142">
      <w:pPr>
        <w:rPr>
          <w:lang w:val="en-NZ"/>
        </w:rPr>
      </w:pPr>
      <w:r>
        <w:rPr>
          <w:lang w:val="en-NZ"/>
        </w:rPr>
        <w:t xml:space="preserve">After receipt of the information required by the Committee </w:t>
      </w:r>
      <w:r w:rsidR="00101142" w:rsidRPr="00443681">
        <w:rPr>
          <w:lang w:val="en-NZ"/>
        </w:rPr>
        <w:t xml:space="preserve">a final decision </w:t>
      </w:r>
      <w:r>
        <w:rPr>
          <w:lang w:val="en-NZ"/>
        </w:rPr>
        <w:t xml:space="preserve">will be </w:t>
      </w:r>
      <w:r w:rsidR="00101142" w:rsidRPr="00443681">
        <w:rPr>
          <w:lang w:val="en-NZ"/>
        </w:rPr>
        <w:t xml:space="preserve">made on the </w:t>
      </w:r>
      <w:r w:rsidR="00E462A1" w:rsidRPr="00443681">
        <w:rPr>
          <w:lang w:val="en-NZ"/>
        </w:rPr>
        <w:t>application by</w:t>
      </w:r>
      <w:r w:rsidR="00101142" w:rsidRPr="00443681">
        <w:rPr>
          <w:lang w:val="en-NZ"/>
        </w:rPr>
        <w:t xml:space="preserve"> </w:t>
      </w:r>
      <w:r w:rsidR="00101142" w:rsidRPr="00443681">
        <w:rPr>
          <w:rFonts w:cs="Arial"/>
          <w:szCs w:val="22"/>
          <w:lang w:val="en-NZ"/>
        </w:rPr>
        <w:t xml:space="preserve">Mrs Sandy Gill and Dr Kate Parker. </w:t>
      </w:r>
    </w:p>
    <w:p w14:paraId="13FEE1A0" w14:textId="77777777" w:rsidR="00101142" w:rsidRPr="00960BFE" w:rsidRDefault="00101142" w:rsidP="00101142">
      <w:pPr>
        <w:rPr>
          <w:color w:val="FF0000"/>
          <w:lang w:val="en-NZ"/>
        </w:rPr>
      </w:pPr>
    </w:p>
    <w:p w14:paraId="67D3D9C2" w14:textId="23573F6B" w:rsidR="00A75100" w:rsidRPr="00960BFE" w:rsidRDefault="00101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4667AA1B" w14:textId="77777777" w:rsidTr="001370ED">
        <w:trPr>
          <w:trHeight w:val="280"/>
        </w:trPr>
        <w:tc>
          <w:tcPr>
            <w:tcW w:w="966" w:type="dxa"/>
            <w:tcBorders>
              <w:top w:val="nil"/>
              <w:left w:val="nil"/>
              <w:bottom w:val="nil"/>
              <w:right w:val="nil"/>
            </w:tcBorders>
          </w:tcPr>
          <w:p w14:paraId="4555DE9D" w14:textId="77777777" w:rsidR="001370ED" w:rsidRPr="00960BFE" w:rsidRDefault="001370ED">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A49FF89" w14:textId="77777777" w:rsidR="001370ED" w:rsidRPr="00960BFE" w:rsidRDefault="001370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DCDDB8" w14:textId="77777777" w:rsidR="001370ED" w:rsidRPr="00960BFE" w:rsidRDefault="001370ED">
            <w:pPr>
              <w:autoSpaceDE w:val="0"/>
              <w:autoSpaceDN w:val="0"/>
              <w:adjustRightInd w:val="0"/>
            </w:pPr>
            <w:r w:rsidRPr="00960BFE">
              <w:rPr>
                <w:b/>
              </w:rPr>
              <w:t>18/NTA/147</w:t>
            </w:r>
            <w:r w:rsidRPr="00960BFE">
              <w:t xml:space="preserve"> </w:t>
            </w:r>
          </w:p>
        </w:tc>
      </w:tr>
      <w:tr w:rsidR="001370ED" w:rsidRPr="00960BFE" w14:paraId="0CB61F1E" w14:textId="77777777" w:rsidTr="001370ED">
        <w:trPr>
          <w:trHeight w:val="280"/>
        </w:trPr>
        <w:tc>
          <w:tcPr>
            <w:tcW w:w="966" w:type="dxa"/>
            <w:tcBorders>
              <w:top w:val="nil"/>
              <w:left w:val="nil"/>
              <w:bottom w:val="nil"/>
              <w:right w:val="nil"/>
            </w:tcBorders>
          </w:tcPr>
          <w:p w14:paraId="11F5996A"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160B358D" w14:textId="77777777" w:rsidR="001370ED" w:rsidRPr="00960BFE" w:rsidRDefault="001370ED">
            <w:pPr>
              <w:autoSpaceDE w:val="0"/>
              <w:autoSpaceDN w:val="0"/>
              <w:adjustRightInd w:val="0"/>
            </w:pPr>
            <w:r w:rsidRPr="00960BFE">
              <w:t xml:space="preserve">Title: </w:t>
            </w:r>
          </w:p>
        </w:tc>
        <w:tc>
          <w:tcPr>
            <w:tcW w:w="6459" w:type="dxa"/>
            <w:tcBorders>
              <w:top w:val="nil"/>
              <w:left w:val="nil"/>
              <w:bottom w:val="nil"/>
              <w:right w:val="nil"/>
            </w:tcBorders>
          </w:tcPr>
          <w:p w14:paraId="471224FC" w14:textId="77777777" w:rsidR="001370ED" w:rsidRPr="00960BFE" w:rsidRDefault="001370ED">
            <w:pPr>
              <w:autoSpaceDE w:val="0"/>
              <w:autoSpaceDN w:val="0"/>
              <w:adjustRightInd w:val="0"/>
            </w:pPr>
            <w:r w:rsidRPr="00960BFE">
              <w:t xml:space="preserve">(duplicate) Atopy &amp; Allergies following Paediatric Solid Organ Transplantation </w:t>
            </w:r>
          </w:p>
        </w:tc>
      </w:tr>
      <w:tr w:rsidR="001370ED" w:rsidRPr="00960BFE" w14:paraId="181BFE68" w14:textId="77777777" w:rsidTr="001370ED">
        <w:trPr>
          <w:trHeight w:val="280"/>
        </w:trPr>
        <w:tc>
          <w:tcPr>
            <w:tcW w:w="966" w:type="dxa"/>
            <w:tcBorders>
              <w:top w:val="nil"/>
              <w:left w:val="nil"/>
              <w:bottom w:val="nil"/>
              <w:right w:val="nil"/>
            </w:tcBorders>
          </w:tcPr>
          <w:p w14:paraId="41D46976"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0CDEAA1D" w14:textId="77777777" w:rsidR="001370ED" w:rsidRPr="00960BFE" w:rsidRDefault="001370ED">
            <w:pPr>
              <w:autoSpaceDE w:val="0"/>
              <w:autoSpaceDN w:val="0"/>
              <w:adjustRightInd w:val="0"/>
            </w:pPr>
            <w:r w:rsidRPr="00960BFE">
              <w:t xml:space="preserve">Principal Investigator: </w:t>
            </w:r>
          </w:p>
        </w:tc>
        <w:tc>
          <w:tcPr>
            <w:tcW w:w="6459" w:type="dxa"/>
            <w:tcBorders>
              <w:top w:val="nil"/>
              <w:left w:val="nil"/>
              <w:bottom w:val="nil"/>
              <w:right w:val="nil"/>
            </w:tcBorders>
          </w:tcPr>
          <w:p w14:paraId="5530D0A2" w14:textId="77777777" w:rsidR="001370ED" w:rsidRPr="00960BFE" w:rsidRDefault="001370ED">
            <w:pPr>
              <w:autoSpaceDE w:val="0"/>
              <w:autoSpaceDN w:val="0"/>
              <w:adjustRightInd w:val="0"/>
            </w:pPr>
            <w:r w:rsidRPr="00960BFE">
              <w:t xml:space="preserve">Dr Amin Sheikh </w:t>
            </w:r>
          </w:p>
        </w:tc>
      </w:tr>
      <w:tr w:rsidR="001370ED" w:rsidRPr="00960BFE" w14:paraId="2628A4F6" w14:textId="77777777" w:rsidTr="001370ED">
        <w:trPr>
          <w:trHeight w:val="280"/>
        </w:trPr>
        <w:tc>
          <w:tcPr>
            <w:tcW w:w="966" w:type="dxa"/>
            <w:tcBorders>
              <w:top w:val="nil"/>
              <w:left w:val="nil"/>
              <w:bottom w:val="nil"/>
              <w:right w:val="nil"/>
            </w:tcBorders>
          </w:tcPr>
          <w:p w14:paraId="04FB90C2"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41ED2610" w14:textId="77777777" w:rsidR="001370ED" w:rsidRPr="00960BFE" w:rsidRDefault="001370ED">
            <w:pPr>
              <w:autoSpaceDE w:val="0"/>
              <w:autoSpaceDN w:val="0"/>
              <w:adjustRightInd w:val="0"/>
            </w:pPr>
            <w:r w:rsidRPr="00960BFE">
              <w:t xml:space="preserve">Sponsor: </w:t>
            </w:r>
          </w:p>
        </w:tc>
        <w:tc>
          <w:tcPr>
            <w:tcW w:w="6459" w:type="dxa"/>
            <w:tcBorders>
              <w:top w:val="nil"/>
              <w:left w:val="nil"/>
              <w:bottom w:val="nil"/>
              <w:right w:val="nil"/>
            </w:tcBorders>
          </w:tcPr>
          <w:p w14:paraId="41DA0782" w14:textId="77777777" w:rsidR="001370ED" w:rsidRPr="00960BFE" w:rsidRDefault="001370ED">
            <w:pPr>
              <w:autoSpaceDE w:val="0"/>
              <w:autoSpaceDN w:val="0"/>
              <w:adjustRightInd w:val="0"/>
            </w:pPr>
            <w:r w:rsidRPr="00960BFE">
              <w:t xml:space="preserve">Auckland District Health Board </w:t>
            </w:r>
          </w:p>
        </w:tc>
      </w:tr>
      <w:tr w:rsidR="001370ED" w:rsidRPr="00960BFE" w14:paraId="14AC58A8" w14:textId="77777777" w:rsidTr="001370ED">
        <w:trPr>
          <w:trHeight w:val="280"/>
        </w:trPr>
        <w:tc>
          <w:tcPr>
            <w:tcW w:w="966" w:type="dxa"/>
            <w:tcBorders>
              <w:top w:val="nil"/>
              <w:left w:val="nil"/>
              <w:bottom w:val="nil"/>
              <w:right w:val="nil"/>
            </w:tcBorders>
          </w:tcPr>
          <w:p w14:paraId="004D473D"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2FB2A8C8" w14:textId="77777777" w:rsidR="001370ED" w:rsidRPr="00960BFE" w:rsidRDefault="001370ED">
            <w:pPr>
              <w:autoSpaceDE w:val="0"/>
              <w:autoSpaceDN w:val="0"/>
              <w:adjustRightInd w:val="0"/>
            </w:pPr>
            <w:r w:rsidRPr="00960BFE">
              <w:t xml:space="preserve">Clock Start Date: </w:t>
            </w:r>
          </w:p>
        </w:tc>
        <w:tc>
          <w:tcPr>
            <w:tcW w:w="6459" w:type="dxa"/>
            <w:tcBorders>
              <w:top w:val="nil"/>
              <w:left w:val="nil"/>
              <w:bottom w:val="nil"/>
              <w:right w:val="nil"/>
            </w:tcBorders>
          </w:tcPr>
          <w:p w14:paraId="7401CE48" w14:textId="77777777" w:rsidR="001370ED" w:rsidRPr="00960BFE" w:rsidRDefault="001370ED">
            <w:pPr>
              <w:autoSpaceDE w:val="0"/>
              <w:autoSpaceDN w:val="0"/>
              <w:adjustRightInd w:val="0"/>
            </w:pPr>
            <w:r w:rsidRPr="00960BFE">
              <w:t xml:space="preserve">06 September 2018 </w:t>
            </w:r>
          </w:p>
        </w:tc>
      </w:tr>
    </w:tbl>
    <w:p w14:paraId="32D1F1E9" w14:textId="77777777" w:rsidR="00A75100" w:rsidRPr="00960BFE" w:rsidRDefault="00A75100">
      <w:pPr>
        <w:autoSpaceDE w:val="0"/>
        <w:autoSpaceDN w:val="0"/>
        <w:adjustRightInd w:val="0"/>
      </w:pPr>
      <w:r w:rsidRPr="00960BFE">
        <w:t xml:space="preserve"> </w:t>
      </w:r>
    </w:p>
    <w:p w14:paraId="3B3A390F" w14:textId="0121E50E" w:rsidR="00987913" w:rsidRPr="009A1C18" w:rsidRDefault="009A1C18">
      <w:pPr>
        <w:autoSpaceDE w:val="0"/>
        <w:autoSpaceDN w:val="0"/>
        <w:adjustRightInd w:val="0"/>
        <w:rPr>
          <w:sz w:val="20"/>
          <w:lang w:val="en-NZ"/>
        </w:rPr>
      </w:pPr>
      <w:r>
        <w:rPr>
          <w:rFonts w:cs="Arial"/>
          <w:lang w:eastAsia="en-GB"/>
        </w:rPr>
        <w:t>Dr Jonathon </w:t>
      </w:r>
      <w:r w:rsidRPr="00681ADF">
        <w:rPr>
          <w:rFonts w:cs="Arial"/>
          <w:lang w:eastAsia="en-GB"/>
        </w:rPr>
        <w:t xml:space="preserve">Bishop </w:t>
      </w:r>
      <w:r w:rsidR="00987913" w:rsidRPr="00987913">
        <w:rPr>
          <w:lang w:val="en-NZ"/>
        </w:rPr>
        <w:t xml:space="preserve">was </w:t>
      </w:r>
      <w:r w:rsidR="00987913" w:rsidRPr="009A1C18">
        <w:rPr>
          <w:lang w:val="en-NZ"/>
        </w:rPr>
        <w:t xml:space="preserve">present </w:t>
      </w:r>
      <w:r w:rsidR="00DC62A5" w:rsidRPr="009A1C18">
        <w:rPr>
          <w:rFonts w:cs="Arial"/>
          <w:szCs w:val="22"/>
          <w:lang w:val="en-NZ"/>
        </w:rPr>
        <w:t>by teleconference</w:t>
      </w:r>
      <w:r w:rsidR="00DC62A5" w:rsidRPr="009A1C18">
        <w:rPr>
          <w:lang w:val="en-NZ"/>
        </w:rPr>
        <w:t xml:space="preserve"> </w:t>
      </w:r>
      <w:r w:rsidR="00987913" w:rsidRPr="009A1C18">
        <w:rPr>
          <w:lang w:val="en-NZ"/>
        </w:rPr>
        <w:t>for discussion of this application</w:t>
      </w:r>
      <w:r w:rsidR="000E78DD">
        <w:rPr>
          <w:lang w:val="en-NZ"/>
        </w:rPr>
        <w:t xml:space="preserve"> in the absence of the</w:t>
      </w:r>
      <w:r w:rsidR="00191854">
        <w:rPr>
          <w:lang w:val="en-NZ"/>
        </w:rPr>
        <w:t xml:space="preserve"> CI, Dr Amin Sheikh, who is overseas</w:t>
      </w:r>
      <w:r w:rsidR="00987913" w:rsidRPr="009A1C18">
        <w:rPr>
          <w:lang w:val="en-NZ"/>
        </w:rPr>
        <w:t>.</w:t>
      </w:r>
      <w:r w:rsidR="00DA6005">
        <w:rPr>
          <w:lang w:val="en-NZ"/>
        </w:rPr>
        <w:t xml:space="preserve"> Dr Bishop is a colleague but not an investigator on this study.</w:t>
      </w:r>
    </w:p>
    <w:p w14:paraId="43ABBDE1" w14:textId="77777777" w:rsidR="00987913" w:rsidRPr="00960BFE" w:rsidRDefault="00987913">
      <w:pPr>
        <w:autoSpaceDE w:val="0"/>
        <w:autoSpaceDN w:val="0"/>
        <w:adjustRightInd w:val="0"/>
        <w:rPr>
          <w:u w:val="single"/>
          <w:lang w:val="en-NZ"/>
        </w:rPr>
      </w:pPr>
    </w:p>
    <w:p w14:paraId="2EA03AE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3FF90EB" w14:textId="77777777" w:rsidR="00E24E77" w:rsidRPr="008869BB" w:rsidRDefault="00E24E77">
      <w:pPr>
        <w:autoSpaceDE w:val="0"/>
        <w:autoSpaceDN w:val="0"/>
        <w:adjustRightInd w:val="0"/>
        <w:rPr>
          <w:b/>
          <w:lang w:val="en-NZ"/>
        </w:rPr>
      </w:pPr>
    </w:p>
    <w:p w14:paraId="0E6776A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23F414E" w14:textId="77777777" w:rsidR="00E24E77" w:rsidRPr="00960BFE" w:rsidRDefault="00E24E77">
      <w:pPr>
        <w:autoSpaceDE w:val="0"/>
        <w:autoSpaceDN w:val="0"/>
        <w:adjustRightInd w:val="0"/>
        <w:rPr>
          <w:lang w:val="en-NZ"/>
        </w:rPr>
      </w:pPr>
    </w:p>
    <w:p w14:paraId="3FB90B0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8E7EBA6" w14:textId="77777777" w:rsidR="00E24E77" w:rsidRPr="00960BFE" w:rsidRDefault="00E24E77">
      <w:pPr>
        <w:autoSpaceDE w:val="0"/>
        <w:autoSpaceDN w:val="0"/>
        <w:adjustRightInd w:val="0"/>
        <w:rPr>
          <w:lang w:val="en-NZ"/>
        </w:rPr>
      </w:pPr>
    </w:p>
    <w:p w14:paraId="34480151" w14:textId="77777777" w:rsidR="002435B3" w:rsidRDefault="002435B3" w:rsidP="002435B3">
      <w:pPr>
        <w:rPr>
          <w:u w:val="single"/>
          <w:lang w:val="en-NZ"/>
        </w:rPr>
      </w:pPr>
      <w:r w:rsidRPr="001C059D">
        <w:rPr>
          <w:u w:val="single"/>
          <w:lang w:val="en-NZ"/>
        </w:rPr>
        <w:t>Summary of Study</w:t>
      </w:r>
    </w:p>
    <w:p w14:paraId="49675B3D" w14:textId="77777777" w:rsidR="002435B3" w:rsidRPr="00085A72" w:rsidRDefault="002435B3" w:rsidP="002435B3">
      <w:pPr>
        <w:rPr>
          <w:u w:val="single"/>
          <w:lang w:val="en-NZ"/>
        </w:rPr>
      </w:pPr>
    </w:p>
    <w:p w14:paraId="1D2412B2" w14:textId="77777777" w:rsidR="00443681" w:rsidRPr="00085A72" w:rsidRDefault="004C46FA" w:rsidP="00045E96">
      <w:pPr>
        <w:pStyle w:val="ListParagraph"/>
        <w:numPr>
          <w:ilvl w:val="0"/>
          <w:numId w:val="12"/>
        </w:numPr>
        <w:autoSpaceDE w:val="0"/>
        <w:autoSpaceDN w:val="0"/>
        <w:adjustRightInd w:val="0"/>
        <w:rPr>
          <w:lang w:val="en-NZ"/>
        </w:rPr>
      </w:pPr>
      <w:r w:rsidRPr="00085A72">
        <w:rPr>
          <w:lang w:val="en-NZ"/>
        </w:rPr>
        <w:t xml:space="preserve">This is a re-submission of a declined </w:t>
      </w:r>
      <w:r w:rsidR="00443681" w:rsidRPr="00085A72">
        <w:rPr>
          <w:lang w:val="en-NZ"/>
        </w:rPr>
        <w:t>application</w:t>
      </w:r>
      <w:r w:rsidRPr="00085A72">
        <w:rPr>
          <w:lang w:val="en-NZ"/>
        </w:rPr>
        <w:t xml:space="preserve">. </w:t>
      </w:r>
    </w:p>
    <w:p w14:paraId="0BEE00D9" w14:textId="77777777" w:rsidR="00443681" w:rsidRPr="00085A72" w:rsidRDefault="004C46FA" w:rsidP="00045E96">
      <w:pPr>
        <w:pStyle w:val="ListParagraph"/>
        <w:numPr>
          <w:ilvl w:val="0"/>
          <w:numId w:val="12"/>
        </w:numPr>
        <w:autoSpaceDE w:val="0"/>
        <w:autoSpaceDN w:val="0"/>
        <w:adjustRightInd w:val="0"/>
        <w:rPr>
          <w:lang w:val="en-NZ"/>
        </w:rPr>
      </w:pPr>
      <w:r w:rsidRPr="00085A72">
        <w:rPr>
          <w:lang w:val="en-NZ"/>
        </w:rPr>
        <w:t xml:space="preserve">It is a cross sectional observational study collecting information about allergies, treatment and some other relevant medical history from ~ 250 child and adult solid organ transplant patients </w:t>
      </w:r>
      <w:r w:rsidR="00443681" w:rsidRPr="00085A72">
        <w:rPr>
          <w:lang w:val="en-NZ"/>
        </w:rPr>
        <w:t>(transplanted</w:t>
      </w:r>
      <w:r w:rsidRPr="00085A72">
        <w:rPr>
          <w:lang w:val="en-NZ"/>
        </w:rPr>
        <w:t xml:space="preserve"> 2003-2017). </w:t>
      </w:r>
    </w:p>
    <w:p w14:paraId="44A33190" w14:textId="3909E001" w:rsidR="00443681" w:rsidRPr="00085A72" w:rsidRDefault="004C46FA" w:rsidP="00045E96">
      <w:pPr>
        <w:pStyle w:val="ListParagraph"/>
        <w:numPr>
          <w:ilvl w:val="0"/>
          <w:numId w:val="12"/>
        </w:numPr>
        <w:autoSpaceDE w:val="0"/>
        <w:autoSpaceDN w:val="0"/>
        <w:adjustRightInd w:val="0"/>
        <w:rPr>
          <w:lang w:val="en-NZ"/>
        </w:rPr>
      </w:pPr>
      <w:r w:rsidRPr="00085A72">
        <w:rPr>
          <w:lang w:val="en-NZ"/>
        </w:rPr>
        <w:t xml:space="preserve">There is an unexplained rise in </w:t>
      </w:r>
      <w:r w:rsidR="00E537B6" w:rsidRPr="00085A72">
        <w:rPr>
          <w:lang w:val="en-NZ"/>
        </w:rPr>
        <w:t>allerg</w:t>
      </w:r>
      <w:r w:rsidR="00E537B6">
        <w:rPr>
          <w:lang w:val="en-NZ"/>
        </w:rPr>
        <w:t>ies</w:t>
      </w:r>
      <w:r w:rsidR="00E537B6" w:rsidRPr="00085A72">
        <w:rPr>
          <w:lang w:val="en-NZ"/>
        </w:rPr>
        <w:t xml:space="preserve"> </w:t>
      </w:r>
      <w:r w:rsidRPr="00085A72">
        <w:rPr>
          <w:lang w:val="en-NZ"/>
        </w:rPr>
        <w:t>after transplant</w:t>
      </w:r>
      <w:r w:rsidR="00E537B6">
        <w:rPr>
          <w:lang w:val="en-NZ"/>
        </w:rPr>
        <w:t>,</w:t>
      </w:r>
      <w:r w:rsidRPr="00085A72">
        <w:rPr>
          <w:lang w:val="en-NZ"/>
        </w:rPr>
        <w:t xml:space="preserve"> particularly in children. This study aims to establish a point prevalence, to compare adult and children's rates and reflect on possible causes. </w:t>
      </w:r>
    </w:p>
    <w:p w14:paraId="43B14C03" w14:textId="19905EE6" w:rsidR="002435B3" w:rsidRDefault="004C46FA" w:rsidP="00045E96">
      <w:pPr>
        <w:pStyle w:val="ListParagraph"/>
        <w:numPr>
          <w:ilvl w:val="0"/>
          <w:numId w:val="12"/>
        </w:numPr>
        <w:autoSpaceDE w:val="0"/>
        <w:autoSpaceDN w:val="0"/>
        <w:adjustRightInd w:val="0"/>
        <w:rPr>
          <w:lang w:val="en-NZ"/>
        </w:rPr>
      </w:pPr>
      <w:r w:rsidRPr="00085A72">
        <w:rPr>
          <w:lang w:val="en-NZ"/>
        </w:rPr>
        <w:t xml:space="preserve">Recruitment: names and contact details </w:t>
      </w:r>
      <w:r w:rsidR="000E78DD">
        <w:rPr>
          <w:lang w:val="en-NZ"/>
        </w:rPr>
        <w:t xml:space="preserve">will be obtained </w:t>
      </w:r>
      <w:r w:rsidRPr="00085A72">
        <w:rPr>
          <w:lang w:val="en-NZ"/>
        </w:rPr>
        <w:t xml:space="preserve">from </w:t>
      </w:r>
      <w:r w:rsidR="000E78DD">
        <w:rPr>
          <w:lang w:val="en-NZ"/>
        </w:rPr>
        <w:t xml:space="preserve">the </w:t>
      </w:r>
      <w:r w:rsidRPr="00085A72">
        <w:rPr>
          <w:lang w:val="en-NZ"/>
        </w:rPr>
        <w:t>National Trans</w:t>
      </w:r>
      <w:r w:rsidR="00443681" w:rsidRPr="00085A72">
        <w:rPr>
          <w:lang w:val="en-NZ"/>
        </w:rPr>
        <w:t>plant Registry</w:t>
      </w:r>
      <w:r w:rsidR="000E78DD">
        <w:rPr>
          <w:lang w:val="en-NZ"/>
        </w:rPr>
        <w:t xml:space="preserve"> and a</w:t>
      </w:r>
      <w:r w:rsidR="00443681" w:rsidRPr="00085A72">
        <w:rPr>
          <w:lang w:val="en-NZ"/>
        </w:rPr>
        <w:t xml:space="preserve"> PISC</w:t>
      </w:r>
      <w:r w:rsidR="000E78DD">
        <w:rPr>
          <w:lang w:val="en-NZ"/>
        </w:rPr>
        <w:t xml:space="preserve"> will be posted to potential participants asking them to answer questions about allergies over the phone for a period of about 5-10 minutes</w:t>
      </w:r>
      <w:r w:rsidRPr="00085A72">
        <w:rPr>
          <w:lang w:val="en-NZ"/>
        </w:rPr>
        <w:t xml:space="preserve">. </w:t>
      </w:r>
      <w:r w:rsidR="000E78DD">
        <w:rPr>
          <w:lang w:val="en-NZ"/>
        </w:rPr>
        <w:t>The PIS a</w:t>
      </w:r>
      <w:r w:rsidRPr="00085A72">
        <w:rPr>
          <w:lang w:val="en-NZ"/>
        </w:rPr>
        <w:t xml:space="preserve">sks </w:t>
      </w:r>
      <w:r w:rsidR="000E78DD">
        <w:rPr>
          <w:lang w:val="en-NZ"/>
        </w:rPr>
        <w:t xml:space="preserve">potential participants </w:t>
      </w:r>
      <w:r w:rsidRPr="00085A72">
        <w:rPr>
          <w:lang w:val="en-NZ"/>
        </w:rPr>
        <w:t>to</w:t>
      </w:r>
      <w:r w:rsidR="000E78DD">
        <w:rPr>
          <w:lang w:val="en-NZ"/>
        </w:rPr>
        <w:t xml:space="preserve"> </w:t>
      </w:r>
      <w:r w:rsidR="00493A54">
        <w:rPr>
          <w:lang w:val="en-NZ"/>
        </w:rPr>
        <w:t>post the</w:t>
      </w:r>
      <w:r w:rsidR="000E78DD">
        <w:rPr>
          <w:lang w:val="en-NZ"/>
        </w:rPr>
        <w:t xml:space="preserve"> consent </w:t>
      </w:r>
      <w:r w:rsidR="00493A54">
        <w:rPr>
          <w:lang w:val="en-NZ"/>
        </w:rPr>
        <w:t>form</w:t>
      </w:r>
      <w:r w:rsidR="00493A54" w:rsidRPr="00085A72">
        <w:rPr>
          <w:lang w:val="en-NZ"/>
        </w:rPr>
        <w:t xml:space="preserve"> back</w:t>
      </w:r>
      <w:r w:rsidRPr="00085A72">
        <w:rPr>
          <w:lang w:val="en-NZ"/>
        </w:rPr>
        <w:t xml:space="preserve"> with a Y or N to being contacted by phone to do </w:t>
      </w:r>
      <w:r w:rsidR="000E78DD">
        <w:rPr>
          <w:lang w:val="en-NZ"/>
        </w:rPr>
        <w:t xml:space="preserve">the </w:t>
      </w:r>
      <w:r w:rsidRPr="00085A72">
        <w:rPr>
          <w:lang w:val="en-NZ"/>
        </w:rPr>
        <w:t>5-10 minute questionnaire.</w:t>
      </w:r>
      <w:r w:rsidR="00443681" w:rsidRPr="00085A72">
        <w:rPr>
          <w:lang w:val="en-NZ"/>
        </w:rPr>
        <w:t xml:space="preserve"> </w:t>
      </w:r>
      <w:r w:rsidR="000E78DD">
        <w:rPr>
          <w:lang w:val="en-NZ"/>
        </w:rPr>
        <w:t>It a</w:t>
      </w:r>
      <w:r w:rsidRPr="00085A72">
        <w:rPr>
          <w:lang w:val="en-NZ"/>
        </w:rPr>
        <w:t xml:space="preserve">lso requests </w:t>
      </w:r>
      <w:r w:rsidR="000E78DD">
        <w:rPr>
          <w:lang w:val="en-NZ"/>
        </w:rPr>
        <w:t xml:space="preserve">potential participants </w:t>
      </w:r>
      <w:r w:rsidRPr="00085A72">
        <w:rPr>
          <w:lang w:val="en-NZ"/>
        </w:rPr>
        <w:t xml:space="preserve">email </w:t>
      </w:r>
      <w:r w:rsidR="000E78DD">
        <w:rPr>
          <w:lang w:val="en-NZ"/>
        </w:rPr>
        <w:t xml:space="preserve">the researcher if they do not wish to participate </w:t>
      </w:r>
      <w:r w:rsidR="00493A54">
        <w:rPr>
          <w:lang w:val="en-NZ"/>
        </w:rPr>
        <w:t>so they</w:t>
      </w:r>
      <w:r w:rsidR="000E78DD">
        <w:rPr>
          <w:lang w:val="en-NZ"/>
        </w:rPr>
        <w:t xml:space="preserve"> will not be disturbed by a phone call if there is a delay in the decline reply reaching the researchers</w:t>
      </w:r>
      <w:r w:rsidR="00B61380">
        <w:rPr>
          <w:lang w:val="en-NZ"/>
        </w:rPr>
        <w:t>.</w:t>
      </w:r>
      <w:r w:rsidRPr="00085A72">
        <w:rPr>
          <w:lang w:val="en-NZ"/>
        </w:rPr>
        <w:t xml:space="preserve"> Answers </w:t>
      </w:r>
      <w:r w:rsidR="000E78DD">
        <w:rPr>
          <w:lang w:val="en-NZ"/>
        </w:rPr>
        <w:t xml:space="preserve">to the questions </w:t>
      </w:r>
      <w:r w:rsidRPr="00085A72">
        <w:rPr>
          <w:lang w:val="en-NZ"/>
        </w:rPr>
        <w:t xml:space="preserve">will be linked to data obtained from a </w:t>
      </w:r>
      <w:r w:rsidR="00191854">
        <w:rPr>
          <w:lang w:val="en-NZ"/>
        </w:rPr>
        <w:t xml:space="preserve">review of </w:t>
      </w:r>
      <w:r w:rsidR="000E78DD">
        <w:rPr>
          <w:lang w:val="en-NZ"/>
        </w:rPr>
        <w:t xml:space="preserve">clinical </w:t>
      </w:r>
      <w:r w:rsidRPr="00085A72">
        <w:rPr>
          <w:lang w:val="en-NZ"/>
        </w:rPr>
        <w:t xml:space="preserve">records </w:t>
      </w:r>
      <w:r w:rsidR="000E78DD">
        <w:rPr>
          <w:lang w:val="en-NZ"/>
        </w:rPr>
        <w:t xml:space="preserve">held </w:t>
      </w:r>
      <w:r w:rsidRPr="00085A72">
        <w:rPr>
          <w:lang w:val="en-NZ"/>
        </w:rPr>
        <w:t xml:space="preserve">at </w:t>
      </w:r>
      <w:r w:rsidR="000E78DD">
        <w:rPr>
          <w:lang w:val="en-NZ"/>
        </w:rPr>
        <w:t xml:space="preserve">the relevant </w:t>
      </w:r>
      <w:r w:rsidRPr="00085A72">
        <w:rPr>
          <w:lang w:val="en-NZ"/>
        </w:rPr>
        <w:t xml:space="preserve">hospital, then all data </w:t>
      </w:r>
      <w:r w:rsidR="00191854">
        <w:rPr>
          <w:lang w:val="en-NZ"/>
        </w:rPr>
        <w:t xml:space="preserve">will be </w:t>
      </w:r>
      <w:r w:rsidRPr="00085A72">
        <w:rPr>
          <w:lang w:val="en-NZ"/>
        </w:rPr>
        <w:t>de</w:t>
      </w:r>
      <w:r w:rsidR="00085A72">
        <w:rPr>
          <w:lang w:val="en-NZ"/>
        </w:rPr>
        <w:t>-</w:t>
      </w:r>
      <w:r w:rsidRPr="00085A72">
        <w:rPr>
          <w:lang w:val="en-NZ"/>
        </w:rPr>
        <w:t>identified</w:t>
      </w:r>
      <w:r w:rsidR="00EE3486">
        <w:rPr>
          <w:lang w:val="en-NZ"/>
        </w:rPr>
        <w:t>.</w:t>
      </w:r>
    </w:p>
    <w:p w14:paraId="03BDDBBF" w14:textId="158FE9B8" w:rsidR="002435B3" w:rsidRDefault="007D3501" w:rsidP="00045E96">
      <w:pPr>
        <w:pStyle w:val="ListParagraph"/>
        <w:numPr>
          <w:ilvl w:val="0"/>
          <w:numId w:val="12"/>
        </w:numPr>
        <w:rPr>
          <w:lang w:val="en-NZ"/>
        </w:rPr>
      </w:pPr>
      <w:r>
        <w:rPr>
          <w:lang w:val="en-NZ"/>
        </w:rPr>
        <w:t xml:space="preserve">The Committee noted the basis for study is good but </w:t>
      </w:r>
      <w:r w:rsidR="00191854">
        <w:rPr>
          <w:lang w:val="en-NZ"/>
        </w:rPr>
        <w:t xml:space="preserve">the </w:t>
      </w:r>
      <w:r>
        <w:rPr>
          <w:lang w:val="en-NZ"/>
        </w:rPr>
        <w:t xml:space="preserve">application and explanation of </w:t>
      </w:r>
      <w:r w:rsidR="00191854">
        <w:rPr>
          <w:lang w:val="en-NZ"/>
        </w:rPr>
        <w:t xml:space="preserve">the </w:t>
      </w:r>
      <w:r>
        <w:rPr>
          <w:lang w:val="en-NZ"/>
        </w:rPr>
        <w:t>study proc</w:t>
      </w:r>
      <w:r w:rsidR="00314895">
        <w:rPr>
          <w:lang w:val="en-NZ"/>
        </w:rPr>
        <w:t xml:space="preserve">esses </w:t>
      </w:r>
      <w:r w:rsidR="00191854">
        <w:rPr>
          <w:lang w:val="en-NZ"/>
        </w:rPr>
        <w:t xml:space="preserve">are </w:t>
      </w:r>
      <w:r w:rsidR="00314895">
        <w:rPr>
          <w:lang w:val="en-NZ"/>
        </w:rPr>
        <w:t xml:space="preserve">not adequate. The Committee suggested the CI </w:t>
      </w:r>
      <w:r w:rsidR="00191854">
        <w:rPr>
          <w:lang w:val="en-NZ"/>
        </w:rPr>
        <w:t xml:space="preserve">may benefit from </w:t>
      </w:r>
      <w:r w:rsidR="00314895">
        <w:rPr>
          <w:lang w:val="en-NZ"/>
        </w:rPr>
        <w:t>an experienced researcher support</w:t>
      </w:r>
      <w:r w:rsidR="00191854">
        <w:rPr>
          <w:lang w:val="en-NZ"/>
        </w:rPr>
        <w:t xml:space="preserve">ing </w:t>
      </w:r>
      <w:r w:rsidR="00493A54">
        <w:rPr>
          <w:lang w:val="en-NZ"/>
        </w:rPr>
        <w:t>his application</w:t>
      </w:r>
      <w:r w:rsidR="00314895">
        <w:rPr>
          <w:lang w:val="en-NZ"/>
        </w:rPr>
        <w:t xml:space="preserve">. </w:t>
      </w:r>
    </w:p>
    <w:p w14:paraId="25A3DAE5" w14:textId="77777777" w:rsidR="00FC6B65" w:rsidRPr="00FC6B65" w:rsidRDefault="00FC6B65" w:rsidP="00FC6B65">
      <w:pPr>
        <w:pStyle w:val="ListParagraph"/>
        <w:rPr>
          <w:lang w:val="en-NZ"/>
        </w:rPr>
      </w:pPr>
    </w:p>
    <w:p w14:paraId="1A1158FD" w14:textId="77777777" w:rsidR="002435B3" w:rsidRPr="000A1C67" w:rsidRDefault="002435B3" w:rsidP="002435B3">
      <w:pPr>
        <w:rPr>
          <w:u w:val="single"/>
          <w:lang w:val="en-NZ"/>
        </w:rPr>
      </w:pPr>
      <w:r w:rsidRPr="000A1C67">
        <w:rPr>
          <w:u w:val="single"/>
          <w:lang w:val="en-NZ"/>
        </w:rPr>
        <w:t>Summary of ethical issues (outstanding)</w:t>
      </w:r>
    </w:p>
    <w:p w14:paraId="268F9490" w14:textId="77777777" w:rsidR="002435B3" w:rsidRDefault="002435B3" w:rsidP="002435B3">
      <w:pPr>
        <w:rPr>
          <w:u w:val="single"/>
          <w:lang w:val="en-NZ"/>
        </w:rPr>
      </w:pPr>
    </w:p>
    <w:p w14:paraId="6D432A0F"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4B161CF" w14:textId="77777777" w:rsidR="002435B3" w:rsidRPr="00960BFE" w:rsidRDefault="002435B3" w:rsidP="002435B3">
      <w:pPr>
        <w:autoSpaceDE w:val="0"/>
        <w:autoSpaceDN w:val="0"/>
        <w:adjustRightInd w:val="0"/>
        <w:rPr>
          <w:lang w:val="en-NZ"/>
        </w:rPr>
      </w:pPr>
    </w:p>
    <w:p w14:paraId="64020C74" w14:textId="7AF3F460" w:rsidR="00F55B6E" w:rsidRPr="00443681" w:rsidRDefault="00F55B6E" w:rsidP="00045E96">
      <w:pPr>
        <w:pStyle w:val="ListParagraph"/>
        <w:numPr>
          <w:ilvl w:val="0"/>
          <w:numId w:val="12"/>
        </w:numPr>
        <w:spacing w:before="80" w:after="80"/>
        <w:rPr>
          <w:u w:val="single"/>
          <w:lang w:val="en-NZ"/>
        </w:rPr>
      </w:pPr>
      <w:r w:rsidRPr="008052A7">
        <w:rPr>
          <w:lang w:val="en-NZ"/>
        </w:rPr>
        <w:t xml:space="preserve">The Committee </w:t>
      </w:r>
      <w:r>
        <w:rPr>
          <w:lang w:val="en-NZ"/>
        </w:rPr>
        <w:t>noted the protocol</w:t>
      </w:r>
      <w:r w:rsidR="007D3501">
        <w:rPr>
          <w:lang w:val="en-NZ"/>
        </w:rPr>
        <w:t xml:space="preserve"> is very light on detail</w:t>
      </w:r>
      <w:r w:rsidR="00191854">
        <w:rPr>
          <w:lang w:val="en-NZ"/>
        </w:rPr>
        <w:t xml:space="preserve"> and would like to see it bolstered by the provision of more information</w:t>
      </w:r>
      <w:r w:rsidR="007D3501">
        <w:rPr>
          <w:lang w:val="en-NZ"/>
        </w:rPr>
        <w:t xml:space="preserve">. </w:t>
      </w:r>
      <w:r>
        <w:rPr>
          <w:lang w:val="en-NZ"/>
        </w:rPr>
        <w:t xml:space="preserve"> </w:t>
      </w:r>
    </w:p>
    <w:p w14:paraId="3DA49834" w14:textId="765DF796" w:rsidR="00F55B6E" w:rsidRPr="00443681" w:rsidRDefault="00F55B6E" w:rsidP="00045E96">
      <w:pPr>
        <w:pStyle w:val="ListParagraph"/>
        <w:numPr>
          <w:ilvl w:val="0"/>
          <w:numId w:val="12"/>
        </w:numPr>
        <w:spacing w:before="80" w:after="80"/>
        <w:rPr>
          <w:u w:val="single"/>
          <w:lang w:val="en-NZ"/>
        </w:rPr>
      </w:pPr>
      <w:r>
        <w:rPr>
          <w:lang w:val="en-NZ"/>
        </w:rPr>
        <w:t xml:space="preserve">The Committee queried the rationale </w:t>
      </w:r>
      <w:r w:rsidR="00B61380">
        <w:t>to compare prevalence data between children and adults</w:t>
      </w:r>
      <w:r>
        <w:rPr>
          <w:lang w:val="en-NZ"/>
        </w:rPr>
        <w:t>.</w:t>
      </w:r>
      <w:r w:rsidRPr="008052A7">
        <w:rPr>
          <w:lang w:val="en-NZ"/>
        </w:rPr>
        <w:t xml:space="preserve"> </w:t>
      </w:r>
      <w:r>
        <w:rPr>
          <w:lang w:val="en-NZ"/>
        </w:rPr>
        <w:t xml:space="preserve">The Researcher stated </w:t>
      </w:r>
      <w:r w:rsidR="00191854">
        <w:rPr>
          <w:lang w:val="en-NZ"/>
        </w:rPr>
        <w:t xml:space="preserve">he </w:t>
      </w:r>
      <w:r>
        <w:rPr>
          <w:lang w:val="en-NZ"/>
        </w:rPr>
        <w:t xml:space="preserve">could not fully answer this, but noted the differences between populations. The Committee asked if adults are included in this study. The Researcher stated that adults are included, as well as children who have had liver transplants, who are now adults. </w:t>
      </w:r>
    </w:p>
    <w:p w14:paraId="6E6FE977" w14:textId="77777777" w:rsidR="00F55B6E" w:rsidRPr="00443681" w:rsidRDefault="00F55B6E" w:rsidP="00045E96">
      <w:pPr>
        <w:pStyle w:val="ListParagraph"/>
        <w:numPr>
          <w:ilvl w:val="0"/>
          <w:numId w:val="12"/>
        </w:numPr>
        <w:spacing w:before="80" w:after="80"/>
        <w:rPr>
          <w:u w:val="single"/>
          <w:lang w:val="en-NZ"/>
        </w:rPr>
      </w:pPr>
      <w:r>
        <w:rPr>
          <w:lang w:val="en-NZ"/>
        </w:rPr>
        <w:t xml:space="preserve">The Committee asked about adults who had a transplant in their adult life. </w:t>
      </w:r>
      <w:r w:rsidR="007D3501">
        <w:rPr>
          <w:lang w:val="en-NZ"/>
        </w:rPr>
        <w:t xml:space="preserve">Please provide clarity on the study design. </w:t>
      </w:r>
    </w:p>
    <w:p w14:paraId="565C6D9E" w14:textId="0DF03EB0" w:rsidR="00F55B6E" w:rsidRPr="00443681" w:rsidRDefault="00F55B6E" w:rsidP="00045E96">
      <w:pPr>
        <w:pStyle w:val="ListParagraph"/>
        <w:numPr>
          <w:ilvl w:val="0"/>
          <w:numId w:val="12"/>
        </w:numPr>
        <w:spacing w:before="80" w:after="80"/>
        <w:rPr>
          <w:u w:val="single"/>
          <w:lang w:val="en-NZ"/>
        </w:rPr>
      </w:pPr>
      <w:r>
        <w:rPr>
          <w:lang w:val="en-NZ"/>
        </w:rPr>
        <w:lastRenderedPageBreak/>
        <w:t xml:space="preserve">The Committee noted that case matching between children and adults would constitute a different study design, with different ethical issues as well as scientific considerations. The Committee noted currently the study </w:t>
      </w:r>
      <w:r w:rsidR="00DA6005">
        <w:rPr>
          <w:lang w:val="en-NZ"/>
        </w:rPr>
        <w:t xml:space="preserve">appear to be </w:t>
      </w:r>
      <w:r>
        <w:rPr>
          <w:lang w:val="en-NZ"/>
        </w:rPr>
        <w:t xml:space="preserve">descriptive, a re-design would be required if the intention was to draw comparisons. This design query will require addressing by the CI. </w:t>
      </w:r>
    </w:p>
    <w:p w14:paraId="32E63C1D" w14:textId="1BBC2584" w:rsidR="00F55B6E" w:rsidRPr="00085A72" w:rsidRDefault="00F55B6E" w:rsidP="00045E96">
      <w:pPr>
        <w:pStyle w:val="ListParagraph"/>
        <w:numPr>
          <w:ilvl w:val="0"/>
          <w:numId w:val="12"/>
        </w:numPr>
        <w:rPr>
          <w:lang w:val="en-NZ"/>
        </w:rPr>
      </w:pPr>
      <w:r>
        <w:rPr>
          <w:lang w:val="en-NZ"/>
        </w:rPr>
        <w:t>The Committee queried recruitment, asking how individuals will be identified to invite them</w:t>
      </w:r>
      <w:r w:rsidR="00191854">
        <w:rPr>
          <w:lang w:val="en-NZ"/>
        </w:rPr>
        <w:t xml:space="preserve"> to participate in the research</w:t>
      </w:r>
      <w:r>
        <w:rPr>
          <w:lang w:val="en-NZ"/>
        </w:rPr>
        <w:t>. The Researcher explained that the renal team would be involved in carrying out the study – they would access their data to identify the appropriate patients. The</w:t>
      </w:r>
      <w:r w:rsidRPr="00085A72">
        <w:rPr>
          <w:lang w:val="en-NZ"/>
        </w:rPr>
        <w:t xml:space="preserve"> </w:t>
      </w:r>
      <w:r w:rsidR="00191854">
        <w:rPr>
          <w:lang w:val="en-NZ"/>
        </w:rPr>
        <w:t xml:space="preserve">Committee also asked about the </w:t>
      </w:r>
      <w:r w:rsidRPr="00085A72">
        <w:rPr>
          <w:lang w:val="en-NZ"/>
        </w:rPr>
        <w:t>National Transplant Register</w:t>
      </w:r>
      <w:r w:rsidR="00191854">
        <w:rPr>
          <w:lang w:val="en-NZ"/>
        </w:rPr>
        <w:t xml:space="preserve"> and whether</w:t>
      </w:r>
      <w:r w:rsidRPr="00085A72">
        <w:rPr>
          <w:lang w:val="en-NZ"/>
        </w:rPr>
        <w:t xml:space="preserve"> pa</w:t>
      </w:r>
      <w:r w:rsidR="00191854">
        <w:rPr>
          <w:lang w:val="en-NZ"/>
        </w:rPr>
        <w:t xml:space="preserve">tients </w:t>
      </w:r>
      <w:r w:rsidRPr="00085A72">
        <w:rPr>
          <w:lang w:val="en-NZ"/>
        </w:rPr>
        <w:t xml:space="preserve">consent to storage of their information </w:t>
      </w:r>
      <w:r w:rsidR="00191854">
        <w:rPr>
          <w:lang w:val="en-NZ"/>
        </w:rPr>
        <w:t xml:space="preserve">on the Register </w:t>
      </w:r>
      <w:r w:rsidRPr="00085A72">
        <w:rPr>
          <w:lang w:val="en-NZ"/>
        </w:rPr>
        <w:t xml:space="preserve">and </w:t>
      </w:r>
      <w:r w:rsidR="00191854">
        <w:rPr>
          <w:lang w:val="en-NZ"/>
        </w:rPr>
        <w:t xml:space="preserve">to being contacted for research purposes.  The </w:t>
      </w:r>
      <w:r w:rsidR="00B61380">
        <w:rPr>
          <w:lang w:val="en-NZ"/>
        </w:rPr>
        <w:t>Committee</w:t>
      </w:r>
      <w:r w:rsidR="00191854">
        <w:rPr>
          <w:lang w:val="en-NZ"/>
        </w:rPr>
        <w:t xml:space="preserve"> also asked </w:t>
      </w:r>
      <w:r w:rsidRPr="00085A72">
        <w:rPr>
          <w:lang w:val="en-NZ"/>
        </w:rPr>
        <w:t xml:space="preserve">who is authorised to access </w:t>
      </w:r>
      <w:r w:rsidR="00191854">
        <w:rPr>
          <w:lang w:val="en-NZ"/>
        </w:rPr>
        <w:t>data held on the Register</w:t>
      </w:r>
      <w:r w:rsidR="00DA6005">
        <w:rPr>
          <w:lang w:val="en-NZ"/>
        </w:rPr>
        <w:t>, and to outline the access requirements in the Protocol</w:t>
      </w:r>
      <w:r w:rsidRPr="00085A72">
        <w:rPr>
          <w:lang w:val="en-NZ"/>
        </w:rPr>
        <w:t>. Th</w:t>
      </w:r>
      <w:r w:rsidR="00191854">
        <w:rPr>
          <w:lang w:val="en-NZ"/>
        </w:rPr>
        <w:t xml:space="preserve">ese </w:t>
      </w:r>
      <w:r w:rsidR="00E462A1">
        <w:rPr>
          <w:lang w:val="en-NZ"/>
        </w:rPr>
        <w:t xml:space="preserve">matters </w:t>
      </w:r>
      <w:r w:rsidR="00E462A1" w:rsidRPr="00085A72">
        <w:rPr>
          <w:lang w:val="en-NZ"/>
        </w:rPr>
        <w:t>require</w:t>
      </w:r>
      <w:r w:rsidRPr="00085A72">
        <w:rPr>
          <w:lang w:val="en-NZ"/>
        </w:rPr>
        <w:t xml:space="preserve"> response</w:t>
      </w:r>
      <w:r w:rsidR="00191854">
        <w:rPr>
          <w:lang w:val="en-NZ"/>
        </w:rPr>
        <w:t>s</w:t>
      </w:r>
      <w:r w:rsidRPr="00085A72">
        <w:rPr>
          <w:lang w:val="en-NZ"/>
        </w:rPr>
        <w:t xml:space="preserve"> from the CI. </w:t>
      </w:r>
    </w:p>
    <w:p w14:paraId="2F25C519" w14:textId="15088F6C" w:rsidR="00F55B6E" w:rsidRPr="00085A72" w:rsidRDefault="00F55B6E" w:rsidP="00045E96">
      <w:pPr>
        <w:pStyle w:val="ListParagraph"/>
        <w:numPr>
          <w:ilvl w:val="0"/>
          <w:numId w:val="12"/>
        </w:numPr>
        <w:spacing w:before="80" w:after="80"/>
        <w:rPr>
          <w:u w:val="single"/>
          <w:lang w:val="en-NZ"/>
        </w:rPr>
      </w:pPr>
      <w:r>
        <w:rPr>
          <w:lang w:val="en-NZ"/>
        </w:rPr>
        <w:t xml:space="preserve">The Committee </w:t>
      </w:r>
      <w:r w:rsidR="008421D8">
        <w:rPr>
          <w:lang w:val="en-NZ"/>
        </w:rPr>
        <w:t xml:space="preserve">discussed the recruitment process, as noted above, and </w:t>
      </w:r>
      <w:r>
        <w:rPr>
          <w:lang w:val="en-NZ"/>
        </w:rPr>
        <w:t xml:space="preserve">noted </w:t>
      </w:r>
      <w:r w:rsidR="008421D8">
        <w:rPr>
          <w:lang w:val="en-NZ"/>
        </w:rPr>
        <w:t xml:space="preserve">it may be possible to obtain </w:t>
      </w:r>
      <w:r>
        <w:rPr>
          <w:lang w:val="en-NZ"/>
        </w:rPr>
        <w:t>verbal consent</w:t>
      </w:r>
      <w:r w:rsidR="008421D8">
        <w:rPr>
          <w:lang w:val="en-NZ"/>
        </w:rPr>
        <w:t xml:space="preserve"> over the phone rather than asking participants to post written consent forms (although </w:t>
      </w:r>
      <w:r w:rsidR="00DA6005">
        <w:rPr>
          <w:lang w:val="en-NZ"/>
        </w:rPr>
        <w:t xml:space="preserve">provision of </w:t>
      </w:r>
      <w:r w:rsidR="008421D8">
        <w:rPr>
          <w:lang w:val="en-NZ"/>
        </w:rPr>
        <w:t xml:space="preserve">written information </w:t>
      </w:r>
      <w:r w:rsidR="00DA6005">
        <w:rPr>
          <w:lang w:val="en-NZ"/>
        </w:rPr>
        <w:t>as part of a pre-invitation process and allowance for opting out of contact is best practice</w:t>
      </w:r>
      <w:r>
        <w:rPr>
          <w:lang w:val="en-NZ"/>
        </w:rPr>
        <w:t>)</w:t>
      </w:r>
      <w:r w:rsidR="008421D8">
        <w:rPr>
          <w:lang w:val="en-NZ"/>
        </w:rPr>
        <w:t xml:space="preserve">. </w:t>
      </w:r>
      <w:r w:rsidR="00DA6005">
        <w:rPr>
          <w:lang w:val="en-NZ"/>
        </w:rPr>
        <w:t>Verbal consent for phone interviews is acceptable, however t</w:t>
      </w:r>
      <w:r>
        <w:rPr>
          <w:lang w:val="en-NZ"/>
        </w:rPr>
        <w:t xml:space="preserve">his would involve </w:t>
      </w:r>
      <w:r w:rsidR="00DA6005">
        <w:rPr>
          <w:lang w:val="en-NZ"/>
        </w:rPr>
        <w:t xml:space="preserve">provision of </w:t>
      </w:r>
      <w:r>
        <w:rPr>
          <w:lang w:val="en-NZ"/>
        </w:rPr>
        <w:t>a script that is read out to support informed consent</w:t>
      </w:r>
      <w:r w:rsidR="008421D8">
        <w:rPr>
          <w:lang w:val="en-NZ"/>
        </w:rPr>
        <w:t xml:space="preserve"> with clear notes made by the researchers of whether consent was verbally obtained or declined. </w:t>
      </w:r>
      <w:r>
        <w:rPr>
          <w:lang w:val="en-NZ"/>
        </w:rPr>
        <w:t>,. The Committee noted the protocol currently requires a consent form to be sent back. Please clarify the recruitment and consent process in the protocol.</w:t>
      </w:r>
    </w:p>
    <w:p w14:paraId="57071038" w14:textId="2241BA5A" w:rsidR="00F55B6E" w:rsidRDefault="008421D8" w:rsidP="00045E96">
      <w:pPr>
        <w:pStyle w:val="ListParagraph"/>
        <w:numPr>
          <w:ilvl w:val="0"/>
          <w:numId w:val="12"/>
        </w:numPr>
        <w:spacing w:before="80" w:after="80"/>
        <w:rPr>
          <w:lang w:val="en-NZ"/>
        </w:rPr>
      </w:pPr>
      <w:r>
        <w:rPr>
          <w:lang w:val="en-NZ"/>
        </w:rPr>
        <w:t xml:space="preserve">Add </w:t>
      </w:r>
      <w:r w:rsidR="00F55B6E">
        <w:rPr>
          <w:lang w:val="en-NZ"/>
        </w:rPr>
        <w:t>statistic</w:t>
      </w:r>
      <w:r>
        <w:rPr>
          <w:lang w:val="en-NZ"/>
        </w:rPr>
        <w:t xml:space="preserve">s </w:t>
      </w:r>
      <w:r w:rsidR="00F55B6E">
        <w:rPr>
          <w:lang w:val="en-NZ"/>
        </w:rPr>
        <w:t>justification for sample size and analyses</w:t>
      </w:r>
      <w:r>
        <w:rPr>
          <w:lang w:val="en-NZ"/>
        </w:rPr>
        <w:t>.</w:t>
      </w:r>
    </w:p>
    <w:p w14:paraId="1723D2AD" w14:textId="3B2D4876" w:rsidR="00443681" w:rsidRPr="00B61380" w:rsidRDefault="00F55B6E" w:rsidP="00B61380">
      <w:pPr>
        <w:pStyle w:val="ListParagraph"/>
        <w:numPr>
          <w:ilvl w:val="0"/>
          <w:numId w:val="12"/>
        </w:numPr>
        <w:spacing w:before="80" w:after="80"/>
        <w:rPr>
          <w:lang w:val="en-NZ"/>
        </w:rPr>
      </w:pPr>
      <w:r w:rsidRPr="00B61380">
        <w:rPr>
          <w:lang w:val="en-NZ"/>
        </w:rPr>
        <w:t xml:space="preserve">Please collect </w:t>
      </w:r>
      <w:r w:rsidR="008421D8" w:rsidRPr="00B61380">
        <w:rPr>
          <w:lang w:val="en-NZ"/>
        </w:rPr>
        <w:t xml:space="preserve">ethnicity data </w:t>
      </w:r>
      <w:r w:rsidRPr="00B61380">
        <w:rPr>
          <w:lang w:val="en-NZ"/>
        </w:rPr>
        <w:t xml:space="preserve">using </w:t>
      </w:r>
      <w:r w:rsidR="008421D8" w:rsidRPr="00B61380">
        <w:rPr>
          <w:lang w:val="en-NZ"/>
        </w:rPr>
        <w:t xml:space="preserve">the </w:t>
      </w:r>
      <w:r w:rsidRPr="00B61380">
        <w:rPr>
          <w:lang w:val="en-NZ"/>
        </w:rPr>
        <w:t xml:space="preserve">ethnicity </w:t>
      </w:r>
      <w:r w:rsidR="008421D8" w:rsidRPr="00B61380">
        <w:rPr>
          <w:lang w:val="en-NZ"/>
        </w:rPr>
        <w:t xml:space="preserve">categories from </w:t>
      </w:r>
      <w:r w:rsidRPr="00B61380">
        <w:rPr>
          <w:lang w:val="en-NZ"/>
        </w:rPr>
        <w:t xml:space="preserve">the New Zealand Census categories </w:t>
      </w:r>
      <w:hyperlink r:id="rId10" w:history="1">
        <w:r w:rsidR="00B61380" w:rsidRPr="008B2C80">
          <w:rPr>
            <w:rStyle w:val="Hyperlink"/>
          </w:rPr>
          <w:t>https://www.health.govt.nz/publication/hiso-100012017-ethnicity-data-protocols</w:t>
        </w:r>
      </w:hyperlink>
      <w:r w:rsidR="00B61380">
        <w:rPr>
          <w:lang w:val="en-NZ"/>
        </w:rPr>
        <w:t>.)</w:t>
      </w:r>
      <w:r w:rsidR="00B61380" w:rsidRPr="00F46B62">
        <w:rPr>
          <w:lang w:val="en-NZ"/>
        </w:rPr>
        <w:t>.</w:t>
      </w:r>
      <w:r w:rsidR="004C46FA" w:rsidRPr="00B61380">
        <w:rPr>
          <w:lang w:val="en-NZ"/>
        </w:rPr>
        <w:t>Please write an analysis section into your protocol to describe</w:t>
      </w:r>
      <w:r w:rsidR="007D3501" w:rsidRPr="00B61380">
        <w:rPr>
          <w:lang w:val="en-NZ"/>
        </w:rPr>
        <w:t xml:space="preserve"> what researchers</w:t>
      </w:r>
      <w:r w:rsidRPr="00B61380">
        <w:rPr>
          <w:lang w:val="en-NZ"/>
        </w:rPr>
        <w:t xml:space="preserve"> will do with the data.</w:t>
      </w:r>
    </w:p>
    <w:p w14:paraId="5455F7A9" w14:textId="4E96C851" w:rsidR="00443681" w:rsidRPr="00443681" w:rsidRDefault="004C46FA" w:rsidP="00045E96">
      <w:pPr>
        <w:pStyle w:val="ListParagraph"/>
        <w:numPr>
          <w:ilvl w:val="0"/>
          <w:numId w:val="12"/>
        </w:numPr>
        <w:rPr>
          <w:lang w:val="en-NZ"/>
        </w:rPr>
      </w:pPr>
      <w:r w:rsidRPr="00443681">
        <w:rPr>
          <w:lang w:val="en-NZ"/>
        </w:rPr>
        <w:t>Please add to</w:t>
      </w:r>
      <w:r w:rsidR="008421D8">
        <w:rPr>
          <w:lang w:val="en-NZ"/>
        </w:rPr>
        <w:t xml:space="preserve"> the</w:t>
      </w:r>
      <w:r w:rsidRPr="00443681">
        <w:rPr>
          <w:lang w:val="en-NZ"/>
        </w:rPr>
        <w:t xml:space="preserve"> protocol a section describing what the summer student will do if confronted with medical infor</w:t>
      </w:r>
      <w:r w:rsidR="00085A72">
        <w:rPr>
          <w:lang w:val="en-NZ"/>
        </w:rPr>
        <w:t>mation which concerns him/her (</w:t>
      </w:r>
      <w:r w:rsidR="00085A72" w:rsidRPr="00443681">
        <w:rPr>
          <w:lang w:val="en-NZ"/>
        </w:rPr>
        <w:t>i.e.</w:t>
      </w:r>
      <w:r w:rsidRPr="00443681">
        <w:rPr>
          <w:lang w:val="en-NZ"/>
        </w:rPr>
        <w:t xml:space="preserve"> who t</w:t>
      </w:r>
      <w:r w:rsidR="00F55B6E">
        <w:rPr>
          <w:lang w:val="en-NZ"/>
        </w:rPr>
        <w:t>o contact, how and how quickly).</w:t>
      </w:r>
    </w:p>
    <w:p w14:paraId="010AECCF" w14:textId="4F871716" w:rsidR="00443681" w:rsidRPr="00085A72" w:rsidRDefault="00085A72" w:rsidP="00045E96">
      <w:pPr>
        <w:pStyle w:val="ListParagraph"/>
        <w:numPr>
          <w:ilvl w:val="0"/>
          <w:numId w:val="12"/>
        </w:numPr>
        <w:rPr>
          <w:lang w:val="en-NZ"/>
        </w:rPr>
      </w:pPr>
      <w:r>
        <w:rPr>
          <w:lang w:val="en-NZ"/>
        </w:rPr>
        <w:t>T</w:t>
      </w:r>
      <w:r w:rsidR="00477CAD" w:rsidRPr="00085A72">
        <w:rPr>
          <w:lang w:val="en-NZ"/>
        </w:rPr>
        <w:t xml:space="preserve">he questionnaires </w:t>
      </w:r>
      <w:r w:rsidR="00FC6B65">
        <w:rPr>
          <w:lang w:val="en-NZ"/>
        </w:rPr>
        <w:t>collect</w:t>
      </w:r>
      <w:r w:rsidR="00477CAD" w:rsidRPr="00085A72">
        <w:rPr>
          <w:lang w:val="en-NZ"/>
        </w:rPr>
        <w:t xml:space="preserve"> patient initials - please </w:t>
      </w:r>
      <w:r w:rsidR="00FC6B65">
        <w:rPr>
          <w:lang w:val="en-NZ"/>
        </w:rPr>
        <w:t xml:space="preserve">remove </w:t>
      </w:r>
      <w:r w:rsidR="008421D8">
        <w:rPr>
          <w:lang w:val="en-NZ"/>
        </w:rPr>
        <w:t xml:space="preserve">because they constitute </w:t>
      </w:r>
      <w:r w:rsidR="003F2335">
        <w:rPr>
          <w:lang w:val="en-NZ"/>
        </w:rPr>
        <w:t>identifiable</w:t>
      </w:r>
      <w:r w:rsidR="00FC6B65">
        <w:rPr>
          <w:lang w:val="en-NZ"/>
        </w:rPr>
        <w:t xml:space="preserve"> information</w:t>
      </w:r>
      <w:r w:rsidR="003F2335">
        <w:rPr>
          <w:lang w:val="en-NZ"/>
        </w:rPr>
        <w:t>.</w:t>
      </w:r>
      <w:r w:rsidR="00477CAD" w:rsidRPr="00085A72">
        <w:rPr>
          <w:lang w:val="en-NZ"/>
        </w:rPr>
        <w:t xml:space="preserve"> </w:t>
      </w:r>
    </w:p>
    <w:p w14:paraId="1B2B6F95" w14:textId="4FD891F9" w:rsidR="00443681" w:rsidRPr="00085A72" w:rsidRDefault="00085A72" w:rsidP="00045E96">
      <w:pPr>
        <w:pStyle w:val="ListParagraph"/>
        <w:numPr>
          <w:ilvl w:val="0"/>
          <w:numId w:val="12"/>
        </w:numPr>
        <w:rPr>
          <w:lang w:val="en-NZ"/>
        </w:rPr>
      </w:pPr>
      <w:r w:rsidRPr="00085A72">
        <w:rPr>
          <w:lang w:val="en-NZ"/>
        </w:rPr>
        <w:t>The Committee is</w:t>
      </w:r>
      <w:r w:rsidR="00477CAD" w:rsidRPr="00085A72">
        <w:rPr>
          <w:lang w:val="en-NZ"/>
        </w:rPr>
        <w:t xml:space="preserve"> concerned that the study data is going to be kept on one person's lap top</w:t>
      </w:r>
      <w:r w:rsidRPr="00085A72">
        <w:rPr>
          <w:lang w:val="en-NZ"/>
        </w:rPr>
        <w:t>,</w:t>
      </w:r>
      <w:r w:rsidR="00477CAD" w:rsidRPr="00085A72">
        <w:rPr>
          <w:lang w:val="en-NZ"/>
        </w:rPr>
        <w:t xml:space="preserve"> </w:t>
      </w:r>
      <w:r w:rsidR="00FC6B65">
        <w:rPr>
          <w:lang w:val="en-NZ"/>
        </w:rPr>
        <w:t>please provide an</w:t>
      </w:r>
      <w:r w:rsidR="00477CAD" w:rsidRPr="00085A72">
        <w:rPr>
          <w:lang w:val="en-NZ"/>
        </w:rPr>
        <w:t xml:space="preserve"> improved data management plan - this should </w:t>
      </w:r>
      <w:r w:rsidR="00443681" w:rsidRPr="00085A72">
        <w:rPr>
          <w:lang w:val="en-NZ"/>
        </w:rPr>
        <w:t>be included in the protocol</w:t>
      </w:r>
      <w:r w:rsidR="00DA6005">
        <w:rPr>
          <w:lang w:val="en-NZ"/>
        </w:rPr>
        <w:t>.</w:t>
      </w:r>
      <w:r w:rsidR="00443681" w:rsidRPr="00085A72">
        <w:rPr>
          <w:lang w:val="en-NZ"/>
        </w:rPr>
        <w:t xml:space="preserve"> </w:t>
      </w:r>
    </w:p>
    <w:p w14:paraId="6C646B50" w14:textId="77777777" w:rsidR="00085A72" w:rsidRPr="00085A72" w:rsidRDefault="00085A72" w:rsidP="00045E96">
      <w:pPr>
        <w:pStyle w:val="ListParagraph"/>
        <w:numPr>
          <w:ilvl w:val="0"/>
          <w:numId w:val="12"/>
        </w:numPr>
        <w:rPr>
          <w:lang w:val="en-NZ"/>
        </w:rPr>
      </w:pPr>
      <w:r>
        <w:rPr>
          <w:lang w:val="en-NZ"/>
        </w:rPr>
        <w:t xml:space="preserve">The Committee noted consultation with Maori is required. </w:t>
      </w:r>
    </w:p>
    <w:p w14:paraId="6375CCA4" w14:textId="0C8D84E1" w:rsidR="00085A72" w:rsidRDefault="00085A72" w:rsidP="00045E96">
      <w:pPr>
        <w:pStyle w:val="ListParagraph"/>
        <w:numPr>
          <w:ilvl w:val="0"/>
          <w:numId w:val="12"/>
        </w:numPr>
        <w:rPr>
          <w:lang w:val="en-NZ"/>
        </w:rPr>
      </w:pPr>
      <w:r>
        <w:rPr>
          <w:lang w:val="en-NZ"/>
        </w:rPr>
        <w:t xml:space="preserve">The </w:t>
      </w:r>
      <w:r w:rsidR="008421D8">
        <w:rPr>
          <w:lang w:val="en-NZ"/>
        </w:rPr>
        <w:t xml:space="preserve">Committee </w:t>
      </w:r>
      <w:r>
        <w:rPr>
          <w:lang w:val="en-NZ"/>
        </w:rPr>
        <w:t xml:space="preserve">noted the cultural considerations in the application form were very poorly completed. </w:t>
      </w:r>
      <w:r w:rsidR="00821D91">
        <w:rPr>
          <w:lang w:val="en-NZ"/>
        </w:rPr>
        <w:t xml:space="preserve">See </w:t>
      </w:r>
      <w:hyperlink r:id="rId11" w:history="1">
        <w:r w:rsidR="00821D91" w:rsidRPr="00375540">
          <w:rPr>
            <w:rStyle w:val="Hyperlink"/>
            <w:lang w:val="en-NZ"/>
          </w:rPr>
          <w:t>https://ethics.health.govt.nz/guides-templates-forms-0</w:t>
        </w:r>
      </w:hyperlink>
      <w:r w:rsidR="00821D91">
        <w:rPr>
          <w:lang w:val="en-NZ"/>
        </w:rPr>
        <w:t xml:space="preserve"> for guidance on answering these questions. </w:t>
      </w:r>
    </w:p>
    <w:p w14:paraId="39389974" w14:textId="2C2F7612" w:rsidR="00085A72" w:rsidRDefault="007D3501" w:rsidP="00045E96">
      <w:pPr>
        <w:pStyle w:val="ListParagraph"/>
        <w:numPr>
          <w:ilvl w:val="0"/>
          <w:numId w:val="12"/>
        </w:numPr>
        <w:rPr>
          <w:lang w:val="en-NZ"/>
        </w:rPr>
      </w:pPr>
      <w:r>
        <w:rPr>
          <w:lang w:val="en-NZ"/>
        </w:rPr>
        <w:t xml:space="preserve">The Committee noted data must be retained for </w:t>
      </w:r>
      <w:r w:rsidR="00085A72">
        <w:rPr>
          <w:lang w:val="en-NZ"/>
        </w:rPr>
        <w:t>10 years</w:t>
      </w:r>
      <w:r>
        <w:rPr>
          <w:lang w:val="en-NZ"/>
        </w:rPr>
        <w:t>,</w:t>
      </w:r>
      <w:r w:rsidR="00085A72">
        <w:rPr>
          <w:lang w:val="en-NZ"/>
        </w:rPr>
        <w:t xml:space="preserve"> after</w:t>
      </w:r>
      <w:r w:rsidR="008421D8">
        <w:rPr>
          <w:lang w:val="en-NZ"/>
        </w:rPr>
        <w:t xml:space="preserve"> a child</w:t>
      </w:r>
      <w:r w:rsidR="00085A72">
        <w:rPr>
          <w:lang w:val="en-NZ"/>
        </w:rPr>
        <w:t xml:space="preserve"> turn</w:t>
      </w:r>
      <w:r w:rsidR="008421D8">
        <w:rPr>
          <w:lang w:val="en-NZ"/>
        </w:rPr>
        <w:t xml:space="preserve">s </w:t>
      </w:r>
      <w:r w:rsidR="00085A72">
        <w:rPr>
          <w:lang w:val="en-NZ"/>
        </w:rPr>
        <w:t>16.</w:t>
      </w:r>
    </w:p>
    <w:p w14:paraId="601D49F5" w14:textId="53408C23" w:rsidR="00FC11DB" w:rsidRDefault="00FC11DB" w:rsidP="00045E96">
      <w:pPr>
        <w:pStyle w:val="ListParagraph"/>
        <w:numPr>
          <w:ilvl w:val="0"/>
          <w:numId w:val="12"/>
        </w:numPr>
        <w:rPr>
          <w:lang w:val="en-NZ"/>
        </w:rPr>
      </w:pPr>
      <w:r>
        <w:rPr>
          <w:lang w:val="en-NZ"/>
        </w:rPr>
        <w:t>Will data be kept on non-responders in order to report response rate or comparison features with the study sample? If so this needs to be in the Protocols.</w:t>
      </w:r>
    </w:p>
    <w:p w14:paraId="6E4D069C" w14:textId="0F906F34" w:rsidR="00FC11DB" w:rsidRDefault="00FC11DB" w:rsidP="00045E96">
      <w:pPr>
        <w:pStyle w:val="ListParagraph"/>
        <w:numPr>
          <w:ilvl w:val="0"/>
          <w:numId w:val="12"/>
        </w:numPr>
        <w:rPr>
          <w:lang w:val="en-NZ"/>
        </w:rPr>
      </w:pPr>
      <w:r>
        <w:rPr>
          <w:lang w:val="en-NZ"/>
        </w:rPr>
        <w:t>Management of any potential distress or complaints should be considered in the Protocol.</w:t>
      </w:r>
    </w:p>
    <w:p w14:paraId="4B63C3DE" w14:textId="77777777" w:rsidR="002435B3" w:rsidRPr="002D4A07" w:rsidRDefault="002435B3" w:rsidP="002435B3">
      <w:pPr>
        <w:pStyle w:val="ListParagraph"/>
        <w:spacing w:before="80" w:after="80"/>
        <w:rPr>
          <w:rFonts w:cs="Arial"/>
          <w:szCs w:val="22"/>
          <w:lang w:val="en-NZ"/>
        </w:rPr>
      </w:pPr>
    </w:p>
    <w:p w14:paraId="4D5DF57D" w14:textId="77777777" w:rsidR="002435B3" w:rsidRDefault="002435B3" w:rsidP="002435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89F8E15" w14:textId="77777777" w:rsidR="002435B3" w:rsidRPr="00466AA7" w:rsidRDefault="002435B3" w:rsidP="002435B3">
      <w:pPr>
        <w:spacing w:before="80" w:after="80"/>
        <w:rPr>
          <w:rFonts w:cs="Arial"/>
          <w:szCs w:val="22"/>
          <w:lang w:val="en-NZ"/>
        </w:rPr>
      </w:pPr>
    </w:p>
    <w:p w14:paraId="0C1A9506" w14:textId="3BEEFC91" w:rsidR="00FC6B65" w:rsidRPr="00085A72" w:rsidRDefault="00FC6B65" w:rsidP="00045E96">
      <w:pPr>
        <w:pStyle w:val="ListParagraph"/>
        <w:numPr>
          <w:ilvl w:val="0"/>
          <w:numId w:val="12"/>
        </w:numPr>
        <w:rPr>
          <w:lang w:val="en-NZ"/>
        </w:rPr>
      </w:pPr>
      <w:r w:rsidRPr="00085A72">
        <w:rPr>
          <w:lang w:val="en-NZ"/>
        </w:rPr>
        <w:t xml:space="preserve">The 11-16 years assent form is too detailed for </w:t>
      </w:r>
      <w:r>
        <w:rPr>
          <w:lang w:val="en-NZ"/>
        </w:rPr>
        <w:t>participants at</w:t>
      </w:r>
      <w:r w:rsidRPr="00085A72">
        <w:rPr>
          <w:lang w:val="en-NZ"/>
        </w:rPr>
        <w:t xml:space="preserve"> </w:t>
      </w:r>
      <w:r w:rsidR="008421D8">
        <w:rPr>
          <w:lang w:val="en-NZ"/>
        </w:rPr>
        <w:t xml:space="preserve">the </w:t>
      </w:r>
      <w:r w:rsidRPr="00085A72">
        <w:rPr>
          <w:lang w:val="en-NZ"/>
        </w:rPr>
        <w:t xml:space="preserve">younger end of the range. </w:t>
      </w:r>
      <w:r>
        <w:rPr>
          <w:lang w:val="en-NZ"/>
        </w:rPr>
        <w:t>Please review.</w:t>
      </w:r>
      <w:r w:rsidRPr="00085A72">
        <w:rPr>
          <w:lang w:val="en-NZ"/>
        </w:rPr>
        <w:t xml:space="preserve"> </w:t>
      </w:r>
    </w:p>
    <w:p w14:paraId="72D3AF0A" w14:textId="77777777" w:rsidR="00FC6B65" w:rsidRDefault="00FC6B65" w:rsidP="00045E96">
      <w:pPr>
        <w:pStyle w:val="ListParagraph"/>
        <w:numPr>
          <w:ilvl w:val="0"/>
          <w:numId w:val="12"/>
        </w:numPr>
        <w:rPr>
          <w:lang w:val="en-NZ"/>
        </w:rPr>
      </w:pPr>
      <w:r w:rsidRPr="00085A72">
        <w:rPr>
          <w:lang w:val="en-NZ"/>
        </w:rPr>
        <w:t xml:space="preserve">The </w:t>
      </w:r>
      <w:r>
        <w:rPr>
          <w:lang w:val="en-NZ"/>
        </w:rPr>
        <w:t>participant information sheet needs</w:t>
      </w:r>
      <w:r w:rsidRPr="00085A72">
        <w:rPr>
          <w:lang w:val="en-NZ"/>
        </w:rPr>
        <w:t xml:space="preserve"> to make it clear that consent is being sought for access to health data and this must be specifically consented for</w:t>
      </w:r>
      <w:r>
        <w:rPr>
          <w:lang w:val="en-NZ"/>
        </w:rPr>
        <w:t xml:space="preserve"> in the consent form (a tick box). </w:t>
      </w:r>
    </w:p>
    <w:p w14:paraId="3DEF04C0" w14:textId="06A6F0F0" w:rsidR="00F55B6E" w:rsidRPr="007D3501" w:rsidRDefault="00F55B6E" w:rsidP="00045E96">
      <w:pPr>
        <w:pStyle w:val="ListParagraph"/>
        <w:numPr>
          <w:ilvl w:val="0"/>
          <w:numId w:val="12"/>
        </w:numPr>
        <w:rPr>
          <w:lang w:val="en-NZ"/>
        </w:rPr>
      </w:pPr>
      <w:r>
        <w:rPr>
          <w:lang w:val="en-NZ"/>
        </w:rPr>
        <w:lastRenderedPageBreak/>
        <w:t xml:space="preserve">Please use the HDEC consent template </w:t>
      </w:r>
      <w:hyperlink r:id="rId12" w:history="1">
        <w:r w:rsidR="00821D91" w:rsidRPr="00375540">
          <w:rPr>
            <w:rStyle w:val="Hyperlink"/>
            <w:lang w:val="en-NZ"/>
          </w:rPr>
          <w:t>https://ethics.health.govt.nz/guides-templates-forms-0</w:t>
        </w:r>
      </w:hyperlink>
      <w:r w:rsidR="00821D91">
        <w:t xml:space="preserve"> </w:t>
      </w:r>
      <w:r w:rsidR="007D3501" w:rsidRPr="00821D91">
        <w:t>and</w:t>
      </w:r>
      <w:r w:rsidR="007D3501">
        <w:rPr>
          <w:lang w:val="en-NZ"/>
        </w:rPr>
        <w:t xml:space="preserve"> assess missing information, for example </w:t>
      </w:r>
      <w:r w:rsidR="007D3501" w:rsidRPr="00085A72">
        <w:rPr>
          <w:lang w:val="en-NZ"/>
        </w:rPr>
        <w:t>th</w:t>
      </w:r>
      <w:r w:rsidR="007D3501">
        <w:rPr>
          <w:lang w:val="en-NZ"/>
        </w:rPr>
        <w:t>e offer of a lay summary to participants and a</w:t>
      </w:r>
      <w:r w:rsidR="007D3501" w:rsidRPr="00085A72">
        <w:rPr>
          <w:lang w:val="en-NZ"/>
        </w:rPr>
        <w:t>dd Maori, HDC and HDEC contacts to all PISs</w:t>
      </w:r>
      <w:r w:rsidR="007D3501">
        <w:rPr>
          <w:lang w:val="en-NZ"/>
        </w:rPr>
        <w:t>.</w:t>
      </w:r>
    </w:p>
    <w:p w14:paraId="159605CE" w14:textId="77777777" w:rsidR="00F55B6E" w:rsidRPr="00085A72" w:rsidRDefault="00F55B6E" w:rsidP="00045E96">
      <w:pPr>
        <w:pStyle w:val="ListParagraph"/>
        <w:numPr>
          <w:ilvl w:val="0"/>
          <w:numId w:val="12"/>
        </w:numPr>
        <w:rPr>
          <w:lang w:val="en-NZ"/>
        </w:rPr>
      </w:pPr>
      <w:r>
        <w:rPr>
          <w:lang w:val="en-NZ"/>
        </w:rPr>
        <w:t xml:space="preserve">If the Researcher(s) </w:t>
      </w:r>
      <w:r w:rsidRPr="00085A72">
        <w:rPr>
          <w:lang w:val="en-NZ"/>
        </w:rPr>
        <w:t>are planning to offer ref</w:t>
      </w:r>
      <w:r>
        <w:rPr>
          <w:lang w:val="en-NZ"/>
        </w:rPr>
        <w:t>erral to an allergy service if they</w:t>
      </w:r>
      <w:r w:rsidRPr="00085A72">
        <w:rPr>
          <w:lang w:val="en-NZ"/>
        </w:rPr>
        <w:t xml:space="preserve"> detect unmet need through</w:t>
      </w:r>
      <w:r>
        <w:rPr>
          <w:lang w:val="en-NZ"/>
        </w:rPr>
        <w:t xml:space="preserve"> the</w:t>
      </w:r>
      <w:r w:rsidRPr="00085A72">
        <w:rPr>
          <w:lang w:val="en-NZ"/>
        </w:rPr>
        <w:t xml:space="preserve"> phone call, </w:t>
      </w:r>
      <w:r>
        <w:rPr>
          <w:lang w:val="en-NZ"/>
        </w:rPr>
        <w:t>please put this in the protocol and participant information sheet.</w:t>
      </w:r>
    </w:p>
    <w:p w14:paraId="37697153" w14:textId="5250C338" w:rsidR="00F55B6E" w:rsidRDefault="00F55B6E" w:rsidP="00045E96">
      <w:pPr>
        <w:pStyle w:val="ListParagraph"/>
        <w:numPr>
          <w:ilvl w:val="0"/>
          <w:numId w:val="12"/>
        </w:numPr>
        <w:rPr>
          <w:lang w:val="en-NZ"/>
        </w:rPr>
      </w:pPr>
      <w:r>
        <w:rPr>
          <w:lang w:val="en-NZ"/>
        </w:rPr>
        <w:t xml:space="preserve">Please tell </w:t>
      </w:r>
      <w:r w:rsidRPr="00085A72">
        <w:rPr>
          <w:lang w:val="en-NZ"/>
        </w:rPr>
        <w:t xml:space="preserve">participants in </w:t>
      </w:r>
      <w:r w:rsidR="008421D8">
        <w:rPr>
          <w:lang w:val="en-NZ"/>
        </w:rPr>
        <w:t xml:space="preserve">the </w:t>
      </w:r>
      <w:r>
        <w:rPr>
          <w:lang w:val="en-NZ"/>
        </w:rPr>
        <w:t>participant information sheet</w:t>
      </w:r>
      <w:r w:rsidR="008421D8">
        <w:rPr>
          <w:lang w:val="en-NZ"/>
        </w:rPr>
        <w:t>s</w:t>
      </w:r>
      <w:r w:rsidRPr="00085A72">
        <w:rPr>
          <w:lang w:val="en-NZ"/>
        </w:rPr>
        <w:t xml:space="preserve"> that </w:t>
      </w:r>
      <w:r>
        <w:rPr>
          <w:lang w:val="en-NZ"/>
        </w:rPr>
        <w:t>researchers</w:t>
      </w:r>
      <w:r w:rsidRPr="00085A72">
        <w:rPr>
          <w:lang w:val="en-NZ"/>
        </w:rPr>
        <w:t xml:space="preserve"> intend to </w:t>
      </w:r>
      <w:r w:rsidR="00FC11DB">
        <w:rPr>
          <w:lang w:val="en-NZ"/>
        </w:rPr>
        <w:t>link their answers with their</w:t>
      </w:r>
      <w:r w:rsidRPr="00085A72">
        <w:rPr>
          <w:lang w:val="en-NZ"/>
        </w:rPr>
        <w:t xml:space="preserve"> hospital notes </w:t>
      </w:r>
      <w:r w:rsidR="008421D8">
        <w:rPr>
          <w:lang w:val="en-NZ"/>
        </w:rPr>
        <w:t>(with their consent)</w:t>
      </w:r>
      <w:r w:rsidRPr="00085A72">
        <w:rPr>
          <w:lang w:val="en-NZ"/>
        </w:rPr>
        <w:t xml:space="preserve">. </w:t>
      </w:r>
    </w:p>
    <w:p w14:paraId="42AC4466" w14:textId="144305DC" w:rsidR="00FC11DB" w:rsidRPr="00085A72" w:rsidRDefault="00FC11DB" w:rsidP="00045E96">
      <w:pPr>
        <w:pStyle w:val="ListParagraph"/>
        <w:numPr>
          <w:ilvl w:val="0"/>
          <w:numId w:val="12"/>
        </w:numPr>
        <w:rPr>
          <w:lang w:val="en-NZ"/>
        </w:rPr>
      </w:pPr>
      <w:r>
        <w:rPr>
          <w:lang w:val="en-NZ"/>
        </w:rPr>
        <w:t>Please explain for the adult participants why a paediatric researcher is conducting the study, as this may be confusing.</w:t>
      </w:r>
    </w:p>
    <w:p w14:paraId="632D4D8C" w14:textId="77777777" w:rsidR="00E24E77" w:rsidRPr="00960BFE" w:rsidRDefault="00E24E77" w:rsidP="00E24E77">
      <w:pPr>
        <w:rPr>
          <w:color w:val="FF0000"/>
          <w:lang w:val="en-NZ"/>
        </w:rPr>
      </w:pPr>
    </w:p>
    <w:p w14:paraId="5C04F03D" w14:textId="77777777" w:rsidR="00E24E77" w:rsidRPr="00085A72" w:rsidRDefault="00E24E77" w:rsidP="00E24E77">
      <w:pPr>
        <w:rPr>
          <w:u w:val="single"/>
          <w:lang w:val="en-NZ"/>
        </w:rPr>
      </w:pPr>
      <w:r w:rsidRPr="00FD2B1E">
        <w:rPr>
          <w:u w:val="single"/>
          <w:lang w:val="en-NZ"/>
        </w:rPr>
        <w:t xml:space="preserve">Decision </w:t>
      </w:r>
    </w:p>
    <w:p w14:paraId="44814214" w14:textId="77777777" w:rsidR="00E24E77" w:rsidRPr="00960BFE" w:rsidRDefault="00E24E77" w:rsidP="00E24E77">
      <w:pPr>
        <w:rPr>
          <w:lang w:val="en-NZ"/>
        </w:rPr>
      </w:pPr>
    </w:p>
    <w:p w14:paraId="2DD0E504" w14:textId="77777777" w:rsidR="00E24E77" w:rsidRPr="00FD2B1E" w:rsidRDefault="00E24E77" w:rsidP="00E24E77">
      <w:pPr>
        <w:rPr>
          <w:lang w:val="en-NZ"/>
        </w:rPr>
      </w:pPr>
      <w:r w:rsidRPr="00960BFE">
        <w:rPr>
          <w:lang w:val="en-NZ"/>
        </w:rPr>
        <w:t xml:space="preserve">This application was </w:t>
      </w:r>
      <w:r w:rsidRPr="00FD2B1E">
        <w:rPr>
          <w:i/>
          <w:lang w:val="en-NZ"/>
        </w:rPr>
        <w:t>declined</w:t>
      </w:r>
      <w:r w:rsidRPr="00960BFE">
        <w:rPr>
          <w:lang w:val="en-NZ"/>
        </w:rPr>
        <w:t xml:space="preserve"> by </w:t>
      </w:r>
      <w:r w:rsidRPr="00314895">
        <w:rPr>
          <w:rFonts w:cs="Arial"/>
          <w:szCs w:val="22"/>
          <w:lang w:val="en-NZ"/>
        </w:rPr>
        <w:t>consensus</w:t>
      </w:r>
      <w:r w:rsidRPr="00314895">
        <w:rPr>
          <w:lang w:val="en-NZ"/>
        </w:rPr>
        <w:t xml:space="preserve">, as the </w:t>
      </w:r>
      <w:r w:rsidRPr="00960BFE">
        <w:rPr>
          <w:lang w:val="en-NZ"/>
        </w:rPr>
        <w:t>Committee did not consider that the study would meet the following ethical standards.</w:t>
      </w:r>
    </w:p>
    <w:p w14:paraId="41EE8592" w14:textId="77777777" w:rsidR="00E24E77" w:rsidRPr="00960BFE" w:rsidRDefault="00E24E77" w:rsidP="00E24E77">
      <w:pPr>
        <w:rPr>
          <w:lang w:val="en-NZ"/>
        </w:rPr>
      </w:pPr>
    </w:p>
    <w:p w14:paraId="768717F0" w14:textId="28409203" w:rsidR="00FC6B65" w:rsidRDefault="00FC6B65" w:rsidP="00045E96">
      <w:pPr>
        <w:pStyle w:val="ListParagraph"/>
        <w:numPr>
          <w:ilvl w:val="0"/>
          <w:numId w:val="2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w:t>
      </w:r>
      <w:r w:rsidR="00314895">
        <w:rPr>
          <w:rFonts w:cs="Arial"/>
          <w:szCs w:val="22"/>
          <w:lang w:val="en-NZ"/>
        </w:rPr>
        <w:t xml:space="preserve"> and assent forms</w:t>
      </w:r>
      <w:r>
        <w:rPr>
          <w:rFonts w:cs="Arial"/>
          <w:szCs w:val="22"/>
          <w:lang w:val="en-NZ"/>
        </w:rPr>
        <w:t>,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7AE5397" w14:textId="77777777" w:rsidR="00FC6B65" w:rsidRDefault="00FC6B65" w:rsidP="00045E96">
      <w:pPr>
        <w:pStyle w:val="ListParagraph"/>
        <w:numPr>
          <w:ilvl w:val="0"/>
          <w:numId w:val="20"/>
        </w:numPr>
        <w:spacing w:before="80" w:after="80"/>
        <w:jc w:val="both"/>
        <w:rPr>
          <w:rFonts w:cs="Arial"/>
          <w:szCs w:val="22"/>
          <w:lang w:val="en-NZ"/>
        </w:rPr>
      </w:pPr>
      <w:r>
        <w:rPr>
          <w:rFonts w:cs="Arial"/>
          <w:szCs w:val="22"/>
          <w:lang w:val="en-AU"/>
        </w:rPr>
        <w:t>Please update the study protocol to include more detail on study procedures, including recruitment and study design and analyses</w:t>
      </w:r>
      <w:r w:rsidRPr="00FC6B65">
        <w:rPr>
          <w:rFonts w:cs="Arial"/>
          <w:szCs w:val="22"/>
          <w:lang w:val="en-AU"/>
        </w:rPr>
        <w:t xml:space="preserve"> (</w:t>
      </w:r>
      <w:r w:rsidRPr="00FC6B65">
        <w:rPr>
          <w:rFonts w:cs="Arial"/>
          <w:i/>
          <w:szCs w:val="22"/>
          <w:lang w:val="en-NZ"/>
        </w:rPr>
        <w:t>Ethical Guidelines for Observation Studies</w:t>
      </w:r>
      <w:r w:rsidRPr="00FC6B65">
        <w:rPr>
          <w:rFonts w:cs="Arial"/>
          <w:szCs w:val="22"/>
          <w:lang w:val="en-NZ"/>
        </w:rPr>
        <w:t xml:space="preserve"> </w:t>
      </w:r>
      <w:r w:rsidRPr="00FC6B65">
        <w:rPr>
          <w:rFonts w:cs="Arial"/>
          <w:i/>
          <w:szCs w:val="22"/>
          <w:lang w:val="en-NZ"/>
        </w:rPr>
        <w:t>para 5.5</w:t>
      </w:r>
      <w:r w:rsidRPr="00FC6B65">
        <w:rPr>
          <w:rFonts w:cs="Arial"/>
          <w:szCs w:val="22"/>
          <w:lang w:val="en-NZ"/>
        </w:rPr>
        <w:t>).</w:t>
      </w:r>
    </w:p>
    <w:p w14:paraId="35C99602" w14:textId="77777777" w:rsidR="00FC6B65" w:rsidRPr="00FC6B65" w:rsidRDefault="00FC6B65" w:rsidP="00FC6B65">
      <w:pPr>
        <w:pStyle w:val="ListParagraph"/>
        <w:spacing w:before="80" w:after="80"/>
        <w:jc w:val="both"/>
        <w:rPr>
          <w:rFonts w:cs="Arial"/>
          <w:szCs w:val="22"/>
          <w:lang w:val="en-NZ"/>
        </w:rPr>
      </w:pPr>
    </w:p>
    <w:p w14:paraId="118C8F84" w14:textId="77777777" w:rsidR="00FC6B65" w:rsidRDefault="00FC6B65">
      <w:pPr>
        <w:rPr>
          <w:rFonts w:cs="Arial"/>
          <w:color w:val="33CCCC"/>
          <w:szCs w:val="22"/>
          <w:lang w:val="en-NZ"/>
        </w:rPr>
      </w:pPr>
      <w:r>
        <w:rPr>
          <w:rFonts w:cs="Arial"/>
          <w:color w:val="33CCCC"/>
          <w:szCs w:val="22"/>
          <w:lang w:val="en-NZ"/>
        </w:rPr>
        <w:br w:type="page"/>
      </w:r>
    </w:p>
    <w:p w14:paraId="04A59473" w14:textId="6B3A460D" w:rsidR="00A75100" w:rsidRPr="00960BFE" w:rsidRDefault="00A7510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4E8D9CE8" w14:textId="77777777" w:rsidTr="001370ED">
        <w:trPr>
          <w:trHeight w:val="280"/>
        </w:trPr>
        <w:tc>
          <w:tcPr>
            <w:tcW w:w="966" w:type="dxa"/>
            <w:tcBorders>
              <w:top w:val="nil"/>
              <w:left w:val="nil"/>
              <w:bottom w:val="nil"/>
              <w:right w:val="nil"/>
            </w:tcBorders>
          </w:tcPr>
          <w:p w14:paraId="5F3CB174" w14:textId="77777777" w:rsidR="001370ED" w:rsidRPr="00960BFE" w:rsidRDefault="001370ED">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36709964" w14:textId="77777777" w:rsidR="001370ED" w:rsidRPr="00960BFE" w:rsidRDefault="001370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B95A89" w14:textId="77777777" w:rsidR="001370ED" w:rsidRPr="00960BFE" w:rsidRDefault="001370ED">
            <w:pPr>
              <w:autoSpaceDE w:val="0"/>
              <w:autoSpaceDN w:val="0"/>
              <w:adjustRightInd w:val="0"/>
            </w:pPr>
            <w:r w:rsidRPr="00960BFE">
              <w:rPr>
                <w:b/>
              </w:rPr>
              <w:t>18/NTA/148</w:t>
            </w:r>
            <w:r w:rsidRPr="00960BFE">
              <w:t xml:space="preserve"> </w:t>
            </w:r>
          </w:p>
        </w:tc>
      </w:tr>
      <w:tr w:rsidR="001370ED" w:rsidRPr="00960BFE" w14:paraId="7A204800" w14:textId="77777777" w:rsidTr="001370ED">
        <w:trPr>
          <w:trHeight w:val="280"/>
        </w:trPr>
        <w:tc>
          <w:tcPr>
            <w:tcW w:w="966" w:type="dxa"/>
            <w:tcBorders>
              <w:top w:val="nil"/>
              <w:left w:val="nil"/>
              <w:bottom w:val="nil"/>
              <w:right w:val="nil"/>
            </w:tcBorders>
          </w:tcPr>
          <w:p w14:paraId="29C95E6D"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2D3855E3" w14:textId="77777777" w:rsidR="001370ED" w:rsidRPr="00960BFE" w:rsidRDefault="001370ED">
            <w:pPr>
              <w:autoSpaceDE w:val="0"/>
              <w:autoSpaceDN w:val="0"/>
              <w:adjustRightInd w:val="0"/>
            </w:pPr>
            <w:r w:rsidRPr="00960BFE">
              <w:t xml:space="preserve">Title: </w:t>
            </w:r>
          </w:p>
        </w:tc>
        <w:tc>
          <w:tcPr>
            <w:tcW w:w="6459" w:type="dxa"/>
            <w:tcBorders>
              <w:top w:val="nil"/>
              <w:left w:val="nil"/>
              <w:bottom w:val="nil"/>
              <w:right w:val="nil"/>
            </w:tcBorders>
          </w:tcPr>
          <w:p w14:paraId="6543BA95" w14:textId="77777777" w:rsidR="001370ED" w:rsidRPr="00960BFE" w:rsidRDefault="001370ED">
            <w:pPr>
              <w:autoSpaceDE w:val="0"/>
              <w:autoSpaceDN w:val="0"/>
              <w:adjustRightInd w:val="0"/>
            </w:pPr>
            <w:r w:rsidRPr="00960BFE">
              <w:t xml:space="preserve">The heat vs. HIIT study </w:t>
            </w:r>
          </w:p>
        </w:tc>
      </w:tr>
      <w:tr w:rsidR="001370ED" w:rsidRPr="00960BFE" w14:paraId="4D3A6197" w14:textId="77777777" w:rsidTr="001370ED">
        <w:trPr>
          <w:trHeight w:val="280"/>
        </w:trPr>
        <w:tc>
          <w:tcPr>
            <w:tcW w:w="966" w:type="dxa"/>
            <w:tcBorders>
              <w:top w:val="nil"/>
              <w:left w:val="nil"/>
              <w:bottom w:val="nil"/>
              <w:right w:val="nil"/>
            </w:tcBorders>
          </w:tcPr>
          <w:p w14:paraId="43772B80"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4DCC9EF2" w14:textId="77777777" w:rsidR="001370ED" w:rsidRPr="00960BFE" w:rsidRDefault="001370ED">
            <w:pPr>
              <w:autoSpaceDE w:val="0"/>
              <w:autoSpaceDN w:val="0"/>
              <w:adjustRightInd w:val="0"/>
            </w:pPr>
            <w:r w:rsidRPr="00960BFE">
              <w:t xml:space="preserve">Principal Investigator: </w:t>
            </w:r>
          </w:p>
        </w:tc>
        <w:tc>
          <w:tcPr>
            <w:tcW w:w="6459" w:type="dxa"/>
            <w:tcBorders>
              <w:top w:val="nil"/>
              <w:left w:val="nil"/>
              <w:bottom w:val="nil"/>
              <w:right w:val="nil"/>
            </w:tcBorders>
          </w:tcPr>
          <w:p w14:paraId="3DFA94C3" w14:textId="77777777" w:rsidR="001370ED" w:rsidRPr="00960BFE" w:rsidRDefault="001370ED">
            <w:pPr>
              <w:autoSpaceDE w:val="0"/>
              <w:autoSpaceDN w:val="0"/>
              <w:adjustRightInd w:val="0"/>
            </w:pPr>
            <w:r w:rsidRPr="00960BFE">
              <w:t xml:space="preserve">Dr Kate Thomas </w:t>
            </w:r>
          </w:p>
        </w:tc>
      </w:tr>
      <w:tr w:rsidR="001370ED" w:rsidRPr="00960BFE" w14:paraId="168BE0C9" w14:textId="77777777" w:rsidTr="001370ED">
        <w:trPr>
          <w:trHeight w:val="280"/>
        </w:trPr>
        <w:tc>
          <w:tcPr>
            <w:tcW w:w="966" w:type="dxa"/>
            <w:tcBorders>
              <w:top w:val="nil"/>
              <w:left w:val="nil"/>
              <w:bottom w:val="nil"/>
              <w:right w:val="nil"/>
            </w:tcBorders>
          </w:tcPr>
          <w:p w14:paraId="53BEB466"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561B7F06" w14:textId="77777777" w:rsidR="001370ED" w:rsidRPr="00960BFE" w:rsidRDefault="001370ED">
            <w:pPr>
              <w:autoSpaceDE w:val="0"/>
              <w:autoSpaceDN w:val="0"/>
              <w:adjustRightInd w:val="0"/>
            </w:pPr>
            <w:r w:rsidRPr="00960BFE">
              <w:t xml:space="preserve">Sponsor: </w:t>
            </w:r>
          </w:p>
        </w:tc>
        <w:tc>
          <w:tcPr>
            <w:tcW w:w="6459" w:type="dxa"/>
            <w:tcBorders>
              <w:top w:val="nil"/>
              <w:left w:val="nil"/>
              <w:bottom w:val="nil"/>
              <w:right w:val="nil"/>
            </w:tcBorders>
          </w:tcPr>
          <w:p w14:paraId="77E4FE70" w14:textId="77777777" w:rsidR="001370ED" w:rsidRPr="00960BFE" w:rsidRDefault="001370ED">
            <w:pPr>
              <w:autoSpaceDE w:val="0"/>
              <w:autoSpaceDN w:val="0"/>
              <w:adjustRightInd w:val="0"/>
            </w:pPr>
            <w:r w:rsidRPr="00960BFE">
              <w:t xml:space="preserve">University of Otago </w:t>
            </w:r>
          </w:p>
        </w:tc>
      </w:tr>
      <w:tr w:rsidR="001370ED" w:rsidRPr="00960BFE" w14:paraId="71AE91AB" w14:textId="77777777" w:rsidTr="001370ED">
        <w:trPr>
          <w:trHeight w:val="280"/>
        </w:trPr>
        <w:tc>
          <w:tcPr>
            <w:tcW w:w="966" w:type="dxa"/>
            <w:tcBorders>
              <w:top w:val="nil"/>
              <w:left w:val="nil"/>
              <w:bottom w:val="nil"/>
              <w:right w:val="nil"/>
            </w:tcBorders>
          </w:tcPr>
          <w:p w14:paraId="0F3B3CEA"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6E9C91D4" w14:textId="77777777" w:rsidR="001370ED" w:rsidRPr="00960BFE" w:rsidRDefault="001370ED">
            <w:pPr>
              <w:autoSpaceDE w:val="0"/>
              <w:autoSpaceDN w:val="0"/>
              <w:adjustRightInd w:val="0"/>
            </w:pPr>
            <w:r w:rsidRPr="00960BFE">
              <w:t xml:space="preserve">Clock Start Date: </w:t>
            </w:r>
          </w:p>
        </w:tc>
        <w:tc>
          <w:tcPr>
            <w:tcW w:w="6459" w:type="dxa"/>
            <w:tcBorders>
              <w:top w:val="nil"/>
              <w:left w:val="nil"/>
              <w:bottom w:val="nil"/>
              <w:right w:val="nil"/>
            </w:tcBorders>
          </w:tcPr>
          <w:p w14:paraId="07937465" w14:textId="77777777" w:rsidR="001370ED" w:rsidRPr="00960BFE" w:rsidRDefault="001370ED">
            <w:pPr>
              <w:autoSpaceDE w:val="0"/>
              <w:autoSpaceDN w:val="0"/>
              <w:adjustRightInd w:val="0"/>
            </w:pPr>
            <w:r w:rsidRPr="00960BFE">
              <w:t xml:space="preserve">06 September 2018 </w:t>
            </w:r>
          </w:p>
        </w:tc>
      </w:tr>
    </w:tbl>
    <w:p w14:paraId="51174C93" w14:textId="77777777" w:rsidR="00A75100" w:rsidRPr="00960BFE" w:rsidRDefault="00A75100">
      <w:pPr>
        <w:autoSpaceDE w:val="0"/>
        <w:autoSpaceDN w:val="0"/>
        <w:adjustRightInd w:val="0"/>
      </w:pPr>
      <w:r w:rsidRPr="00960BFE">
        <w:t xml:space="preserve"> </w:t>
      </w:r>
    </w:p>
    <w:p w14:paraId="05E17C32" w14:textId="77777777" w:rsidR="00987913" w:rsidRPr="00987913" w:rsidRDefault="009A1C18">
      <w:pPr>
        <w:autoSpaceDE w:val="0"/>
        <w:autoSpaceDN w:val="0"/>
        <w:adjustRightInd w:val="0"/>
        <w:rPr>
          <w:sz w:val="20"/>
          <w:lang w:val="en-NZ"/>
        </w:rPr>
      </w:pPr>
      <w:r w:rsidRPr="00960BFE">
        <w:t xml:space="preserve">Dr Kate Thomas </w:t>
      </w:r>
      <w:r w:rsidR="00987913" w:rsidRPr="00987913">
        <w:rPr>
          <w:lang w:val="en-NZ"/>
        </w:rPr>
        <w:t xml:space="preserve">was </w:t>
      </w:r>
      <w:r w:rsidR="00987913" w:rsidRPr="009A1C18">
        <w:rPr>
          <w:lang w:val="en-NZ"/>
        </w:rPr>
        <w:t xml:space="preserve">present </w:t>
      </w:r>
      <w:r w:rsidR="00DC62A5" w:rsidRPr="009A1C18">
        <w:rPr>
          <w:rFonts w:cs="Arial"/>
          <w:szCs w:val="22"/>
          <w:lang w:val="en-NZ"/>
        </w:rPr>
        <w:t>by teleconference</w:t>
      </w:r>
      <w:r w:rsidR="00DC62A5" w:rsidRPr="009A1C18">
        <w:rPr>
          <w:lang w:val="en-NZ"/>
        </w:rPr>
        <w:t xml:space="preserve"> </w:t>
      </w:r>
      <w:r w:rsidR="00987913" w:rsidRPr="009A1C18">
        <w:rPr>
          <w:lang w:val="en-NZ"/>
        </w:rPr>
        <w:t xml:space="preserve">for discussion </w:t>
      </w:r>
      <w:r w:rsidR="00987913" w:rsidRPr="00987913">
        <w:rPr>
          <w:lang w:val="en-NZ"/>
        </w:rPr>
        <w:t>of this application.</w:t>
      </w:r>
    </w:p>
    <w:p w14:paraId="36664702" w14:textId="77777777" w:rsidR="00987913" w:rsidRPr="00960BFE" w:rsidRDefault="00987913">
      <w:pPr>
        <w:autoSpaceDE w:val="0"/>
        <w:autoSpaceDN w:val="0"/>
        <w:adjustRightInd w:val="0"/>
        <w:rPr>
          <w:u w:val="single"/>
          <w:lang w:val="en-NZ"/>
        </w:rPr>
      </w:pPr>
    </w:p>
    <w:p w14:paraId="0CBEDE1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15ABAFA" w14:textId="77777777" w:rsidR="00E24E77" w:rsidRPr="008869BB" w:rsidRDefault="00E24E77">
      <w:pPr>
        <w:autoSpaceDE w:val="0"/>
        <w:autoSpaceDN w:val="0"/>
        <w:adjustRightInd w:val="0"/>
        <w:rPr>
          <w:b/>
          <w:lang w:val="en-NZ"/>
        </w:rPr>
      </w:pPr>
    </w:p>
    <w:p w14:paraId="60C3B92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FA2C6B6" w14:textId="77777777" w:rsidR="00E24E77" w:rsidRPr="00960BFE" w:rsidRDefault="00E24E77">
      <w:pPr>
        <w:autoSpaceDE w:val="0"/>
        <w:autoSpaceDN w:val="0"/>
        <w:adjustRightInd w:val="0"/>
        <w:rPr>
          <w:lang w:val="en-NZ"/>
        </w:rPr>
      </w:pPr>
    </w:p>
    <w:p w14:paraId="32AE212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D3A2091" w14:textId="77777777" w:rsidR="00E24E77" w:rsidRPr="00960BFE" w:rsidRDefault="00E24E77">
      <w:pPr>
        <w:autoSpaceDE w:val="0"/>
        <w:autoSpaceDN w:val="0"/>
        <w:adjustRightInd w:val="0"/>
        <w:rPr>
          <w:lang w:val="en-NZ"/>
        </w:rPr>
      </w:pPr>
    </w:p>
    <w:p w14:paraId="1A004740" w14:textId="77777777" w:rsidR="002435B3" w:rsidRDefault="002435B3" w:rsidP="002435B3">
      <w:pPr>
        <w:rPr>
          <w:u w:val="single"/>
          <w:lang w:val="en-NZ"/>
        </w:rPr>
      </w:pPr>
      <w:r w:rsidRPr="001C059D">
        <w:rPr>
          <w:u w:val="single"/>
          <w:lang w:val="en-NZ"/>
        </w:rPr>
        <w:t>Summary of Study</w:t>
      </w:r>
    </w:p>
    <w:p w14:paraId="17BA1D4C" w14:textId="77777777" w:rsidR="002435B3" w:rsidRDefault="002435B3" w:rsidP="002435B3">
      <w:pPr>
        <w:rPr>
          <w:u w:val="single"/>
          <w:lang w:val="en-NZ"/>
        </w:rPr>
      </w:pPr>
    </w:p>
    <w:p w14:paraId="5A02A52E" w14:textId="7F5E1541" w:rsidR="00A3456E" w:rsidRPr="00723C77" w:rsidRDefault="004C46FA" w:rsidP="00045E96">
      <w:pPr>
        <w:pStyle w:val="ListParagraph"/>
        <w:numPr>
          <w:ilvl w:val="0"/>
          <w:numId w:val="13"/>
        </w:numPr>
        <w:autoSpaceDE w:val="0"/>
        <w:autoSpaceDN w:val="0"/>
        <w:adjustRightInd w:val="0"/>
        <w:rPr>
          <w:lang w:val="en-NZ"/>
        </w:rPr>
      </w:pPr>
      <w:r w:rsidRPr="00723C77">
        <w:rPr>
          <w:lang w:val="en-NZ"/>
        </w:rPr>
        <w:t xml:space="preserve">This is an intervention study which looks at a high intensity intermittent exercise regimen (HIIT) or a combination of hot water soaking followed by a </w:t>
      </w:r>
      <w:r w:rsidR="00A3456E" w:rsidRPr="00723C77">
        <w:rPr>
          <w:lang w:val="en-NZ"/>
        </w:rPr>
        <w:t>resistance</w:t>
      </w:r>
      <w:r w:rsidRPr="00723C77">
        <w:rPr>
          <w:lang w:val="en-NZ"/>
        </w:rPr>
        <w:t xml:space="preserve"> exercise programme (HEAT) as alternative pre-surgical conditioning options to "usual care" for people waiting on a hip or knee replacement for </w:t>
      </w:r>
      <w:r w:rsidR="008F4BE2">
        <w:rPr>
          <w:lang w:val="en-NZ"/>
        </w:rPr>
        <w:t>osteoarthritis (“OA”)</w:t>
      </w:r>
      <w:r w:rsidRPr="00723C77">
        <w:rPr>
          <w:lang w:val="en-NZ"/>
        </w:rPr>
        <w:t>.</w:t>
      </w:r>
      <w:r w:rsidR="00A3456E" w:rsidRPr="00723C77">
        <w:rPr>
          <w:lang w:val="en-NZ"/>
        </w:rPr>
        <w:t xml:space="preserve"> </w:t>
      </w:r>
    </w:p>
    <w:p w14:paraId="3287B4DF" w14:textId="73AE4BBD" w:rsidR="00A3456E" w:rsidRPr="00723C77" w:rsidRDefault="004C46FA" w:rsidP="00045E96">
      <w:pPr>
        <w:pStyle w:val="ListParagraph"/>
        <w:numPr>
          <w:ilvl w:val="0"/>
          <w:numId w:val="13"/>
        </w:numPr>
        <w:autoSpaceDE w:val="0"/>
        <w:autoSpaceDN w:val="0"/>
        <w:adjustRightInd w:val="0"/>
        <w:rPr>
          <w:lang w:val="en-NZ"/>
        </w:rPr>
      </w:pPr>
      <w:r w:rsidRPr="00723C77">
        <w:rPr>
          <w:lang w:val="en-NZ"/>
        </w:rPr>
        <w:t>There is a</w:t>
      </w:r>
      <w:r w:rsidR="009517D0">
        <w:rPr>
          <w:lang w:val="en-NZ"/>
        </w:rPr>
        <w:t>n initial</w:t>
      </w:r>
      <w:r w:rsidRPr="00723C77">
        <w:rPr>
          <w:lang w:val="en-NZ"/>
        </w:rPr>
        <w:t xml:space="preserve"> crossover </w:t>
      </w:r>
      <w:r w:rsidR="00A3456E" w:rsidRPr="00723C77">
        <w:rPr>
          <w:lang w:val="en-NZ"/>
        </w:rPr>
        <w:t>intervention</w:t>
      </w:r>
      <w:r w:rsidRPr="00723C77">
        <w:rPr>
          <w:lang w:val="en-NZ"/>
        </w:rPr>
        <w:t xml:space="preserve"> study which aims to select the best type of exercise equipment for the HIIT programme</w:t>
      </w:r>
      <w:r w:rsidR="006C2A1E">
        <w:rPr>
          <w:lang w:val="en-NZ"/>
        </w:rPr>
        <w:t>. B</w:t>
      </w:r>
      <w:r w:rsidR="006C2A1E" w:rsidRPr="00723C77">
        <w:rPr>
          <w:lang w:val="en-NZ"/>
        </w:rPr>
        <w:t>oth</w:t>
      </w:r>
      <w:r w:rsidRPr="00723C77">
        <w:rPr>
          <w:lang w:val="en-NZ"/>
        </w:rPr>
        <w:t xml:space="preserve"> studies use Dunedin Public waiting list patients recruited by </w:t>
      </w:r>
      <w:r w:rsidR="008F4BE2">
        <w:rPr>
          <w:lang w:val="en-NZ"/>
        </w:rPr>
        <w:t xml:space="preserve">reviewing </w:t>
      </w:r>
      <w:r w:rsidRPr="00723C77">
        <w:rPr>
          <w:lang w:val="en-NZ"/>
        </w:rPr>
        <w:t xml:space="preserve">lists and placing notices in public areas of the hospital. </w:t>
      </w:r>
    </w:p>
    <w:p w14:paraId="1B329CB7" w14:textId="6BD80710" w:rsidR="00A3456E" w:rsidRPr="00723C77" w:rsidRDefault="004C46FA" w:rsidP="00045E96">
      <w:pPr>
        <w:pStyle w:val="ListParagraph"/>
        <w:numPr>
          <w:ilvl w:val="0"/>
          <w:numId w:val="13"/>
        </w:numPr>
        <w:autoSpaceDE w:val="0"/>
        <w:autoSpaceDN w:val="0"/>
        <w:adjustRightInd w:val="0"/>
        <w:rPr>
          <w:lang w:val="en-NZ"/>
        </w:rPr>
      </w:pPr>
      <w:r w:rsidRPr="00723C77">
        <w:rPr>
          <w:lang w:val="en-NZ"/>
        </w:rPr>
        <w:t>The researcher</w:t>
      </w:r>
      <w:r w:rsidR="008F4BE2">
        <w:rPr>
          <w:lang w:val="en-NZ"/>
        </w:rPr>
        <w:t>,</w:t>
      </w:r>
      <w:r w:rsidRPr="00723C77">
        <w:rPr>
          <w:lang w:val="en-NZ"/>
        </w:rPr>
        <w:t xml:space="preserve"> who </w:t>
      </w:r>
      <w:r w:rsidR="006C2A1E">
        <w:rPr>
          <w:lang w:val="en-NZ"/>
        </w:rPr>
        <w:t>t</w:t>
      </w:r>
      <w:r w:rsidR="00A3456E" w:rsidRPr="00723C77">
        <w:rPr>
          <w:lang w:val="en-NZ"/>
        </w:rPr>
        <w:t>he Committee</w:t>
      </w:r>
      <w:r w:rsidRPr="00723C77">
        <w:rPr>
          <w:lang w:val="en-NZ"/>
        </w:rPr>
        <w:t xml:space="preserve"> understand</w:t>
      </w:r>
      <w:r w:rsidR="008F4BE2">
        <w:rPr>
          <w:lang w:val="en-NZ"/>
        </w:rPr>
        <w:t>s</w:t>
      </w:r>
      <w:r w:rsidRPr="00723C77">
        <w:rPr>
          <w:lang w:val="en-NZ"/>
        </w:rPr>
        <w:t xml:space="preserve"> will supervise the exercise </w:t>
      </w:r>
      <w:r w:rsidR="00A3456E" w:rsidRPr="00723C77">
        <w:rPr>
          <w:lang w:val="en-NZ"/>
        </w:rPr>
        <w:t>sessions, has</w:t>
      </w:r>
      <w:r w:rsidRPr="00723C77">
        <w:rPr>
          <w:lang w:val="en-NZ"/>
        </w:rPr>
        <w:t xml:space="preserve"> Advanced Cardiac </w:t>
      </w:r>
      <w:r w:rsidR="00A3456E" w:rsidRPr="00723C77">
        <w:rPr>
          <w:lang w:val="en-NZ"/>
        </w:rPr>
        <w:t>resuscitation</w:t>
      </w:r>
      <w:r w:rsidRPr="00723C77">
        <w:rPr>
          <w:lang w:val="en-NZ"/>
        </w:rPr>
        <w:t xml:space="preserve"> training. The baseline and endpoint maximum-effort exercise testing is to be done by a registered clinical electrophysiologist with a cardiologist on call. </w:t>
      </w:r>
    </w:p>
    <w:p w14:paraId="7FB2D9D0" w14:textId="77777777" w:rsidR="004C46FA" w:rsidRDefault="004C46FA" w:rsidP="002435B3">
      <w:pPr>
        <w:autoSpaceDE w:val="0"/>
        <w:autoSpaceDN w:val="0"/>
        <w:adjustRightInd w:val="0"/>
        <w:rPr>
          <w:lang w:val="en-NZ"/>
        </w:rPr>
      </w:pPr>
    </w:p>
    <w:p w14:paraId="0B5B0FC1" w14:textId="77777777" w:rsidR="002435B3" w:rsidRDefault="002435B3" w:rsidP="002435B3">
      <w:pPr>
        <w:rPr>
          <w:u w:val="single"/>
          <w:lang w:val="en-NZ"/>
        </w:rPr>
      </w:pPr>
      <w:r w:rsidRPr="001C059D">
        <w:rPr>
          <w:u w:val="single"/>
          <w:lang w:val="en-NZ"/>
        </w:rPr>
        <w:t>Summary of ethical issues (resolved)</w:t>
      </w:r>
    </w:p>
    <w:p w14:paraId="3F781716" w14:textId="77777777" w:rsidR="002435B3" w:rsidRDefault="002435B3" w:rsidP="002435B3">
      <w:pPr>
        <w:rPr>
          <w:u w:val="single"/>
          <w:lang w:val="en-NZ"/>
        </w:rPr>
      </w:pPr>
    </w:p>
    <w:p w14:paraId="7D1A74C4"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AFE71DE" w14:textId="77777777" w:rsidR="002435B3" w:rsidRDefault="002435B3" w:rsidP="002435B3">
      <w:pPr>
        <w:rPr>
          <w:u w:val="single"/>
          <w:lang w:val="en-NZ"/>
        </w:rPr>
      </w:pPr>
    </w:p>
    <w:p w14:paraId="0E635CCB" w14:textId="77777777" w:rsidR="006C2A1E" w:rsidRPr="00A3456E" w:rsidRDefault="006C2A1E" w:rsidP="00045E96">
      <w:pPr>
        <w:pStyle w:val="ListParagraph"/>
        <w:numPr>
          <w:ilvl w:val="0"/>
          <w:numId w:val="13"/>
        </w:numPr>
        <w:rPr>
          <w:color w:val="FF0000"/>
          <w:u w:val="single"/>
          <w:lang w:val="en-NZ"/>
        </w:rPr>
      </w:pPr>
      <w:r>
        <w:rPr>
          <w:lang w:val="en-NZ"/>
        </w:rPr>
        <w:t xml:space="preserve">The Researcher(s) explained </w:t>
      </w:r>
      <w:r w:rsidR="005B7623">
        <w:rPr>
          <w:lang w:val="en-NZ"/>
        </w:rPr>
        <w:t xml:space="preserve">the </w:t>
      </w:r>
      <w:r>
        <w:rPr>
          <w:lang w:val="en-NZ"/>
        </w:rPr>
        <w:t xml:space="preserve">compensation </w:t>
      </w:r>
      <w:r w:rsidR="005B7623">
        <w:rPr>
          <w:lang w:val="en-NZ"/>
        </w:rPr>
        <w:t xml:space="preserve">arrangements </w:t>
      </w:r>
      <w:r>
        <w:rPr>
          <w:lang w:val="en-NZ"/>
        </w:rPr>
        <w:t xml:space="preserve">for the study. </w:t>
      </w:r>
    </w:p>
    <w:p w14:paraId="14EB9710" w14:textId="77777777" w:rsidR="002435B3" w:rsidRPr="00C5052B" w:rsidRDefault="002435B3" w:rsidP="002435B3">
      <w:pPr>
        <w:spacing w:before="80" w:after="80"/>
        <w:rPr>
          <w:u w:val="single"/>
          <w:lang w:val="en-NZ"/>
        </w:rPr>
      </w:pPr>
    </w:p>
    <w:p w14:paraId="2D0F06F2" w14:textId="77777777" w:rsidR="002435B3" w:rsidRPr="000A1C67" w:rsidRDefault="002435B3" w:rsidP="002435B3">
      <w:pPr>
        <w:rPr>
          <w:u w:val="single"/>
          <w:lang w:val="en-NZ"/>
        </w:rPr>
      </w:pPr>
      <w:r w:rsidRPr="000A1C67">
        <w:rPr>
          <w:u w:val="single"/>
          <w:lang w:val="en-NZ"/>
        </w:rPr>
        <w:t>Summary of ethical issues (outstanding)</w:t>
      </w:r>
    </w:p>
    <w:p w14:paraId="348A4C5B" w14:textId="77777777" w:rsidR="002435B3" w:rsidRDefault="002435B3" w:rsidP="002435B3">
      <w:pPr>
        <w:rPr>
          <w:u w:val="single"/>
          <w:lang w:val="en-NZ"/>
        </w:rPr>
      </w:pPr>
    </w:p>
    <w:p w14:paraId="389FFBC0"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C89D388" w14:textId="77777777" w:rsidR="002435B3" w:rsidRPr="00960BFE" w:rsidRDefault="002435B3" w:rsidP="002435B3">
      <w:pPr>
        <w:autoSpaceDE w:val="0"/>
        <w:autoSpaceDN w:val="0"/>
        <w:adjustRightInd w:val="0"/>
        <w:rPr>
          <w:lang w:val="en-NZ"/>
        </w:rPr>
      </w:pPr>
    </w:p>
    <w:p w14:paraId="7E84FFFD" w14:textId="77777777" w:rsidR="006C2A1E" w:rsidRPr="006C2A1E" w:rsidRDefault="006C2A1E" w:rsidP="00045E96">
      <w:pPr>
        <w:pStyle w:val="ListParagraph"/>
        <w:numPr>
          <w:ilvl w:val="0"/>
          <w:numId w:val="13"/>
        </w:numPr>
        <w:rPr>
          <w:color w:val="FF0000"/>
          <w:u w:val="single"/>
          <w:lang w:val="en-NZ"/>
        </w:rPr>
      </w:pPr>
      <w:r w:rsidRPr="00723C77">
        <w:rPr>
          <w:lang w:val="en-NZ"/>
        </w:rPr>
        <w:t>The protocol, PISC and HDEC form give slightly different information on th</w:t>
      </w:r>
      <w:r>
        <w:rPr>
          <w:lang w:val="en-NZ"/>
        </w:rPr>
        <w:t>e different</w:t>
      </w:r>
      <w:r w:rsidRPr="00723C77">
        <w:rPr>
          <w:lang w:val="en-NZ"/>
        </w:rPr>
        <w:t xml:space="preserve"> interventions</w:t>
      </w:r>
      <w:r w:rsidR="005C1E23">
        <w:rPr>
          <w:lang w:val="en-NZ"/>
        </w:rPr>
        <w:t>, for example the water temperature</w:t>
      </w:r>
      <w:r w:rsidRPr="00723C77">
        <w:rPr>
          <w:lang w:val="en-NZ"/>
        </w:rPr>
        <w:t xml:space="preserve">. </w:t>
      </w:r>
      <w:r>
        <w:rPr>
          <w:lang w:val="en-NZ"/>
        </w:rPr>
        <w:t xml:space="preserve">Please revise and ensure the information is consistent across study documentation. </w:t>
      </w:r>
    </w:p>
    <w:p w14:paraId="4F5D8937" w14:textId="2C0AB0B0" w:rsidR="00A3456E" w:rsidRPr="00A3456E" w:rsidRDefault="006C2A1E" w:rsidP="00045E96">
      <w:pPr>
        <w:pStyle w:val="ListParagraph"/>
        <w:numPr>
          <w:ilvl w:val="0"/>
          <w:numId w:val="13"/>
        </w:numPr>
        <w:rPr>
          <w:u w:val="single"/>
          <w:lang w:val="en-NZ"/>
        </w:rPr>
      </w:pPr>
      <w:r>
        <w:rPr>
          <w:lang w:val="en-NZ"/>
        </w:rPr>
        <w:t xml:space="preserve">The Committee queried whether </w:t>
      </w:r>
      <w:r w:rsidR="004C46FA" w:rsidRPr="00A3456E">
        <w:rPr>
          <w:lang w:val="en-NZ"/>
        </w:rPr>
        <w:t>3 days</w:t>
      </w:r>
      <w:r>
        <w:rPr>
          <w:lang w:val="en-NZ"/>
        </w:rPr>
        <w:t xml:space="preserve"> is</w:t>
      </w:r>
      <w:r w:rsidR="004C46FA" w:rsidRPr="00A3456E">
        <w:rPr>
          <w:lang w:val="en-NZ"/>
        </w:rPr>
        <w:t xml:space="preserve"> lo</w:t>
      </w:r>
      <w:r>
        <w:rPr>
          <w:lang w:val="en-NZ"/>
        </w:rPr>
        <w:t>ng enough between exercise arms</w:t>
      </w:r>
      <w:r w:rsidR="009517D0">
        <w:rPr>
          <w:lang w:val="en-NZ"/>
        </w:rPr>
        <w:t xml:space="preserve"> in the initial study</w:t>
      </w:r>
      <w:r>
        <w:rPr>
          <w:lang w:val="en-NZ"/>
        </w:rPr>
        <w:t xml:space="preserve">, noting the potential for </w:t>
      </w:r>
      <w:r w:rsidR="004C46FA" w:rsidRPr="00A3456E">
        <w:rPr>
          <w:lang w:val="en-NZ"/>
        </w:rPr>
        <w:t xml:space="preserve">a "carry over" effect in terms of increased joint pain. </w:t>
      </w:r>
      <w:r w:rsidR="00A3456E" w:rsidRPr="00A3456E">
        <w:rPr>
          <w:lang w:val="en-NZ"/>
        </w:rPr>
        <w:t xml:space="preserve">The Committee </w:t>
      </w:r>
      <w:r>
        <w:rPr>
          <w:lang w:val="en-NZ"/>
        </w:rPr>
        <w:t>suggested</w:t>
      </w:r>
      <w:r w:rsidR="00A3456E">
        <w:rPr>
          <w:lang w:val="en-NZ"/>
        </w:rPr>
        <w:t xml:space="preserve"> a minimum of a week. The Researcher(s) stated </w:t>
      </w:r>
      <w:r>
        <w:rPr>
          <w:lang w:val="en-NZ"/>
        </w:rPr>
        <w:t xml:space="preserve">while the </w:t>
      </w:r>
      <w:r w:rsidR="00A3456E">
        <w:rPr>
          <w:lang w:val="en-NZ"/>
        </w:rPr>
        <w:t xml:space="preserve">minimum </w:t>
      </w:r>
      <w:r>
        <w:rPr>
          <w:lang w:val="en-NZ"/>
        </w:rPr>
        <w:t xml:space="preserve">is </w:t>
      </w:r>
      <w:r w:rsidR="00A3456E">
        <w:rPr>
          <w:lang w:val="en-NZ"/>
        </w:rPr>
        <w:t xml:space="preserve">3 days, </w:t>
      </w:r>
      <w:r>
        <w:rPr>
          <w:lang w:val="en-NZ"/>
        </w:rPr>
        <w:t>they</w:t>
      </w:r>
      <w:r w:rsidR="00A3456E">
        <w:rPr>
          <w:lang w:val="en-NZ"/>
        </w:rPr>
        <w:t xml:space="preserve"> would touch base</w:t>
      </w:r>
      <w:r>
        <w:rPr>
          <w:lang w:val="en-NZ"/>
        </w:rPr>
        <w:t xml:space="preserve"> with the participants and see if they needed longer</w:t>
      </w:r>
      <w:r w:rsidR="00A3456E">
        <w:rPr>
          <w:lang w:val="en-NZ"/>
        </w:rPr>
        <w:t xml:space="preserve">, but a week minimum may be acceptable. The Committee noted wording could change, to </w:t>
      </w:r>
      <w:r w:rsidR="00A3456E" w:rsidRPr="00A3456E">
        <w:rPr>
          <w:lang w:val="en-NZ"/>
        </w:rPr>
        <w:t>indicate checking that</w:t>
      </w:r>
      <w:r>
        <w:rPr>
          <w:lang w:val="en-NZ"/>
        </w:rPr>
        <w:t xml:space="preserve"> they</w:t>
      </w:r>
      <w:r w:rsidR="00A3456E" w:rsidRPr="00A3456E">
        <w:rPr>
          <w:lang w:val="en-NZ"/>
        </w:rPr>
        <w:t xml:space="preserve"> would wait as long as needed to start next phase. </w:t>
      </w:r>
    </w:p>
    <w:p w14:paraId="5265EA02" w14:textId="77777777" w:rsidR="00A3456E" w:rsidRPr="00A3456E" w:rsidRDefault="004C46FA" w:rsidP="00045E96">
      <w:pPr>
        <w:pStyle w:val="ListParagraph"/>
        <w:numPr>
          <w:ilvl w:val="0"/>
          <w:numId w:val="13"/>
        </w:numPr>
        <w:rPr>
          <w:color w:val="FF0000"/>
          <w:u w:val="single"/>
          <w:lang w:val="en-NZ"/>
        </w:rPr>
      </w:pPr>
      <w:r w:rsidRPr="00A3456E">
        <w:rPr>
          <w:lang w:val="en-NZ"/>
        </w:rPr>
        <w:t>Study 2</w:t>
      </w:r>
      <w:r w:rsidR="00A3456E" w:rsidRPr="00A3456E">
        <w:rPr>
          <w:lang w:val="en-NZ"/>
        </w:rPr>
        <w:t xml:space="preserve">: </w:t>
      </w:r>
      <w:r w:rsidRPr="00A3456E">
        <w:rPr>
          <w:lang w:val="en-NZ"/>
        </w:rPr>
        <w:t xml:space="preserve">Provide an analysis plan for results. </w:t>
      </w:r>
      <w:r w:rsidR="00A3456E">
        <w:rPr>
          <w:lang w:val="en-NZ"/>
        </w:rPr>
        <w:t xml:space="preserve">Be clear about primary and secondary outcomes and what analyses will occur with the data. </w:t>
      </w:r>
    </w:p>
    <w:p w14:paraId="2ACF1F33" w14:textId="7FAE685D" w:rsidR="00A3456E" w:rsidRPr="005C1E23" w:rsidRDefault="005C1E23" w:rsidP="00045E96">
      <w:pPr>
        <w:pStyle w:val="ListParagraph"/>
        <w:numPr>
          <w:ilvl w:val="0"/>
          <w:numId w:val="13"/>
        </w:numPr>
        <w:rPr>
          <w:u w:val="single"/>
          <w:lang w:val="en-NZ"/>
        </w:rPr>
      </w:pPr>
      <w:r>
        <w:rPr>
          <w:lang w:val="en-NZ"/>
        </w:rPr>
        <w:t>The Committee noted that</w:t>
      </w:r>
      <w:r w:rsidR="004C46FA" w:rsidRPr="00A3456E">
        <w:rPr>
          <w:lang w:val="en-NZ"/>
        </w:rPr>
        <w:t xml:space="preserve"> people will have both hip and knee OA or OA in both hips or knees.</w:t>
      </w:r>
      <w:r w:rsidR="00A3456E" w:rsidRPr="00A3456E">
        <w:rPr>
          <w:lang w:val="en-NZ"/>
        </w:rPr>
        <w:t xml:space="preserve"> </w:t>
      </w:r>
      <w:r w:rsidR="004C46FA" w:rsidRPr="00A3456E">
        <w:rPr>
          <w:lang w:val="en-NZ"/>
        </w:rPr>
        <w:t xml:space="preserve">This may affect ability to exercise and influence VO2 peak compared to solitary </w:t>
      </w:r>
      <w:r w:rsidR="004C46FA" w:rsidRPr="00A3456E">
        <w:rPr>
          <w:lang w:val="en-NZ"/>
        </w:rPr>
        <w:lastRenderedPageBreak/>
        <w:t xml:space="preserve">joint OA. </w:t>
      </w:r>
      <w:r w:rsidR="004C46FA" w:rsidRPr="005C1E23">
        <w:rPr>
          <w:lang w:val="en-NZ"/>
        </w:rPr>
        <w:t>Similarly</w:t>
      </w:r>
      <w:r w:rsidR="008F4BE2">
        <w:rPr>
          <w:lang w:val="en-NZ"/>
        </w:rPr>
        <w:t>,</w:t>
      </w:r>
      <w:r w:rsidR="004C46FA" w:rsidRPr="005C1E23">
        <w:rPr>
          <w:lang w:val="en-NZ"/>
        </w:rPr>
        <w:t xml:space="preserve"> some may have OA secondary to an inflammatory polyarthritis which could limit </w:t>
      </w:r>
      <w:r w:rsidR="008F4BE2" w:rsidRPr="005C1E23">
        <w:rPr>
          <w:lang w:val="en-NZ"/>
        </w:rPr>
        <w:t>V</w:t>
      </w:r>
      <w:r w:rsidR="008F4BE2">
        <w:rPr>
          <w:lang w:val="en-NZ"/>
        </w:rPr>
        <w:t>O</w:t>
      </w:r>
      <w:r w:rsidR="008F4BE2" w:rsidRPr="005C1E23">
        <w:rPr>
          <w:lang w:val="en-NZ"/>
        </w:rPr>
        <w:t>2</w:t>
      </w:r>
      <w:r w:rsidR="008F4BE2">
        <w:rPr>
          <w:lang w:val="en-NZ"/>
        </w:rPr>
        <w:t xml:space="preserve"> </w:t>
      </w:r>
      <w:r w:rsidR="004C46FA" w:rsidRPr="005C1E23">
        <w:rPr>
          <w:lang w:val="en-NZ"/>
        </w:rPr>
        <w:t>peak</w:t>
      </w:r>
      <w:r w:rsidR="00A3456E" w:rsidRPr="005C1E23">
        <w:rPr>
          <w:lang w:val="en-NZ"/>
        </w:rPr>
        <w:t xml:space="preserve"> more than in solitary joint OA</w:t>
      </w:r>
      <w:r w:rsidR="004C46FA" w:rsidRPr="005C1E23">
        <w:rPr>
          <w:lang w:val="en-NZ"/>
        </w:rPr>
        <w:t xml:space="preserve">. </w:t>
      </w:r>
      <w:r>
        <w:rPr>
          <w:lang w:val="en-NZ"/>
        </w:rPr>
        <w:t>The Committee noted the researchers could consider how to make their</w:t>
      </w:r>
      <w:r w:rsidR="004C46FA" w:rsidRPr="005C1E23">
        <w:rPr>
          <w:lang w:val="en-NZ"/>
        </w:rPr>
        <w:t xml:space="preserve"> participant population </w:t>
      </w:r>
      <w:r w:rsidR="009517D0">
        <w:rPr>
          <w:lang w:val="en-NZ"/>
        </w:rPr>
        <w:t xml:space="preserve">more </w:t>
      </w:r>
      <w:r w:rsidR="004C46FA" w:rsidRPr="005C1E23">
        <w:rPr>
          <w:lang w:val="en-NZ"/>
        </w:rPr>
        <w:t xml:space="preserve">homogeneous to avoid having to stratify. </w:t>
      </w:r>
      <w:r w:rsidR="00A3456E" w:rsidRPr="005C1E23">
        <w:rPr>
          <w:lang w:val="en-NZ"/>
        </w:rPr>
        <w:t xml:space="preserve">The Researcher(s) noted this and would talk with </w:t>
      </w:r>
      <w:r w:rsidR="008F4BE2">
        <w:rPr>
          <w:lang w:val="en-NZ"/>
        </w:rPr>
        <w:t xml:space="preserve">the </w:t>
      </w:r>
      <w:r w:rsidR="00A3456E" w:rsidRPr="005C1E23">
        <w:rPr>
          <w:lang w:val="en-NZ"/>
        </w:rPr>
        <w:t xml:space="preserve">surgeon involved to more clearly define </w:t>
      </w:r>
      <w:r w:rsidR="008F4BE2">
        <w:rPr>
          <w:lang w:val="en-NZ"/>
        </w:rPr>
        <w:t xml:space="preserve">the research </w:t>
      </w:r>
      <w:r w:rsidR="00A3456E" w:rsidRPr="005C1E23">
        <w:rPr>
          <w:lang w:val="en-NZ"/>
        </w:rPr>
        <w:t xml:space="preserve">population. </w:t>
      </w:r>
    </w:p>
    <w:p w14:paraId="66ECC483" w14:textId="4F06B700" w:rsidR="00A3456E" w:rsidRPr="000B435C" w:rsidRDefault="00A3456E" w:rsidP="00045E96">
      <w:pPr>
        <w:pStyle w:val="ListParagraph"/>
        <w:numPr>
          <w:ilvl w:val="0"/>
          <w:numId w:val="13"/>
        </w:numPr>
        <w:rPr>
          <w:u w:val="single"/>
          <w:lang w:val="en-NZ"/>
        </w:rPr>
      </w:pPr>
      <w:r w:rsidRPr="00A3456E">
        <w:rPr>
          <w:lang w:val="en-NZ"/>
        </w:rPr>
        <w:t xml:space="preserve">Please clarify what exercise modality you will use for the HIIT intervention in Study 2. </w:t>
      </w:r>
      <w:r w:rsidR="005C1E23">
        <w:rPr>
          <w:lang w:val="en-NZ"/>
        </w:rPr>
        <w:t>The Researcher(s) stated f</w:t>
      </w:r>
      <w:r>
        <w:rPr>
          <w:lang w:val="en-NZ"/>
        </w:rPr>
        <w:t xml:space="preserve">or HIIT itself, </w:t>
      </w:r>
      <w:r w:rsidR="005C1E23">
        <w:rPr>
          <w:lang w:val="en-NZ"/>
        </w:rPr>
        <w:t>they would</w:t>
      </w:r>
      <w:r>
        <w:rPr>
          <w:lang w:val="en-NZ"/>
        </w:rPr>
        <w:t xml:space="preserve"> decide on individual basis for that person. The Committee noted training and </w:t>
      </w:r>
      <w:r w:rsidR="009517D0">
        <w:rPr>
          <w:lang w:val="en-NZ"/>
        </w:rPr>
        <w:t xml:space="preserve">testing </w:t>
      </w:r>
      <w:r>
        <w:rPr>
          <w:lang w:val="en-NZ"/>
        </w:rPr>
        <w:t xml:space="preserve">exercise modes could be different. This does not come through </w:t>
      </w:r>
      <w:r w:rsidR="008F4BE2">
        <w:rPr>
          <w:lang w:val="en-NZ"/>
        </w:rPr>
        <w:t xml:space="preserve">in the </w:t>
      </w:r>
      <w:r>
        <w:rPr>
          <w:lang w:val="en-NZ"/>
        </w:rPr>
        <w:t>protocol and participant information sheet. Please revise</w:t>
      </w:r>
      <w:r w:rsidR="005C1E23">
        <w:rPr>
          <w:lang w:val="en-NZ"/>
        </w:rPr>
        <w:t xml:space="preserve"> documentation</w:t>
      </w:r>
      <w:r>
        <w:rPr>
          <w:lang w:val="en-NZ"/>
        </w:rPr>
        <w:t xml:space="preserve"> with this in mind, for study 2. </w:t>
      </w:r>
    </w:p>
    <w:p w14:paraId="243BBF64" w14:textId="095AF2AD" w:rsidR="00366272" w:rsidRPr="005C1E23" w:rsidRDefault="005C1E23" w:rsidP="00045E96">
      <w:pPr>
        <w:pStyle w:val="ListParagraph"/>
        <w:numPr>
          <w:ilvl w:val="0"/>
          <w:numId w:val="13"/>
        </w:numPr>
        <w:rPr>
          <w:u w:val="single"/>
          <w:lang w:val="en-NZ"/>
        </w:rPr>
      </w:pPr>
      <w:r>
        <w:rPr>
          <w:lang w:val="en-NZ"/>
        </w:rPr>
        <w:t>The Committee noted that</w:t>
      </w:r>
      <w:r w:rsidR="008F4BE2">
        <w:rPr>
          <w:lang w:val="en-NZ"/>
        </w:rPr>
        <w:t>,</w:t>
      </w:r>
      <w:r>
        <w:rPr>
          <w:lang w:val="en-NZ"/>
        </w:rPr>
        <w:t xml:space="preserve"> with regards to </w:t>
      </w:r>
      <w:r w:rsidR="008F4BE2">
        <w:rPr>
          <w:lang w:val="en-NZ"/>
        </w:rPr>
        <w:t xml:space="preserve">the </w:t>
      </w:r>
      <w:r>
        <w:rPr>
          <w:lang w:val="en-NZ"/>
        </w:rPr>
        <w:t>s</w:t>
      </w:r>
      <w:r w:rsidR="004C46FA" w:rsidRPr="00366272">
        <w:rPr>
          <w:lang w:val="en-NZ"/>
        </w:rPr>
        <w:t xml:space="preserve">afety of </w:t>
      </w:r>
      <w:r>
        <w:rPr>
          <w:lang w:val="en-NZ"/>
        </w:rPr>
        <w:t>participants, e</w:t>
      </w:r>
      <w:r w:rsidR="004C46FA" w:rsidRPr="005C1E23">
        <w:rPr>
          <w:lang w:val="en-NZ"/>
        </w:rPr>
        <w:t>lderly people who soak in 38 deg</w:t>
      </w:r>
      <w:r w:rsidR="005B7623">
        <w:rPr>
          <w:lang w:val="en-NZ"/>
        </w:rPr>
        <w:t>rees</w:t>
      </w:r>
      <w:r w:rsidR="004C46FA" w:rsidRPr="005C1E23">
        <w:rPr>
          <w:lang w:val="en-NZ"/>
        </w:rPr>
        <w:t xml:space="preserve"> for 30 min then exercise for another 30 minutes are at risk from dizziness/syncope if not actively hydrated after soaking. </w:t>
      </w:r>
      <w:r>
        <w:rPr>
          <w:lang w:val="en-NZ"/>
        </w:rPr>
        <w:t>The Committee requested more information is provided</w:t>
      </w:r>
      <w:r w:rsidR="004C46FA" w:rsidRPr="005C1E23">
        <w:rPr>
          <w:lang w:val="en-NZ"/>
        </w:rPr>
        <w:t xml:space="preserve"> </w:t>
      </w:r>
      <w:r w:rsidR="008F4BE2">
        <w:rPr>
          <w:lang w:val="en-NZ"/>
        </w:rPr>
        <w:t xml:space="preserve">in the PIS </w:t>
      </w:r>
      <w:r w:rsidR="004C46FA" w:rsidRPr="005C1E23">
        <w:rPr>
          <w:lang w:val="en-NZ"/>
        </w:rPr>
        <w:t>than just tellin</w:t>
      </w:r>
      <w:r w:rsidR="00A3456E" w:rsidRPr="005C1E23">
        <w:rPr>
          <w:lang w:val="en-NZ"/>
        </w:rPr>
        <w:t xml:space="preserve">g </w:t>
      </w:r>
      <w:r w:rsidR="008F4BE2">
        <w:rPr>
          <w:lang w:val="en-NZ"/>
        </w:rPr>
        <w:t>participants</w:t>
      </w:r>
      <w:r w:rsidR="008F4BE2" w:rsidRPr="005C1E23">
        <w:rPr>
          <w:lang w:val="en-NZ"/>
        </w:rPr>
        <w:t xml:space="preserve"> </w:t>
      </w:r>
      <w:r w:rsidR="00A3456E" w:rsidRPr="005C1E23">
        <w:rPr>
          <w:lang w:val="en-NZ"/>
        </w:rPr>
        <w:t>to bring a water bottle.</w:t>
      </w:r>
      <w:r w:rsidR="004C46FA" w:rsidRPr="005C1E23">
        <w:rPr>
          <w:lang w:val="en-NZ"/>
        </w:rPr>
        <w:t xml:space="preserve"> </w:t>
      </w:r>
      <w:r w:rsidR="00366272" w:rsidRPr="005C1E23">
        <w:rPr>
          <w:lang w:val="en-NZ"/>
        </w:rPr>
        <w:t>The Researcher(s) confirmed</w:t>
      </w:r>
      <w:r>
        <w:rPr>
          <w:lang w:val="en-NZ"/>
        </w:rPr>
        <w:t xml:space="preserve"> the actual temperature was</w:t>
      </w:r>
      <w:r w:rsidR="00366272" w:rsidRPr="005C1E23">
        <w:rPr>
          <w:lang w:val="en-NZ"/>
        </w:rPr>
        <w:t xml:space="preserve"> 39 degrees. The Researcher(s) stated </w:t>
      </w:r>
      <w:r>
        <w:rPr>
          <w:lang w:val="en-NZ"/>
        </w:rPr>
        <w:t>that they based safety information and protocols</w:t>
      </w:r>
      <w:r w:rsidR="00366272" w:rsidRPr="005C1E23">
        <w:rPr>
          <w:lang w:val="en-NZ"/>
        </w:rPr>
        <w:t xml:space="preserve"> on </w:t>
      </w:r>
      <w:r>
        <w:rPr>
          <w:lang w:val="en-NZ"/>
        </w:rPr>
        <w:t xml:space="preserve">a </w:t>
      </w:r>
      <w:r w:rsidR="00366272" w:rsidRPr="005C1E23">
        <w:rPr>
          <w:lang w:val="en-NZ"/>
        </w:rPr>
        <w:t xml:space="preserve">prior study. The Committee noted </w:t>
      </w:r>
      <w:r w:rsidR="008F4BE2">
        <w:rPr>
          <w:lang w:val="en-NZ"/>
        </w:rPr>
        <w:t>it was important to advise participants to</w:t>
      </w:r>
      <w:r w:rsidR="009517D0">
        <w:rPr>
          <w:lang w:val="en-NZ"/>
        </w:rPr>
        <w:t xml:space="preserve"> how much to</w:t>
      </w:r>
      <w:r w:rsidR="008F4BE2">
        <w:rPr>
          <w:lang w:val="en-NZ"/>
        </w:rPr>
        <w:t xml:space="preserve"> </w:t>
      </w:r>
      <w:r w:rsidR="00366272" w:rsidRPr="005C1E23">
        <w:rPr>
          <w:lang w:val="en-NZ"/>
        </w:rPr>
        <w:t xml:space="preserve">drink </w:t>
      </w:r>
      <w:r w:rsidR="009517D0">
        <w:rPr>
          <w:lang w:val="en-NZ"/>
        </w:rPr>
        <w:t xml:space="preserve">  during the sessions</w:t>
      </w:r>
      <w:r w:rsidR="00366272" w:rsidRPr="005C1E23">
        <w:rPr>
          <w:lang w:val="en-NZ"/>
        </w:rPr>
        <w:t xml:space="preserve">. The Researcher(s) agreed. </w:t>
      </w:r>
    </w:p>
    <w:p w14:paraId="232A2517" w14:textId="14D95FBC" w:rsidR="00366272" w:rsidRPr="00991353" w:rsidRDefault="004C46FA" w:rsidP="00045E96">
      <w:pPr>
        <w:pStyle w:val="ListParagraph"/>
        <w:numPr>
          <w:ilvl w:val="0"/>
          <w:numId w:val="13"/>
        </w:numPr>
        <w:rPr>
          <w:u w:val="single"/>
          <w:lang w:val="en-NZ"/>
        </w:rPr>
      </w:pPr>
      <w:r w:rsidRPr="00991353">
        <w:rPr>
          <w:lang w:val="en-NZ"/>
        </w:rPr>
        <w:t xml:space="preserve">The absolute and relative indications for stopping the exercise measurement sessions (participants exercise until they can't go on) seem to have been taken from a clinical setting where people are being investigated for cardiac disease by a physician.(Protocol pp17-18) </w:t>
      </w:r>
      <w:r w:rsidR="00366272" w:rsidRPr="00991353">
        <w:rPr>
          <w:lang w:val="en-NZ"/>
        </w:rPr>
        <w:t>The Committee noted t</w:t>
      </w:r>
      <w:r w:rsidRPr="00991353">
        <w:rPr>
          <w:lang w:val="en-NZ"/>
        </w:rPr>
        <w:t xml:space="preserve">hey don't seem fit for the purpose of elective research exercise with an elderly cohort. For example, the following are described as only </w:t>
      </w:r>
      <w:r w:rsidR="00292D2E">
        <w:rPr>
          <w:lang w:val="en-NZ"/>
        </w:rPr>
        <w:t>relative</w:t>
      </w:r>
      <w:r w:rsidRPr="00991353">
        <w:rPr>
          <w:lang w:val="en-NZ"/>
        </w:rPr>
        <w:t xml:space="preserve"> indicat</w:t>
      </w:r>
      <w:r w:rsidR="00A3456E" w:rsidRPr="00991353">
        <w:rPr>
          <w:lang w:val="en-NZ"/>
        </w:rPr>
        <w:t>ions for discontinuing the test</w:t>
      </w:r>
      <w:r w:rsidRPr="00991353">
        <w:rPr>
          <w:lang w:val="en-NZ"/>
        </w:rPr>
        <w:t>: increasing chest pain, BP&gt;250 systolic, SVT, heart block, ST depression&gt;2mm.</w:t>
      </w:r>
      <w:r w:rsidR="00292D2E">
        <w:rPr>
          <w:lang w:val="en-NZ"/>
        </w:rPr>
        <w:t xml:space="preserve"> </w:t>
      </w:r>
      <w:r w:rsidR="00366272" w:rsidRPr="00991353">
        <w:rPr>
          <w:lang w:val="en-NZ"/>
        </w:rPr>
        <w:t>The Committee</w:t>
      </w:r>
      <w:r w:rsidRPr="00991353">
        <w:rPr>
          <w:lang w:val="en-NZ"/>
        </w:rPr>
        <w:t xml:space="preserve"> </w:t>
      </w:r>
      <w:r w:rsidR="00292D2E">
        <w:rPr>
          <w:lang w:val="en-NZ"/>
        </w:rPr>
        <w:t>stated</w:t>
      </w:r>
      <w:r w:rsidRPr="00991353">
        <w:rPr>
          <w:lang w:val="en-NZ"/>
        </w:rPr>
        <w:t xml:space="preserve"> they should be absolute indications to stop</w:t>
      </w:r>
      <w:r w:rsidR="00366272" w:rsidRPr="00991353">
        <w:rPr>
          <w:lang w:val="en-NZ"/>
        </w:rPr>
        <w:t>.</w:t>
      </w:r>
      <w:r w:rsidR="00292D2E">
        <w:rPr>
          <w:lang w:val="en-NZ"/>
        </w:rPr>
        <w:t xml:space="preserve"> The Researcher(s) agreed. </w:t>
      </w:r>
      <w:r w:rsidR="008F4BE2" w:rsidRPr="00991353">
        <w:rPr>
          <w:lang w:val="en-NZ"/>
        </w:rPr>
        <w:t>The Committee asked whether</w:t>
      </w:r>
      <w:r w:rsidR="008F4BE2">
        <w:rPr>
          <w:lang w:val="en-NZ"/>
        </w:rPr>
        <w:t xml:space="preserve"> a cardiologist looked over the protocol</w:t>
      </w:r>
      <w:r w:rsidR="009517D0">
        <w:rPr>
          <w:lang w:val="en-NZ"/>
        </w:rPr>
        <w:t xml:space="preserve"> and requested a review of </w:t>
      </w:r>
      <w:r w:rsidR="00103A41">
        <w:rPr>
          <w:lang w:val="en-NZ"/>
        </w:rPr>
        <w:t>indications to stop the exercise tests</w:t>
      </w:r>
      <w:r w:rsidR="00E462A1">
        <w:rPr>
          <w:lang w:val="en-NZ"/>
        </w:rPr>
        <w:t>.</w:t>
      </w:r>
      <w:r w:rsidR="008F4BE2">
        <w:rPr>
          <w:lang w:val="en-NZ"/>
        </w:rPr>
        <w:t xml:space="preserve">  </w:t>
      </w:r>
    </w:p>
    <w:p w14:paraId="22DD9AF4" w14:textId="4A914908" w:rsidR="00991353" w:rsidRPr="000B435C" w:rsidRDefault="00366272" w:rsidP="00045E96">
      <w:pPr>
        <w:pStyle w:val="ListParagraph"/>
        <w:numPr>
          <w:ilvl w:val="0"/>
          <w:numId w:val="13"/>
        </w:numPr>
        <w:rPr>
          <w:u w:val="single"/>
          <w:lang w:val="en-NZ"/>
        </w:rPr>
      </w:pPr>
      <w:r w:rsidRPr="00991353">
        <w:rPr>
          <w:lang w:val="en-NZ"/>
        </w:rPr>
        <w:t>.</w:t>
      </w:r>
      <w:r w:rsidR="004C46FA" w:rsidRPr="00991353">
        <w:rPr>
          <w:lang w:val="en-NZ"/>
        </w:rPr>
        <w:t xml:space="preserve"> </w:t>
      </w:r>
      <w:r w:rsidRPr="00991353">
        <w:rPr>
          <w:lang w:val="en-NZ"/>
        </w:rPr>
        <w:t>The Committee was</w:t>
      </w:r>
      <w:r w:rsidR="004C46FA" w:rsidRPr="00991353">
        <w:rPr>
          <w:lang w:val="en-NZ"/>
        </w:rPr>
        <w:t xml:space="preserve"> unclear </w:t>
      </w:r>
      <w:r w:rsidR="00314895">
        <w:rPr>
          <w:lang w:val="en-NZ"/>
        </w:rPr>
        <w:t>whether the p</w:t>
      </w:r>
      <w:r w:rsidR="004C46FA" w:rsidRPr="000B435C">
        <w:rPr>
          <w:lang w:val="en-NZ"/>
        </w:rPr>
        <w:t>re</w:t>
      </w:r>
      <w:r w:rsidR="008F4BE2">
        <w:rPr>
          <w:lang w:val="en-NZ"/>
        </w:rPr>
        <w:t>-</w:t>
      </w:r>
      <w:r w:rsidR="008F4BE2" w:rsidRPr="000B435C">
        <w:rPr>
          <w:lang w:val="en-NZ"/>
        </w:rPr>
        <w:t>admi</w:t>
      </w:r>
      <w:r w:rsidR="008F4BE2">
        <w:rPr>
          <w:lang w:val="en-NZ"/>
        </w:rPr>
        <w:t>ssion</w:t>
      </w:r>
      <w:r w:rsidR="008F4BE2" w:rsidRPr="000B435C">
        <w:rPr>
          <w:lang w:val="en-NZ"/>
        </w:rPr>
        <w:t xml:space="preserve"> </w:t>
      </w:r>
      <w:r w:rsidR="008F4BE2">
        <w:rPr>
          <w:lang w:val="en-NZ"/>
        </w:rPr>
        <w:t xml:space="preserve">screening by an </w:t>
      </w:r>
      <w:r w:rsidRPr="000B435C">
        <w:rPr>
          <w:lang w:val="en-NZ"/>
        </w:rPr>
        <w:t>anaesthetist</w:t>
      </w:r>
      <w:r w:rsidR="004C46FA" w:rsidRPr="000B435C">
        <w:rPr>
          <w:lang w:val="en-NZ"/>
        </w:rPr>
        <w:t xml:space="preserve"> occurs in person or is based on information provided to </w:t>
      </w:r>
      <w:r w:rsidR="00314895">
        <w:rPr>
          <w:lang w:val="en-NZ"/>
        </w:rPr>
        <w:t>them</w:t>
      </w:r>
      <w:r w:rsidR="004C46FA" w:rsidRPr="000B435C">
        <w:rPr>
          <w:lang w:val="en-NZ"/>
        </w:rPr>
        <w:t xml:space="preserve"> after the Baseline Screening session 1. </w:t>
      </w:r>
      <w:r w:rsidR="00991353" w:rsidRPr="000B435C">
        <w:rPr>
          <w:lang w:val="en-NZ"/>
        </w:rPr>
        <w:t xml:space="preserve">The Committee noted baseline screening may result in not being eligible. </w:t>
      </w:r>
    </w:p>
    <w:p w14:paraId="2A8E53F1" w14:textId="42AB8CCD" w:rsidR="00A3456E" w:rsidRPr="000B435C" w:rsidRDefault="00292D2E" w:rsidP="00045E96">
      <w:pPr>
        <w:pStyle w:val="ListParagraph"/>
        <w:numPr>
          <w:ilvl w:val="0"/>
          <w:numId w:val="13"/>
        </w:numPr>
        <w:rPr>
          <w:u w:val="single"/>
          <w:lang w:val="en-NZ"/>
        </w:rPr>
      </w:pPr>
      <w:r>
        <w:rPr>
          <w:lang w:val="en-NZ"/>
        </w:rPr>
        <w:t>The Committee noted the storage of blood</w:t>
      </w:r>
      <w:r w:rsidR="004C46FA" w:rsidRPr="000B435C">
        <w:rPr>
          <w:lang w:val="en-NZ"/>
        </w:rPr>
        <w:t xml:space="preserve"> samples for </w:t>
      </w:r>
      <w:r>
        <w:rPr>
          <w:lang w:val="en-NZ"/>
        </w:rPr>
        <w:t>future unspecified research would require considerably more information and planning, if the use is unspecified.</w:t>
      </w:r>
      <w:r w:rsidR="004C46FA" w:rsidRPr="000B435C">
        <w:rPr>
          <w:lang w:val="en-NZ"/>
        </w:rPr>
        <w:t xml:space="preserve"> This </w:t>
      </w:r>
      <w:r>
        <w:rPr>
          <w:lang w:val="en-NZ"/>
        </w:rPr>
        <w:t xml:space="preserve">information </w:t>
      </w:r>
      <w:r w:rsidR="004C46FA" w:rsidRPr="000B435C">
        <w:rPr>
          <w:lang w:val="en-NZ"/>
        </w:rPr>
        <w:t xml:space="preserve">appears in the </w:t>
      </w:r>
      <w:r>
        <w:rPr>
          <w:lang w:val="en-NZ"/>
        </w:rPr>
        <w:t>participant information sheet</w:t>
      </w:r>
      <w:r w:rsidR="004C46FA" w:rsidRPr="000B435C">
        <w:rPr>
          <w:lang w:val="en-NZ"/>
        </w:rPr>
        <w:t xml:space="preserve"> of Study 2.</w:t>
      </w:r>
      <w:r w:rsidR="00A3456E" w:rsidRPr="000B435C">
        <w:rPr>
          <w:lang w:val="en-NZ"/>
        </w:rPr>
        <w:t xml:space="preserve"> </w:t>
      </w:r>
      <w:r>
        <w:rPr>
          <w:lang w:val="en-NZ"/>
        </w:rPr>
        <w:t xml:space="preserve">The Researcher(s) and </w:t>
      </w:r>
      <w:r w:rsidR="008F4BE2">
        <w:rPr>
          <w:lang w:val="en-NZ"/>
        </w:rPr>
        <w:t xml:space="preserve">the </w:t>
      </w:r>
      <w:r>
        <w:rPr>
          <w:lang w:val="en-NZ"/>
        </w:rPr>
        <w:t>Committee discussed whether it was</w:t>
      </w:r>
      <w:r w:rsidR="00991353" w:rsidRPr="000B435C">
        <w:rPr>
          <w:lang w:val="en-NZ"/>
        </w:rPr>
        <w:t xml:space="preserve"> future unspecified research</w:t>
      </w:r>
      <w:r>
        <w:rPr>
          <w:lang w:val="en-NZ"/>
        </w:rPr>
        <w:t xml:space="preserve"> or whether it was study related. The Researcher(s) explained that</w:t>
      </w:r>
      <w:r w:rsidR="00991353" w:rsidRPr="000B435C">
        <w:rPr>
          <w:lang w:val="en-NZ"/>
        </w:rPr>
        <w:t xml:space="preserve"> it is not specific but is within the parameters of the study. Please make it clear </w:t>
      </w:r>
      <w:r>
        <w:rPr>
          <w:lang w:val="en-NZ"/>
        </w:rPr>
        <w:t xml:space="preserve">in the participant information sheet </w:t>
      </w:r>
      <w:r w:rsidR="00991353" w:rsidRPr="000B435C">
        <w:rPr>
          <w:lang w:val="en-NZ"/>
        </w:rPr>
        <w:t xml:space="preserve">that it is </w:t>
      </w:r>
      <w:r>
        <w:rPr>
          <w:lang w:val="en-NZ"/>
        </w:rPr>
        <w:t xml:space="preserve">an </w:t>
      </w:r>
      <w:r w:rsidR="00991353" w:rsidRPr="000B435C">
        <w:rPr>
          <w:lang w:val="en-NZ"/>
        </w:rPr>
        <w:t xml:space="preserve">extended consent, related to this study, and make it clear what testing might occur. </w:t>
      </w:r>
    </w:p>
    <w:p w14:paraId="3136FB1A" w14:textId="7167C5F2" w:rsidR="00B76641" w:rsidRPr="00C86A58" w:rsidRDefault="005B7623" w:rsidP="00045E96">
      <w:pPr>
        <w:pStyle w:val="ListParagraph"/>
        <w:numPr>
          <w:ilvl w:val="0"/>
          <w:numId w:val="13"/>
        </w:numPr>
        <w:rPr>
          <w:u w:val="single"/>
          <w:lang w:val="en-NZ"/>
        </w:rPr>
      </w:pPr>
      <w:r>
        <w:rPr>
          <w:lang w:val="en-NZ"/>
        </w:rPr>
        <w:t>Answers</w:t>
      </w:r>
      <w:r w:rsidR="00B76641">
        <w:rPr>
          <w:lang w:val="en-NZ"/>
        </w:rPr>
        <w:t xml:space="preserve"> for F.1.2 should be in P.1.4 (for future applications.</w:t>
      </w:r>
      <w:r w:rsidR="00776A7C" w:rsidRPr="00776A7C">
        <w:t xml:space="preserve"> </w:t>
      </w:r>
      <w:hyperlink r:id="rId13" w:history="1">
        <w:r w:rsidR="00776A7C" w:rsidRPr="00375540">
          <w:rPr>
            <w:rStyle w:val="Hyperlink"/>
            <w:lang w:val="en-NZ"/>
          </w:rPr>
          <w:t>https://ethics.health.govt.nz/guides-templates-forms-0/cultural-questions-%E2%80%93-guidance</w:t>
        </w:r>
      </w:hyperlink>
      <w:r w:rsidR="00776A7C">
        <w:rPr>
          <w:lang w:val="en-NZ"/>
        </w:rPr>
        <w:t xml:space="preserve"> </w:t>
      </w:r>
      <w:r w:rsidR="00B76641">
        <w:rPr>
          <w:lang w:val="en-NZ"/>
        </w:rPr>
        <w:t>).</w:t>
      </w:r>
    </w:p>
    <w:p w14:paraId="254BD0EA" w14:textId="637DB20E" w:rsidR="002435B3" w:rsidRPr="005B7623" w:rsidRDefault="00C86A58" w:rsidP="00045E96">
      <w:pPr>
        <w:pStyle w:val="ListParagraph"/>
        <w:numPr>
          <w:ilvl w:val="0"/>
          <w:numId w:val="13"/>
        </w:numPr>
        <w:rPr>
          <w:u w:val="single"/>
          <w:lang w:val="en-NZ"/>
        </w:rPr>
      </w:pPr>
      <w:r>
        <w:rPr>
          <w:lang w:val="en-NZ"/>
        </w:rPr>
        <w:t xml:space="preserve">The Committee asked about </w:t>
      </w:r>
      <w:r w:rsidR="00716529">
        <w:rPr>
          <w:lang w:val="en-NZ"/>
        </w:rPr>
        <w:t xml:space="preserve">the researchers’ access to </w:t>
      </w:r>
      <w:r>
        <w:rPr>
          <w:lang w:val="en-NZ"/>
        </w:rPr>
        <w:t>pre-admi</w:t>
      </w:r>
      <w:r w:rsidR="00716529">
        <w:rPr>
          <w:lang w:val="en-NZ"/>
        </w:rPr>
        <w:t xml:space="preserve">ssion </w:t>
      </w:r>
      <w:r>
        <w:rPr>
          <w:lang w:val="en-NZ"/>
        </w:rPr>
        <w:t>records. The Researcher(s) stated a letter is sent from orthopaedic clinic</w:t>
      </w:r>
      <w:r w:rsidR="00716529">
        <w:rPr>
          <w:lang w:val="en-NZ"/>
        </w:rPr>
        <w:t xml:space="preserve"> and the Researcher(s) w</w:t>
      </w:r>
      <w:r>
        <w:rPr>
          <w:lang w:val="en-NZ"/>
        </w:rPr>
        <w:t>ill not be looking at pre</w:t>
      </w:r>
      <w:r w:rsidR="00716529">
        <w:rPr>
          <w:lang w:val="en-NZ"/>
        </w:rPr>
        <w:t>-</w:t>
      </w:r>
      <w:r>
        <w:rPr>
          <w:lang w:val="en-NZ"/>
        </w:rPr>
        <w:t xml:space="preserve">admissions data. The Researcher(s) confirmed </w:t>
      </w:r>
      <w:r w:rsidR="00716529">
        <w:rPr>
          <w:lang w:val="en-NZ"/>
        </w:rPr>
        <w:t xml:space="preserve">they </w:t>
      </w:r>
      <w:r>
        <w:rPr>
          <w:lang w:val="en-NZ"/>
        </w:rPr>
        <w:t xml:space="preserve">will receive information and once coming into clinic will be face to face session. </w:t>
      </w:r>
    </w:p>
    <w:p w14:paraId="14D86BA2" w14:textId="68249EF2" w:rsidR="00314895" w:rsidRPr="00B61380" w:rsidRDefault="00716529" w:rsidP="00045E96">
      <w:pPr>
        <w:pStyle w:val="ListParagraph"/>
        <w:numPr>
          <w:ilvl w:val="0"/>
          <w:numId w:val="13"/>
        </w:numPr>
        <w:rPr>
          <w:u w:val="single"/>
          <w:lang w:val="en-NZ"/>
        </w:rPr>
      </w:pPr>
      <w:r>
        <w:rPr>
          <w:lang w:val="en-NZ"/>
        </w:rPr>
        <w:t>The proposed a</w:t>
      </w:r>
      <w:r w:rsidR="00314895" w:rsidRPr="00723C77">
        <w:rPr>
          <w:lang w:val="en-NZ"/>
        </w:rPr>
        <w:t xml:space="preserve">dvertisements are insufficiently detailed and could waste the time of people who are clearly ineligible. </w:t>
      </w:r>
      <w:r>
        <w:rPr>
          <w:lang w:val="en-NZ"/>
        </w:rPr>
        <w:t>Please review.</w:t>
      </w:r>
    </w:p>
    <w:p w14:paraId="6D90859B" w14:textId="77777777" w:rsidR="00995DAE" w:rsidRPr="000B435C" w:rsidRDefault="00995DAE" w:rsidP="00995DAE">
      <w:pPr>
        <w:pStyle w:val="ListParagraph"/>
        <w:numPr>
          <w:ilvl w:val="0"/>
          <w:numId w:val="13"/>
        </w:numPr>
        <w:rPr>
          <w:u w:val="single"/>
          <w:lang w:val="en-NZ"/>
        </w:rPr>
      </w:pPr>
      <w:r>
        <w:rPr>
          <w:lang w:val="en-NZ"/>
        </w:rPr>
        <w:t xml:space="preserve">The Committee asked about some of the secondary outcome measures of the study. The Researcher(s) explained two week spa bathing helps with blood glucose control. In group with high cardiovascular risk, the study aims to assess impact of this intervention. The Committee asked this is clearly explained, what risks are involved and why. </w:t>
      </w:r>
    </w:p>
    <w:p w14:paraId="689A6AE3" w14:textId="35758D0F" w:rsidR="001370ED" w:rsidRDefault="001370ED">
      <w:pPr>
        <w:rPr>
          <w:u w:val="single"/>
          <w:lang w:val="en-NZ"/>
        </w:rPr>
      </w:pPr>
      <w:r>
        <w:rPr>
          <w:u w:val="single"/>
          <w:lang w:val="en-NZ"/>
        </w:rPr>
        <w:br w:type="page"/>
      </w:r>
    </w:p>
    <w:p w14:paraId="0703640E" w14:textId="77777777" w:rsidR="002435B3" w:rsidRPr="00466AA7" w:rsidRDefault="002435B3" w:rsidP="002435B3">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28221B8B" w14:textId="3D68B461" w:rsidR="005B7623" w:rsidRDefault="005B7623" w:rsidP="005B7623">
      <w:pPr>
        <w:rPr>
          <w:lang w:val="en-NZ"/>
        </w:rPr>
      </w:pPr>
      <w:r>
        <w:rPr>
          <w:lang w:val="en-NZ"/>
        </w:rPr>
        <w:t xml:space="preserve">General participant information sheet comments: </w:t>
      </w:r>
    </w:p>
    <w:p w14:paraId="3F876EA6" w14:textId="77777777" w:rsidR="005B7623" w:rsidRPr="00723C77" w:rsidRDefault="005B7623" w:rsidP="005B7623">
      <w:pPr>
        <w:rPr>
          <w:u w:val="single"/>
          <w:lang w:val="en-NZ"/>
        </w:rPr>
      </w:pPr>
    </w:p>
    <w:p w14:paraId="01FF60D5" w14:textId="50B51A4E" w:rsidR="005B7623" w:rsidRPr="00723C77" w:rsidRDefault="005B7623" w:rsidP="001370ED">
      <w:pPr>
        <w:pStyle w:val="ListParagraph"/>
        <w:numPr>
          <w:ilvl w:val="0"/>
          <w:numId w:val="13"/>
        </w:numPr>
        <w:rPr>
          <w:u w:val="single"/>
          <w:lang w:val="en-NZ"/>
        </w:rPr>
      </w:pPr>
      <w:r w:rsidRPr="00723C77">
        <w:rPr>
          <w:lang w:val="en-NZ"/>
        </w:rPr>
        <w:t xml:space="preserve">Make clear in participant information sheet that part of this research will form </w:t>
      </w:r>
      <w:r w:rsidR="00716529">
        <w:rPr>
          <w:lang w:val="en-NZ"/>
        </w:rPr>
        <w:t xml:space="preserve">a </w:t>
      </w:r>
      <w:r w:rsidRPr="00723C77">
        <w:rPr>
          <w:lang w:val="en-NZ"/>
        </w:rPr>
        <w:t xml:space="preserve">PhD study. </w:t>
      </w:r>
    </w:p>
    <w:p w14:paraId="3D32768A" w14:textId="38699A01" w:rsidR="005B7623" w:rsidRPr="00723C77" w:rsidRDefault="005B7623" w:rsidP="00045E96">
      <w:pPr>
        <w:pStyle w:val="ListParagraph"/>
        <w:numPr>
          <w:ilvl w:val="0"/>
          <w:numId w:val="13"/>
        </w:numPr>
        <w:rPr>
          <w:u w:val="single"/>
          <w:lang w:val="en-NZ"/>
        </w:rPr>
      </w:pPr>
      <w:r w:rsidRPr="00723C77">
        <w:rPr>
          <w:lang w:val="en-NZ"/>
        </w:rPr>
        <w:t xml:space="preserve">Add </w:t>
      </w:r>
      <w:r w:rsidR="00716529">
        <w:rPr>
          <w:lang w:val="en-NZ"/>
        </w:rPr>
        <w:t xml:space="preserve">a </w:t>
      </w:r>
      <w:r w:rsidRPr="00723C77">
        <w:rPr>
          <w:lang w:val="en-NZ"/>
        </w:rPr>
        <w:t>full stud</w:t>
      </w:r>
      <w:r w:rsidR="00821D91">
        <w:rPr>
          <w:lang w:val="en-NZ"/>
        </w:rPr>
        <w:t xml:space="preserve">y title – look at HDEC template </w:t>
      </w:r>
      <w:hyperlink r:id="rId14" w:history="1">
        <w:r w:rsidR="00821D91" w:rsidRPr="00375540">
          <w:rPr>
            <w:rStyle w:val="Hyperlink"/>
            <w:lang w:val="en-NZ"/>
          </w:rPr>
          <w:t>https://ethics.health.govt.nz/guides-templates-forms-0</w:t>
        </w:r>
      </w:hyperlink>
      <w:r w:rsidR="00821D91">
        <w:rPr>
          <w:lang w:val="en-NZ"/>
        </w:rPr>
        <w:t xml:space="preserve"> </w:t>
      </w:r>
    </w:p>
    <w:p w14:paraId="53FA5796" w14:textId="36451606" w:rsidR="005B7623" w:rsidRPr="00723C77" w:rsidRDefault="00314895" w:rsidP="00045E96">
      <w:pPr>
        <w:pStyle w:val="ListParagraph"/>
        <w:numPr>
          <w:ilvl w:val="0"/>
          <w:numId w:val="13"/>
        </w:numPr>
        <w:rPr>
          <w:u w:val="single"/>
          <w:lang w:val="en-NZ"/>
        </w:rPr>
      </w:pPr>
      <w:r>
        <w:rPr>
          <w:lang w:val="en-NZ"/>
        </w:rPr>
        <w:t>Currently</w:t>
      </w:r>
      <w:r w:rsidR="00716529">
        <w:rPr>
          <w:lang w:val="en-NZ"/>
        </w:rPr>
        <w:t>, the PIS</w:t>
      </w:r>
      <w:r>
        <w:rPr>
          <w:lang w:val="en-NZ"/>
        </w:rPr>
        <w:t xml:space="preserve"> states </w:t>
      </w:r>
      <w:r w:rsidR="00716529">
        <w:rPr>
          <w:lang w:val="en-NZ"/>
        </w:rPr>
        <w:t xml:space="preserve">that </w:t>
      </w:r>
      <w:r>
        <w:rPr>
          <w:lang w:val="en-NZ"/>
        </w:rPr>
        <w:t>data is frozen, this should be amended to state tissue.</w:t>
      </w:r>
      <w:r w:rsidR="005B7623" w:rsidRPr="00723C77">
        <w:rPr>
          <w:lang w:val="en-NZ"/>
        </w:rPr>
        <w:t xml:space="preserve"> </w:t>
      </w:r>
    </w:p>
    <w:p w14:paraId="45FF02F6" w14:textId="09D3C25E" w:rsidR="005B7623" w:rsidRPr="00723C77" w:rsidRDefault="005B7623" w:rsidP="00045E96">
      <w:pPr>
        <w:pStyle w:val="ListParagraph"/>
        <w:numPr>
          <w:ilvl w:val="0"/>
          <w:numId w:val="13"/>
        </w:numPr>
        <w:rPr>
          <w:u w:val="single"/>
          <w:lang w:val="en-NZ"/>
        </w:rPr>
      </w:pPr>
      <w:r w:rsidRPr="00723C77">
        <w:rPr>
          <w:lang w:val="en-NZ"/>
        </w:rPr>
        <w:t xml:space="preserve">Be clear about </w:t>
      </w:r>
      <w:r w:rsidR="00716529">
        <w:rPr>
          <w:lang w:val="en-NZ"/>
        </w:rPr>
        <w:t xml:space="preserve">the </w:t>
      </w:r>
      <w:r w:rsidRPr="00723C77">
        <w:rPr>
          <w:lang w:val="en-NZ"/>
        </w:rPr>
        <w:t xml:space="preserve">benefits of the study </w:t>
      </w:r>
      <w:r w:rsidR="00716529">
        <w:rPr>
          <w:lang w:val="en-NZ"/>
        </w:rPr>
        <w:t xml:space="preserve">in the PIS </w:t>
      </w:r>
      <w:r w:rsidRPr="00723C77">
        <w:rPr>
          <w:lang w:val="en-NZ"/>
        </w:rPr>
        <w:t xml:space="preserve">– </w:t>
      </w:r>
      <w:r w:rsidR="00314895">
        <w:rPr>
          <w:lang w:val="en-NZ"/>
        </w:rPr>
        <w:t xml:space="preserve">particularly that it </w:t>
      </w:r>
      <w:r w:rsidR="00B61380">
        <w:rPr>
          <w:lang w:val="en-NZ"/>
        </w:rPr>
        <w:t xml:space="preserve">may </w:t>
      </w:r>
      <w:r w:rsidRPr="00723C77">
        <w:rPr>
          <w:lang w:val="en-NZ"/>
        </w:rPr>
        <w:t xml:space="preserve">not help the individual participants. </w:t>
      </w:r>
    </w:p>
    <w:p w14:paraId="63217FAA" w14:textId="60727E39" w:rsidR="005B7623" w:rsidRPr="00723C77" w:rsidRDefault="00716529" w:rsidP="00045E96">
      <w:pPr>
        <w:pStyle w:val="ListParagraph"/>
        <w:numPr>
          <w:ilvl w:val="0"/>
          <w:numId w:val="13"/>
        </w:numPr>
        <w:rPr>
          <w:u w:val="single"/>
          <w:lang w:val="en-NZ"/>
        </w:rPr>
      </w:pPr>
      <w:r>
        <w:rPr>
          <w:lang w:val="en-NZ"/>
        </w:rPr>
        <w:t>Please m</w:t>
      </w:r>
      <w:r w:rsidR="005B7623" w:rsidRPr="00723C77">
        <w:rPr>
          <w:lang w:val="en-NZ"/>
        </w:rPr>
        <w:t>ake randomisation clear up front</w:t>
      </w:r>
      <w:r>
        <w:rPr>
          <w:lang w:val="en-NZ"/>
        </w:rPr>
        <w:t xml:space="preserve"> in the PIS</w:t>
      </w:r>
      <w:r w:rsidR="005B7623" w:rsidRPr="00723C77">
        <w:rPr>
          <w:lang w:val="en-NZ"/>
        </w:rPr>
        <w:t xml:space="preserve">. </w:t>
      </w:r>
    </w:p>
    <w:p w14:paraId="172B96F8" w14:textId="236136C3" w:rsidR="005B7623" w:rsidRPr="00723C77" w:rsidRDefault="00716529" w:rsidP="00045E96">
      <w:pPr>
        <w:pStyle w:val="ListParagraph"/>
        <w:numPr>
          <w:ilvl w:val="0"/>
          <w:numId w:val="13"/>
        </w:numPr>
        <w:rPr>
          <w:u w:val="single"/>
          <w:lang w:val="en-NZ"/>
        </w:rPr>
      </w:pPr>
      <w:r>
        <w:rPr>
          <w:lang w:val="en-NZ"/>
        </w:rPr>
        <w:t>Please b</w:t>
      </w:r>
      <w:r w:rsidR="005B7623" w:rsidRPr="00723C77">
        <w:rPr>
          <w:lang w:val="en-NZ"/>
        </w:rPr>
        <w:t xml:space="preserve">e clear about what samples </w:t>
      </w:r>
      <w:r>
        <w:rPr>
          <w:lang w:val="en-NZ"/>
        </w:rPr>
        <w:t xml:space="preserve">will be </w:t>
      </w:r>
      <w:r w:rsidR="005B7623" w:rsidRPr="00723C77">
        <w:rPr>
          <w:lang w:val="en-NZ"/>
        </w:rPr>
        <w:t xml:space="preserve">taken and </w:t>
      </w:r>
      <w:r w:rsidR="00314895">
        <w:rPr>
          <w:lang w:val="en-NZ"/>
        </w:rPr>
        <w:t xml:space="preserve">their </w:t>
      </w:r>
      <w:r w:rsidR="005B7623" w:rsidRPr="00723C77">
        <w:rPr>
          <w:lang w:val="en-NZ"/>
        </w:rPr>
        <w:t xml:space="preserve">storage. </w:t>
      </w:r>
    </w:p>
    <w:p w14:paraId="7E4B6562" w14:textId="637E9973" w:rsidR="005B7623" w:rsidRPr="00723C77" w:rsidRDefault="00716529" w:rsidP="00045E96">
      <w:pPr>
        <w:pStyle w:val="ListParagraph"/>
        <w:numPr>
          <w:ilvl w:val="0"/>
          <w:numId w:val="13"/>
        </w:numPr>
        <w:rPr>
          <w:u w:val="single"/>
          <w:lang w:val="en-NZ"/>
        </w:rPr>
      </w:pPr>
      <w:r>
        <w:rPr>
          <w:lang w:val="en-NZ"/>
        </w:rPr>
        <w:t>Please e</w:t>
      </w:r>
      <w:r w:rsidR="005B7623" w:rsidRPr="00723C77">
        <w:rPr>
          <w:lang w:val="en-NZ"/>
        </w:rPr>
        <w:t>xplain what drinks contain caffeine apart from coffee and tea.</w:t>
      </w:r>
    </w:p>
    <w:p w14:paraId="3B906C42" w14:textId="2B4B8163" w:rsidR="005B7623" w:rsidRPr="00723C77" w:rsidRDefault="005B7623" w:rsidP="00045E96">
      <w:pPr>
        <w:pStyle w:val="ListParagraph"/>
        <w:numPr>
          <w:ilvl w:val="0"/>
          <w:numId w:val="13"/>
        </w:numPr>
        <w:rPr>
          <w:u w:val="single"/>
          <w:lang w:val="en-NZ"/>
        </w:rPr>
      </w:pPr>
      <w:r w:rsidRPr="00723C77">
        <w:rPr>
          <w:lang w:val="en-NZ"/>
        </w:rPr>
        <w:t>Describe where the data is stored</w:t>
      </w:r>
      <w:r w:rsidR="00716529">
        <w:rPr>
          <w:lang w:val="en-NZ"/>
        </w:rPr>
        <w:t xml:space="preserve"> and</w:t>
      </w:r>
      <w:r w:rsidR="00B61380">
        <w:rPr>
          <w:lang w:val="en-NZ"/>
        </w:rPr>
        <w:t xml:space="preserve"> </w:t>
      </w:r>
      <w:r w:rsidRPr="00723C77">
        <w:rPr>
          <w:lang w:val="en-NZ"/>
        </w:rPr>
        <w:t xml:space="preserve">who the "authorised personnel" are who can access </w:t>
      </w:r>
      <w:r w:rsidR="00314895">
        <w:rPr>
          <w:lang w:val="en-NZ"/>
        </w:rPr>
        <w:t>it.</w:t>
      </w:r>
    </w:p>
    <w:p w14:paraId="2E95FFE3" w14:textId="763F23C7" w:rsidR="005B7623" w:rsidRPr="00723C77" w:rsidRDefault="005B7623" w:rsidP="00045E96">
      <w:pPr>
        <w:pStyle w:val="ListParagraph"/>
        <w:numPr>
          <w:ilvl w:val="0"/>
          <w:numId w:val="13"/>
        </w:numPr>
        <w:rPr>
          <w:u w:val="single"/>
          <w:lang w:val="en-NZ"/>
        </w:rPr>
      </w:pPr>
      <w:r w:rsidRPr="00723C77">
        <w:rPr>
          <w:lang w:val="en-NZ"/>
        </w:rPr>
        <w:t xml:space="preserve">Add </w:t>
      </w:r>
      <w:r w:rsidR="00314895">
        <w:rPr>
          <w:lang w:val="en-NZ"/>
        </w:rPr>
        <w:t xml:space="preserve">a </w:t>
      </w:r>
      <w:r w:rsidRPr="00723C77">
        <w:rPr>
          <w:lang w:val="en-NZ"/>
        </w:rPr>
        <w:t>Maori cultural st</w:t>
      </w:r>
      <w:r w:rsidR="00821D91">
        <w:rPr>
          <w:lang w:val="en-NZ"/>
        </w:rPr>
        <w:t>atement regarding blood testing</w:t>
      </w:r>
      <w:r w:rsidR="00260B55">
        <w:rPr>
          <w:lang w:val="en-NZ"/>
        </w:rPr>
        <w:t xml:space="preserve"> in the PIS</w:t>
      </w:r>
      <w:r w:rsidR="00821D91">
        <w:rPr>
          <w:lang w:val="en-NZ"/>
        </w:rPr>
        <w:t xml:space="preserve">: </w:t>
      </w:r>
      <w:r w:rsidR="00821D91">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B866E1F" w14:textId="602CB814" w:rsidR="005B7623" w:rsidRPr="00723C77" w:rsidRDefault="005B7623" w:rsidP="00045E96">
      <w:pPr>
        <w:pStyle w:val="ListParagraph"/>
        <w:numPr>
          <w:ilvl w:val="0"/>
          <w:numId w:val="13"/>
        </w:numPr>
        <w:rPr>
          <w:u w:val="single"/>
          <w:lang w:val="en-NZ"/>
        </w:rPr>
      </w:pPr>
      <w:r w:rsidRPr="00723C77">
        <w:rPr>
          <w:lang w:val="en-NZ"/>
        </w:rPr>
        <w:t>Add HDEC contact details</w:t>
      </w:r>
      <w:r w:rsidR="00314895">
        <w:rPr>
          <w:lang w:val="en-NZ"/>
        </w:rPr>
        <w:t>,</w:t>
      </w:r>
      <w:r w:rsidRPr="00723C77">
        <w:rPr>
          <w:lang w:val="en-NZ"/>
        </w:rPr>
        <w:t xml:space="preserve"> </w:t>
      </w:r>
      <w:r w:rsidR="00314895">
        <w:rPr>
          <w:lang w:val="en-NZ"/>
        </w:rPr>
        <w:t>a</w:t>
      </w:r>
      <w:r w:rsidRPr="00723C77">
        <w:rPr>
          <w:lang w:val="en-NZ"/>
        </w:rPr>
        <w:t>dd</w:t>
      </w:r>
      <w:r w:rsidR="00821D91">
        <w:rPr>
          <w:lang w:val="en-NZ"/>
        </w:rPr>
        <w:t xml:space="preserve"> signature panel for researcher.</w:t>
      </w:r>
    </w:p>
    <w:p w14:paraId="7F3B801D" w14:textId="77777777" w:rsidR="005B7623" w:rsidRPr="00723C77" w:rsidRDefault="005B7623" w:rsidP="005B7623">
      <w:pPr>
        <w:pStyle w:val="ListParagraph"/>
        <w:rPr>
          <w:u w:val="single"/>
          <w:lang w:val="en-NZ"/>
        </w:rPr>
      </w:pPr>
    </w:p>
    <w:p w14:paraId="28AEC51C" w14:textId="66AF1ED4" w:rsidR="005B7623" w:rsidRPr="00314895" w:rsidRDefault="00314895" w:rsidP="00314895">
      <w:pPr>
        <w:rPr>
          <w:lang w:val="en-NZ"/>
        </w:rPr>
      </w:pPr>
      <w:r>
        <w:rPr>
          <w:lang w:val="en-NZ"/>
        </w:rPr>
        <w:t xml:space="preserve">Participant Information Sheet </w:t>
      </w:r>
      <w:r w:rsidRPr="00314895">
        <w:rPr>
          <w:lang w:val="en-NZ"/>
        </w:rPr>
        <w:t>Study</w:t>
      </w:r>
      <w:r w:rsidR="005B7623" w:rsidRPr="00314895">
        <w:rPr>
          <w:lang w:val="en-NZ"/>
        </w:rPr>
        <w:t xml:space="preserve"> 2 </w:t>
      </w:r>
    </w:p>
    <w:p w14:paraId="1254CEF2" w14:textId="77777777" w:rsidR="00314895" w:rsidRPr="00723C77" w:rsidRDefault="00314895" w:rsidP="005B7623">
      <w:pPr>
        <w:pStyle w:val="ListParagraph"/>
        <w:rPr>
          <w:u w:val="single"/>
          <w:lang w:val="en-NZ"/>
        </w:rPr>
      </w:pPr>
    </w:p>
    <w:p w14:paraId="53CC7E4A" w14:textId="1BD44919" w:rsidR="005B7623" w:rsidRPr="00CB71B8" w:rsidRDefault="00716529" w:rsidP="00045E96">
      <w:pPr>
        <w:pStyle w:val="ListParagraph"/>
        <w:numPr>
          <w:ilvl w:val="0"/>
          <w:numId w:val="13"/>
        </w:numPr>
        <w:rPr>
          <w:u w:val="single"/>
          <w:lang w:val="en-NZ"/>
        </w:rPr>
      </w:pPr>
      <w:r>
        <w:rPr>
          <w:lang w:val="en-NZ"/>
        </w:rPr>
        <w:t>Please e</w:t>
      </w:r>
      <w:r w:rsidR="005B7623" w:rsidRPr="00723C77">
        <w:rPr>
          <w:lang w:val="en-NZ"/>
        </w:rPr>
        <w:t xml:space="preserve">xplain </w:t>
      </w:r>
      <w:r w:rsidR="007D5EF4">
        <w:rPr>
          <w:lang w:val="en-NZ"/>
        </w:rPr>
        <w:t xml:space="preserve">early in the PIS that this is a randomised controlled trial and </w:t>
      </w:r>
      <w:r>
        <w:rPr>
          <w:lang w:val="en-NZ"/>
        </w:rPr>
        <w:t xml:space="preserve">what </w:t>
      </w:r>
      <w:r w:rsidR="005B7623" w:rsidRPr="00723C77">
        <w:rPr>
          <w:lang w:val="en-NZ"/>
        </w:rPr>
        <w:t xml:space="preserve">"random assignment" </w:t>
      </w:r>
      <w:r>
        <w:rPr>
          <w:lang w:val="en-NZ"/>
        </w:rPr>
        <w:t>means.</w:t>
      </w:r>
    </w:p>
    <w:p w14:paraId="6715C2C9" w14:textId="77777777" w:rsidR="005B7623" w:rsidRPr="00723C77" w:rsidRDefault="005B7623" w:rsidP="00045E96">
      <w:pPr>
        <w:pStyle w:val="ListParagraph"/>
        <w:numPr>
          <w:ilvl w:val="0"/>
          <w:numId w:val="13"/>
        </w:numPr>
        <w:rPr>
          <w:u w:val="single"/>
          <w:lang w:val="en-NZ"/>
        </w:rPr>
      </w:pPr>
      <w:r w:rsidRPr="00723C77">
        <w:rPr>
          <w:lang w:val="en-NZ"/>
        </w:rPr>
        <w:t xml:space="preserve">Explain the "spa therapy" also involves active land exercise in the Brief Overview paragraph. </w:t>
      </w:r>
    </w:p>
    <w:p w14:paraId="48DE740F" w14:textId="6BDEF784" w:rsidR="005B7623" w:rsidRPr="00723C77" w:rsidRDefault="005B7623" w:rsidP="00045E96">
      <w:pPr>
        <w:pStyle w:val="ListParagraph"/>
        <w:numPr>
          <w:ilvl w:val="0"/>
          <w:numId w:val="13"/>
        </w:numPr>
        <w:rPr>
          <w:u w:val="single"/>
          <w:lang w:val="en-NZ"/>
        </w:rPr>
      </w:pPr>
      <w:r w:rsidRPr="00723C77">
        <w:rPr>
          <w:lang w:val="en-NZ"/>
        </w:rPr>
        <w:t xml:space="preserve">Explain that after Baseline Session 1, </w:t>
      </w:r>
      <w:r w:rsidR="00716529">
        <w:rPr>
          <w:lang w:val="en-NZ"/>
        </w:rPr>
        <w:t xml:space="preserve">participants </w:t>
      </w:r>
      <w:r w:rsidRPr="00723C77">
        <w:rPr>
          <w:lang w:val="en-NZ"/>
        </w:rPr>
        <w:t>may be ruled ineligible to participate further by anaestheti</w:t>
      </w:r>
      <w:r w:rsidR="00716529">
        <w:rPr>
          <w:lang w:val="en-NZ"/>
        </w:rPr>
        <w:t xml:space="preserve">c </w:t>
      </w:r>
      <w:r w:rsidRPr="00723C77">
        <w:rPr>
          <w:lang w:val="en-NZ"/>
        </w:rPr>
        <w:t>assessment</w:t>
      </w:r>
      <w:r w:rsidR="00716529">
        <w:rPr>
          <w:lang w:val="en-NZ"/>
        </w:rPr>
        <w:t>.</w:t>
      </w:r>
      <w:r w:rsidRPr="00723C77">
        <w:rPr>
          <w:lang w:val="en-NZ"/>
        </w:rPr>
        <w:t xml:space="preserve"> </w:t>
      </w:r>
      <w:r w:rsidR="00314895">
        <w:rPr>
          <w:lang w:val="en-NZ"/>
        </w:rPr>
        <w:t xml:space="preserve"> </w:t>
      </w:r>
      <w:r w:rsidRPr="00723C77">
        <w:rPr>
          <w:lang w:val="en-NZ"/>
        </w:rPr>
        <w:t xml:space="preserve"> </w:t>
      </w:r>
    </w:p>
    <w:p w14:paraId="166187A3" w14:textId="12260719" w:rsidR="00260B55" w:rsidRPr="00B61380" w:rsidRDefault="00260B55" w:rsidP="00045E96">
      <w:pPr>
        <w:pStyle w:val="ListParagraph"/>
        <w:numPr>
          <w:ilvl w:val="0"/>
          <w:numId w:val="13"/>
        </w:numPr>
        <w:rPr>
          <w:u w:val="single"/>
          <w:lang w:val="en-NZ"/>
        </w:rPr>
      </w:pPr>
      <w:r>
        <w:rPr>
          <w:u w:val="single"/>
          <w:lang w:val="en-NZ"/>
        </w:rPr>
        <w:t>Please note for participants that the exercise will be explained and that it will be supervised as this is not clear.</w:t>
      </w:r>
    </w:p>
    <w:p w14:paraId="19173187" w14:textId="63CA6C86" w:rsidR="005B7623" w:rsidRPr="00723C77" w:rsidRDefault="00716529" w:rsidP="00045E96">
      <w:pPr>
        <w:pStyle w:val="ListParagraph"/>
        <w:numPr>
          <w:ilvl w:val="0"/>
          <w:numId w:val="13"/>
        </w:numPr>
        <w:rPr>
          <w:u w:val="single"/>
          <w:lang w:val="en-NZ"/>
        </w:rPr>
      </w:pPr>
      <w:r>
        <w:rPr>
          <w:lang w:val="en-NZ"/>
        </w:rPr>
        <w:t>Please t</w:t>
      </w:r>
      <w:r w:rsidR="005B7623" w:rsidRPr="00723C77">
        <w:rPr>
          <w:lang w:val="en-NZ"/>
        </w:rPr>
        <w:t>abulate the interventions and assessments to improve understanding</w:t>
      </w:r>
      <w:r>
        <w:rPr>
          <w:lang w:val="en-NZ"/>
        </w:rPr>
        <w:t>.</w:t>
      </w:r>
      <w:r w:rsidR="005B7623" w:rsidRPr="00723C77">
        <w:rPr>
          <w:lang w:val="en-NZ"/>
        </w:rPr>
        <w:t xml:space="preserve"> </w:t>
      </w:r>
    </w:p>
    <w:p w14:paraId="3C5A5D24" w14:textId="67B24E55" w:rsidR="005B7623" w:rsidRPr="00723C77" w:rsidRDefault="00716529" w:rsidP="00045E96">
      <w:pPr>
        <w:pStyle w:val="ListParagraph"/>
        <w:numPr>
          <w:ilvl w:val="0"/>
          <w:numId w:val="13"/>
        </w:numPr>
        <w:rPr>
          <w:u w:val="single"/>
          <w:lang w:val="en-NZ"/>
        </w:rPr>
      </w:pPr>
      <w:r>
        <w:rPr>
          <w:lang w:val="en-NZ"/>
        </w:rPr>
        <w:t>Please r</w:t>
      </w:r>
      <w:r w:rsidR="005B7623" w:rsidRPr="00723C77">
        <w:rPr>
          <w:lang w:val="en-NZ"/>
        </w:rPr>
        <w:t>e</w:t>
      </w:r>
      <w:r w:rsidR="00314895">
        <w:rPr>
          <w:lang w:val="en-NZ"/>
        </w:rPr>
        <w:t>vise</w:t>
      </w:r>
      <w:r w:rsidR="005B7623" w:rsidRPr="00723C77">
        <w:rPr>
          <w:lang w:val="en-NZ"/>
        </w:rPr>
        <w:t xml:space="preserve"> </w:t>
      </w:r>
      <w:r>
        <w:rPr>
          <w:lang w:val="en-NZ"/>
        </w:rPr>
        <w:t xml:space="preserve">the </w:t>
      </w:r>
      <w:r w:rsidR="00314895">
        <w:rPr>
          <w:lang w:val="en-NZ"/>
        </w:rPr>
        <w:t>future unspecified research of tissue</w:t>
      </w:r>
      <w:r w:rsidR="005B7623" w:rsidRPr="00723C77">
        <w:rPr>
          <w:lang w:val="en-NZ"/>
        </w:rPr>
        <w:t xml:space="preserve"> request</w:t>
      </w:r>
      <w:r w:rsidR="00314895">
        <w:rPr>
          <w:lang w:val="en-NZ"/>
        </w:rPr>
        <w:t>.</w:t>
      </w:r>
      <w:r w:rsidR="005B7623" w:rsidRPr="00723C77">
        <w:rPr>
          <w:lang w:val="en-NZ"/>
        </w:rPr>
        <w:t xml:space="preserve"> </w:t>
      </w:r>
    </w:p>
    <w:p w14:paraId="2392092E" w14:textId="77777777" w:rsidR="005B7623" w:rsidRPr="00723C77" w:rsidRDefault="005B7623" w:rsidP="00045E96">
      <w:pPr>
        <w:pStyle w:val="ListParagraph"/>
        <w:numPr>
          <w:ilvl w:val="0"/>
          <w:numId w:val="13"/>
        </w:numPr>
        <w:rPr>
          <w:u w:val="single"/>
          <w:lang w:val="en-NZ"/>
        </w:rPr>
      </w:pPr>
      <w:r w:rsidRPr="00723C77">
        <w:rPr>
          <w:lang w:val="en-NZ"/>
        </w:rPr>
        <w:t xml:space="preserve">Include: - exclusions such as recent MI, angina, joint revisions, and any other obvious ones - provide an estimate of number of visits/ time commitment - make it clear both interventions involve exercise and that allocation to intervention or comparator usual care is by randomisation not by preference. </w:t>
      </w:r>
    </w:p>
    <w:p w14:paraId="3477025A" w14:textId="58C96238" w:rsidR="005B7623" w:rsidRPr="00723C77" w:rsidRDefault="005B7623" w:rsidP="00045E96">
      <w:pPr>
        <w:pStyle w:val="ListParagraph"/>
        <w:numPr>
          <w:ilvl w:val="0"/>
          <w:numId w:val="13"/>
        </w:numPr>
        <w:rPr>
          <w:u w:val="single"/>
          <w:lang w:val="en-NZ"/>
        </w:rPr>
      </w:pPr>
      <w:r w:rsidRPr="00723C77">
        <w:rPr>
          <w:lang w:val="en-NZ"/>
        </w:rPr>
        <w:t>Explain APAC</w:t>
      </w:r>
      <w:r w:rsidR="00B17B33">
        <w:rPr>
          <w:lang w:val="en-NZ"/>
        </w:rPr>
        <w:t xml:space="preserve"> (and jargon generally). </w:t>
      </w:r>
    </w:p>
    <w:p w14:paraId="54A20BF6" w14:textId="77777777" w:rsidR="005B7623" w:rsidRPr="00723C77" w:rsidRDefault="005B7623" w:rsidP="00045E96">
      <w:pPr>
        <w:pStyle w:val="ListParagraph"/>
        <w:numPr>
          <w:ilvl w:val="0"/>
          <w:numId w:val="13"/>
        </w:numPr>
        <w:rPr>
          <w:u w:val="single"/>
          <w:lang w:val="en-NZ"/>
        </w:rPr>
      </w:pPr>
      <w:r w:rsidRPr="00723C77">
        <w:rPr>
          <w:lang w:val="en-NZ"/>
        </w:rPr>
        <w:t xml:space="preserve">Remove ‘unlikely’ in ACC wording. </w:t>
      </w:r>
    </w:p>
    <w:p w14:paraId="67B1D154" w14:textId="190A6862" w:rsidR="005B7623" w:rsidRPr="00723C77" w:rsidRDefault="005B7623" w:rsidP="00045E96">
      <w:pPr>
        <w:pStyle w:val="ListParagraph"/>
        <w:numPr>
          <w:ilvl w:val="0"/>
          <w:numId w:val="13"/>
        </w:numPr>
        <w:rPr>
          <w:u w:val="single"/>
          <w:lang w:val="en-NZ"/>
        </w:rPr>
      </w:pPr>
      <w:r w:rsidRPr="00723C77">
        <w:rPr>
          <w:lang w:val="en-NZ"/>
        </w:rPr>
        <w:t xml:space="preserve">Add details on </w:t>
      </w:r>
      <w:r w:rsidR="00BB675A">
        <w:rPr>
          <w:lang w:val="en-NZ"/>
        </w:rPr>
        <w:t xml:space="preserve">management of </w:t>
      </w:r>
      <w:r w:rsidRPr="00723C77">
        <w:rPr>
          <w:lang w:val="en-NZ"/>
        </w:rPr>
        <w:t xml:space="preserve">incidental findings in participant information sheet. </w:t>
      </w:r>
    </w:p>
    <w:p w14:paraId="2BB8721D" w14:textId="1AA10907" w:rsidR="005B7623" w:rsidRPr="00A3456E" w:rsidRDefault="005B7623" w:rsidP="00045E96">
      <w:pPr>
        <w:pStyle w:val="ListParagraph"/>
        <w:numPr>
          <w:ilvl w:val="0"/>
          <w:numId w:val="13"/>
        </w:numPr>
        <w:rPr>
          <w:color w:val="FF0000"/>
          <w:u w:val="single"/>
          <w:lang w:val="en-NZ"/>
        </w:rPr>
      </w:pPr>
      <w:r w:rsidRPr="00723C77">
        <w:rPr>
          <w:lang w:val="en-NZ"/>
        </w:rPr>
        <w:t>Remove optional</w:t>
      </w:r>
      <w:r w:rsidR="00314895">
        <w:rPr>
          <w:lang w:val="en-NZ"/>
        </w:rPr>
        <w:t xml:space="preserve"> choice</w:t>
      </w:r>
      <w:r w:rsidRPr="00723C77">
        <w:rPr>
          <w:lang w:val="en-NZ"/>
        </w:rPr>
        <w:t xml:space="preserve"> for GP to be informed of study </w:t>
      </w:r>
      <w:r w:rsidRPr="00821D91">
        <w:rPr>
          <w:lang w:val="en-NZ"/>
        </w:rPr>
        <w:t xml:space="preserve">participation. </w:t>
      </w:r>
    </w:p>
    <w:p w14:paraId="5DFE79E8" w14:textId="2E2D2A0F" w:rsidR="005B7623" w:rsidRPr="00B76641" w:rsidRDefault="005B7623" w:rsidP="00045E96">
      <w:pPr>
        <w:pStyle w:val="ListParagraph"/>
        <w:numPr>
          <w:ilvl w:val="0"/>
          <w:numId w:val="13"/>
        </w:numPr>
        <w:rPr>
          <w:u w:val="single"/>
          <w:lang w:val="en-NZ"/>
        </w:rPr>
      </w:pPr>
      <w:r>
        <w:rPr>
          <w:lang w:val="en-NZ"/>
        </w:rPr>
        <w:t xml:space="preserve">The Committee noted the </w:t>
      </w:r>
      <w:r w:rsidR="00BB675A">
        <w:rPr>
          <w:lang w:val="en-NZ"/>
        </w:rPr>
        <w:t xml:space="preserve">use of </w:t>
      </w:r>
      <w:r>
        <w:rPr>
          <w:lang w:val="en-NZ"/>
        </w:rPr>
        <w:t xml:space="preserve">pill thermometers – </w:t>
      </w:r>
      <w:r w:rsidR="00716529">
        <w:rPr>
          <w:lang w:val="en-NZ"/>
        </w:rPr>
        <w:t>please explain in the PIS why these devices are being used</w:t>
      </w:r>
      <w:r w:rsidR="00E462A1">
        <w:rPr>
          <w:lang w:val="en-NZ"/>
        </w:rPr>
        <w:t>, what</w:t>
      </w:r>
      <w:r>
        <w:rPr>
          <w:lang w:val="en-NZ"/>
        </w:rPr>
        <w:t xml:space="preserve"> is involved</w:t>
      </w:r>
      <w:r w:rsidR="00716529">
        <w:rPr>
          <w:lang w:val="en-NZ"/>
        </w:rPr>
        <w:t xml:space="preserve"> and whether there are any risks associated with their use</w:t>
      </w:r>
      <w:r>
        <w:rPr>
          <w:lang w:val="en-NZ"/>
        </w:rPr>
        <w:t xml:space="preserve">. </w:t>
      </w:r>
    </w:p>
    <w:p w14:paraId="06979C0A" w14:textId="4EBEFBCD" w:rsidR="001370ED" w:rsidRDefault="001370ED">
      <w:pPr>
        <w:rPr>
          <w:color w:val="FF0000"/>
          <w:lang w:val="en-NZ"/>
        </w:rPr>
      </w:pPr>
      <w:r>
        <w:rPr>
          <w:color w:val="FF0000"/>
          <w:lang w:val="en-NZ"/>
        </w:rPr>
        <w:br w:type="page"/>
      </w:r>
    </w:p>
    <w:p w14:paraId="0149EE8C" w14:textId="77777777" w:rsidR="00E24E77" w:rsidRPr="00FD2B1E" w:rsidRDefault="00E24E77" w:rsidP="00E24E77">
      <w:pPr>
        <w:rPr>
          <w:u w:val="single"/>
          <w:lang w:val="en-NZ"/>
        </w:rPr>
      </w:pPr>
      <w:r w:rsidRPr="00FD2B1E">
        <w:rPr>
          <w:u w:val="single"/>
          <w:lang w:val="en-NZ"/>
        </w:rPr>
        <w:lastRenderedPageBreak/>
        <w:t xml:space="preserve">Decision </w:t>
      </w:r>
    </w:p>
    <w:p w14:paraId="0C512C35" w14:textId="77777777" w:rsidR="00E24E77" w:rsidRPr="00960BFE" w:rsidRDefault="00E24E77" w:rsidP="00E24E77">
      <w:pPr>
        <w:rPr>
          <w:lang w:val="en-NZ"/>
        </w:rPr>
      </w:pPr>
    </w:p>
    <w:p w14:paraId="21199B57"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314895">
        <w:rPr>
          <w:i/>
          <w:lang w:val="en-NZ"/>
        </w:rPr>
        <w:t>approved</w:t>
      </w:r>
      <w:r w:rsidRPr="00314895">
        <w:rPr>
          <w:lang w:val="en-NZ"/>
        </w:rPr>
        <w:t xml:space="preserve"> by </w:t>
      </w:r>
      <w:r w:rsidRPr="00314895">
        <w:rPr>
          <w:rFonts w:cs="Arial"/>
          <w:szCs w:val="22"/>
          <w:lang w:val="en-NZ"/>
        </w:rPr>
        <w:t>consensus</w:t>
      </w:r>
      <w:r w:rsidRPr="00314895">
        <w:rPr>
          <w:lang w:val="en-NZ"/>
        </w:rPr>
        <w:t xml:space="preserve">, subject </w:t>
      </w:r>
      <w:r w:rsidRPr="00960BFE">
        <w:rPr>
          <w:lang w:val="en-NZ"/>
        </w:rPr>
        <w:t xml:space="preserve">to the following information being received. </w:t>
      </w:r>
    </w:p>
    <w:p w14:paraId="6E690C6A" w14:textId="77777777" w:rsidR="00E24E77" w:rsidRPr="00960BFE" w:rsidRDefault="00E24E77" w:rsidP="00E24E77">
      <w:pPr>
        <w:rPr>
          <w:lang w:val="en-NZ"/>
        </w:rPr>
      </w:pPr>
    </w:p>
    <w:p w14:paraId="34E8A80B" w14:textId="77777777" w:rsidR="00244786" w:rsidRPr="00555F27" w:rsidRDefault="00244786" w:rsidP="00045E96">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D1CD6CD" w14:textId="77777777" w:rsidR="00244786" w:rsidRPr="00D56D98" w:rsidRDefault="00244786" w:rsidP="00045E96">
      <w:pPr>
        <w:pStyle w:val="Default"/>
        <w:numPr>
          <w:ilvl w:val="0"/>
          <w:numId w:val="20"/>
        </w:numPr>
      </w:pPr>
      <w:r>
        <w:rPr>
          <w:sz w:val="22"/>
          <w:szCs w:val="22"/>
        </w:rPr>
        <w:t>Provide further information in the protocol</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4FD598BA" w14:textId="77777777" w:rsidR="00E24E77" w:rsidRPr="00960BFE" w:rsidRDefault="00E24E77" w:rsidP="00E24E77">
      <w:pPr>
        <w:rPr>
          <w:color w:val="FF0000"/>
          <w:lang w:val="en-NZ"/>
        </w:rPr>
      </w:pPr>
    </w:p>
    <w:p w14:paraId="505106FD" w14:textId="5CF61DB5" w:rsidR="00E24E77" w:rsidRDefault="00995DAE" w:rsidP="00E24E77">
      <w:pPr>
        <w:rPr>
          <w:rFonts w:cs="Arial"/>
          <w:szCs w:val="22"/>
          <w:lang w:val="en-NZ"/>
        </w:rPr>
      </w:pPr>
      <w:r>
        <w:rPr>
          <w:lang w:val="en-NZ"/>
        </w:rPr>
        <w:t xml:space="preserve">After receipt of the information required by the Committee </w:t>
      </w:r>
      <w:r w:rsidR="00E24E77" w:rsidRPr="00723C77">
        <w:rPr>
          <w:lang w:val="en-NZ"/>
        </w:rPr>
        <w:t xml:space="preserve">a final decision </w:t>
      </w:r>
      <w:r>
        <w:rPr>
          <w:lang w:val="en-NZ"/>
        </w:rPr>
        <w:t xml:space="preserve">will be </w:t>
      </w:r>
      <w:r w:rsidR="00E24E77" w:rsidRPr="00723C77">
        <w:rPr>
          <w:lang w:val="en-NZ"/>
        </w:rPr>
        <w:t xml:space="preserve">made on the application by </w:t>
      </w:r>
      <w:r w:rsidR="00B76641" w:rsidRPr="00723C77">
        <w:rPr>
          <w:lang w:val="en-NZ"/>
        </w:rPr>
        <w:t xml:space="preserve">Mrs </w:t>
      </w:r>
      <w:r w:rsidR="00B76641" w:rsidRPr="00723C77">
        <w:rPr>
          <w:rFonts w:cs="Arial"/>
          <w:szCs w:val="22"/>
          <w:lang w:val="en-NZ"/>
        </w:rPr>
        <w:t xml:space="preserve">Toni Millar and Dr Nora Lynch. </w:t>
      </w:r>
    </w:p>
    <w:p w14:paraId="0EDDEB7E" w14:textId="729FE8EF" w:rsidR="00B61380" w:rsidRDefault="00B61380">
      <w:pPr>
        <w:rPr>
          <w:rFonts w:cs="Arial"/>
          <w:szCs w:val="22"/>
          <w:lang w:val="en-NZ"/>
        </w:rPr>
      </w:pPr>
      <w:r>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623BAB9D" w14:textId="77777777" w:rsidTr="001370ED">
        <w:trPr>
          <w:trHeight w:val="280"/>
        </w:trPr>
        <w:tc>
          <w:tcPr>
            <w:tcW w:w="966" w:type="dxa"/>
            <w:tcBorders>
              <w:top w:val="nil"/>
              <w:left w:val="nil"/>
              <w:bottom w:val="nil"/>
              <w:right w:val="nil"/>
            </w:tcBorders>
          </w:tcPr>
          <w:p w14:paraId="3FC1350C" w14:textId="77777777" w:rsidR="001370ED" w:rsidRPr="00960BFE" w:rsidRDefault="001370ED">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721CEEB0" w14:textId="77777777" w:rsidR="001370ED" w:rsidRPr="00960BFE" w:rsidRDefault="001370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AFDD444" w14:textId="77777777" w:rsidR="001370ED" w:rsidRPr="00960BFE" w:rsidRDefault="001370ED">
            <w:pPr>
              <w:autoSpaceDE w:val="0"/>
              <w:autoSpaceDN w:val="0"/>
              <w:adjustRightInd w:val="0"/>
            </w:pPr>
            <w:r w:rsidRPr="00960BFE">
              <w:rPr>
                <w:b/>
              </w:rPr>
              <w:t>18/NTA/149</w:t>
            </w:r>
            <w:r w:rsidRPr="00960BFE">
              <w:t xml:space="preserve"> </w:t>
            </w:r>
          </w:p>
        </w:tc>
      </w:tr>
      <w:tr w:rsidR="001370ED" w:rsidRPr="00960BFE" w14:paraId="1D797798" w14:textId="77777777" w:rsidTr="001370ED">
        <w:trPr>
          <w:trHeight w:val="280"/>
        </w:trPr>
        <w:tc>
          <w:tcPr>
            <w:tcW w:w="966" w:type="dxa"/>
            <w:tcBorders>
              <w:top w:val="nil"/>
              <w:left w:val="nil"/>
              <w:bottom w:val="nil"/>
              <w:right w:val="nil"/>
            </w:tcBorders>
          </w:tcPr>
          <w:p w14:paraId="26338904"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221C3645" w14:textId="77777777" w:rsidR="001370ED" w:rsidRPr="00960BFE" w:rsidRDefault="001370ED">
            <w:pPr>
              <w:autoSpaceDE w:val="0"/>
              <w:autoSpaceDN w:val="0"/>
              <w:adjustRightInd w:val="0"/>
            </w:pPr>
            <w:r w:rsidRPr="00960BFE">
              <w:t xml:space="preserve">Title: </w:t>
            </w:r>
          </w:p>
        </w:tc>
        <w:tc>
          <w:tcPr>
            <w:tcW w:w="6459" w:type="dxa"/>
            <w:tcBorders>
              <w:top w:val="nil"/>
              <w:left w:val="nil"/>
              <w:bottom w:val="nil"/>
              <w:right w:val="nil"/>
            </w:tcBorders>
          </w:tcPr>
          <w:p w14:paraId="2F5ACA69" w14:textId="77777777" w:rsidR="001370ED" w:rsidRPr="00960BFE" w:rsidRDefault="001370ED">
            <w:pPr>
              <w:autoSpaceDE w:val="0"/>
              <w:autoSpaceDN w:val="0"/>
              <w:adjustRightInd w:val="0"/>
            </w:pPr>
            <w:r w:rsidRPr="00960BFE">
              <w:t xml:space="preserve">Fatigue After </w:t>
            </w:r>
            <w:proofErr w:type="spellStart"/>
            <w:r w:rsidRPr="00960BFE">
              <w:t>STroke</w:t>
            </w:r>
            <w:proofErr w:type="spellEnd"/>
            <w:r w:rsidRPr="00960BFE">
              <w:t xml:space="preserve"> Educational Recovery trial (FASTER) </w:t>
            </w:r>
          </w:p>
        </w:tc>
      </w:tr>
      <w:tr w:rsidR="001370ED" w:rsidRPr="00960BFE" w14:paraId="46903720" w14:textId="77777777" w:rsidTr="001370ED">
        <w:trPr>
          <w:trHeight w:val="280"/>
        </w:trPr>
        <w:tc>
          <w:tcPr>
            <w:tcW w:w="966" w:type="dxa"/>
            <w:tcBorders>
              <w:top w:val="nil"/>
              <w:left w:val="nil"/>
              <w:bottom w:val="nil"/>
              <w:right w:val="nil"/>
            </w:tcBorders>
          </w:tcPr>
          <w:p w14:paraId="57EDB9F7"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560417F7" w14:textId="77777777" w:rsidR="001370ED" w:rsidRPr="00960BFE" w:rsidRDefault="001370ED">
            <w:pPr>
              <w:autoSpaceDE w:val="0"/>
              <w:autoSpaceDN w:val="0"/>
              <w:adjustRightInd w:val="0"/>
            </w:pPr>
            <w:r w:rsidRPr="00960BFE">
              <w:t xml:space="preserve">Principal Investigator: </w:t>
            </w:r>
          </w:p>
        </w:tc>
        <w:tc>
          <w:tcPr>
            <w:tcW w:w="6459" w:type="dxa"/>
            <w:tcBorders>
              <w:top w:val="nil"/>
              <w:left w:val="nil"/>
              <w:bottom w:val="nil"/>
              <w:right w:val="nil"/>
            </w:tcBorders>
          </w:tcPr>
          <w:p w14:paraId="76183365" w14:textId="77777777" w:rsidR="001370ED" w:rsidRPr="00960BFE" w:rsidRDefault="001370ED">
            <w:pPr>
              <w:autoSpaceDE w:val="0"/>
              <w:autoSpaceDN w:val="0"/>
              <w:adjustRightInd w:val="0"/>
            </w:pPr>
            <w:r w:rsidRPr="00960BFE">
              <w:t xml:space="preserve">Dr Kelly Jones </w:t>
            </w:r>
          </w:p>
        </w:tc>
      </w:tr>
      <w:tr w:rsidR="001370ED" w:rsidRPr="00960BFE" w14:paraId="3B944657" w14:textId="77777777" w:rsidTr="001370ED">
        <w:trPr>
          <w:trHeight w:val="280"/>
        </w:trPr>
        <w:tc>
          <w:tcPr>
            <w:tcW w:w="966" w:type="dxa"/>
            <w:tcBorders>
              <w:top w:val="nil"/>
              <w:left w:val="nil"/>
              <w:bottom w:val="nil"/>
              <w:right w:val="nil"/>
            </w:tcBorders>
          </w:tcPr>
          <w:p w14:paraId="259FA855"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79099952" w14:textId="77777777" w:rsidR="001370ED" w:rsidRPr="00960BFE" w:rsidRDefault="001370ED">
            <w:pPr>
              <w:autoSpaceDE w:val="0"/>
              <w:autoSpaceDN w:val="0"/>
              <w:adjustRightInd w:val="0"/>
            </w:pPr>
            <w:r w:rsidRPr="00960BFE">
              <w:t xml:space="preserve">Sponsor: </w:t>
            </w:r>
          </w:p>
        </w:tc>
        <w:tc>
          <w:tcPr>
            <w:tcW w:w="6459" w:type="dxa"/>
            <w:tcBorders>
              <w:top w:val="nil"/>
              <w:left w:val="nil"/>
              <w:bottom w:val="nil"/>
              <w:right w:val="nil"/>
            </w:tcBorders>
          </w:tcPr>
          <w:p w14:paraId="004BD3D5" w14:textId="77777777" w:rsidR="001370ED" w:rsidRPr="00960BFE" w:rsidRDefault="001370ED">
            <w:pPr>
              <w:autoSpaceDE w:val="0"/>
              <w:autoSpaceDN w:val="0"/>
              <w:adjustRightInd w:val="0"/>
            </w:pPr>
            <w:r w:rsidRPr="00960BFE">
              <w:t xml:space="preserve">Auckland University of Technology </w:t>
            </w:r>
          </w:p>
        </w:tc>
      </w:tr>
      <w:tr w:rsidR="001370ED" w:rsidRPr="00960BFE" w14:paraId="35A53BDB" w14:textId="77777777" w:rsidTr="001370ED">
        <w:trPr>
          <w:trHeight w:val="280"/>
        </w:trPr>
        <w:tc>
          <w:tcPr>
            <w:tcW w:w="966" w:type="dxa"/>
            <w:tcBorders>
              <w:top w:val="nil"/>
              <w:left w:val="nil"/>
              <w:bottom w:val="nil"/>
              <w:right w:val="nil"/>
            </w:tcBorders>
          </w:tcPr>
          <w:p w14:paraId="425B3A84"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40E0BBA9" w14:textId="77777777" w:rsidR="001370ED" w:rsidRPr="00960BFE" w:rsidRDefault="001370ED">
            <w:pPr>
              <w:autoSpaceDE w:val="0"/>
              <w:autoSpaceDN w:val="0"/>
              <w:adjustRightInd w:val="0"/>
            </w:pPr>
            <w:r w:rsidRPr="00960BFE">
              <w:t xml:space="preserve">Clock Start Date: </w:t>
            </w:r>
          </w:p>
        </w:tc>
        <w:tc>
          <w:tcPr>
            <w:tcW w:w="6459" w:type="dxa"/>
            <w:tcBorders>
              <w:top w:val="nil"/>
              <w:left w:val="nil"/>
              <w:bottom w:val="nil"/>
              <w:right w:val="nil"/>
            </w:tcBorders>
          </w:tcPr>
          <w:p w14:paraId="088C16D8" w14:textId="77777777" w:rsidR="001370ED" w:rsidRPr="00960BFE" w:rsidRDefault="001370ED">
            <w:pPr>
              <w:autoSpaceDE w:val="0"/>
              <w:autoSpaceDN w:val="0"/>
              <w:adjustRightInd w:val="0"/>
            </w:pPr>
            <w:r w:rsidRPr="00960BFE">
              <w:t xml:space="preserve">06 September 2018 </w:t>
            </w:r>
          </w:p>
        </w:tc>
      </w:tr>
    </w:tbl>
    <w:p w14:paraId="1EF61A2D" w14:textId="77777777" w:rsidR="00A75100" w:rsidRPr="00960BFE" w:rsidRDefault="00A75100">
      <w:pPr>
        <w:autoSpaceDE w:val="0"/>
        <w:autoSpaceDN w:val="0"/>
        <w:adjustRightInd w:val="0"/>
      </w:pPr>
      <w:r w:rsidRPr="00960BFE">
        <w:t xml:space="preserve"> </w:t>
      </w:r>
    </w:p>
    <w:p w14:paraId="6256F894" w14:textId="77777777" w:rsidR="00987913" w:rsidRPr="00987913" w:rsidRDefault="009A1C18">
      <w:pPr>
        <w:autoSpaceDE w:val="0"/>
        <w:autoSpaceDN w:val="0"/>
        <w:adjustRightInd w:val="0"/>
        <w:rPr>
          <w:sz w:val="20"/>
          <w:lang w:val="en-NZ"/>
        </w:rPr>
      </w:pPr>
      <w:r w:rsidRPr="00960BFE">
        <w:t xml:space="preserve">Dr Kelly Jones </w:t>
      </w:r>
      <w:r w:rsidR="00987913" w:rsidRPr="00987913">
        <w:rPr>
          <w:lang w:val="en-NZ"/>
        </w:rPr>
        <w:t xml:space="preserve">was </w:t>
      </w:r>
      <w:r w:rsidR="00987913" w:rsidRPr="00723C77">
        <w:rPr>
          <w:lang w:val="en-NZ"/>
        </w:rPr>
        <w:t xml:space="preserve">present </w:t>
      </w:r>
      <w:r w:rsidR="00DC62A5" w:rsidRPr="00723C77">
        <w:rPr>
          <w:rFonts w:cs="Arial"/>
          <w:szCs w:val="22"/>
          <w:lang w:val="en-NZ"/>
        </w:rPr>
        <w:t>by teleconference</w:t>
      </w:r>
      <w:r w:rsidR="00DC62A5" w:rsidRPr="00723C77">
        <w:rPr>
          <w:lang w:val="en-NZ"/>
        </w:rPr>
        <w:t xml:space="preserve"> </w:t>
      </w:r>
      <w:r w:rsidR="00987913" w:rsidRPr="00723C77">
        <w:rPr>
          <w:lang w:val="en-NZ"/>
        </w:rPr>
        <w:t xml:space="preserve">for discussion </w:t>
      </w:r>
      <w:r w:rsidR="00987913" w:rsidRPr="00987913">
        <w:rPr>
          <w:lang w:val="en-NZ"/>
        </w:rPr>
        <w:t>of this application.</w:t>
      </w:r>
    </w:p>
    <w:p w14:paraId="3D8B2380" w14:textId="77777777" w:rsidR="00987913" w:rsidRPr="00960BFE" w:rsidRDefault="00987913">
      <w:pPr>
        <w:autoSpaceDE w:val="0"/>
        <w:autoSpaceDN w:val="0"/>
        <w:adjustRightInd w:val="0"/>
        <w:rPr>
          <w:u w:val="single"/>
          <w:lang w:val="en-NZ"/>
        </w:rPr>
      </w:pPr>
    </w:p>
    <w:p w14:paraId="1DDDC84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0584EE3" w14:textId="77777777" w:rsidR="00E24E77" w:rsidRPr="008869BB" w:rsidRDefault="00E24E77">
      <w:pPr>
        <w:autoSpaceDE w:val="0"/>
        <w:autoSpaceDN w:val="0"/>
        <w:adjustRightInd w:val="0"/>
        <w:rPr>
          <w:b/>
          <w:lang w:val="en-NZ"/>
        </w:rPr>
      </w:pPr>
    </w:p>
    <w:p w14:paraId="36D73C2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A2C386D" w14:textId="77777777" w:rsidR="00E24E77" w:rsidRPr="00960BFE" w:rsidRDefault="00E24E77">
      <w:pPr>
        <w:autoSpaceDE w:val="0"/>
        <w:autoSpaceDN w:val="0"/>
        <w:adjustRightInd w:val="0"/>
        <w:rPr>
          <w:lang w:val="en-NZ"/>
        </w:rPr>
      </w:pPr>
    </w:p>
    <w:p w14:paraId="0D7DA2A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7D51691" w14:textId="77777777" w:rsidR="00E24E77" w:rsidRPr="00960BFE" w:rsidRDefault="00E24E77">
      <w:pPr>
        <w:autoSpaceDE w:val="0"/>
        <w:autoSpaceDN w:val="0"/>
        <w:adjustRightInd w:val="0"/>
        <w:rPr>
          <w:lang w:val="en-NZ"/>
        </w:rPr>
      </w:pPr>
    </w:p>
    <w:p w14:paraId="34CF79DD" w14:textId="77777777" w:rsidR="002435B3" w:rsidRDefault="002435B3" w:rsidP="002435B3">
      <w:pPr>
        <w:rPr>
          <w:u w:val="single"/>
          <w:lang w:val="en-NZ"/>
        </w:rPr>
      </w:pPr>
      <w:r w:rsidRPr="001C059D">
        <w:rPr>
          <w:u w:val="single"/>
          <w:lang w:val="en-NZ"/>
        </w:rPr>
        <w:t>Summary of Study</w:t>
      </w:r>
    </w:p>
    <w:p w14:paraId="1682EE2D" w14:textId="77777777" w:rsidR="002435B3" w:rsidRDefault="002435B3" w:rsidP="002435B3">
      <w:pPr>
        <w:rPr>
          <w:u w:val="single"/>
          <w:lang w:val="en-NZ"/>
        </w:rPr>
      </w:pPr>
    </w:p>
    <w:p w14:paraId="37F7F47D" w14:textId="3D9AB7FE" w:rsidR="00723C77" w:rsidRPr="00083B07" w:rsidRDefault="004C46FA" w:rsidP="00045E96">
      <w:pPr>
        <w:pStyle w:val="ListParagraph"/>
        <w:numPr>
          <w:ilvl w:val="0"/>
          <w:numId w:val="16"/>
        </w:numPr>
        <w:autoSpaceDE w:val="0"/>
        <w:autoSpaceDN w:val="0"/>
        <w:adjustRightInd w:val="0"/>
        <w:rPr>
          <w:lang w:val="en-NZ"/>
        </w:rPr>
      </w:pPr>
      <w:r w:rsidRPr="00083B07">
        <w:rPr>
          <w:lang w:val="en-NZ"/>
        </w:rPr>
        <w:t xml:space="preserve">This is </w:t>
      </w:r>
      <w:r w:rsidR="00B17B33">
        <w:rPr>
          <w:lang w:val="en-NZ"/>
        </w:rPr>
        <w:t>a</w:t>
      </w:r>
      <w:r w:rsidR="00CA60AF">
        <w:rPr>
          <w:lang w:val="en-NZ"/>
        </w:rPr>
        <w:t xml:space="preserve"> </w:t>
      </w:r>
      <w:r w:rsidR="00995DAE">
        <w:rPr>
          <w:lang w:val="en-NZ"/>
        </w:rPr>
        <w:t>randomised control</w:t>
      </w:r>
      <w:r w:rsidR="00387BAE">
        <w:rPr>
          <w:lang w:val="en-NZ"/>
        </w:rPr>
        <w:t>led</w:t>
      </w:r>
      <w:r w:rsidR="00995DAE">
        <w:rPr>
          <w:lang w:val="en-NZ"/>
        </w:rPr>
        <w:t xml:space="preserve"> trial</w:t>
      </w:r>
      <w:r w:rsidR="00995DAE" w:rsidRPr="00083B07">
        <w:rPr>
          <w:lang w:val="en-NZ"/>
        </w:rPr>
        <w:t xml:space="preserve"> </w:t>
      </w:r>
      <w:r w:rsidRPr="00083B07">
        <w:rPr>
          <w:lang w:val="en-NZ"/>
        </w:rPr>
        <w:t>of a 6 session cognitive-therapy- based group intervention for post</w:t>
      </w:r>
      <w:r w:rsidR="00995DAE">
        <w:rPr>
          <w:lang w:val="en-NZ"/>
        </w:rPr>
        <w:t>-</w:t>
      </w:r>
      <w:r w:rsidRPr="00083B07">
        <w:rPr>
          <w:lang w:val="en-NZ"/>
        </w:rPr>
        <w:t xml:space="preserve">stroke fatigue compared with a single session </w:t>
      </w:r>
      <w:r w:rsidR="00995DAE">
        <w:rPr>
          <w:lang w:val="en-NZ"/>
        </w:rPr>
        <w:t xml:space="preserve">of </w:t>
      </w:r>
      <w:r w:rsidRPr="00083B07">
        <w:rPr>
          <w:lang w:val="en-NZ"/>
        </w:rPr>
        <w:t>General Stroke Education (Usual care).</w:t>
      </w:r>
    </w:p>
    <w:p w14:paraId="3E6B2578" w14:textId="73915779" w:rsidR="00723C77" w:rsidRPr="00083B07" w:rsidRDefault="004C46FA" w:rsidP="00045E96">
      <w:pPr>
        <w:pStyle w:val="ListParagraph"/>
        <w:numPr>
          <w:ilvl w:val="0"/>
          <w:numId w:val="16"/>
        </w:numPr>
        <w:autoSpaceDE w:val="0"/>
        <w:autoSpaceDN w:val="0"/>
        <w:adjustRightInd w:val="0"/>
        <w:rPr>
          <w:lang w:val="en-NZ"/>
        </w:rPr>
      </w:pPr>
      <w:r w:rsidRPr="00083B07">
        <w:rPr>
          <w:lang w:val="en-NZ"/>
        </w:rPr>
        <w:t xml:space="preserve">It follows a pilot trial of 16 participants which gave a signal of success. Both intervention and comparator will be delivered by a clinical psychologist or delegate. The protocol is comprehensive. </w:t>
      </w:r>
    </w:p>
    <w:p w14:paraId="2F894011" w14:textId="518A2198" w:rsidR="00723C77" w:rsidRPr="00083B07" w:rsidRDefault="004C46FA" w:rsidP="00045E96">
      <w:pPr>
        <w:pStyle w:val="ListParagraph"/>
        <w:numPr>
          <w:ilvl w:val="0"/>
          <w:numId w:val="16"/>
        </w:numPr>
        <w:autoSpaceDE w:val="0"/>
        <w:autoSpaceDN w:val="0"/>
        <w:adjustRightInd w:val="0"/>
        <w:rPr>
          <w:lang w:val="en-NZ"/>
        </w:rPr>
      </w:pPr>
      <w:r w:rsidRPr="00083B07">
        <w:rPr>
          <w:lang w:val="en-NZ"/>
        </w:rPr>
        <w:t>There is an external D</w:t>
      </w:r>
      <w:r w:rsidR="00995DAE">
        <w:rPr>
          <w:lang w:val="en-NZ"/>
        </w:rPr>
        <w:t xml:space="preserve">ata </w:t>
      </w:r>
      <w:r w:rsidRPr="00083B07">
        <w:rPr>
          <w:lang w:val="en-NZ"/>
        </w:rPr>
        <w:t>M</w:t>
      </w:r>
      <w:r w:rsidR="00995DAE">
        <w:rPr>
          <w:lang w:val="en-NZ"/>
        </w:rPr>
        <w:t xml:space="preserve">onitoring </w:t>
      </w:r>
      <w:r w:rsidRPr="00083B07">
        <w:rPr>
          <w:lang w:val="en-NZ"/>
        </w:rPr>
        <w:t>C</w:t>
      </w:r>
      <w:r w:rsidR="00995DAE">
        <w:rPr>
          <w:lang w:val="en-NZ"/>
        </w:rPr>
        <w:t>ommittee</w:t>
      </w:r>
      <w:r w:rsidRPr="00083B07">
        <w:rPr>
          <w:lang w:val="en-NZ"/>
        </w:rPr>
        <w:t xml:space="preserve"> with planned interim analysis</w:t>
      </w:r>
      <w:r w:rsidR="00995DAE">
        <w:rPr>
          <w:lang w:val="en-NZ"/>
        </w:rPr>
        <w:t>.</w:t>
      </w:r>
      <w:r w:rsidRPr="00083B07">
        <w:rPr>
          <w:lang w:val="en-NZ"/>
        </w:rPr>
        <w:t xml:space="preserve"> </w:t>
      </w:r>
    </w:p>
    <w:p w14:paraId="3F6B8CFD" w14:textId="46F9A41A" w:rsidR="00723C77" w:rsidRPr="00083B07" w:rsidRDefault="00821D91" w:rsidP="00045E96">
      <w:pPr>
        <w:pStyle w:val="ListParagraph"/>
        <w:numPr>
          <w:ilvl w:val="0"/>
          <w:numId w:val="16"/>
        </w:numPr>
        <w:autoSpaceDE w:val="0"/>
        <w:autoSpaceDN w:val="0"/>
        <w:adjustRightInd w:val="0"/>
        <w:rPr>
          <w:lang w:val="en-NZ"/>
        </w:rPr>
      </w:pPr>
      <w:r>
        <w:rPr>
          <w:lang w:val="en-NZ"/>
        </w:rPr>
        <w:t xml:space="preserve">Participants: </w:t>
      </w:r>
      <w:r w:rsidR="004C46FA" w:rsidRPr="00083B07">
        <w:rPr>
          <w:lang w:val="en-NZ"/>
        </w:rPr>
        <w:t>stroke sufferers 3-18 months ago with a minimum level of fatigue score</w:t>
      </w:r>
      <w:r w:rsidR="00995DAE">
        <w:rPr>
          <w:lang w:val="en-NZ"/>
        </w:rPr>
        <w:t>.</w:t>
      </w:r>
      <w:r w:rsidR="004C46FA" w:rsidRPr="00083B07">
        <w:rPr>
          <w:lang w:val="en-NZ"/>
        </w:rPr>
        <w:t xml:space="preserve"> </w:t>
      </w:r>
    </w:p>
    <w:p w14:paraId="1C0CA453" w14:textId="29D5B2BF" w:rsidR="00723C77" w:rsidRPr="00650B52" w:rsidRDefault="004C46FA" w:rsidP="00045E96">
      <w:pPr>
        <w:pStyle w:val="ListParagraph"/>
        <w:numPr>
          <w:ilvl w:val="0"/>
          <w:numId w:val="16"/>
        </w:numPr>
        <w:autoSpaceDE w:val="0"/>
        <w:autoSpaceDN w:val="0"/>
        <w:adjustRightInd w:val="0"/>
        <w:rPr>
          <w:lang w:val="en-NZ"/>
        </w:rPr>
      </w:pPr>
      <w:r w:rsidRPr="00650B52">
        <w:rPr>
          <w:lang w:val="en-NZ"/>
        </w:rPr>
        <w:t>Intervention: 60-90 minutes session weekly</w:t>
      </w:r>
      <w:r w:rsidR="00995DAE">
        <w:rPr>
          <w:lang w:val="en-NZ"/>
        </w:rPr>
        <w:t xml:space="preserve">, for six weeks, </w:t>
      </w:r>
      <w:r w:rsidRPr="00650B52">
        <w:rPr>
          <w:lang w:val="en-NZ"/>
        </w:rPr>
        <w:t>with 5-6 p</w:t>
      </w:r>
      <w:r w:rsidR="00821D91">
        <w:rPr>
          <w:lang w:val="en-NZ"/>
        </w:rPr>
        <w:t>articipants.</w:t>
      </w:r>
    </w:p>
    <w:p w14:paraId="2C08B289" w14:textId="68462079" w:rsidR="00723C77" w:rsidRPr="00650B52" w:rsidRDefault="004C46FA" w:rsidP="00045E96">
      <w:pPr>
        <w:pStyle w:val="ListParagraph"/>
        <w:numPr>
          <w:ilvl w:val="0"/>
          <w:numId w:val="16"/>
        </w:numPr>
        <w:autoSpaceDE w:val="0"/>
        <w:autoSpaceDN w:val="0"/>
        <w:adjustRightInd w:val="0"/>
        <w:rPr>
          <w:lang w:val="en-NZ"/>
        </w:rPr>
      </w:pPr>
      <w:r w:rsidRPr="00650B52">
        <w:rPr>
          <w:lang w:val="en-NZ"/>
        </w:rPr>
        <w:t>Comparator: single general stroke education session 60-90 minutes</w:t>
      </w:r>
      <w:r w:rsidR="00995DAE">
        <w:rPr>
          <w:lang w:val="en-NZ"/>
        </w:rPr>
        <w:t>.</w:t>
      </w:r>
      <w:r w:rsidRPr="00650B52">
        <w:rPr>
          <w:lang w:val="en-NZ"/>
        </w:rPr>
        <w:t xml:space="preserve"> </w:t>
      </w:r>
    </w:p>
    <w:p w14:paraId="64B5F5F4" w14:textId="03691945" w:rsidR="00723C77" w:rsidRPr="00650B52" w:rsidRDefault="00821D91" w:rsidP="00045E96">
      <w:pPr>
        <w:pStyle w:val="ListParagraph"/>
        <w:numPr>
          <w:ilvl w:val="0"/>
          <w:numId w:val="16"/>
        </w:numPr>
        <w:autoSpaceDE w:val="0"/>
        <w:autoSpaceDN w:val="0"/>
        <w:adjustRightInd w:val="0"/>
        <w:rPr>
          <w:lang w:val="en-NZ"/>
        </w:rPr>
      </w:pPr>
      <w:r>
        <w:rPr>
          <w:lang w:val="en-NZ"/>
        </w:rPr>
        <w:t>Outcome: Primary-</w:t>
      </w:r>
      <w:r w:rsidR="004C46FA" w:rsidRPr="00650B52">
        <w:rPr>
          <w:lang w:val="en-NZ"/>
        </w:rPr>
        <w:t>change at 6 weeks in severity of fatigue as measured by the FSS scale and a change in the dimensions of fatigue as measured by the MFI-20 scale.</w:t>
      </w:r>
      <w:r>
        <w:rPr>
          <w:lang w:val="en-NZ"/>
        </w:rPr>
        <w:t xml:space="preserve"> </w:t>
      </w:r>
    </w:p>
    <w:p w14:paraId="053580F3" w14:textId="09A8D844" w:rsidR="00821D91" w:rsidRDefault="004C46FA" w:rsidP="00045E96">
      <w:pPr>
        <w:pStyle w:val="ListParagraph"/>
        <w:numPr>
          <w:ilvl w:val="0"/>
          <w:numId w:val="16"/>
        </w:numPr>
        <w:autoSpaceDE w:val="0"/>
        <w:autoSpaceDN w:val="0"/>
        <w:adjustRightInd w:val="0"/>
        <w:rPr>
          <w:lang w:val="en-NZ"/>
        </w:rPr>
      </w:pPr>
      <w:r w:rsidRPr="00650B52">
        <w:rPr>
          <w:lang w:val="en-NZ"/>
        </w:rPr>
        <w:t xml:space="preserve">There are </w:t>
      </w:r>
      <w:r w:rsidR="00995DAE">
        <w:rPr>
          <w:lang w:val="en-NZ"/>
        </w:rPr>
        <w:t xml:space="preserve">a number </w:t>
      </w:r>
      <w:r w:rsidRPr="00650B52">
        <w:rPr>
          <w:lang w:val="en-NZ"/>
        </w:rPr>
        <w:t>of secondary outcomes including for a subset of 40, in-lab assessment of strength and lookin</w:t>
      </w:r>
      <w:r w:rsidR="00821D91">
        <w:rPr>
          <w:lang w:val="en-NZ"/>
        </w:rPr>
        <w:t>g for certain features in EEG</w:t>
      </w:r>
      <w:r w:rsidR="00995DAE">
        <w:rPr>
          <w:lang w:val="en-NZ"/>
        </w:rPr>
        <w:t>s</w:t>
      </w:r>
      <w:r w:rsidR="00821D91">
        <w:rPr>
          <w:lang w:val="en-NZ"/>
        </w:rPr>
        <w:t>.</w:t>
      </w:r>
    </w:p>
    <w:p w14:paraId="33A976B8" w14:textId="3A7DDBF8" w:rsidR="00723C77" w:rsidRPr="00650B52" w:rsidRDefault="004C46FA" w:rsidP="00045E96">
      <w:pPr>
        <w:pStyle w:val="ListParagraph"/>
        <w:numPr>
          <w:ilvl w:val="0"/>
          <w:numId w:val="16"/>
        </w:numPr>
        <w:autoSpaceDE w:val="0"/>
        <w:autoSpaceDN w:val="0"/>
        <w:adjustRightInd w:val="0"/>
        <w:rPr>
          <w:lang w:val="en-NZ"/>
        </w:rPr>
      </w:pPr>
      <w:r w:rsidRPr="00650B52">
        <w:rPr>
          <w:lang w:val="en-NZ"/>
        </w:rPr>
        <w:t xml:space="preserve">The researcher has identified that both stroke sufferer and their carer </w:t>
      </w:r>
      <w:r w:rsidR="00723C77" w:rsidRPr="00650B52">
        <w:rPr>
          <w:lang w:val="en-NZ"/>
        </w:rPr>
        <w:t>(if</w:t>
      </w:r>
      <w:r w:rsidRPr="00650B52">
        <w:rPr>
          <w:lang w:val="en-NZ"/>
        </w:rPr>
        <w:t xml:space="preserve"> available) will be participants and </w:t>
      </w:r>
      <w:r w:rsidR="00995DAE">
        <w:rPr>
          <w:lang w:val="en-NZ"/>
        </w:rPr>
        <w:t xml:space="preserve">will </w:t>
      </w:r>
      <w:r w:rsidRPr="00650B52">
        <w:rPr>
          <w:lang w:val="en-NZ"/>
        </w:rPr>
        <w:t xml:space="preserve">provide data although having a </w:t>
      </w:r>
      <w:proofErr w:type="spellStart"/>
      <w:r w:rsidRPr="00650B52">
        <w:rPr>
          <w:lang w:val="en-NZ"/>
        </w:rPr>
        <w:t>care</w:t>
      </w:r>
      <w:r w:rsidR="00995DAE">
        <w:rPr>
          <w:lang w:val="en-NZ"/>
        </w:rPr>
        <w:t>r</w:t>
      </w:r>
      <w:proofErr w:type="spellEnd"/>
      <w:r w:rsidRPr="00650B52">
        <w:rPr>
          <w:lang w:val="en-NZ"/>
        </w:rPr>
        <w:t xml:space="preserve"> is not a prerequisite for enrolling. The carer </w:t>
      </w:r>
      <w:r w:rsidR="00995DAE">
        <w:rPr>
          <w:lang w:val="en-NZ"/>
        </w:rPr>
        <w:t xml:space="preserve">will be </w:t>
      </w:r>
      <w:r w:rsidRPr="00650B52">
        <w:rPr>
          <w:lang w:val="en-NZ"/>
        </w:rPr>
        <w:t>asked question</w:t>
      </w:r>
      <w:r w:rsidR="004A2491">
        <w:rPr>
          <w:lang w:val="en-NZ"/>
        </w:rPr>
        <w:t xml:space="preserve">s about the </w:t>
      </w:r>
      <w:r w:rsidRPr="00650B52">
        <w:rPr>
          <w:lang w:val="en-NZ"/>
        </w:rPr>
        <w:t>impact</w:t>
      </w:r>
      <w:r w:rsidR="00995DAE">
        <w:rPr>
          <w:lang w:val="en-NZ"/>
        </w:rPr>
        <w:t xml:space="preserve"> on their lives of caring for a stroke patient</w:t>
      </w:r>
      <w:r w:rsidR="002A3A00">
        <w:rPr>
          <w:lang w:val="en-NZ"/>
        </w:rPr>
        <w:t>.</w:t>
      </w:r>
      <w:r w:rsidRPr="00650B52">
        <w:rPr>
          <w:lang w:val="en-NZ"/>
        </w:rPr>
        <w:t xml:space="preserve"> </w:t>
      </w:r>
    </w:p>
    <w:p w14:paraId="073C4BF6" w14:textId="4506D22B" w:rsidR="00723C77" w:rsidRPr="00650B52" w:rsidRDefault="004C46FA" w:rsidP="00045E96">
      <w:pPr>
        <w:pStyle w:val="ListParagraph"/>
        <w:numPr>
          <w:ilvl w:val="0"/>
          <w:numId w:val="16"/>
        </w:numPr>
        <w:autoSpaceDE w:val="0"/>
        <w:autoSpaceDN w:val="0"/>
        <w:adjustRightInd w:val="0"/>
        <w:rPr>
          <w:lang w:val="en-NZ"/>
        </w:rPr>
      </w:pPr>
      <w:r w:rsidRPr="00650B52">
        <w:rPr>
          <w:lang w:val="en-NZ"/>
        </w:rPr>
        <w:t>Only adults who can consent will be enrolled</w:t>
      </w:r>
      <w:r w:rsidR="00821D91">
        <w:rPr>
          <w:lang w:val="en-NZ"/>
        </w:rPr>
        <w:t>.</w:t>
      </w:r>
    </w:p>
    <w:p w14:paraId="2F3ACB0D" w14:textId="096C7BC9" w:rsidR="00083B07" w:rsidRDefault="00995DAE" w:rsidP="00045E96">
      <w:pPr>
        <w:pStyle w:val="ListParagraph"/>
        <w:numPr>
          <w:ilvl w:val="0"/>
          <w:numId w:val="16"/>
        </w:numPr>
        <w:autoSpaceDE w:val="0"/>
        <w:autoSpaceDN w:val="0"/>
        <w:adjustRightInd w:val="0"/>
        <w:rPr>
          <w:lang w:val="en-NZ"/>
        </w:rPr>
      </w:pPr>
      <w:r>
        <w:rPr>
          <w:lang w:val="en-NZ"/>
        </w:rPr>
        <w:t xml:space="preserve">Recruitment involves a </w:t>
      </w:r>
      <w:r w:rsidR="00821D91">
        <w:rPr>
          <w:lang w:val="en-NZ"/>
        </w:rPr>
        <w:t>post-</w:t>
      </w:r>
      <w:r w:rsidR="004C46FA" w:rsidRPr="00650B52">
        <w:rPr>
          <w:lang w:val="en-NZ"/>
        </w:rPr>
        <w:t xml:space="preserve">clinic or telephone approach to seek permission for </w:t>
      </w:r>
      <w:r>
        <w:rPr>
          <w:lang w:val="en-NZ"/>
        </w:rPr>
        <w:t xml:space="preserve">a </w:t>
      </w:r>
      <w:r w:rsidR="004C46FA" w:rsidRPr="00650B52">
        <w:rPr>
          <w:lang w:val="en-NZ"/>
        </w:rPr>
        <w:t>more in-depth explanation session</w:t>
      </w:r>
      <w:r>
        <w:rPr>
          <w:lang w:val="en-NZ"/>
        </w:rPr>
        <w:t xml:space="preserve"> about the research.</w:t>
      </w:r>
    </w:p>
    <w:p w14:paraId="40336C9C" w14:textId="70643FFC" w:rsidR="00F0730B" w:rsidRPr="00650B52" w:rsidRDefault="00F0730B" w:rsidP="00045E96">
      <w:pPr>
        <w:pStyle w:val="ListParagraph"/>
        <w:numPr>
          <w:ilvl w:val="0"/>
          <w:numId w:val="16"/>
        </w:numPr>
        <w:autoSpaceDE w:val="0"/>
        <w:autoSpaceDN w:val="0"/>
        <w:adjustRightInd w:val="0"/>
        <w:rPr>
          <w:lang w:val="en-NZ"/>
        </w:rPr>
      </w:pPr>
      <w:r>
        <w:rPr>
          <w:lang w:val="en-NZ"/>
        </w:rPr>
        <w:t>Access to medical records is planned to confirm history of stroke and the details of it.</w:t>
      </w:r>
    </w:p>
    <w:p w14:paraId="7D8C6B6A" w14:textId="77777777" w:rsidR="004C46FA" w:rsidRDefault="004C46FA" w:rsidP="002435B3">
      <w:pPr>
        <w:autoSpaceDE w:val="0"/>
        <w:autoSpaceDN w:val="0"/>
        <w:adjustRightInd w:val="0"/>
        <w:rPr>
          <w:lang w:val="en-NZ"/>
        </w:rPr>
      </w:pPr>
    </w:p>
    <w:p w14:paraId="0F01BC78" w14:textId="77777777" w:rsidR="002435B3" w:rsidRDefault="002435B3" w:rsidP="002435B3">
      <w:pPr>
        <w:rPr>
          <w:u w:val="single"/>
          <w:lang w:val="en-NZ"/>
        </w:rPr>
      </w:pPr>
      <w:r w:rsidRPr="001C059D">
        <w:rPr>
          <w:u w:val="single"/>
          <w:lang w:val="en-NZ"/>
        </w:rPr>
        <w:t>Summary of ethical issues (resolved)</w:t>
      </w:r>
    </w:p>
    <w:p w14:paraId="50A7FDEB" w14:textId="77777777" w:rsidR="002435B3" w:rsidRDefault="002435B3" w:rsidP="002435B3">
      <w:pPr>
        <w:rPr>
          <w:u w:val="single"/>
          <w:lang w:val="en-NZ"/>
        </w:rPr>
      </w:pPr>
    </w:p>
    <w:p w14:paraId="57C4EE4C"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8F6AFDA" w14:textId="77777777" w:rsidR="002435B3" w:rsidRDefault="002435B3" w:rsidP="002435B3">
      <w:pPr>
        <w:rPr>
          <w:u w:val="single"/>
          <w:lang w:val="en-NZ"/>
        </w:rPr>
      </w:pPr>
    </w:p>
    <w:p w14:paraId="02F11C3B" w14:textId="2BF7039D" w:rsidR="002A3A00" w:rsidRDefault="002A3A00" w:rsidP="00045E96">
      <w:pPr>
        <w:pStyle w:val="ListParagraph"/>
        <w:numPr>
          <w:ilvl w:val="0"/>
          <w:numId w:val="16"/>
        </w:numPr>
        <w:rPr>
          <w:lang w:val="en-NZ"/>
        </w:rPr>
      </w:pPr>
      <w:r>
        <w:rPr>
          <w:lang w:val="en-NZ"/>
        </w:rPr>
        <w:t xml:space="preserve">The Committee asked about cohort figures, noting the large sample size. The Researcher(s) acknowledged the large study size and </w:t>
      </w:r>
      <w:r w:rsidR="00CF04AB">
        <w:rPr>
          <w:lang w:val="en-NZ"/>
        </w:rPr>
        <w:t xml:space="preserve">noted that, </w:t>
      </w:r>
      <w:r>
        <w:rPr>
          <w:lang w:val="en-NZ"/>
        </w:rPr>
        <w:t>to ensure feasibility</w:t>
      </w:r>
      <w:r w:rsidR="00CF04AB">
        <w:rPr>
          <w:lang w:val="en-NZ"/>
        </w:rPr>
        <w:t>, they would add</w:t>
      </w:r>
      <w:r>
        <w:rPr>
          <w:lang w:val="en-NZ"/>
        </w:rPr>
        <w:t xml:space="preserve"> another year to the study duration. </w:t>
      </w:r>
    </w:p>
    <w:p w14:paraId="652FD9A9" w14:textId="3E5277CD" w:rsidR="00933994" w:rsidRPr="00B342FA" w:rsidRDefault="00933994" w:rsidP="00045E96">
      <w:pPr>
        <w:pStyle w:val="ListParagraph"/>
        <w:numPr>
          <w:ilvl w:val="0"/>
          <w:numId w:val="16"/>
        </w:numPr>
        <w:rPr>
          <w:u w:val="single"/>
          <w:lang w:val="en-NZ"/>
        </w:rPr>
      </w:pPr>
      <w:r>
        <w:rPr>
          <w:lang w:val="en-NZ"/>
        </w:rPr>
        <w:t>The Researcher(s) confirmed</w:t>
      </w:r>
      <w:r w:rsidR="00CF04AB">
        <w:rPr>
          <w:lang w:val="en-NZ"/>
        </w:rPr>
        <w:t xml:space="preserve"> that if stroke patients are </w:t>
      </w:r>
      <w:r>
        <w:rPr>
          <w:lang w:val="en-NZ"/>
        </w:rPr>
        <w:t xml:space="preserve">taking part in other trials, </w:t>
      </w:r>
      <w:r w:rsidR="00CF04AB">
        <w:rPr>
          <w:lang w:val="en-NZ"/>
        </w:rPr>
        <w:t xml:space="preserve">they </w:t>
      </w:r>
      <w:r>
        <w:rPr>
          <w:lang w:val="en-NZ"/>
        </w:rPr>
        <w:t>will not be eligible for this study</w:t>
      </w:r>
      <w:r w:rsidR="00387BAE">
        <w:rPr>
          <w:lang w:val="en-NZ"/>
        </w:rPr>
        <w:t>, and that they would confirm this as an eligibility screen</w:t>
      </w:r>
      <w:r>
        <w:rPr>
          <w:lang w:val="en-NZ"/>
        </w:rPr>
        <w:t>.</w:t>
      </w:r>
    </w:p>
    <w:p w14:paraId="49E84E64" w14:textId="09047AF2" w:rsidR="00327140" w:rsidRDefault="00327140" w:rsidP="00045E96">
      <w:pPr>
        <w:pStyle w:val="ListParagraph"/>
        <w:numPr>
          <w:ilvl w:val="0"/>
          <w:numId w:val="16"/>
        </w:numPr>
        <w:rPr>
          <w:lang w:val="en-NZ"/>
        </w:rPr>
      </w:pPr>
      <w:r>
        <w:rPr>
          <w:lang w:val="en-NZ"/>
        </w:rPr>
        <w:t>The Researcher(s) c</w:t>
      </w:r>
      <w:r w:rsidRPr="004E6356">
        <w:rPr>
          <w:lang w:val="en-NZ"/>
        </w:rPr>
        <w:t xml:space="preserve">onfirmed ethnicity </w:t>
      </w:r>
      <w:r>
        <w:rPr>
          <w:lang w:val="en-NZ"/>
        </w:rPr>
        <w:t xml:space="preserve">data is collected.  </w:t>
      </w:r>
    </w:p>
    <w:p w14:paraId="0BED535C" w14:textId="5B5865DD" w:rsidR="00387BAE" w:rsidRDefault="00387BAE" w:rsidP="00045E96">
      <w:pPr>
        <w:pStyle w:val="ListParagraph"/>
        <w:numPr>
          <w:ilvl w:val="0"/>
          <w:numId w:val="16"/>
        </w:numPr>
        <w:rPr>
          <w:lang w:val="en-NZ"/>
        </w:rPr>
      </w:pPr>
      <w:r>
        <w:rPr>
          <w:lang w:val="en-NZ"/>
        </w:rPr>
        <w:t>The Researcher(s) confirmed that all participants would be able to consent for themselves.</w:t>
      </w:r>
    </w:p>
    <w:p w14:paraId="4BCC68DA" w14:textId="015D37B0" w:rsidR="001370ED" w:rsidRDefault="001370ED">
      <w:pPr>
        <w:rPr>
          <w:u w:val="single"/>
          <w:lang w:val="en-NZ"/>
        </w:rPr>
      </w:pPr>
      <w:r>
        <w:rPr>
          <w:u w:val="single"/>
          <w:lang w:val="en-NZ"/>
        </w:rPr>
        <w:br w:type="page"/>
      </w:r>
    </w:p>
    <w:p w14:paraId="7BDF4743" w14:textId="77777777" w:rsidR="002435B3" w:rsidRPr="000A1C67" w:rsidRDefault="002435B3" w:rsidP="002435B3">
      <w:pPr>
        <w:rPr>
          <w:u w:val="single"/>
          <w:lang w:val="en-NZ"/>
        </w:rPr>
      </w:pPr>
      <w:r w:rsidRPr="000A1C67">
        <w:rPr>
          <w:u w:val="single"/>
          <w:lang w:val="en-NZ"/>
        </w:rPr>
        <w:lastRenderedPageBreak/>
        <w:t>Summary of ethical issues (outstanding)</w:t>
      </w:r>
    </w:p>
    <w:p w14:paraId="3FBDCDE6" w14:textId="77777777" w:rsidR="002435B3" w:rsidRDefault="002435B3" w:rsidP="002435B3">
      <w:pPr>
        <w:rPr>
          <w:u w:val="single"/>
          <w:lang w:val="en-NZ"/>
        </w:rPr>
      </w:pPr>
    </w:p>
    <w:p w14:paraId="6F90D46E"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2328509" w14:textId="77777777" w:rsidR="002435B3" w:rsidRPr="00960BFE" w:rsidRDefault="002435B3" w:rsidP="002435B3">
      <w:pPr>
        <w:autoSpaceDE w:val="0"/>
        <w:autoSpaceDN w:val="0"/>
        <w:adjustRightInd w:val="0"/>
        <w:rPr>
          <w:lang w:val="en-NZ"/>
        </w:rPr>
      </w:pPr>
    </w:p>
    <w:p w14:paraId="695112BE" w14:textId="08EEA1DD" w:rsidR="004E6356" w:rsidRDefault="002A3A00" w:rsidP="00045E96">
      <w:pPr>
        <w:pStyle w:val="ListParagraph"/>
        <w:numPr>
          <w:ilvl w:val="0"/>
          <w:numId w:val="16"/>
        </w:numPr>
        <w:rPr>
          <w:lang w:val="en-NZ"/>
        </w:rPr>
      </w:pPr>
      <w:r>
        <w:rPr>
          <w:lang w:val="en-NZ"/>
        </w:rPr>
        <w:t>The Committee asked for more information about the e</w:t>
      </w:r>
      <w:r w:rsidR="00C8644D">
        <w:rPr>
          <w:lang w:val="en-NZ"/>
        </w:rPr>
        <w:t>conomic analyses</w:t>
      </w:r>
      <w:r>
        <w:rPr>
          <w:lang w:val="en-NZ"/>
        </w:rPr>
        <w:t xml:space="preserve">, in particular </w:t>
      </w:r>
      <w:r w:rsidR="00C8644D">
        <w:rPr>
          <w:lang w:val="en-NZ"/>
        </w:rPr>
        <w:t xml:space="preserve">where </w:t>
      </w:r>
      <w:r>
        <w:rPr>
          <w:lang w:val="en-NZ"/>
        </w:rPr>
        <w:t xml:space="preserve">this data </w:t>
      </w:r>
      <w:r w:rsidR="00CF04AB">
        <w:rPr>
          <w:lang w:val="en-NZ"/>
        </w:rPr>
        <w:t xml:space="preserve">is </w:t>
      </w:r>
      <w:r>
        <w:rPr>
          <w:lang w:val="en-NZ"/>
        </w:rPr>
        <w:t xml:space="preserve">coming from and the consent for </w:t>
      </w:r>
      <w:r w:rsidR="00CF04AB">
        <w:rPr>
          <w:lang w:val="en-NZ"/>
        </w:rPr>
        <w:t>it</w:t>
      </w:r>
      <w:r>
        <w:rPr>
          <w:lang w:val="en-NZ"/>
        </w:rPr>
        <w:t>.</w:t>
      </w:r>
    </w:p>
    <w:p w14:paraId="6648E999" w14:textId="09BE8C29" w:rsidR="00723C77" w:rsidRPr="00D74AB7" w:rsidRDefault="00723C77" w:rsidP="00045E96">
      <w:pPr>
        <w:pStyle w:val="ListParagraph"/>
        <w:numPr>
          <w:ilvl w:val="0"/>
          <w:numId w:val="16"/>
        </w:numPr>
        <w:rPr>
          <w:lang w:val="en-NZ"/>
        </w:rPr>
      </w:pPr>
      <w:r w:rsidRPr="00723C77">
        <w:rPr>
          <w:lang w:val="en-NZ"/>
        </w:rPr>
        <w:t xml:space="preserve">The Researcher(s) explained </w:t>
      </w:r>
      <w:r w:rsidR="002A3A00">
        <w:rPr>
          <w:lang w:val="en-NZ"/>
        </w:rPr>
        <w:t xml:space="preserve">the </w:t>
      </w:r>
      <w:r w:rsidRPr="00723C77">
        <w:rPr>
          <w:lang w:val="en-NZ"/>
        </w:rPr>
        <w:t>recruitment process. The Committee asked if t</w:t>
      </w:r>
      <w:r w:rsidR="002A3A00">
        <w:rPr>
          <w:lang w:val="en-NZ"/>
        </w:rPr>
        <w:t>he people introducing the study will be knowledgeable about it.</w:t>
      </w:r>
      <w:r w:rsidRPr="00D74AB7">
        <w:rPr>
          <w:lang w:val="en-NZ"/>
        </w:rPr>
        <w:t xml:space="preserve"> The Researcher(s) stated they would have a basic knowledge</w:t>
      </w:r>
      <w:r w:rsidR="00933994">
        <w:rPr>
          <w:lang w:val="en-NZ"/>
        </w:rPr>
        <w:t xml:space="preserve"> of the study.</w:t>
      </w:r>
      <w:r w:rsidRPr="00D74AB7">
        <w:rPr>
          <w:lang w:val="en-NZ"/>
        </w:rPr>
        <w:t xml:space="preserve"> </w:t>
      </w:r>
    </w:p>
    <w:p w14:paraId="163685F9" w14:textId="21439DF0" w:rsidR="00723C77" w:rsidRPr="00B342FA" w:rsidRDefault="001B503E" w:rsidP="00045E96">
      <w:pPr>
        <w:pStyle w:val="ListParagraph"/>
        <w:numPr>
          <w:ilvl w:val="0"/>
          <w:numId w:val="16"/>
        </w:numPr>
        <w:rPr>
          <w:u w:val="single"/>
          <w:lang w:val="en-NZ"/>
        </w:rPr>
      </w:pPr>
      <w:r w:rsidRPr="001B503E">
        <w:rPr>
          <w:lang w:val="en-NZ"/>
        </w:rPr>
        <w:t>The</w:t>
      </w:r>
      <w:r>
        <w:rPr>
          <w:lang w:val="en-NZ"/>
        </w:rPr>
        <w:t xml:space="preserve"> participant information sheet</w:t>
      </w:r>
      <w:r w:rsidRPr="001B503E">
        <w:rPr>
          <w:lang w:val="en-NZ"/>
        </w:rPr>
        <w:t xml:space="preserve"> says potential participants will be phoned (after consenting to contact when asked by a referrer) to ask questions about eligibility and if eligible, will get the PIS but the app (p.2.1) says the PIS </w:t>
      </w:r>
      <w:r w:rsidR="00CF04AB">
        <w:rPr>
          <w:lang w:val="en-NZ"/>
        </w:rPr>
        <w:t xml:space="preserve">will </w:t>
      </w:r>
      <w:r w:rsidR="00E462A1">
        <w:rPr>
          <w:lang w:val="en-NZ"/>
        </w:rPr>
        <w:t xml:space="preserve">not </w:t>
      </w:r>
      <w:r w:rsidR="00E462A1" w:rsidRPr="001B503E">
        <w:rPr>
          <w:lang w:val="en-NZ"/>
        </w:rPr>
        <w:t>go</w:t>
      </w:r>
      <w:r w:rsidRPr="001B503E">
        <w:rPr>
          <w:lang w:val="en-NZ"/>
        </w:rPr>
        <w:t xml:space="preserve"> out until after eligibility has been determined. </w:t>
      </w:r>
      <w:r w:rsidR="00387BAE">
        <w:rPr>
          <w:lang w:val="en-NZ"/>
        </w:rPr>
        <w:t>Eligibility included the application of several specific questionnaires tests (</w:t>
      </w:r>
      <w:r w:rsidR="00E462A1">
        <w:rPr>
          <w:lang w:val="en-NZ"/>
        </w:rPr>
        <w:t>e.g.</w:t>
      </w:r>
      <w:r w:rsidR="00387BAE">
        <w:rPr>
          <w:lang w:val="en-NZ"/>
        </w:rPr>
        <w:t xml:space="preserve"> for fatigue) which are study procedures. </w:t>
      </w:r>
      <w:r w:rsidRPr="001B503E">
        <w:rPr>
          <w:lang w:val="en-NZ"/>
        </w:rPr>
        <w:t>The process needs to be changed – the potential participants must get the PIS first befor</w:t>
      </w:r>
      <w:r>
        <w:rPr>
          <w:lang w:val="en-NZ"/>
        </w:rPr>
        <w:t>e being assessed for eligibility. The Committee noted that the Researcher(s) n</w:t>
      </w:r>
      <w:r w:rsidRPr="00D74AB7">
        <w:rPr>
          <w:lang w:val="en-NZ"/>
        </w:rPr>
        <w:t>eed to get informed consent before screening with MFI-20 to see if eligible</w:t>
      </w:r>
      <w:r>
        <w:rPr>
          <w:lang w:val="en-NZ"/>
        </w:rPr>
        <w:t>.</w:t>
      </w:r>
    </w:p>
    <w:p w14:paraId="58FA7663" w14:textId="15427535" w:rsidR="00B342FA" w:rsidRPr="00B342FA" w:rsidRDefault="00B342FA" w:rsidP="00045E96">
      <w:pPr>
        <w:pStyle w:val="ListParagraph"/>
        <w:numPr>
          <w:ilvl w:val="0"/>
          <w:numId w:val="16"/>
        </w:numPr>
        <w:rPr>
          <w:u w:val="single"/>
          <w:lang w:val="en-NZ"/>
        </w:rPr>
      </w:pPr>
      <w:r>
        <w:rPr>
          <w:lang w:val="en-NZ"/>
        </w:rPr>
        <w:t>The Committee ask</w:t>
      </w:r>
      <w:r w:rsidR="00CF04AB">
        <w:rPr>
          <w:lang w:val="en-NZ"/>
        </w:rPr>
        <w:t>ed</w:t>
      </w:r>
      <w:r>
        <w:rPr>
          <w:lang w:val="en-NZ"/>
        </w:rPr>
        <w:t xml:space="preserve"> if not </w:t>
      </w:r>
      <w:r w:rsidR="00933994">
        <w:rPr>
          <w:lang w:val="en-NZ"/>
        </w:rPr>
        <w:t>being explicit about</w:t>
      </w:r>
      <w:r>
        <w:rPr>
          <w:lang w:val="en-NZ"/>
        </w:rPr>
        <w:t xml:space="preserve"> </w:t>
      </w:r>
      <w:r w:rsidR="00CF04AB">
        <w:rPr>
          <w:lang w:val="en-NZ"/>
        </w:rPr>
        <w:t xml:space="preserve">the cognitive behavioural therapy (CBT) aspect of the research was </w:t>
      </w:r>
      <w:r>
        <w:rPr>
          <w:lang w:val="en-NZ"/>
        </w:rPr>
        <w:t xml:space="preserve">intentional. The Researcher(s) stated </w:t>
      </w:r>
      <w:r w:rsidR="00933994">
        <w:rPr>
          <w:lang w:val="en-NZ"/>
        </w:rPr>
        <w:t>it was not</w:t>
      </w:r>
      <w:r>
        <w:rPr>
          <w:lang w:val="en-NZ"/>
        </w:rPr>
        <w:t xml:space="preserve">, </w:t>
      </w:r>
      <w:r w:rsidR="00933994">
        <w:rPr>
          <w:lang w:val="en-NZ"/>
        </w:rPr>
        <w:t xml:space="preserve">they </w:t>
      </w:r>
      <w:r>
        <w:rPr>
          <w:lang w:val="en-NZ"/>
        </w:rPr>
        <w:t xml:space="preserve">just trying to keep </w:t>
      </w:r>
      <w:r w:rsidR="00933994">
        <w:rPr>
          <w:lang w:val="en-NZ"/>
        </w:rPr>
        <w:t>information</w:t>
      </w:r>
      <w:r>
        <w:rPr>
          <w:lang w:val="en-NZ"/>
        </w:rPr>
        <w:t xml:space="preserve"> simple. The Committee</w:t>
      </w:r>
      <w:r w:rsidR="00933994">
        <w:rPr>
          <w:lang w:val="en-NZ"/>
        </w:rPr>
        <w:t xml:space="preserve"> requested </w:t>
      </w:r>
      <w:r w:rsidR="00CF04AB">
        <w:rPr>
          <w:lang w:val="en-NZ"/>
        </w:rPr>
        <w:t xml:space="preserve">that the </w:t>
      </w:r>
      <w:r w:rsidR="00933994">
        <w:rPr>
          <w:lang w:val="en-NZ"/>
        </w:rPr>
        <w:t xml:space="preserve">CBT aspect is </w:t>
      </w:r>
      <w:r w:rsidR="00CF04AB">
        <w:rPr>
          <w:lang w:val="en-NZ"/>
        </w:rPr>
        <w:t xml:space="preserve">made </w:t>
      </w:r>
      <w:r w:rsidR="00933994">
        <w:rPr>
          <w:lang w:val="en-NZ"/>
        </w:rPr>
        <w:t>clearer</w:t>
      </w:r>
      <w:r w:rsidR="00CF04AB">
        <w:rPr>
          <w:lang w:val="en-NZ"/>
        </w:rPr>
        <w:t xml:space="preserve"> in the PIS</w:t>
      </w:r>
      <w:r w:rsidR="00387BAE">
        <w:rPr>
          <w:lang w:val="en-NZ"/>
        </w:rPr>
        <w:t>, in lay language</w:t>
      </w:r>
      <w:r w:rsidR="00933994">
        <w:rPr>
          <w:lang w:val="en-NZ"/>
        </w:rPr>
        <w:t>.</w:t>
      </w:r>
    </w:p>
    <w:p w14:paraId="1B9C8EDB" w14:textId="1E146C26" w:rsidR="00B342FA" w:rsidRPr="00B342FA" w:rsidRDefault="001B503E" w:rsidP="00045E96">
      <w:pPr>
        <w:pStyle w:val="ListParagraph"/>
        <w:numPr>
          <w:ilvl w:val="0"/>
          <w:numId w:val="16"/>
        </w:numPr>
        <w:rPr>
          <w:lang w:val="en-NZ"/>
        </w:rPr>
      </w:pPr>
      <w:r>
        <w:rPr>
          <w:lang w:val="en-NZ"/>
        </w:rPr>
        <w:t>The Committee asked whether the carers</w:t>
      </w:r>
      <w:r w:rsidR="00B342FA" w:rsidRPr="00B342FA">
        <w:rPr>
          <w:lang w:val="en-NZ"/>
        </w:rPr>
        <w:t xml:space="preserve"> </w:t>
      </w:r>
      <w:r>
        <w:rPr>
          <w:lang w:val="en-NZ"/>
        </w:rPr>
        <w:t>are</w:t>
      </w:r>
      <w:r w:rsidR="00B342FA" w:rsidRPr="00B342FA">
        <w:rPr>
          <w:lang w:val="en-NZ"/>
        </w:rPr>
        <w:t xml:space="preserve"> linked</w:t>
      </w:r>
      <w:r>
        <w:rPr>
          <w:lang w:val="en-NZ"/>
        </w:rPr>
        <w:t xml:space="preserve"> to participants</w:t>
      </w:r>
      <w:r w:rsidR="00B342FA" w:rsidRPr="00B342FA">
        <w:rPr>
          <w:lang w:val="en-NZ"/>
        </w:rPr>
        <w:t xml:space="preserve"> or </w:t>
      </w:r>
      <w:r w:rsidR="00CF04AB">
        <w:rPr>
          <w:lang w:val="en-NZ"/>
        </w:rPr>
        <w:t xml:space="preserve">whether they are </w:t>
      </w:r>
      <w:r w:rsidR="00B342FA" w:rsidRPr="00B342FA">
        <w:rPr>
          <w:lang w:val="en-NZ"/>
        </w:rPr>
        <w:t>entirely separate</w:t>
      </w:r>
      <w:r>
        <w:rPr>
          <w:lang w:val="en-NZ"/>
        </w:rPr>
        <w:t>.</w:t>
      </w:r>
      <w:r w:rsidR="00CF04AB">
        <w:rPr>
          <w:lang w:val="en-NZ"/>
        </w:rPr>
        <w:t xml:space="preserve">  The Researcher is to confirm.</w:t>
      </w:r>
    </w:p>
    <w:p w14:paraId="602127B2" w14:textId="62BB9F29" w:rsidR="00D74AB7" w:rsidRPr="00D74AB7" w:rsidRDefault="00D74AB7" w:rsidP="00045E96">
      <w:pPr>
        <w:pStyle w:val="ListParagraph"/>
        <w:numPr>
          <w:ilvl w:val="0"/>
          <w:numId w:val="16"/>
        </w:numPr>
        <w:rPr>
          <w:u w:val="single"/>
          <w:lang w:val="en-NZ"/>
        </w:rPr>
      </w:pPr>
      <w:r>
        <w:rPr>
          <w:lang w:val="en-NZ"/>
        </w:rPr>
        <w:t>The Committee asked about reimbursemen</w:t>
      </w:r>
      <w:r w:rsidR="001B503E">
        <w:rPr>
          <w:lang w:val="en-NZ"/>
        </w:rPr>
        <w:t>t, who will receive vouchers</w:t>
      </w:r>
      <w:r w:rsidR="00E462A1">
        <w:rPr>
          <w:lang w:val="en-NZ"/>
        </w:rPr>
        <w:t>?</w:t>
      </w:r>
      <w:r w:rsidR="001B503E">
        <w:rPr>
          <w:lang w:val="en-NZ"/>
        </w:rPr>
        <w:t xml:space="preserve"> T</w:t>
      </w:r>
      <w:r>
        <w:rPr>
          <w:lang w:val="en-NZ"/>
        </w:rPr>
        <w:t xml:space="preserve">he Researcher(s) stated </w:t>
      </w:r>
      <w:r w:rsidR="00CF04AB">
        <w:rPr>
          <w:lang w:val="en-NZ"/>
        </w:rPr>
        <w:t xml:space="preserve">reimbursement will be </w:t>
      </w:r>
      <w:r>
        <w:rPr>
          <w:lang w:val="en-NZ"/>
        </w:rPr>
        <w:t xml:space="preserve">per participating family. Please make this clear in the participant information sheet. </w:t>
      </w:r>
    </w:p>
    <w:p w14:paraId="38A3BA34" w14:textId="31972C79" w:rsidR="00327140" w:rsidRPr="00D74AB7" w:rsidRDefault="00327140" w:rsidP="00045E96">
      <w:pPr>
        <w:pStyle w:val="ListParagraph"/>
        <w:numPr>
          <w:ilvl w:val="0"/>
          <w:numId w:val="16"/>
        </w:numPr>
        <w:rPr>
          <w:u w:val="single"/>
          <w:lang w:val="en-NZ"/>
        </w:rPr>
      </w:pPr>
      <w:r>
        <w:rPr>
          <w:lang w:val="en-NZ"/>
        </w:rPr>
        <w:t>The Committee noted the p</w:t>
      </w:r>
      <w:r w:rsidRPr="00D74AB7">
        <w:rPr>
          <w:lang w:val="en-NZ"/>
        </w:rPr>
        <w:t xml:space="preserve">rotocol says taxi chits </w:t>
      </w:r>
      <w:r w:rsidR="00CF04AB">
        <w:rPr>
          <w:lang w:val="en-NZ"/>
        </w:rPr>
        <w:t xml:space="preserve">will be provided </w:t>
      </w:r>
      <w:r w:rsidRPr="00D74AB7">
        <w:rPr>
          <w:lang w:val="en-NZ"/>
        </w:rPr>
        <w:t xml:space="preserve">for all group sessions and assessment sessions. The PISC is </w:t>
      </w:r>
      <w:r>
        <w:rPr>
          <w:lang w:val="en-NZ"/>
        </w:rPr>
        <w:t>less clear</w:t>
      </w:r>
      <w:r w:rsidRPr="00D74AB7">
        <w:rPr>
          <w:lang w:val="en-NZ"/>
        </w:rPr>
        <w:t xml:space="preserve"> on whether this is provided. (p.4) </w:t>
      </w:r>
      <w:r w:rsidR="00CF04AB">
        <w:rPr>
          <w:lang w:val="en-NZ"/>
        </w:rPr>
        <w:t>Please r</w:t>
      </w:r>
      <w:r w:rsidRPr="00D74AB7">
        <w:rPr>
          <w:lang w:val="en-NZ"/>
        </w:rPr>
        <w:t>econcile.</w:t>
      </w:r>
    </w:p>
    <w:p w14:paraId="72FCC415" w14:textId="0F91FCF8" w:rsidR="00D74AB7" w:rsidRPr="00D74AB7" w:rsidRDefault="00D74AB7" w:rsidP="00045E96">
      <w:pPr>
        <w:pStyle w:val="ListParagraph"/>
        <w:numPr>
          <w:ilvl w:val="0"/>
          <w:numId w:val="16"/>
        </w:numPr>
        <w:rPr>
          <w:u w:val="single"/>
          <w:lang w:val="en-NZ"/>
        </w:rPr>
      </w:pPr>
      <w:r>
        <w:rPr>
          <w:lang w:val="en-NZ"/>
        </w:rPr>
        <w:t xml:space="preserve">The Committee noted </w:t>
      </w:r>
      <w:r w:rsidR="00CF04AB">
        <w:rPr>
          <w:lang w:val="en-NZ"/>
        </w:rPr>
        <w:t xml:space="preserve">that </w:t>
      </w:r>
      <w:r>
        <w:rPr>
          <w:lang w:val="en-NZ"/>
        </w:rPr>
        <w:t xml:space="preserve">no one should be out of pocket for participating in research. The Committee noted that reimbursement </w:t>
      </w:r>
      <w:r w:rsidR="00327140">
        <w:rPr>
          <w:lang w:val="en-NZ"/>
        </w:rPr>
        <w:t xml:space="preserve">was not sufficient and should not be unequally distributed among participants. </w:t>
      </w:r>
    </w:p>
    <w:p w14:paraId="65FB5376" w14:textId="703F5362" w:rsidR="00723C77" w:rsidRPr="00D74AB7" w:rsidRDefault="00327140" w:rsidP="00045E96">
      <w:pPr>
        <w:pStyle w:val="ListParagraph"/>
        <w:numPr>
          <w:ilvl w:val="0"/>
          <w:numId w:val="16"/>
        </w:numPr>
        <w:rPr>
          <w:u w:val="single"/>
          <w:lang w:val="en-NZ"/>
        </w:rPr>
      </w:pPr>
      <w:r>
        <w:rPr>
          <w:lang w:val="en-NZ"/>
        </w:rPr>
        <w:t>The Committee noted that p</w:t>
      </w:r>
      <w:r w:rsidR="004C46FA" w:rsidRPr="00D74AB7">
        <w:rPr>
          <w:lang w:val="en-NZ"/>
        </w:rPr>
        <w:t xml:space="preserve">roviding a </w:t>
      </w:r>
      <w:r>
        <w:rPr>
          <w:lang w:val="en-NZ"/>
        </w:rPr>
        <w:t>‘</w:t>
      </w:r>
      <w:r w:rsidR="004C46FA" w:rsidRPr="00D74AB7">
        <w:rPr>
          <w:lang w:val="en-NZ"/>
        </w:rPr>
        <w:t>per recruit</w:t>
      </w:r>
      <w:r>
        <w:rPr>
          <w:lang w:val="en-NZ"/>
        </w:rPr>
        <w:t>’</w:t>
      </w:r>
      <w:r w:rsidR="004C46FA" w:rsidRPr="00D74AB7">
        <w:rPr>
          <w:lang w:val="en-NZ"/>
        </w:rPr>
        <w:t xml:space="preserve"> reimbursement to referring agencies could be construed as </w:t>
      </w:r>
      <w:r w:rsidR="00CF04AB">
        <w:rPr>
          <w:lang w:val="en-NZ"/>
        </w:rPr>
        <w:t xml:space="preserve">an </w:t>
      </w:r>
      <w:r w:rsidR="004C46FA" w:rsidRPr="00D74AB7">
        <w:rPr>
          <w:lang w:val="en-NZ"/>
        </w:rPr>
        <w:t xml:space="preserve">inducement. </w:t>
      </w:r>
      <w:r>
        <w:rPr>
          <w:lang w:val="en-NZ"/>
        </w:rPr>
        <w:t>Please re</w:t>
      </w:r>
      <w:r w:rsidR="004C46FA" w:rsidRPr="00D74AB7">
        <w:rPr>
          <w:lang w:val="en-NZ"/>
        </w:rPr>
        <w:t>think and perhaps provide a f</w:t>
      </w:r>
      <w:r w:rsidR="00D74AB7">
        <w:rPr>
          <w:lang w:val="en-NZ"/>
        </w:rPr>
        <w:t xml:space="preserve">ixed </w:t>
      </w:r>
      <w:proofErr w:type="spellStart"/>
      <w:r w:rsidR="00D74AB7">
        <w:rPr>
          <w:lang w:val="en-NZ"/>
        </w:rPr>
        <w:t>koha</w:t>
      </w:r>
      <w:proofErr w:type="spellEnd"/>
      <w:r w:rsidR="00D74AB7">
        <w:rPr>
          <w:lang w:val="en-NZ"/>
        </w:rPr>
        <w:t xml:space="preserve"> to all who contribute. </w:t>
      </w:r>
      <w:r>
        <w:rPr>
          <w:lang w:val="en-NZ"/>
        </w:rPr>
        <w:t xml:space="preserve"> </w:t>
      </w:r>
      <w:r w:rsidR="00D74AB7">
        <w:rPr>
          <w:lang w:val="en-NZ"/>
        </w:rPr>
        <w:t xml:space="preserve"> </w:t>
      </w:r>
    </w:p>
    <w:p w14:paraId="05DE3AEF" w14:textId="123D0931" w:rsidR="00327140" w:rsidRPr="00327140" w:rsidRDefault="004C46FA" w:rsidP="00045E96">
      <w:pPr>
        <w:pStyle w:val="ListParagraph"/>
        <w:numPr>
          <w:ilvl w:val="0"/>
          <w:numId w:val="16"/>
        </w:numPr>
        <w:rPr>
          <w:u w:val="single"/>
          <w:lang w:val="en-NZ"/>
        </w:rPr>
      </w:pPr>
      <w:r w:rsidRPr="00723C77">
        <w:rPr>
          <w:lang w:val="en-NZ"/>
        </w:rPr>
        <w:t>Stroke participants may be upset to hear carers relate how they have been af</w:t>
      </w:r>
      <w:r w:rsidR="00327140">
        <w:rPr>
          <w:lang w:val="en-NZ"/>
        </w:rPr>
        <w:t>fected by their relatives</w:t>
      </w:r>
      <w:r w:rsidR="00CF04AB">
        <w:rPr>
          <w:lang w:val="en-NZ"/>
        </w:rPr>
        <w:t>’</w:t>
      </w:r>
      <w:r w:rsidR="00327140">
        <w:rPr>
          <w:lang w:val="en-NZ"/>
        </w:rPr>
        <w:t xml:space="preserve"> </w:t>
      </w:r>
      <w:r w:rsidR="00CF04AB">
        <w:rPr>
          <w:lang w:val="en-NZ"/>
        </w:rPr>
        <w:t>stroke</w:t>
      </w:r>
      <w:r w:rsidR="00327140">
        <w:rPr>
          <w:lang w:val="en-NZ"/>
        </w:rPr>
        <w:t>. Please t</w:t>
      </w:r>
      <w:r w:rsidRPr="00723C77">
        <w:rPr>
          <w:lang w:val="en-NZ"/>
        </w:rPr>
        <w:t xml:space="preserve">hink how </w:t>
      </w:r>
      <w:r w:rsidR="00327140">
        <w:rPr>
          <w:lang w:val="en-NZ"/>
        </w:rPr>
        <w:t xml:space="preserve">the Researcher(s) </w:t>
      </w:r>
      <w:r w:rsidRPr="00723C77">
        <w:rPr>
          <w:lang w:val="en-NZ"/>
        </w:rPr>
        <w:t xml:space="preserve">can mitigate this </w:t>
      </w:r>
      <w:r w:rsidR="00327140" w:rsidRPr="00723C77">
        <w:rPr>
          <w:lang w:val="en-NZ"/>
        </w:rPr>
        <w:t>e.g.</w:t>
      </w:r>
      <w:r w:rsidRPr="00723C77">
        <w:rPr>
          <w:lang w:val="en-NZ"/>
        </w:rPr>
        <w:t xml:space="preserve"> conduct the questions while the stroke </w:t>
      </w:r>
      <w:r w:rsidR="00CF04AB">
        <w:rPr>
          <w:lang w:val="en-NZ"/>
        </w:rPr>
        <w:t xml:space="preserve">participant </w:t>
      </w:r>
      <w:r w:rsidRPr="00723C77">
        <w:rPr>
          <w:lang w:val="en-NZ"/>
        </w:rPr>
        <w:t>is in their group session.</w:t>
      </w:r>
      <w:r w:rsidR="00327140">
        <w:rPr>
          <w:lang w:val="en-NZ"/>
        </w:rPr>
        <w:t xml:space="preserve"> </w:t>
      </w:r>
    </w:p>
    <w:p w14:paraId="7D099774" w14:textId="4A96663B" w:rsidR="00D74AB7" w:rsidRPr="00327140" w:rsidRDefault="00327140" w:rsidP="00045E96">
      <w:pPr>
        <w:pStyle w:val="ListParagraph"/>
        <w:numPr>
          <w:ilvl w:val="0"/>
          <w:numId w:val="16"/>
        </w:numPr>
        <w:rPr>
          <w:u w:val="single"/>
          <w:lang w:val="en-NZ"/>
        </w:rPr>
      </w:pPr>
      <w:r>
        <w:rPr>
          <w:lang w:val="en-NZ"/>
        </w:rPr>
        <w:t>The Committee n</w:t>
      </w:r>
      <w:r w:rsidR="004C46FA" w:rsidRPr="00723C77">
        <w:rPr>
          <w:lang w:val="en-NZ"/>
        </w:rPr>
        <w:t>ote</w:t>
      </w:r>
      <w:r>
        <w:rPr>
          <w:lang w:val="en-NZ"/>
        </w:rPr>
        <w:t>d</w:t>
      </w:r>
      <w:r w:rsidR="004C46FA" w:rsidRPr="00723C77">
        <w:rPr>
          <w:lang w:val="en-NZ"/>
        </w:rPr>
        <w:t xml:space="preserve"> the Carers</w:t>
      </w:r>
      <w:r w:rsidR="00CF04AB">
        <w:rPr>
          <w:lang w:val="en-NZ"/>
        </w:rPr>
        <w:t>’</w:t>
      </w:r>
      <w:r w:rsidR="004C46FA" w:rsidRPr="00723C77">
        <w:rPr>
          <w:lang w:val="en-NZ"/>
        </w:rPr>
        <w:t xml:space="preserve"> Questionnaire needs tweaking to remove references to "y</w:t>
      </w:r>
      <w:r>
        <w:rPr>
          <w:lang w:val="en-NZ"/>
        </w:rPr>
        <w:t>our stroke" in 2.4.3 and 2.4.4. The b</w:t>
      </w:r>
      <w:r w:rsidR="00D74AB7" w:rsidRPr="00327140">
        <w:rPr>
          <w:lang w:val="en-NZ"/>
        </w:rPr>
        <w:t xml:space="preserve">enefits section is also not relevant (for </w:t>
      </w:r>
      <w:r w:rsidR="0060263B">
        <w:rPr>
          <w:lang w:val="en-NZ"/>
        </w:rPr>
        <w:t xml:space="preserve">the </w:t>
      </w:r>
      <w:r w:rsidR="00D74AB7" w:rsidRPr="00327140">
        <w:rPr>
          <w:lang w:val="en-NZ"/>
        </w:rPr>
        <w:t>caregivers</w:t>
      </w:r>
      <w:r w:rsidR="0060263B">
        <w:rPr>
          <w:lang w:val="en-NZ"/>
        </w:rPr>
        <w:t>’</w:t>
      </w:r>
      <w:r>
        <w:rPr>
          <w:lang w:val="en-NZ"/>
        </w:rPr>
        <w:t xml:space="preserve"> participant information sheet</w:t>
      </w:r>
      <w:r w:rsidR="00D74AB7" w:rsidRPr="00327140">
        <w:rPr>
          <w:lang w:val="en-NZ"/>
        </w:rPr>
        <w:t xml:space="preserve">). </w:t>
      </w:r>
      <w:r w:rsidR="00CF04AB">
        <w:rPr>
          <w:lang w:val="en-NZ"/>
        </w:rPr>
        <w:t xml:space="preserve"> The PISs need to be carefully reviewed and tailored for the particular participant groups</w:t>
      </w:r>
      <w:r w:rsidR="004A2491">
        <w:rPr>
          <w:lang w:val="en-NZ"/>
        </w:rPr>
        <w:t xml:space="preserve"> with a particular focus on ensuring that relevant risks and benefits are correctly and fully outlined for all participants</w:t>
      </w:r>
      <w:r w:rsidR="00CF04AB">
        <w:rPr>
          <w:lang w:val="en-NZ"/>
        </w:rPr>
        <w:t xml:space="preserve">.  </w:t>
      </w:r>
      <w:r w:rsidR="003C432B">
        <w:rPr>
          <w:lang w:val="en-NZ"/>
        </w:rPr>
        <w:t xml:space="preserve">This is especially the case with the PIS for the caregivers which includes information which is not relevant to that group.  Similarly, please carefully review the consent forms for each group of participants.  </w:t>
      </w:r>
    </w:p>
    <w:p w14:paraId="7404365F" w14:textId="5DAE3195" w:rsidR="004E6356" w:rsidRPr="00F41B4C" w:rsidRDefault="004C46FA" w:rsidP="00045E96">
      <w:pPr>
        <w:pStyle w:val="ListParagraph"/>
        <w:numPr>
          <w:ilvl w:val="0"/>
          <w:numId w:val="16"/>
        </w:numPr>
        <w:rPr>
          <w:u w:val="single"/>
          <w:lang w:val="en-NZ"/>
        </w:rPr>
      </w:pPr>
      <w:r w:rsidRPr="004E6356">
        <w:rPr>
          <w:lang w:val="en-NZ"/>
        </w:rPr>
        <w:t xml:space="preserve">The PISC for stroke sufferers doesn't go into any detail about the 40 sized subgroup who will have more extensive physical testing and EEGs at </w:t>
      </w:r>
      <w:r w:rsidR="00CF04AB">
        <w:rPr>
          <w:lang w:val="en-NZ"/>
        </w:rPr>
        <w:t xml:space="preserve">the </w:t>
      </w:r>
      <w:r w:rsidRPr="004E6356">
        <w:rPr>
          <w:lang w:val="en-NZ"/>
        </w:rPr>
        <w:t>A</w:t>
      </w:r>
      <w:r w:rsidR="00CF04AB">
        <w:rPr>
          <w:lang w:val="en-NZ"/>
        </w:rPr>
        <w:t xml:space="preserve">uckland </w:t>
      </w:r>
      <w:r w:rsidRPr="004E6356">
        <w:rPr>
          <w:lang w:val="en-NZ"/>
        </w:rPr>
        <w:t>U</w:t>
      </w:r>
      <w:r w:rsidR="00CF04AB">
        <w:rPr>
          <w:lang w:val="en-NZ"/>
        </w:rPr>
        <w:t xml:space="preserve">niversity of </w:t>
      </w:r>
      <w:r w:rsidRPr="004E6356">
        <w:rPr>
          <w:lang w:val="en-NZ"/>
        </w:rPr>
        <w:t>T</w:t>
      </w:r>
      <w:r w:rsidR="00CF04AB">
        <w:rPr>
          <w:lang w:val="en-NZ"/>
        </w:rPr>
        <w:t>echnology</w:t>
      </w:r>
      <w:r w:rsidRPr="004E6356">
        <w:rPr>
          <w:lang w:val="en-NZ"/>
        </w:rPr>
        <w:t xml:space="preserve">. </w:t>
      </w:r>
      <w:r w:rsidR="004E6356" w:rsidRPr="004E6356">
        <w:rPr>
          <w:lang w:val="en-NZ"/>
        </w:rPr>
        <w:t>The Researcher(s) explained this will be sub</w:t>
      </w:r>
      <w:r w:rsidR="00CF04AB">
        <w:rPr>
          <w:lang w:val="en-NZ"/>
        </w:rPr>
        <w:t>-</w:t>
      </w:r>
      <w:r w:rsidR="004E6356" w:rsidRPr="004E6356">
        <w:rPr>
          <w:lang w:val="en-NZ"/>
        </w:rPr>
        <w:t xml:space="preserve">study </w:t>
      </w:r>
      <w:r w:rsidR="00327140">
        <w:rPr>
          <w:lang w:val="en-NZ"/>
        </w:rPr>
        <w:t xml:space="preserve">and </w:t>
      </w:r>
      <w:r w:rsidR="00CF04AB">
        <w:rPr>
          <w:lang w:val="en-NZ"/>
        </w:rPr>
        <w:t xml:space="preserve">will be the subject of a </w:t>
      </w:r>
      <w:r w:rsidR="004E6356" w:rsidRPr="004E6356">
        <w:rPr>
          <w:lang w:val="en-NZ"/>
        </w:rPr>
        <w:t>separate ethics application.</w:t>
      </w:r>
      <w:r w:rsidR="00327140">
        <w:rPr>
          <w:lang w:val="en-NZ"/>
        </w:rPr>
        <w:t xml:space="preserve"> The Committee noted this was not clear and should be clearly separated. </w:t>
      </w:r>
    </w:p>
    <w:p w14:paraId="7B8BF6F3" w14:textId="067BBC79" w:rsidR="00650B52" w:rsidRPr="00CA60AF" w:rsidRDefault="00650B52" w:rsidP="00045E96">
      <w:pPr>
        <w:pStyle w:val="ListParagraph"/>
        <w:numPr>
          <w:ilvl w:val="0"/>
          <w:numId w:val="16"/>
        </w:numPr>
        <w:rPr>
          <w:u w:val="single"/>
          <w:lang w:val="en-NZ"/>
        </w:rPr>
      </w:pPr>
      <w:r w:rsidRPr="004E6356">
        <w:rPr>
          <w:lang w:val="en-NZ"/>
        </w:rPr>
        <w:t xml:space="preserve">The Researcher(s) explained </w:t>
      </w:r>
      <w:r w:rsidR="00CA60AF">
        <w:rPr>
          <w:lang w:val="en-NZ"/>
        </w:rPr>
        <w:t xml:space="preserve">their </w:t>
      </w:r>
      <w:r w:rsidRPr="004E6356">
        <w:rPr>
          <w:lang w:val="en-NZ"/>
        </w:rPr>
        <w:t>data management.</w:t>
      </w:r>
      <w:r w:rsidR="00CA60AF">
        <w:rPr>
          <w:lang w:val="en-NZ"/>
        </w:rPr>
        <w:t xml:space="preserve"> </w:t>
      </w:r>
      <w:r w:rsidR="004E6356" w:rsidRPr="004E6356">
        <w:rPr>
          <w:lang w:val="en-NZ"/>
        </w:rPr>
        <w:t xml:space="preserve">The Committee noted some of the </w:t>
      </w:r>
      <w:r w:rsidR="00E462A1" w:rsidRPr="004E6356">
        <w:rPr>
          <w:lang w:val="en-NZ"/>
        </w:rPr>
        <w:t xml:space="preserve">data </w:t>
      </w:r>
      <w:r w:rsidR="00E462A1">
        <w:rPr>
          <w:lang w:val="en-NZ"/>
        </w:rPr>
        <w:t>in</w:t>
      </w:r>
      <w:r w:rsidR="00B21AD9">
        <w:rPr>
          <w:lang w:val="en-NZ"/>
        </w:rPr>
        <w:t xml:space="preserve"> the </w:t>
      </w:r>
      <w:r w:rsidR="004E6356" w:rsidRPr="004E6356">
        <w:rPr>
          <w:lang w:val="en-NZ"/>
        </w:rPr>
        <w:t>de</w:t>
      </w:r>
      <w:r w:rsidR="004A2491">
        <w:rPr>
          <w:lang w:val="en-NZ"/>
        </w:rPr>
        <w:t>-</w:t>
      </w:r>
      <w:r w:rsidR="004E6356" w:rsidRPr="004E6356">
        <w:rPr>
          <w:lang w:val="en-NZ"/>
        </w:rPr>
        <w:t xml:space="preserve">identified set is potentially identifiable. </w:t>
      </w:r>
      <w:r w:rsidR="00CA60AF">
        <w:rPr>
          <w:lang w:val="en-NZ"/>
        </w:rPr>
        <w:t>The Committee requested the researchers do not</w:t>
      </w:r>
      <w:r w:rsidR="00CA60AF" w:rsidRPr="004E6356">
        <w:rPr>
          <w:lang w:val="en-NZ"/>
        </w:rPr>
        <w:t xml:space="preserve"> store DOB on otherwise </w:t>
      </w:r>
      <w:proofErr w:type="spellStart"/>
      <w:r w:rsidR="00CA60AF" w:rsidRPr="004E6356">
        <w:rPr>
          <w:lang w:val="en-NZ"/>
        </w:rPr>
        <w:t>deidentified</w:t>
      </w:r>
      <w:proofErr w:type="spellEnd"/>
      <w:r w:rsidR="00CA60AF" w:rsidRPr="004E6356">
        <w:rPr>
          <w:lang w:val="en-NZ"/>
        </w:rPr>
        <w:t xml:space="preserve"> database</w:t>
      </w:r>
      <w:r w:rsidR="00CA60AF">
        <w:rPr>
          <w:lang w:val="en-NZ"/>
        </w:rPr>
        <w:t xml:space="preserve"> </w:t>
      </w:r>
      <w:r w:rsidR="00CA60AF" w:rsidRPr="004E6356">
        <w:rPr>
          <w:lang w:val="en-NZ"/>
        </w:rPr>
        <w:t xml:space="preserve">- use age or year of </w:t>
      </w:r>
      <w:r w:rsidR="00CA60AF" w:rsidRPr="004E6356">
        <w:rPr>
          <w:lang w:val="en-NZ"/>
        </w:rPr>
        <w:lastRenderedPageBreak/>
        <w:t>birth instead. DOB is potentially identifiable data. The Commi</w:t>
      </w:r>
      <w:r w:rsidR="00CA60AF">
        <w:rPr>
          <w:lang w:val="en-NZ"/>
        </w:rPr>
        <w:t>ttee explained data identifiably levels</w:t>
      </w:r>
      <w:r w:rsidR="00CA60AF" w:rsidRPr="004E6356">
        <w:rPr>
          <w:lang w:val="en-NZ"/>
        </w:rPr>
        <w:t>.</w:t>
      </w:r>
      <w:r w:rsidR="00CA60AF">
        <w:rPr>
          <w:lang w:val="en-NZ"/>
        </w:rPr>
        <w:t xml:space="preserve"> Please also r</w:t>
      </w:r>
      <w:r w:rsidR="00CA60AF" w:rsidRPr="004E6356">
        <w:rPr>
          <w:lang w:val="en-NZ"/>
        </w:rPr>
        <w:t>emove initials.</w:t>
      </w:r>
    </w:p>
    <w:p w14:paraId="438DBF1D" w14:textId="607A6D29" w:rsidR="00650B52" w:rsidRPr="004E6356" w:rsidRDefault="00327140" w:rsidP="00045E96">
      <w:pPr>
        <w:pStyle w:val="ListParagraph"/>
        <w:numPr>
          <w:ilvl w:val="0"/>
          <w:numId w:val="16"/>
        </w:numPr>
        <w:rPr>
          <w:lang w:val="en-NZ"/>
        </w:rPr>
      </w:pPr>
      <w:r>
        <w:rPr>
          <w:lang w:val="en-NZ"/>
        </w:rPr>
        <w:t>Please s</w:t>
      </w:r>
      <w:r w:rsidR="004E6356" w:rsidRPr="004E6356">
        <w:rPr>
          <w:lang w:val="en-NZ"/>
        </w:rPr>
        <w:t xml:space="preserve">ubmit </w:t>
      </w:r>
      <w:r w:rsidR="004A2491">
        <w:rPr>
          <w:lang w:val="en-NZ"/>
        </w:rPr>
        <w:t xml:space="preserve">the </w:t>
      </w:r>
      <w:r w:rsidR="004E6356" w:rsidRPr="004E6356">
        <w:rPr>
          <w:lang w:val="en-NZ"/>
        </w:rPr>
        <w:t>patient diary</w:t>
      </w:r>
      <w:r w:rsidR="004A2491">
        <w:rPr>
          <w:lang w:val="en-NZ"/>
        </w:rPr>
        <w:t xml:space="preserve"> for the Committee’s review as well as the booklets that participants will be given (app r.1.1). </w:t>
      </w:r>
    </w:p>
    <w:p w14:paraId="2F92CFDC" w14:textId="3D5D7C70" w:rsidR="004E6356" w:rsidRDefault="000363E2" w:rsidP="00045E96">
      <w:pPr>
        <w:pStyle w:val="ListParagraph"/>
        <w:numPr>
          <w:ilvl w:val="0"/>
          <w:numId w:val="16"/>
        </w:numPr>
        <w:rPr>
          <w:lang w:val="en-NZ"/>
        </w:rPr>
      </w:pPr>
      <w:r>
        <w:rPr>
          <w:lang w:val="en-NZ"/>
        </w:rPr>
        <w:t xml:space="preserve">The Committee noted </w:t>
      </w:r>
      <w:r w:rsidR="004A2491">
        <w:rPr>
          <w:lang w:val="en-NZ"/>
        </w:rPr>
        <w:t xml:space="preserve">that the researchers propose to </w:t>
      </w:r>
      <w:r w:rsidRPr="000363E2">
        <w:rPr>
          <w:lang w:val="en-NZ"/>
        </w:rPr>
        <w:t xml:space="preserve">use </w:t>
      </w:r>
      <w:r w:rsidR="004A2491">
        <w:rPr>
          <w:lang w:val="en-NZ"/>
        </w:rPr>
        <w:t xml:space="preserve">a </w:t>
      </w:r>
      <w:r w:rsidRPr="000363E2">
        <w:rPr>
          <w:lang w:val="en-NZ"/>
        </w:rPr>
        <w:t>registered clinical psychologist or another suitable health professional ‘or trainee nearing eligi</w:t>
      </w:r>
      <w:r>
        <w:rPr>
          <w:lang w:val="en-NZ"/>
        </w:rPr>
        <w:t>bility for psychology training”</w:t>
      </w:r>
      <w:r w:rsidR="004A2491">
        <w:rPr>
          <w:lang w:val="en-NZ"/>
        </w:rPr>
        <w:t xml:space="preserve"> (</w:t>
      </w:r>
      <w:r w:rsidR="004A2491" w:rsidRPr="000363E2">
        <w:rPr>
          <w:lang w:val="en-NZ"/>
        </w:rPr>
        <w:t>app (b.1.2)</w:t>
      </w:r>
      <w:r>
        <w:rPr>
          <w:lang w:val="en-NZ"/>
        </w:rPr>
        <w:t xml:space="preserve">. </w:t>
      </w:r>
      <w:r w:rsidR="004E6356">
        <w:rPr>
          <w:lang w:val="en-NZ"/>
        </w:rPr>
        <w:t xml:space="preserve">The Committee requested assurance on </w:t>
      </w:r>
      <w:r w:rsidR="00CA60AF">
        <w:rPr>
          <w:lang w:val="en-NZ"/>
        </w:rPr>
        <w:t xml:space="preserve">appropriateness of a </w:t>
      </w:r>
      <w:r w:rsidR="004E6356">
        <w:rPr>
          <w:lang w:val="en-NZ"/>
        </w:rPr>
        <w:t xml:space="preserve">trainee conducting some of these study procedures. </w:t>
      </w:r>
      <w:r w:rsidR="003663F6">
        <w:rPr>
          <w:lang w:val="en-NZ"/>
        </w:rPr>
        <w:t xml:space="preserve">Please explain mitigation of risk with this approach. </w:t>
      </w:r>
    </w:p>
    <w:p w14:paraId="71ADEF65" w14:textId="2508277B" w:rsidR="004E6356" w:rsidRDefault="004E6356" w:rsidP="00045E96">
      <w:pPr>
        <w:pStyle w:val="ListParagraph"/>
        <w:numPr>
          <w:ilvl w:val="0"/>
          <w:numId w:val="16"/>
        </w:numPr>
        <w:rPr>
          <w:lang w:val="en-NZ"/>
        </w:rPr>
      </w:pPr>
      <w:r>
        <w:rPr>
          <w:lang w:val="en-NZ"/>
        </w:rPr>
        <w:t xml:space="preserve">The Committee </w:t>
      </w:r>
      <w:r w:rsidR="003C432B">
        <w:rPr>
          <w:lang w:val="en-NZ"/>
        </w:rPr>
        <w:t>noted that the Researcher(s) propose t</w:t>
      </w:r>
      <w:r w:rsidR="003C432B" w:rsidRPr="00535A11">
        <w:rPr>
          <w:lang w:val="en-NZ"/>
        </w:rPr>
        <w:t>hat if a participant is at immediate risk (or another parson is) they will then “ be informed about the respective authority that will be advised (</w:t>
      </w:r>
      <w:r w:rsidR="00E462A1" w:rsidRPr="00535A11">
        <w:rPr>
          <w:lang w:val="en-NZ"/>
        </w:rPr>
        <w:t>i.e.</w:t>
      </w:r>
      <w:r w:rsidR="003C432B" w:rsidRPr="00535A11">
        <w:rPr>
          <w:lang w:val="en-NZ"/>
        </w:rPr>
        <w:t xml:space="preserve">, police, crisis assessment team” ) – participants should be given an indication of these possible steps before they take part, not once something has gone wrong.  Please add this information into </w:t>
      </w:r>
      <w:r w:rsidR="003C432B">
        <w:rPr>
          <w:lang w:val="en-NZ"/>
        </w:rPr>
        <w:t xml:space="preserve">to </w:t>
      </w:r>
      <w:r w:rsidR="00E462A1">
        <w:rPr>
          <w:lang w:val="en-NZ"/>
        </w:rPr>
        <w:t>the participant</w:t>
      </w:r>
      <w:r>
        <w:rPr>
          <w:lang w:val="en-NZ"/>
        </w:rPr>
        <w:t xml:space="preserve"> information sheet. </w:t>
      </w:r>
    </w:p>
    <w:p w14:paraId="38C5E64F" w14:textId="77777777" w:rsidR="002435B3" w:rsidRPr="002D4A07" w:rsidRDefault="002435B3" w:rsidP="002435B3">
      <w:pPr>
        <w:pStyle w:val="ListParagraph"/>
        <w:spacing w:before="80" w:after="80"/>
        <w:rPr>
          <w:rFonts w:cs="Arial"/>
          <w:szCs w:val="22"/>
          <w:lang w:val="en-NZ"/>
        </w:rPr>
      </w:pPr>
    </w:p>
    <w:p w14:paraId="1B213ED7" w14:textId="160B3373" w:rsidR="002435B3" w:rsidRDefault="002435B3" w:rsidP="002435B3">
      <w:pPr>
        <w:spacing w:before="80" w:after="80"/>
        <w:rPr>
          <w:rFonts w:cs="Arial"/>
          <w:szCs w:val="22"/>
          <w:lang w:val="en-NZ"/>
        </w:rPr>
      </w:pPr>
      <w:r w:rsidRPr="00466AA7">
        <w:rPr>
          <w:rFonts w:cs="Arial"/>
          <w:szCs w:val="22"/>
          <w:lang w:val="en-NZ"/>
        </w:rPr>
        <w:t>The Committee requested the following changes to the Participant Information Sheet</w:t>
      </w:r>
      <w:r w:rsidR="00F0730B">
        <w:rPr>
          <w:rFonts w:cs="Arial"/>
          <w:szCs w:val="22"/>
          <w:lang w:val="en-NZ"/>
        </w:rPr>
        <w:t>s</w:t>
      </w:r>
      <w:r w:rsidRPr="00466AA7">
        <w:rPr>
          <w:rFonts w:cs="Arial"/>
          <w:szCs w:val="22"/>
          <w:lang w:val="en-NZ"/>
        </w:rPr>
        <w:t xml:space="preserve"> and Consent Form</w:t>
      </w:r>
      <w:r w:rsidR="00F0730B">
        <w:rPr>
          <w:rFonts w:cs="Arial"/>
          <w:szCs w:val="22"/>
          <w:lang w:val="en-NZ"/>
        </w:rPr>
        <w:t>s</w:t>
      </w:r>
      <w:r w:rsidRPr="00466AA7">
        <w:rPr>
          <w:rFonts w:cs="Arial"/>
          <w:szCs w:val="22"/>
          <w:lang w:val="en-NZ"/>
        </w:rPr>
        <w:t xml:space="preserve">: </w:t>
      </w:r>
    </w:p>
    <w:p w14:paraId="65748549" w14:textId="77777777" w:rsidR="002435B3" w:rsidRPr="00466AA7" w:rsidRDefault="002435B3" w:rsidP="002435B3">
      <w:pPr>
        <w:spacing w:before="80" w:after="80"/>
        <w:rPr>
          <w:rFonts w:cs="Arial"/>
          <w:szCs w:val="22"/>
          <w:lang w:val="en-NZ"/>
        </w:rPr>
      </w:pPr>
    </w:p>
    <w:p w14:paraId="422A30CA" w14:textId="4824F406" w:rsidR="004E6356" w:rsidRPr="004E6356" w:rsidRDefault="004E6356" w:rsidP="00045E96">
      <w:pPr>
        <w:pStyle w:val="ListParagraph"/>
        <w:numPr>
          <w:ilvl w:val="0"/>
          <w:numId w:val="16"/>
        </w:numPr>
        <w:spacing w:before="80" w:after="80"/>
      </w:pPr>
      <w:r>
        <w:t xml:space="preserve">Add detail </w:t>
      </w:r>
      <w:r w:rsidR="00CA60AF">
        <w:t>about what</w:t>
      </w:r>
      <w:r>
        <w:t xml:space="preserve"> happens in </w:t>
      </w:r>
      <w:r w:rsidR="00CA60AF">
        <w:t xml:space="preserve">the </w:t>
      </w:r>
      <w:r>
        <w:t>6 sessions</w:t>
      </w:r>
      <w:r w:rsidR="00387BAE">
        <w:t>, please consider a table or graphic to aid clarity</w:t>
      </w:r>
      <w:r>
        <w:t xml:space="preserve">. </w:t>
      </w:r>
    </w:p>
    <w:p w14:paraId="679E851B" w14:textId="611C67DE" w:rsidR="002435B3" w:rsidRPr="00723C77" w:rsidRDefault="00CA60AF" w:rsidP="00045E96">
      <w:pPr>
        <w:pStyle w:val="ListParagraph"/>
        <w:numPr>
          <w:ilvl w:val="0"/>
          <w:numId w:val="16"/>
        </w:numPr>
        <w:spacing w:before="80" w:after="80"/>
      </w:pPr>
      <w:r>
        <w:rPr>
          <w:rFonts w:cs="Arial"/>
          <w:szCs w:val="22"/>
          <w:lang w:val="en-NZ"/>
        </w:rPr>
        <w:t xml:space="preserve">Please review tick boxes and remove the yes/no </w:t>
      </w:r>
      <w:r w:rsidR="00F0730B">
        <w:rPr>
          <w:rFonts w:cs="Arial"/>
          <w:szCs w:val="22"/>
          <w:lang w:val="en-NZ"/>
        </w:rPr>
        <w:t xml:space="preserve">option </w:t>
      </w:r>
      <w:r>
        <w:rPr>
          <w:rFonts w:cs="Arial"/>
          <w:szCs w:val="22"/>
          <w:lang w:val="en-NZ"/>
        </w:rPr>
        <w:t xml:space="preserve">if it is not actually optional. </w:t>
      </w:r>
    </w:p>
    <w:p w14:paraId="476540D6" w14:textId="25750A42" w:rsidR="00723C77" w:rsidRDefault="00723C77" w:rsidP="00045E96">
      <w:pPr>
        <w:pStyle w:val="ListParagraph"/>
        <w:numPr>
          <w:ilvl w:val="0"/>
          <w:numId w:val="16"/>
        </w:numPr>
        <w:spacing w:before="80" w:after="80"/>
      </w:pPr>
      <w:r>
        <w:t>Revise the tick boxes</w:t>
      </w:r>
      <w:r w:rsidR="00CA60AF">
        <w:t xml:space="preserve"> generally,</w:t>
      </w:r>
      <w:r>
        <w:t xml:space="preserve"> to ensure they are relevant for this study. </w:t>
      </w:r>
    </w:p>
    <w:p w14:paraId="12753E64" w14:textId="2F1FBF73" w:rsidR="00723C77" w:rsidRDefault="00F0730B" w:rsidP="00045E96">
      <w:pPr>
        <w:pStyle w:val="ListParagraph"/>
        <w:numPr>
          <w:ilvl w:val="0"/>
          <w:numId w:val="16"/>
        </w:numPr>
        <w:spacing w:before="80" w:after="80"/>
      </w:pPr>
      <w:r>
        <w:t xml:space="preserve">The participant </w:t>
      </w:r>
      <w:r w:rsidR="00723C77">
        <w:t xml:space="preserve">information sheet is </w:t>
      </w:r>
      <w:r w:rsidR="00E462A1">
        <w:t>6 pages</w:t>
      </w:r>
      <w:r w:rsidR="00723C77">
        <w:t xml:space="preserve"> not 3</w:t>
      </w:r>
      <w:r>
        <w:t xml:space="preserve"> (incorrectly stated on page 1 of the stroke participant’s PIS)</w:t>
      </w:r>
      <w:r w:rsidR="00723C77">
        <w:t xml:space="preserve">. </w:t>
      </w:r>
    </w:p>
    <w:p w14:paraId="36E74457" w14:textId="6CF45AFE" w:rsidR="00723C77" w:rsidRDefault="000363E2" w:rsidP="00045E96">
      <w:pPr>
        <w:pStyle w:val="ListParagraph"/>
        <w:numPr>
          <w:ilvl w:val="0"/>
          <w:numId w:val="16"/>
        </w:numPr>
        <w:spacing w:before="80" w:after="80"/>
      </w:pPr>
      <w:r w:rsidRPr="002A3FFA">
        <w:t xml:space="preserve">Risks – </w:t>
      </w:r>
      <w:r w:rsidR="00F0730B">
        <w:t xml:space="preserve">please </w:t>
      </w:r>
      <w:r w:rsidRPr="002A3FFA">
        <w:t>improve</w:t>
      </w:r>
      <w:r w:rsidR="00F0730B">
        <w:t xml:space="preserve"> this section in the PIS for the stroke </w:t>
      </w:r>
      <w:r w:rsidR="00E462A1">
        <w:t xml:space="preserve">participants </w:t>
      </w:r>
      <w:r w:rsidR="00E462A1" w:rsidRPr="002A3FFA">
        <w:t>–</w:t>
      </w:r>
      <w:r w:rsidRPr="002A3FFA">
        <w:t xml:space="preserve"> </w:t>
      </w:r>
      <w:r>
        <w:t>currently</w:t>
      </w:r>
      <w:r w:rsidR="00F0730B">
        <w:t xml:space="preserve">, </w:t>
      </w:r>
      <w:r w:rsidR="00E462A1">
        <w:t>it does</w:t>
      </w:r>
      <w:r w:rsidR="00F0730B">
        <w:t xml:space="preserve"> </w:t>
      </w:r>
      <w:r w:rsidR="00F0730B" w:rsidRPr="002A3FFA">
        <w:t>n</w:t>
      </w:r>
      <w:r w:rsidR="00F0730B">
        <w:t>o</w:t>
      </w:r>
      <w:r w:rsidR="00F0730B" w:rsidRPr="002A3FFA">
        <w:t xml:space="preserve">t </w:t>
      </w:r>
      <w:r w:rsidRPr="002A3FFA">
        <w:t>include some of the risks identified in the app</w:t>
      </w:r>
      <w:r>
        <w:t>lication</w:t>
      </w:r>
      <w:r w:rsidRPr="002A3FFA">
        <w:t xml:space="preserve"> or elsewhere – </w:t>
      </w:r>
      <w:r w:rsidR="00E462A1" w:rsidRPr="002A3FFA">
        <w:t>e.g.</w:t>
      </w:r>
      <w:r w:rsidRPr="002A3FFA">
        <w:t>, distress about their recovery (app r.5.6). Group sessions- privacy implications</w:t>
      </w:r>
      <w:r>
        <w:t xml:space="preserve">. </w:t>
      </w:r>
      <w:r w:rsidR="00723C77">
        <w:t xml:space="preserve">The Committee noted </w:t>
      </w:r>
      <w:r w:rsidR="00F0730B">
        <w:t xml:space="preserve">other </w:t>
      </w:r>
      <w:r w:rsidR="00723C77">
        <w:t xml:space="preserve">risks </w:t>
      </w:r>
      <w:r w:rsidR="00F0730B">
        <w:t xml:space="preserve">such as the </w:t>
      </w:r>
      <w:r w:rsidR="00723C77">
        <w:t xml:space="preserve">risk of identification, potential for upset (impact on partners, for example). </w:t>
      </w:r>
    </w:p>
    <w:p w14:paraId="6135986B" w14:textId="59B9B27C" w:rsidR="00723C77" w:rsidRDefault="00F0730B" w:rsidP="00045E96">
      <w:pPr>
        <w:pStyle w:val="ListParagraph"/>
        <w:numPr>
          <w:ilvl w:val="0"/>
          <w:numId w:val="16"/>
        </w:numPr>
        <w:spacing w:before="80" w:after="80"/>
      </w:pPr>
      <w:r>
        <w:t xml:space="preserve">Please include information about </w:t>
      </w:r>
      <w:r w:rsidR="00723C77">
        <w:t xml:space="preserve">what post study access </w:t>
      </w:r>
      <w:r w:rsidR="00CA60AF">
        <w:t xml:space="preserve">to interventions </w:t>
      </w:r>
      <w:r w:rsidR="00723C77">
        <w:t>is available</w:t>
      </w:r>
      <w:r w:rsidR="00B21AD9">
        <w:t xml:space="preserve"> for the control group</w:t>
      </w:r>
      <w:r w:rsidR="00CA60AF">
        <w:t>.</w:t>
      </w:r>
    </w:p>
    <w:p w14:paraId="60252067" w14:textId="7AB6FC07" w:rsidR="00723C77" w:rsidRDefault="00F0730B" w:rsidP="00045E96">
      <w:pPr>
        <w:pStyle w:val="ListParagraph"/>
        <w:numPr>
          <w:ilvl w:val="0"/>
          <w:numId w:val="16"/>
        </w:numPr>
        <w:spacing w:before="80" w:after="80"/>
      </w:pPr>
      <w:r>
        <w:t xml:space="preserve">Please include more detailed </w:t>
      </w:r>
      <w:r w:rsidR="00723C77">
        <w:t xml:space="preserve">information about </w:t>
      </w:r>
      <w:r>
        <w:t xml:space="preserve">all participants’ </w:t>
      </w:r>
      <w:r w:rsidR="00723C77">
        <w:t xml:space="preserve">health information – what will </w:t>
      </w:r>
      <w:r w:rsidR="00CA60AF">
        <w:t>happen to it</w:t>
      </w:r>
      <w:r w:rsidR="00723C77">
        <w:t xml:space="preserve">, during and after the study etc. </w:t>
      </w:r>
      <w:r w:rsidR="000363E2" w:rsidRPr="002A3FFA">
        <w:t>Withdrawal – what happens to the data</w:t>
      </w:r>
      <w:r>
        <w:t xml:space="preserve">?  This is </w:t>
      </w:r>
      <w:r w:rsidR="000363E2" w:rsidRPr="002A3FFA">
        <w:t>mentioned in the consent form but not the</w:t>
      </w:r>
      <w:r w:rsidR="000363E2">
        <w:t xml:space="preserve"> participant information sheet</w:t>
      </w:r>
      <w:r>
        <w:t>s</w:t>
      </w:r>
      <w:r w:rsidR="000363E2">
        <w:t xml:space="preserve"> – please include in the participant information sheet</w:t>
      </w:r>
      <w:r>
        <w:t>s</w:t>
      </w:r>
      <w:r w:rsidR="000363E2">
        <w:t>.</w:t>
      </w:r>
    </w:p>
    <w:p w14:paraId="52A86865" w14:textId="2468ADA2" w:rsidR="00CA60AF" w:rsidRDefault="00F0730B" w:rsidP="00045E96">
      <w:pPr>
        <w:pStyle w:val="ListParagraph"/>
        <w:numPr>
          <w:ilvl w:val="0"/>
          <w:numId w:val="16"/>
        </w:numPr>
        <w:spacing w:before="80" w:after="80"/>
      </w:pPr>
      <w:r>
        <w:t xml:space="preserve">Currently, the PIS for stroke participants states that the Researcher(s) cannot share the results of any assessment measure with participants unless the participant askes a registered psychologist to request the results on their behalf (page 5 of the PIS).  Please note participants </w:t>
      </w:r>
      <w:r w:rsidR="00D74AB7">
        <w:t>are able to request information held on them</w:t>
      </w:r>
      <w:r w:rsidR="00CA60AF">
        <w:t xml:space="preserve"> without needing a registered psychologist</w:t>
      </w:r>
      <w:r>
        <w:t>.  At most, the</w:t>
      </w:r>
      <w:r w:rsidR="00CA60AF">
        <w:t xml:space="preserve"> participant information sheet c</w:t>
      </w:r>
      <w:r w:rsidR="00D74AB7">
        <w:t>ould suggest t</w:t>
      </w:r>
      <w:r>
        <w:t xml:space="preserve">hat it might be helpful to </w:t>
      </w:r>
      <w:r w:rsidR="00D74AB7">
        <w:t xml:space="preserve">have </w:t>
      </w:r>
      <w:r w:rsidR="004A2491">
        <w:t xml:space="preserve">a </w:t>
      </w:r>
      <w:r w:rsidR="00D74AB7">
        <w:t xml:space="preserve">psychologist </w:t>
      </w:r>
      <w:r>
        <w:t>assist in explaining individual results</w:t>
      </w:r>
      <w:r w:rsidR="00D74AB7">
        <w:t>.</w:t>
      </w:r>
      <w:r w:rsidR="003C432B">
        <w:t xml:space="preserve">  The consent form should include the option for stroke participants to receive individual results if they wish. </w:t>
      </w:r>
      <w:r w:rsidR="00D74AB7">
        <w:t xml:space="preserve"> </w:t>
      </w:r>
    </w:p>
    <w:p w14:paraId="3A6EC091" w14:textId="5ED9E1C9" w:rsidR="00E24E77" w:rsidRDefault="003C432B" w:rsidP="00045E96">
      <w:pPr>
        <w:pStyle w:val="ListParagraph"/>
        <w:numPr>
          <w:ilvl w:val="0"/>
          <w:numId w:val="16"/>
        </w:numPr>
        <w:spacing w:before="80" w:after="80"/>
      </w:pPr>
      <w:r>
        <w:t>Please a</w:t>
      </w:r>
      <w:r w:rsidR="00CA60AF">
        <w:t>dd p</w:t>
      </w:r>
      <w:r w:rsidR="00CA60AF" w:rsidRPr="002A3FFA">
        <w:t>lans f</w:t>
      </w:r>
      <w:r w:rsidR="00CA60AF">
        <w:t xml:space="preserve">or </w:t>
      </w:r>
      <w:r>
        <w:t xml:space="preserve">managing the </w:t>
      </w:r>
      <w:r w:rsidR="00CA60AF">
        <w:t xml:space="preserve">distress of participants </w:t>
      </w:r>
      <w:r>
        <w:t xml:space="preserve">into the PISs </w:t>
      </w:r>
      <w:r w:rsidR="00CA60AF">
        <w:t>(</w:t>
      </w:r>
      <w:r>
        <w:t xml:space="preserve">they are </w:t>
      </w:r>
      <w:r w:rsidR="00CA60AF" w:rsidRPr="002A3FFA">
        <w:t xml:space="preserve">included in the protocol </w:t>
      </w:r>
      <w:r w:rsidR="00CA60AF">
        <w:t>as are other health conditions sections 5 and 6).</w:t>
      </w:r>
    </w:p>
    <w:p w14:paraId="45DE4754" w14:textId="77777777" w:rsidR="00E24E77" w:rsidRPr="00FD2B1E" w:rsidRDefault="00E24E77" w:rsidP="00E24E77">
      <w:pPr>
        <w:rPr>
          <w:u w:val="single"/>
          <w:lang w:val="en-NZ"/>
        </w:rPr>
      </w:pPr>
      <w:r w:rsidRPr="00FD2B1E">
        <w:rPr>
          <w:u w:val="single"/>
          <w:lang w:val="en-NZ"/>
        </w:rPr>
        <w:t xml:space="preserve">Decision </w:t>
      </w:r>
    </w:p>
    <w:p w14:paraId="7B633462" w14:textId="77777777" w:rsidR="00E24E77" w:rsidRPr="00F41B4C" w:rsidRDefault="00E24E77" w:rsidP="00E24E77">
      <w:pPr>
        <w:rPr>
          <w:lang w:val="en-NZ"/>
        </w:rPr>
      </w:pPr>
    </w:p>
    <w:p w14:paraId="7015C942" w14:textId="77777777" w:rsidR="00535A11" w:rsidRPr="00960BFE" w:rsidRDefault="00535A11" w:rsidP="00535A11">
      <w:pPr>
        <w:rPr>
          <w:lang w:val="en-NZ"/>
        </w:rPr>
      </w:pPr>
      <w:r w:rsidRPr="00960BFE">
        <w:rPr>
          <w:lang w:val="en-NZ"/>
        </w:rPr>
        <w:t xml:space="preserve">This application was </w:t>
      </w:r>
      <w:r w:rsidRPr="00FD2B1E">
        <w:rPr>
          <w:i/>
          <w:lang w:val="en-NZ"/>
        </w:rPr>
        <w:t xml:space="preserve">provisionally </w:t>
      </w:r>
      <w:r w:rsidRPr="00314895">
        <w:rPr>
          <w:i/>
          <w:lang w:val="en-NZ"/>
        </w:rPr>
        <w:t>approved</w:t>
      </w:r>
      <w:r w:rsidRPr="00314895">
        <w:rPr>
          <w:lang w:val="en-NZ"/>
        </w:rPr>
        <w:t xml:space="preserve"> by </w:t>
      </w:r>
      <w:r w:rsidRPr="00314895">
        <w:rPr>
          <w:rFonts w:cs="Arial"/>
          <w:szCs w:val="22"/>
          <w:lang w:val="en-NZ"/>
        </w:rPr>
        <w:t>consensus</w:t>
      </w:r>
      <w:r w:rsidRPr="00314895">
        <w:rPr>
          <w:lang w:val="en-NZ"/>
        </w:rPr>
        <w:t xml:space="preserve">, subject </w:t>
      </w:r>
      <w:r w:rsidRPr="00960BFE">
        <w:rPr>
          <w:lang w:val="en-NZ"/>
        </w:rPr>
        <w:t xml:space="preserve">to the following information being received. </w:t>
      </w:r>
    </w:p>
    <w:p w14:paraId="79E0DE90" w14:textId="77777777" w:rsidR="00E24E77" w:rsidRPr="00960BFE" w:rsidRDefault="00E24E77" w:rsidP="00E24E77">
      <w:pPr>
        <w:rPr>
          <w:lang w:val="en-NZ"/>
        </w:rPr>
      </w:pPr>
    </w:p>
    <w:p w14:paraId="7FDD3920" w14:textId="51C5EB32" w:rsidR="00CA60AF" w:rsidRDefault="00CA60AF" w:rsidP="00045E96">
      <w:pPr>
        <w:pStyle w:val="Default"/>
        <w:numPr>
          <w:ilvl w:val="0"/>
          <w:numId w:val="21"/>
        </w:numPr>
        <w:rPr>
          <w:i/>
          <w:sz w:val="22"/>
          <w:szCs w:val="22"/>
        </w:rPr>
      </w:pPr>
      <w:r>
        <w:rPr>
          <w:sz w:val="22"/>
          <w:szCs w:val="22"/>
        </w:rPr>
        <w:t>Provide further information on the recruitment and screening processes (</w:t>
      </w:r>
      <w:r w:rsidRPr="00555F27">
        <w:rPr>
          <w:i/>
          <w:sz w:val="22"/>
          <w:szCs w:val="22"/>
        </w:rPr>
        <w:t xml:space="preserve">Ethical Guidelines for </w:t>
      </w:r>
      <w:r>
        <w:rPr>
          <w:i/>
          <w:sz w:val="22"/>
          <w:szCs w:val="22"/>
        </w:rPr>
        <w:t>Intervention Studies para 6.2)</w:t>
      </w:r>
    </w:p>
    <w:p w14:paraId="04AC208E" w14:textId="77777777" w:rsidR="00CA60AF" w:rsidRDefault="00CA60AF" w:rsidP="00045E96">
      <w:pPr>
        <w:pStyle w:val="ListParagraph"/>
        <w:numPr>
          <w:ilvl w:val="0"/>
          <w:numId w:val="21"/>
        </w:numPr>
      </w:pPr>
      <w:r>
        <w:t xml:space="preserve">This study, as presented in this application, involves accessing health information from patients, and speaking to their clinicians, without consent. </w:t>
      </w:r>
    </w:p>
    <w:p w14:paraId="5A69A241" w14:textId="77777777" w:rsidR="00CA60AF" w:rsidRDefault="00CA60AF" w:rsidP="00045E96">
      <w:pPr>
        <w:pStyle w:val="ListParagraph"/>
        <w:numPr>
          <w:ilvl w:val="0"/>
          <w:numId w:val="21"/>
        </w:numPr>
      </w:pPr>
      <w:r>
        <w:lastRenderedPageBreak/>
        <w:t>The Committee noted that participants have a right to know that their health information is being used in research. Right 6(1)(d) of the HDC Code of Rights states:</w:t>
      </w:r>
    </w:p>
    <w:p w14:paraId="21827A12" w14:textId="77777777" w:rsidR="00CA60AF" w:rsidRPr="00A95373" w:rsidRDefault="00CA60AF" w:rsidP="00045E96">
      <w:pPr>
        <w:pStyle w:val="ListParagraph"/>
        <w:numPr>
          <w:ilvl w:val="1"/>
          <w:numId w:val="21"/>
        </w:numPr>
      </w:pPr>
      <w:r w:rsidRPr="00A30D7A">
        <w:rPr>
          <w:i/>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2591D1F1" w14:textId="77777777" w:rsidR="00CA60AF" w:rsidRDefault="00CA60AF" w:rsidP="00045E96">
      <w:pPr>
        <w:pStyle w:val="ListParagraph"/>
        <w:numPr>
          <w:ilvl w:val="0"/>
          <w:numId w:val="21"/>
        </w:numPr>
      </w:pPr>
      <w:r>
        <w:t>The Committee noted that they can approve access to identifiable health information without consent for research in certain circumstances. The Ethical Guidelines for Observational Studies states at Paragraph 6.43:</w:t>
      </w:r>
    </w:p>
    <w:p w14:paraId="662FD660" w14:textId="77777777" w:rsidR="00CA60AF" w:rsidRPr="00A30D7A" w:rsidRDefault="00CA60AF" w:rsidP="00045E96">
      <w:pPr>
        <w:pStyle w:val="ListParagraph"/>
        <w:numPr>
          <w:ilvl w:val="1"/>
          <w:numId w:val="21"/>
        </w:numPr>
        <w:rPr>
          <w:i/>
        </w:rPr>
      </w:pPr>
      <w:r w:rsidRPr="00A30D7A">
        <w:rPr>
          <w:i/>
        </w:rPr>
        <w:t>Access to identified or potentially identifiable data for research without the consent of the people the data identifies or makes potentially identifiable may be justifiable when:</w:t>
      </w:r>
    </w:p>
    <w:p w14:paraId="54401A2F" w14:textId="77777777" w:rsidR="00CA60AF" w:rsidRPr="00A30D7A" w:rsidRDefault="00CA60AF" w:rsidP="00045E96">
      <w:pPr>
        <w:pStyle w:val="ListParagraph"/>
        <w:numPr>
          <w:ilvl w:val="2"/>
          <w:numId w:val="21"/>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3A3959D6" w14:textId="77777777" w:rsidR="00CA60AF" w:rsidRPr="00A30D7A" w:rsidRDefault="00CA60AF" w:rsidP="00045E96">
      <w:pPr>
        <w:pStyle w:val="ListParagraph"/>
        <w:numPr>
          <w:ilvl w:val="2"/>
          <w:numId w:val="21"/>
        </w:numPr>
        <w:rPr>
          <w:i/>
        </w:rPr>
      </w:pPr>
      <w:r w:rsidRPr="00A30D7A">
        <w:rPr>
          <w:i/>
        </w:rPr>
        <w:t xml:space="preserve">there would be no disadvantage to the participants or their </w:t>
      </w:r>
      <w:r>
        <w:rPr>
          <w:i/>
        </w:rPr>
        <w:t>relatives or to any collectiv</w:t>
      </w:r>
      <w:r w:rsidRPr="00A30D7A">
        <w:rPr>
          <w:i/>
        </w:rPr>
        <w:t>es involved; and</w:t>
      </w:r>
    </w:p>
    <w:p w14:paraId="45383BA3" w14:textId="77777777" w:rsidR="00CA60AF" w:rsidRPr="00A30D7A" w:rsidRDefault="00CA60AF" w:rsidP="00045E96">
      <w:pPr>
        <w:pStyle w:val="ListParagraph"/>
        <w:numPr>
          <w:ilvl w:val="2"/>
          <w:numId w:val="21"/>
        </w:numPr>
        <w:rPr>
          <w:i/>
        </w:rPr>
      </w:pPr>
      <w:proofErr w:type="gramStart"/>
      <w:r w:rsidRPr="00A30D7A">
        <w:rPr>
          <w:i/>
        </w:rPr>
        <w:t>the</w:t>
      </w:r>
      <w:proofErr w:type="gramEnd"/>
      <w:r w:rsidRPr="00A30D7A">
        <w:rPr>
          <w:i/>
        </w:rPr>
        <w:t xml:space="preserve"> public interest in the study outweighs the public interest in privacy.</w:t>
      </w:r>
    </w:p>
    <w:p w14:paraId="1954AE57" w14:textId="77777777" w:rsidR="00CA60AF" w:rsidRDefault="00CA60AF" w:rsidP="00045E96">
      <w:pPr>
        <w:pStyle w:val="ListParagraph"/>
        <w:numPr>
          <w:ilvl w:val="0"/>
          <w:numId w:val="21"/>
        </w:numPr>
        <w:tabs>
          <w:tab w:val="left" w:pos="0"/>
        </w:tabs>
        <w:spacing w:line="300" w:lineRule="exact"/>
        <w:jc w:val="both"/>
      </w:pPr>
      <w:r>
        <w:t>To approve a study involving access to health information without consent the Committee must be satisfied that these requirements are met by the study concerned.</w:t>
      </w:r>
    </w:p>
    <w:p w14:paraId="43689EA3" w14:textId="270F2BAE" w:rsidR="002A3A00" w:rsidRPr="00650B52" w:rsidRDefault="002A3A00" w:rsidP="00CA60AF">
      <w:pPr>
        <w:pStyle w:val="ListParagraph"/>
        <w:spacing w:before="80" w:after="80"/>
        <w:rPr>
          <w:u w:val="single"/>
          <w:lang w:val="en-NZ"/>
        </w:rPr>
      </w:pPr>
    </w:p>
    <w:p w14:paraId="24486C51" w14:textId="32A3C1E8" w:rsidR="00535A11" w:rsidRDefault="00535A11" w:rsidP="00535A11">
      <w:pPr>
        <w:rPr>
          <w:rFonts w:cs="Arial"/>
          <w:szCs w:val="22"/>
          <w:lang w:val="en-NZ"/>
        </w:rPr>
      </w:pPr>
      <w:r>
        <w:rPr>
          <w:lang w:val="en-NZ"/>
        </w:rPr>
        <w:t xml:space="preserve">After receipt of the information required by the Committee </w:t>
      </w:r>
      <w:r w:rsidRPr="00723C77">
        <w:rPr>
          <w:lang w:val="en-NZ"/>
        </w:rPr>
        <w:t xml:space="preserve">a final decision </w:t>
      </w:r>
      <w:r>
        <w:rPr>
          <w:lang w:val="en-NZ"/>
        </w:rPr>
        <w:t xml:space="preserve">will be </w:t>
      </w:r>
      <w:r w:rsidRPr="00723C77">
        <w:rPr>
          <w:lang w:val="en-NZ"/>
        </w:rPr>
        <w:t xml:space="preserve">made on the application </w:t>
      </w:r>
      <w:r>
        <w:rPr>
          <w:lang w:val="en-NZ"/>
        </w:rPr>
        <w:t xml:space="preserve">by </w:t>
      </w:r>
      <w:r w:rsidR="00CB71B8">
        <w:rPr>
          <w:lang w:val="en-NZ"/>
        </w:rPr>
        <w:t xml:space="preserve">Mrs Rochelle Style and Dr Kate Parker. </w:t>
      </w:r>
      <w:r w:rsidRPr="00723C77">
        <w:rPr>
          <w:rFonts w:cs="Arial"/>
          <w:szCs w:val="22"/>
          <w:lang w:val="en-NZ"/>
        </w:rPr>
        <w:t xml:space="preserve"> </w:t>
      </w:r>
    </w:p>
    <w:p w14:paraId="0970385F" w14:textId="77777777" w:rsidR="00535A11" w:rsidRDefault="00535A11" w:rsidP="00535A11">
      <w:pPr>
        <w:rPr>
          <w:rFonts w:cs="Arial"/>
          <w:szCs w:val="22"/>
          <w:lang w:val="en-NZ"/>
        </w:rPr>
      </w:pPr>
      <w:r>
        <w:rPr>
          <w:rFonts w:cs="Arial"/>
          <w:szCs w:val="22"/>
          <w:lang w:val="en-NZ"/>
        </w:rPr>
        <w:br w:type="page"/>
      </w:r>
    </w:p>
    <w:p w14:paraId="6FF18D90" w14:textId="312F38EE" w:rsidR="00A75100" w:rsidRPr="00960BFE" w:rsidRDefault="00A7510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370ED" w:rsidRPr="00960BFE" w14:paraId="77C8743A" w14:textId="77777777" w:rsidTr="001370ED">
        <w:trPr>
          <w:trHeight w:val="280"/>
        </w:trPr>
        <w:tc>
          <w:tcPr>
            <w:tcW w:w="966" w:type="dxa"/>
            <w:tcBorders>
              <w:top w:val="nil"/>
              <w:left w:val="nil"/>
              <w:bottom w:val="nil"/>
              <w:right w:val="nil"/>
            </w:tcBorders>
          </w:tcPr>
          <w:p w14:paraId="20D0BE28" w14:textId="77777777" w:rsidR="001370ED" w:rsidRPr="00960BFE" w:rsidRDefault="001370ED">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031BCD4A" w14:textId="77777777" w:rsidR="001370ED" w:rsidRPr="00960BFE" w:rsidRDefault="001370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9F51AB" w14:textId="77777777" w:rsidR="001370ED" w:rsidRPr="00960BFE" w:rsidRDefault="001370ED">
            <w:pPr>
              <w:autoSpaceDE w:val="0"/>
              <w:autoSpaceDN w:val="0"/>
              <w:adjustRightInd w:val="0"/>
            </w:pPr>
            <w:r w:rsidRPr="00960BFE">
              <w:rPr>
                <w:b/>
              </w:rPr>
              <w:t>18/NTA/150</w:t>
            </w:r>
            <w:r w:rsidRPr="00960BFE">
              <w:t xml:space="preserve"> </w:t>
            </w:r>
          </w:p>
        </w:tc>
      </w:tr>
      <w:tr w:rsidR="001370ED" w:rsidRPr="00960BFE" w14:paraId="5CB6F8F2" w14:textId="77777777" w:rsidTr="001370ED">
        <w:trPr>
          <w:trHeight w:val="280"/>
        </w:trPr>
        <w:tc>
          <w:tcPr>
            <w:tcW w:w="966" w:type="dxa"/>
            <w:tcBorders>
              <w:top w:val="nil"/>
              <w:left w:val="nil"/>
              <w:bottom w:val="nil"/>
              <w:right w:val="nil"/>
            </w:tcBorders>
          </w:tcPr>
          <w:p w14:paraId="601FBB6C"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3C65FCDF" w14:textId="77777777" w:rsidR="001370ED" w:rsidRPr="00960BFE" w:rsidRDefault="001370ED">
            <w:pPr>
              <w:autoSpaceDE w:val="0"/>
              <w:autoSpaceDN w:val="0"/>
              <w:adjustRightInd w:val="0"/>
            </w:pPr>
            <w:r w:rsidRPr="00960BFE">
              <w:t xml:space="preserve">Title: </w:t>
            </w:r>
          </w:p>
        </w:tc>
        <w:tc>
          <w:tcPr>
            <w:tcW w:w="6459" w:type="dxa"/>
            <w:tcBorders>
              <w:top w:val="nil"/>
              <w:left w:val="nil"/>
              <w:bottom w:val="nil"/>
              <w:right w:val="nil"/>
            </w:tcBorders>
          </w:tcPr>
          <w:p w14:paraId="2FA2BA4C" w14:textId="77777777" w:rsidR="001370ED" w:rsidRPr="00960BFE" w:rsidRDefault="001370ED">
            <w:pPr>
              <w:autoSpaceDE w:val="0"/>
              <w:autoSpaceDN w:val="0"/>
              <w:adjustRightInd w:val="0"/>
            </w:pPr>
            <w:r w:rsidRPr="00960BFE">
              <w:t xml:space="preserve">BP40657. A Phase </w:t>
            </w:r>
            <w:proofErr w:type="spellStart"/>
            <w:r w:rsidRPr="00960BFE">
              <w:t>Ib</w:t>
            </w:r>
            <w:proofErr w:type="spellEnd"/>
            <w:r w:rsidRPr="00960BFE">
              <w:t xml:space="preserve">/II dose-finding / confirmation study of </w:t>
            </w:r>
            <w:proofErr w:type="spellStart"/>
            <w:r w:rsidRPr="00960BFE">
              <w:t>Atezolizumab</w:t>
            </w:r>
            <w:proofErr w:type="spellEnd"/>
            <w:r w:rsidRPr="00960BFE">
              <w:t xml:space="preserve"> (</w:t>
            </w:r>
            <w:proofErr w:type="spellStart"/>
            <w:r w:rsidRPr="00960BFE">
              <w:t>Tecentriq</w:t>
            </w:r>
            <w:proofErr w:type="spellEnd"/>
            <w:r w:rsidRPr="00960BFE">
              <w:t xml:space="preserve">) Subcutaneous. </w:t>
            </w:r>
          </w:p>
        </w:tc>
      </w:tr>
      <w:tr w:rsidR="001370ED" w:rsidRPr="00960BFE" w14:paraId="72DD1737" w14:textId="77777777" w:rsidTr="001370ED">
        <w:trPr>
          <w:trHeight w:val="280"/>
        </w:trPr>
        <w:tc>
          <w:tcPr>
            <w:tcW w:w="966" w:type="dxa"/>
            <w:tcBorders>
              <w:top w:val="nil"/>
              <w:left w:val="nil"/>
              <w:bottom w:val="nil"/>
              <w:right w:val="nil"/>
            </w:tcBorders>
          </w:tcPr>
          <w:p w14:paraId="727952D3"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336B4C9C" w14:textId="77777777" w:rsidR="001370ED" w:rsidRPr="00960BFE" w:rsidRDefault="001370ED">
            <w:pPr>
              <w:autoSpaceDE w:val="0"/>
              <w:autoSpaceDN w:val="0"/>
              <w:adjustRightInd w:val="0"/>
            </w:pPr>
            <w:r w:rsidRPr="00960BFE">
              <w:t xml:space="preserve">Principal Investigator: </w:t>
            </w:r>
          </w:p>
        </w:tc>
        <w:tc>
          <w:tcPr>
            <w:tcW w:w="6459" w:type="dxa"/>
            <w:tcBorders>
              <w:top w:val="nil"/>
              <w:left w:val="nil"/>
              <w:bottom w:val="nil"/>
              <w:right w:val="nil"/>
            </w:tcBorders>
          </w:tcPr>
          <w:p w14:paraId="3666BC23" w14:textId="77777777" w:rsidR="001370ED" w:rsidRPr="00960BFE" w:rsidRDefault="001370ED">
            <w:pPr>
              <w:autoSpaceDE w:val="0"/>
              <w:autoSpaceDN w:val="0"/>
              <w:adjustRightInd w:val="0"/>
            </w:pPr>
            <w:r w:rsidRPr="00960BFE">
              <w:t xml:space="preserve">Dr Anthony Rahman </w:t>
            </w:r>
          </w:p>
        </w:tc>
      </w:tr>
      <w:tr w:rsidR="001370ED" w:rsidRPr="00960BFE" w14:paraId="13846E39" w14:textId="77777777" w:rsidTr="001370ED">
        <w:trPr>
          <w:trHeight w:val="280"/>
        </w:trPr>
        <w:tc>
          <w:tcPr>
            <w:tcW w:w="966" w:type="dxa"/>
            <w:tcBorders>
              <w:top w:val="nil"/>
              <w:left w:val="nil"/>
              <w:bottom w:val="nil"/>
              <w:right w:val="nil"/>
            </w:tcBorders>
          </w:tcPr>
          <w:p w14:paraId="26D07CC9"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275002C3" w14:textId="77777777" w:rsidR="001370ED" w:rsidRPr="00960BFE" w:rsidRDefault="001370ED">
            <w:pPr>
              <w:autoSpaceDE w:val="0"/>
              <w:autoSpaceDN w:val="0"/>
              <w:adjustRightInd w:val="0"/>
            </w:pPr>
            <w:r w:rsidRPr="00960BFE">
              <w:t xml:space="preserve">Sponsor: </w:t>
            </w:r>
          </w:p>
        </w:tc>
        <w:tc>
          <w:tcPr>
            <w:tcW w:w="6459" w:type="dxa"/>
            <w:tcBorders>
              <w:top w:val="nil"/>
              <w:left w:val="nil"/>
              <w:bottom w:val="nil"/>
              <w:right w:val="nil"/>
            </w:tcBorders>
          </w:tcPr>
          <w:p w14:paraId="4386C137" w14:textId="77777777" w:rsidR="001370ED" w:rsidRPr="00960BFE" w:rsidRDefault="001370ED">
            <w:pPr>
              <w:autoSpaceDE w:val="0"/>
              <w:autoSpaceDN w:val="0"/>
              <w:adjustRightInd w:val="0"/>
            </w:pPr>
            <w:r w:rsidRPr="00960BFE">
              <w:t xml:space="preserve">Roche Products (New Zealand) Limited </w:t>
            </w:r>
          </w:p>
        </w:tc>
      </w:tr>
      <w:tr w:rsidR="001370ED" w:rsidRPr="00960BFE" w14:paraId="55CA5072" w14:textId="77777777" w:rsidTr="001370ED">
        <w:trPr>
          <w:trHeight w:val="280"/>
        </w:trPr>
        <w:tc>
          <w:tcPr>
            <w:tcW w:w="966" w:type="dxa"/>
            <w:tcBorders>
              <w:top w:val="nil"/>
              <w:left w:val="nil"/>
              <w:bottom w:val="nil"/>
              <w:right w:val="nil"/>
            </w:tcBorders>
          </w:tcPr>
          <w:p w14:paraId="5A853BF9" w14:textId="77777777" w:rsidR="001370ED" w:rsidRPr="00960BFE" w:rsidRDefault="001370ED">
            <w:pPr>
              <w:autoSpaceDE w:val="0"/>
              <w:autoSpaceDN w:val="0"/>
              <w:adjustRightInd w:val="0"/>
            </w:pPr>
            <w:r w:rsidRPr="00960BFE">
              <w:t xml:space="preserve"> </w:t>
            </w:r>
          </w:p>
        </w:tc>
        <w:tc>
          <w:tcPr>
            <w:tcW w:w="2575" w:type="dxa"/>
            <w:tcBorders>
              <w:top w:val="nil"/>
              <w:left w:val="nil"/>
              <w:bottom w:val="nil"/>
              <w:right w:val="nil"/>
            </w:tcBorders>
          </w:tcPr>
          <w:p w14:paraId="445AB34C" w14:textId="77777777" w:rsidR="001370ED" w:rsidRPr="00960BFE" w:rsidRDefault="001370ED">
            <w:pPr>
              <w:autoSpaceDE w:val="0"/>
              <w:autoSpaceDN w:val="0"/>
              <w:adjustRightInd w:val="0"/>
            </w:pPr>
            <w:r w:rsidRPr="00960BFE">
              <w:t xml:space="preserve">Clock Start Date: </w:t>
            </w:r>
          </w:p>
        </w:tc>
        <w:tc>
          <w:tcPr>
            <w:tcW w:w="6459" w:type="dxa"/>
            <w:tcBorders>
              <w:top w:val="nil"/>
              <w:left w:val="nil"/>
              <w:bottom w:val="nil"/>
              <w:right w:val="nil"/>
            </w:tcBorders>
          </w:tcPr>
          <w:p w14:paraId="669D3D67" w14:textId="77777777" w:rsidR="001370ED" w:rsidRPr="00960BFE" w:rsidRDefault="001370ED">
            <w:pPr>
              <w:autoSpaceDE w:val="0"/>
              <w:autoSpaceDN w:val="0"/>
              <w:adjustRightInd w:val="0"/>
            </w:pPr>
            <w:r w:rsidRPr="00960BFE">
              <w:t xml:space="preserve">06 September 2018 </w:t>
            </w:r>
          </w:p>
        </w:tc>
      </w:tr>
    </w:tbl>
    <w:p w14:paraId="4D7CF6C9" w14:textId="77777777" w:rsidR="00A75100" w:rsidRPr="00960BFE" w:rsidRDefault="00A75100">
      <w:pPr>
        <w:autoSpaceDE w:val="0"/>
        <w:autoSpaceDN w:val="0"/>
        <w:adjustRightInd w:val="0"/>
      </w:pPr>
      <w:r w:rsidRPr="00960BFE">
        <w:t xml:space="preserve"> </w:t>
      </w:r>
    </w:p>
    <w:p w14:paraId="4E1460E6" w14:textId="77777777" w:rsidR="00987913" w:rsidRPr="00987913" w:rsidRDefault="009A1C18">
      <w:pPr>
        <w:autoSpaceDE w:val="0"/>
        <w:autoSpaceDN w:val="0"/>
        <w:adjustRightInd w:val="0"/>
        <w:rPr>
          <w:sz w:val="20"/>
          <w:lang w:val="en-NZ"/>
        </w:rPr>
      </w:pPr>
      <w:r>
        <w:t xml:space="preserve">Dr Chris Wynn </w:t>
      </w:r>
      <w:r w:rsidR="00987913" w:rsidRPr="00987913">
        <w:rPr>
          <w:lang w:val="en-NZ"/>
        </w:rPr>
        <w:t xml:space="preserve">was </w:t>
      </w:r>
      <w:r w:rsidR="00987913" w:rsidRPr="00AA7959">
        <w:rPr>
          <w:lang w:val="en-NZ"/>
        </w:rPr>
        <w:t xml:space="preserve">present </w:t>
      </w:r>
      <w:r w:rsidR="00DC62A5" w:rsidRPr="00AA7959">
        <w:rPr>
          <w:rFonts w:cs="Arial"/>
          <w:szCs w:val="22"/>
          <w:lang w:val="en-NZ"/>
        </w:rPr>
        <w:t>by teleconference</w:t>
      </w:r>
      <w:r w:rsidR="00DC62A5" w:rsidRPr="00AA7959">
        <w:rPr>
          <w:lang w:val="en-NZ"/>
        </w:rPr>
        <w:t xml:space="preserve"> </w:t>
      </w:r>
      <w:r w:rsidR="00987913" w:rsidRPr="00AA7959">
        <w:rPr>
          <w:lang w:val="en-NZ"/>
        </w:rPr>
        <w:t xml:space="preserve">for </w:t>
      </w:r>
      <w:r w:rsidR="00987913" w:rsidRPr="00987913">
        <w:rPr>
          <w:lang w:val="en-NZ"/>
        </w:rPr>
        <w:t>discussion of this application.</w:t>
      </w:r>
    </w:p>
    <w:p w14:paraId="7ED63643" w14:textId="77777777" w:rsidR="00987913" w:rsidRPr="00960BFE" w:rsidRDefault="00987913">
      <w:pPr>
        <w:autoSpaceDE w:val="0"/>
        <w:autoSpaceDN w:val="0"/>
        <w:adjustRightInd w:val="0"/>
        <w:rPr>
          <w:u w:val="single"/>
          <w:lang w:val="en-NZ"/>
        </w:rPr>
      </w:pPr>
    </w:p>
    <w:p w14:paraId="7AEC98F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1B4C924" w14:textId="77777777" w:rsidR="00E24E77" w:rsidRPr="008869BB" w:rsidRDefault="00E24E77">
      <w:pPr>
        <w:autoSpaceDE w:val="0"/>
        <w:autoSpaceDN w:val="0"/>
        <w:adjustRightInd w:val="0"/>
        <w:rPr>
          <w:b/>
          <w:lang w:val="en-NZ"/>
        </w:rPr>
      </w:pPr>
    </w:p>
    <w:p w14:paraId="6F9557B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F523DE6" w14:textId="77777777" w:rsidR="00E24E77" w:rsidRPr="00960BFE" w:rsidRDefault="00E24E77">
      <w:pPr>
        <w:autoSpaceDE w:val="0"/>
        <w:autoSpaceDN w:val="0"/>
        <w:adjustRightInd w:val="0"/>
        <w:rPr>
          <w:lang w:val="en-NZ"/>
        </w:rPr>
      </w:pPr>
    </w:p>
    <w:p w14:paraId="211D92A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6909C77" w14:textId="77777777" w:rsidR="00E24E77" w:rsidRPr="00960BFE" w:rsidRDefault="00E24E77">
      <w:pPr>
        <w:autoSpaceDE w:val="0"/>
        <w:autoSpaceDN w:val="0"/>
        <w:adjustRightInd w:val="0"/>
        <w:rPr>
          <w:lang w:val="en-NZ"/>
        </w:rPr>
      </w:pPr>
    </w:p>
    <w:p w14:paraId="74CF3BBF" w14:textId="77777777" w:rsidR="002435B3" w:rsidRDefault="002435B3" w:rsidP="002435B3">
      <w:pPr>
        <w:rPr>
          <w:u w:val="single"/>
          <w:lang w:val="en-NZ"/>
        </w:rPr>
      </w:pPr>
      <w:r w:rsidRPr="001C059D">
        <w:rPr>
          <w:u w:val="single"/>
          <w:lang w:val="en-NZ"/>
        </w:rPr>
        <w:t>Summary of Study</w:t>
      </w:r>
    </w:p>
    <w:p w14:paraId="4D340945" w14:textId="77777777" w:rsidR="002435B3" w:rsidRDefault="002435B3" w:rsidP="002435B3">
      <w:pPr>
        <w:rPr>
          <w:u w:val="single"/>
          <w:lang w:val="en-NZ"/>
        </w:rPr>
      </w:pPr>
    </w:p>
    <w:p w14:paraId="07CEB3F0" w14:textId="77777777" w:rsidR="00045E96" w:rsidRDefault="00045E96" w:rsidP="00045E96">
      <w:pPr>
        <w:pStyle w:val="ListParagraph"/>
        <w:numPr>
          <w:ilvl w:val="0"/>
          <w:numId w:val="22"/>
        </w:numPr>
        <w:autoSpaceDE w:val="0"/>
        <w:autoSpaceDN w:val="0"/>
        <w:adjustRightInd w:val="0"/>
        <w:rPr>
          <w:lang w:val="en-NZ"/>
        </w:rPr>
      </w:pPr>
      <w:proofErr w:type="spellStart"/>
      <w:r w:rsidRPr="00045E96">
        <w:rPr>
          <w:lang w:val="en-NZ"/>
        </w:rPr>
        <w:t>Atezolizumab</w:t>
      </w:r>
      <w:proofErr w:type="spellEnd"/>
      <w:r w:rsidRPr="00045E96">
        <w:rPr>
          <w:lang w:val="en-NZ"/>
        </w:rPr>
        <w:t xml:space="preserve"> is approved in New Zealand for the treatment of locally advanced or metastatic non-small cell lung cancer (NSCLC) after prior chemotherapy. It is given to patients as an intravenous infusion ('IVI' - a solution given into a vein over 60 minutes).</w:t>
      </w:r>
    </w:p>
    <w:p w14:paraId="4D9A4E16" w14:textId="1CA84A86" w:rsidR="00045E96" w:rsidRDefault="00045E96" w:rsidP="00045E96">
      <w:pPr>
        <w:pStyle w:val="ListParagraph"/>
        <w:numPr>
          <w:ilvl w:val="0"/>
          <w:numId w:val="22"/>
        </w:numPr>
        <w:autoSpaceDE w:val="0"/>
        <w:autoSpaceDN w:val="0"/>
        <w:adjustRightInd w:val="0"/>
        <w:rPr>
          <w:lang w:val="en-NZ"/>
        </w:rPr>
      </w:pPr>
      <w:r w:rsidRPr="00045E96">
        <w:rPr>
          <w:lang w:val="en-NZ"/>
        </w:rPr>
        <w:t xml:space="preserve">Researchers have now developed a subcutaneous ('SC') form of </w:t>
      </w:r>
      <w:proofErr w:type="spellStart"/>
      <w:r w:rsidRPr="00045E96">
        <w:rPr>
          <w:lang w:val="en-NZ"/>
        </w:rPr>
        <w:t>atezolizumab</w:t>
      </w:r>
      <w:proofErr w:type="spellEnd"/>
      <w:r w:rsidRPr="00045E96">
        <w:rPr>
          <w:lang w:val="en-NZ"/>
        </w:rPr>
        <w:t xml:space="preserve">, given as an injection under the skin. To enable SC </w:t>
      </w:r>
      <w:r w:rsidR="004361CA">
        <w:rPr>
          <w:lang w:val="en-NZ"/>
        </w:rPr>
        <w:t xml:space="preserve">dispersal </w:t>
      </w:r>
      <w:r w:rsidRPr="00045E96">
        <w:rPr>
          <w:lang w:val="en-NZ"/>
        </w:rPr>
        <w:t xml:space="preserve">the </w:t>
      </w:r>
      <w:proofErr w:type="spellStart"/>
      <w:r w:rsidRPr="00045E96">
        <w:rPr>
          <w:lang w:val="en-NZ"/>
        </w:rPr>
        <w:t>atezolizumab</w:t>
      </w:r>
      <w:proofErr w:type="spellEnd"/>
      <w:r w:rsidRPr="00045E96">
        <w:rPr>
          <w:lang w:val="en-NZ"/>
        </w:rPr>
        <w:t xml:space="preserve"> is mixed with rHuPH20, an approved enzyme that helps drugs and fluids move across body tissues.</w:t>
      </w:r>
    </w:p>
    <w:p w14:paraId="7721B992" w14:textId="29A630A7" w:rsidR="00045E96" w:rsidRDefault="00045E96" w:rsidP="00045E96">
      <w:pPr>
        <w:pStyle w:val="ListParagraph"/>
        <w:numPr>
          <w:ilvl w:val="0"/>
          <w:numId w:val="22"/>
        </w:numPr>
        <w:autoSpaceDE w:val="0"/>
        <w:autoSpaceDN w:val="0"/>
        <w:adjustRightInd w:val="0"/>
        <w:rPr>
          <w:lang w:val="en-NZ"/>
        </w:rPr>
      </w:pPr>
      <w:r w:rsidRPr="00045E96">
        <w:rPr>
          <w:lang w:val="en-NZ"/>
        </w:rPr>
        <w:t xml:space="preserve">This study aims to find and confirm the dose of SC </w:t>
      </w:r>
      <w:proofErr w:type="spellStart"/>
      <w:r w:rsidRPr="00045E96">
        <w:rPr>
          <w:lang w:val="en-NZ"/>
        </w:rPr>
        <w:t>atezolizumab</w:t>
      </w:r>
      <w:proofErr w:type="spellEnd"/>
      <w:r w:rsidRPr="00045E96">
        <w:rPr>
          <w:lang w:val="en-NZ"/>
        </w:rPr>
        <w:t xml:space="preserve"> that most closely matches the recommended </w:t>
      </w:r>
      <w:r w:rsidR="00E462A1" w:rsidRPr="00045E96">
        <w:rPr>
          <w:lang w:val="en-NZ"/>
        </w:rPr>
        <w:t>IV dose</w:t>
      </w:r>
      <w:r w:rsidRPr="00045E96">
        <w:rPr>
          <w:lang w:val="en-NZ"/>
        </w:rPr>
        <w:t xml:space="preserve">. The safety and effectiveness of SC </w:t>
      </w:r>
      <w:proofErr w:type="spellStart"/>
      <w:r w:rsidRPr="00045E96">
        <w:rPr>
          <w:lang w:val="en-NZ"/>
        </w:rPr>
        <w:t>atezolizumab</w:t>
      </w:r>
      <w:proofErr w:type="spellEnd"/>
      <w:r w:rsidRPr="00045E96">
        <w:rPr>
          <w:lang w:val="en-NZ"/>
        </w:rPr>
        <w:t xml:space="preserve"> will also be assessed. </w:t>
      </w:r>
    </w:p>
    <w:p w14:paraId="2E8AB30C" w14:textId="249B3B7A" w:rsidR="00045E96" w:rsidRDefault="00BD0E02" w:rsidP="00045E96">
      <w:pPr>
        <w:pStyle w:val="ListParagraph"/>
        <w:numPr>
          <w:ilvl w:val="0"/>
          <w:numId w:val="22"/>
        </w:numPr>
        <w:autoSpaceDE w:val="0"/>
        <w:autoSpaceDN w:val="0"/>
        <w:adjustRightInd w:val="0"/>
        <w:rPr>
          <w:lang w:val="en-NZ"/>
        </w:rPr>
      </w:pPr>
      <w:r w:rsidRPr="00045E96">
        <w:rPr>
          <w:lang w:val="en-NZ"/>
        </w:rPr>
        <w:t xml:space="preserve">Part I (Dose Finding). </w:t>
      </w:r>
      <w:r w:rsidR="00045E96" w:rsidRPr="00045E96">
        <w:rPr>
          <w:lang w:val="en-NZ"/>
        </w:rPr>
        <w:t xml:space="preserve">36 adults with stage IV NSCLC will be enrolled into 3 planned dosing groups. Participants will each receive between 1 and 3 cycles of SC </w:t>
      </w:r>
      <w:proofErr w:type="spellStart"/>
      <w:r w:rsidR="00045E96" w:rsidRPr="00045E96">
        <w:rPr>
          <w:lang w:val="en-NZ"/>
        </w:rPr>
        <w:t>atezolizumab</w:t>
      </w:r>
      <w:proofErr w:type="spellEnd"/>
      <w:r w:rsidR="00045E96" w:rsidRPr="00045E96">
        <w:rPr>
          <w:lang w:val="en-NZ"/>
        </w:rPr>
        <w:t xml:space="preserve">, followed by IV </w:t>
      </w:r>
      <w:proofErr w:type="spellStart"/>
      <w:r w:rsidR="00045E96" w:rsidRPr="00045E96">
        <w:rPr>
          <w:lang w:val="en-NZ"/>
        </w:rPr>
        <w:t>atezolizumab</w:t>
      </w:r>
      <w:proofErr w:type="spellEnd"/>
      <w:r w:rsidR="00045E96" w:rsidRPr="00045E96">
        <w:rPr>
          <w:lang w:val="en-NZ"/>
        </w:rPr>
        <w:t xml:space="preserve"> for subsequent cycles. The dose level and number of cycles of SC </w:t>
      </w:r>
      <w:proofErr w:type="spellStart"/>
      <w:r w:rsidR="00045E96" w:rsidRPr="00045E96">
        <w:rPr>
          <w:lang w:val="en-NZ"/>
        </w:rPr>
        <w:t>atezolizumab</w:t>
      </w:r>
      <w:proofErr w:type="spellEnd"/>
      <w:r w:rsidR="00045E96" w:rsidRPr="00045E96">
        <w:rPr>
          <w:lang w:val="en-NZ"/>
        </w:rPr>
        <w:t xml:space="preserve"> will be dependent on the dosing group. Additional dose levels may be studied, if required, until a SC dose is found that closely matches the IV dose.</w:t>
      </w:r>
    </w:p>
    <w:p w14:paraId="3943D838" w14:textId="7109ED22" w:rsidR="00045E96" w:rsidRDefault="00BD0E02" w:rsidP="00045E96">
      <w:pPr>
        <w:pStyle w:val="ListParagraph"/>
        <w:numPr>
          <w:ilvl w:val="0"/>
          <w:numId w:val="22"/>
        </w:numPr>
        <w:autoSpaceDE w:val="0"/>
        <w:autoSpaceDN w:val="0"/>
        <w:adjustRightInd w:val="0"/>
        <w:rPr>
          <w:lang w:val="en-NZ"/>
        </w:rPr>
      </w:pPr>
      <w:r w:rsidRPr="00045E96">
        <w:rPr>
          <w:lang w:val="en-NZ"/>
        </w:rPr>
        <w:t xml:space="preserve">Part 2 (Dose Confirmation). </w:t>
      </w:r>
      <w:r w:rsidR="00045E96" w:rsidRPr="00045E96">
        <w:rPr>
          <w:lang w:val="en-NZ"/>
        </w:rPr>
        <w:t xml:space="preserve">Once the best SC dose is found, approximately 200 patients with Stage IV NSCLC will receive the selected SC dose in addition to bevacizumab, carboplatin and paclitaxel. The results will be compared to historical IV </w:t>
      </w:r>
      <w:proofErr w:type="spellStart"/>
      <w:r w:rsidR="00045E96" w:rsidRPr="00045E96">
        <w:rPr>
          <w:lang w:val="en-NZ"/>
        </w:rPr>
        <w:t>atezolizumab</w:t>
      </w:r>
      <w:proofErr w:type="spellEnd"/>
      <w:r w:rsidR="00045E96" w:rsidRPr="00045E96">
        <w:rPr>
          <w:lang w:val="en-NZ"/>
        </w:rPr>
        <w:t xml:space="preserve"> data.</w:t>
      </w:r>
    </w:p>
    <w:p w14:paraId="229B1E33" w14:textId="7ACAAD43" w:rsidR="002435B3" w:rsidRPr="00045E96" w:rsidRDefault="00045E96" w:rsidP="00045E96">
      <w:pPr>
        <w:pStyle w:val="ListParagraph"/>
        <w:numPr>
          <w:ilvl w:val="0"/>
          <w:numId w:val="22"/>
        </w:numPr>
        <w:autoSpaceDE w:val="0"/>
        <w:autoSpaceDN w:val="0"/>
        <w:adjustRightInd w:val="0"/>
        <w:rPr>
          <w:lang w:val="en-NZ"/>
        </w:rPr>
      </w:pPr>
      <w:r w:rsidRPr="00045E96">
        <w:rPr>
          <w:lang w:val="en-NZ"/>
        </w:rPr>
        <w:t xml:space="preserve">In all Cohorts, blood tests to measure study drug levels and immune response will be collected at certain time points, safety assessments will be performed, and any changes in health will be recorded. The results will be used to further develop SC </w:t>
      </w:r>
      <w:proofErr w:type="spellStart"/>
      <w:r w:rsidRPr="00045E96">
        <w:rPr>
          <w:lang w:val="en-NZ"/>
        </w:rPr>
        <w:t>atezolizumab</w:t>
      </w:r>
      <w:proofErr w:type="spellEnd"/>
      <w:r w:rsidRPr="00045E96">
        <w:rPr>
          <w:lang w:val="en-NZ"/>
        </w:rPr>
        <w:t xml:space="preserve"> as a viable alternative to IV dosing.</w:t>
      </w:r>
    </w:p>
    <w:p w14:paraId="289B310F" w14:textId="77777777" w:rsidR="00045E96" w:rsidRDefault="00045E96" w:rsidP="00045E96">
      <w:pPr>
        <w:autoSpaceDE w:val="0"/>
        <w:autoSpaceDN w:val="0"/>
        <w:adjustRightInd w:val="0"/>
        <w:rPr>
          <w:lang w:val="en-NZ"/>
        </w:rPr>
      </w:pPr>
    </w:p>
    <w:p w14:paraId="33E23E27" w14:textId="77777777" w:rsidR="002435B3" w:rsidRDefault="002435B3" w:rsidP="002435B3">
      <w:pPr>
        <w:rPr>
          <w:u w:val="single"/>
          <w:lang w:val="en-NZ"/>
        </w:rPr>
      </w:pPr>
      <w:r w:rsidRPr="001C059D">
        <w:rPr>
          <w:u w:val="single"/>
          <w:lang w:val="en-NZ"/>
        </w:rPr>
        <w:t>Summary of ethical issues (resolved)</w:t>
      </w:r>
    </w:p>
    <w:p w14:paraId="09773DC8" w14:textId="77777777" w:rsidR="002435B3" w:rsidRDefault="002435B3" w:rsidP="002435B3">
      <w:pPr>
        <w:rPr>
          <w:u w:val="single"/>
          <w:lang w:val="en-NZ"/>
        </w:rPr>
      </w:pPr>
    </w:p>
    <w:p w14:paraId="3E89CC71"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774DA06" w14:textId="77777777" w:rsidR="002435B3" w:rsidRDefault="002435B3" w:rsidP="002435B3">
      <w:pPr>
        <w:rPr>
          <w:u w:val="single"/>
          <w:lang w:val="en-NZ"/>
        </w:rPr>
      </w:pPr>
    </w:p>
    <w:p w14:paraId="7E786409" w14:textId="73997304" w:rsidR="00AE344F" w:rsidRPr="00E33B0D" w:rsidRDefault="00AE344F" w:rsidP="001370ED">
      <w:pPr>
        <w:pStyle w:val="ListParagraph"/>
        <w:numPr>
          <w:ilvl w:val="0"/>
          <w:numId w:val="22"/>
        </w:numPr>
        <w:rPr>
          <w:u w:val="single"/>
          <w:lang w:val="en-NZ"/>
        </w:rPr>
      </w:pPr>
      <w:r>
        <w:rPr>
          <w:lang w:val="en-NZ"/>
        </w:rPr>
        <w:t>The Researcher(s) agreed to submit a progress report between the end part 1 and initiation of part 2.</w:t>
      </w:r>
    </w:p>
    <w:p w14:paraId="01D29DBF" w14:textId="430C294F" w:rsidR="001370ED" w:rsidRDefault="001370ED">
      <w:pPr>
        <w:rPr>
          <w:u w:val="single"/>
          <w:lang w:val="en-NZ"/>
        </w:rPr>
      </w:pPr>
      <w:r>
        <w:rPr>
          <w:u w:val="single"/>
          <w:lang w:val="en-NZ"/>
        </w:rPr>
        <w:br w:type="page"/>
      </w:r>
    </w:p>
    <w:p w14:paraId="07FA66A8" w14:textId="77777777" w:rsidR="002435B3" w:rsidRPr="000A1C67" w:rsidRDefault="002435B3" w:rsidP="002435B3">
      <w:pPr>
        <w:rPr>
          <w:u w:val="single"/>
          <w:lang w:val="en-NZ"/>
        </w:rPr>
      </w:pPr>
      <w:r w:rsidRPr="000A1C67">
        <w:rPr>
          <w:u w:val="single"/>
          <w:lang w:val="en-NZ"/>
        </w:rPr>
        <w:lastRenderedPageBreak/>
        <w:t>Summary of ethical issues (outstanding)</w:t>
      </w:r>
    </w:p>
    <w:p w14:paraId="2C40EC57" w14:textId="77777777" w:rsidR="002435B3" w:rsidRDefault="002435B3" w:rsidP="002435B3">
      <w:pPr>
        <w:rPr>
          <w:u w:val="single"/>
          <w:lang w:val="en-NZ"/>
        </w:rPr>
      </w:pPr>
    </w:p>
    <w:p w14:paraId="51B77DA4"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75BE871" w14:textId="77777777" w:rsidR="002435B3" w:rsidRPr="00960BFE" w:rsidRDefault="002435B3" w:rsidP="002435B3">
      <w:pPr>
        <w:autoSpaceDE w:val="0"/>
        <w:autoSpaceDN w:val="0"/>
        <w:adjustRightInd w:val="0"/>
        <w:rPr>
          <w:lang w:val="en-NZ"/>
        </w:rPr>
      </w:pPr>
    </w:p>
    <w:p w14:paraId="6BF0E966" w14:textId="0D216180" w:rsidR="002435B3" w:rsidRPr="00AA7959" w:rsidRDefault="002435B3" w:rsidP="001370ED">
      <w:pPr>
        <w:pStyle w:val="ListParagraph"/>
        <w:numPr>
          <w:ilvl w:val="0"/>
          <w:numId w:val="22"/>
        </w:numPr>
        <w:rPr>
          <w:u w:val="single"/>
          <w:lang w:val="en-NZ"/>
        </w:rPr>
      </w:pPr>
      <w:r w:rsidRPr="008052A7">
        <w:rPr>
          <w:lang w:val="en-NZ"/>
        </w:rPr>
        <w:t xml:space="preserve">The Committee </w:t>
      </w:r>
      <w:r w:rsidR="00AA7959">
        <w:rPr>
          <w:lang w:val="en-NZ"/>
        </w:rPr>
        <w:t xml:space="preserve">asked </w:t>
      </w:r>
      <w:r w:rsidR="00BD0E02">
        <w:rPr>
          <w:lang w:val="en-NZ"/>
        </w:rPr>
        <w:t>about whether it is advantageous to receive the treatment in this study, noting it is not a standard of care in New Zealand. The Researcher(s) explained that there are</w:t>
      </w:r>
      <w:r w:rsidR="00AA7959">
        <w:rPr>
          <w:lang w:val="en-NZ"/>
        </w:rPr>
        <w:t xml:space="preserve"> benefit</w:t>
      </w:r>
      <w:r w:rsidR="00BD0E02">
        <w:rPr>
          <w:lang w:val="en-NZ"/>
        </w:rPr>
        <w:t>s</w:t>
      </w:r>
      <w:r w:rsidR="00AA7959">
        <w:rPr>
          <w:lang w:val="en-NZ"/>
        </w:rPr>
        <w:t xml:space="preserve"> </w:t>
      </w:r>
      <w:r w:rsidR="00BD0E02">
        <w:rPr>
          <w:lang w:val="en-NZ"/>
        </w:rPr>
        <w:t>of</w:t>
      </w:r>
      <w:r w:rsidR="00AA7959">
        <w:rPr>
          <w:lang w:val="en-NZ"/>
        </w:rPr>
        <w:t xml:space="preserve"> receiving</w:t>
      </w:r>
      <w:r w:rsidR="00BD0E02">
        <w:rPr>
          <w:lang w:val="en-NZ"/>
        </w:rPr>
        <w:t xml:space="preserve"> the study drug comb</w:t>
      </w:r>
      <w:r w:rsidR="0089089E">
        <w:rPr>
          <w:lang w:val="en-NZ"/>
        </w:rPr>
        <w:t>ination</w:t>
      </w:r>
      <w:r w:rsidR="00BD0E02">
        <w:rPr>
          <w:lang w:val="en-NZ"/>
        </w:rPr>
        <w:t>. The Researcher(s) noted the s</w:t>
      </w:r>
      <w:r w:rsidR="00AA7959">
        <w:rPr>
          <w:lang w:val="en-NZ"/>
        </w:rPr>
        <w:t xml:space="preserve">tudy drug and </w:t>
      </w:r>
      <w:r w:rsidR="0089089E">
        <w:rPr>
          <w:lang w:val="en-NZ"/>
        </w:rPr>
        <w:t xml:space="preserve">combination </w:t>
      </w:r>
      <w:r w:rsidR="00AA7959">
        <w:rPr>
          <w:lang w:val="en-NZ"/>
        </w:rPr>
        <w:t>is not available as treatment in N</w:t>
      </w:r>
      <w:r w:rsidR="00BD0E02">
        <w:rPr>
          <w:lang w:val="en-NZ"/>
        </w:rPr>
        <w:t xml:space="preserve">ew </w:t>
      </w:r>
      <w:r w:rsidR="00AA7959">
        <w:rPr>
          <w:lang w:val="en-NZ"/>
        </w:rPr>
        <w:t>Z</w:t>
      </w:r>
      <w:r w:rsidR="00BD0E02">
        <w:rPr>
          <w:lang w:val="en-NZ"/>
        </w:rPr>
        <w:t>ealand</w:t>
      </w:r>
      <w:r w:rsidR="00AA7959">
        <w:rPr>
          <w:lang w:val="en-NZ"/>
        </w:rPr>
        <w:t xml:space="preserve">, but would consider continuing to offer </w:t>
      </w:r>
      <w:r w:rsidR="0089089E">
        <w:rPr>
          <w:lang w:val="en-NZ"/>
        </w:rPr>
        <w:t xml:space="preserve">it </w:t>
      </w:r>
      <w:r w:rsidR="00AA7959">
        <w:rPr>
          <w:lang w:val="en-NZ"/>
        </w:rPr>
        <w:t xml:space="preserve">after </w:t>
      </w:r>
      <w:r w:rsidR="0089089E">
        <w:rPr>
          <w:lang w:val="en-NZ"/>
        </w:rPr>
        <w:t xml:space="preserve">the </w:t>
      </w:r>
      <w:r w:rsidR="00AA7959">
        <w:rPr>
          <w:lang w:val="en-NZ"/>
        </w:rPr>
        <w:t xml:space="preserve">study. </w:t>
      </w:r>
      <w:r w:rsidR="00BD0E02">
        <w:rPr>
          <w:lang w:val="en-NZ"/>
        </w:rPr>
        <w:t xml:space="preserve">The Committee asked that it is made clear in the participant information sheet </w:t>
      </w:r>
      <w:r w:rsidR="00AA7959">
        <w:rPr>
          <w:lang w:val="en-NZ"/>
        </w:rPr>
        <w:t xml:space="preserve">that it is not standard regime and </w:t>
      </w:r>
      <w:r w:rsidR="00BD0E02">
        <w:rPr>
          <w:lang w:val="en-NZ"/>
        </w:rPr>
        <w:t xml:space="preserve">why this is the case in New Zealand (cost </w:t>
      </w:r>
      <w:proofErr w:type="spellStart"/>
      <w:r w:rsidR="00BD0E02">
        <w:rPr>
          <w:lang w:val="en-NZ"/>
        </w:rPr>
        <w:t>etc</w:t>
      </w:r>
      <w:proofErr w:type="spellEnd"/>
      <w:r w:rsidR="00BD0E02">
        <w:rPr>
          <w:lang w:val="en-NZ"/>
        </w:rPr>
        <w:t xml:space="preserve">). </w:t>
      </w:r>
      <w:r w:rsidR="00AA7959">
        <w:rPr>
          <w:lang w:val="en-NZ"/>
        </w:rPr>
        <w:t xml:space="preserve"> </w:t>
      </w:r>
    </w:p>
    <w:p w14:paraId="1436F0A8" w14:textId="0E4433C9" w:rsidR="00AA7959" w:rsidRPr="00C579D2" w:rsidRDefault="006464A2" w:rsidP="001370ED">
      <w:pPr>
        <w:pStyle w:val="ListParagraph"/>
        <w:numPr>
          <w:ilvl w:val="0"/>
          <w:numId w:val="22"/>
        </w:numPr>
        <w:rPr>
          <w:u w:val="single"/>
          <w:lang w:val="en-NZ"/>
        </w:rPr>
      </w:pPr>
      <w:r>
        <w:rPr>
          <w:lang w:val="en-NZ"/>
        </w:rPr>
        <w:t>Please submit an</w:t>
      </w:r>
      <w:r w:rsidR="00CD20A3">
        <w:rPr>
          <w:lang w:val="en-NZ"/>
        </w:rPr>
        <w:t xml:space="preserve"> insurance</w:t>
      </w:r>
      <w:r w:rsidR="00BD0E02">
        <w:rPr>
          <w:lang w:val="en-NZ"/>
        </w:rPr>
        <w:t xml:space="preserve"> certificate that mentions New Zealand, please check with the sponsor to ensure insurance is applicable for New Zealand.</w:t>
      </w:r>
      <w:r w:rsidR="00CD20A3">
        <w:rPr>
          <w:lang w:val="en-NZ"/>
        </w:rPr>
        <w:t xml:space="preserve"> </w:t>
      </w:r>
      <w:r w:rsidR="00BD0E02">
        <w:rPr>
          <w:lang w:val="en-NZ"/>
        </w:rPr>
        <w:t xml:space="preserve"> </w:t>
      </w:r>
    </w:p>
    <w:p w14:paraId="520E348A" w14:textId="77777777" w:rsidR="002435B3" w:rsidRPr="00C579D2" w:rsidRDefault="002435B3" w:rsidP="00C579D2">
      <w:pPr>
        <w:spacing w:before="80" w:after="80"/>
        <w:rPr>
          <w:rFonts w:cs="Arial"/>
          <w:szCs w:val="22"/>
          <w:lang w:val="en-NZ"/>
        </w:rPr>
      </w:pPr>
    </w:p>
    <w:p w14:paraId="06027484" w14:textId="77777777" w:rsidR="002435B3" w:rsidRDefault="002435B3" w:rsidP="002435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73CB263" w14:textId="77777777" w:rsidR="002435B3" w:rsidRPr="00466AA7" w:rsidRDefault="002435B3" w:rsidP="002435B3">
      <w:pPr>
        <w:spacing w:before="80" w:after="80"/>
        <w:rPr>
          <w:rFonts w:cs="Arial"/>
          <w:szCs w:val="22"/>
          <w:lang w:val="en-NZ"/>
        </w:rPr>
      </w:pPr>
    </w:p>
    <w:p w14:paraId="1742119B" w14:textId="54A620FF" w:rsidR="00D0316E" w:rsidRPr="00D0316E" w:rsidRDefault="0089089E" w:rsidP="001370ED">
      <w:pPr>
        <w:pStyle w:val="ListParagraph"/>
        <w:numPr>
          <w:ilvl w:val="0"/>
          <w:numId w:val="22"/>
        </w:numPr>
        <w:spacing w:before="80" w:after="80"/>
        <w:jc w:val="both"/>
      </w:pPr>
      <w:r>
        <w:rPr>
          <w:rFonts w:cs="Arial"/>
          <w:szCs w:val="22"/>
          <w:lang w:val="en-NZ"/>
        </w:rPr>
        <w:t>Please m</w:t>
      </w:r>
      <w:r w:rsidRPr="00D0316E">
        <w:rPr>
          <w:rFonts w:cs="Arial"/>
          <w:szCs w:val="22"/>
          <w:lang w:val="en-NZ"/>
        </w:rPr>
        <w:t xml:space="preserve">ake </w:t>
      </w:r>
      <w:r w:rsidR="00D0316E" w:rsidRPr="00D0316E">
        <w:rPr>
          <w:rFonts w:cs="Arial"/>
          <w:szCs w:val="22"/>
          <w:lang w:val="en-NZ"/>
        </w:rPr>
        <w:t>it clearer in both PISCs that treatment cycles continue until it appears not to be helping or toxicity</w:t>
      </w:r>
      <w:r>
        <w:rPr>
          <w:rFonts w:cs="Arial"/>
          <w:szCs w:val="22"/>
          <w:lang w:val="en-NZ"/>
        </w:rPr>
        <w:t xml:space="preserve">. </w:t>
      </w:r>
    </w:p>
    <w:p w14:paraId="5E944FE9" w14:textId="5CAA2546" w:rsidR="00AA7959" w:rsidRPr="00AA7959" w:rsidRDefault="00C80E83" w:rsidP="001370ED">
      <w:pPr>
        <w:pStyle w:val="ListParagraph"/>
        <w:numPr>
          <w:ilvl w:val="0"/>
          <w:numId w:val="22"/>
        </w:numPr>
        <w:spacing w:before="80" w:after="80"/>
      </w:pPr>
      <w:r>
        <w:rPr>
          <w:rFonts w:cs="Arial"/>
          <w:szCs w:val="22"/>
          <w:lang w:val="en-NZ"/>
        </w:rPr>
        <w:t>Change to ‘will’</w:t>
      </w:r>
      <w:r w:rsidR="00AA7959">
        <w:rPr>
          <w:rFonts w:cs="Arial"/>
          <w:szCs w:val="22"/>
          <w:lang w:val="en-NZ"/>
        </w:rPr>
        <w:t xml:space="preserve"> be reimbursed</w:t>
      </w:r>
      <w:r>
        <w:rPr>
          <w:rFonts w:cs="Arial"/>
          <w:szCs w:val="22"/>
          <w:lang w:val="en-NZ"/>
        </w:rPr>
        <w:t>.</w:t>
      </w:r>
    </w:p>
    <w:p w14:paraId="7ACA9693" w14:textId="280C7596" w:rsidR="00AA7959" w:rsidRPr="00AA7959" w:rsidRDefault="00AA7959" w:rsidP="001370ED">
      <w:pPr>
        <w:pStyle w:val="ListParagraph"/>
        <w:numPr>
          <w:ilvl w:val="0"/>
          <w:numId w:val="22"/>
        </w:numPr>
        <w:spacing w:before="80" w:after="80"/>
      </w:pPr>
      <w:r>
        <w:rPr>
          <w:rFonts w:cs="Arial"/>
          <w:szCs w:val="22"/>
          <w:lang w:val="en-NZ"/>
        </w:rPr>
        <w:t>Second participant information sheet page 3 – until the cancer worsens, please reconsider</w:t>
      </w:r>
      <w:r w:rsidR="00C80E83">
        <w:rPr>
          <w:rFonts w:cs="Arial"/>
          <w:szCs w:val="22"/>
          <w:lang w:val="en-NZ"/>
        </w:rPr>
        <w:t xml:space="preserve"> language </w:t>
      </w:r>
      <w:r w:rsidR="0089089E">
        <w:rPr>
          <w:rFonts w:cs="Arial"/>
          <w:szCs w:val="22"/>
          <w:lang w:val="en-NZ"/>
        </w:rPr>
        <w:t>and, as a suggestion</w:t>
      </w:r>
      <w:r w:rsidR="00CB71B8">
        <w:rPr>
          <w:rFonts w:cs="Arial"/>
          <w:szCs w:val="22"/>
          <w:lang w:val="en-NZ"/>
        </w:rPr>
        <w:t>, perhaps</w:t>
      </w:r>
      <w:r w:rsidR="0089089E">
        <w:rPr>
          <w:rFonts w:cs="Arial"/>
          <w:szCs w:val="22"/>
          <w:lang w:val="en-NZ"/>
        </w:rPr>
        <w:t xml:space="preserve"> use terminology such as disease progression</w:t>
      </w:r>
      <w:r w:rsidR="00CB71B8">
        <w:rPr>
          <w:rFonts w:cs="Arial"/>
          <w:szCs w:val="22"/>
          <w:lang w:val="en-NZ"/>
        </w:rPr>
        <w:t>.</w:t>
      </w:r>
    </w:p>
    <w:p w14:paraId="48FF8C0C" w14:textId="76E495A1" w:rsidR="002435B3" w:rsidRPr="00AA7959" w:rsidRDefault="0089089E" w:rsidP="001370ED">
      <w:pPr>
        <w:pStyle w:val="ListParagraph"/>
        <w:numPr>
          <w:ilvl w:val="0"/>
          <w:numId w:val="22"/>
        </w:numPr>
        <w:spacing w:before="80" w:after="80"/>
      </w:pPr>
      <w:r>
        <w:rPr>
          <w:rFonts w:cs="Arial"/>
          <w:szCs w:val="22"/>
          <w:lang w:val="en-NZ"/>
        </w:rPr>
        <w:t>The Committee suggested the use of a</w:t>
      </w:r>
      <w:r w:rsidR="00AA7959">
        <w:rPr>
          <w:rFonts w:cs="Arial"/>
          <w:szCs w:val="22"/>
          <w:lang w:val="en-NZ"/>
        </w:rPr>
        <w:t xml:space="preserve"> table </w:t>
      </w:r>
      <w:r>
        <w:rPr>
          <w:rFonts w:cs="Arial"/>
          <w:szCs w:val="22"/>
          <w:lang w:val="en-NZ"/>
        </w:rPr>
        <w:t xml:space="preserve">which summarises the study procedures and stages may help participants understand the research. </w:t>
      </w:r>
      <w:r w:rsidR="00CB71B8">
        <w:rPr>
          <w:rFonts w:cs="Arial"/>
          <w:szCs w:val="22"/>
          <w:lang w:val="en-NZ"/>
        </w:rPr>
        <w:t xml:space="preserve"> </w:t>
      </w:r>
    </w:p>
    <w:p w14:paraId="0EAC91F0" w14:textId="4E70D1DC" w:rsidR="00AA7959" w:rsidRPr="00CB71B8" w:rsidRDefault="00C80E83" w:rsidP="001370ED">
      <w:pPr>
        <w:pStyle w:val="ListParagraph"/>
        <w:numPr>
          <w:ilvl w:val="0"/>
          <w:numId w:val="22"/>
        </w:numPr>
        <w:spacing w:before="80" w:after="80"/>
      </w:pPr>
      <w:r>
        <w:rPr>
          <w:rFonts w:cs="Arial"/>
          <w:szCs w:val="22"/>
          <w:lang w:val="en-NZ"/>
        </w:rPr>
        <w:t>The Committee noted that in order to collect data on a new born child a re-consent was required once the child was born. The current participant information sheet is a combination of collecting data</w:t>
      </w:r>
      <w:r w:rsidR="009720DF">
        <w:rPr>
          <w:rFonts w:cs="Arial"/>
          <w:szCs w:val="22"/>
          <w:lang w:val="en-NZ"/>
        </w:rPr>
        <w:t xml:space="preserve"> on the pregnant mother and resultant child. A solution is to add to the existing</w:t>
      </w:r>
      <w:r w:rsidR="00AA7959">
        <w:rPr>
          <w:rFonts w:cs="Arial"/>
          <w:szCs w:val="22"/>
          <w:lang w:val="en-NZ"/>
        </w:rPr>
        <w:t xml:space="preserve"> participant information sheet –</w:t>
      </w:r>
      <w:r>
        <w:rPr>
          <w:rFonts w:cs="Arial"/>
          <w:szCs w:val="22"/>
          <w:lang w:val="en-NZ"/>
        </w:rPr>
        <w:t xml:space="preserve">a tick box underneath the consent to indicate that </w:t>
      </w:r>
      <w:r w:rsidR="009720DF">
        <w:rPr>
          <w:rFonts w:cs="Arial"/>
          <w:szCs w:val="22"/>
          <w:lang w:val="en-NZ"/>
        </w:rPr>
        <w:t xml:space="preserve">re-consent </w:t>
      </w:r>
      <w:r w:rsidR="004361CA">
        <w:rPr>
          <w:rFonts w:cs="Arial"/>
          <w:szCs w:val="22"/>
          <w:lang w:val="en-NZ"/>
        </w:rPr>
        <w:t xml:space="preserve">may be sought </w:t>
      </w:r>
      <w:r w:rsidR="009720DF">
        <w:rPr>
          <w:rFonts w:cs="Arial"/>
          <w:szCs w:val="22"/>
          <w:lang w:val="en-NZ"/>
        </w:rPr>
        <w:t xml:space="preserve">after baby is born. The re-consent can be verbal, over the phone. The Committee noted that making this change may occur via an amendment in the unlikely event of pregnancy. </w:t>
      </w:r>
    </w:p>
    <w:p w14:paraId="50D7406D" w14:textId="14260481" w:rsidR="0089089E" w:rsidRPr="00AA7959" w:rsidRDefault="0089089E" w:rsidP="001370ED">
      <w:pPr>
        <w:pStyle w:val="ListParagraph"/>
        <w:numPr>
          <w:ilvl w:val="0"/>
          <w:numId w:val="22"/>
        </w:numPr>
        <w:spacing w:before="80" w:after="80"/>
      </w:pPr>
      <w:r>
        <w:rPr>
          <w:rFonts w:cs="Arial"/>
          <w:szCs w:val="22"/>
          <w:lang w:val="en-NZ"/>
        </w:rPr>
        <w:t xml:space="preserve">Please include information in the PISs about the availability of individual results and include an option in the consent form for participants to request them (if they are obtainable). </w:t>
      </w:r>
    </w:p>
    <w:p w14:paraId="0D67550B" w14:textId="18D0D9AD" w:rsidR="00AA7959" w:rsidRDefault="009720DF" w:rsidP="001370ED">
      <w:pPr>
        <w:pStyle w:val="ListParagraph"/>
        <w:numPr>
          <w:ilvl w:val="0"/>
          <w:numId w:val="22"/>
        </w:numPr>
        <w:spacing w:before="80" w:after="80"/>
      </w:pPr>
      <w:r>
        <w:t xml:space="preserve">The Committee thanked the Researcher(s) for using the updated ACC wording. </w:t>
      </w:r>
    </w:p>
    <w:p w14:paraId="1F3B8031" w14:textId="28556986" w:rsidR="00AD1C32" w:rsidRPr="00AA7959" w:rsidRDefault="00CB71B8" w:rsidP="001370ED">
      <w:pPr>
        <w:pStyle w:val="ListParagraph"/>
        <w:numPr>
          <w:ilvl w:val="0"/>
          <w:numId w:val="22"/>
        </w:numPr>
        <w:spacing w:before="80" w:after="80"/>
      </w:pPr>
      <w:r>
        <w:t>The Committee suggested that it is made</w:t>
      </w:r>
      <w:r w:rsidR="00AD1C32">
        <w:t xml:space="preserve"> it very clear in the consent forms, by including a separate section, that participants consent to (1) the use of their data </w:t>
      </w:r>
      <w:r w:rsidR="00F52FE8">
        <w:t xml:space="preserve">(including information in participants’ medical records) </w:t>
      </w:r>
      <w:r w:rsidR="00AD1C32">
        <w:t xml:space="preserve">and samples, and linking of their data with other data, </w:t>
      </w:r>
      <w:r w:rsidR="00F52FE8">
        <w:t xml:space="preserve">by Roche, Roche affiliates, Roche’s representatives, collaborators and licensees, </w:t>
      </w:r>
      <w:r w:rsidR="00AD1C32">
        <w:t>for research related to lung cancer or other types of cancer, common pathways (links) among diseases, the use of the study drug in disease therapy and/or the development of tests that help with detection or underst</w:t>
      </w:r>
      <w:r w:rsidR="00F52FE8">
        <w:t>a</w:t>
      </w:r>
      <w:r w:rsidR="00AD1C32">
        <w:t xml:space="preserve">nding of NSCLC and for advancing science and public health and for commercialisation; and (2) </w:t>
      </w:r>
      <w:r w:rsidR="00F52FE8">
        <w:t>study samples being analysed anywhere in the world</w:t>
      </w:r>
      <w:r w:rsidR="00AD1C32">
        <w:t>. These matters are included in the PIS (for example, at pages 14-15 of the PIS for Part 1) but they should appear under a separate heading “Future Unspecified Research using tissue and samples”</w:t>
      </w:r>
    </w:p>
    <w:p w14:paraId="3D05439C" w14:textId="392F1C3D" w:rsidR="0089089E" w:rsidRDefault="00F52FE8" w:rsidP="001370ED">
      <w:pPr>
        <w:pStyle w:val="ListParagraph"/>
        <w:numPr>
          <w:ilvl w:val="0"/>
          <w:numId w:val="22"/>
        </w:numPr>
        <w:spacing w:before="80" w:after="80"/>
      </w:pPr>
      <w:r>
        <w:t xml:space="preserve">Following on from the above-referred point, The PISs state how </w:t>
      </w:r>
      <w:r w:rsidR="006464A2">
        <w:t xml:space="preserve">data </w:t>
      </w:r>
      <w:r>
        <w:t xml:space="preserve">and samples </w:t>
      </w:r>
      <w:r w:rsidR="006464A2">
        <w:t>may be used in future research</w:t>
      </w:r>
      <w:r>
        <w:t xml:space="preserve"> but the PISs require further information for participants about the </w:t>
      </w:r>
      <w:r w:rsidR="006464A2">
        <w:t xml:space="preserve"> form </w:t>
      </w:r>
      <w:r>
        <w:t xml:space="preserve">in which </w:t>
      </w:r>
      <w:r w:rsidR="006464A2">
        <w:t xml:space="preserve">the data </w:t>
      </w:r>
      <w:r>
        <w:t xml:space="preserve">and samples </w:t>
      </w:r>
      <w:r w:rsidR="006464A2">
        <w:t xml:space="preserve">will be </w:t>
      </w:r>
      <w:r>
        <w:t xml:space="preserve">made </w:t>
      </w:r>
    </w:p>
    <w:p w14:paraId="783AD492" w14:textId="48E9811C" w:rsidR="00586542" w:rsidRDefault="006464A2" w:rsidP="001370ED">
      <w:pPr>
        <w:pStyle w:val="ListParagraph"/>
        <w:numPr>
          <w:ilvl w:val="0"/>
          <w:numId w:val="22"/>
        </w:numPr>
        <w:spacing w:before="80" w:after="80"/>
      </w:pPr>
      <w:r>
        <w:t xml:space="preserve">Please </w:t>
      </w:r>
      <w:r w:rsidR="00F52FE8">
        <w:t>condense/</w:t>
      </w:r>
      <w:r w:rsidR="00CB71B8">
        <w:t>combine the</w:t>
      </w:r>
      <w:r>
        <w:t xml:space="preserve"> information about biopsy samples</w:t>
      </w:r>
      <w:r w:rsidR="00F52FE8">
        <w:t xml:space="preserve"> into one section so that all relevant information about the tests which will be performed on them, where they will be performed, any risks associated with those tests, storage (where), destruction, return (if </w:t>
      </w:r>
      <w:r w:rsidR="00F52FE8">
        <w:lastRenderedPageBreak/>
        <w:t xml:space="preserve">possible), future use (for what and by whom) can be clearly understood by participants without the </w:t>
      </w:r>
      <w:r w:rsidR="00E462A1">
        <w:t>need to</w:t>
      </w:r>
      <w:r w:rsidR="00F52FE8">
        <w:t xml:space="preserve"> search through the PIS to piece together the relevant information.  </w:t>
      </w:r>
    </w:p>
    <w:p w14:paraId="5DE43498" w14:textId="4B9F7C44" w:rsidR="00C80E83" w:rsidRPr="00B03090" w:rsidRDefault="00C80E83" w:rsidP="001370ED">
      <w:pPr>
        <w:pStyle w:val="ListParagraph"/>
        <w:numPr>
          <w:ilvl w:val="0"/>
          <w:numId w:val="22"/>
        </w:numPr>
        <w:rPr>
          <w:u w:val="single"/>
          <w:lang w:val="en-NZ"/>
        </w:rPr>
      </w:pPr>
      <w:r>
        <w:rPr>
          <w:lang w:val="en-NZ"/>
        </w:rPr>
        <w:t xml:space="preserve">The Committee asked about the volumes </w:t>
      </w:r>
      <w:r w:rsidR="00394AD4">
        <w:rPr>
          <w:lang w:val="en-NZ"/>
        </w:rPr>
        <w:t xml:space="preserve">of up to 20ml </w:t>
      </w:r>
      <w:r>
        <w:rPr>
          <w:lang w:val="en-NZ"/>
        </w:rPr>
        <w:t xml:space="preserve">provided </w:t>
      </w:r>
      <w:r w:rsidR="00394AD4">
        <w:rPr>
          <w:lang w:val="en-NZ"/>
        </w:rPr>
        <w:t>by subcutaneous</w:t>
      </w:r>
      <w:r>
        <w:rPr>
          <w:lang w:val="en-NZ"/>
        </w:rPr>
        <w:t xml:space="preserve">- injections. The Researcher(s) explained that prior study reported no pain or discomfort, due to the injection method. The Committee requested that a bit more description of how </w:t>
      </w:r>
      <w:r w:rsidR="00394AD4">
        <w:rPr>
          <w:lang w:val="en-NZ"/>
        </w:rPr>
        <w:t>the subcutaneous injection is given and how the accompanying enzyme</w:t>
      </w:r>
      <w:r>
        <w:rPr>
          <w:lang w:val="en-NZ"/>
        </w:rPr>
        <w:t xml:space="preserve"> works, to reassure participants who may anticipate pain or discomfort from this.   </w:t>
      </w:r>
    </w:p>
    <w:p w14:paraId="16C29073" w14:textId="77777777" w:rsidR="00C80E83" w:rsidRPr="00E33B0D" w:rsidRDefault="00C80E83" w:rsidP="001370ED">
      <w:pPr>
        <w:pStyle w:val="ListParagraph"/>
        <w:numPr>
          <w:ilvl w:val="0"/>
          <w:numId w:val="22"/>
        </w:numPr>
        <w:rPr>
          <w:u w:val="single"/>
          <w:lang w:val="en-NZ"/>
        </w:rPr>
      </w:pPr>
      <w:r>
        <w:rPr>
          <w:lang w:val="en-NZ"/>
        </w:rPr>
        <w:t xml:space="preserve">Remove the option (yes no tick box) for GP being informed of study participation. </w:t>
      </w:r>
    </w:p>
    <w:p w14:paraId="23560FEA" w14:textId="15FAED65" w:rsidR="00E24E77" w:rsidRDefault="0089089E" w:rsidP="001370ED">
      <w:pPr>
        <w:pStyle w:val="ListParagraph"/>
        <w:numPr>
          <w:ilvl w:val="0"/>
          <w:numId w:val="22"/>
        </w:numPr>
        <w:rPr>
          <w:lang w:val="en-NZ"/>
        </w:rPr>
      </w:pPr>
      <w:r w:rsidRPr="001370ED">
        <w:rPr>
          <w:lang w:val="en-NZ"/>
        </w:rPr>
        <w:t xml:space="preserve">Please include a section in the consent form which enables a participant to ask for his or her </w:t>
      </w:r>
      <w:r w:rsidR="00C80E83" w:rsidRPr="001370ED">
        <w:rPr>
          <w:lang w:val="en-NZ"/>
        </w:rPr>
        <w:t>samples to be destroyed</w:t>
      </w:r>
      <w:r w:rsidRPr="001370ED">
        <w:rPr>
          <w:lang w:val="en-NZ"/>
        </w:rPr>
        <w:t>.  This will align with the option which is stated to be available for participants in the PIS (</w:t>
      </w:r>
      <w:proofErr w:type="spellStart"/>
      <w:r w:rsidRPr="001370ED">
        <w:rPr>
          <w:lang w:val="en-NZ"/>
        </w:rPr>
        <w:t>eg</w:t>
      </w:r>
      <w:proofErr w:type="spellEnd"/>
      <w:r w:rsidRPr="001370ED">
        <w:rPr>
          <w:lang w:val="en-NZ"/>
        </w:rPr>
        <w:t xml:space="preserve">, page 8, Part 1). </w:t>
      </w:r>
    </w:p>
    <w:p w14:paraId="406F0994" w14:textId="77777777" w:rsidR="001370ED" w:rsidRPr="001370ED" w:rsidRDefault="001370ED" w:rsidP="001370ED">
      <w:pPr>
        <w:pStyle w:val="ListParagraph"/>
        <w:rPr>
          <w:lang w:val="en-NZ"/>
        </w:rPr>
      </w:pPr>
    </w:p>
    <w:p w14:paraId="37AD554E" w14:textId="77777777" w:rsidR="00E24E77" w:rsidRPr="001370ED" w:rsidRDefault="00E24E77" w:rsidP="00E24E77">
      <w:pPr>
        <w:rPr>
          <w:u w:val="single"/>
          <w:lang w:val="en-NZ"/>
        </w:rPr>
      </w:pPr>
      <w:r w:rsidRPr="001370ED">
        <w:rPr>
          <w:u w:val="single"/>
          <w:lang w:val="en-NZ"/>
        </w:rPr>
        <w:t xml:space="preserve">Decision </w:t>
      </w:r>
    </w:p>
    <w:p w14:paraId="0FAE6E40" w14:textId="77777777" w:rsidR="00E24E77" w:rsidRPr="00960BFE" w:rsidRDefault="00E24E77" w:rsidP="00E24E77">
      <w:pPr>
        <w:rPr>
          <w:lang w:val="en-NZ"/>
        </w:rPr>
      </w:pPr>
    </w:p>
    <w:p w14:paraId="31C849B8" w14:textId="5B36E714" w:rsidR="00E24E77" w:rsidRPr="00960BFE" w:rsidRDefault="00E24E77" w:rsidP="00E24E77">
      <w:pPr>
        <w:rPr>
          <w:lang w:val="en-NZ"/>
        </w:rPr>
      </w:pPr>
      <w:r w:rsidRPr="00960BFE">
        <w:rPr>
          <w:lang w:val="en-NZ"/>
        </w:rPr>
        <w:t xml:space="preserve">This application was </w:t>
      </w:r>
      <w:r w:rsidRPr="00C80E83">
        <w:rPr>
          <w:i/>
          <w:color w:val="000000" w:themeColor="text1"/>
          <w:lang w:val="en-NZ"/>
        </w:rPr>
        <w:t>provisionally approved</w:t>
      </w:r>
      <w:r w:rsidRPr="00C80E83">
        <w:rPr>
          <w:color w:val="000000" w:themeColor="text1"/>
          <w:lang w:val="en-NZ"/>
        </w:rPr>
        <w:t xml:space="preserve"> by </w:t>
      </w:r>
      <w:r w:rsidRPr="00C80E83">
        <w:rPr>
          <w:rFonts w:cs="Arial"/>
          <w:color w:val="000000" w:themeColor="text1"/>
          <w:szCs w:val="22"/>
          <w:lang w:val="en-NZ"/>
        </w:rPr>
        <w:t>consensus</w:t>
      </w:r>
      <w:r w:rsidRPr="00C80E83">
        <w:rPr>
          <w:color w:val="000000" w:themeColor="text1"/>
          <w:lang w:val="en-NZ"/>
        </w:rPr>
        <w:t xml:space="preserve">, subject </w:t>
      </w:r>
      <w:r w:rsidRPr="00960BFE">
        <w:rPr>
          <w:lang w:val="en-NZ"/>
        </w:rPr>
        <w:t xml:space="preserve">to the following information being received. </w:t>
      </w:r>
    </w:p>
    <w:p w14:paraId="6BC0E1B8" w14:textId="77777777" w:rsidR="00E24E77" w:rsidRPr="00960BFE" w:rsidRDefault="00E24E77" w:rsidP="00E24E77">
      <w:pPr>
        <w:rPr>
          <w:lang w:val="en-NZ"/>
        </w:rPr>
      </w:pPr>
    </w:p>
    <w:p w14:paraId="1CC37661" w14:textId="77777777" w:rsidR="00C80E83" w:rsidRPr="00555F27" w:rsidRDefault="00C80E83" w:rsidP="00C80E83">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1A135C4" w14:textId="77777777" w:rsidR="00C80E83" w:rsidRDefault="00C80E83" w:rsidP="00C80E83">
      <w:pPr>
        <w:numPr>
          <w:ilvl w:val="0"/>
          <w:numId w:val="20"/>
        </w:numPr>
        <w:spacing w:before="80" w:after="80"/>
        <w:jc w:val="both"/>
        <w:rPr>
          <w:rFonts w:cs="Arial"/>
          <w:i/>
          <w:szCs w:val="22"/>
          <w:lang w:val="en-NZ"/>
        </w:rPr>
      </w:pPr>
      <w:r w:rsidRPr="00555F27">
        <w:rPr>
          <w:rFonts w:cs="Arial"/>
          <w:szCs w:val="22"/>
          <w:lang w:val="en-NZ"/>
        </w:rPr>
        <w:t xml:space="preserve">Please submit evidence of sponsor insurance. </w:t>
      </w:r>
      <w:r w:rsidRPr="00555F27">
        <w:rPr>
          <w:rFonts w:cs="Arial"/>
          <w:i/>
          <w:szCs w:val="22"/>
          <w:lang w:val="en-NZ"/>
        </w:rPr>
        <w:t>(Ethical Guidelines for Intervention Studies para 8.4).</w:t>
      </w:r>
    </w:p>
    <w:p w14:paraId="7ECF5A8A" w14:textId="77777777" w:rsidR="001370ED" w:rsidRPr="00555F27" w:rsidRDefault="001370ED" w:rsidP="001370ED">
      <w:pPr>
        <w:spacing w:before="80" w:after="80"/>
        <w:ind w:left="720"/>
        <w:jc w:val="both"/>
        <w:rPr>
          <w:rFonts w:cs="Arial"/>
          <w:i/>
          <w:szCs w:val="22"/>
          <w:lang w:val="en-NZ"/>
        </w:rPr>
      </w:pPr>
    </w:p>
    <w:p w14:paraId="5683D0B3" w14:textId="7F4C2541" w:rsidR="00E24E77" w:rsidRPr="00C80E83" w:rsidRDefault="00DE2624" w:rsidP="00E24E77">
      <w:pPr>
        <w:rPr>
          <w:color w:val="000000" w:themeColor="text1"/>
          <w:lang w:val="en-NZ"/>
        </w:rPr>
      </w:pPr>
      <w:r>
        <w:rPr>
          <w:lang w:val="en-NZ"/>
        </w:rPr>
        <w:t xml:space="preserve">After receipt of the information required by the Committee </w:t>
      </w:r>
      <w:r w:rsidR="00E24E77" w:rsidRPr="00C80E83">
        <w:rPr>
          <w:color w:val="000000" w:themeColor="text1"/>
          <w:lang w:val="en-NZ"/>
        </w:rPr>
        <w:t xml:space="preserve">a final decision </w:t>
      </w:r>
      <w:r>
        <w:rPr>
          <w:color w:val="000000" w:themeColor="text1"/>
          <w:lang w:val="en-NZ"/>
        </w:rPr>
        <w:t xml:space="preserve">will be </w:t>
      </w:r>
      <w:r w:rsidR="00E24E77" w:rsidRPr="00C80E83">
        <w:rPr>
          <w:color w:val="000000" w:themeColor="text1"/>
          <w:lang w:val="en-NZ"/>
        </w:rPr>
        <w:t xml:space="preserve">made on the application by </w:t>
      </w:r>
      <w:r w:rsidR="00C80E83" w:rsidRPr="00C80E83">
        <w:rPr>
          <w:rFonts w:cs="Arial"/>
          <w:color w:val="000000" w:themeColor="text1"/>
          <w:szCs w:val="22"/>
          <w:lang w:val="en-NZ"/>
        </w:rPr>
        <w:t xml:space="preserve">Mrs Sandy Gill and Dr Karen Bartholomew. </w:t>
      </w:r>
    </w:p>
    <w:p w14:paraId="19EA3FDE" w14:textId="77777777" w:rsidR="00E33B0D" w:rsidRPr="00C80E83" w:rsidRDefault="00E33B0D">
      <w:pPr>
        <w:rPr>
          <w:rFonts w:cs="Arial"/>
          <w:color w:val="000000" w:themeColor="text1"/>
          <w:szCs w:val="22"/>
          <w:lang w:val="en-NZ"/>
        </w:rPr>
      </w:pPr>
      <w:r w:rsidRPr="00C80E83">
        <w:rPr>
          <w:rFonts w:cs="Arial"/>
          <w:color w:val="000000" w:themeColor="text1"/>
          <w:szCs w:val="22"/>
          <w:lang w:val="en-NZ"/>
        </w:rPr>
        <w:br w:type="page"/>
      </w:r>
    </w:p>
    <w:p w14:paraId="4AA0DD26" w14:textId="77777777" w:rsidR="00A75100" w:rsidRPr="00960BFE" w:rsidRDefault="00A7510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54922" w:rsidRPr="00960BFE" w14:paraId="47BE400D" w14:textId="77777777" w:rsidTr="00454922">
        <w:trPr>
          <w:trHeight w:val="280"/>
        </w:trPr>
        <w:tc>
          <w:tcPr>
            <w:tcW w:w="966" w:type="dxa"/>
            <w:tcBorders>
              <w:top w:val="nil"/>
              <w:left w:val="nil"/>
              <w:bottom w:val="nil"/>
              <w:right w:val="nil"/>
            </w:tcBorders>
          </w:tcPr>
          <w:p w14:paraId="1850C8CF" w14:textId="77777777" w:rsidR="00454922" w:rsidRPr="00960BFE" w:rsidRDefault="00454922">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6E34640B" w14:textId="77777777" w:rsidR="00454922" w:rsidRPr="00960BFE" w:rsidRDefault="004549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EEF8B3" w14:textId="77777777" w:rsidR="00454922" w:rsidRPr="00960BFE" w:rsidRDefault="00454922">
            <w:pPr>
              <w:autoSpaceDE w:val="0"/>
              <w:autoSpaceDN w:val="0"/>
              <w:adjustRightInd w:val="0"/>
            </w:pPr>
            <w:r w:rsidRPr="00960BFE">
              <w:rPr>
                <w:b/>
              </w:rPr>
              <w:t>18/NTA/151</w:t>
            </w:r>
            <w:r w:rsidRPr="00960BFE">
              <w:t xml:space="preserve"> </w:t>
            </w:r>
          </w:p>
        </w:tc>
      </w:tr>
      <w:tr w:rsidR="00454922" w:rsidRPr="00960BFE" w14:paraId="1022C88F" w14:textId="77777777" w:rsidTr="00454922">
        <w:trPr>
          <w:trHeight w:val="280"/>
        </w:trPr>
        <w:tc>
          <w:tcPr>
            <w:tcW w:w="966" w:type="dxa"/>
            <w:tcBorders>
              <w:top w:val="nil"/>
              <w:left w:val="nil"/>
              <w:bottom w:val="nil"/>
              <w:right w:val="nil"/>
            </w:tcBorders>
          </w:tcPr>
          <w:p w14:paraId="68ABFC60"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28FDDDEC" w14:textId="77777777" w:rsidR="00454922" w:rsidRPr="00960BFE" w:rsidRDefault="00454922">
            <w:pPr>
              <w:autoSpaceDE w:val="0"/>
              <w:autoSpaceDN w:val="0"/>
              <w:adjustRightInd w:val="0"/>
            </w:pPr>
            <w:r w:rsidRPr="00960BFE">
              <w:t xml:space="preserve">Title: </w:t>
            </w:r>
          </w:p>
        </w:tc>
        <w:tc>
          <w:tcPr>
            <w:tcW w:w="6459" w:type="dxa"/>
            <w:tcBorders>
              <w:top w:val="nil"/>
              <w:left w:val="nil"/>
              <w:bottom w:val="nil"/>
              <w:right w:val="nil"/>
            </w:tcBorders>
          </w:tcPr>
          <w:p w14:paraId="2E37618E" w14:textId="77777777" w:rsidR="00454922" w:rsidRPr="00960BFE" w:rsidRDefault="00454922">
            <w:pPr>
              <w:autoSpaceDE w:val="0"/>
              <w:autoSpaceDN w:val="0"/>
              <w:adjustRightInd w:val="0"/>
            </w:pPr>
            <w:r w:rsidRPr="00960BFE">
              <w:t xml:space="preserve">E-SACS use in Schools </w:t>
            </w:r>
          </w:p>
        </w:tc>
      </w:tr>
      <w:tr w:rsidR="00454922" w:rsidRPr="00960BFE" w14:paraId="3651704D" w14:textId="77777777" w:rsidTr="00454922">
        <w:trPr>
          <w:trHeight w:val="280"/>
        </w:trPr>
        <w:tc>
          <w:tcPr>
            <w:tcW w:w="966" w:type="dxa"/>
            <w:tcBorders>
              <w:top w:val="nil"/>
              <w:left w:val="nil"/>
              <w:bottom w:val="nil"/>
              <w:right w:val="nil"/>
            </w:tcBorders>
          </w:tcPr>
          <w:p w14:paraId="2174E287"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1C2320F3" w14:textId="77777777" w:rsidR="00454922" w:rsidRPr="00960BFE" w:rsidRDefault="00454922">
            <w:pPr>
              <w:autoSpaceDE w:val="0"/>
              <w:autoSpaceDN w:val="0"/>
              <w:adjustRightInd w:val="0"/>
            </w:pPr>
            <w:r w:rsidRPr="00960BFE">
              <w:t xml:space="preserve">Principal Investigator: </w:t>
            </w:r>
          </w:p>
        </w:tc>
        <w:tc>
          <w:tcPr>
            <w:tcW w:w="6459" w:type="dxa"/>
            <w:tcBorders>
              <w:top w:val="nil"/>
              <w:left w:val="nil"/>
              <w:bottom w:val="nil"/>
              <w:right w:val="nil"/>
            </w:tcBorders>
          </w:tcPr>
          <w:p w14:paraId="0AB3BDD5" w14:textId="77777777" w:rsidR="00454922" w:rsidRPr="00960BFE" w:rsidRDefault="00454922">
            <w:pPr>
              <w:autoSpaceDE w:val="0"/>
              <w:autoSpaceDN w:val="0"/>
              <w:adjustRightInd w:val="0"/>
            </w:pPr>
            <w:r w:rsidRPr="00960BFE">
              <w:t xml:space="preserve">Ms Michelle Fowler </w:t>
            </w:r>
          </w:p>
        </w:tc>
      </w:tr>
      <w:tr w:rsidR="00454922" w:rsidRPr="00960BFE" w14:paraId="46CCFA29" w14:textId="77777777" w:rsidTr="00454922">
        <w:trPr>
          <w:trHeight w:val="280"/>
        </w:trPr>
        <w:tc>
          <w:tcPr>
            <w:tcW w:w="966" w:type="dxa"/>
            <w:tcBorders>
              <w:top w:val="nil"/>
              <w:left w:val="nil"/>
              <w:bottom w:val="nil"/>
              <w:right w:val="nil"/>
            </w:tcBorders>
          </w:tcPr>
          <w:p w14:paraId="6D4E0892"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65ABB7A2" w14:textId="77777777" w:rsidR="00454922" w:rsidRPr="00960BFE" w:rsidRDefault="00454922">
            <w:pPr>
              <w:autoSpaceDE w:val="0"/>
              <w:autoSpaceDN w:val="0"/>
              <w:adjustRightInd w:val="0"/>
            </w:pPr>
            <w:r w:rsidRPr="00960BFE">
              <w:t xml:space="preserve">Sponsor: </w:t>
            </w:r>
          </w:p>
        </w:tc>
        <w:tc>
          <w:tcPr>
            <w:tcW w:w="6459" w:type="dxa"/>
            <w:tcBorders>
              <w:top w:val="nil"/>
              <w:left w:val="nil"/>
              <w:bottom w:val="nil"/>
              <w:right w:val="nil"/>
            </w:tcBorders>
          </w:tcPr>
          <w:p w14:paraId="07B09F97" w14:textId="77777777" w:rsidR="00454922" w:rsidRPr="00960BFE" w:rsidRDefault="00454922">
            <w:pPr>
              <w:autoSpaceDE w:val="0"/>
              <w:autoSpaceDN w:val="0"/>
              <w:adjustRightInd w:val="0"/>
            </w:pPr>
            <w:proofErr w:type="spellStart"/>
            <w:r w:rsidRPr="00960BFE">
              <w:t>Werry</w:t>
            </w:r>
            <w:proofErr w:type="spellEnd"/>
            <w:r w:rsidRPr="00960BFE">
              <w:t xml:space="preserve"> Workforce </w:t>
            </w:r>
            <w:proofErr w:type="spellStart"/>
            <w:r w:rsidRPr="00960BFE">
              <w:t>Wharaurau</w:t>
            </w:r>
            <w:proofErr w:type="spellEnd"/>
            <w:r w:rsidRPr="00960BFE">
              <w:t xml:space="preserve"> </w:t>
            </w:r>
          </w:p>
        </w:tc>
      </w:tr>
      <w:tr w:rsidR="00454922" w:rsidRPr="00960BFE" w14:paraId="6C27B1ED" w14:textId="77777777" w:rsidTr="00454922">
        <w:trPr>
          <w:trHeight w:val="280"/>
        </w:trPr>
        <w:tc>
          <w:tcPr>
            <w:tcW w:w="966" w:type="dxa"/>
            <w:tcBorders>
              <w:top w:val="nil"/>
              <w:left w:val="nil"/>
              <w:bottom w:val="nil"/>
              <w:right w:val="nil"/>
            </w:tcBorders>
          </w:tcPr>
          <w:p w14:paraId="40A5D89A"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35736064" w14:textId="77777777" w:rsidR="00454922" w:rsidRPr="00960BFE" w:rsidRDefault="00454922">
            <w:pPr>
              <w:autoSpaceDE w:val="0"/>
              <w:autoSpaceDN w:val="0"/>
              <w:adjustRightInd w:val="0"/>
            </w:pPr>
            <w:r w:rsidRPr="00960BFE">
              <w:t xml:space="preserve">Clock Start Date: </w:t>
            </w:r>
          </w:p>
        </w:tc>
        <w:tc>
          <w:tcPr>
            <w:tcW w:w="6459" w:type="dxa"/>
            <w:tcBorders>
              <w:top w:val="nil"/>
              <w:left w:val="nil"/>
              <w:bottom w:val="nil"/>
              <w:right w:val="nil"/>
            </w:tcBorders>
          </w:tcPr>
          <w:p w14:paraId="2645AB01" w14:textId="77777777" w:rsidR="00454922" w:rsidRPr="00960BFE" w:rsidRDefault="00454922">
            <w:pPr>
              <w:autoSpaceDE w:val="0"/>
              <w:autoSpaceDN w:val="0"/>
              <w:adjustRightInd w:val="0"/>
            </w:pPr>
            <w:r w:rsidRPr="00960BFE">
              <w:t xml:space="preserve">06 September 2018 </w:t>
            </w:r>
          </w:p>
        </w:tc>
      </w:tr>
    </w:tbl>
    <w:p w14:paraId="49E1B43A" w14:textId="77777777" w:rsidR="00A75100" w:rsidRPr="00960BFE" w:rsidRDefault="00A75100">
      <w:pPr>
        <w:autoSpaceDE w:val="0"/>
        <w:autoSpaceDN w:val="0"/>
        <w:adjustRightInd w:val="0"/>
      </w:pPr>
      <w:r w:rsidRPr="00960BFE">
        <w:t xml:space="preserve"> </w:t>
      </w:r>
    </w:p>
    <w:p w14:paraId="72CBFAE5" w14:textId="3A4D3C42" w:rsidR="00987913" w:rsidRPr="00987913" w:rsidRDefault="009A1C18">
      <w:pPr>
        <w:autoSpaceDE w:val="0"/>
        <w:autoSpaceDN w:val="0"/>
        <w:adjustRightInd w:val="0"/>
        <w:rPr>
          <w:sz w:val="20"/>
          <w:lang w:val="en-NZ"/>
        </w:rPr>
      </w:pPr>
      <w:r w:rsidRPr="00DE75C8">
        <w:rPr>
          <w:rFonts w:cs="Arial"/>
        </w:rPr>
        <w:t>Ms Michelle Fowler</w:t>
      </w:r>
      <w:r>
        <w:rPr>
          <w:rFonts w:cs="Arial"/>
        </w:rPr>
        <w:t xml:space="preserve"> </w:t>
      </w:r>
      <w:r w:rsidR="00987913" w:rsidRPr="00987913">
        <w:rPr>
          <w:lang w:val="en-NZ"/>
        </w:rPr>
        <w:t xml:space="preserve">was </w:t>
      </w:r>
      <w:r w:rsidR="00987913" w:rsidRPr="00B04B2B">
        <w:rPr>
          <w:color w:val="000000" w:themeColor="text1"/>
          <w:lang w:val="en-NZ"/>
        </w:rPr>
        <w:t xml:space="preserve">present </w:t>
      </w:r>
      <w:r w:rsidR="00DC62A5" w:rsidRPr="00B04B2B">
        <w:rPr>
          <w:rFonts w:cs="Arial"/>
          <w:color w:val="000000" w:themeColor="text1"/>
          <w:szCs w:val="22"/>
          <w:lang w:val="en-NZ"/>
        </w:rPr>
        <w:t>in person</w:t>
      </w:r>
      <w:r w:rsidRPr="00B04B2B">
        <w:rPr>
          <w:rFonts w:cs="Arial"/>
          <w:color w:val="000000" w:themeColor="text1"/>
          <w:szCs w:val="22"/>
          <w:lang w:val="en-NZ"/>
        </w:rPr>
        <w:t xml:space="preserve"> </w:t>
      </w:r>
      <w:r w:rsidR="00987913" w:rsidRPr="00B04B2B">
        <w:rPr>
          <w:color w:val="000000" w:themeColor="text1"/>
          <w:lang w:val="en-NZ"/>
        </w:rPr>
        <w:t xml:space="preserve">for </w:t>
      </w:r>
      <w:r w:rsidR="00987913" w:rsidRPr="00987913">
        <w:rPr>
          <w:lang w:val="en-NZ"/>
        </w:rPr>
        <w:t>discussion of this application.</w:t>
      </w:r>
      <w:r w:rsidR="00CB71B8">
        <w:rPr>
          <w:lang w:val="en-NZ"/>
        </w:rPr>
        <w:t xml:space="preserve"> </w:t>
      </w:r>
      <w:r w:rsidR="00394AD4">
        <w:rPr>
          <w:lang w:val="en-NZ"/>
        </w:rPr>
        <w:t>Dr Grant Christie joined the meeting by teleconference during the discussion.</w:t>
      </w:r>
    </w:p>
    <w:p w14:paraId="16651DA1" w14:textId="77777777" w:rsidR="00987913" w:rsidRPr="00960BFE" w:rsidRDefault="00987913">
      <w:pPr>
        <w:autoSpaceDE w:val="0"/>
        <w:autoSpaceDN w:val="0"/>
        <w:adjustRightInd w:val="0"/>
        <w:rPr>
          <w:u w:val="single"/>
          <w:lang w:val="en-NZ"/>
        </w:rPr>
      </w:pPr>
    </w:p>
    <w:p w14:paraId="402E557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C91CE56" w14:textId="77777777" w:rsidR="00E24E77" w:rsidRPr="008869BB" w:rsidRDefault="00E24E77">
      <w:pPr>
        <w:autoSpaceDE w:val="0"/>
        <w:autoSpaceDN w:val="0"/>
        <w:adjustRightInd w:val="0"/>
        <w:rPr>
          <w:b/>
          <w:lang w:val="en-NZ"/>
        </w:rPr>
      </w:pPr>
    </w:p>
    <w:p w14:paraId="10A588B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97BB026" w14:textId="77777777" w:rsidR="00E24E77" w:rsidRPr="00960BFE" w:rsidRDefault="00E24E77">
      <w:pPr>
        <w:autoSpaceDE w:val="0"/>
        <w:autoSpaceDN w:val="0"/>
        <w:adjustRightInd w:val="0"/>
        <w:rPr>
          <w:lang w:val="en-NZ"/>
        </w:rPr>
      </w:pPr>
    </w:p>
    <w:p w14:paraId="5921747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37D4707" w14:textId="77777777" w:rsidR="00E24E77" w:rsidRPr="00960BFE" w:rsidRDefault="00E24E77">
      <w:pPr>
        <w:autoSpaceDE w:val="0"/>
        <w:autoSpaceDN w:val="0"/>
        <w:adjustRightInd w:val="0"/>
        <w:rPr>
          <w:lang w:val="en-NZ"/>
        </w:rPr>
      </w:pPr>
    </w:p>
    <w:p w14:paraId="281ABCEC" w14:textId="77777777" w:rsidR="002435B3" w:rsidRDefault="002435B3" w:rsidP="002435B3">
      <w:pPr>
        <w:rPr>
          <w:u w:val="single"/>
          <w:lang w:val="en-NZ"/>
        </w:rPr>
      </w:pPr>
      <w:r w:rsidRPr="001C059D">
        <w:rPr>
          <w:u w:val="single"/>
          <w:lang w:val="en-NZ"/>
        </w:rPr>
        <w:t>Summary of Study</w:t>
      </w:r>
    </w:p>
    <w:p w14:paraId="24CE7A6F" w14:textId="77777777" w:rsidR="002435B3" w:rsidRDefault="002435B3" w:rsidP="002435B3">
      <w:pPr>
        <w:rPr>
          <w:u w:val="single"/>
          <w:lang w:val="en-NZ"/>
        </w:rPr>
      </w:pPr>
    </w:p>
    <w:p w14:paraId="6D33CD5D" w14:textId="1F544523" w:rsidR="00730994" w:rsidRDefault="00DC02BD" w:rsidP="00730994">
      <w:r w:rsidRPr="00DC02BD">
        <w:rPr>
          <w:lang w:val="en-NZ"/>
        </w:rPr>
        <w:t xml:space="preserve">To evaluate the implementation of the </w:t>
      </w:r>
      <w:r w:rsidR="00EF45B6">
        <w:rPr>
          <w:lang w:val="en-NZ"/>
        </w:rPr>
        <w:t>Substance and Choices Scale (</w:t>
      </w:r>
      <w:r w:rsidRPr="00DC02BD">
        <w:rPr>
          <w:lang w:val="en-NZ"/>
        </w:rPr>
        <w:t>SACS</w:t>
      </w:r>
      <w:r w:rsidR="00EF45B6">
        <w:rPr>
          <w:lang w:val="en-NZ"/>
        </w:rPr>
        <w:t>)</w:t>
      </w:r>
      <w:r w:rsidRPr="00DC02BD">
        <w:rPr>
          <w:lang w:val="en-NZ"/>
        </w:rPr>
        <w:t xml:space="preserve"> ABC and E-SACS tool and resources within a primary care setting. </w:t>
      </w:r>
      <w:r w:rsidR="00730994">
        <w:rPr>
          <w:lang w:val="en-NZ"/>
        </w:rPr>
        <w:t xml:space="preserve">The ABC approach is </w:t>
      </w:r>
      <w:proofErr w:type="gramStart"/>
      <w:r w:rsidR="00730994">
        <w:t>A</w:t>
      </w:r>
      <w:proofErr w:type="gramEnd"/>
      <w:r w:rsidR="00730994">
        <w:t>: Ask - administer SACS screening, review and score.  B: Brief Advice - deliver feedback and brief advice. C: Counselling - recommend and make a referral to Alcohol and Other Drug (AOD) counselling</w:t>
      </w:r>
    </w:p>
    <w:p w14:paraId="798314F0" w14:textId="77777777" w:rsidR="00454922" w:rsidRDefault="00454922" w:rsidP="00730994">
      <w:pPr>
        <w:rPr>
          <w:rFonts w:asciiTheme="minorHAnsi" w:hAnsiTheme="minorHAnsi"/>
          <w:lang w:val="en-NZ"/>
        </w:rPr>
      </w:pPr>
    </w:p>
    <w:p w14:paraId="141A5CDE" w14:textId="5953F778" w:rsidR="00DC02BD" w:rsidRDefault="00DC02BD" w:rsidP="00DC02BD">
      <w:pPr>
        <w:pStyle w:val="ListParagraph"/>
        <w:numPr>
          <w:ilvl w:val="0"/>
          <w:numId w:val="23"/>
        </w:numPr>
        <w:autoSpaceDE w:val="0"/>
        <w:autoSpaceDN w:val="0"/>
        <w:adjustRightInd w:val="0"/>
        <w:rPr>
          <w:lang w:val="en-NZ"/>
        </w:rPr>
      </w:pPr>
      <w:r w:rsidRPr="00DC02BD">
        <w:rPr>
          <w:lang w:val="en-NZ"/>
        </w:rPr>
        <w:t xml:space="preserve">The School Based Health Nurses have requested that </w:t>
      </w:r>
      <w:proofErr w:type="spellStart"/>
      <w:r w:rsidRPr="00DC02BD">
        <w:rPr>
          <w:lang w:val="en-NZ"/>
        </w:rPr>
        <w:t>Werry</w:t>
      </w:r>
      <w:proofErr w:type="spellEnd"/>
      <w:r w:rsidRPr="00DC02BD">
        <w:rPr>
          <w:lang w:val="en-NZ"/>
        </w:rPr>
        <w:t xml:space="preserve"> Workforce </w:t>
      </w:r>
      <w:proofErr w:type="spellStart"/>
      <w:r w:rsidRPr="00DC02BD">
        <w:rPr>
          <w:lang w:val="en-NZ"/>
        </w:rPr>
        <w:t>Whâraurau</w:t>
      </w:r>
      <w:proofErr w:type="spellEnd"/>
      <w:r w:rsidRPr="00DC02BD">
        <w:rPr>
          <w:lang w:val="en-NZ"/>
        </w:rPr>
        <w:t xml:space="preserve"> support them in evaluating their trial which involved putting the E-SACS on their </w:t>
      </w:r>
      <w:proofErr w:type="spellStart"/>
      <w:r w:rsidRPr="00DC02BD">
        <w:rPr>
          <w:lang w:val="en-NZ"/>
        </w:rPr>
        <w:t>Pupilweb</w:t>
      </w:r>
      <w:proofErr w:type="spellEnd"/>
      <w:r w:rsidRPr="00DC02BD">
        <w:rPr>
          <w:lang w:val="en-NZ"/>
        </w:rPr>
        <w:t xml:space="preserve"> (health information system) and using it to conduct brief AOD interventions. </w:t>
      </w:r>
    </w:p>
    <w:p w14:paraId="418BF471" w14:textId="77777777" w:rsidR="00DC02BD" w:rsidRDefault="00DC02BD" w:rsidP="00DC02BD">
      <w:pPr>
        <w:pStyle w:val="ListParagraph"/>
        <w:numPr>
          <w:ilvl w:val="0"/>
          <w:numId w:val="23"/>
        </w:numPr>
        <w:autoSpaceDE w:val="0"/>
        <w:autoSpaceDN w:val="0"/>
        <w:adjustRightInd w:val="0"/>
        <w:rPr>
          <w:lang w:val="en-NZ"/>
        </w:rPr>
      </w:pPr>
      <w:r>
        <w:rPr>
          <w:lang w:val="en-NZ"/>
        </w:rPr>
        <w:t>The Researcher(s)</w:t>
      </w:r>
      <w:r w:rsidRPr="00DC02BD">
        <w:rPr>
          <w:lang w:val="en-NZ"/>
        </w:rPr>
        <w:t xml:space="preserve"> aim to report on the project’s implementation and outcome formally by evaluating data from the project and obtaining feedback about the training and the acceptability and utility of the process in general. If the results of this evaluation are positive, this project will set the stage for a roll-out of the E-SACS across a wide range of national primary care services across a variety of settings across New Zealand. </w:t>
      </w:r>
    </w:p>
    <w:p w14:paraId="51A80775" w14:textId="657AF6A5" w:rsidR="00DC02BD" w:rsidRPr="00DC02BD" w:rsidRDefault="00DC02BD" w:rsidP="00DC02BD">
      <w:pPr>
        <w:pStyle w:val="ListParagraph"/>
        <w:numPr>
          <w:ilvl w:val="0"/>
          <w:numId w:val="23"/>
        </w:numPr>
        <w:autoSpaceDE w:val="0"/>
        <w:autoSpaceDN w:val="0"/>
        <w:adjustRightInd w:val="0"/>
        <w:rPr>
          <w:lang w:val="en-NZ"/>
        </w:rPr>
      </w:pPr>
      <w:r w:rsidRPr="00DC02BD">
        <w:rPr>
          <w:lang w:val="en-NZ"/>
        </w:rPr>
        <w:t xml:space="preserve">The aim is that all school based health nurses (SBHNs) in New Zealand will be able to use the E-SACS tool for screening and be able to provide brief interventions for young people </w:t>
      </w:r>
      <w:r w:rsidR="00730994">
        <w:rPr>
          <w:lang w:val="en-NZ"/>
        </w:rPr>
        <w:t xml:space="preserve">who have </w:t>
      </w:r>
      <w:r w:rsidRPr="00DC02BD">
        <w:rPr>
          <w:lang w:val="en-NZ"/>
        </w:rPr>
        <w:t>AOD difficulties in school settings.</w:t>
      </w:r>
    </w:p>
    <w:p w14:paraId="2882ECD9" w14:textId="77777777" w:rsidR="004C46FA" w:rsidRDefault="004C46FA" w:rsidP="002435B3">
      <w:pPr>
        <w:autoSpaceDE w:val="0"/>
        <w:autoSpaceDN w:val="0"/>
        <w:adjustRightInd w:val="0"/>
        <w:rPr>
          <w:lang w:val="en-NZ"/>
        </w:rPr>
      </w:pPr>
    </w:p>
    <w:p w14:paraId="41C5088A" w14:textId="77777777" w:rsidR="002435B3" w:rsidRDefault="002435B3" w:rsidP="002435B3">
      <w:pPr>
        <w:rPr>
          <w:u w:val="single"/>
          <w:lang w:val="en-NZ"/>
        </w:rPr>
      </w:pPr>
      <w:r w:rsidRPr="001C059D">
        <w:rPr>
          <w:u w:val="single"/>
          <w:lang w:val="en-NZ"/>
        </w:rPr>
        <w:t>Summary of ethical issues (resolved)</w:t>
      </w:r>
    </w:p>
    <w:p w14:paraId="3EE56974" w14:textId="77777777" w:rsidR="002435B3" w:rsidRDefault="002435B3" w:rsidP="002435B3">
      <w:pPr>
        <w:rPr>
          <w:u w:val="single"/>
          <w:lang w:val="en-NZ"/>
        </w:rPr>
      </w:pPr>
    </w:p>
    <w:p w14:paraId="020B6062"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97D4FE5" w14:textId="77777777" w:rsidR="002435B3" w:rsidRDefault="002435B3" w:rsidP="002435B3">
      <w:pPr>
        <w:rPr>
          <w:u w:val="single"/>
          <w:lang w:val="en-NZ"/>
        </w:rPr>
      </w:pPr>
    </w:p>
    <w:p w14:paraId="7B5C3DA0" w14:textId="631F2094" w:rsidR="00B83E56" w:rsidRPr="00AD5692" w:rsidRDefault="00DC02BD" w:rsidP="00A16E26">
      <w:pPr>
        <w:pStyle w:val="ListParagraph"/>
        <w:numPr>
          <w:ilvl w:val="0"/>
          <w:numId w:val="23"/>
        </w:numPr>
        <w:rPr>
          <w:u w:val="single"/>
          <w:lang w:val="en-NZ"/>
        </w:rPr>
      </w:pPr>
      <w:r>
        <w:rPr>
          <w:lang w:val="en-NZ"/>
        </w:rPr>
        <w:t xml:space="preserve">The Committee noted </w:t>
      </w:r>
      <w:r w:rsidR="00B83E56">
        <w:rPr>
          <w:lang w:val="en-NZ"/>
        </w:rPr>
        <w:t>the positive aspects of this project</w:t>
      </w:r>
      <w:r w:rsidRPr="00DC02BD">
        <w:rPr>
          <w:lang w:val="en-NZ"/>
        </w:rPr>
        <w:t xml:space="preserve">, especially if it will result in the reduction of harm to young people from alcohol and drug use. </w:t>
      </w:r>
    </w:p>
    <w:p w14:paraId="170578DF" w14:textId="31F93717" w:rsidR="00DC02BD" w:rsidRPr="00A16E26" w:rsidRDefault="00DC02BD" w:rsidP="00A16E26">
      <w:pPr>
        <w:pStyle w:val="ListParagraph"/>
        <w:numPr>
          <w:ilvl w:val="0"/>
          <w:numId w:val="23"/>
        </w:numPr>
        <w:rPr>
          <w:u w:val="single"/>
          <w:lang w:val="en-NZ"/>
        </w:rPr>
      </w:pPr>
      <w:r w:rsidRPr="00DC02BD">
        <w:rPr>
          <w:lang w:val="en-NZ"/>
        </w:rPr>
        <w:t xml:space="preserve">There are two parts: a) </w:t>
      </w:r>
      <w:r>
        <w:rPr>
          <w:lang w:val="en-NZ"/>
        </w:rPr>
        <w:t>a</w:t>
      </w:r>
      <w:r w:rsidRPr="00DC02BD">
        <w:rPr>
          <w:lang w:val="en-NZ"/>
        </w:rPr>
        <w:t xml:space="preserve"> quantitative data analysis using de-identified data generated from the project and provided by the SBHN team</w:t>
      </w:r>
      <w:r w:rsidR="00730994">
        <w:rPr>
          <w:lang w:val="en-NZ"/>
        </w:rPr>
        <w:t xml:space="preserve">; </w:t>
      </w:r>
      <w:r w:rsidR="00E462A1">
        <w:rPr>
          <w:lang w:val="en-NZ"/>
        </w:rPr>
        <w:t xml:space="preserve">and </w:t>
      </w:r>
      <w:r w:rsidR="00E462A1" w:rsidRPr="00DC02BD">
        <w:rPr>
          <w:lang w:val="en-NZ"/>
        </w:rPr>
        <w:t>b</w:t>
      </w:r>
      <w:r w:rsidRPr="00DC02BD">
        <w:rPr>
          <w:lang w:val="en-NZ"/>
        </w:rPr>
        <w:t xml:space="preserve">) </w:t>
      </w:r>
      <w:r>
        <w:rPr>
          <w:lang w:val="en-NZ"/>
        </w:rPr>
        <w:t xml:space="preserve">a </w:t>
      </w:r>
      <w:r w:rsidRPr="00DC02BD">
        <w:rPr>
          <w:lang w:val="en-NZ"/>
        </w:rPr>
        <w:t xml:space="preserve">qualitative study seeking feedback from nurses and students. </w:t>
      </w:r>
      <w:r w:rsidRPr="00A16E26">
        <w:rPr>
          <w:lang w:val="en-NZ"/>
        </w:rPr>
        <w:t>Feedback from nurses will be regarding the acceptability and ease of using the E-SACS and SACS ABC process and will be conducted via both paper surveys and electronic survey. Feedback will also be sought (via a survey) from a selection of students who have used the ESACS tool with regard to their overall experience</w:t>
      </w:r>
      <w:r w:rsidR="00B83E56">
        <w:rPr>
          <w:lang w:val="en-NZ"/>
        </w:rPr>
        <w:t xml:space="preserve">, at the three month follow up visit </w:t>
      </w:r>
      <w:proofErr w:type="spellStart"/>
      <w:r w:rsidR="00B83E56">
        <w:rPr>
          <w:lang w:val="en-NZ"/>
        </w:rPr>
        <w:t>timepoint</w:t>
      </w:r>
      <w:proofErr w:type="spellEnd"/>
      <w:r w:rsidRPr="00A16E26">
        <w:rPr>
          <w:lang w:val="en-NZ"/>
        </w:rPr>
        <w:t xml:space="preserve">. </w:t>
      </w:r>
    </w:p>
    <w:p w14:paraId="643CE3C3" w14:textId="0053108D" w:rsidR="00A16E26" w:rsidRPr="00A16E26" w:rsidRDefault="00A16E26" w:rsidP="00A16E26">
      <w:pPr>
        <w:pStyle w:val="ListParagraph"/>
        <w:numPr>
          <w:ilvl w:val="0"/>
          <w:numId w:val="23"/>
        </w:numPr>
        <w:rPr>
          <w:u w:val="single"/>
          <w:lang w:val="en-NZ"/>
        </w:rPr>
      </w:pPr>
      <w:r w:rsidRPr="00A16E26">
        <w:rPr>
          <w:lang w:val="en-NZ"/>
        </w:rPr>
        <w:t>This project already involves the collection of data and provision of an intervention (</w:t>
      </w:r>
      <w:r w:rsidR="00730994">
        <w:rPr>
          <w:lang w:val="en-NZ"/>
        </w:rPr>
        <w:t xml:space="preserve">app </w:t>
      </w:r>
      <w:r w:rsidRPr="00A16E26">
        <w:rPr>
          <w:lang w:val="en-NZ"/>
        </w:rPr>
        <w:t>r.8.1). The researchers confirmed they are only seeking ethical approval for the evaluation of the intervention (app: p.1.1).</w:t>
      </w:r>
    </w:p>
    <w:p w14:paraId="276EB1D4" w14:textId="41A31E5F" w:rsidR="002435B3" w:rsidRPr="00221AEB" w:rsidRDefault="00E33B0D" w:rsidP="00A16E26">
      <w:pPr>
        <w:pStyle w:val="ListParagraph"/>
        <w:numPr>
          <w:ilvl w:val="0"/>
          <w:numId w:val="23"/>
        </w:numPr>
        <w:spacing w:before="80" w:after="80"/>
        <w:rPr>
          <w:u w:val="single"/>
          <w:lang w:val="en-NZ"/>
        </w:rPr>
      </w:pPr>
      <w:r>
        <w:rPr>
          <w:lang w:val="en-NZ"/>
        </w:rPr>
        <w:t>The Researcher(s) explained all year 9</w:t>
      </w:r>
      <w:r w:rsidR="00DC02BD">
        <w:rPr>
          <w:lang w:val="en-NZ"/>
        </w:rPr>
        <w:t xml:space="preserve"> children are assessed with </w:t>
      </w:r>
      <w:r>
        <w:rPr>
          <w:lang w:val="en-NZ"/>
        </w:rPr>
        <w:t>E</w:t>
      </w:r>
      <w:r w:rsidR="00B83E56">
        <w:rPr>
          <w:lang w:val="en-NZ"/>
        </w:rPr>
        <w:t>-</w:t>
      </w:r>
      <w:r>
        <w:rPr>
          <w:lang w:val="en-NZ"/>
        </w:rPr>
        <w:t>SAC</w:t>
      </w:r>
      <w:r w:rsidR="00B83E56">
        <w:rPr>
          <w:lang w:val="en-NZ"/>
        </w:rPr>
        <w:t>S</w:t>
      </w:r>
      <w:r>
        <w:rPr>
          <w:lang w:val="en-NZ"/>
        </w:rPr>
        <w:t xml:space="preserve"> </w:t>
      </w:r>
      <w:r w:rsidR="00DC02BD">
        <w:rPr>
          <w:lang w:val="en-NZ"/>
        </w:rPr>
        <w:t xml:space="preserve">and are scored out of 20. </w:t>
      </w:r>
    </w:p>
    <w:p w14:paraId="3762B3C8" w14:textId="36C0FCDE" w:rsidR="00221AEB" w:rsidRPr="00221AEB" w:rsidRDefault="00221AEB" w:rsidP="00A16E26">
      <w:pPr>
        <w:pStyle w:val="ListParagraph"/>
        <w:numPr>
          <w:ilvl w:val="0"/>
          <w:numId w:val="23"/>
        </w:numPr>
        <w:spacing w:before="80" w:after="80"/>
      </w:pPr>
      <w:r>
        <w:lastRenderedPageBreak/>
        <w:t xml:space="preserve">The Committee noted that </w:t>
      </w:r>
      <w:proofErr w:type="spellStart"/>
      <w:r>
        <w:t>whakama</w:t>
      </w:r>
      <w:proofErr w:type="spellEnd"/>
      <w:r>
        <w:t xml:space="preserve"> was a potential cultural consideration. </w:t>
      </w:r>
    </w:p>
    <w:p w14:paraId="767212D5" w14:textId="77777777" w:rsidR="002435B3" w:rsidRPr="00C5052B" w:rsidRDefault="002435B3" w:rsidP="002435B3">
      <w:pPr>
        <w:spacing w:before="80" w:after="80"/>
        <w:rPr>
          <w:u w:val="single"/>
          <w:lang w:val="en-NZ"/>
        </w:rPr>
      </w:pPr>
    </w:p>
    <w:p w14:paraId="11495EF5" w14:textId="77777777" w:rsidR="002435B3" w:rsidRPr="000A1C67" w:rsidRDefault="002435B3" w:rsidP="002435B3">
      <w:pPr>
        <w:rPr>
          <w:u w:val="single"/>
          <w:lang w:val="en-NZ"/>
        </w:rPr>
      </w:pPr>
      <w:r w:rsidRPr="000A1C67">
        <w:rPr>
          <w:u w:val="single"/>
          <w:lang w:val="en-NZ"/>
        </w:rPr>
        <w:t>Summary of ethical issues (outstanding)</w:t>
      </w:r>
    </w:p>
    <w:p w14:paraId="46CC8DEF" w14:textId="77777777" w:rsidR="002435B3" w:rsidRDefault="002435B3" w:rsidP="002435B3">
      <w:pPr>
        <w:rPr>
          <w:u w:val="single"/>
          <w:lang w:val="en-NZ"/>
        </w:rPr>
      </w:pPr>
    </w:p>
    <w:p w14:paraId="306DD4C1"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087BC2B" w14:textId="77777777" w:rsidR="002435B3" w:rsidRPr="00960BFE" w:rsidRDefault="002435B3" w:rsidP="002435B3">
      <w:pPr>
        <w:autoSpaceDE w:val="0"/>
        <w:autoSpaceDN w:val="0"/>
        <w:adjustRightInd w:val="0"/>
        <w:rPr>
          <w:lang w:val="en-NZ"/>
        </w:rPr>
      </w:pPr>
    </w:p>
    <w:p w14:paraId="5DA98B94" w14:textId="680CD636" w:rsidR="00B83E56" w:rsidRDefault="00B83E56" w:rsidP="00A16E26">
      <w:pPr>
        <w:pStyle w:val="ListParagraph"/>
        <w:numPr>
          <w:ilvl w:val="0"/>
          <w:numId w:val="23"/>
        </w:numPr>
        <w:rPr>
          <w:lang w:val="en-NZ"/>
        </w:rPr>
      </w:pPr>
      <w:r>
        <w:rPr>
          <w:lang w:val="en-NZ"/>
        </w:rPr>
        <w:t>The Committee requested information on what consent the young person provides to the intervention itself (regardless of evaluation). The Researcher(s) stated that the nurse would have a discussion about undertaking the assessment and that data would be collected. It is not clear that students would understand that the data may be used for other purposes than their clinical care, for example research or overall monitoring.  There is no written consent.</w:t>
      </w:r>
    </w:p>
    <w:p w14:paraId="7B372FF8" w14:textId="59DAA141" w:rsidR="00C8489D" w:rsidRPr="00A16E26" w:rsidRDefault="00221AEB" w:rsidP="00A16E26">
      <w:pPr>
        <w:pStyle w:val="ListParagraph"/>
        <w:numPr>
          <w:ilvl w:val="0"/>
          <w:numId w:val="23"/>
        </w:numPr>
        <w:rPr>
          <w:lang w:val="en-NZ"/>
        </w:rPr>
      </w:pPr>
      <w:r w:rsidRPr="00A16E26">
        <w:rPr>
          <w:lang w:val="en-NZ"/>
        </w:rPr>
        <w:t>The Committee noted the</w:t>
      </w:r>
      <w:r w:rsidR="00CD4A4A" w:rsidRPr="00A16E26">
        <w:rPr>
          <w:lang w:val="en-NZ"/>
        </w:rPr>
        <w:t xml:space="preserve"> researcher should justify to the </w:t>
      </w:r>
      <w:r w:rsidR="00A16E26" w:rsidRPr="00A16E26">
        <w:rPr>
          <w:lang w:val="en-NZ"/>
        </w:rPr>
        <w:t>Committee, the</w:t>
      </w:r>
      <w:r w:rsidR="00CD4A4A" w:rsidRPr="00A16E26">
        <w:rPr>
          <w:lang w:val="en-NZ"/>
        </w:rPr>
        <w:t xml:space="preserve"> repurposing of health data for secondary research use, against the standards of 6.43 Observational Guidelines</w:t>
      </w:r>
      <w:r w:rsidR="00B83E56">
        <w:rPr>
          <w:lang w:val="en-NZ"/>
        </w:rPr>
        <w:t xml:space="preserve"> for the </w:t>
      </w:r>
      <w:r w:rsidR="00394AD4">
        <w:rPr>
          <w:lang w:val="en-NZ"/>
        </w:rPr>
        <w:t xml:space="preserve">quantitative </w:t>
      </w:r>
      <w:r w:rsidR="00B83E56">
        <w:rPr>
          <w:lang w:val="en-NZ"/>
        </w:rPr>
        <w:t>part of the study</w:t>
      </w:r>
      <w:r w:rsidR="00CD4A4A" w:rsidRPr="00A16E26">
        <w:rPr>
          <w:lang w:val="en-NZ"/>
        </w:rPr>
        <w:t xml:space="preserve">. </w:t>
      </w:r>
      <w:r w:rsidR="00B83E56">
        <w:rPr>
          <w:lang w:val="en-NZ"/>
        </w:rPr>
        <w:t xml:space="preserve">The Committee notes that the data </w:t>
      </w:r>
      <w:r w:rsidR="006A4908">
        <w:rPr>
          <w:lang w:val="en-NZ"/>
        </w:rPr>
        <w:t>requested is sensitive clinical and risk related data, and that even if anonymised that some students may be identifiable from their answers. Please consider in assessment against 6.43.</w:t>
      </w:r>
    </w:p>
    <w:p w14:paraId="7302D174" w14:textId="391D4D55" w:rsidR="00A16E26" w:rsidRDefault="00A16E26" w:rsidP="00A16E26">
      <w:pPr>
        <w:pStyle w:val="ListParagraph"/>
        <w:numPr>
          <w:ilvl w:val="0"/>
          <w:numId w:val="23"/>
        </w:numPr>
        <w:spacing w:before="80" w:after="80"/>
      </w:pPr>
      <w:r>
        <w:t>The Committee noted that the protocol requires update</w:t>
      </w:r>
      <w:r w:rsidR="00730994">
        <w:t>s</w:t>
      </w:r>
      <w:r>
        <w:t xml:space="preserve"> for </w:t>
      </w:r>
      <w:r w:rsidR="00730994">
        <w:t xml:space="preserve">the </w:t>
      </w:r>
      <w:r>
        <w:t>nurses’ survey section</w:t>
      </w:r>
      <w:r w:rsidR="00B83E56">
        <w:t xml:space="preserve"> –which currently lists the Training survey as the intervention rather than the tool assessing nurses</w:t>
      </w:r>
      <w:r w:rsidR="00730994">
        <w:t>’</w:t>
      </w:r>
      <w:r w:rsidR="00B83E56">
        <w:t xml:space="preserve"> acceptability of use of the tool</w:t>
      </w:r>
      <w:r>
        <w:t xml:space="preserve">. </w:t>
      </w:r>
    </w:p>
    <w:p w14:paraId="6E060504" w14:textId="3C0714BA" w:rsidR="00B83E56" w:rsidRDefault="00B83E56" w:rsidP="00A16E26">
      <w:pPr>
        <w:pStyle w:val="ListParagraph"/>
        <w:numPr>
          <w:ilvl w:val="0"/>
          <w:numId w:val="23"/>
        </w:numPr>
        <w:spacing w:before="80" w:after="80"/>
      </w:pPr>
      <w:r>
        <w:t xml:space="preserve">Implied consent from the completion of a survey for both students and nurses could be considered, however an information sheet </w:t>
      </w:r>
      <w:r w:rsidR="00730994">
        <w:t xml:space="preserve">for Nurses </w:t>
      </w:r>
      <w:r>
        <w:t>is still required.</w:t>
      </w:r>
    </w:p>
    <w:p w14:paraId="061D284B" w14:textId="61BAD73B" w:rsidR="00FD48B6" w:rsidRDefault="00FD48B6" w:rsidP="00FD48B6">
      <w:pPr>
        <w:pStyle w:val="ListParagraph"/>
        <w:numPr>
          <w:ilvl w:val="0"/>
          <w:numId w:val="23"/>
        </w:numPr>
        <w:spacing w:before="80" w:after="80"/>
        <w:rPr>
          <w:lang w:val="en-NZ"/>
        </w:rPr>
      </w:pPr>
      <w:r>
        <w:rPr>
          <w:lang w:val="en-NZ"/>
        </w:rPr>
        <w:t xml:space="preserve">Please collect using ethnicity using the New Zealand Census categories </w:t>
      </w:r>
      <w:hyperlink r:id="rId15" w:history="1">
        <w:r w:rsidR="00CB71B8" w:rsidRPr="00375540">
          <w:rPr>
            <w:rStyle w:val="Hyperlink"/>
            <w:lang w:val="en-NZ"/>
          </w:rPr>
          <w:t>https://ethics.health.govt.nz/guides-templates-forms-0/cultural-questions-%E2%80%93-guidance</w:t>
        </w:r>
      </w:hyperlink>
      <w:r>
        <w:rPr>
          <w:lang w:val="en-NZ"/>
        </w:rPr>
        <w:t xml:space="preserve">.   </w:t>
      </w:r>
    </w:p>
    <w:p w14:paraId="279F8084" w14:textId="77777777" w:rsidR="00FD48B6" w:rsidRDefault="00FD48B6" w:rsidP="00FD48B6">
      <w:pPr>
        <w:pStyle w:val="ListParagraph"/>
        <w:numPr>
          <w:ilvl w:val="0"/>
          <w:numId w:val="23"/>
        </w:numPr>
        <w:spacing w:before="80" w:after="80"/>
      </w:pPr>
      <w:r>
        <w:t xml:space="preserve">The Committee queried Maori consultation. The Researcher(s) stated </w:t>
      </w:r>
      <w:proofErr w:type="spellStart"/>
      <w:r>
        <w:t>kaumatua</w:t>
      </w:r>
      <w:proofErr w:type="spellEnd"/>
      <w:r>
        <w:t xml:space="preserve"> have been involved in process so far and confirmed they will be involved in final evaluation. </w:t>
      </w:r>
    </w:p>
    <w:p w14:paraId="72954953" w14:textId="77777777" w:rsidR="002435B3" w:rsidRPr="002D4A07" w:rsidRDefault="002435B3" w:rsidP="002435B3">
      <w:pPr>
        <w:pStyle w:val="ListParagraph"/>
        <w:spacing w:before="80" w:after="80"/>
        <w:rPr>
          <w:rFonts w:cs="Arial"/>
          <w:szCs w:val="22"/>
          <w:lang w:val="en-NZ"/>
        </w:rPr>
      </w:pPr>
    </w:p>
    <w:p w14:paraId="642AF08F" w14:textId="77777777" w:rsidR="002435B3" w:rsidRDefault="002435B3" w:rsidP="002435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E5B7E15" w14:textId="77777777" w:rsidR="002435B3" w:rsidRPr="00466AA7" w:rsidRDefault="002435B3" w:rsidP="002435B3">
      <w:pPr>
        <w:spacing w:before="80" w:after="80"/>
        <w:rPr>
          <w:rFonts w:cs="Arial"/>
          <w:szCs w:val="22"/>
          <w:lang w:val="en-NZ"/>
        </w:rPr>
      </w:pPr>
    </w:p>
    <w:p w14:paraId="41073260" w14:textId="7312A4F1" w:rsidR="00FD48B6" w:rsidRPr="00A16E26" w:rsidRDefault="00FD48B6" w:rsidP="00B83E56">
      <w:pPr>
        <w:pStyle w:val="ListParagraph"/>
        <w:numPr>
          <w:ilvl w:val="0"/>
          <w:numId w:val="23"/>
        </w:numPr>
        <w:rPr>
          <w:lang w:val="en-NZ"/>
        </w:rPr>
      </w:pPr>
      <w:r w:rsidRPr="00A16E26">
        <w:rPr>
          <w:lang w:val="en-NZ"/>
        </w:rPr>
        <w:t>The Committee noted young pupils &gt;16 years can legally give their own consent and already are in therapeutic relationship with the school nurse who will be able to respond to any issues that concern the nurse. However, the participant information sheet needs revision</w:t>
      </w:r>
      <w:r w:rsidR="00B83E56">
        <w:rPr>
          <w:lang w:val="en-NZ"/>
        </w:rPr>
        <w:t xml:space="preserve"> to</w:t>
      </w:r>
      <w:r w:rsidRPr="00A16E26">
        <w:rPr>
          <w:lang w:val="en-NZ"/>
        </w:rPr>
        <w:t xml:space="preserve"> focus on getting informed consent about the survey.</w:t>
      </w:r>
      <w:r w:rsidR="00B83E56">
        <w:rPr>
          <w:lang w:val="en-NZ"/>
        </w:rPr>
        <w:t xml:space="preserve"> </w:t>
      </w:r>
      <w:r w:rsidRPr="00A16E26">
        <w:rPr>
          <w:lang w:val="en-NZ"/>
        </w:rPr>
        <w:t xml:space="preserve">It should not be an information sheet to tell </w:t>
      </w:r>
      <w:r w:rsidR="00730994">
        <w:rPr>
          <w:lang w:val="en-NZ"/>
        </w:rPr>
        <w:t xml:space="preserve">pupils </w:t>
      </w:r>
      <w:r w:rsidRPr="00A16E26">
        <w:rPr>
          <w:lang w:val="en-NZ"/>
        </w:rPr>
        <w:t xml:space="preserve">about the introduction of </w:t>
      </w:r>
      <w:proofErr w:type="gramStart"/>
      <w:r w:rsidRPr="00A16E26">
        <w:rPr>
          <w:lang w:val="en-NZ"/>
        </w:rPr>
        <w:t>a</w:t>
      </w:r>
      <w:proofErr w:type="gramEnd"/>
      <w:r w:rsidRPr="00A16E26">
        <w:rPr>
          <w:lang w:val="en-NZ"/>
        </w:rPr>
        <w:t xml:space="preserve"> </w:t>
      </w:r>
      <w:proofErr w:type="spellStart"/>
      <w:r w:rsidRPr="00A16E26">
        <w:rPr>
          <w:lang w:val="en-NZ"/>
        </w:rPr>
        <w:t>eSACS</w:t>
      </w:r>
      <w:proofErr w:type="spellEnd"/>
      <w:r w:rsidRPr="00A16E26">
        <w:rPr>
          <w:lang w:val="en-NZ"/>
        </w:rPr>
        <w:t>/SACS-ABC tool</w:t>
      </w:r>
      <w:r w:rsidR="00B83E56">
        <w:rPr>
          <w:lang w:val="en-NZ"/>
        </w:rPr>
        <w:t xml:space="preserve"> or pilot – this is the intervention which the students have already undertaken as a clinical assessment, and if positive were followed up and are now being approached for their feedback</w:t>
      </w:r>
      <w:r w:rsidRPr="00A16E26">
        <w:rPr>
          <w:lang w:val="en-NZ"/>
        </w:rPr>
        <w:t xml:space="preserve">. The consent should </w:t>
      </w:r>
      <w:r w:rsidR="00B83E56">
        <w:rPr>
          <w:lang w:val="en-NZ"/>
        </w:rPr>
        <w:t>be about providing their feedback on their experience.</w:t>
      </w:r>
      <w:r w:rsidRPr="00A16E26">
        <w:rPr>
          <w:lang w:val="en-NZ"/>
        </w:rPr>
        <w:t xml:space="preserve"> </w:t>
      </w:r>
    </w:p>
    <w:p w14:paraId="200FCB1C" w14:textId="588AB4F9" w:rsidR="00FD48B6" w:rsidRPr="00A16E26" w:rsidRDefault="00FD48B6" w:rsidP="00FD48B6">
      <w:pPr>
        <w:pStyle w:val="ListParagraph"/>
        <w:numPr>
          <w:ilvl w:val="0"/>
          <w:numId w:val="23"/>
        </w:numPr>
        <w:rPr>
          <w:lang w:val="en-NZ"/>
        </w:rPr>
      </w:pPr>
      <w:r w:rsidRPr="00A16E26">
        <w:rPr>
          <w:lang w:val="en-NZ"/>
        </w:rPr>
        <w:t xml:space="preserve">If the nurses are to complete a specific research survey to assess their </w:t>
      </w:r>
      <w:r w:rsidR="00B83E56">
        <w:rPr>
          <w:lang w:val="en-NZ"/>
        </w:rPr>
        <w:t>experience and acceptability</w:t>
      </w:r>
      <w:r w:rsidR="00B83E56" w:rsidRPr="00A16E26">
        <w:rPr>
          <w:lang w:val="en-NZ"/>
        </w:rPr>
        <w:t xml:space="preserve"> </w:t>
      </w:r>
      <w:r w:rsidRPr="00A16E26">
        <w:rPr>
          <w:lang w:val="en-NZ"/>
        </w:rPr>
        <w:t xml:space="preserve">following the use of </w:t>
      </w:r>
      <w:proofErr w:type="spellStart"/>
      <w:r w:rsidRPr="00A16E26">
        <w:rPr>
          <w:lang w:val="en-NZ"/>
        </w:rPr>
        <w:t>eSACS</w:t>
      </w:r>
      <w:proofErr w:type="spellEnd"/>
      <w:r w:rsidRPr="00A16E26">
        <w:rPr>
          <w:lang w:val="en-NZ"/>
        </w:rPr>
        <w:t xml:space="preserve">-SACS BC, </w:t>
      </w:r>
      <w:r w:rsidR="00B83E56">
        <w:rPr>
          <w:lang w:val="en-NZ"/>
        </w:rPr>
        <w:t xml:space="preserve">then they are participants </w:t>
      </w:r>
      <w:r w:rsidRPr="00A16E26">
        <w:rPr>
          <w:lang w:val="en-NZ"/>
        </w:rPr>
        <w:t>please construct a PIS.</w:t>
      </w:r>
    </w:p>
    <w:p w14:paraId="2C9CF358" w14:textId="77777777" w:rsidR="00E24E77" w:rsidRPr="00960BFE" w:rsidRDefault="00E24E77" w:rsidP="00E24E77">
      <w:pPr>
        <w:rPr>
          <w:color w:val="FF0000"/>
          <w:lang w:val="en-NZ"/>
        </w:rPr>
      </w:pPr>
    </w:p>
    <w:p w14:paraId="1C30438C" w14:textId="77777777" w:rsidR="00E24E77" w:rsidRPr="00FD2B1E" w:rsidRDefault="00E24E77" w:rsidP="00E24E77">
      <w:pPr>
        <w:rPr>
          <w:u w:val="single"/>
          <w:lang w:val="en-NZ"/>
        </w:rPr>
      </w:pPr>
      <w:r w:rsidRPr="00FD2B1E">
        <w:rPr>
          <w:u w:val="single"/>
          <w:lang w:val="en-NZ"/>
        </w:rPr>
        <w:t xml:space="preserve">Decision </w:t>
      </w:r>
    </w:p>
    <w:p w14:paraId="029C1DC4" w14:textId="77777777" w:rsidR="00E24E77" w:rsidRPr="00960BFE" w:rsidRDefault="00E24E77" w:rsidP="00E24E77">
      <w:pPr>
        <w:rPr>
          <w:lang w:val="en-NZ"/>
        </w:rPr>
      </w:pPr>
    </w:p>
    <w:p w14:paraId="3A2E9BC1" w14:textId="77777777" w:rsidR="00E24E77" w:rsidRPr="00960BFE" w:rsidRDefault="00E24E77" w:rsidP="00E24E77">
      <w:pPr>
        <w:rPr>
          <w:lang w:val="en-NZ"/>
        </w:rPr>
      </w:pPr>
      <w:r w:rsidRPr="00960BFE">
        <w:rPr>
          <w:lang w:val="en-NZ"/>
        </w:rPr>
        <w:t xml:space="preserve">This application was </w:t>
      </w:r>
      <w:r w:rsidRPr="00830439">
        <w:rPr>
          <w:i/>
          <w:lang w:val="en-NZ"/>
        </w:rPr>
        <w:t>provisionally approved</w:t>
      </w:r>
      <w:r w:rsidRPr="00830439">
        <w:rPr>
          <w:lang w:val="en-NZ"/>
        </w:rPr>
        <w:t xml:space="preserve"> by </w:t>
      </w:r>
      <w:r w:rsidRPr="00830439">
        <w:rPr>
          <w:rFonts w:cs="Arial"/>
          <w:szCs w:val="22"/>
          <w:lang w:val="en-NZ"/>
        </w:rPr>
        <w:t>consensus</w:t>
      </w:r>
      <w:r w:rsidRPr="00830439">
        <w:rPr>
          <w:lang w:val="en-NZ"/>
        </w:rPr>
        <w:t xml:space="preserve">, subject to the </w:t>
      </w:r>
      <w:r w:rsidRPr="00960BFE">
        <w:rPr>
          <w:lang w:val="en-NZ"/>
        </w:rPr>
        <w:t xml:space="preserve">following information being received. </w:t>
      </w:r>
    </w:p>
    <w:p w14:paraId="291A13C2" w14:textId="77777777" w:rsidR="00E24E77" w:rsidRPr="00960BFE" w:rsidRDefault="00E24E77" w:rsidP="00E24E77">
      <w:pPr>
        <w:rPr>
          <w:lang w:val="en-NZ"/>
        </w:rPr>
      </w:pPr>
    </w:p>
    <w:p w14:paraId="540D87F9" w14:textId="27D803D9" w:rsidR="00DC02BD" w:rsidRDefault="00DC02BD" w:rsidP="00DC02BD">
      <w:pPr>
        <w:pStyle w:val="ListParagraph"/>
        <w:numPr>
          <w:ilvl w:val="0"/>
          <w:numId w:val="21"/>
        </w:numPr>
      </w:pPr>
      <w:r>
        <w:t xml:space="preserve">This study, as presented in this application, involves accessing health information from </w:t>
      </w:r>
      <w:r w:rsidR="00A16E26">
        <w:t>children for use in research</w:t>
      </w:r>
      <w:r>
        <w:t xml:space="preserve"> without consent. </w:t>
      </w:r>
    </w:p>
    <w:p w14:paraId="26264422" w14:textId="77777777" w:rsidR="00DC02BD" w:rsidRDefault="00DC02BD" w:rsidP="00DC02BD">
      <w:pPr>
        <w:pStyle w:val="ListParagraph"/>
        <w:numPr>
          <w:ilvl w:val="0"/>
          <w:numId w:val="21"/>
        </w:numPr>
      </w:pPr>
      <w:r>
        <w:lastRenderedPageBreak/>
        <w:t>The Committee noted that participants have a right to know that their health information is being used in research. Right 6(1)(d) of the HDC Code of Rights states:</w:t>
      </w:r>
    </w:p>
    <w:p w14:paraId="25109CAD" w14:textId="77777777" w:rsidR="00DC02BD" w:rsidRPr="00A95373" w:rsidRDefault="00DC02BD" w:rsidP="00DC02BD">
      <w:pPr>
        <w:pStyle w:val="ListParagraph"/>
        <w:numPr>
          <w:ilvl w:val="1"/>
          <w:numId w:val="21"/>
        </w:numPr>
      </w:pPr>
      <w:r w:rsidRPr="00A30D7A">
        <w:rPr>
          <w:i/>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095767E7" w14:textId="77777777" w:rsidR="00DC02BD" w:rsidRDefault="00DC02BD" w:rsidP="00DC02BD">
      <w:pPr>
        <w:pStyle w:val="ListParagraph"/>
        <w:numPr>
          <w:ilvl w:val="0"/>
          <w:numId w:val="21"/>
        </w:numPr>
      </w:pPr>
      <w:r>
        <w:t>The Committee noted that they can approve access to identifiable health information without consent for research in certain circumstances. The Ethical Guidelines for Observational Studies states at Paragraph 6.43:</w:t>
      </w:r>
    </w:p>
    <w:p w14:paraId="7939AE3B" w14:textId="77777777" w:rsidR="00DC02BD" w:rsidRPr="00A30D7A" w:rsidRDefault="00DC02BD" w:rsidP="00DC02BD">
      <w:pPr>
        <w:pStyle w:val="ListParagraph"/>
        <w:numPr>
          <w:ilvl w:val="1"/>
          <w:numId w:val="21"/>
        </w:numPr>
        <w:rPr>
          <w:i/>
        </w:rPr>
      </w:pPr>
      <w:r w:rsidRPr="00A30D7A">
        <w:rPr>
          <w:i/>
        </w:rPr>
        <w:t>Access to identified or potentially identifiable data for research without the consent of the people the data identifies or makes potentially identifiable may be justifiable when:</w:t>
      </w:r>
    </w:p>
    <w:p w14:paraId="34DDF8CF" w14:textId="77777777" w:rsidR="00DC02BD" w:rsidRPr="00A30D7A" w:rsidRDefault="00DC02BD" w:rsidP="00DC02BD">
      <w:pPr>
        <w:pStyle w:val="ListParagraph"/>
        <w:numPr>
          <w:ilvl w:val="2"/>
          <w:numId w:val="21"/>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429EDBEA" w14:textId="77777777" w:rsidR="00DC02BD" w:rsidRPr="00A30D7A" w:rsidRDefault="00DC02BD" w:rsidP="00DC02BD">
      <w:pPr>
        <w:pStyle w:val="ListParagraph"/>
        <w:numPr>
          <w:ilvl w:val="2"/>
          <w:numId w:val="21"/>
        </w:numPr>
        <w:rPr>
          <w:i/>
        </w:rPr>
      </w:pPr>
      <w:r w:rsidRPr="00A30D7A">
        <w:rPr>
          <w:i/>
        </w:rPr>
        <w:t xml:space="preserve">there would be no disadvantage to the participants or their </w:t>
      </w:r>
      <w:r>
        <w:rPr>
          <w:i/>
        </w:rPr>
        <w:t>relatives or to any collectiv</w:t>
      </w:r>
      <w:r w:rsidRPr="00A30D7A">
        <w:rPr>
          <w:i/>
        </w:rPr>
        <w:t>es involved; and</w:t>
      </w:r>
    </w:p>
    <w:p w14:paraId="63677B1E" w14:textId="77777777" w:rsidR="00DC02BD" w:rsidRPr="00A30D7A" w:rsidRDefault="00DC02BD" w:rsidP="00DC02BD">
      <w:pPr>
        <w:pStyle w:val="ListParagraph"/>
        <w:numPr>
          <w:ilvl w:val="2"/>
          <w:numId w:val="21"/>
        </w:numPr>
        <w:rPr>
          <w:i/>
        </w:rPr>
      </w:pPr>
      <w:proofErr w:type="gramStart"/>
      <w:r w:rsidRPr="00A30D7A">
        <w:rPr>
          <w:i/>
        </w:rPr>
        <w:t>the</w:t>
      </w:r>
      <w:proofErr w:type="gramEnd"/>
      <w:r w:rsidRPr="00A30D7A">
        <w:rPr>
          <w:i/>
        </w:rPr>
        <w:t xml:space="preserve"> public interest in the study outweighs the public interest in privacy.</w:t>
      </w:r>
    </w:p>
    <w:p w14:paraId="13EB294F" w14:textId="77777777" w:rsidR="00DC02BD" w:rsidRDefault="00DC02BD" w:rsidP="00DC02BD">
      <w:pPr>
        <w:pStyle w:val="ListParagraph"/>
        <w:numPr>
          <w:ilvl w:val="0"/>
          <w:numId w:val="21"/>
        </w:numPr>
        <w:tabs>
          <w:tab w:val="left" w:pos="0"/>
        </w:tabs>
        <w:spacing w:line="300" w:lineRule="exact"/>
        <w:jc w:val="both"/>
      </w:pPr>
      <w:r>
        <w:t>To approve a study involving access to health information without consent the Committee must be satisfied that these requirements are met by the study concerned.</w:t>
      </w:r>
    </w:p>
    <w:p w14:paraId="6D619375" w14:textId="77777777" w:rsidR="00F5581F" w:rsidRDefault="00F5581F" w:rsidP="00F5581F">
      <w:pPr>
        <w:pStyle w:val="ListParagraph"/>
        <w:numPr>
          <w:ilvl w:val="0"/>
          <w:numId w:val="21"/>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15E340E2" w14:textId="77777777" w:rsidR="00F5581F" w:rsidRPr="00F5581F" w:rsidRDefault="00F5581F" w:rsidP="00F5581F">
      <w:pPr>
        <w:pStyle w:val="ListParagraph"/>
        <w:numPr>
          <w:ilvl w:val="0"/>
          <w:numId w:val="21"/>
        </w:numPr>
        <w:autoSpaceDE w:val="0"/>
        <w:autoSpaceDN w:val="0"/>
        <w:adjustRightInd w:val="0"/>
        <w:rPr>
          <w:rFonts w:eastAsiaTheme="minorHAnsi" w:cs="Arial"/>
          <w:color w:val="000000"/>
          <w:szCs w:val="22"/>
          <w:lang w:val="en-NZ"/>
        </w:rPr>
      </w:pPr>
      <w:r w:rsidRPr="00F5581F">
        <w:rPr>
          <w:rFonts w:eastAsiaTheme="minorHAnsi" w:cs="Arial"/>
          <w:color w:val="000000"/>
          <w:szCs w:val="22"/>
          <w:lang w:val="en-NZ"/>
        </w:rPr>
        <w:t>All observational studies should be conducted according to written protocols that state the aims of the study, the data needed and how the data will be collected, used and protected.  (</w:t>
      </w:r>
      <w:r w:rsidRPr="00F5581F">
        <w:rPr>
          <w:rFonts w:cs="Arial"/>
          <w:i/>
          <w:szCs w:val="22"/>
          <w:lang w:val="en-NZ"/>
        </w:rPr>
        <w:t>Ethical Guidelines for Observation Studies</w:t>
      </w:r>
      <w:r w:rsidRPr="00F5581F">
        <w:rPr>
          <w:rFonts w:ascii="ArialMT" w:eastAsiaTheme="minorHAnsi" w:hAnsi="ArialMT" w:cs="ArialMT"/>
          <w:color w:val="003B5A"/>
          <w:szCs w:val="22"/>
          <w:lang w:val="en-NZ"/>
        </w:rPr>
        <w:t xml:space="preserve">  </w:t>
      </w:r>
      <w:r w:rsidRPr="00F5581F">
        <w:rPr>
          <w:rFonts w:eastAsiaTheme="minorHAnsi" w:cs="Arial"/>
          <w:color w:val="000000"/>
          <w:szCs w:val="22"/>
          <w:lang w:val="en-NZ"/>
        </w:rPr>
        <w:t>5.11)</w:t>
      </w:r>
    </w:p>
    <w:p w14:paraId="61DEFE7F" w14:textId="77777777" w:rsidR="00E24E77" w:rsidRPr="00830439" w:rsidRDefault="00E24E77" w:rsidP="00E24E77">
      <w:pPr>
        <w:rPr>
          <w:lang w:val="en-NZ"/>
        </w:rPr>
      </w:pPr>
    </w:p>
    <w:p w14:paraId="42D63D8E" w14:textId="2AD6978D" w:rsidR="00E24E77" w:rsidRPr="00830439" w:rsidRDefault="00730994" w:rsidP="00E24E77">
      <w:pPr>
        <w:rPr>
          <w:lang w:val="en-NZ"/>
        </w:rPr>
      </w:pPr>
      <w:r>
        <w:rPr>
          <w:lang w:val="en-NZ"/>
        </w:rPr>
        <w:t xml:space="preserve">After receipt of the information required by the Committee </w:t>
      </w:r>
      <w:r w:rsidR="00E24E77" w:rsidRPr="00830439">
        <w:rPr>
          <w:lang w:val="en-NZ"/>
        </w:rPr>
        <w:t xml:space="preserve">a final decision </w:t>
      </w:r>
      <w:r>
        <w:rPr>
          <w:lang w:val="en-NZ"/>
        </w:rPr>
        <w:t xml:space="preserve">will be </w:t>
      </w:r>
      <w:r w:rsidR="00E24E77" w:rsidRPr="00830439">
        <w:rPr>
          <w:lang w:val="en-NZ"/>
        </w:rPr>
        <w:t xml:space="preserve">made on the application by </w:t>
      </w:r>
      <w:r w:rsidR="00830439" w:rsidRPr="00830439">
        <w:rPr>
          <w:rFonts w:cs="Arial"/>
          <w:szCs w:val="22"/>
          <w:lang w:val="en-NZ"/>
        </w:rPr>
        <w:t xml:space="preserve">Dr Brian Fergus and Dr Nora Lynch. </w:t>
      </w:r>
    </w:p>
    <w:p w14:paraId="30044E3F" w14:textId="77777777" w:rsidR="00E24E77" w:rsidRPr="00960BFE" w:rsidRDefault="00E24E77" w:rsidP="00E24E77">
      <w:pPr>
        <w:rPr>
          <w:color w:val="FF0000"/>
          <w:lang w:val="en-NZ"/>
        </w:rPr>
      </w:pPr>
    </w:p>
    <w:p w14:paraId="303AA2AD" w14:textId="77777777" w:rsidR="00A75100" w:rsidRPr="00960BFE" w:rsidRDefault="00A7510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54922" w:rsidRPr="00960BFE" w14:paraId="647A24C4" w14:textId="77777777" w:rsidTr="00454922">
        <w:trPr>
          <w:trHeight w:val="280"/>
        </w:trPr>
        <w:tc>
          <w:tcPr>
            <w:tcW w:w="966" w:type="dxa"/>
            <w:tcBorders>
              <w:top w:val="nil"/>
              <w:left w:val="nil"/>
              <w:bottom w:val="nil"/>
              <w:right w:val="nil"/>
            </w:tcBorders>
          </w:tcPr>
          <w:p w14:paraId="547F8DE1" w14:textId="77777777" w:rsidR="00454922" w:rsidRPr="00960BFE" w:rsidRDefault="00454922">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3C72D212" w14:textId="77777777" w:rsidR="00454922" w:rsidRPr="00960BFE" w:rsidRDefault="0045492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F1D482" w14:textId="77777777" w:rsidR="00454922" w:rsidRPr="00960BFE" w:rsidRDefault="00454922">
            <w:pPr>
              <w:autoSpaceDE w:val="0"/>
              <w:autoSpaceDN w:val="0"/>
              <w:adjustRightInd w:val="0"/>
            </w:pPr>
            <w:r w:rsidRPr="00960BFE">
              <w:rPr>
                <w:b/>
              </w:rPr>
              <w:t>18/NTA/152</w:t>
            </w:r>
            <w:r w:rsidRPr="00960BFE">
              <w:t xml:space="preserve"> </w:t>
            </w:r>
          </w:p>
        </w:tc>
      </w:tr>
      <w:tr w:rsidR="00454922" w:rsidRPr="00960BFE" w14:paraId="2AE6CF49" w14:textId="77777777" w:rsidTr="00454922">
        <w:trPr>
          <w:trHeight w:val="280"/>
        </w:trPr>
        <w:tc>
          <w:tcPr>
            <w:tcW w:w="966" w:type="dxa"/>
            <w:tcBorders>
              <w:top w:val="nil"/>
              <w:left w:val="nil"/>
              <w:bottom w:val="nil"/>
              <w:right w:val="nil"/>
            </w:tcBorders>
          </w:tcPr>
          <w:p w14:paraId="3CE15E6D"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2CF052AA" w14:textId="77777777" w:rsidR="00454922" w:rsidRPr="00960BFE" w:rsidRDefault="00454922">
            <w:pPr>
              <w:autoSpaceDE w:val="0"/>
              <w:autoSpaceDN w:val="0"/>
              <w:adjustRightInd w:val="0"/>
            </w:pPr>
            <w:r w:rsidRPr="00960BFE">
              <w:t xml:space="preserve">Title: </w:t>
            </w:r>
          </w:p>
        </w:tc>
        <w:tc>
          <w:tcPr>
            <w:tcW w:w="6459" w:type="dxa"/>
            <w:tcBorders>
              <w:top w:val="nil"/>
              <w:left w:val="nil"/>
              <w:bottom w:val="nil"/>
              <w:right w:val="nil"/>
            </w:tcBorders>
          </w:tcPr>
          <w:p w14:paraId="1AA02026" w14:textId="77777777" w:rsidR="00454922" w:rsidRPr="00960BFE" w:rsidRDefault="00454922">
            <w:pPr>
              <w:autoSpaceDE w:val="0"/>
              <w:autoSpaceDN w:val="0"/>
              <w:adjustRightInd w:val="0"/>
            </w:pPr>
            <w:r w:rsidRPr="00960BFE">
              <w:t xml:space="preserve">PROTECT in </w:t>
            </w:r>
            <w:proofErr w:type="spellStart"/>
            <w:r w:rsidRPr="00960BFE">
              <w:t>IgAN</w:t>
            </w:r>
            <w:proofErr w:type="spellEnd"/>
            <w:r w:rsidRPr="00960BFE">
              <w:t xml:space="preserve"> </w:t>
            </w:r>
          </w:p>
        </w:tc>
      </w:tr>
      <w:tr w:rsidR="00454922" w:rsidRPr="00960BFE" w14:paraId="26104A3D" w14:textId="77777777" w:rsidTr="00454922">
        <w:trPr>
          <w:trHeight w:val="280"/>
        </w:trPr>
        <w:tc>
          <w:tcPr>
            <w:tcW w:w="966" w:type="dxa"/>
            <w:tcBorders>
              <w:top w:val="nil"/>
              <w:left w:val="nil"/>
              <w:bottom w:val="nil"/>
              <w:right w:val="nil"/>
            </w:tcBorders>
          </w:tcPr>
          <w:p w14:paraId="73AAFE7B"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01F1A228" w14:textId="77777777" w:rsidR="00454922" w:rsidRPr="00960BFE" w:rsidRDefault="00454922">
            <w:pPr>
              <w:autoSpaceDE w:val="0"/>
              <w:autoSpaceDN w:val="0"/>
              <w:adjustRightInd w:val="0"/>
            </w:pPr>
            <w:r w:rsidRPr="00960BFE">
              <w:t xml:space="preserve">Principal Investigator: </w:t>
            </w:r>
          </w:p>
        </w:tc>
        <w:tc>
          <w:tcPr>
            <w:tcW w:w="6459" w:type="dxa"/>
            <w:tcBorders>
              <w:top w:val="nil"/>
              <w:left w:val="nil"/>
              <w:bottom w:val="nil"/>
              <w:right w:val="nil"/>
            </w:tcBorders>
          </w:tcPr>
          <w:p w14:paraId="2DE69A8B" w14:textId="0580D6D1" w:rsidR="00454922" w:rsidRPr="00960BFE" w:rsidRDefault="00454922">
            <w:pPr>
              <w:autoSpaceDE w:val="0"/>
              <w:autoSpaceDN w:val="0"/>
              <w:adjustRightInd w:val="0"/>
            </w:pPr>
            <w:r w:rsidRPr="00960BFE">
              <w:t xml:space="preserve">Dr </w:t>
            </w:r>
            <w:proofErr w:type="spellStart"/>
            <w:r w:rsidRPr="00960BFE">
              <w:t>Kannaiyan</w:t>
            </w:r>
            <w:proofErr w:type="spellEnd"/>
            <w:r w:rsidRPr="00960BFE">
              <w:t xml:space="preserve"> Rabindranath </w:t>
            </w:r>
          </w:p>
        </w:tc>
      </w:tr>
      <w:tr w:rsidR="00454922" w:rsidRPr="00960BFE" w14:paraId="3F15BD2E" w14:textId="77777777" w:rsidTr="00454922">
        <w:trPr>
          <w:trHeight w:val="280"/>
        </w:trPr>
        <w:tc>
          <w:tcPr>
            <w:tcW w:w="966" w:type="dxa"/>
            <w:tcBorders>
              <w:top w:val="nil"/>
              <w:left w:val="nil"/>
              <w:bottom w:val="nil"/>
              <w:right w:val="nil"/>
            </w:tcBorders>
          </w:tcPr>
          <w:p w14:paraId="59FCC746"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5175B35A" w14:textId="77777777" w:rsidR="00454922" w:rsidRPr="00960BFE" w:rsidRDefault="00454922">
            <w:pPr>
              <w:autoSpaceDE w:val="0"/>
              <w:autoSpaceDN w:val="0"/>
              <w:adjustRightInd w:val="0"/>
            </w:pPr>
            <w:r w:rsidRPr="00960BFE">
              <w:t xml:space="preserve">Sponsor: </w:t>
            </w:r>
          </w:p>
        </w:tc>
        <w:tc>
          <w:tcPr>
            <w:tcW w:w="6459" w:type="dxa"/>
            <w:tcBorders>
              <w:top w:val="nil"/>
              <w:left w:val="nil"/>
              <w:bottom w:val="nil"/>
              <w:right w:val="nil"/>
            </w:tcBorders>
          </w:tcPr>
          <w:p w14:paraId="2B6E6541" w14:textId="77777777" w:rsidR="00454922" w:rsidRPr="00960BFE" w:rsidRDefault="00454922">
            <w:pPr>
              <w:autoSpaceDE w:val="0"/>
              <w:autoSpaceDN w:val="0"/>
              <w:adjustRightInd w:val="0"/>
            </w:pPr>
            <w:proofErr w:type="spellStart"/>
            <w:r w:rsidRPr="00960BFE">
              <w:t>Retrophin</w:t>
            </w:r>
            <w:proofErr w:type="spellEnd"/>
            <w:r w:rsidRPr="00960BFE">
              <w:t xml:space="preserve">, Inc. </w:t>
            </w:r>
          </w:p>
        </w:tc>
      </w:tr>
      <w:tr w:rsidR="00454922" w:rsidRPr="00960BFE" w14:paraId="61AC9398" w14:textId="77777777" w:rsidTr="00454922">
        <w:trPr>
          <w:trHeight w:val="280"/>
        </w:trPr>
        <w:tc>
          <w:tcPr>
            <w:tcW w:w="966" w:type="dxa"/>
            <w:tcBorders>
              <w:top w:val="nil"/>
              <w:left w:val="nil"/>
              <w:bottom w:val="nil"/>
              <w:right w:val="nil"/>
            </w:tcBorders>
          </w:tcPr>
          <w:p w14:paraId="40075C29" w14:textId="77777777" w:rsidR="00454922" w:rsidRPr="00960BFE" w:rsidRDefault="00454922">
            <w:pPr>
              <w:autoSpaceDE w:val="0"/>
              <w:autoSpaceDN w:val="0"/>
              <w:adjustRightInd w:val="0"/>
            </w:pPr>
            <w:r w:rsidRPr="00960BFE">
              <w:t xml:space="preserve"> </w:t>
            </w:r>
          </w:p>
        </w:tc>
        <w:tc>
          <w:tcPr>
            <w:tcW w:w="2575" w:type="dxa"/>
            <w:tcBorders>
              <w:top w:val="nil"/>
              <w:left w:val="nil"/>
              <w:bottom w:val="nil"/>
              <w:right w:val="nil"/>
            </w:tcBorders>
          </w:tcPr>
          <w:p w14:paraId="7567718D" w14:textId="77777777" w:rsidR="00454922" w:rsidRPr="00960BFE" w:rsidRDefault="00454922">
            <w:pPr>
              <w:autoSpaceDE w:val="0"/>
              <w:autoSpaceDN w:val="0"/>
              <w:adjustRightInd w:val="0"/>
            </w:pPr>
            <w:r w:rsidRPr="00960BFE">
              <w:t xml:space="preserve">Clock Start Date: </w:t>
            </w:r>
          </w:p>
        </w:tc>
        <w:tc>
          <w:tcPr>
            <w:tcW w:w="6459" w:type="dxa"/>
            <w:tcBorders>
              <w:top w:val="nil"/>
              <w:left w:val="nil"/>
              <w:bottom w:val="nil"/>
              <w:right w:val="nil"/>
            </w:tcBorders>
          </w:tcPr>
          <w:p w14:paraId="1C7C1434" w14:textId="77777777" w:rsidR="00454922" w:rsidRPr="00960BFE" w:rsidRDefault="00454922">
            <w:pPr>
              <w:autoSpaceDE w:val="0"/>
              <w:autoSpaceDN w:val="0"/>
              <w:adjustRightInd w:val="0"/>
            </w:pPr>
            <w:r w:rsidRPr="00960BFE">
              <w:t xml:space="preserve">06 September 2018 </w:t>
            </w:r>
          </w:p>
        </w:tc>
      </w:tr>
    </w:tbl>
    <w:p w14:paraId="34A70EA7" w14:textId="77777777" w:rsidR="00A75100" w:rsidRPr="00960BFE" w:rsidRDefault="00A75100">
      <w:pPr>
        <w:autoSpaceDE w:val="0"/>
        <w:autoSpaceDN w:val="0"/>
        <w:adjustRightInd w:val="0"/>
      </w:pPr>
      <w:r w:rsidRPr="00960BFE">
        <w:t xml:space="preserve"> </w:t>
      </w:r>
    </w:p>
    <w:p w14:paraId="07E9EDBE" w14:textId="77777777" w:rsidR="00987913" w:rsidRPr="00987913" w:rsidRDefault="009548ED">
      <w:pPr>
        <w:autoSpaceDE w:val="0"/>
        <w:autoSpaceDN w:val="0"/>
        <w:adjustRightInd w:val="0"/>
        <w:rPr>
          <w:sz w:val="20"/>
          <w:lang w:val="en-NZ"/>
        </w:rPr>
      </w:pPr>
      <w:r>
        <w:rPr>
          <w:rFonts w:cs="Arial"/>
        </w:rPr>
        <w:t xml:space="preserve">Dr </w:t>
      </w:r>
      <w:proofErr w:type="spellStart"/>
      <w:r>
        <w:rPr>
          <w:rFonts w:cs="Arial"/>
        </w:rPr>
        <w:t>Kannaiyan</w:t>
      </w:r>
      <w:proofErr w:type="spellEnd"/>
      <w:r>
        <w:rPr>
          <w:rFonts w:cs="Arial"/>
        </w:rPr>
        <w:t xml:space="preserve"> </w:t>
      </w:r>
      <w:r w:rsidRPr="00D60560">
        <w:rPr>
          <w:rFonts w:cs="Arial"/>
        </w:rPr>
        <w:t xml:space="preserve">Rabindranath </w:t>
      </w:r>
      <w:r w:rsidR="00987913" w:rsidRPr="009548ED">
        <w:rPr>
          <w:lang w:val="en-NZ"/>
        </w:rPr>
        <w:t xml:space="preserve">was present </w:t>
      </w:r>
      <w:r w:rsidR="00DC62A5" w:rsidRPr="009548ED">
        <w:rPr>
          <w:rFonts w:cs="Arial"/>
          <w:szCs w:val="22"/>
          <w:lang w:val="en-NZ"/>
        </w:rPr>
        <w:t>by teleconference</w:t>
      </w:r>
      <w:r w:rsidR="00DC62A5" w:rsidRPr="009548ED">
        <w:rPr>
          <w:lang w:val="en-NZ"/>
        </w:rPr>
        <w:t xml:space="preserve"> </w:t>
      </w:r>
      <w:r w:rsidR="00987913" w:rsidRPr="009548ED">
        <w:rPr>
          <w:lang w:val="en-NZ"/>
        </w:rPr>
        <w:t xml:space="preserve">for </w:t>
      </w:r>
      <w:r w:rsidR="00987913" w:rsidRPr="00987913">
        <w:rPr>
          <w:lang w:val="en-NZ"/>
        </w:rPr>
        <w:t>discussion of this application.</w:t>
      </w:r>
    </w:p>
    <w:p w14:paraId="34525A08" w14:textId="77777777" w:rsidR="00987913" w:rsidRPr="00960BFE" w:rsidRDefault="00987913">
      <w:pPr>
        <w:autoSpaceDE w:val="0"/>
        <w:autoSpaceDN w:val="0"/>
        <w:adjustRightInd w:val="0"/>
        <w:rPr>
          <w:u w:val="single"/>
          <w:lang w:val="en-NZ"/>
        </w:rPr>
      </w:pPr>
    </w:p>
    <w:p w14:paraId="5654ADB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999F46B" w14:textId="77777777" w:rsidR="00E24E77" w:rsidRPr="008869BB" w:rsidRDefault="00E24E77">
      <w:pPr>
        <w:autoSpaceDE w:val="0"/>
        <w:autoSpaceDN w:val="0"/>
        <w:adjustRightInd w:val="0"/>
        <w:rPr>
          <w:b/>
          <w:lang w:val="en-NZ"/>
        </w:rPr>
      </w:pPr>
    </w:p>
    <w:p w14:paraId="72426EA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99C0F4D" w14:textId="77777777" w:rsidR="00E24E77" w:rsidRPr="00960BFE" w:rsidRDefault="00E24E77">
      <w:pPr>
        <w:autoSpaceDE w:val="0"/>
        <w:autoSpaceDN w:val="0"/>
        <w:adjustRightInd w:val="0"/>
        <w:rPr>
          <w:lang w:val="en-NZ"/>
        </w:rPr>
      </w:pPr>
    </w:p>
    <w:p w14:paraId="7303E8F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80C5C02" w14:textId="77777777" w:rsidR="00E24E77" w:rsidRPr="00960BFE" w:rsidRDefault="00E24E77">
      <w:pPr>
        <w:autoSpaceDE w:val="0"/>
        <w:autoSpaceDN w:val="0"/>
        <w:adjustRightInd w:val="0"/>
        <w:rPr>
          <w:lang w:val="en-NZ"/>
        </w:rPr>
      </w:pPr>
    </w:p>
    <w:p w14:paraId="0D32BFAD" w14:textId="77777777" w:rsidR="002435B3" w:rsidRDefault="002435B3" w:rsidP="002435B3">
      <w:pPr>
        <w:rPr>
          <w:u w:val="single"/>
          <w:lang w:val="en-NZ"/>
        </w:rPr>
      </w:pPr>
      <w:r w:rsidRPr="001C059D">
        <w:rPr>
          <w:u w:val="single"/>
          <w:lang w:val="en-NZ"/>
        </w:rPr>
        <w:t>Summary of Study</w:t>
      </w:r>
    </w:p>
    <w:p w14:paraId="6EF00891" w14:textId="77777777" w:rsidR="002435B3" w:rsidRDefault="002435B3" w:rsidP="002435B3">
      <w:pPr>
        <w:rPr>
          <w:u w:val="single"/>
          <w:lang w:val="en-NZ"/>
        </w:rPr>
      </w:pPr>
    </w:p>
    <w:p w14:paraId="77DDC96F" w14:textId="3DCEAB3D" w:rsidR="00AF1DB1" w:rsidRPr="00AF1DB1" w:rsidRDefault="00AF1DB1" w:rsidP="00AF1DB1">
      <w:pPr>
        <w:pStyle w:val="ListParagraph"/>
        <w:numPr>
          <w:ilvl w:val="0"/>
          <w:numId w:val="24"/>
        </w:numPr>
        <w:autoSpaceDE w:val="0"/>
        <w:autoSpaceDN w:val="0"/>
        <w:adjustRightInd w:val="0"/>
        <w:rPr>
          <w:lang w:val="en-NZ"/>
        </w:rPr>
      </w:pPr>
      <w:r w:rsidRPr="00AF1DB1">
        <w:rPr>
          <w:lang w:val="en-NZ"/>
        </w:rPr>
        <w:t>This is a randomized,</w:t>
      </w:r>
      <w:r w:rsidR="00867DB5">
        <w:rPr>
          <w:lang w:val="en-NZ"/>
        </w:rPr>
        <w:t xml:space="preserve"> </w:t>
      </w:r>
      <w:r w:rsidRPr="00AF1DB1">
        <w:rPr>
          <w:lang w:val="en-NZ"/>
        </w:rPr>
        <w:t xml:space="preserve">double-blind, parallel-group, active-control study in patients with </w:t>
      </w:r>
      <w:proofErr w:type="spellStart"/>
      <w:r w:rsidRPr="00AF1DB1">
        <w:rPr>
          <w:lang w:val="en-NZ"/>
        </w:rPr>
        <w:t>IgAN</w:t>
      </w:r>
      <w:proofErr w:type="spellEnd"/>
      <w:r w:rsidRPr="00AF1DB1">
        <w:rPr>
          <w:lang w:val="en-NZ"/>
        </w:rPr>
        <w:t xml:space="preserve"> who continue to have persistent overt proteinuria and remain at high risk of disease progression despite being on a stable dose of an ACEI and/or ARB.   </w:t>
      </w:r>
    </w:p>
    <w:p w14:paraId="2FF1B253" w14:textId="3ABDB431" w:rsidR="00AF1DB1" w:rsidRPr="00AF1DB1" w:rsidRDefault="00AF1DB1" w:rsidP="00AF1DB1">
      <w:pPr>
        <w:pStyle w:val="ListParagraph"/>
        <w:numPr>
          <w:ilvl w:val="0"/>
          <w:numId w:val="24"/>
        </w:numPr>
        <w:autoSpaceDE w:val="0"/>
        <w:autoSpaceDN w:val="0"/>
        <w:adjustRightInd w:val="0"/>
        <w:rPr>
          <w:lang w:val="en-NZ"/>
        </w:rPr>
      </w:pPr>
      <w:r w:rsidRPr="00AF1DB1">
        <w:rPr>
          <w:lang w:val="en-NZ"/>
        </w:rPr>
        <w:t xml:space="preserve">Eligible patients will undergo baseline evaluations and will be </w:t>
      </w:r>
      <w:r w:rsidR="00867DB5" w:rsidRPr="00AF1DB1">
        <w:rPr>
          <w:lang w:val="en-NZ"/>
        </w:rPr>
        <w:t>randomly</w:t>
      </w:r>
      <w:r w:rsidRPr="00AF1DB1">
        <w:rPr>
          <w:lang w:val="en-NZ"/>
        </w:rPr>
        <w:t xml:space="preserve"> assigned 1:1 ratio to receive either </w:t>
      </w:r>
      <w:proofErr w:type="spellStart"/>
      <w:r w:rsidRPr="00AF1DB1">
        <w:rPr>
          <w:lang w:val="en-NZ"/>
        </w:rPr>
        <w:t>sparsentan</w:t>
      </w:r>
      <w:proofErr w:type="spellEnd"/>
      <w:r w:rsidRPr="00AF1DB1">
        <w:rPr>
          <w:lang w:val="en-NZ"/>
        </w:rPr>
        <w:t xml:space="preserve"> or active control (</w:t>
      </w:r>
      <w:proofErr w:type="spellStart"/>
      <w:r w:rsidRPr="00AF1DB1">
        <w:rPr>
          <w:lang w:val="en-NZ"/>
        </w:rPr>
        <w:t>irbesartan</w:t>
      </w:r>
      <w:proofErr w:type="spellEnd"/>
      <w:r w:rsidRPr="00AF1DB1">
        <w:rPr>
          <w:lang w:val="en-NZ"/>
        </w:rPr>
        <w:t xml:space="preserve">). </w:t>
      </w:r>
    </w:p>
    <w:p w14:paraId="5233B7B8" w14:textId="77777777" w:rsidR="00AF1DB1" w:rsidRDefault="00AF1DB1" w:rsidP="00AF1DB1">
      <w:pPr>
        <w:pStyle w:val="ListParagraph"/>
        <w:numPr>
          <w:ilvl w:val="0"/>
          <w:numId w:val="24"/>
        </w:numPr>
        <w:autoSpaceDE w:val="0"/>
        <w:autoSpaceDN w:val="0"/>
        <w:adjustRightInd w:val="0"/>
        <w:rPr>
          <w:lang w:val="en-NZ"/>
        </w:rPr>
      </w:pPr>
      <w:r w:rsidRPr="00AF1DB1">
        <w:rPr>
          <w:lang w:val="en-NZ"/>
        </w:rPr>
        <w:t>Following randomisation, the patient will discontinue prior ACEI and/or ARB therapy and any other prohibited concomitant medications (see Section 15.2.1), the study medication (</w:t>
      </w:r>
      <w:proofErr w:type="spellStart"/>
      <w:r w:rsidRPr="00AF1DB1">
        <w:rPr>
          <w:lang w:val="en-NZ"/>
        </w:rPr>
        <w:t>sparsentan</w:t>
      </w:r>
      <w:proofErr w:type="spellEnd"/>
      <w:r w:rsidRPr="00AF1DB1">
        <w:rPr>
          <w:lang w:val="en-NZ"/>
        </w:rPr>
        <w:t xml:space="preserve"> or </w:t>
      </w:r>
      <w:proofErr w:type="spellStart"/>
      <w:r w:rsidRPr="00AF1DB1">
        <w:rPr>
          <w:lang w:val="en-NZ"/>
        </w:rPr>
        <w:t>irbesartan</w:t>
      </w:r>
      <w:proofErr w:type="spellEnd"/>
      <w:r w:rsidRPr="00AF1DB1">
        <w:rPr>
          <w:lang w:val="en-NZ"/>
        </w:rPr>
        <w:t xml:space="preserve">) will be initiated and titrated according to protocol guidelines. </w:t>
      </w:r>
    </w:p>
    <w:p w14:paraId="3CA4DE73" w14:textId="1AB69258" w:rsidR="00AF1DB1" w:rsidRDefault="00AF1DB1" w:rsidP="00AF1DB1">
      <w:pPr>
        <w:pStyle w:val="ListParagraph"/>
        <w:numPr>
          <w:ilvl w:val="0"/>
          <w:numId w:val="24"/>
        </w:numPr>
        <w:autoSpaceDE w:val="0"/>
        <w:autoSpaceDN w:val="0"/>
        <w:adjustRightInd w:val="0"/>
        <w:rPr>
          <w:lang w:val="en-NZ"/>
        </w:rPr>
      </w:pPr>
      <w:r w:rsidRPr="00AF1DB1">
        <w:rPr>
          <w:lang w:val="en-NZ"/>
        </w:rPr>
        <w:t xml:space="preserve">During the study, </w:t>
      </w:r>
      <w:r w:rsidR="00730994">
        <w:rPr>
          <w:lang w:val="en-NZ"/>
        </w:rPr>
        <w:t xml:space="preserve">participants </w:t>
      </w:r>
      <w:r w:rsidRPr="00AF1DB1">
        <w:rPr>
          <w:lang w:val="en-NZ"/>
        </w:rPr>
        <w:t xml:space="preserve">will be maintained on the maximum allowed dose of study medication they can tolerate, while secondarily maintaining blood pressure as close as possible to the target level of 125/75 mmHg.  </w:t>
      </w:r>
    </w:p>
    <w:p w14:paraId="64D01F53" w14:textId="530E549A" w:rsidR="00AF1DB1" w:rsidRDefault="00AF1DB1" w:rsidP="00AF1DB1">
      <w:pPr>
        <w:pStyle w:val="ListParagraph"/>
        <w:numPr>
          <w:ilvl w:val="0"/>
          <w:numId w:val="24"/>
        </w:numPr>
        <w:autoSpaceDE w:val="0"/>
        <w:autoSpaceDN w:val="0"/>
        <w:adjustRightInd w:val="0"/>
        <w:rPr>
          <w:lang w:val="en-NZ"/>
        </w:rPr>
      </w:pPr>
      <w:r w:rsidRPr="00AF1DB1">
        <w:rPr>
          <w:lang w:val="en-NZ"/>
        </w:rPr>
        <w:t xml:space="preserve">Treatment with additional antihypertensive agents is encouraged during the study, with the exception of ACEIs, aldosterone blockers, </w:t>
      </w:r>
      <w:proofErr w:type="spellStart"/>
      <w:r w:rsidRPr="00AF1DB1">
        <w:rPr>
          <w:lang w:val="en-NZ"/>
        </w:rPr>
        <w:t>aliskiren</w:t>
      </w:r>
      <w:proofErr w:type="spellEnd"/>
      <w:r w:rsidRPr="00AF1DB1">
        <w:rPr>
          <w:lang w:val="en-NZ"/>
        </w:rPr>
        <w:t xml:space="preserve">, or ARBs. Study visits will be conducted 2, 4, 6, and 12 weeks after </w:t>
      </w:r>
      <w:proofErr w:type="spellStart"/>
      <w:r w:rsidRPr="00AF1DB1">
        <w:rPr>
          <w:lang w:val="en-NZ"/>
        </w:rPr>
        <w:t>randomsation</w:t>
      </w:r>
      <w:proofErr w:type="spellEnd"/>
      <w:r w:rsidRPr="00AF1DB1">
        <w:rPr>
          <w:lang w:val="en-NZ"/>
        </w:rPr>
        <w:t xml:space="preserve"> and at 12-week intervals thereafter.  Following the 110-week blinded treatment phase, treatment with study medication will be discontinued.  </w:t>
      </w:r>
    </w:p>
    <w:p w14:paraId="67D067BE" w14:textId="69190BF0" w:rsidR="00AF1DB1" w:rsidRDefault="00AF1DB1" w:rsidP="00AF1DB1">
      <w:pPr>
        <w:pStyle w:val="ListParagraph"/>
        <w:numPr>
          <w:ilvl w:val="0"/>
          <w:numId w:val="24"/>
        </w:numPr>
        <w:autoSpaceDE w:val="0"/>
        <w:autoSpaceDN w:val="0"/>
        <w:adjustRightInd w:val="0"/>
        <w:rPr>
          <w:lang w:val="en-NZ"/>
        </w:rPr>
      </w:pPr>
      <w:r w:rsidRPr="00AF1DB1">
        <w:rPr>
          <w:lang w:val="en-NZ"/>
        </w:rPr>
        <w:t>At this time, the Investigator should resume standard-of-</w:t>
      </w:r>
      <w:r w:rsidR="00037D8B" w:rsidRPr="00AF1DB1">
        <w:rPr>
          <w:lang w:val="en-NZ"/>
        </w:rPr>
        <w:t>care treatment</w:t>
      </w:r>
      <w:r w:rsidRPr="00AF1DB1">
        <w:rPr>
          <w:lang w:val="en-NZ"/>
        </w:rPr>
        <w:t xml:space="preserve">, and adjustments will be made to antihypertensive medications to maintain the </w:t>
      </w:r>
      <w:r w:rsidR="00730994">
        <w:rPr>
          <w:lang w:val="en-NZ"/>
        </w:rPr>
        <w:t xml:space="preserve">participant’s </w:t>
      </w:r>
      <w:r w:rsidRPr="00AF1DB1">
        <w:rPr>
          <w:lang w:val="en-NZ"/>
        </w:rPr>
        <w:t xml:space="preserve">blood pressure at the same level as at cessation of study medication.  </w:t>
      </w:r>
    </w:p>
    <w:p w14:paraId="559ADB57" w14:textId="1A678AB0" w:rsidR="00AF1DB1" w:rsidRDefault="00E462A1" w:rsidP="00AF1DB1">
      <w:pPr>
        <w:pStyle w:val="ListParagraph"/>
        <w:numPr>
          <w:ilvl w:val="0"/>
          <w:numId w:val="24"/>
        </w:numPr>
        <w:autoSpaceDE w:val="0"/>
        <w:autoSpaceDN w:val="0"/>
        <w:adjustRightInd w:val="0"/>
        <w:rPr>
          <w:lang w:val="en-NZ"/>
        </w:rPr>
      </w:pPr>
      <w:r>
        <w:rPr>
          <w:lang w:val="en-NZ"/>
        </w:rPr>
        <w:t>Participants</w:t>
      </w:r>
      <w:r w:rsidR="00730994">
        <w:rPr>
          <w:lang w:val="en-NZ"/>
        </w:rPr>
        <w:t xml:space="preserve"> </w:t>
      </w:r>
      <w:r w:rsidR="00AF1DB1" w:rsidRPr="00AF1DB1">
        <w:rPr>
          <w:lang w:val="en-NZ"/>
        </w:rPr>
        <w:t xml:space="preserve">will attend their final visit 4 weeks after study medication has been </w:t>
      </w:r>
      <w:r w:rsidR="00037D8B" w:rsidRPr="00AF1DB1">
        <w:rPr>
          <w:lang w:val="en-NZ"/>
        </w:rPr>
        <w:t>discontinued</w:t>
      </w:r>
      <w:r w:rsidR="00AF1DB1" w:rsidRPr="00AF1DB1">
        <w:rPr>
          <w:lang w:val="en-NZ"/>
        </w:rPr>
        <w:t xml:space="preserve">.  The primary analysis of proteinuria will be performed after the last </w:t>
      </w:r>
      <w:r w:rsidR="00730994">
        <w:rPr>
          <w:lang w:val="en-NZ"/>
        </w:rPr>
        <w:t xml:space="preserve">participant </w:t>
      </w:r>
      <w:r w:rsidR="00AF1DB1" w:rsidRPr="00AF1DB1">
        <w:rPr>
          <w:lang w:val="en-NZ"/>
        </w:rPr>
        <w:t xml:space="preserve">randomised has undergone the Week 36 visit.  </w:t>
      </w:r>
    </w:p>
    <w:p w14:paraId="63E96463" w14:textId="162D7991" w:rsidR="002435B3" w:rsidRPr="00AF1DB1" w:rsidRDefault="00AF1DB1" w:rsidP="00AF1DB1">
      <w:pPr>
        <w:pStyle w:val="ListParagraph"/>
        <w:numPr>
          <w:ilvl w:val="0"/>
          <w:numId w:val="24"/>
        </w:numPr>
        <w:autoSpaceDE w:val="0"/>
        <w:autoSpaceDN w:val="0"/>
        <w:adjustRightInd w:val="0"/>
        <w:rPr>
          <w:lang w:val="en-NZ"/>
        </w:rPr>
      </w:pPr>
      <w:r w:rsidRPr="00AF1DB1">
        <w:rPr>
          <w:lang w:val="en-NZ"/>
        </w:rPr>
        <w:t xml:space="preserve">Subsequently, all </w:t>
      </w:r>
      <w:r w:rsidR="00730994">
        <w:rPr>
          <w:lang w:val="en-NZ"/>
        </w:rPr>
        <w:t xml:space="preserve">participants </w:t>
      </w:r>
      <w:r w:rsidRPr="00AF1DB1">
        <w:rPr>
          <w:lang w:val="en-NZ"/>
        </w:rPr>
        <w:t xml:space="preserve">will continue to be followed on </w:t>
      </w:r>
      <w:proofErr w:type="gramStart"/>
      <w:r w:rsidRPr="00AF1DB1">
        <w:rPr>
          <w:lang w:val="en-NZ"/>
        </w:rPr>
        <w:t>a</w:t>
      </w:r>
      <w:proofErr w:type="gramEnd"/>
      <w:r w:rsidRPr="00AF1DB1">
        <w:rPr>
          <w:lang w:val="en-NZ"/>
        </w:rPr>
        <w:t xml:space="preserve"> intent-to-treat (ITT) basis to Week 114 for the longer-term.</w:t>
      </w:r>
    </w:p>
    <w:p w14:paraId="14B827DB" w14:textId="77777777" w:rsidR="00AF1DB1" w:rsidRDefault="00AF1DB1" w:rsidP="00AF1DB1">
      <w:pPr>
        <w:autoSpaceDE w:val="0"/>
        <w:autoSpaceDN w:val="0"/>
        <w:adjustRightInd w:val="0"/>
        <w:rPr>
          <w:lang w:val="en-NZ"/>
        </w:rPr>
      </w:pPr>
    </w:p>
    <w:p w14:paraId="0BBD126B" w14:textId="77777777" w:rsidR="002435B3" w:rsidRDefault="002435B3" w:rsidP="002435B3">
      <w:pPr>
        <w:rPr>
          <w:u w:val="single"/>
          <w:lang w:val="en-NZ"/>
        </w:rPr>
      </w:pPr>
      <w:r w:rsidRPr="001C059D">
        <w:rPr>
          <w:u w:val="single"/>
          <w:lang w:val="en-NZ"/>
        </w:rPr>
        <w:t>Summary of ethical issues (resolved)</w:t>
      </w:r>
    </w:p>
    <w:p w14:paraId="6F784E49" w14:textId="77777777" w:rsidR="002435B3" w:rsidRDefault="002435B3" w:rsidP="002435B3">
      <w:pPr>
        <w:rPr>
          <w:u w:val="single"/>
          <w:lang w:val="en-NZ"/>
        </w:rPr>
      </w:pPr>
    </w:p>
    <w:p w14:paraId="7560484B"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9C2562B" w14:textId="77777777" w:rsidR="002435B3" w:rsidRDefault="002435B3" w:rsidP="002435B3">
      <w:pPr>
        <w:rPr>
          <w:u w:val="single"/>
          <w:lang w:val="en-NZ"/>
        </w:rPr>
      </w:pPr>
    </w:p>
    <w:p w14:paraId="7F7058E7" w14:textId="6A45E490" w:rsidR="00E7750B" w:rsidRDefault="002435B3" w:rsidP="00037D8B">
      <w:pPr>
        <w:pStyle w:val="ListParagraph"/>
        <w:numPr>
          <w:ilvl w:val="0"/>
          <w:numId w:val="24"/>
        </w:numPr>
        <w:spacing w:before="80" w:after="80"/>
      </w:pPr>
      <w:r w:rsidRPr="008052A7">
        <w:rPr>
          <w:lang w:val="en-NZ"/>
        </w:rPr>
        <w:t>The Committee queried</w:t>
      </w:r>
      <w:r w:rsidR="00AF1DB1">
        <w:rPr>
          <w:lang w:val="en-NZ"/>
        </w:rPr>
        <w:t xml:space="preserve"> whether there had been reported</w:t>
      </w:r>
      <w:r w:rsidR="00AF1DB1">
        <w:rPr>
          <w:rFonts w:cs="Arial"/>
          <w:szCs w:val="22"/>
          <w:lang w:val="en-NZ"/>
        </w:rPr>
        <w:t xml:space="preserve"> side-</w:t>
      </w:r>
      <w:r w:rsidR="00E7750B">
        <w:rPr>
          <w:rFonts w:cs="Arial"/>
          <w:szCs w:val="22"/>
          <w:lang w:val="en-NZ"/>
        </w:rPr>
        <w:t>effects. The Resear</w:t>
      </w:r>
      <w:r w:rsidR="00AF1DB1">
        <w:rPr>
          <w:rFonts w:cs="Arial"/>
          <w:szCs w:val="22"/>
          <w:lang w:val="en-NZ"/>
        </w:rPr>
        <w:t xml:space="preserve">cher(s) stated </w:t>
      </w:r>
      <w:r w:rsidR="000556B0">
        <w:rPr>
          <w:rFonts w:cs="Arial"/>
          <w:szCs w:val="22"/>
          <w:lang w:val="en-NZ"/>
        </w:rPr>
        <w:t xml:space="preserve">there were </w:t>
      </w:r>
      <w:r w:rsidR="00AF1DB1">
        <w:rPr>
          <w:rFonts w:cs="Arial"/>
          <w:szCs w:val="22"/>
          <w:lang w:val="en-NZ"/>
        </w:rPr>
        <w:t>no reported side-effects</w:t>
      </w:r>
      <w:r w:rsidR="00E7750B">
        <w:rPr>
          <w:rFonts w:cs="Arial"/>
          <w:szCs w:val="22"/>
          <w:lang w:val="en-NZ"/>
        </w:rPr>
        <w:t xml:space="preserve"> </w:t>
      </w:r>
      <w:r w:rsidR="00AF1DB1">
        <w:rPr>
          <w:rFonts w:cs="Arial"/>
          <w:szCs w:val="22"/>
          <w:lang w:val="en-NZ"/>
        </w:rPr>
        <w:t xml:space="preserve">to date. </w:t>
      </w:r>
      <w:r w:rsidR="00E7750B">
        <w:rPr>
          <w:rFonts w:cs="Arial"/>
          <w:szCs w:val="22"/>
          <w:lang w:val="en-NZ"/>
        </w:rPr>
        <w:t xml:space="preserve"> </w:t>
      </w:r>
    </w:p>
    <w:p w14:paraId="39E0D741" w14:textId="4A686B3D" w:rsidR="00454922" w:rsidRDefault="00454922">
      <w:pPr>
        <w:rPr>
          <w:u w:val="single"/>
          <w:lang w:val="en-NZ"/>
        </w:rPr>
      </w:pPr>
      <w:r>
        <w:rPr>
          <w:u w:val="single"/>
          <w:lang w:val="en-NZ"/>
        </w:rPr>
        <w:br w:type="page"/>
      </w:r>
    </w:p>
    <w:p w14:paraId="01AEAEB6" w14:textId="77777777" w:rsidR="002435B3" w:rsidRPr="000A1C67" w:rsidRDefault="002435B3" w:rsidP="002435B3">
      <w:pPr>
        <w:rPr>
          <w:u w:val="single"/>
          <w:lang w:val="en-NZ"/>
        </w:rPr>
      </w:pPr>
      <w:r w:rsidRPr="000A1C67">
        <w:rPr>
          <w:u w:val="single"/>
          <w:lang w:val="en-NZ"/>
        </w:rPr>
        <w:lastRenderedPageBreak/>
        <w:t>Summary of ethical issues (outstanding)</w:t>
      </w:r>
    </w:p>
    <w:p w14:paraId="25712448" w14:textId="77777777" w:rsidR="002435B3" w:rsidRDefault="002435B3" w:rsidP="002435B3">
      <w:pPr>
        <w:rPr>
          <w:u w:val="single"/>
          <w:lang w:val="en-NZ"/>
        </w:rPr>
      </w:pPr>
    </w:p>
    <w:p w14:paraId="00899F6D"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AB5C4BB" w14:textId="77777777" w:rsidR="002435B3" w:rsidRPr="00960BFE" w:rsidRDefault="002435B3" w:rsidP="002435B3">
      <w:pPr>
        <w:autoSpaceDE w:val="0"/>
        <w:autoSpaceDN w:val="0"/>
        <w:adjustRightInd w:val="0"/>
        <w:rPr>
          <w:lang w:val="en-NZ"/>
        </w:rPr>
      </w:pPr>
    </w:p>
    <w:p w14:paraId="6A6B4D10" w14:textId="6329C8F1" w:rsidR="00704B68" w:rsidRPr="00F33107" w:rsidRDefault="00EA1B86" w:rsidP="00037D8B">
      <w:pPr>
        <w:pStyle w:val="ListParagraph"/>
        <w:numPr>
          <w:ilvl w:val="0"/>
          <w:numId w:val="24"/>
        </w:numPr>
        <w:rPr>
          <w:u w:val="single"/>
          <w:lang w:val="en-NZ"/>
        </w:rPr>
      </w:pPr>
      <w:r>
        <w:rPr>
          <w:lang w:val="en-NZ"/>
        </w:rPr>
        <w:t xml:space="preserve">The Committee expressed caution about reporting potentially identifiable findings, noting </w:t>
      </w:r>
      <w:r w:rsidR="000556B0">
        <w:rPr>
          <w:lang w:val="en-NZ"/>
        </w:rPr>
        <w:t xml:space="preserve">the intention to recruit </w:t>
      </w:r>
      <w:r>
        <w:rPr>
          <w:lang w:val="en-NZ"/>
        </w:rPr>
        <w:t>only 10 participants in New Zealand.</w:t>
      </w:r>
      <w:r w:rsidR="00CD4A4A" w:rsidRPr="00F33107">
        <w:rPr>
          <w:lang w:val="en-NZ"/>
        </w:rPr>
        <w:t xml:space="preserve"> </w:t>
      </w:r>
    </w:p>
    <w:p w14:paraId="31785FD7" w14:textId="25963106" w:rsidR="00704B68" w:rsidRPr="00F33107" w:rsidRDefault="00CD4A4A" w:rsidP="00037D8B">
      <w:pPr>
        <w:pStyle w:val="ListParagraph"/>
        <w:numPr>
          <w:ilvl w:val="0"/>
          <w:numId w:val="24"/>
        </w:numPr>
        <w:rPr>
          <w:u w:val="single"/>
          <w:lang w:val="en-NZ"/>
        </w:rPr>
      </w:pPr>
      <w:r w:rsidRPr="00F33107">
        <w:rPr>
          <w:lang w:val="en-NZ"/>
        </w:rPr>
        <w:t xml:space="preserve">The researchers propose to use identifiers of initials and </w:t>
      </w:r>
      <w:r w:rsidR="00037D8B">
        <w:rPr>
          <w:lang w:val="en-NZ"/>
        </w:rPr>
        <w:t>date of birth</w:t>
      </w:r>
      <w:r w:rsidRPr="00F33107">
        <w:rPr>
          <w:lang w:val="en-NZ"/>
        </w:rPr>
        <w:t xml:space="preserve"> ‘where applicable</w:t>
      </w:r>
      <w:r w:rsidR="00EA1B86">
        <w:rPr>
          <w:lang w:val="en-NZ"/>
        </w:rPr>
        <w:t>”. The Committee noted that</w:t>
      </w:r>
      <w:r w:rsidRPr="00F33107">
        <w:rPr>
          <w:lang w:val="en-NZ"/>
        </w:rPr>
        <w:t xml:space="preserve"> use of identifiers over and above a unique study numbe</w:t>
      </w:r>
      <w:r w:rsidR="00EA1B86">
        <w:rPr>
          <w:lang w:val="en-NZ"/>
        </w:rPr>
        <w:t xml:space="preserve">r must be justified – why are these additional identifiers required? </w:t>
      </w:r>
    </w:p>
    <w:p w14:paraId="407FA7D0" w14:textId="0DE36FE0" w:rsidR="002435B3" w:rsidRPr="00F33107" w:rsidRDefault="00EA1B86" w:rsidP="00037D8B">
      <w:pPr>
        <w:pStyle w:val="ListParagraph"/>
        <w:numPr>
          <w:ilvl w:val="0"/>
          <w:numId w:val="24"/>
        </w:numPr>
        <w:rPr>
          <w:u w:val="single"/>
          <w:lang w:val="en-NZ"/>
        </w:rPr>
      </w:pPr>
      <w:r>
        <w:rPr>
          <w:lang w:val="en-NZ"/>
        </w:rPr>
        <w:t>The Committee noted that there would need to be</w:t>
      </w:r>
      <w:r w:rsidR="00CD4A4A" w:rsidRPr="00F33107">
        <w:rPr>
          <w:lang w:val="en-NZ"/>
        </w:rPr>
        <w:t xml:space="preserve"> Maori consultation</w:t>
      </w:r>
      <w:r w:rsidR="00037D8B">
        <w:rPr>
          <w:lang w:val="en-NZ"/>
        </w:rPr>
        <w:t>.</w:t>
      </w:r>
    </w:p>
    <w:p w14:paraId="202AD004" w14:textId="507A7C2F" w:rsidR="00F33107" w:rsidRPr="00037D8B" w:rsidRDefault="00037D8B" w:rsidP="00037D8B">
      <w:pPr>
        <w:pStyle w:val="ListParagraph"/>
        <w:numPr>
          <w:ilvl w:val="0"/>
          <w:numId w:val="24"/>
        </w:numPr>
        <w:rPr>
          <w:u w:val="single"/>
          <w:lang w:val="en-NZ"/>
        </w:rPr>
      </w:pPr>
      <w:r>
        <w:rPr>
          <w:lang w:val="en-NZ"/>
        </w:rPr>
        <w:t>The Committee noted the answers for addressing Maori responsiveness were poor (for future applications.</w:t>
      </w:r>
      <w:r w:rsidRPr="00776A7C">
        <w:t xml:space="preserve"> </w:t>
      </w:r>
      <w:hyperlink r:id="rId16" w:history="1">
        <w:r w:rsidRPr="00375540">
          <w:rPr>
            <w:rStyle w:val="Hyperlink"/>
            <w:lang w:val="en-NZ"/>
          </w:rPr>
          <w:t>https://ethics.health.govt.nz/guides-templates-forms-0/cultural-questions-%E2%80%93-guidance</w:t>
        </w:r>
      </w:hyperlink>
      <w:r>
        <w:rPr>
          <w:lang w:val="en-NZ"/>
        </w:rPr>
        <w:t xml:space="preserve"> ).</w:t>
      </w:r>
    </w:p>
    <w:p w14:paraId="257AE1CD" w14:textId="77777777" w:rsidR="002435B3" w:rsidRPr="002D4A07" w:rsidRDefault="002435B3" w:rsidP="002435B3">
      <w:pPr>
        <w:pStyle w:val="ListParagraph"/>
        <w:spacing w:before="80" w:after="80"/>
        <w:rPr>
          <w:rFonts w:cs="Arial"/>
          <w:szCs w:val="22"/>
          <w:lang w:val="en-NZ"/>
        </w:rPr>
      </w:pPr>
    </w:p>
    <w:p w14:paraId="76353FB9" w14:textId="77777777" w:rsidR="002435B3" w:rsidRDefault="002435B3" w:rsidP="002435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689CD62" w14:textId="77777777" w:rsidR="00037D8B" w:rsidRDefault="00037D8B" w:rsidP="002435B3">
      <w:pPr>
        <w:spacing w:before="80" w:after="80"/>
        <w:rPr>
          <w:rFonts w:cs="Arial"/>
          <w:szCs w:val="22"/>
          <w:lang w:val="en-NZ"/>
        </w:rPr>
      </w:pPr>
    </w:p>
    <w:p w14:paraId="18360FAA" w14:textId="6B86C48D" w:rsidR="00037D8B" w:rsidRPr="00555C7E" w:rsidRDefault="00037D8B" w:rsidP="00037D8B">
      <w:pPr>
        <w:pStyle w:val="ListParagraph"/>
        <w:numPr>
          <w:ilvl w:val="0"/>
          <w:numId w:val="24"/>
        </w:numPr>
        <w:rPr>
          <w:u w:val="single"/>
          <w:lang w:val="en-NZ"/>
        </w:rPr>
      </w:pPr>
      <w:r>
        <w:rPr>
          <w:lang w:val="en-NZ"/>
        </w:rPr>
        <w:t xml:space="preserve">The Committee asked about future unspecified research. Please provide an overview of use of </w:t>
      </w:r>
      <w:r w:rsidRPr="00555C7E">
        <w:rPr>
          <w:lang w:val="en-NZ"/>
        </w:rPr>
        <w:t xml:space="preserve">tissue, and clarify if there is further testing in addition to the biorepository optional research. The Committee suggested that all information which is pertinent to the optional </w:t>
      </w:r>
      <w:proofErr w:type="spellStart"/>
      <w:r w:rsidRPr="00555C7E">
        <w:rPr>
          <w:lang w:val="en-NZ"/>
        </w:rPr>
        <w:t>biobanking</w:t>
      </w:r>
      <w:proofErr w:type="spellEnd"/>
      <w:r w:rsidRPr="00555C7E">
        <w:rPr>
          <w:lang w:val="en-NZ"/>
        </w:rPr>
        <w:t xml:space="preserve"> should be grouped together – for example, there is a section about the biorepository </w:t>
      </w:r>
      <w:r w:rsidR="00867DB5">
        <w:rPr>
          <w:lang w:val="en-NZ"/>
        </w:rPr>
        <w:t>but some related</w:t>
      </w:r>
      <w:r w:rsidRPr="00555C7E">
        <w:rPr>
          <w:lang w:val="en-NZ"/>
        </w:rPr>
        <w:t xml:space="preserve"> </w:t>
      </w:r>
      <w:r w:rsidR="00E462A1" w:rsidRPr="00555C7E">
        <w:rPr>
          <w:lang w:val="en-NZ"/>
        </w:rPr>
        <w:t>information appears</w:t>
      </w:r>
      <w:r w:rsidRPr="00555C7E">
        <w:rPr>
          <w:lang w:val="en-NZ"/>
        </w:rPr>
        <w:t xml:space="preserve"> later. The participant information sheet makes it clear that the optional study is for </w:t>
      </w:r>
      <w:proofErr w:type="spellStart"/>
      <w:r w:rsidRPr="00555C7E">
        <w:rPr>
          <w:lang w:val="en-NZ"/>
        </w:rPr>
        <w:t>biomarking</w:t>
      </w:r>
      <w:proofErr w:type="spellEnd"/>
      <w:r w:rsidRPr="00555C7E">
        <w:rPr>
          <w:lang w:val="en-NZ"/>
        </w:rPr>
        <w:t xml:space="preserve"> only – there will be no genetic testing. However, it does not say whether the </w:t>
      </w:r>
      <w:proofErr w:type="spellStart"/>
      <w:r w:rsidRPr="00555C7E">
        <w:rPr>
          <w:lang w:val="en-NZ"/>
        </w:rPr>
        <w:t>biomarking</w:t>
      </w:r>
      <w:proofErr w:type="spellEnd"/>
      <w:r w:rsidRPr="00555C7E">
        <w:rPr>
          <w:lang w:val="en-NZ"/>
        </w:rPr>
        <w:t xml:space="preserve"> research will only be in relation to </w:t>
      </w:r>
      <w:proofErr w:type="spellStart"/>
      <w:r w:rsidRPr="00555C7E">
        <w:rPr>
          <w:lang w:val="en-NZ"/>
        </w:rPr>
        <w:t>IgAN</w:t>
      </w:r>
      <w:proofErr w:type="spellEnd"/>
      <w:r w:rsidRPr="00555C7E">
        <w:rPr>
          <w:lang w:val="en-NZ"/>
        </w:rPr>
        <w:t xml:space="preserve"> or potentially to other diseases (similar or otherwise). Please clarify.</w:t>
      </w:r>
    </w:p>
    <w:p w14:paraId="6D039CA2" w14:textId="50088D68" w:rsidR="00037D8B" w:rsidRPr="00555C7E" w:rsidRDefault="00037D8B" w:rsidP="00037D8B">
      <w:pPr>
        <w:pStyle w:val="ListParagraph"/>
        <w:numPr>
          <w:ilvl w:val="0"/>
          <w:numId w:val="24"/>
        </w:numPr>
        <w:rPr>
          <w:u w:val="single"/>
          <w:lang w:val="en-NZ"/>
        </w:rPr>
      </w:pPr>
      <w:r w:rsidRPr="00555C7E">
        <w:rPr>
          <w:lang w:val="en-NZ"/>
        </w:rPr>
        <w:t xml:space="preserve">Clarify what other </w:t>
      </w:r>
      <w:r w:rsidR="000556B0">
        <w:rPr>
          <w:lang w:val="en-NZ"/>
        </w:rPr>
        <w:t xml:space="preserve">laboratories </w:t>
      </w:r>
      <w:r w:rsidRPr="00555C7E">
        <w:rPr>
          <w:lang w:val="en-NZ"/>
        </w:rPr>
        <w:t xml:space="preserve">mandatory samples will </w:t>
      </w:r>
      <w:r w:rsidR="000556B0">
        <w:rPr>
          <w:lang w:val="en-NZ"/>
        </w:rPr>
        <w:t xml:space="preserve">be sent to </w:t>
      </w:r>
      <w:proofErr w:type="spellStart"/>
      <w:r w:rsidRPr="00555C7E">
        <w:rPr>
          <w:lang w:val="en-NZ"/>
        </w:rPr>
        <w:t>to</w:t>
      </w:r>
      <w:proofErr w:type="spellEnd"/>
      <w:r w:rsidRPr="00555C7E">
        <w:rPr>
          <w:lang w:val="en-NZ"/>
        </w:rPr>
        <w:t xml:space="preserve"> in addition to the lab</w:t>
      </w:r>
      <w:r w:rsidR="000556B0">
        <w:rPr>
          <w:lang w:val="en-NZ"/>
        </w:rPr>
        <w:t>oratory</w:t>
      </w:r>
      <w:r w:rsidRPr="00555C7E">
        <w:rPr>
          <w:lang w:val="en-NZ"/>
        </w:rPr>
        <w:t xml:space="preserve"> in Singapore. </w:t>
      </w:r>
    </w:p>
    <w:p w14:paraId="3E9CF5AD" w14:textId="77777777" w:rsidR="00037D8B" w:rsidRPr="00AF1DB1" w:rsidRDefault="00037D8B" w:rsidP="00037D8B">
      <w:pPr>
        <w:pStyle w:val="ListParagraph"/>
        <w:numPr>
          <w:ilvl w:val="0"/>
          <w:numId w:val="24"/>
        </w:numPr>
        <w:spacing w:before="80" w:after="80"/>
        <w:rPr>
          <w:u w:val="single"/>
          <w:lang w:val="en-NZ"/>
        </w:rPr>
      </w:pPr>
      <w:r w:rsidRPr="00555C7E">
        <w:rPr>
          <w:lang w:val="en-NZ"/>
        </w:rPr>
        <w:t xml:space="preserve">Frequency of side effects needs to be included; data harms should be included as a risk – e.g., of re-identification. </w:t>
      </w:r>
      <w:r>
        <w:rPr>
          <w:lang w:val="en-NZ"/>
        </w:rPr>
        <w:t xml:space="preserve">The Researcher(s) stated they would quantify the side effects. </w:t>
      </w:r>
    </w:p>
    <w:p w14:paraId="39219506" w14:textId="77777777" w:rsidR="00037D8B" w:rsidRPr="00F33107" w:rsidRDefault="00037D8B" w:rsidP="00037D8B">
      <w:pPr>
        <w:pStyle w:val="ListParagraph"/>
        <w:numPr>
          <w:ilvl w:val="0"/>
          <w:numId w:val="24"/>
        </w:numPr>
        <w:rPr>
          <w:u w:val="single"/>
          <w:lang w:val="en-NZ"/>
        </w:rPr>
      </w:pPr>
      <w:r w:rsidRPr="00555C7E">
        <w:rPr>
          <w:lang w:val="en-NZ"/>
        </w:rPr>
        <w:t>The compensation section should use the new template wording</w:t>
      </w:r>
      <w:r>
        <w:rPr>
          <w:lang w:val="en-NZ"/>
        </w:rPr>
        <w:t xml:space="preserve"> from </w:t>
      </w:r>
      <w:hyperlink r:id="rId17" w:history="1">
        <w:r w:rsidRPr="00375540">
          <w:rPr>
            <w:rStyle w:val="Hyperlink"/>
            <w:lang w:val="en-NZ"/>
          </w:rPr>
          <w:t>https://ethics.health.govt.nz/guides-templates-forms-0</w:t>
        </w:r>
      </w:hyperlink>
      <w:r>
        <w:rPr>
          <w:rStyle w:val="Hyperlink"/>
          <w:lang w:val="en-NZ"/>
        </w:rPr>
        <w:t xml:space="preserve"> </w:t>
      </w:r>
      <w:r>
        <w:rPr>
          <w:lang w:val="en-NZ"/>
        </w:rPr>
        <w:t xml:space="preserve">. </w:t>
      </w:r>
    </w:p>
    <w:p w14:paraId="585EDA59" w14:textId="77777777" w:rsidR="00037D8B" w:rsidRPr="00555C7E" w:rsidRDefault="00037D8B" w:rsidP="00037D8B">
      <w:pPr>
        <w:pStyle w:val="ListParagraph"/>
        <w:numPr>
          <w:ilvl w:val="0"/>
          <w:numId w:val="24"/>
        </w:numPr>
        <w:rPr>
          <w:u w:val="single"/>
          <w:lang w:val="en-NZ"/>
        </w:rPr>
      </w:pPr>
      <w:r w:rsidRPr="00F248F2">
        <w:rPr>
          <w:lang w:val="en-NZ"/>
        </w:rPr>
        <w:t xml:space="preserve">The pregnancy </w:t>
      </w:r>
      <w:r>
        <w:rPr>
          <w:lang w:val="en-NZ"/>
        </w:rPr>
        <w:t>participant information sheet</w:t>
      </w:r>
      <w:r w:rsidRPr="00F248F2">
        <w:rPr>
          <w:lang w:val="en-NZ"/>
        </w:rPr>
        <w:t xml:space="preserve"> requires a lot of amendment –</w:t>
      </w:r>
      <w:r>
        <w:rPr>
          <w:lang w:val="en-NZ"/>
        </w:rPr>
        <w:t xml:space="preserve"> for example</w:t>
      </w:r>
      <w:r w:rsidRPr="00F248F2">
        <w:rPr>
          <w:lang w:val="en-NZ"/>
        </w:rPr>
        <w:t xml:space="preserve"> </w:t>
      </w:r>
      <w:proofErr w:type="spellStart"/>
      <w:r w:rsidRPr="00F248F2">
        <w:rPr>
          <w:lang w:val="en-NZ"/>
        </w:rPr>
        <w:t>reconsent</w:t>
      </w:r>
      <w:proofErr w:type="spellEnd"/>
      <w:r w:rsidRPr="00F248F2">
        <w:rPr>
          <w:lang w:val="en-NZ"/>
        </w:rPr>
        <w:t xml:space="preserve"> is necessary for collecting data about babies once born. The pregnancy </w:t>
      </w:r>
      <w:r>
        <w:rPr>
          <w:lang w:val="en-NZ"/>
        </w:rPr>
        <w:t>participant information sheet</w:t>
      </w:r>
      <w:r w:rsidRPr="00F248F2">
        <w:rPr>
          <w:lang w:val="en-NZ"/>
        </w:rPr>
        <w:t xml:space="preserve"> should be </w:t>
      </w:r>
      <w:r>
        <w:rPr>
          <w:lang w:val="en-NZ"/>
        </w:rPr>
        <w:t>amended to reflect a New Zealand Audience.</w:t>
      </w:r>
      <w:r w:rsidRPr="00F248F2">
        <w:rPr>
          <w:lang w:val="en-NZ"/>
        </w:rPr>
        <w:t xml:space="preserve"> Delete reference to “the Pri</w:t>
      </w:r>
      <w:r>
        <w:rPr>
          <w:lang w:val="en-NZ"/>
        </w:rPr>
        <w:t>vacy Rule” and GDPR and USA law</w:t>
      </w:r>
      <w:r w:rsidRPr="00F248F2">
        <w:rPr>
          <w:lang w:val="en-NZ"/>
        </w:rPr>
        <w:t xml:space="preserve">. </w:t>
      </w:r>
    </w:p>
    <w:p w14:paraId="49EB79FF" w14:textId="77777777" w:rsidR="00037D8B" w:rsidRPr="00F33107" w:rsidRDefault="00037D8B" w:rsidP="00037D8B">
      <w:pPr>
        <w:pStyle w:val="ListParagraph"/>
        <w:numPr>
          <w:ilvl w:val="0"/>
          <w:numId w:val="24"/>
        </w:numPr>
        <w:rPr>
          <w:u w:val="single"/>
          <w:lang w:val="en-NZ"/>
        </w:rPr>
      </w:pPr>
      <w:r>
        <w:rPr>
          <w:lang w:val="en-NZ"/>
        </w:rPr>
        <w:t xml:space="preserve">The Committee requested that post study access to trial drugs is made clear. </w:t>
      </w:r>
    </w:p>
    <w:p w14:paraId="69B41A87" w14:textId="77777777" w:rsidR="00037D8B" w:rsidRPr="00EA1B86" w:rsidRDefault="00037D8B" w:rsidP="00037D8B">
      <w:pPr>
        <w:pStyle w:val="ListParagraph"/>
        <w:numPr>
          <w:ilvl w:val="0"/>
          <w:numId w:val="24"/>
        </w:numPr>
        <w:rPr>
          <w:lang w:val="en-NZ"/>
        </w:rPr>
      </w:pPr>
      <w:r>
        <w:rPr>
          <w:lang w:val="en-NZ"/>
        </w:rPr>
        <w:t>Paragraph 6 –medical files disclosed to sponsor – please remove from participant information sheet. The Researcher(s) confirmed they are n</w:t>
      </w:r>
      <w:r w:rsidRPr="00F33107">
        <w:rPr>
          <w:lang w:val="en-NZ"/>
        </w:rPr>
        <w:t xml:space="preserve">ot sending identifiable data to sponsor. </w:t>
      </w:r>
    </w:p>
    <w:p w14:paraId="3D6AA6A7" w14:textId="77777777" w:rsidR="00037D8B" w:rsidRDefault="00037D8B" w:rsidP="00037D8B">
      <w:pPr>
        <w:pStyle w:val="ListParagraph"/>
        <w:numPr>
          <w:ilvl w:val="0"/>
          <w:numId w:val="24"/>
        </w:numPr>
        <w:rPr>
          <w:lang w:val="en-NZ"/>
        </w:rPr>
      </w:pPr>
      <w:r>
        <w:rPr>
          <w:lang w:val="en-NZ"/>
        </w:rPr>
        <w:t xml:space="preserve">Add rights of access and correction (health information privacy code rules in New Zealand). </w:t>
      </w:r>
    </w:p>
    <w:p w14:paraId="40B426B8" w14:textId="5E775B7C" w:rsidR="00555C7E" w:rsidRPr="00CB71B8" w:rsidRDefault="00555C7E" w:rsidP="00CB71B8">
      <w:pPr>
        <w:pStyle w:val="ListParagraph"/>
        <w:numPr>
          <w:ilvl w:val="0"/>
          <w:numId w:val="24"/>
        </w:numPr>
        <w:spacing w:before="80" w:after="80"/>
        <w:rPr>
          <w:u w:val="single"/>
          <w:lang w:val="en-NZ"/>
        </w:rPr>
      </w:pPr>
      <w:r w:rsidRPr="00CB71B8">
        <w:rPr>
          <w:lang w:val="en-NZ"/>
        </w:rPr>
        <w:t xml:space="preserve">Please remove collection of race. Please collect using ethnicity using the New Zealand Census categories </w:t>
      </w:r>
      <w:hyperlink r:id="rId18" w:history="1">
        <w:r w:rsidR="00CB71B8" w:rsidRPr="00375540">
          <w:rPr>
            <w:rStyle w:val="Hyperlink"/>
            <w:lang w:val="en-NZ"/>
          </w:rPr>
          <w:t>https://ethics.health.govt.nz/guides-templates-forms-0/cultural-questions-%E2%80%93-guidance</w:t>
        </w:r>
      </w:hyperlink>
      <w:r w:rsidRPr="00CB71B8">
        <w:rPr>
          <w:lang w:val="en-NZ"/>
        </w:rPr>
        <w:t xml:space="preserve">Paragraphs which provide information about the GDPR and the USA should be deleted from the participant information sheet and consent as they are not relevant for New Zealand participants. Please also revise language. </w:t>
      </w:r>
    </w:p>
    <w:p w14:paraId="5A3E47DE" w14:textId="77777777" w:rsidR="00555C7E" w:rsidRPr="00F33107" w:rsidRDefault="00555C7E" w:rsidP="00037D8B">
      <w:pPr>
        <w:pStyle w:val="ListParagraph"/>
        <w:numPr>
          <w:ilvl w:val="0"/>
          <w:numId w:val="24"/>
        </w:numPr>
        <w:rPr>
          <w:u w:val="single"/>
          <w:lang w:val="en-NZ"/>
        </w:rPr>
      </w:pPr>
      <w:r>
        <w:rPr>
          <w:lang w:val="en-NZ"/>
        </w:rPr>
        <w:t xml:space="preserve">The general participant information sheet </w:t>
      </w:r>
      <w:r w:rsidRPr="00F33107">
        <w:rPr>
          <w:lang w:val="en-NZ"/>
        </w:rPr>
        <w:t>needs amendment - incidental findings should be covered, as should the fact that a po</w:t>
      </w:r>
      <w:r>
        <w:rPr>
          <w:lang w:val="en-NZ"/>
        </w:rPr>
        <w:t>sitive Hep B test is notifiable.</w:t>
      </w:r>
    </w:p>
    <w:p w14:paraId="2258067D" w14:textId="77777777" w:rsidR="00555C7E" w:rsidRPr="00F33107" w:rsidRDefault="00555C7E" w:rsidP="00037D8B">
      <w:pPr>
        <w:pStyle w:val="ListParagraph"/>
        <w:numPr>
          <w:ilvl w:val="0"/>
          <w:numId w:val="24"/>
        </w:numPr>
        <w:rPr>
          <w:u w:val="single"/>
          <w:lang w:val="en-NZ"/>
        </w:rPr>
      </w:pPr>
      <w:r>
        <w:rPr>
          <w:lang w:val="en-NZ"/>
        </w:rPr>
        <w:t>T</w:t>
      </w:r>
      <w:r w:rsidRPr="00F33107">
        <w:rPr>
          <w:lang w:val="en-NZ"/>
        </w:rPr>
        <w:t>he reimbursement se</w:t>
      </w:r>
      <w:r>
        <w:rPr>
          <w:lang w:val="en-NZ"/>
        </w:rPr>
        <w:t xml:space="preserve">ctions have not been completed. Please revise. </w:t>
      </w:r>
    </w:p>
    <w:p w14:paraId="25FDA009" w14:textId="77777777" w:rsidR="00555C7E" w:rsidRPr="00723C77" w:rsidRDefault="00555C7E" w:rsidP="00037D8B">
      <w:pPr>
        <w:pStyle w:val="ListParagraph"/>
        <w:numPr>
          <w:ilvl w:val="0"/>
          <w:numId w:val="24"/>
        </w:numPr>
        <w:rPr>
          <w:u w:val="single"/>
          <w:lang w:val="en-NZ"/>
        </w:rPr>
      </w:pPr>
      <w:r w:rsidRPr="00723C77">
        <w:rPr>
          <w:lang w:val="en-NZ"/>
        </w:rPr>
        <w:t xml:space="preserve">Add </w:t>
      </w:r>
      <w:r>
        <w:rPr>
          <w:lang w:val="en-NZ"/>
        </w:rPr>
        <w:t xml:space="preserve">a </w:t>
      </w:r>
      <w:r w:rsidRPr="00723C77">
        <w:rPr>
          <w:lang w:val="en-NZ"/>
        </w:rPr>
        <w:t>Maori cultural st</w:t>
      </w:r>
      <w:r>
        <w:rPr>
          <w:lang w:val="en-NZ"/>
        </w:rPr>
        <w:t xml:space="preserve">atement regarding blood testing: </w:t>
      </w:r>
      <w:r>
        <w:rPr>
          <w:rFonts w:cs="Arial"/>
          <w:i/>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w:t>
      </w:r>
      <w:r>
        <w:rPr>
          <w:rFonts w:cs="Arial"/>
          <w:i/>
        </w:rPr>
        <w:lastRenderedPageBreak/>
        <w:t>Māori around these issues; some iwi disagree with storage of samples citing whakapapa and advise their people to consult prior to participation in research where this occurs.  However, it is acknowledged that individuals have the right to choose.”</w:t>
      </w:r>
    </w:p>
    <w:p w14:paraId="24B7D995" w14:textId="6C738C0D" w:rsidR="00E7750B" w:rsidRPr="00037D8B" w:rsidRDefault="00037D8B" w:rsidP="00037D8B">
      <w:pPr>
        <w:pStyle w:val="ListParagraph"/>
        <w:numPr>
          <w:ilvl w:val="0"/>
          <w:numId w:val="24"/>
        </w:numPr>
        <w:spacing w:before="80" w:after="80"/>
        <w:rPr>
          <w:rFonts w:cs="Arial"/>
          <w:szCs w:val="22"/>
          <w:lang w:val="en-NZ"/>
        </w:rPr>
      </w:pPr>
      <w:r>
        <w:rPr>
          <w:rFonts w:cs="Arial"/>
          <w:szCs w:val="22"/>
          <w:lang w:val="en-NZ"/>
        </w:rPr>
        <w:t>The Committee noted there should be n</w:t>
      </w:r>
      <w:r w:rsidR="00E7750B" w:rsidRPr="00E7750B">
        <w:rPr>
          <w:rFonts w:cs="Arial"/>
          <w:szCs w:val="22"/>
          <w:lang w:val="en-NZ"/>
        </w:rPr>
        <w:t xml:space="preserve">o requirement to sign each page </w:t>
      </w:r>
      <w:r>
        <w:rPr>
          <w:rFonts w:cs="Arial"/>
          <w:szCs w:val="22"/>
          <w:lang w:val="en-NZ"/>
        </w:rPr>
        <w:t xml:space="preserve">of </w:t>
      </w:r>
      <w:r w:rsidR="000556B0">
        <w:rPr>
          <w:rFonts w:cs="Arial"/>
          <w:szCs w:val="22"/>
          <w:lang w:val="en-NZ"/>
        </w:rPr>
        <w:t xml:space="preserve">the </w:t>
      </w:r>
      <w:r>
        <w:rPr>
          <w:rFonts w:cs="Arial"/>
          <w:szCs w:val="22"/>
          <w:lang w:val="en-NZ"/>
        </w:rPr>
        <w:t>participant information sheet.</w:t>
      </w:r>
    </w:p>
    <w:p w14:paraId="3C22DDCE" w14:textId="66810BF7" w:rsidR="00F33107" w:rsidRDefault="00F33107" w:rsidP="00037D8B">
      <w:pPr>
        <w:pStyle w:val="ListParagraph"/>
        <w:numPr>
          <w:ilvl w:val="0"/>
          <w:numId w:val="24"/>
        </w:numPr>
        <w:spacing w:before="80" w:after="80"/>
        <w:rPr>
          <w:rFonts w:cs="Arial"/>
          <w:szCs w:val="22"/>
          <w:lang w:val="en-NZ"/>
        </w:rPr>
      </w:pPr>
      <w:r>
        <w:rPr>
          <w:rFonts w:cs="Arial"/>
          <w:szCs w:val="22"/>
          <w:lang w:val="en-NZ"/>
        </w:rPr>
        <w:t xml:space="preserve">Add samples going </w:t>
      </w:r>
      <w:r w:rsidR="00037D8B">
        <w:rPr>
          <w:rFonts w:cs="Arial"/>
          <w:szCs w:val="22"/>
          <w:lang w:val="en-NZ"/>
        </w:rPr>
        <w:t>overseas</w:t>
      </w:r>
      <w:r>
        <w:rPr>
          <w:rFonts w:cs="Arial"/>
          <w:szCs w:val="22"/>
          <w:lang w:val="en-NZ"/>
        </w:rPr>
        <w:t xml:space="preserve"> on consent form </w:t>
      </w:r>
    </w:p>
    <w:p w14:paraId="127A3C26" w14:textId="77777777" w:rsidR="00E24E77" w:rsidRPr="00960BFE" w:rsidRDefault="00E24E77" w:rsidP="00E24E77">
      <w:pPr>
        <w:rPr>
          <w:color w:val="FF0000"/>
          <w:lang w:val="en-NZ"/>
        </w:rPr>
      </w:pPr>
    </w:p>
    <w:p w14:paraId="76623300" w14:textId="77777777" w:rsidR="00E24E77" w:rsidRPr="00FD2B1E" w:rsidRDefault="00E24E77" w:rsidP="00E24E77">
      <w:pPr>
        <w:rPr>
          <w:u w:val="single"/>
          <w:lang w:val="en-NZ"/>
        </w:rPr>
      </w:pPr>
      <w:r w:rsidRPr="00FD2B1E">
        <w:rPr>
          <w:u w:val="single"/>
          <w:lang w:val="en-NZ"/>
        </w:rPr>
        <w:t xml:space="preserve">Decision </w:t>
      </w:r>
    </w:p>
    <w:p w14:paraId="304B85DB" w14:textId="77777777" w:rsidR="00E24E77" w:rsidRPr="00960BFE" w:rsidRDefault="00E24E77" w:rsidP="00E24E77">
      <w:pPr>
        <w:rPr>
          <w:lang w:val="en-NZ"/>
        </w:rPr>
      </w:pPr>
    </w:p>
    <w:p w14:paraId="5C5AE9F7" w14:textId="77777777" w:rsidR="00E24E77" w:rsidRPr="00960BFE" w:rsidRDefault="00E24E77" w:rsidP="00E24E77">
      <w:pPr>
        <w:rPr>
          <w:lang w:val="en-NZ"/>
        </w:rPr>
      </w:pPr>
      <w:r w:rsidRPr="00960BFE">
        <w:rPr>
          <w:lang w:val="en-NZ"/>
        </w:rPr>
        <w:t xml:space="preserve">This application was </w:t>
      </w:r>
      <w:r w:rsidRPr="00037D8B">
        <w:rPr>
          <w:i/>
          <w:lang w:val="en-NZ"/>
        </w:rPr>
        <w:t>provisionally approved</w:t>
      </w:r>
      <w:r w:rsidRPr="00037D8B">
        <w:rPr>
          <w:lang w:val="en-NZ"/>
        </w:rPr>
        <w:t xml:space="preserve"> by </w:t>
      </w:r>
      <w:r w:rsidRPr="00037D8B">
        <w:rPr>
          <w:rFonts w:cs="Arial"/>
          <w:szCs w:val="22"/>
          <w:lang w:val="en-NZ"/>
        </w:rPr>
        <w:t>consensus</w:t>
      </w:r>
      <w:r w:rsidRPr="00037D8B">
        <w:rPr>
          <w:lang w:val="en-NZ"/>
        </w:rPr>
        <w:t xml:space="preserve">, subject to the following information being received. </w:t>
      </w:r>
    </w:p>
    <w:p w14:paraId="26CE868B" w14:textId="77777777" w:rsidR="00E24E77" w:rsidRPr="00960BFE" w:rsidRDefault="00E24E77" w:rsidP="00E24E77">
      <w:pPr>
        <w:rPr>
          <w:lang w:val="en-NZ"/>
        </w:rPr>
      </w:pPr>
    </w:p>
    <w:p w14:paraId="29A00CF1" w14:textId="77777777" w:rsidR="00037D8B" w:rsidRPr="00555F27" w:rsidRDefault="00037D8B" w:rsidP="00037D8B">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9CA8F63" w14:textId="53B3D3D8" w:rsidR="00037D8B" w:rsidRDefault="00037D8B" w:rsidP="00037D8B">
      <w:pPr>
        <w:pStyle w:val="ListParagraph"/>
        <w:numPr>
          <w:ilvl w:val="0"/>
          <w:numId w:val="20"/>
        </w:numPr>
        <w:spacing w:before="80" w:after="80"/>
        <w:jc w:val="both"/>
        <w:rPr>
          <w:rFonts w:cs="Arial"/>
          <w:szCs w:val="22"/>
          <w:lang w:val="en-NZ"/>
        </w:rPr>
      </w:pPr>
      <w:r>
        <w:rPr>
          <w:rFonts w:cs="Arial"/>
          <w:szCs w:val="22"/>
          <w:lang w:val="en-NZ"/>
        </w:rPr>
        <w:t>Explain what happens to health information (with regards to publication and use during the study)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1A20DC1D" w14:textId="77777777" w:rsidR="00037D8B" w:rsidRPr="00555F27" w:rsidRDefault="00037D8B" w:rsidP="00037D8B">
      <w:pPr>
        <w:numPr>
          <w:ilvl w:val="0"/>
          <w:numId w:val="20"/>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5DE0C7B6" w14:textId="77777777" w:rsidR="00E24E77" w:rsidRPr="00960BFE" w:rsidRDefault="00E24E77" w:rsidP="00E24E77">
      <w:pPr>
        <w:rPr>
          <w:color w:val="FF0000"/>
          <w:lang w:val="en-NZ"/>
        </w:rPr>
      </w:pPr>
    </w:p>
    <w:p w14:paraId="135A7334" w14:textId="1014BF84" w:rsidR="00E24E77" w:rsidRPr="00FD2B1E" w:rsidRDefault="000556B0" w:rsidP="00E24E77">
      <w:pPr>
        <w:rPr>
          <w:lang w:val="en-NZ"/>
        </w:rPr>
      </w:pPr>
      <w:r>
        <w:rPr>
          <w:lang w:val="en-NZ"/>
        </w:rPr>
        <w:t xml:space="preserve">After receipt of the information required by the Committee </w:t>
      </w:r>
      <w:r w:rsidR="00E24E77" w:rsidRPr="00037D8B">
        <w:rPr>
          <w:lang w:val="en-NZ"/>
        </w:rPr>
        <w:t xml:space="preserve">a final decision </w:t>
      </w:r>
      <w:r>
        <w:rPr>
          <w:lang w:val="en-NZ"/>
        </w:rPr>
        <w:t xml:space="preserve">will be </w:t>
      </w:r>
      <w:r w:rsidR="00E24E77" w:rsidRPr="00037D8B">
        <w:rPr>
          <w:lang w:val="en-NZ"/>
        </w:rPr>
        <w:t>made on the application</w:t>
      </w:r>
      <w:r w:rsidR="00454922">
        <w:rPr>
          <w:lang w:val="en-NZ"/>
        </w:rPr>
        <w:t xml:space="preserve"> </w:t>
      </w:r>
      <w:r w:rsidR="00E24E77" w:rsidRPr="00037D8B">
        <w:rPr>
          <w:lang w:val="en-NZ"/>
        </w:rPr>
        <w:t xml:space="preserve">by </w:t>
      </w:r>
      <w:r w:rsidR="00F248F2" w:rsidRPr="00037D8B">
        <w:rPr>
          <w:rFonts w:cs="Arial"/>
          <w:szCs w:val="22"/>
          <w:lang w:val="en-NZ"/>
        </w:rPr>
        <w:t xml:space="preserve">Mrs Toni Millar and Dr Karen Bartholomew. </w:t>
      </w:r>
    </w:p>
    <w:p w14:paraId="10023C74" w14:textId="77777777" w:rsidR="00A75100" w:rsidRPr="00960BFE" w:rsidRDefault="00A7510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A5144" w:rsidRPr="00960BFE" w14:paraId="36C21B2A" w14:textId="77777777" w:rsidTr="00AA5144">
        <w:trPr>
          <w:trHeight w:val="280"/>
        </w:trPr>
        <w:tc>
          <w:tcPr>
            <w:tcW w:w="966" w:type="dxa"/>
            <w:tcBorders>
              <w:top w:val="nil"/>
              <w:left w:val="nil"/>
              <w:bottom w:val="nil"/>
              <w:right w:val="nil"/>
            </w:tcBorders>
          </w:tcPr>
          <w:p w14:paraId="40D5E836" w14:textId="77777777" w:rsidR="00AA5144" w:rsidRPr="00960BFE" w:rsidRDefault="00AA5144">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693A30B0" w14:textId="77777777" w:rsidR="00AA5144" w:rsidRPr="00960BFE" w:rsidRDefault="00AA51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6ABE4E" w14:textId="77777777" w:rsidR="00AA5144" w:rsidRPr="00960BFE" w:rsidRDefault="00AA5144">
            <w:pPr>
              <w:autoSpaceDE w:val="0"/>
              <w:autoSpaceDN w:val="0"/>
              <w:adjustRightInd w:val="0"/>
            </w:pPr>
            <w:r w:rsidRPr="00960BFE">
              <w:rPr>
                <w:b/>
              </w:rPr>
              <w:t>18/NTA/153</w:t>
            </w:r>
            <w:r w:rsidRPr="00960BFE">
              <w:t xml:space="preserve"> </w:t>
            </w:r>
          </w:p>
        </w:tc>
      </w:tr>
      <w:tr w:rsidR="00AA5144" w:rsidRPr="00960BFE" w14:paraId="3E5B98A9" w14:textId="77777777" w:rsidTr="00AA5144">
        <w:trPr>
          <w:trHeight w:val="280"/>
        </w:trPr>
        <w:tc>
          <w:tcPr>
            <w:tcW w:w="966" w:type="dxa"/>
            <w:tcBorders>
              <w:top w:val="nil"/>
              <w:left w:val="nil"/>
              <w:bottom w:val="nil"/>
              <w:right w:val="nil"/>
            </w:tcBorders>
          </w:tcPr>
          <w:p w14:paraId="4F98DC0B"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363E7E45" w14:textId="77777777" w:rsidR="00AA5144" w:rsidRPr="00960BFE" w:rsidRDefault="00AA5144">
            <w:pPr>
              <w:autoSpaceDE w:val="0"/>
              <w:autoSpaceDN w:val="0"/>
              <w:adjustRightInd w:val="0"/>
            </w:pPr>
            <w:r w:rsidRPr="00960BFE">
              <w:t xml:space="preserve">Title: </w:t>
            </w:r>
          </w:p>
        </w:tc>
        <w:tc>
          <w:tcPr>
            <w:tcW w:w="6459" w:type="dxa"/>
            <w:tcBorders>
              <w:top w:val="nil"/>
              <w:left w:val="nil"/>
              <w:bottom w:val="nil"/>
              <w:right w:val="nil"/>
            </w:tcBorders>
          </w:tcPr>
          <w:p w14:paraId="167EE29A" w14:textId="77777777" w:rsidR="00AA5144" w:rsidRPr="00960BFE" w:rsidRDefault="00AA5144">
            <w:pPr>
              <w:autoSpaceDE w:val="0"/>
              <w:autoSpaceDN w:val="0"/>
              <w:adjustRightInd w:val="0"/>
            </w:pPr>
            <w:r w:rsidRPr="00960BFE">
              <w:t xml:space="preserve">Phase 1b CONCOCT trial in head and neck cancer </w:t>
            </w:r>
          </w:p>
        </w:tc>
      </w:tr>
      <w:tr w:rsidR="00AA5144" w:rsidRPr="00960BFE" w14:paraId="06F3F848" w14:textId="77777777" w:rsidTr="00AA5144">
        <w:trPr>
          <w:trHeight w:val="280"/>
        </w:trPr>
        <w:tc>
          <w:tcPr>
            <w:tcW w:w="966" w:type="dxa"/>
            <w:tcBorders>
              <w:top w:val="nil"/>
              <w:left w:val="nil"/>
              <w:bottom w:val="nil"/>
              <w:right w:val="nil"/>
            </w:tcBorders>
          </w:tcPr>
          <w:p w14:paraId="5AFC672E"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200F3D1C" w14:textId="77777777" w:rsidR="00AA5144" w:rsidRPr="00960BFE" w:rsidRDefault="00AA5144">
            <w:pPr>
              <w:autoSpaceDE w:val="0"/>
              <w:autoSpaceDN w:val="0"/>
              <w:adjustRightInd w:val="0"/>
            </w:pPr>
            <w:r w:rsidRPr="00960BFE">
              <w:t xml:space="preserve">Principal Investigator: </w:t>
            </w:r>
          </w:p>
        </w:tc>
        <w:tc>
          <w:tcPr>
            <w:tcW w:w="6459" w:type="dxa"/>
            <w:tcBorders>
              <w:top w:val="nil"/>
              <w:left w:val="nil"/>
              <w:bottom w:val="nil"/>
              <w:right w:val="nil"/>
            </w:tcBorders>
          </w:tcPr>
          <w:p w14:paraId="03A81625" w14:textId="77777777" w:rsidR="00AA5144" w:rsidRPr="00960BFE" w:rsidRDefault="00AA5144">
            <w:pPr>
              <w:autoSpaceDE w:val="0"/>
              <w:autoSpaceDN w:val="0"/>
              <w:adjustRightInd w:val="0"/>
            </w:pPr>
            <w:r w:rsidRPr="00960BFE">
              <w:t xml:space="preserve">Dr </w:t>
            </w:r>
            <w:proofErr w:type="spellStart"/>
            <w:r w:rsidRPr="00960BFE">
              <w:t>Navin</w:t>
            </w:r>
            <w:proofErr w:type="spellEnd"/>
            <w:r w:rsidRPr="00960BFE">
              <w:t xml:space="preserve"> </w:t>
            </w:r>
            <w:proofErr w:type="spellStart"/>
            <w:r w:rsidRPr="00960BFE">
              <w:t>Wewala</w:t>
            </w:r>
            <w:proofErr w:type="spellEnd"/>
            <w:r w:rsidRPr="00960BFE">
              <w:t xml:space="preserve"> </w:t>
            </w:r>
          </w:p>
        </w:tc>
      </w:tr>
      <w:tr w:rsidR="00AA5144" w:rsidRPr="00960BFE" w14:paraId="3E5E2755" w14:textId="77777777" w:rsidTr="00AA5144">
        <w:trPr>
          <w:trHeight w:val="280"/>
        </w:trPr>
        <w:tc>
          <w:tcPr>
            <w:tcW w:w="966" w:type="dxa"/>
            <w:tcBorders>
              <w:top w:val="nil"/>
              <w:left w:val="nil"/>
              <w:bottom w:val="nil"/>
              <w:right w:val="nil"/>
            </w:tcBorders>
          </w:tcPr>
          <w:p w14:paraId="5888891E"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09012F20" w14:textId="77777777" w:rsidR="00AA5144" w:rsidRPr="00960BFE" w:rsidRDefault="00AA5144">
            <w:pPr>
              <w:autoSpaceDE w:val="0"/>
              <w:autoSpaceDN w:val="0"/>
              <w:adjustRightInd w:val="0"/>
            </w:pPr>
            <w:r w:rsidRPr="00960BFE">
              <w:t xml:space="preserve">Sponsor: </w:t>
            </w:r>
          </w:p>
        </w:tc>
        <w:tc>
          <w:tcPr>
            <w:tcW w:w="6459" w:type="dxa"/>
            <w:tcBorders>
              <w:top w:val="nil"/>
              <w:left w:val="nil"/>
              <w:bottom w:val="nil"/>
              <w:right w:val="nil"/>
            </w:tcBorders>
          </w:tcPr>
          <w:p w14:paraId="0D798F55" w14:textId="77777777" w:rsidR="00AA5144" w:rsidRPr="00960BFE" w:rsidRDefault="00AA5144">
            <w:pPr>
              <w:autoSpaceDE w:val="0"/>
              <w:autoSpaceDN w:val="0"/>
              <w:adjustRightInd w:val="0"/>
            </w:pPr>
            <w:r w:rsidRPr="00960BFE">
              <w:t xml:space="preserve"> </w:t>
            </w:r>
          </w:p>
        </w:tc>
      </w:tr>
      <w:tr w:rsidR="00AA5144" w:rsidRPr="00960BFE" w14:paraId="56BB3162" w14:textId="77777777" w:rsidTr="00AA5144">
        <w:trPr>
          <w:trHeight w:val="280"/>
        </w:trPr>
        <w:tc>
          <w:tcPr>
            <w:tcW w:w="966" w:type="dxa"/>
            <w:tcBorders>
              <w:top w:val="nil"/>
              <w:left w:val="nil"/>
              <w:bottom w:val="nil"/>
              <w:right w:val="nil"/>
            </w:tcBorders>
          </w:tcPr>
          <w:p w14:paraId="3D17CE9B"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555DEB45" w14:textId="77777777" w:rsidR="00AA5144" w:rsidRPr="00960BFE" w:rsidRDefault="00AA5144">
            <w:pPr>
              <w:autoSpaceDE w:val="0"/>
              <w:autoSpaceDN w:val="0"/>
              <w:adjustRightInd w:val="0"/>
            </w:pPr>
            <w:r w:rsidRPr="00960BFE">
              <w:t xml:space="preserve">Clock Start Date: </w:t>
            </w:r>
          </w:p>
        </w:tc>
        <w:tc>
          <w:tcPr>
            <w:tcW w:w="6459" w:type="dxa"/>
            <w:tcBorders>
              <w:top w:val="nil"/>
              <w:left w:val="nil"/>
              <w:bottom w:val="nil"/>
              <w:right w:val="nil"/>
            </w:tcBorders>
          </w:tcPr>
          <w:p w14:paraId="0F17A38A" w14:textId="77777777" w:rsidR="00AA5144" w:rsidRPr="00960BFE" w:rsidRDefault="00AA5144">
            <w:pPr>
              <w:autoSpaceDE w:val="0"/>
              <w:autoSpaceDN w:val="0"/>
              <w:adjustRightInd w:val="0"/>
            </w:pPr>
            <w:r w:rsidRPr="00960BFE">
              <w:t xml:space="preserve">06 September 2018 </w:t>
            </w:r>
          </w:p>
        </w:tc>
      </w:tr>
    </w:tbl>
    <w:p w14:paraId="66626041" w14:textId="77777777" w:rsidR="00A75100" w:rsidRPr="00960BFE" w:rsidRDefault="00A75100">
      <w:pPr>
        <w:autoSpaceDE w:val="0"/>
        <w:autoSpaceDN w:val="0"/>
        <w:adjustRightInd w:val="0"/>
      </w:pPr>
      <w:r w:rsidRPr="00960BFE">
        <w:t xml:space="preserve"> </w:t>
      </w:r>
    </w:p>
    <w:p w14:paraId="67138DC7" w14:textId="77777777" w:rsidR="00987913" w:rsidRPr="00987913" w:rsidRDefault="009548ED">
      <w:pPr>
        <w:autoSpaceDE w:val="0"/>
        <w:autoSpaceDN w:val="0"/>
        <w:adjustRightInd w:val="0"/>
        <w:rPr>
          <w:sz w:val="20"/>
          <w:lang w:val="en-NZ"/>
        </w:rPr>
      </w:pPr>
      <w:r w:rsidRPr="00D60560">
        <w:rPr>
          <w:rFonts w:cs="Arial"/>
        </w:rPr>
        <w:t xml:space="preserve">Dr </w:t>
      </w:r>
      <w:proofErr w:type="spellStart"/>
      <w:r w:rsidRPr="00D60560">
        <w:rPr>
          <w:rFonts w:cs="Arial"/>
        </w:rPr>
        <w:t>Navin</w:t>
      </w:r>
      <w:proofErr w:type="spellEnd"/>
      <w:r w:rsidRPr="00D60560">
        <w:rPr>
          <w:rFonts w:cs="Arial"/>
        </w:rPr>
        <w:t xml:space="preserve"> </w:t>
      </w:r>
      <w:proofErr w:type="spellStart"/>
      <w:r w:rsidRPr="009548ED">
        <w:rPr>
          <w:rFonts w:cs="Arial"/>
        </w:rPr>
        <w:t>Wewala</w:t>
      </w:r>
      <w:proofErr w:type="spellEnd"/>
      <w:r w:rsidR="00987913" w:rsidRPr="009548ED">
        <w:rPr>
          <w:lang w:val="en-NZ"/>
        </w:rPr>
        <w:t xml:space="preserve"> was present </w:t>
      </w:r>
      <w:r w:rsidR="00DC62A5" w:rsidRPr="009548ED">
        <w:rPr>
          <w:rFonts w:cs="Arial"/>
          <w:szCs w:val="22"/>
          <w:lang w:val="en-NZ"/>
        </w:rPr>
        <w:t>by teleconference</w:t>
      </w:r>
      <w:r w:rsidR="00DC62A5" w:rsidRPr="009548ED">
        <w:rPr>
          <w:lang w:val="en-NZ"/>
        </w:rPr>
        <w:t xml:space="preserve"> </w:t>
      </w:r>
      <w:r w:rsidR="00987913" w:rsidRPr="009548ED">
        <w:rPr>
          <w:lang w:val="en-NZ"/>
        </w:rPr>
        <w:t xml:space="preserve">for discussion </w:t>
      </w:r>
      <w:r w:rsidR="00987913" w:rsidRPr="00987913">
        <w:rPr>
          <w:lang w:val="en-NZ"/>
        </w:rPr>
        <w:t>of this application.</w:t>
      </w:r>
    </w:p>
    <w:p w14:paraId="74330845" w14:textId="77777777" w:rsidR="00987913" w:rsidRPr="00960BFE" w:rsidRDefault="00987913">
      <w:pPr>
        <w:autoSpaceDE w:val="0"/>
        <w:autoSpaceDN w:val="0"/>
        <w:adjustRightInd w:val="0"/>
        <w:rPr>
          <w:u w:val="single"/>
          <w:lang w:val="en-NZ"/>
        </w:rPr>
      </w:pPr>
    </w:p>
    <w:p w14:paraId="64D13E5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A528D5D" w14:textId="77777777" w:rsidR="00E24E77" w:rsidRPr="008869BB" w:rsidRDefault="00E24E77">
      <w:pPr>
        <w:autoSpaceDE w:val="0"/>
        <w:autoSpaceDN w:val="0"/>
        <w:adjustRightInd w:val="0"/>
        <w:rPr>
          <w:b/>
          <w:lang w:val="en-NZ"/>
        </w:rPr>
      </w:pPr>
    </w:p>
    <w:p w14:paraId="5C06143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0430767" w14:textId="77777777" w:rsidR="00E24E77" w:rsidRPr="00960BFE" w:rsidRDefault="00E24E77">
      <w:pPr>
        <w:autoSpaceDE w:val="0"/>
        <w:autoSpaceDN w:val="0"/>
        <w:adjustRightInd w:val="0"/>
        <w:rPr>
          <w:lang w:val="en-NZ"/>
        </w:rPr>
      </w:pPr>
    </w:p>
    <w:p w14:paraId="567FF0C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545E861" w14:textId="77777777" w:rsidR="00E24E77" w:rsidRPr="00960BFE" w:rsidRDefault="00E24E77">
      <w:pPr>
        <w:autoSpaceDE w:val="0"/>
        <w:autoSpaceDN w:val="0"/>
        <w:adjustRightInd w:val="0"/>
        <w:rPr>
          <w:lang w:val="en-NZ"/>
        </w:rPr>
      </w:pPr>
    </w:p>
    <w:p w14:paraId="65F08709" w14:textId="77777777" w:rsidR="002435B3" w:rsidRDefault="002435B3" w:rsidP="002435B3">
      <w:pPr>
        <w:rPr>
          <w:u w:val="single"/>
          <w:lang w:val="en-NZ"/>
        </w:rPr>
      </w:pPr>
      <w:r w:rsidRPr="001C059D">
        <w:rPr>
          <w:u w:val="single"/>
          <w:lang w:val="en-NZ"/>
        </w:rPr>
        <w:t>Summary of Study</w:t>
      </w:r>
    </w:p>
    <w:p w14:paraId="57794E24" w14:textId="77777777" w:rsidR="002435B3" w:rsidRDefault="002435B3" w:rsidP="002435B3">
      <w:pPr>
        <w:rPr>
          <w:u w:val="single"/>
          <w:lang w:val="en-NZ"/>
        </w:rPr>
      </w:pPr>
    </w:p>
    <w:p w14:paraId="2920D613" w14:textId="087C5AC1" w:rsidR="00867DB5" w:rsidRDefault="00867DB5" w:rsidP="00D708D1">
      <w:pPr>
        <w:pStyle w:val="ListParagraph"/>
        <w:numPr>
          <w:ilvl w:val="0"/>
          <w:numId w:val="28"/>
        </w:numPr>
        <w:rPr>
          <w:lang w:val="en-NZ"/>
        </w:rPr>
      </w:pPr>
      <w:r>
        <w:rPr>
          <w:lang w:val="en-NZ"/>
        </w:rPr>
        <w:t>The Researcher(s) were commended on a well written Protocol and PIS.</w:t>
      </w:r>
    </w:p>
    <w:p w14:paraId="75701C29" w14:textId="5634229D" w:rsidR="00D8566C" w:rsidRDefault="00D8566C" w:rsidP="00D708D1">
      <w:pPr>
        <w:pStyle w:val="ListParagraph"/>
        <w:numPr>
          <w:ilvl w:val="0"/>
          <w:numId w:val="28"/>
        </w:numPr>
        <w:rPr>
          <w:lang w:val="en-NZ"/>
        </w:rPr>
      </w:pPr>
      <w:r w:rsidRPr="00D8566C">
        <w:rPr>
          <w:lang w:val="en-NZ"/>
        </w:rPr>
        <w:t xml:space="preserve">Patients with cancers of the head and neck are often cured with cisplatin chemotherapy and radiotherapy, however, this can lead to permanent, treatment-induced reduction in hearing and kidney function. This trial will study the activity of cimetidine, to assess if it can protect kidneys and hearing from damage due to cisplatin chemotherapy in patients having this treatment for head and neck cancer. </w:t>
      </w:r>
    </w:p>
    <w:p w14:paraId="23803D13" w14:textId="77777777" w:rsidR="00D8566C" w:rsidRDefault="00D8566C" w:rsidP="00D708D1">
      <w:pPr>
        <w:pStyle w:val="ListParagraph"/>
        <w:numPr>
          <w:ilvl w:val="0"/>
          <w:numId w:val="28"/>
        </w:numPr>
        <w:rPr>
          <w:lang w:val="en-NZ"/>
        </w:rPr>
      </w:pPr>
      <w:r w:rsidRPr="00D8566C">
        <w:rPr>
          <w:lang w:val="en-NZ"/>
        </w:rPr>
        <w:t xml:space="preserve">The study will enrol 30 patients and randomise each patient to receiving cimetidine or placebo before and during cisplatin chemotherapy. Baseline evaluations will be collected before treatment starts. Evaluations for hearing loss (ototoxicity), kidney damage (nephrotoxicity) and peripheral nerve damage will be assessed to gather information regarding whether cimetidine can help prevent these side effects. </w:t>
      </w:r>
    </w:p>
    <w:p w14:paraId="7BB95C9C" w14:textId="31C0FE95" w:rsidR="00D8566C" w:rsidRDefault="00D8566C" w:rsidP="00D708D1">
      <w:pPr>
        <w:pStyle w:val="ListParagraph"/>
        <w:numPr>
          <w:ilvl w:val="0"/>
          <w:numId w:val="28"/>
        </w:numPr>
        <w:rPr>
          <w:lang w:val="en-NZ"/>
        </w:rPr>
      </w:pPr>
      <w:r w:rsidRPr="00D8566C">
        <w:rPr>
          <w:lang w:val="en-NZ"/>
        </w:rPr>
        <w:t>If cimetidine is found to be protect</w:t>
      </w:r>
      <w:r w:rsidR="003E6EE2">
        <w:rPr>
          <w:lang w:val="en-NZ"/>
        </w:rPr>
        <w:t>ive</w:t>
      </w:r>
      <w:r w:rsidRPr="00D8566C">
        <w:rPr>
          <w:lang w:val="en-NZ"/>
        </w:rPr>
        <w:t xml:space="preserve"> against these side effects in this group of patients, further trials will be undertaken to see if it may also be effective therapy for adults and children receiving cisplatin chemotherapy for other types of cancer.</w:t>
      </w:r>
    </w:p>
    <w:p w14:paraId="17168CC6" w14:textId="77777777" w:rsidR="00CD4A4A" w:rsidRDefault="00CD4A4A" w:rsidP="002435B3">
      <w:pPr>
        <w:autoSpaceDE w:val="0"/>
        <w:autoSpaceDN w:val="0"/>
        <w:adjustRightInd w:val="0"/>
        <w:rPr>
          <w:lang w:val="en-NZ"/>
        </w:rPr>
      </w:pPr>
    </w:p>
    <w:p w14:paraId="57233616" w14:textId="77777777" w:rsidR="002435B3" w:rsidRDefault="002435B3" w:rsidP="002435B3">
      <w:pPr>
        <w:rPr>
          <w:u w:val="single"/>
          <w:lang w:val="en-NZ"/>
        </w:rPr>
      </w:pPr>
      <w:r w:rsidRPr="001C059D">
        <w:rPr>
          <w:u w:val="single"/>
          <w:lang w:val="en-NZ"/>
        </w:rPr>
        <w:t>Summary of ethical issues (resolved)</w:t>
      </w:r>
    </w:p>
    <w:p w14:paraId="7CDEBFA2" w14:textId="77777777" w:rsidR="002435B3" w:rsidRDefault="002435B3" w:rsidP="002435B3">
      <w:pPr>
        <w:rPr>
          <w:u w:val="single"/>
          <w:lang w:val="en-NZ"/>
        </w:rPr>
      </w:pPr>
    </w:p>
    <w:p w14:paraId="086A9B4C"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CD46662" w14:textId="77777777" w:rsidR="002435B3" w:rsidRDefault="002435B3" w:rsidP="002435B3">
      <w:pPr>
        <w:rPr>
          <w:u w:val="single"/>
          <w:lang w:val="en-NZ"/>
        </w:rPr>
      </w:pPr>
    </w:p>
    <w:p w14:paraId="28C90BCE" w14:textId="1C7619CD" w:rsidR="00D708D1" w:rsidRPr="00D8566C" w:rsidRDefault="00D708D1" w:rsidP="00D708D1">
      <w:pPr>
        <w:pStyle w:val="ListParagraph"/>
        <w:numPr>
          <w:ilvl w:val="0"/>
          <w:numId w:val="28"/>
        </w:numPr>
        <w:rPr>
          <w:lang w:val="en-NZ"/>
        </w:rPr>
      </w:pPr>
      <w:r>
        <w:rPr>
          <w:lang w:val="en-NZ"/>
        </w:rPr>
        <w:t>The Committee asked about l</w:t>
      </w:r>
      <w:r w:rsidRPr="00D8566C">
        <w:rPr>
          <w:lang w:val="en-NZ"/>
        </w:rPr>
        <w:t>ong term effects or benefits</w:t>
      </w:r>
      <w:r>
        <w:rPr>
          <w:lang w:val="en-NZ"/>
        </w:rPr>
        <w:t xml:space="preserve">, noting that it was 3 month follow up. </w:t>
      </w:r>
      <w:r w:rsidRPr="00D8566C">
        <w:rPr>
          <w:lang w:val="en-NZ"/>
        </w:rPr>
        <w:t xml:space="preserve">The Researcher(s) stated </w:t>
      </w:r>
      <w:r w:rsidR="003E6EE2">
        <w:rPr>
          <w:lang w:val="en-NZ"/>
        </w:rPr>
        <w:t xml:space="preserve">there are </w:t>
      </w:r>
      <w:r w:rsidRPr="00D8566C">
        <w:rPr>
          <w:lang w:val="en-NZ"/>
        </w:rPr>
        <w:t>no estimated long term risks</w:t>
      </w:r>
      <w:r>
        <w:rPr>
          <w:lang w:val="en-NZ"/>
        </w:rPr>
        <w:t>, hence the 3 month follow up. The Researcher(s) stated</w:t>
      </w:r>
      <w:r w:rsidRPr="00D8566C">
        <w:rPr>
          <w:lang w:val="en-NZ"/>
        </w:rPr>
        <w:t xml:space="preserve"> </w:t>
      </w:r>
      <w:r>
        <w:rPr>
          <w:lang w:val="en-NZ"/>
        </w:rPr>
        <w:t xml:space="preserve">the study is </w:t>
      </w:r>
      <w:r w:rsidRPr="00D8566C">
        <w:rPr>
          <w:lang w:val="en-NZ"/>
        </w:rPr>
        <w:t xml:space="preserve">not powered to look at long term survival. </w:t>
      </w:r>
    </w:p>
    <w:p w14:paraId="797A99DB" w14:textId="77777777" w:rsidR="002435B3" w:rsidRPr="00C5052B" w:rsidRDefault="002435B3" w:rsidP="002435B3">
      <w:pPr>
        <w:spacing w:before="80" w:after="80"/>
        <w:rPr>
          <w:u w:val="single"/>
          <w:lang w:val="en-NZ"/>
        </w:rPr>
      </w:pPr>
    </w:p>
    <w:p w14:paraId="6F6D6AA8" w14:textId="77777777" w:rsidR="002435B3" w:rsidRPr="000A1C67" w:rsidRDefault="002435B3" w:rsidP="002435B3">
      <w:pPr>
        <w:rPr>
          <w:u w:val="single"/>
          <w:lang w:val="en-NZ"/>
        </w:rPr>
      </w:pPr>
      <w:r w:rsidRPr="000A1C67">
        <w:rPr>
          <w:u w:val="single"/>
          <w:lang w:val="en-NZ"/>
        </w:rPr>
        <w:t>Summary of ethical issues (outstanding)</w:t>
      </w:r>
    </w:p>
    <w:p w14:paraId="53A191DC" w14:textId="77777777" w:rsidR="002435B3" w:rsidRDefault="002435B3" w:rsidP="002435B3">
      <w:pPr>
        <w:rPr>
          <w:u w:val="single"/>
          <w:lang w:val="en-NZ"/>
        </w:rPr>
      </w:pPr>
    </w:p>
    <w:p w14:paraId="7865953C"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C1B29B6" w14:textId="77777777" w:rsidR="002435B3" w:rsidRPr="00960BFE" w:rsidRDefault="002435B3" w:rsidP="002435B3">
      <w:pPr>
        <w:autoSpaceDE w:val="0"/>
        <w:autoSpaceDN w:val="0"/>
        <w:adjustRightInd w:val="0"/>
        <w:rPr>
          <w:lang w:val="en-NZ"/>
        </w:rPr>
      </w:pPr>
    </w:p>
    <w:p w14:paraId="691C2253" w14:textId="7834009C" w:rsidR="00F248F2" w:rsidRPr="00F248F2" w:rsidRDefault="00D8566C" w:rsidP="00D708D1">
      <w:pPr>
        <w:pStyle w:val="ListParagraph"/>
        <w:numPr>
          <w:ilvl w:val="0"/>
          <w:numId w:val="28"/>
        </w:numPr>
        <w:rPr>
          <w:u w:val="single"/>
          <w:lang w:val="en-NZ"/>
        </w:rPr>
      </w:pPr>
      <w:r>
        <w:rPr>
          <w:lang w:val="en-NZ"/>
        </w:rPr>
        <w:t>Recruitment</w:t>
      </w:r>
      <w:r w:rsidR="00CD4A4A" w:rsidRPr="00F248F2">
        <w:rPr>
          <w:lang w:val="en-NZ"/>
        </w:rPr>
        <w:t>/consent:</w:t>
      </w:r>
      <w:r>
        <w:rPr>
          <w:lang w:val="en-NZ"/>
        </w:rPr>
        <w:t xml:space="preserve"> The Committee noted</w:t>
      </w:r>
      <w:r w:rsidR="00CD4A4A" w:rsidRPr="00F248F2">
        <w:rPr>
          <w:lang w:val="en-NZ"/>
        </w:rPr>
        <w:t xml:space="preserve"> it would be preferabl</w:t>
      </w:r>
      <w:r w:rsidR="003E6EE2">
        <w:rPr>
          <w:lang w:val="en-NZ"/>
        </w:rPr>
        <w:t>e</w:t>
      </w:r>
      <w:r w:rsidR="00CD4A4A" w:rsidRPr="00F248F2">
        <w:rPr>
          <w:lang w:val="en-NZ"/>
        </w:rPr>
        <w:t xml:space="preserve"> if the research nurse does the explaining and takes the informed consent, to reduce </w:t>
      </w:r>
      <w:r w:rsidR="003E6EE2">
        <w:rPr>
          <w:lang w:val="en-NZ"/>
        </w:rPr>
        <w:t xml:space="preserve">the </w:t>
      </w:r>
      <w:r w:rsidR="00CD4A4A" w:rsidRPr="00F248F2">
        <w:rPr>
          <w:lang w:val="en-NZ"/>
        </w:rPr>
        <w:t xml:space="preserve">chance patients </w:t>
      </w:r>
      <w:r w:rsidR="003E6EE2">
        <w:rPr>
          <w:lang w:val="en-NZ"/>
        </w:rPr>
        <w:t xml:space="preserve">may </w:t>
      </w:r>
      <w:r w:rsidR="00CD4A4A" w:rsidRPr="00F248F2">
        <w:rPr>
          <w:lang w:val="en-NZ"/>
        </w:rPr>
        <w:t>feel obliged to become participants to please their</w:t>
      </w:r>
      <w:r>
        <w:rPr>
          <w:lang w:val="en-NZ"/>
        </w:rPr>
        <w:t xml:space="preserve"> oncologist</w:t>
      </w:r>
      <w:r w:rsidR="00867DB5">
        <w:rPr>
          <w:lang w:val="en-NZ"/>
        </w:rPr>
        <w:t xml:space="preserve"> </w:t>
      </w:r>
      <w:r>
        <w:rPr>
          <w:lang w:val="en-NZ"/>
        </w:rPr>
        <w:t>(</w:t>
      </w:r>
      <w:r w:rsidR="003E6EE2">
        <w:rPr>
          <w:lang w:val="en-NZ"/>
        </w:rPr>
        <w:t xml:space="preserve">refer to the  app:  </w:t>
      </w:r>
      <w:r>
        <w:rPr>
          <w:lang w:val="en-NZ"/>
        </w:rPr>
        <w:t>p.3.1 and 2.1).</w:t>
      </w:r>
    </w:p>
    <w:p w14:paraId="775DCA0D" w14:textId="3F8D1B73" w:rsidR="00F248F2" w:rsidRPr="000A30B9" w:rsidRDefault="00D8566C" w:rsidP="00D708D1">
      <w:pPr>
        <w:pStyle w:val="ListParagraph"/>
        <w:numPr>
          <w:ilvl w:val="0"/>
          <w:numId w:val="28"/>
        </w:numPr>
        <w:rPr>
          <w:u w:val="single"/>
          <w:lang w:val="en-NZ"/>
        </w:rPr>
      </w:pPr>
      <w:r>
        <w:rPr>
          <w:lang w:val="en-NZ"/>
        </w:rPr>
        <w:t xml:space="preserve">The Committee noted there is no </w:t>
      </w:r>
      <w:r w:rsidR="00CD4A4A" w:rsidRPr="000A30B9">
        <w:rPr>
          <w:lang w:val="en-NZ"/>
        </w:rPr>
        <w:t xml:space="preserve">plan for </w:t>
      </w:r>
      <w:r>
        <w:rPr>
          <w:lang w:val="en-NZ"/>
        </w:rPr>
        <w:t xml:space="preserve">an internal DMC. The Committee </w:t>
      </w:r>
      <w:r w:rsidR="00CD4A4A" w:rsidRPr="000A30B9">
        <w:rPr>
          <w:lang w:val="en-NZ"/>
        </w:rPr>
        <w:t>accept cimetidine is an old</w:t>
      </w:r>
      <w:r>
        <w:rPr>
          <w:lang w:val="en-NZ"/>
        </w:rPr>
        <w:t>er</w:t>
      </w:r>
      <w:r w:rsidR="00CD4A4A" w:rsidRPr="000A30B9">
        <w:rPr>
          <w:lang w:val="en-NZ"/>
        </w:rPr>
        <w:t xml:space="preserve"> </w:t>
      </w:r>
      <w:r>
        <w:rPr>
          <w:lang w:val="en-NZ"/>
        </w:rPr>
        <w:t>drug with a well-known safety profile.</w:t>
      </w:r>
      <w:r w:rsidR="00CD4A4A" w:rsidRPr="000A30B9">
        <w:rPr>
          <w:lang w:val="en-NZ"/>
        </w:rPr>
        <w:t xml:space="preserve"> </w:t>
      </w:r>
      <w:r>
        <w:rPr>
          <w:lang w:val="en-NZ"/>
        </w:rPr>
        <w:t>The Committee</w:t>
      </w:r>
      <w:r w:rsidR="00CD4A4A" w:rsidRPr="000A30B9">
        <w:rPr>
          <w:lang w:val="en-NZ"/>
        </w:rPr>
        <w:t xml:space="preserve"> </w:t>
      </w:r>
      <w:r>
        <w:rPr>
          <w:lang w:val="en-NZ"/>
        </w:rPr>
        <w:t>suggested</w:t>
      </w:r>
      <w:r w:rsidR="00CD4A4A" w:rsidRPr="000A30B9">
        <w:rPr>
          <w:lang w:val="en-NZ"/>
        </w:rPr>
        <w:t xml:space="preserve"> some planned blinded interim look at adverse events even if by an internal committee. </w:t>
      </w:r>
      <w:r w:rsidR="00D708D1">
        <w:rPr>
          <w:lang w:val="en-NZ"/>
        </w:rPr>
        <w:t>Please address this suggestion.</w:t>
      </w:r>
    </w:p>
    <w:p w14:paraId="641D573F" w14:textId="0DC6C710" w:rsidR="00F248F2" w:rsidRPr="000A30B9" w:rsidRDefault="00D8566C" w:rsidP="00D708D1">
      <w:pPr>
        <w:pStyle w:val="ListParagraph"/>
        <w:numPr>
          <w:ilvl w:val="0"/>
          <w:numId w:val="28"/>
        </w:numPr>
        <w:rPr>
          <w:u w:val="single"/>
          <w:lang w:val="en-NZ"/>
        </w:rPr>
      </w:pPr>
      <w:r>
        <w:rPr>
          <w:lang w:val="en-NZ"/>
        </w:rPr>
        <w:lastRenderedPageBreak/>
        <w:t>The Committee noted using date of birth</w:t>
      </w:r>
      <w:r w:rsidR="00CD4A4A" w:rsidRPr="000A30B9">
        <w:rPr>
          <w:lang w:val="en-NZ"/>
        </w:rPr>
        <w:t xml:space="preserve"> and initials </w:t>
      </w:r>
      <w:r w:rsidR="00E462A1">
        <w:rPr>
          <w:lang w:val="en-NZ"/>
        </w:rPr>
        <w:t>is regarded</w:t>
      </w:r>
      <w:r w:rsidR="00CD4A4A" w:rsidRPr="000A30B9">
        <w:rPr>
          <w:lang w:val="en-NZ"/>
        </w:rPr>
        <w:t xml:space="preserve"> as potentially identifiable information. </w:t>
      </w:r>
      <w:r>
        <w:rPr>
          <w:lang w:val="en-NZ"/>
        </w:rPr>
        <w:t xml:space="preserve">This information </w:t>
      </w:r>
      <w:r w:rsidR="00CD4A4A" w:rsidRPr="000A30B9">
        <w:rPr>
          <w:lang w:val="en-NZ"/>
        </w:rPr>
        <w:t xml:space="preserve">must not be sent off site to the database. </w:t>
      </w:r>
      <w:r>
        <w:rPr>
          <w:lang w:val="en-NZ"/>
        </w:rPr>
        <w:t>The Committee noted u</w:t>
      </w:r>
      <w:r w:rsidR="00CD4A4A" w:rsidRPr="000A30B9">
        <w:rPr>
          <w:lang w:val="en-NZ"/>
        </w:rPr>
        <w:t xml:space="preserve">sing year of birth is </w:t>
      </w:r>
      <w:r w:rsidR="003E6EE2">
        <w:rPr>
          <w:lang w:val="en-NZ"/>
        </w:rPr>
        <w:t>acceptable.</w:t>
      </w:r>
      <w:r w:rsidR="00CD4A4A" w:rsidRPr="000A30B9">
        <w:rPr>
          <w:lang w:val="en-NZ"/>
        </w:rPr>
        <w:t xml:space="preserve"> (</w:t>
      </w:r>
      <w:proofErr w:type="gramStart"/>
      <w:r w:rsidR="00CD4A4A" w:rsidRPr="000A30B9">
        <w:rPr>
          <w:lang w:val="en-NZ"/>
        </w:rPr>
        <w:t>see</w:t>
      </w:r>
      <w:proofErr w:type="gramEnd"/>
      <w:r w:rsidR="00CD4A4A" w:rsidRPr="000A30B9">
        <w:rPr>
          <w:lang w:val="en-NZ"/>
        </w:rPr>
        <w:t xml:space="preserve"> </w:t>
      </w:r>
      <w:r w:rsidR="003E6EE2">
        <w:rPr>
          <w:lang w:val="en-NZ"/>
        </w:rPr>
        <w:t xml:space="preserve">app: </w:t>
      </w:r>
      <w:r w:rsidR="00CD4A4A" w:rsidRPr="000A30B9">
        <w:rPr>
          <w:lang w:val="en-NZ"/>
        </w:rPr>
        <w:t>r</w:t>
      </w:r>
      <w:r>
        <w:rPr>
          <w:lang w:val="en-NZ"/>
        </w:rPr>
        <w:t>.2.3).</w:t>
      </w:r>
    </w:p>
    <w:p w14:paraId="739D0EA4" w14:textId="3D8C5A30" w:rsidR="00D708D1" w:rsidRPr="00D708D1" w:rsidRDefault="003E6EE2" w:rsidP="00D708D1">
      <w:pPr>
        <w:pStyle w:val="ListParagraph"/>
        <w:numPr>
          <w:ilvl w:val="0"/>
          <w:numId w:val="28"/>
        </w:numPr>
        <w:rPr>
          <w:lang w:val="en-NZ"/>
        </w:rPr>
      </w:pPr>
      <w:r>
        <w:rPr>
          <w:lang w:val="en-NZ"/>
        </w:rPr>
        <w:t>Please c</w:t>
      </w:r>
      <w:r w:rsidR="00D708D1">
        <w:rPr>
          <w:lang w:val="en-NZ"/>
        </w:rPr>
        <w:t>larify for the Committee whether samples are destroyed and the different uses of tissue.</w:t>
      </w:r>
    </w:p>
    <w:p w14:paraId="133A964D" w14:textId="4C6CB81B" w:rsidR="002435B3" w:rsidRPr="00D8566C" w:rsidRDefault="00D8566C" w:rsidP="00D708D1">
      <w:pPr>
        <w:pStyle w:val="ListParagraph"/>
        <w:numPr>
          <w:ilvl w:val="0"/>
          <w:numId w:val="28"/>
        </w:numPr>
        <w:rPr>
          <w:lang w:val="en-NZ"/>
        </w:rPr>
      </w:pPr>
      <w:r>
        <w:rPr>
          <w:lang w:val="en-NZ"/>
        </w:rPr>
        <w:t>The Committee noted it was s</w:t>
      </w:r>
      <w:r w:rsidR="00CD4A4A" w:rsidRPr="000A30B9">
        <w:rPr>
          <w:lang w:val="en-NZ"/>
        </w:rPr>
        <w:t xml:space="preserve">urprising that </w:t>
      </w:r>
      <w:r w:rsidR="003E6EE2">
        <w:rPr>
          <w:lang w:val="en-NZ"/>
        </w:rPr>
        <w:t xml:space="preserve">the app: </w:t>
      </w:r>
      <w:r w:rsidR="00CD4A4A" w:rsidRPr="000A30B9">
        <w:rPr>
          <w:lang w:val="en-NZ"/>
        </w:rPr>
        <w:t>p.4.3 was answered as</w:t>
      </w:r>
      <w:r w:rsidR="003E6EE2">
        <w:rPr>
          <w:lang w:val="en-NZ"/>
        </w:rPr>
        <w:t>:</w:t>
      </w:r>
      <w:r w:rsidR="00CD4A4A" w:rsidRPr="000A30B9">
        <w:rPr>
          <w:lang w:val="en-NZ"/>
        </w:rPr>
        <w:t xml:space="preserve"> "No, Maori consultation not required"</w:t>
      </w:r>
      <w:r w:rsidR="003E6EE2">
        <w:rPr>
          <w:lang w:val="en-NZ"/>
        </w:rPr>
        <w:t xml:space="preserve"> when h</w:t>
      </w:r>
      <w:r w:rsidR="00CD4A4A" w:rsidRPr="000A30B9">
        <w:rPr>
          <w:lang w:val="en-NZ"/>
        </w:rPr>
        <w:t>ead and neck SCC is overrepresented in Maori and this study has a genetic component.</w:t>
      </w:r>
      <w:r w:rsidR="00F248F2" w:rsidRPr="000A30B9">
        <w:rPr>
          <w:lang w:val="en-NZ"/>
        </w:rPr>
        <w:t xml:space="preserve"> </w:t>
      </w:r>
      <w:r>
        <w:rPr>
          <w:lang w:val="en-NZ"/>
        </w:rPr>
        <w:t>The Committee noted that</w:t>
      </w:r>
      <w:r w:rsidR="003E6EE2">
        <w:rPr>
          <w:lang w:val="en-NZ"/>
        </w:rPr>
        <w:t>,</w:t>
      </w:r>
      <w:r>
        <w:rPr>
          <w:lang w:val="en-NZ"/>
        </w:rPr>
        <w:t xml:space="preserve"> despite this answer, </w:t>
      </w:r>
      <w:r w:rsidR="00CD4A4A" w:rsidRPr="000A30B9">
        <w:rPr>
          <w:lang w:val="en-NZ"/>
        </w:rPr>
        <w:t>the consultation has occurred</w:t>
      </w:r>
      <w:r>
        <w:rPr>
          <w:lang w:val="en-NZ"/>
        </w:rPr>
        <w:t>. The Researcher(s) agreed that consultation was required and the application answer was an error.</w:t>
      </w:r>
    </w:p>
    <w:p w14:paraId="4E9E491F" w14:textId="1F1F5BDE" w:rsidR="00543365" w:rsidRPr="00D8566C" w:rsidRDefault="00D708D1" w:rsidP="00D708D1">
      <w:pPr>
        <w:pStyle w:val="ListParagraph"/>
        <w:numPr>
          <w:ilvl w:val="0"/>
          <w:numId w:val="28"/>
        </w:numPr>
        <w:rPr>
          <w:lang w:val="en-NZ"/>
        </w:rPr>
      </w:pPr>
      <w:r>
        <w:rPr>
          <w:lang w:val="en-NZ"/>
        </w:rPr>
        <w:t>The Committee noted participants have the right to return of individual results.</w:t>
      </w:r>
    </w:p>
    <w:p w14:paraId="77E6DD3C" w14:textId="77777777" w:rsidR="00477CAD" w:rsidRPr="002D4A07" w:rsidRDefault="00477CAD" w:rsidP="002435B3">
      <w:pPr>
        <w:pStyle w:val="ListParagraph"/>
        <w:spacing w:before="80" w:after="80"/>
        <w:rPr>
          <w:rFonts w:cs="Arial"/>
          <w:szCs w:val="22"/>
          <w:lang w:val="en-NZ"/>
        </w:rPr>
      </w:pPr>
    </w:p>
    <w:p w14:paraId="6EC24367" w14:textId="77777777" w:rsidR="002435B3" w:rsidRDefault="002435B3" w:rsidP="002435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DA0AE7F" w14:textId="77777777" w:rsidR="002435B3" w:rsidRPr="00466AA7" w:rsidRDefault="002435B3" w:rsidP="002435B3">
      <w:pPr>
        <w:spacing w:before="80" w:after="80"/>
        <w:rPr>
          <w:rFonts w:cs="Arial"/>
          <w:szCs w:val="22"/>
          <w:lang w:val="en-NZ"/>
        </w:rPr>
      </w:pPr>
    </w:p>
    <w:p w14:paraId="72F6AF2B" w14:textId="6F5AA938" w:rsidR="00D708D1" w:rsidRPr="00D708D1" w:rsidRDefault="00D708D1" w:rsidP="00D708D1">
      <w:pPr>
        <w:pStyle w:val="ListParagraph"/>
        <w:numPr>
          <w:ilvl w:val="0"/>
          <w:numId w:val="28"/>
        </w:numPr>
        <w:rPr>
          <w:u w:val="single"/>
          <w:lang w:val="en-NZ"/>
        </w:rPr>
      </w:pPr>
      <w:r w:rsidRPr="000A30B9">
        <w:rPr>
          <w:lang w:val="en-NZ"/>
        </w:rPr>
        <w:t xml:space="preserve">The genomic blood testing of SNPs for a correlation with the primary outcome, is exploratory and therefore should be an optional extra, not part of the Main Study. People who object to this should be able to be in the Main Study. </w:t>
      </w:r>
      <w:r>
        <w:rPr>
          <w:lang w:val="en-NZ"/>
        </w:rPr>
        <w:t>Please c</w:t>
      </w:r>
      <w:r w:rsidRPr="000A30B9">
        <w:rPr>
          <w:lang w:val="en-NZ"/>
        </w:rPr>
        <w:t xml:space="preserve">reate an Optional </w:t>
      </w:r>
      <w:r>
        <w:rPr>
          <w:lang w:val="en-NZ"/>
        </w:rPr>
        <w:t xml:space="preserve">Genetic </w:t>
      </w:r>
      <w:r w:rsidR="00CB71B8">
        <w:rPr>
          <w:lang w:val="en-NZ"/>
        </w:rPr>
        <w:t>participant information sheet, or include it as an option</w:t>
      </w:r>
      <w:r>
        <w:rPr>
          <w:lang w:val="en-NZ"/>
        </w:rPr>
        <w:t xml:space="preserve">. </w:t>
      </w:r>
    </w:p>
    <w:p w14:paraId="7CAAF622" w14:textId="77777777" w:rsidR="00D708D1" w:rsidRPr="00D8566C" w:rsidRDefault="00D708D1" w:rsidP="00D708D1">
      <w:pPr>
        <w:pStyle w:val="ListParagraph"/>
        <w:numPr>
          <w:ilvl w:val="0"/>
          <w:numId w:val="28"/>
        </w:numPr>
        <w:rPr>
          <w:u w:val="single"/>
          <w:lang w:val="en-NZ"/>
        </w:rPr>
      </w:pPr>
      <w:r w:rsidRPr="00D8566C">
        <w:rPr>
          <w:lang w:val="en-NZ"/>
        </w:rPr>
        <w:t>Add a Maori cultural statement regarding blood testing</w:t>
      </w:r>
      <w:r>
        <w:rPr>
          <w:lang w:val="en-NZ"/>
        </w:rPr>
        <w:t xml:space="preserve"> </w:t>
      </w:r>
      <w:r w:rsidRPr="000A30B9">
        <w:rPr>
          <w:lang w:val="en-NZ"/>
        </w:rPr>
        <w:t xml:space="preserve">in </w:t>
      </w:r>
      <w:r>
        <w:rPr>
          <w:lang w:val="en-NZ"/>
        </w:rPr>
        <w:t>Main and Optional Genetic PISCs</w:t>
      </w:r>
      <w:r w:rsidRPr="00D8566C">
        <w:rPr>
          <w:lang w:val="en-NZ"/>
        </w:rPr>
        <w:t xml:space="preserve">: </w:t>
      </w:r>
      <w:r w:rsidRPr="00D8566C">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5B17DBF" w14:textId="134B2AAE" w:rsidR="00D708D1" w:rsidRPr="00D8566C" w:rsidRDefault="003E6EE2" w:rsidP="00D708D1">
      <w:pPr>
        <w:pStyle w:val="ListParagraph"/>
        <w:numPr>
          <w:ilvl w:val="0"/>
          <w:numId w:val="28"/>
        </w:numPr>
        <w:rPr>
          <w:lang w:val="en-NZ"/>
        </w:rPr>
      </w:pPr>
      <w:r>
        <w:rPr>
          <w:lang w:val="en-NZ"/>
        </w:rPr>
        <w:t>Please i</w:t>
      </w:r>
      <w:r w:rsidR="00D708D1" w:rsidRPr="00D8566C">
        <w:rPr>
          <w:lang w:val="en-NZ"/>
        </w:rPr>
        <w:t>nclude rights of correction</w:t>
      </w:r>
      <w:r>
        <w:rPr>
          <w:lang w:val="en-NZ"/>
        </w:rPr>
        <w:t xml:space="preserve"> and discuss the </w:t>
      </w:r>
      <w:r w:rsidR="00D708D1" w:rsidRPr="00D8566C">
        <w:rPr>
          <w:lang w:val="en-NZ"/>
        </w:rPr>
        <w:t>possibility of i</w:t>
      </w:r>
      <w:r w:rsidR="00D708D1">
        <w:rPr>
          <w:lang w:val="en-NZ"/>
        </w:rPr>
        <w:t>ncidental findings (if likely)</w:t>
      </w:r>
      <w:r>
        <w:rPr>
          <w:lang w:val="en-NZ"/>
        </w:rPr>
        <w:t xml:space="preserve"> in the PIS</w:t>
      </w:r>
      <w:r w:rsidR="00D708D1">
        <w:rPr>
          <w:lang w:val="en-NZ"/>
        </w:rPr>
        <w:t>.</w:t>
      </w:r>
    </w:p>
    <w:p w14:paraId="270E0DBE" w14:textId="5C7F35A7" w:rsidR="00D708D1" w:rsidRPr="00D8566C" w:rsidRDefault="00D708D1" w:rsidP="00D708D1">
      <w:pPr>
        <w:pStyle w:val="ListParagraph"/>
        <w:numPr>
          <w:ilvl w:val="0"/>
          <w:numId w:val="28"/>
        </w:numPr>
        <w:rPr>
          <w:lang w:val="en-NZ"/>
        </w:rPr>
      </w:pPr>
      <w:r>
        <w:rPr>
          <w:lang w:val="en-NZ"/>
        </w:rPr>
        <w:t>Please add</w:t>
      </w:r>
      <w:r w:rsidRPr="00D8566C">
        <w:rPr>
          <w:lang w:val="en-NZ"/>
        </w:rPr>
        <w:t xml:space="preserve"> more information about the hearing tests – </w:t>
      </w:r>
      <w:proofErr w:type="spellStart"/>
      <w:r w:rsidRPr="00D8566C">
        <w:rPr>
          <w:lang w:val="en-NZ"/>
        </w:rPr>
        <w:t>eg</w:t>
      </w:r>
      <w:proofErr w:type="spellEnd"/>
      <w:r w:rsidRPr="00D8566C">
        <w:rPr>
          <w:lang w:val="en-NZ"/>
        </w:rPr>
        <w:t xml:space="preserve">, how long they will take – what to expect. </w:t>
      </w:r>
    </w:p>
    <w:p w14:paraId="6131F9BA" w14:textId="77777777" w:rsidR="00D708D1" w:rsidRPr="00D8566C" w:rsidRDefault="00D708D1" w:rsidP="00D708D1">
      <w:pPr>
        <w:pStyle w:val="ListParagraph"/>
        <w:numPr>
          <w:ilvl w:val="0"/>
          <w:numId w:val="28"/>
        </w:numPr>
        <w:rPr>
          <w:lang w:val="en-NZ"/>
        </w:rPr>
      </w:pPr>
      <w:r w:rsidRPr="00D8566C">
        <w:rPr>
          <w:lang w:val="en-NZ"/>
        </w:rPr>
        <w:t xml:space="preserve">Please use </w:t>
      </w:r>
      <w:r>
        <w:rPr>
          <w:lang w:val="en-NZ"/>
        </w:rPr>
        <w:t>ACC</w:t>
      </w:r>
      <w:r w:rsidRPr="00D8566C">
        <w:rPr>
          <w:lang w:val="en-NZ"/>
        </w:rPr>
        <w:t xml:space="preserve"> template wording from HDEC</w:t>
      </w:r>
      <w:r>
        <w:rPr>
          <w:lang w:val="en-NZ"/>
        </w:rPr>
        <w:t xml:space="preserve"> </w:t>
      </w:r>
      <w:hyperlink r:id="rId19" w:history="1">
        <w:r w:rsidRPr="00375540">
          <w:rPr>
            <w:rStyle w:val="Hyperlink"/>
            <w:lang w:val="en-NZ"/>
          </w:rPr>
          <w:t>https://ethics.health.govt.nz/guides-templates-forms-0</w:t>
        </w:r>
      </w:hyperlink>
      <w:r>
        <w:rPr>
          <w:rStyle w:val="Hyperlink"/>
          <w:lang w:val="en-NZ"/>
        </w:rPr>
        <w:t xml:space="preserve"> </w:t>
      </w:r>
    </w:p>
    <w:p w14:paraId="55464E41" w14:textId="52A520C4" w:rsidR="00D708D1" w:rsidRDefault="00D708D1" w:rsidP="00D708D1">
      <w:pPr>
        <w:pStyle w:val="ListParagraph"/>
        <w:numPr>
          <w:ilvl w:val="0"/>
          <w:numId w:val="28"/>
        </w:numPr>
        <w:rPr>
          <w:lang w:val="en-NZ"/>
        </w:rPr>
      </w:pPr>
      <w:r w:rsidRPr="00D8566C">
        <w:rPr>
          <w:lang w:val="en-NZ"/>
        </w:rPr>
        <w:t xml:space="preserve">Page 7 – 4th bullet point – information is not anonymised. Please do not use that term – coded </w:t>
      </w:r>
      <w:r w:rsidR="003E6EE2">
        <w:rPr>
          <w:lang w:val="en-NZ"/>
        </w:rPr>
        <w:t xml:space="preserve">or de-identified </w:t>
      </w:r>
      <w:r w:rsidRPr="00D8566C">
        <w:rPr>
          <w:lang w:val="en-NZ"/>
        </w:rPr>
        <w:t xml:space="preserve">is acceptable. </w:t>
      </w:r>
    </w:p>
    <w:p w14:paraId="72C691CA" w14:textId="77777777" w:rsidR="00E24E77" w:rsidRPr="00960BFE" w:rsidRDefault="00E24E77" w:rsidP="00E24E77">
      <w:pPr>
        <w:rPr>
          <w:color w:val="FF0000"/>
          <w:lang w:val="en-NZ"/>
        </w:rPr>
      </w:pPr>
    </w:p>
    <w:p w14:paraId="46D3DD4E" w14:textId="77777777" w:rsidR="00E24E77" w:rsidRPr="00FD2B1E" w:rsidRDefault="00E24E77" w:rsidP="00E24E77">
      <w:pPr>
        <w:rPr>
          <w:u w:val="single"/>
          <w:lang w:val="en-NZ"/>
        </w:rPr>
      </w:pPr>
      <w:r w:rsidRPr="00FD2B1E">
        <w:rPr>
          <w:u w:val="single"/>
          <w:lang w:val="en-NZ"/>
        </w:rPr>
        <w:t xml:space="preserve">Decision </w:t>
      </w:r>
    </w:p>
    <w:p w14:paraId="48DDDAF8" w14:textId="77777777" w:rsidR="00E24E77" w:rsidRPr="00960BFE" w:rsidRDefault="00E24E77" w:rsidP="00E24E77">
      <w:pPr>
        <w:rPr>
          <w:lang w:val="en-NZ"/>
        </w:rPr>
      </w:pPr>
    </w:p>
    <w:p w14:paraId="02262993" w14:textId="359465E8"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D708D1">
        <w:rPr>
          <w:i/>
          <w:lang w:val="en-NZ"/>
        </w:rPr>
        <w:t>approved</w:t>
      </w:r>
      <w:r w:rsidRPr="00D708D1">
        <w:rPr>
          <w:lang w:val="en-NZ"/>
        </w:rPr>
        <w:t xml:space="preserve"> by </w:t>
      </w:r>
      <w:r w:rsidRPr="00D708D1">
        <w:rPr>
          <w:rFonts w:cs="Arial"/>
          <w:szCs w:val="22"/>
          <w:lang w:val="en-NZ"/>
        </w:rPr>
        <w:t>consensus</w:t>
      </w:r>
      <w:r w:rsidRPr="00D708D1">
        <w:rPr>
          <w:lang w:val="en-NZ"/>
        </w:rPr>
        <w:t xml:space="preserve">, subject </w:t>
      </w:r>
      <w:r w:rsidRPr="00960BFE">
        <w:rPr>
          <w:lang w:val="en-NZ"/>
        </w:rPr>
        <w:t xml:space="preserve">to the following information being received. </w:t>
      </w:r>
    </w:p>
    <w:p w14:paraId="0D1598D7" w14:textId="77777777" w:rsidR="00E24E77" w:rsidRPr="00960BFE" w:rsidRDefault="00E24E77" w:rsidP="00E24E77">
      <w:pPr>
        <w:rPr>
          <w:lang w:val="en-NZ"/>
        </w:rPr>
      </w:pPr>
    </w:p>
    <w:p w14:paraId="1368F943" w14:textId="77777777" w:rsidR="00D708D1" w:rsidRPr="00555F27" w:rsidRDefault="00D708D1" w:rsidP="00D708D1">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D2F3570" w14:textId="77777777" w:rsidR="00D708D1" w:rsidRDefault="00D708D1" w:rsidP="00D708D1">
      <w:pPr>
        <w:pStyle w:val="Default"/>
        <w:numPr>
          <w:ilvl w:val="0"/>
          <w:numId w:val="20"/>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5721E912" w14:textId="77777777" w:rsidR="00D708D1" w:rsidRDefault="00D708D1" w:rsidP="00D708D1">
      <w:pPr>
        <w:pStyle w:val="Default"/>
        <w:numPr>
          <w:ilvl w:val="0"/>
          <w:numId w:val="20"/>
        </w:numPr>
        <w:rPr>
          <w:i/>
          <w:sz w:val="22"/>
          <w:szCs w:val="22"/>
        </w:rPr>
      </w:pPr>
      <w:r>
        <w:rPr>
          <w:sz w:val="22"/>
          <w:szCs w:val="22"/>
        </w:rPr>
        <w:t xml:space="preserve">Explain how the conflict of interest resulting from care provider being the researcher is addressed </w:t>
      </w:r>
      <w:r w:rsidRPr="00555F27">
        <w:rPr>
          <w:i/>
          <w:sz w:val="22"/>
          <w:szCs w:val="22"/>
        </w:rPr>
        <w:t xml:space="preserve">(Ethical Guidelines for </w:t>
      </w:r>
      <w:r>
        <w:rPr>
          <w:i/>
          <w:sz w:val="22"/>
          <w:szCs w:val="22"/>
        </w:rPr>
        <w:t>Intervention Studies para 4.19)</w:t>
      </w:r>
    </w:p>
    <w:p w14:paraId="42DC66CE" w14:textId="77777777" w:rsidR="00E24E77" w:rsidRPr="00960BFE" w:rsidRDefault="00E24E77" w:rsidP="00E24E77">
      <w:pPr>
        <w:rPr>
          <w:color w:val="FF0000"/>
          <w:lang w:val="en-NZ"/>
        </w:rPr>
      </w:pPr>
    </w:p>
    <w:p w14:paraId="1C60CC42" w14:textId="2DD938C2" w:rsidR="00E24E77" w:rsidRPr="00FD2B1E" w:rsidRDefault="003E6EE2" w:rsidP="00E24E77">
      <w:pPr>
        <w:rPr>
          <w:lang w:val="en-NZ"/>
        </w:rPr>
      </w:pPr>
      <w:r w:rsidRPr="00960BFE">
        <w:rPr>
          <w:lang w:val="en-NZ"/>
        </w:rPr>
        <w:t xml:space="preserve">This following information will be </w:t>
      </w:r>
      <w:r w:rsidRPr="00037D8B">
        <w:rPr>
          <w:lang w:val="en-NZ"/>
        </w:rPr>
        <w:t xml:space="preserve">reviewed, and </w:t>
      </w:r>
      <w:r w:rsidR="00E24E77" w:rsidRPr="00960BFE">
        <w:rPr>
          <w:lang w:val="en-NZ"/>
        </w:rPr>
        <w:t xml:space="preserve">a final decision made on the application by </w:t>
      </w:r>
      <w:r w:rsidR="00D708D1">
        <w:rPr>
          <w:lang w:val="en-NZ"/>
        </w:rPr>
        <w:t xml:space="preserve">Mrs Rochelle Style and Dr Nora Lynch. </w:t>
      </w:r>
    </w:p>
    <w:p w14:paraId="4888D2D9" w14:textId="77777777" w:rsidR="00E24E77" w:rsidRPr="00960BFE" w:rsidRDefault="00E24E77" w:rsidP="00E24E77">
      <w:pPr>
        <w:rPr>
          <w:color w:val="FF0000"/>
          <w:lang w:val="en-NZ"/>
        </w:rPr>
      </w:pPr>
    </w:p>
    <w:p w14:paraId="440DA4A0" w14:textId="798BEED9" w:rsidR="00E462A1" w:rsidRDefault="00E462A1">
      <w:r>
        <w:br w:type="page"/>
      </w:r>
    </w:p>
    <w:p w14:paraId="0856E9E1" w14:textId="77777777" w:rsidR="00A75100" w:rsidRPr="00960BFE" w:rsidRDefault="00A7510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A5144" w:rsidRPr="00960BFE" w14:paraId="71354F4A" w14:textId="77777777" w:rsidTr="00AA5144">
        <w:trPr>
          <w:trHeight w:val="280"/>
        </w:trPr>
        <w:tc>
          <w:tcPr>
            <w:tcW w:w="966" w:type="dxa"/>
            <w:tcBorders>
              <w:top w:val="nil"/>
              <w:left w:val="nil"/>
              <w:bottom w:val="nil"/>
              <w:right w:val="nil"/>
            </w:tcBorders>
          </w:tcPr>
          <w:p w14:paraId="5A716723" w14:textId="77777777" w:rsidR="00AA5144" w:rsidRPr="00960BFE" w:rsidRDefault="00AA5144">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4B8EA1D3" w14:textId="77777777" w:rsidR="00AA5144" w:rsidRPr="00960BFE" w:rsidRDefault="00AA51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E2FC03" w14:textId="77777777" w:rsidR="00AA5144" w:rsidRPr="00960BFE" w:rsidRDefault="00AA5144">
            <w:pPr>
              <w:autoSpaceDE w:val="0"/>
              <w:autoSpaceDN w:val="0"/>
              <w:adjustRightInd w:val="0"/>
            </w:pPr>
            <w:r w:rsidRPr="00960BFE">
              <w:rPr>
                <w:b/>
              </w:rPr>
              <w:t>18/NTA/154</w:t>
            </w:r>
            <w:r w:rsidRPr="00960BFE">
              <w:t xml:space="preserve"> </w:t>
            </w:r>
          </w:p>
        </w:tc>
      </w:tr>
      <w:tr w:rsidR="00AA5144" w:rsidRPr="00960BFE" w14:paraId="15F04742" w14:textId="77777777" w:rsidTr="00AA5144">
        <w:trPr>
          <w:trHeight w:val="280"/>
        </w:trPr>
        <w:tc>
          <w:tcPr>
            <w:tcW w:w="966" w:type="dxa"/>
            <w:tcBorders>
              <w:top w:val="nil"/>
              <w:left w:val="nil"/>
              <w:bottom w:val="nil"/>
              <w:right w:val="nil"/>
            </w:tcBorders>
          </w:tcPr>
          <w:p w14:paraId="252FB8B4"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32CD9DBE" w14:textId="77777777" w:rsidR="00AA5144" w:rsidRPr="00960BFE" w:rsidRDefault="00AA5144">
            <w:pPr>
              <w:autoSpaceDE w:val="0"/>
              <w:autoSpaceDN w:val="0"/>
              <w:adjustRightInd w:val="0"/>
            </w:pPr>
            <w:r w:rsidRPr="00960BFE">
              <w:t xml:space="preserve">Title: </w:t>
            </w:r>
          </w:p>
        </w:tc>
        <w:tc>
          <w:tcPr>
            <w:tcW w:w="6459" w:type="dxa"/>
            <w:tcBorders>
              <w:top w:val="nil"/>
              <w:left w:val="nil"/>
              <w:bottom w:val="nil"/>
              <w:right w:val="nil"/>
            </w:tcBorders>
          </w:tcPr>
          <w:p w14:paraId="15295F63" w14:textId="77777777" w:rsidR="00AA5144" w:rsidRPr="00960BFE" w:rsidRDefault="00AA5144">
            <w:pPr>
              <w:autoSpaceDE w:val="0"/>
              <w:autoSpaceDN w:val="0"/>
              <w:adjustRightInd w:val="0"/>
            </w:pPr>
            <w:r w:rsidRPr="00960BFE">
              <w:t xml:space="preserve">Maori experience of Anaesthesia in the perioperative setting: A qualitative assessment </w:t>
            </w:r>
          </w:p>
        </w:tc>
      </w:tr>
      <w:tr w:rsidR="00AA5144" w:rsidRPr="00960BFE" w14:paraId="750EA8EB" w14:textId="77777777" w:rsidTr="00AA5144">
        <w:trPr>
          <w:trHeight w:val="280"/>
        </w:trPr>
        <w:tc>
          <w:tcPr>
            <w:tcW w:w="966" w:type="dxa"/>
            <w:tcBorders>
              <w:top w:val="nil"/>
              <w:left w:val="nil"/>
              <w:bottom w:val="nil"/>
              <w:right w:val="nil"/>
            </w:tcBorders>
          </w:tcPr>
          <w:p w14:paraId="3DEA6872"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64B5C377" w14:textId="77777777" w:rsidR="00AA5144" w:rsidRPr="00960BFE" w:rsidRDefault="00AA5144">
            <w:pPr>
              <w:autoSpaceDE w:val="0"/>
              <w:autoSpaceDN w:val="0"/>
              <w:adjustRightInd w:val="0"/>
            </w:pPr>
            <w:r w:rsidRPr="00960BFE">
              <w:t xml:space="preserve">Principal Investigator: </w:t>
            </w:r>
          </w:p>
        </w:tc>
        <w:tc>
          <w:tcPr>
            <w:tcW w:w="6459" w:type="dxa"/>
            <w:tcBorders>
              <w:top w:val="nil"/>
              <w:left w:val="nil"/>
              <w:bottom w:val="nil"/>
              <w:right w:val="nil"/>
            </w:tcBorders>
          </w:tcPr>
          <w:p w14:paraId="2C189535" w14:textId="77777777" w:rsidR="00AA5144" w:rsidRPr="00960BFE" w:rsidRDefault="00AA5144">
            <w:pPr>
              <w:autoSpaceDE w:val="0"/>
              <w:autoSpaceDN w:val="0"/>
              <w:adjustRightInd w:val="0"/>
            </w:pPr>
            <w:r w:rsidRPr="00960BFE">
              <w:t xml:space="preserve">Doctor Courtney Thomas </w:t>
            </w:r>
          </w:p>
        </w:tc>
      </w:tr>
      <w:tr w:rsidR="00AA5144" w:rsidRPr="00960BFE" w14:paraId="3549CDC1" w14:textId="77777777" w:rsidTr="00AA5144">
        <w:trPr>
          <w:trHeight w:val="280"/>
        </w:trPr>
        <w:tc>
          <w:tcPr>
            <w:tcW w:w="966" w:type="dxa"/>
            <w:tcBorders>
              <w:top w:val="nil"/>
              <w:left w:val="nil"/>
              <w:bottom w:val="nil"/>
              <w:right w:val="nil"/>
            </w:tcBorders>
          </w:tcPr>
          <w:p w14:paraId="4E7332E9"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3474F215" w14:textId="77777777" w:rsidR="00AA5144" w:rsidRPr="00960BFE" w:rsidRDefault="00AA5144">
            <w:pPr>
              <w:autoSpaceDE w:val="0"/>
              <w:autoSpaceDN w:val="0"/>
              <w:adjustRightInd w:val="0"/>
            </w:pPr>
            <w:r w:rsidRPr="00960BFE">
              <w:t xml:space="preserve">Sponsor: </w:t>
            </w:r>
          </w:p>
        </w:tc>
        <w:tc>
          <w:tcPr>
            <w:tcW w:w="6459" w:type="dxa"/>
            <w:tcBorders>
              <w:top w:val="nil"/>
              <w:left w:val="nil"/>
              <w:bottom w:val="nil"/>
              <w:right w:val="nil"/>
            </w:tcBorders>
          </w:tcPr>
          <w:p w14:paraId="0577D684" w14:textId="77777777" w:rsidR="00AA5144" w:rsidRPr="00960BFE" w:rsidRDefault="00AA5144">
            <w:pPr>
              <w:autoSpaceDE w:val="0"/>
              <w:autoSpaceDN w:val="0"/>
              <w:adjustRightInd w:val="0"/>
            </w:pPr>
            <w:r w:rsidRPr="00960BFE">
              <w:t xml:space="preserve"> </w:t>
            </w:r>
          </w:p>
        </w:tc>
      </w:tr>
      <w:tr w:rsidR="00AA5144" w:rsidRPr="00960BFE" w14:paraId="6FE42A5B" w14:textId="77777777" w:rsidTr="00AA5144">
        <w:trPr>
          <w:trHeight w:val="280"/>
        </w:trPr>
        <w:tc>
          <w:tcPr>
            <w:tcW w:w="966" w:type="dxa"/>
            <w:tcBorders>
              <w:top w:val="nil"/>
              <w:left w:val="nil"/>
              <w:bottom w:val="nil"/>
              <w:right w:val="nil"/>
            </w:tcBorders>
          </w:tcPr>
          <w:p w14:paraId="6B6747A4" w14:textId="77777777" w:rsidR="00AA5144" w:rsidRPr="00960BFE" w:rsidRDefault="00AA5144">
            <w:pPr>
              <w:autoSpaceDE w:val="0"/>
              <w:autoSpaceDN w:val="0"/>
              <w:adjustRightInd w:val="0"/>
            </w:pPr>
            <w:r w:rsidRPr="00960BFE">
              <w:t xml:space="preserve"> </w:t>
            </w:r>
          </w:p>
        </w:tc>
        <w:tc>
          <w:tcPr>
            <w:tcW w:w="2575" w:type="dxa"/>
            <w:tcBorders>
              <w:top w:val="nil"/>
              <w:left w:val="nil"/>
              <w:bottom w:val="nil"/>
              <w:right w:val="nil"/>
            </w:tcBorders>
          </w:tcPr>
          <w:p w14:paraId="7434594F" w14:textId="77777777" w:rsidR="00AA5144" w:rsidRPr="00960BFE" w:rsidRDefault="00AA5144">
            <w:pPr>
              <w:autoSpaceDE w:val="0"/>
              <w:autoSpaceDN w:val="0"/>
              <w:adjustRightInd w:val="0"/>
            </w:pPr>
            <w:r w:rsidRPr="00960BFE">
              <w:t xml:space="preserve">Clock Start Date: </w:t>
            </w:r>
          </w:p>
        </w:tc>
        <w:tc>
          <w:tcPr>
            <w:tcW w:w="6459" w:type="dxa"/>
            <w:tcBorders>
              <w:top w:val="nil"/>
              <w:left w:val="nil"/>
              <w:bottom w:val="nil"/>
              <w:right w:val="nil"/>
            </w:tcBorders>
          </w:tcPr>
          <w:p w14:paraId="175319EC" w14:textId="77777777" w:rsidR="00AA5144" w:rsidRPr="00960BFE" w:rsidRDefault="00AA5144">
            <w:pPr>
              <w:autoSpaceDE w:val="0"/>
              <w:autoSpaceDN w:val="0"/>
              <w:adjustRightInd w:val="0"/>
            </w:pPr>
            <w:r w:rsidRPr="00960BFE">
              <w:t xml:space="preserve">06 September 2018 </w:t>
            </w:r>
          </w:p>
        </w:tc>
      </w:tr>
    </w:tbl>
    <w:p w14:paraId="1F39C857" w14:textId="77777777" w:rsidR="00A75100" w:rsidRPr="00960BFE" w:rsidRDefault="00A75100">
      <w:pPr>
        <w:autoSpaceDE w:val="0"/>
        <w:autoSpaceDN w:val="0"/>
        <w:adjustRightInd w:val="0"/>
      </w:pPr>
      <w:r w:rsidRPr="00960BFE">
        <w:t xml:space="preserve"> </w:t>
      </w:r>
    </w:p>
    <w:p w14:paraId="06C77F03" w14:textId="7E49C81D" w:rsidR="00987913" w:rsidRDefault="009548ED">
      <w:pPr>
        <w:autoSpaceDE w:val="0"/>
        <w:autoSpaceDN w:val="0"/>
        <w:adjustRightInd w:val="0"/>
        <w:rPr>
          <w:lang w:val="en-NZ"/>
        </w:rPr>
      </w:pPr>
      <w:r w:rsidRPr="00D60560">
        <w:rPr>
          <w:rFonts w:cs="Arial"/>
        </w:rPr>
        <w:t xml:space="preserve">Doctor Courtney </w:t>
      </w:r>
      <w:r w:rsidRPr="009548ED">
        <w:rPr>
          <w:rFonts w:cs="Arial"/>
        </w:rPr>
        <w:t xml:space="preserve">Thomas </w:t>
      </w:r>
      <w:r w:rsidR="00987913" w:rsidRPr="009548ED">
        <w:rPr>
          <w:lang w:val="en-NZ"/>
        </w:rPr>
        <w:t xml:space="preserve">was present </w:t>
      </w:r>
      <w:r w:rsidR="00DC62A5" w:rsidRPr="009548ED">
        <w:rPr>
          <w:rFonts w:cs="Arial"/>
          <w:szCs w:val="22"/>
          <w:lang w:val="en-NZ"/>
        </w:rPr>
        <w:t>by teleconference</w:t>
      </w:r>
      <w:r w:rsidR="00DC62A5" w:rsidRPr="009548ED">
        <w:rPr>
          <w:lang w:val="en-NZ"/>
        </w:rPr>
        <w:t xml:space="preserve"> </w:t>
      </w:r>
      <w:r w:rsidR="00987913" w:rsidRPr="009548ED">
        <w:rPr>
          <w:lang w:val="en-NZ"/>
        </w:rPr>
        <w:t xml:space="preserve">for discussion </w:t>
      </w:r>
      <w:r w:rsidR="00987913" w:rsidRPr="00987913">
        <w:rPr>
          <w:lang w:val="en-NZ"/>
        </w:rPr>
        <w:t>of this application.</w:t>
      </w:r>
    </w:p>
    <w:p w14:paraId="15454B83" w14:textId="5C1C4C4B" w:rsidR="00F31691" w:rsidRDefault="00F31691">
      <w:pPr>
        <w:autoSpaceDE w:val="0"/>
        <w:autoSpaceDN w:val="0"/>
        <w:adjustRightInd w:val="0"/>
        <w:rPr>
          <w:lang w:val="en-NZ"/>
        </w:rPr>
      </w:pPr>
    </w:p>
    <w:p w14:paraId="44A7B52F" w14:textId="40871DC6" w:rsidR="00F31691" w:rsidRPr="00987913" w:rsidRDefault="00F31691">
      <w:pPr>
        <w:autoSpaceDE w:val="0"/>
        <w:autoSpaceDN w:val="0"/>
        <w:adjustRightInd w:val="0"/>
        <w:rPr>
          <w:sz w:val="20"/>
          <w:lang w:val="en-NZ"/>
        </w:rPr>
      </w:pPr>
      <w:r>
        <w:rPr>
          <w:lang w:val="en-NZ"/>
        </w:rPr>
        <w:t xml:space="preserve">Ms Rochelle Style was not present at the meeting for discussion on this application.   </w:t>
      </w:r>
    </w:p>
    <w:p w14:paraId="2E603B8E" w14:textId="77777777" w:rsidR="00987913" w:rsidRPr="00960BFE" w:rsidRDefault="00987913">
      <w:pPr>
        <w:autoSpaceDE w:val="0"/>
        <w:autoSpaceDN w:val="0"/>
        <w:adjustRightInd w:val="0"/>
        <w:rPr>
          <w:u w:val="single"/>
          <w:lang w:val="en-NZ"/>
        </w:rPr>
      </w:pPr>
    </w:p>
    <w:p w14:paraId="3CD9898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07E032C" w14:textId="77777777" w:rsidR="00E24E77" w:rsidRPr="008869BB" w:rsidRDefault="00E24E77">
      <w:pPr>
        <w:autoSpaceDE w:val="0"/>
        <w:autoSpaceDN w:val="0"/>
        <w:adjustRightInd w:val="0"/>
        <w:rPr>
          <w:b/>
          <w:lang w:val="en-NZ"/>
        </w:rPr>
      </w:pPr>
    </w:p>
    <w:p w14:paraId="7D4C5D8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5AC6313" w14:textId="77777777" w:rsidR="00E24E77" w:rsidRPr="00960BFE" w:rsidRDefault="00E24E77">
      <w:pPr>
        <w:autoSpaceDE w:val="0"/>
        <w:autoSpaceDN w:val="0"/>
        <w:adjustRightInd w:val="0"/>
        <w:rPr>
          <w:lang w:val="en-NZ"/>
        </w:rPr>
      </w:pPr>
    </w:p>
    <w:p w14:paraId="7161B84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CE756AE" w14:textId="77777777" w:rsidR="00E24E77" w:rsidRPr="00960BFE" w:rsidRDefault="00E24E77">
      <w:pPr>
        <w:autoSpaceDE w:val="0"/>
        <w:autoSpaceDN w:val="0"/>
        <w:adjustRightInd w:val="0"/>
        <w:rPr>
          <w:lang w:val="en-NZ"/>
        </w:rPr>
      </w:pPr>
    </w:p>
    <w:p w14:paraId="61F537C9" w14:textId="77777777" w:rsidR="002435B3" w:rsidRDefault="002435B3" w:rsidP="002435B3">
      <w:pPr>
        <w:rPr>
          <w:u w:val="single"/>
          <w:lang w:val="en-NZ"/>
        </w:rPr>
      </w:pPr>
      <w:r w:rsidRPr="001C059D">
        <w:rPr>
          <w:u w:val="single"/>
          <w:lang w:val="en-NZ"/>
        </w:rPr>
        <w:t>Summary of Study</w:t>
      </w:r>
    </w:p>
    <w:p w14:paraId="176A0D69" w14:textId="77777777" w:rsidR="002435B3" w:rsidRDefault="002435B3" w:rsidP="002435B3">
      <w:pPr>
        <w:rPr>
          <w:u w:val="single"/>
          <w:lang w:val="en-NZ"/>
        </w:rPr>
      </w:pPr>
    </w:p>
    <w:p w14:paraId="6386D881" w14:textId="55B14695" w:rsidR="00684523" w:rsidRPr="00684523" w:rsidRDefault="008B0105" w:rsidP="00684523">
      <w:pPr>
        <w:pStyle w:val="ListParagraph"/>
        <w:numPr>
          <w:ilvl w:val="0"/>
          <w:numId w:val="29"/>
        </w:numPr>
        <w:autoSpaceDE w:val="0"/>
        <w:autoSpaceDN w:val="0"/>
        <w:adjustRightInd w:val="0"/>
        <w:rPr>
          <w:lang w:val="en-NZ"/>
        </w:rPr>
      </w:pPr>
      <w:r>
        <w:rPr>
          <w:lang w:val="en-NZ"/>
        </w:rPr>
        <w:t xml:space="preserve">The </w:t>
      </w:r>
      <w:r w:rsidR="00684523" w:rsidRPr="00684523">
        <w:rPr>
          <w:lang w:val="en-NZ"/>
        </w:rPr>
        <w:t>latest report from the Postoperative Mortality Review Committee (POMRC) in 2017 (POMRC, 2017)</w:t>
      </w:r>
      <w:r>
        <w:rPr>
          <w:lang w:val="en-NZ"/>
        </w:rPr>
        <w:t xml:space="preserve"> suggested that there are inequities for Maori in perioperative outcomes and recommended further research to understand why this is</w:t>
      </w:r>
      <w:r w:rsidR="00684523" w:rsidRPr="00684523">
        <w:rPr>
          <w:lang w:val="en-NZ"/>
        </w:rPr>
        <w:t>.</w:t>
      </w:r>
    </w:p>
    <w:p w14:paraId="7E3F7CC8" w14:textId="2DAD5A2E" w:rsidR="00684523" w:rsidRPr="00684523" w:rsidRDefault="00684523" w:rsidP="00684523">
      <w:pPr>
        <w:pStyle w:val="ListParagraph"/>
        <w:numPr>
          <w:ilvl w:val="0"/>
          <w:numId w:val="29"/>
        </w:numPr>
        <w:autoSpaceDE w:val="0"/>
        <w:autoSpaceDN w:val="0"/>
        <w:adjustRightInd w:val="0"/>
        <w:rPr>
          <w:lang w:val="en-NZ"/>
        </w:rPr>
      </w:pPr>
      <w:r w:rsidRPr="00684523">
        <w:rPr>
          <w:lang w:val="en-NZ"/>
        </w:rPr>
        <w:t xml:space="preserve">This study is predicated on the assumption that Maori experience of Anaesthesia may be enhanced or hindered by their specific interactions with Anaesthetists. This may inform future practice through a shared understanding of what is important for Maori and enable development of cultural competence resources relevant to the perioperative setting and to assist Anaesthetists in New Zealand in delivering culturally responsive care to Maori. </w:t>
      </w:r>
    </w:p>
    <w:p w14:paraId="11FD7D54" w14:textId="64A2FD84" w:rsidR="002435B3" w:rsidRPr="00684523" w:rsidRDefault="00684523" w:rsidP="00684523">
      <w:pPr>
        <w:pStyle w:val="ListParagraph"/>
        <w:numPr>
          <w:ilvl w:val="0"/>
          <w:numId w:val="29"/>
        </w:numPr>
        <w:autoSpaceDE w:val="0"/>
        <w:autoSpaceDN w:val="0"/>
        <w:adjustRightInd w:val="0"/>
        <w:rPr>
          <w:lang w:val="en-NZ"/>
        </w:rPr>
      </w:pPr>
      <w:r w:rsidRPr="00684523">
        <w:rPr>
          <w:lang w:val="en-NZ"/>
        </w:rPr>
        <w:t>This research may stimulate more widespread and ongoing review of engagement with Maori patients as part of quality assurance activities in promoting safe and high-quality anaesthetic care. A key motivation of this research project is in promoting equitable access to care and equitable outcomes for Maori.</w:t>
      </w:r>
    </w:p>
    <w:p w14:paraId="2BCD940C" w14:textId="77777777" w:rsidR="00D81D17" w:rsidRDefault="00D81D17" w:rsidP="00D81D17">
      <w:pPr>
        <w:pStyle w:val="ListParagraph"/>
        <w:numPr>
          <w:ilvl w:val="0"/>
          <w:numId w:val="29"/>
        </w:numPr>
        <w:spacing w:before="80" w:after="80"/>
        <w:rPr>
          <w:lang w:val="en-NZ"/>
        </w:rPr>
      </w:pPr>
      <w:r>
        <w:rPr>
          <w:lang w:val="en-NZ"/>
        </w:rPr>
        <w:t xml:space="preserve">The Researcher(s) noted there are no studies in this context in New Zealand or internationally on indigenous groups. </w:t>
      </w:r>
    </w:p>
    <w:p w14:paraId="5BE48A57" w14:textId="77777777" w:rsidR="00684523" w:rsidRDefault="00684523" w:rsidP="00684523">
      <w:pPr>
        <w:autoSpaceDE w:val="0"/>
        <w:autoSpaceDN w:val="0"/>
        <w:adjustRightInd w:val="0"/>
        <w:rPr>
          <w:lang w:val="en-NZ"/>
        </w:rPr>
      </w:pPr>
    </w:p>
    <w:p w14:paraId="44BDB40A" w14:textId="77777777" w:rsidR="002435B3" w:rsidRDefault="002435B3" w:rsidP="002435B3">
      <w:pPr>
        <w:rPr>
          <w:u w:val="single"/>
          <w:lang w:val="en-NZ"/>
        </w:rPr>
      </w:pPr>
      <w:r w:rsidRPr="001C059D">
        <w:rPr>
          <w:u w:val="single"/>
          <w:lang w:val="en-NZ"/>
        </w:rPr>
        <w:t>Summary of ethical issues (resolved)</w:t>
      </w:r>
    </w:p>
    <w:p w14:paraId="3CB0CA23" w14:textId="77777777" w:rsidR="002435B3" w:rsidRDefault="002435B3" w:rsidP="002435B3">
      <w:pPr>
        <w:rPr>
          <w:u w:val="single"/>
          <w:lang w:val="en-NZ"/>
        </w:rPr>
      </w:pPr>
    </w:p>
    <w:p w14:paraId="654766C5" w14:textId="77777777" w:rsidR="002435B3" w:rsidRPr="000A1C67" w:rsidRDefault="002435B3" w:rsidP="002435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F3E8D65" w14:textId="77777777" w:rsidR="002435B3" w:rsidRDefault="002435B3" w:rsidP="002435B3">
      <w:pPr>
        <w:rPr>
          <w:u w:val="single"/>
          <w:lang w:val="en-NZ"/>
        </w:rPr>
      </w:pPr>
    </w:p>
    <w:p w14:paraId="6CA8DAEA" w14:textId="5FC25CD1" w:rsidR="00703268" w:rsidRPr="00684523" w:rsidRDefault="00703268" w:rsidP="00C15207">
      <w:pPr>
        <w:pStyle w:val="ListParagraph"/>
        <w:numPr>
          <w:ilvl w:val="0"/>
          <w:numId w:val="29"/>
        </w:numPr>
        <w:spacing w:before="80" w:after="80"/>
        <w:rPr>
          <w:u w:val="single"/>
          <w:lang w:val="en-NZ"/>
        </w:rPr>
      </w:pPr>
      <w:r>
        <w:rPr>
          <w:lang w:val="en-NZ"/>
        </w:rPr>
        <w:t>The Committee queried if children can decline to have their whanau present. The Researcher(s) stated they could. The Committee asked how this would be dete</w:t>
      </w:r>
      <w:r w:rsidR="00684523">
        <w:rPr>
          <w:lang w:val="en-NZ"/>
        </w:rPr>
        <w:t xml:space="preserve">rmined.  </w:t>
      </w:r>
      <w:r w:rsidRPr="00684523">
        <w:rPr>
          <w:lang w:val="en-NZ"/>
        </w:rPr>
        <w:t xml:space="preserve">The Researcher(s) stated they would ask when whanau present, </w:t>
      </w:r>
      <w:r w:rsidR="00380AB5">
        <w:rPr>
          <w:lang w:val="en-NZ"/>
        </w:rPr>
        <w:t xml:space="preserve">as </w:t>
      </w:r>
      <w:r w:rsidRPr="00684523">
        <w:rPr>
          <w:lang w:val="en-NZ"/>
        </w:rPr>
        <w:t xml:space="preserve">part of </w:t>
      </w:r>
      <w:r w:rsidR="00380AB5">
        <w:rPr>
          <w:lang w:val="en-NZ"/>
        </w:rPr>
        <w:t xml:space="preserve">the </w:t>
      </w:r>
      <w:r w:rsidRPr="00684523">
        <w:rPr>
          <w:lang w:val="en-NZ"/>
        </w:rPr>
        <w:t>informed consent process. The Researcher(s) stated</w:t>
      </w:r>
      <w:r w:rsidR="00380AB5">
        <w:rPr>
          <w:lang w:val="en-NZ"/>
        </w:rPr>
        <w:t xml:space="preserve"> it might also depend on age, noting it was i</w:t>
      </w:r>
      <w:r w:rsidRPr="00684523">
        <w:rPr>
          <w:lang w:val="en-NZ"/>
        </w:rPr>
        <w:t xml:space="preserve">mportant to be transparent in terms of whanau as well. </w:t>
      </w:r>
      <w:r w:rsidR="00380AB5">
        <w:rPr>
          <w:lang w:val="en-NZ"/>
        </w:rPr>
        <w:t>The Committee n</w:t>
      </w:r>
      <w:r w:rsidRPr="00684523">
        <w:rPr>
          <w:lang w:val="en-NZ"/>
        </w:rPr>
        <w:t xml:space="preserve">oted </w:t>
      </w:r>
      <w:r w:rsidR="00380AB5">
        <w:rPr>
          <w:lang w:val="en-NZ"/>
        </w:rPr>
        <w:t xml:space="preserve">the </w:t>
      </w:r>
      <w:r w:rsidRPr="00684523">
        <w:rPr>
          <w:lang w:val="en-NZ"/>
        </w:rPr>
        <w:t xml:space="preserve">difficulty in </w:t>
      </w:r>
      <w:r w:rsidR="00380AB5">
        <w:rPr>
          <w:lang w:val="en-NZ"/>
        </w:rPr>
        <w:t xml:space="preserve">managing </w:t>
      </w:r>
      <w:r w:rsidRPr="00684523">
        <w:rPr>
          <w:lang w:val="en-NZ"/>
        </w:rPr>
        <w:t xml:space="preserve">this tension, and </w:t>
      </w:r>
      <w:r w:rsidR="00380AB5">
        <w:rPr>
          <w:lang w:val="en-NZ"/>
        </w:rPr>
        <w:t xml:space="preserve">noted the </w:t>
      </w:r>
      <w:r w:rsidRPr="00684523">
        <w:rPr>
          <w:lang w:val="en-NZ"/>
        </w:rPr>
        <w:t xml:space="preserve">need to act in best interest of participant. </w:t>
      </w:r>
    </w:p>
    <w:p w14:paraId="24E34516" w14:textId="5EAA377F" w:rsidR="00703268" w:rsidRPr="00703268" w:rsidRDefault="00703268" w:rsidP="00C15207">
      <w:pPr>
        <w:pStyle w:val="ListParagraph"/>
        <w:numPr>
          <w:ilvl w:val="0"/>
          <w:numId w:val="29"/>
        </w:numPr>
        <w:spacing w:before="80" w:after="80"/>
        <w:rPr>
          <w:u w:val="single"/>
          <w:lang w:val="en-NZ"/>
        </w:rPr>
      </w:pPr>
      <w:r>
        <w:rPr>
          <w:lang w:val="en-NZ"/>
        </w:rPr>
        <w:t xml:space="preserve">The Committee noted children should also be empowered to make </w:t>
      </w:r>
      <w:r w:rsidR="00380AB5">
        <w:rPr>
          <w:lang w:val="en-NZ"/>
        </w:rPr>
        <w:t xml:space="preserve">their own decisions. </w:t>
      </w:r>
    </w:p>
    <w:p w14:paraId="3DDE1D0E" w14:textId="05DD2A91" w:rsidR="00703268" w:rsidRPr="00703268" w:rsidRDefault="00703268" w:rsidP="00C15207">
      <w:pPr>
        <w:pStyle w:val="ListParagraph"/>
        <w:numPr>
          <w:ilvl w:val="0"/>
          <w:numId w:val="29"/>
        </w:numPr>
        <w:spacing w:before="80" w:after="80"/>
        <w:rPr>
          <w:u w:val="single"/>
          <w:lang w:val="en-NZ"/>
        </w:rPr>
      </w:pPr>
      <w:r>
        <w:rPr>
          <w:lang w:val="en-NZ"/>
        </w:rPr>
        <w:t xml:space="preserve">The Researcher(s) confirmed </w:t>
      </w:r>
      <w:proofErr w:type="spellStart"/>
      <w:r>
        <w:rPr>
          <w:lang w:val="en-NZ"/>
        </w:rPr>
        <w:t>koha</w:t>
      </w:r>
      <w:proofErr w:type="spellEnd"/>
      <w:r>
        <w:rPr>
          <w:lang w:val="en-NZ"/>
        </w:rPr>
        <w:t xml:space="preserve"> is 20 dollar voucher, </w:t>
      </w:r>
      <w:r w:rsidR="00380AB5">
        <w:rPr>
          <w:lang w:val="en-NZ"/>
        </w:rPr>
        <w:t xml:space="preserve">provided </w:t>
      </w:r>
      <w:r>
        <w:rPr>
          <w:lang w:val="en-NZ"/>
        </w:rPr>
        <w:t xml:space="preserve">for the interview. </w:t>
      </w:r>
    </w:p>
    <w:p w14:paraId="655DF002" w14:textId="3EA2DCF9" w:rsidR="00703268" w:rsidRPr="004876F6" w:rsidRDefault="00380AB5" w:rsidP="00C15207">
      <w:pPr>
        <w:pStyle w:val="ListParagraph"/>
        <w:numPr>
          <w:ilvl w:val="0"/>
          <w:numId w:val="29"/>
        </w:numPr>
        <w:spacing w:before="80" w:after="80"/>
        <w:rPr>
          <w:u w:val="single"/>
          <w:lang w:val="en-NZ"/>
        </w:rPr>
      </w:pPr>
      <w:r w:rsidRPr="00380AB5">
        <w:rPr>
          <w:rFonts w:cs="Arial"/>
          <w:szCs w:val="22"/>
          <w:lang w:val="en-NZ"/>
        </w:rPr>
        <w:t>Please note that health data derived from the study must be stored for a minimum of 10 years</w:t>
      </w:r>
      <w:r>
        <w:rPr>
          <w:rFonts w:cs="Arial"/>
          <w:szCs w:val="22"/>
          <w:lang w:val="en-NZ"/>
        </w:rPr>
        <w:t xml:space="preserve"> (following children turn 16)</w:t>
      </w:r>
      <w:r w:rsidRPr="00380AB5">
        <w:rPr>
          <w:rFonts w:cs="Arial"/>
          <w:szCs w:val="22"/>
          <w:lang w:val="en-NZ"/>
        </w:rPr>
        <w:t xml:space="preserve"> </w:t>
      </w:r>
      <w:hyperlink r:id="rId20" w:history="1">
        <w:r w:rsidRPr="00380AB5">
          <w:rPr>
            <w:rStyle w:val="Hyperlink"/>
            <w:rFonts w:eastAsiaTheme="majorEastAsia" w:cs="Arial"/>
            <w:szCs w:val="22"/>
            <w:lang w:val="en-NZ"/>
          </w:rPr>
          <w:t>Health (Retention of Health Information) Regulations 1996</w:t>
        </w:r>
      </w:hyperlink>
      <w:r w:rsidRPr="00380AB5">
        <w:rPr>
          <w:rFonts w:cs="Arial"/>
          <w:szCs w:val="22"/>
          <w:lang w:val="en-NZ"/>
        </w:rPr>
        <w:t>.</w:t>
      </w:r>
    </w:p>
    <w:p w14:paraId="5FCD5EA8" w14:textId="7D93573E" w:rsidR="00703268" w:rsidRPr="008C338F" w:rsidRDefault="004876F6" w:rsidP="00C15207">
      <w:pPr>
        <w:pStyle w:val="ListParagraph"/>
        <w:numPr>
          <w:ilvl w:val="0"/>
          <w:numId w:val="29"/>
        </w:numPr>
        <w:spacing w:before="80" w:after="80"/>
        <w:rPr>
          <w:u w:val="single"/>
          <w:lang w:val="en-NZ"/>
        </w:rPr>
      </w:pPr>
      <w:r>
        <w:rPr>
          <w:lang w:val="en-NZ"/>
        </w:rPr>
        <w:t>The Committee asked about how discrimination reporting was to be managed</w:t>
      </w:r>
      <w:r w:rsidR="008B0105">
        <w:rPr>
          <w:lang w:val="en-NZ"/>
        </w:rPr>
        <w:t>, particularly for the broader health system discrimination questions</w:t>
      </w:r>
      <w:r>
        <w:rPr>
          <w:lang w:val="en-NZ"/>
        </w:rPr>
        <w:t xml:space="preserve">. </w:t>
      </w:r>
      <w:r w:rsidR="008C338F">
        <w:rPr>
          <w:lang w:val="en-NZ"/>
        </w:rPr>
        <w:t xml:space="preserve">The Researcher(s) explained the </w:t>
      </w:r>
      <w:r w:rsidR="008C338F">
        <w:rPr>
          <w:lang w:val="en-NZ"/>
        </w:rPr>
        <w:lastRenderedPageBreak/>
        <w:t xml:space="preserve">process for questionnaires and then interviews. The Committee noted </w:t>
      </w:r>
      <w:r w:rsidR="00A040B2">
        <w:rPr>
          <w:lang w:val="en-NZ"/>
        </w:rPr>
        <w:t xml:space="preserve">the research </w:t>
      </w:r>
      <w:r w:rsidR="008C338F">
        <w:rPr>
          <w:lang w:val="en-NZ"/>
        </w:rPr>
        <w:t xml:space="preserve">must take into account perception and individual experiences. </w:t>
      </w:r>
    </w:p>
    <w:p w14:paraId="64B53C61" w14:textId="1FD88845" w:rsidR="008C338F" w:rsidRDefault="008C338F" w:rsidP="00C15207">
      <w:pPr>
        <w:pStyle w:val="ListParagraph"/>
        <w:numPr>
          <w:ilvl w:val="0"/>
          <w:numId w:val="29"/>
        </w:numPr>
        <w:spacing w:before="80" w:after="80"/>
        <w:rPr>
          <w:lang w:val="en-NZ"/>
        </w:rPr>
      </w:pPr>
      <w:r w:rsidRPr="008C338F">
        <w:rPr>
          <w:lang w:val="en-NZ"/>
        </w:rPr>
        <w:t>The Committee ask</w:t>
      </w:r>
      <w:r w:rsidR="004876F6">
        <w:rPr>
          <w:lang w:val="en-NZ"/>
        </w:rPr>
        <w:t>ed</w:t>
      </w:r>
      <w:r w:rsidRPr="008C338F">
        <w:rPr>
          <w:lang w:val="en-NZ"/>
        </w:rPr>
        <w:t xml:space="preserve"> why questions</w:t>
      </w:r>
      <w:r w:rsidR="004876F6">
        <w:rPr>
          <w:lang w:val="en-NZ"/>
        </w:rPr>
        <w:t xml:space="preserve"> are</w:t>
      </w:r>
      <w:r w:rsidRPr="008C338F">
        <w:rPr>
          <w:lang w:val="en-NZ"/>
        </w:rPr>
        <w:t xml:space="preserve"> wider than </w:t>
      </w:r>
      <w:r w:rsidR="004876F6">
        <w:rPr>
          <w:lang w:val="en-NZ"/>
        </w:rPr>
        <w:t xml:space="preserve">interactions with </w:t>
      </w:r>
      <w:r w:rsidRPr="008C338F">
        <w:rPr>
          <w:lang w:val="en-NZ"/>
        </w:rPr>
        <w:t xml:space="preserve">anaesthetics. The Researcher(s) stated their other experiences can impact experience with anaesthetists. This could also identify other issues so we can drill down further on this. </w:t>
      </w:r>
    </w:p>
    <w:p w14:paraId="17DA3DEA" w14:textId="596F3D98" w:rsidR="008C338F" w:rsidRDefault="002F6D97" w:rsidP="00C15207">
      <w:pPr>
        <w:pStyle w:val="ListParagraph"/>
        <w:numPr>
          <w:ilvl w:val="0"/>
          <w:numId w:val="29"/>
        </w:numPr>
        <w:spacing w:before="80" w:after="80"/>
        <w:rPr>
          <w:lang w:val="en-NZ"/>
        </w:rPr>
      </w:pPr>
      <w:r>
        <w:rPr>
          <w:lang w:val="en-NZ"/>
        </w:rPr>
        <w:t>The Researcher(s) explained that oth</w:t>
      </w:r>
      <w:r w:rsidR="008C338F">
        <w:rPr>
          <w:lang w:val="en-NZ"/>
        </w:rPr>
        <w:t>er considerations can be when participants may not follow preoperative procedures, so this is another aspect that relates to access to treatment</w:t>
      </w:r>
      <w:r>
        <w:rPr>
          <w:lang w:val="en-NZ"/>
        </w:rPr>
        <w:t xml:space="preserve"> and access issues. </w:t>
      </w:r>
      <w:r w:rsidR="008C338F">
        <w:rPr>
          <w:lang w:val="en-NZ"/>
        </w:rPr>
        <w:t xml:space="preserve"> </w:t>
      </w:r>
    </w:p>
    <w:p w14:paraId="73472DED" w14:textId="77777777" w:rsidR="008C338F" w:rsidRDefault="00917B04" w:rsidP="00C15207">
      <w:pPr>
        <w:pStyle w:val="ListParagraph"/>
        <w:numPr>
          <w:ilvl w:val="0"/>
          <w:numId w:val="29"/>
        </w:numPr>
        <w:spacing w:before="80" w:after="80"/>
        <w:rPr>
          <w:lang w:val="en-NZ"/>
        </w:rPr>
      </w:pPr>
      <w:r>
        <w:rPr>
          <w:lang w:val="en-NZ"/>
        </w:rPr>
        <w:t xml:space="preserve">The Researcher(s) explained it is about their experience (survey) and the answers that might signal an issue, are used in interview to drill down. This is where thematic analyses and context is brought into it. </w:t>
      </w:r>
      <w:r w:rsidR="00262945">
        <w:rPr>
          <w:lang w:val="en-NZ"/>
        </w:rPr>
        <w:t xml:space="preserve">The Researcher(s) is aware of limitations and of </w:t>
      </w:r>
      <w:proofErr w:type="spellStart"/>
      <w:r w:rsidR="00262945">
        <w:rPr>
          <w:lang w:val="en-NZ"/>
        </w:rPr>
        <w:t>whakama</w:t>
      </w:r>
      <w:proofErr w:type="spellEnd"/>
      <w:r w:rsidR="00262945">
        <w:rPr>
          <w:lang w:val="en-NZ"/>
        </w:rPr>
        <w:t xml:space="preserve">. </w:t>
      </w:r>
    </w:p>
    <w:p w14:paraId="0CB9CF24" w14:textId="71C2B73C" w:rsidR="00262945" w:rsidRDefault="002F6D97" w:rsidP="00C15207">
      <w:pPr>
        <w:pStyle w:val="ListParagraph"/>
        <w:numPr>
          <w:ilvl w:val="0"/>
          <w:numId w:val="29"/>
        </w:numPr>
        <w:spacing w:before="80" w:after="80"/>
        <w:rPr>
          <w:lang w:val="en-NZ"/>
        </w:rPr>
      </w:pPr>
      <w:r>
        <w:rPr>
          <w:lang w:val="en-NZ"/>
        </w:rPr>
        <w:t>The Committee asked w</w:t>
      </w:r>
      <w:r w:rsidR="00262945">
        <w:rPr>
          <w:lang w:val="en-NZ"/>
        </w:rPr>
        <w:t xml:space="preserve">ho will assist with literacy issues. The Researcher(s) stated </w:t>
      </w:r>
      <w:r w:rsidR="00E30253">
        <w:rPr>
          <w:lang w:val="en-NZ"/>
        </w:rPr>
        <w:t xml:space="preserve">that the interviews are </w:t>
      </w:r>
      <w:r w:rsidR="00262945">
        <w:rPr>
          <w:lang w:val="en-NZ"/>
        </w:rPr>
        <w:t xml:space="preserve">audio recorded and transcribed. The Researcher(s) confirmed personal details are taken down during survey, so no need to write in the session by participants. </w:t>
      </w:r>
      <w:r w:rsidR="00CB71B8">
        <w:rPr>
          <w:lang w:val="en-NZ"/>
        </w:rPr>
        <w:t>The Researcher(s) c</w:t>
      </w:r>
      <w:r w:rsidR="00262945">
        <w:rPr>
          <w:lang w:val="en-NZ"/>
        </w:rPr>
        <w:t xml:space="preserve">an record all of these details. </w:t>
      </w:r>
    </w:p>
    <w:p w14:paraId="7266DAB7" w14:textId="77777777" w:rsidR="00D81D17" w:rsidRDefault="00D81D17" w:rsidP="00D81D17">
      <w:pPr>
        <w:pStyle w:val="ListParagraph"/>
        <w:numPr>
          <w:ilvl w:val="0"/>
          <w:numId w:val="29"/>
        </w:numPr>
        <w:spacing w:before="80" w:after="80"/>
        <w:rPr>
          <w:lang w:val="en-NZ"/>
        </w:rPr>
      </w:pPr>
      <w:r>
        <w:rPr>
          <w:lang w:val="en-NZ"/>
        </w:rPr>
        <w:t xml:space="preserve">The Committee noted that the POMRC report showed significant difference by elective compared to acute, with larger inequities in the acute setting. The Committee noted the researchers should be aware of this, as the study is looking at just the elective setting. </w:t>
      </w:r>
    </w:p>
    <w:p w14:paraId="5ADBFA95" w14:textId="0E1345BD" w:rsidR="002435B3" w:rsidRPr="00CB71B8" w:rsidRDefault="00D81D17" w:rsidP="00CB71B8">
      <w:pPr>
        <w:pStyle w:val="ListParagraph"/>
        <w:numPr>
          <w:ilvl w:val="0"/>
          <w:numId w:val="29"/>
        </w:numPr>
        <w:spacing w:before="80" w:after="80"/>
        <w:rPr>
          <w:lang w:val="en-NZ"/>
        </w:rPr>
      </w:pPr>
      <w:r>
        <w:rPr>
          <w:lang w:val="en-NZ"/>
        </w:rPr>
        <w:t>The Committee noted that in the analyses experiences or differences might be related to surgery, anaesthetic, pre op or nurses/clinicians on the ward – and that it can be very hard to untangle this.</w:t>
      </w:r>
    </w:p>
    <w:p w14:paraId="3B3342A5" w14:textId="4D317AFE" w:rsidR="00D81D17" w:rsidRDefault="00D50DF1" w:rsidP="00CB71B8">
      <w:pPr>
        <w:pStyle w:val="ListParagraph"/>
        <w:numPr>
          <w:ilvl w:val="0"/>
          <w:numId w:val="29"/>
        </w:numPr>
        <w:spacing w:before="80" w:after="80"/>
        <w:rPr>
          <w:lang w:val="en-NZ"/>
        </w:rPr>
      </w:pPr>
      <w:r>
        <w:rPr>
          <w:lang w:val="en-NZ"/>
        </w:rPr>
        <w:t xml:space="preserve">The Committee queried whether there would be recall bias </w:t>
      </w:r>
      <w:r w:rsidR="00A040B2">
        <w:rPr>
          <w:lang w:val="en-NZ"/>
        </w:rPr>
        <w:t xml:space="preserve"> introduced </w:t>
      </w:r>
      <w:r>
        <w:rPr>
          <w:lang w:val="en-NZ"/>
        </w:rPr>
        <w:t xml:space="preserve">with the interview </w:t>
      </w:r>
      <w:r w:rsidR="00A040B2">
        <w:rPr>
          <w:lang w:val="en-NZ"/>
        </w:rPr>
        <w:t xml:space="preserve">being undertaken </w:t>
      </w:r>
      <w:r>
        <w:rPr>
          <w:lang w:val="en-NZ"/>
        </w:rPr>
        <w:t xml:space="preserve">4-6 weeks </w:t>
      </w:r>
      <w:r w:rsidR="00A040B2">
        <w:rPr>
          <w:lang w:val="en-NZ"/>
        </w:rPr>
        <w:t xml:space="preserve">after surgery </w:t>
      </w:r>
    </w:p>
    <w:p w14:paraId="4ADF6205" w14:textId="77777777" w:rsidR="00CB71B8" w:rsidRDefault="00CB71B8" w:rsidP="00CB71B8">
      <w:pPr>
        <w:pStyle w:val="ListParagraph"/>
        <w:numPr>
          <w:ilvl w:val="0"/>
          <w:numId w:val="29"/>
        </w:numPr>
        <w:spacing w:before="80" w:after="80"/>
        <w:rPr>
          <w:lang w:val="en-NZ"/>
        </w:rPr>
      </w:pPr>
      <w:r>
        <w:rPr>
          <w:lang w:val="en-NZ"/>
        </w:rPr>
        <w:t xml:space="preserve">The Committee noted their concern for bias in the results, and urged the researcher to be aware of this. </w:t>
      </w:r>
    </w:p>
    <w:p w14:paraId="7E4851EA" w14:textId="77777777" w:rsidR="00CB71B8" w:rsidRDefault="00CB71B8" w:rsidP="00CB71B8">
      <w:pPr>
        <w:spacing w:before="80" w:after="80"/>
        <w:rPr>
          <w:lang w:val="en-NZ"/>
        </w:rPr>
      </w:pPr>
    </w:p>
    <w:p w14:paraId="44290357" w14:textId="1390F5D2" w:rsidR="002435B3" w:rsidRPr="00AA5144" w:rsidRDefault="002435B3" w:rsidP="00CB71B8">
      <w:pPr>
        <w:spacing w:before="80" w:after="80"/>
        <w:rPr>
          <w:u w:val="single"/>
          <w:lang w:val="en-NZ"/>
        </w:rPr>
      </w:pPr>
      <w:r w:rsidRPr="00AA5144">
        <w:rPr>
          <w:u w:val="single"/>
          <w:lang w:val="en-NZ"/>
        </w:rPr>
        <w:t>Summary of ethical issues (outstanding)</w:t>
      </w:r>
    </w:p>
    <w:p w14:paraId="7471F8F1" w14:textId="77777777" w:rsidR="002435B3" w:rsidRDefault="002435B3" w:rsidP="002435B3">
      <w:pPr>
        <w:rPr>
          <w:u w:val="single"/>
          <w:lang w:val="en-NZ"/>
        </w:rPr>
      </w:pPr>
    </w:p>
    <w:p w14:paraId="53683BAC" w14:textId="77777777" w:rsidR="002435B3" w:rsidRDefault="002435B3" w:rsidP="002435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556E388" w14:textId="77777777" w:rsidR="006E375D" w:rsidRDefault="006E375D" w:rsidP="002435B3">
      <w:pPr>
        <w:rPr>
          <w:lang w:val="en-NZ"/>
        </w:rPr>
      </w:pPr>
    </w:p>
    <w:p w14:paraId="7042CB91" w14:textId="6C21C7E1" w:rsidR="003276BB" w:rsidRDefault="00C15207" w:rsidP="003276BB">
      <w:pPr>
        <w:pStyle w:val="ListParagraph"/>
        <w:numPr>
          <w:ilvl w:val="0"/>
          <w:numId w:val="29"/>
        </w:numPr>
        <w:spacing w:before="80" w:after="80"/>
        <w:rPr>
          <w:lang w:val="en-NZ"/>
        </w:rPr>
      </w:pPr>
      <w:r w:rsidRPr="00C15207">
        <w:rPr>
          <w:lang w:val="en-NZ"/>
        </w:rPr>
        <w:t>Add data management to the protocol, including: de-identification, physical and electronic security of documents and limiting and monitoring the number of people who have access to the data.</w:t>
      </w:r>
      <w:r w:rsidR="003276BB" w:rsidRPr="003276BB">
        <w:rPr>
          <w:lang w:val="en-NZ"/>
        </w:rPr>
        <w:t xml:space="preserve"> </w:t>
      </w:r>
      <w:r w:rsidR="003276BB">
        <w:rPr>
          <w:lang w:val="en-NZ"/>
        </w:rPr>
        <w:t>Clarify who will be undertaking the survey and how it will be undertaken.</w:t>
      </w:r>
    </w:p>
    <w:p w14:paraId="15EC880D" w14:textId="4F21E250" w:rsidR="003276BB" w:rsidRDefault="003276BB" w:rsidP="003276BB">
      <w:pPr>
        <w:pStyle w:val="ListParagraph"/>
        <w:numPr>
          <w:ilvl w:val="0"/>
          <w:numId w:val="29"/>
        </w:numPr>
        <w:spacing w:before="80" w:after="80"/>
        <w:rPr>
          <w:lang w:val="en-NZ"/>
        </w:rPr>
      </w:pPr>
      <w:r>
        <w:rPr>
          <w:lang w:val="en-NZ"/>
        </w:rPr>
        <w:t>Remove all identifiers off survey tool, including demographics, and ensure ethnicity is collected using NZ census questions</w:t>
      </w:r>
      <w:r w:rsidR="00CB71B8">
        <w:rPr>
          <w:lang w:val="en-NZ"/>
        </w:rPr>
        <w:t xml:space="preserve"> </w:t>
      </w:r>
      <w:hyperlink r:id="rId21" w:history="1">
        <w:r w:rsidR="00CB71B8" w:rsidRPr="00375540">
          <w:rPr>
            <w:rStyle w:val="Hyperlink"/>
            <w:lang w:val="en-NZ"/>
          </w:rPr>
          <w:t>https://ethics.health.govt.nz/guides-templates-forms-0/cultural-questions-%E2%80%93-guidance</w:t>
        </w:r>
      </w:hyperlink>
      <w:r>
        <w:rPr>
          <w:lang w:val="en-NZ"/>
        </w:rPr>
        <w:t>. Use a study number to protect privacy.</w:t>
      </w:r>
    </w:p>
    <w:p w14:paraId="2CE6FE3C" w14:textId="04C02409" w:rsidR="00C15207" w:rsidRDefault="00F33F8D" w:rsidP="003276BB">
      <w:pPr>
        <w:pStyle w:val="ListParagraph"/>
        <w:numPr>
          <w:ilvl w:val="0"/>
          <w:numId w:val="29"/>
        </w:numPr>
        <w:spacing w:before="80" w:after="80"/>
        <w:rPr>
          <w:lang w:val="en-NZ"/>
        </w:rPr>
      </w:pPr>
      <w:r>
        <w:rPr>
          <w:lang w:val="en-NZ"/>
        </w:rPr>
        <w:t>The Committee asked h</w:t>
      </w:r>
      <w:r w:rsidR="00C15207">
        <w:rPr>
          <w:lang w:val="en-NZ"/>
        </w:rPr>
        <w:t>ow participants</w:t>
      </w:r>
      <w:r>
        <w:rPr>
          <w:lang w:val="en-NZ"/>
        </w:rPr>
        <w:t xml:space="preserve"> are identified.</w:t>
      </w:r>
      <w:r w:rsidR="00C15207">
        <w:rPr>
          <w:lang w:val="en-NZ"/>
        </w:rPr>
        <w:t xml:space="preserve"> </w:t>
      </w:r>
      <w:r w:rsidR="00D81D17">
        <w:rPr>
          <w:lang w:val="en-NZ"/>
        </w:rPr>
        <w:t xml:space="preserve">The Researcher(s) noted that they are proposing to approach patients in the </w:t>
      </w:r>
      <w:r w:rsidR="00C15207">
        <w:rPr>
          <w:lang w:val="en-NZ"/>
        </w:rPr>
        <w:t>pre-operative</w:t>
      </w:r>
      <w:r w:rsidR="00D81D17">
        <w:rPr>
          <w:lang w:val="en-NZ"/>
        </w:rPr>
        <w:t xml:space="preserve"> setting and then undertake the survey </w:t>
      </w:r>
      <w:r w:rsidR="00C15207">
        <w:rPr>
          <w:lang w:val="en-NZ"/>
        </w:rPr>
        <w:t xml:space="preserve">in </w:t>
      </w:r>
      <w:r w:rsidR="00D81D17">
        <w:rPr>
          <w:lang w:val="en-NZ"/>
        </w:rPr>
        <w:t xml:space="preserve">the </w:t>
      </w:r>
      <w:r w:rsidR="00E462A1">
        <w:rPr>
          <w:lang w:val="en-NZ"/>
        </w:rPr>
        <w:t>post-operative</w:t>
      </w:r>
      <w:r w:rsidR="00D81D17">
        <w:rPr>
          <w:lang w:val="en-NZ"/>
        </w:rPr>
        <w:t xml:space="preserve"> period</w:t>
      </w:r>
      <w:r w:rsidR="00C15207">
        <w:rPr>
          <w:lang w:val="en-NZ"/>
        </w:rPr>
        <w:t xml:space="preserve">. The Committee </w:t>
      </w:r>
      <w:r w:rsidR="00D81D17">
        <w:rPr>
          <w:lang w:val="en-NZ"/>
        </w:rPr>
        <w:t xml:space="preserve">advised a reconsideration of this </w:t>
      </w:r>
      <w:r w:rsidR="00C15207">
        <w:rPr>
          <w:lang w:val="en-NZ"/>
        </w:rPr>
        <w:t xml:space="preserve">approach, </w:t>
      </w:r>
      <w:r w:rsidR="00D81D17">
        <w:rPr>
          <w:lang w:val="en-NZ"/>
        </w:rPr>
        <w:t>in order to allow participants sufficient time to consider participation. For example, a letter invitation or consideration of the p</w:t>
      </w:r>
      <w:r w:rsidR="00C15207">
        <w:rPr>
          <w:lang w:val="en-NZ"/>
        </w:rPr>
        <w:t xml:space="preserve">re-admission or booking </w:t>
      </w:r>
    </w:p>
    <w:p w14:paraId="6853A493" w14:textId="5AEBE94E" w:rsidR="00C15207" w:rsidRPr="00CB71B8" w:rsidRDefault="00C15207" w:rsidP="00CB71B8">
      <w:pPr>
        <w:pStyle w:val="ListParagraph"/>
        <w:numPr>
          <w:ilvl w:val="0"/>
          <w:numId w:val="29"/>
        </w:numPr>
        <w:spacing w:before="80" w:after="80"/>
        <w:rPr>
          <w:lang w:val="en-NZ"/>
        </w:rPr>
      </w:pPr>
      <w:r w:rsidRPr="00D81D17">
        <w:rPr>
          <w:lang w:val="en-NZ"/>
        </w:rPr>
        <w:t xml:space="preserve">The Committee asked whether the pilot could be completed with adults, asking for a justification for inclusion of children. The Researcher(s) explained the need to include children, as well as to learn assent procedures. </w:t>
      </w:r>
      <w:r w:rsidR="00D81D17" w:rsidRPr="00D81D17">
        <w:rPr>
          <w:lang w:val="en-NZ"/>
        </w:rPr>
        <w:t xml:space="preserve">Further information on this justification was </w:t>
      </w:r>
      <w:r w:rsidR="00D81D17" w:rsidRPr="00D50DF1">
        <w:rPr>
          <w:lang w:val="en-NZ"/>
        </w:rPr>
        <w:t xml:space="preserve">requested, </w:t>
      </w:r>
      <w:r w:rsidR="00D81D17">
        <w:rPr>
          <w:lang w:val="en-NZ"/>
        </w:rPr>
        <w:t>t</w:t>
      </w:r>
      <w:r w:rsidRPr="00D81D17">
        <w:rPr>
          <w:lang w:val="en-NZ"/>
        </w:rPr>
        <w:t>he Committee noted that researchers must conduct research with least vulnerable population that can answer the research questions.</w:t>
      </w:r>
    </w:p>
    <w:p w14:paraId="6BDD936F" w14:textId="477CB204" w:rsidR="00C15207" w:rsidRDefault="00C15207" w:rsidP="003276BB">
      <w:pPr>
        <w:pStyle w:val="ListParagraph"/>
        <w:numPr>
          <w:ilvl w:val="0"/>
          <w:numId w:val="29"/>
        </w:numPr>
        <w:spacing w:before="80" w:after="80"/>
        <w:rPr>
          <w:lang w:val="en-NZ"/>
        </w:rPr>
      </w:pPr>
      <w:r>
        <w:rPr>
          <w:lang w:val="en-NZ"/>
        </w:rPr>
        <w:t xml:space="preserve">The Committee </w:t>
      </w:r>
      <w:r w:rsidR="00D81D17">
        <w:rPr>
          <w:lang w:val="en-NZ"/>
        </w:rPr>
        <w:t>queried whether the Researcher(s) thought that ther</w:t>
      </w:r>
      <w:r w:rsidR="00A040B2">
        <w:rPr>
          <w:lang w:val="en-NZ"/>
        </w:rPr>
        <w:t>e</w:t>
      </w:r>
      <w:r w:rsidR="00D81D17">
        <w:rPr>
          <w:lang w:val="en-NZ"/>
        </w:rPr>
        <w:t xml:space="preserve"> may be behaviour change in the hospital staff (</w:t>
      </w:r>
      <w:r w:rsidR="00E462A1">
        <w:rPr>
          <w:lang w:val="en-NZ"/>
        </w:rPr>
        <w:t>e.g.</w:t>
      </w:r>
      <w:r w:rsidR="00D81D17">
        <w:rPr>
          <w:lang w:val="en-NZ"/>
        </w:rPr>
        <w:t xml:space="preserve"> anaesthetists) when they know that patients will be asked about cultural competence or experience of the operative pathway.</w:t>
      </w:r>
    </w:p>
    <w:p w14:paraId="47EF43E6" w14:textId="0DEB3ED8" w:rsidR="00D50DF1" w:rsidRDefault="00D50DF1" w:rsidP="003276BB">
      <w:pPr>
        <w:pStyle w:val="ListParagraph"/>
        <w:numPr>
          <w:ilvl w:val="0"/>
          <w:numId w:val="29"/>
        </w:numPr>
        <w:spacing w:before="80" w:after="80"/>
        <w:rPr>
          <w:lang w:val="en-NZ"/>
        </w:rPr>
      </w:pPr>
      <w:r>
        <w:rPr>
          <w:lang w:val="en-NZ"/>
        </w:rPr>
        <w:t xml:space="preserve">Note the peer reviewer comment about not having a non-Maori comparison group in order to correlate differences in experience to potential perioperative outcomes of interest. The Researcher(s) noted that they are interested in describing Maori experience only in this </w:t>
      </w:r>
      <w:r>
        <w:rPr>
          <w:lang w:val="en-NZ"/>
        </w:rPr>
        <w:lastRenderedPageBreak/>
        <w:t>study.</w:t>
      </w:r>
      <w:r w:rsidRPr="00D50DF1">
        <w:rPr>
          <w:lang w:val="en-NZ"/>
        </w:rPr>
        <w:t xml:space="preserve"> </w:t>
      </w:r>
      <w:r>
        <w:rPr>
          <w:lang w:val="en-NZ"/>
        </w:rPr>
        <w:t>The Committee discussed the important of being clear about what study is trying to achieve, for example creating protocols to follow by anaesthetists to follow to support Maori rather than attribution of mortality differences.</w:t>
      </w:r>
    </w:p>
    <w:p w14:paraId="7379972D" w14:textId="44AC2394" w:rsidR="006E375D" w:rsidRDefault="006E375D" w:rsidP="003276BB">
      <w:pPr>
        <w:pStyle w:val="ListParagraph"/>
        <w:numPr>
          <w:ilvl w:val="0"/>
          <w:numId w:val="29"/>
        </w:numPr>
        <w:spacing w:before="80" w:after="80"/>
        <w:rPr>
          <w:lang w:val="en-NZ"/>
        </w:rPr>
      </w:pPr>
      <w:r>
        <w:rPr>
          <w:lang w:val="en-NZ"/>
        </w:rPr>
        <w:t xml:space="preserve">Sample size of 300 for full study </w:t>
      </w:r>
      <w:r w:rsidR="00D50DF1">
        <w:rPr>
          <w:lang w:val="en-NZ"/>
        </w:rPr>
        <w:t xml:space="preserve">was discussed, there are no end points of within-group comparators from which to assess sample size, </w:t>
      </w:r>
      <w:r w:rsidR="00E462A1">
        <w:rPr>
          <w:lang w:val="en-NZ"/>
        </w:rPr>
        <w:t>and it</w:t>
      </w:r>
      <w:r w:rsidR="00D50DF1">
        <w:rPr>
          <w:lang w:val="en-NZ"/>
        </w:rPr>
        <w:t xml:space="preserve"> is descriptive</w:t>
      </w:r>
      <w:r>
        <w:rPr>
          <w:lang w:val="en-NZ"/>
        </w:rPr>
        <w:t xml:space="preserve">. </w:t>
      </w:r>
      <w:r w:rsidR="00D50DF1">
        <w:rPr>
          <w:lang w:val="en-NZ"/>
        </w:rPr>
        <w:t xml:space="preserve">The Researcher(s) noted that their reference for the sample size was for a process of factor analysis used in other similar kinds of research. </w:t>
      </w:r>
      <w:r>
        <w:rPr>
          <w:lang w:val="en-NZ"/>
        </w:rPr>
        <w:t>The Committee requested more information on the sample size justification</w:t>
      </w:r>
      <w:r w:rsidR="00D50DF1">
        <w:rPr>
          <w:lang w:val="en-NZ"/>
        </w:rPr>
        <w:t>, as factor analysis is a specific methodology</w:t>
      </w:r>
      <w:r>
        <w:rPr>
          <w:lang w:val="en-NZ"/>
        </w:rPr>
        <w:t>.</w:t>
      </w:r>
      <w:r w:rsidR="00D50DF1">
        <w:rPr>
          <w:lang w:val="en-NZ"/>
        </w:rPr>
        <w:t xml:space="preserve"> Suggest statistical support.</w:t>
      </w:r>
      <w:r>
        <w:rPr>
          <w:lang w:val="en-NZ"/>
        </w:rPr>
        <w:t xml:space="preserve">  </w:t>
      </w:r>
    </w:p>
    <w:p w14:paraId="3F3E1BCF" w14:textId="40A73F7B" w:rsidR="006E375D" w:rsidRPr="00AA5144" w:rsidRDefault="006E375D" w:rsidP="003276BB">
      <w:pPr>
        <w:pStyle w:val="ListParagraph"/>
        <w:numPr>
          <w:ilvl w:val="0"/>
          <w:numId w:val="29"/>
        </w:numPr>
        <w:rPr>
          <w:u w:val="single"/>
          <w:lang w:val="en-NZ"/>
        </w:rPr>
      </w:pPr>
      <w:r w:rsidRPr="006E375D">
        <w:rPr>
          <w:lang w:val="en-NZ"/>
        </w:rPr>
        <w:t>The Committee discussed consenting process for people who are not competent in the sense of having a cognitive impairment (</w:t>
      </w:r>
      <w:r w:rsidR="00E462A1" w:rsidRPr="006E375D">
        <w:rPr>
          <w:lang w:val="en-NZ"/>
        </w:rPr>
        <w:t>i.e.</w:t>
      </w:r>
      <w:r w:rsidRPr="006E375D">
        <w:rPr>
          <w:lang w:val="en-NZ"/>
        </w:rPr>
        <w:t xml:space="preserve">, not because they are children). The application suggest that those with an intellectual disability may require involvement of their legal guardian along with whanau. If the researchers wish to pursue this group of patients, a </w:t>
      </w:r>
      <w:r w:rsidR="00D50DF1">
        <w:rPr>
          <w:lang w:val="en-NZ"/>
        </w:rPr>
        <w:t xml:space="preserve">justification and </w:t>
      </w:r>
      <w:r w:rsidRPr="006E375D">
        <w:rPr>
          <w:lang w:val="en-NZ"/>
        </w:rPr>
        <w:t xml:space="preserve">PIS and consent form will need to be created for persons interested in the welfare of the intended participant and consideration will also need to be given to right 7(3) and 7(4) of the Code of Patients’ rights. </w:t>
      </w:r>
      <w:r w:rsidR="00D50DF1">
        <w:rPr>
          <w:lang w:val="en-NZ"/>
        </w:rPr>
        <w:t>The Committee suggests that it may be better not to include this group at this time.</w:t>
      </w:r>
    </w:p>
    <w:p w14:paraId="31427280" w14:textId="77777777" w:rsidR="00AA5144" w:rsidRPr="006E375D" w:rsidRDefault="00AA5144" w:rsidP="00AA5144">
      <w:pPr>
        <w:pStyle w:val="ListParagraph"/>
        <w:rPr>
          <w:u w:val="single"/>
          <w:lang w:val="en-NZ"/>
        </w:rPr>
      </w:pPr>
    </w:p>
    <w:p w14:paraId="3F8F9A82" w14:textId="77777777" w:rsidR="002435B3" w:rsidRDefault="002435B3" w:rsidP="002435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274532" w14:textId="77777777" w:rsidR="002435B3" w:rsidRPr="00466AA7" w:rsidRDefault="002435B3" w:rsidP="002435B3">
      <w:pPr>
        <w:spacing w:before="80" w:after="80"/>
        <w:rPr>
          <w:rFonts w:cs="Arial"/>
          <w:szCs w:val="22"/>
          <w:lang w:val="en-NZ"/>
        </w:rPr>
      </w:pPr>
    </w:p>
    <w:p w14:paraId="3AFB962F" w14:textId="6A8895A6" w:rsidR="00D50DF1" w:rsidRDefault="00D50DF1" w:rsidP="003276BB">
      <w:pPr>
        <w:pStyle w:val="ListParagraph"/>
        <w:numPr>
          <w:ilvl w:val="0"/>
          <w:numId w:val="29"/>
        </w:numPr>
        <w:spacing w:before="80" w:after="80"/>
        <w:rPr>
          <w:lang w:val="en-NZ"/>
        </w:rPr>
      </w:pPr>
      <w:r>
        <w:rPr>
          <w:lang w:val="en-NZ"/>
        </w:rPr>
        <w:t>Please use the HDEC template and</w:t>
      </w:r>
      <w:r w:rsidRPr="00D50DF1">
        <w:rPr>
          <w:lang w:val="en-NZ"/>
        </w:rPr>
        <w:t xml:space="preserve"> </w:t>
      </w:r>
      <w:r w:rsidRPr="00F33F8D">
        <w:rPr>
          <w:lang w:val="en-NZ"/>
        </w:rPr>
        <w:t xml:space="preserve">fill in some of the things which are missing and to ensure participants are fully informed (mana </w:t>
      </w:r>
      <w:proofErr w:type="spellStart"/>
      <w:r w:rsidRPr="00F33F8D">
        <w:rPr>
          <w:lang w:val="en-NZ"/>
        </w:rPr>
        <w:t>tangata</w:t>
      </w:r>
      <w:proofErr w:type="spellEnd"/>
      <w:r w:rsidRPr="00F33F8D">
        <w:rPr>
          <w:lang w:val="en-NZ"/>
        </w:rPr>
        <w:t>) (</w:t>
      </w:r>
      <w:r w:rsidR="00E462A1" w:rsidRPr="00F33F8D">
        <w:rPr>
          <w:lang w:val="en-NZ"/>
        </w:rPr>
        <w:t>e.g.</w:t>
      </w:r>
      <w:r w:rsidRPr="00F33F8D">
        <w:rPr>
          <w:lang w:val="en-NZ"/>
        </w:rPr>
        <w:t xml:space="preserve">, compensation wording, statement of risks and benefits, contact numbers, rights of access and correction, contacting GP and for incidental findings, return of individual results and summary of study results). </w:t>
      </w:r>
      <w:hyperlink r:id="rId22" w:history="1">
        <w:r w:rsidRPr="00F33F8D">
          <w:rPr>
            <w:rStyle w:val="Hyperlink"/>
            <w:color w:val="auto"/>
            <w:lang w:val="en-NZ"/>
          </w:rPr>
          <w:t>https://ethics.health.govt.nz/guides-templates-forms-0</w:t>
        </w:r>
      </w:hyperlink>
    </w:p>
    <w:p w14:paraId="4AFEDFAA" w14:textId="77777777" w:rsidR="002F6D97" w:rsidRDefault="002F6D97" w:rsidP="003276BB">
      <w:pPr>
        <w:pStyle w:val="ListParagraph"/>
        <w:numPr>
          <w:ilvl w:val="0"/>
          <w:numId w:val="29"/>
        </w:numPr>
        <w:spacing w:before="80" w:after="80"/>
        <w:rPr>
          <w:lang w:val="en-NZ"/>
        </w:rPr>
      </w:pPr>
      <w:r>
        <w:rPr>
          <w:lang w:val="en-NZ"/>
        </w:rPr>
        <w:t xml:space="preserve">Please add ‘you may wish to talk to whanau about participation in this research’. </w:t>
      </w:r>
    </w:p>
    <w:p w14:paraId="2ED74C1C" w14:textId="77777777" w:rsidR="002F6D97" w:rsidRPr="00F33F8D" w:rsidRDefault="002F6D97" w:rsidP="003276BB">
      <w:pPr>
        <w:pStyle w:val="ListParagraph"/>
        <w:numPr>
          <w:ilvl w:val="0"/>
          <w:numId w:val="29"/>
        </w:numPr>
        <w:spacing w:before="80" w:after="80"/>
        <w:rPr>
          <w:lang w:val="en-NZ"/>
        </w:rPr>
      </w:pPr>
      <w:r>
        <w:rPr>
          <w:lang w:val="en-NZ"/>
        </w:rPr>
        <w:t xml:space="preserve">Is this part of qualification? The Researcher(s) stated possibly. If it does, needs to be added </w:t>
      </w:r>
      <w:r w:rsidRPr="00F33F8D">
        <w:rPr>
          <w:lang w:val="en-NZ"/>
        </w:rPr>
        <w:t>to participant information sheet</w:t>
      </w:r>
    </w:p>
    <w:p w14:paraId="148F8F5D" w14:textId="1D48CC74" w:rsidR="002F6D97" w:rsidRPr="00F33F8D" w:rsidRDefault="002F6D97" w:rsidP="003276BB">
      <w:pPr>
        <w:pStyle w:val="ListParagraph"/>
        <w:numPr>
          <w:ilvl w:val="0"/>
          <w:numId w:val="29"/>
        </w:numPr>
        <w:spacing w:before="80" w:after="80"/>
        <w:rPr>
          <w:lang w:val="en-NZ"/>
        </w:rPr>
      </w:pPr>
      <w:r w:rsidRPr="00F33F8D">
        <w:rPr>
          <w:lang w:val="en-NZ"/>
        </w:rPr>
        <w:t xml:space="preserve">The Researcher(s) clarified </w:t>
      </w:r>
      <w:r w:rsidR="00D50DF1">
        <w:rPr>
          <w:lang w:val="en-NZ"/>
        </w:rPr>
        <w:t xml:space="preserve">that there will be a </w:t>
      </w:r>
      <w:r w:rsidRPr="00F33F8D">
        <w:rPr>
          <w:lang w:val="en-NZ"/>
        </w:rPr>
        <w:t xml:space="preserve">pilot first. Please </w:t>
      </w:r>
      <w:r w:rsidR="00D50DF1">
        <w:rPr>
          <w:lang w:val="en-NZ"/>
        </w:rPr>
        <w:t>include</w:t>
      </w:r>
      <w:r w:rsidRPr="00F33F8D">
        <w:rPr>
          <w:lang w:val="en-NZ"/>
        </w:rPr>
        <w:t>.</w:t>
      </w:r>
    </w:p>
    <w:p w14:paraId="48A3ECC7" w14:textId="0CD833CB" w:rsidR="00F33F8D" w:rsidRPr="00F33F8D" w:rsidRDefault="00C15207" w:rsidP="003276BB">
      <w:pPr>
        <w:pStyle w:val="ListParagraph"/>
        <w:numPr>
          <w:ilvl w:val="0"/>
          <w:numId w:val="29"/>
        </w:numPr>
        <w:rPr>
          <w:u w:val="single"/>
          <w:lang w:val="en-NZ"/>
        </w:rPr>
      </w:pPr>
      <w:r w:rsidRPr="00F33F8D">
        <w:rPr>
          <w:lang w:val="en-NZ"/>
        </w:rPr>
        <w:t xml:space="preserve">PIS and consent documentation needs to be amended – for example, there should be a PIS for parent/guardians to consent for the under 16s. </w:t>
      </w:r>
    </w:p>
    <w:p w14:paraId="73A12914" w14:textId="211126C3" w:rsidR="00F33F8D" w:rsidRPr="00F33F8D" w:rsidRDefault="00C15207" w:rsidP="003276BB">
      <w:pPr>
        <w:pStyle w:val="ListParagraph"/>
        <w:numPr>
          <w:ilvl w:val="0"/>
          <w:numId w:val="29"/>
        </w:numPr>
        <w:spacing w:before="80" w:after="80"/>
        <w:rPr>
          <w:lang w:val="en-NZ"/>
        </w:rPr>
      </w:pPr>
      <w:r w:rsidRPr="00F33F8D">
        <w:rPr>
          <w:lang w:val="en-NZ"/>
        </w:rPr>
        <w:t xml:space="preserve">forms </w:t>
      </w:r>
    </w:p>
    <w:p w14:paraId="27B752E8" w14:textId="6FB4CA02" w:rsidR="00C15207" w:rsidRPr="00F33F8D" w:rsidRDefault="00F33F8D" w:rsidP="003276BB">
      <w:pPr>
        <w:pStyle w:val="ListParagraph"/>
        <w:numPr>
          <w:ilvl w:val="0"/>
          <w:numId w:val="29"/>
        </w:numPr>
        <w:rPr>
          <w:u w:val="single"/>
          <w:lang w:val="en-NZ"/>
        </w:rPr>
      </w:pPr>
      <w:r w:rsidRPr="00F33F8D">
        <w:rPr>
          <w:lang w:val="en-NZ"/>
        </w:rPr>
        <w:t>The Committee</w:t>
      </w:r>
      <w:r w:rsidR="00C15207" w:rsidRPr="00F33F8D">
        <w:rPr>
          <w:lang w:val="en-NZ"/>
        </w:rPr>
        <w:t xml:space="preserve"> think the PISs for both the 7-12 year age group and for the 12-15 year olds are too complex and need to be simplified. </w:t>
      </w:r>
    </w:p>
    <w:p w14:paraId="63EF86D2" w14:textId="2A08B991" w:rsidR="002F6D97" w:rsidRPr="00F33F8D" w:rsidRDefault="002F6D97" w:rsidP="003276BB">
      <w:pPr>
        <w:pStyle w:val="ListParagraph"/>
        <w:numPr>
          <w:ilvl w:val="0"/>
          <w:numId w:val="29"/>
        </w:numPr>
        <w:spacing w:before="80" w:after="80"/>
        <w:rPr>
          <w:u w:val="single"/>
          <w:lang w:val="en-NZ"/>
        </w:rPr>
      </w:pPr>
      <w:r w:rsidRPr="00F33F8D">
        <w:rPr>
          <w:lang w:val="en-NZ"/>
        </w:rPr>
        <w:t>The Committee noted there are no consent for parents – for 7-15 y</w:t>
      </w:r>
      <w:r w:rsidR="00D50DF1">
        <w:rPr>
          <w:lang w:val="en-NZ"/>
        </w:rPr>
        <w:t>ears old and this needs to be uploaded</w:t>
      </w:r>
      <w:r w:rsidRPr="00F33F8D">
        <w:rPr>
          <w:lang w:val="en-NZ"/>
        </w:rPr>
        <w:t xml:space="preserve">.   </w:t>
      </w:r>
    </w:p>
    <w:p w14:paraId="3314793F" w14:textId="35B00528" w:rsidR="00C15207" w:rsidRPr="00CB71B8" w:rsidRDefault="00C15207" w:rsidP="003276BB">
      <w:pPr>
        <w:pStyle w:val="ListParagraph"/>
        <w:numPr>
          <w:ilvl w:val="0"/>
          <w:numId w:val="29"/>
        </w:numPr>
        <w:spacing w:before="80" w:after="80"/>
        <w:rPr>
          <w:lang w:val="en-NZ"/>
        </w:rPr>
      </w:pPr>
      <w:r w:rsidRPr="00F33F8D">
        <w:rPr>
          <w:lang w:val="en-NZ"/>
        </w:rPr>
        <w:t>Linking individual survey data, to individual interviews</w:t>
      </w:r>
      <w:r w:rsidR="00D50DF1">
        <w:rPr>
          <w:lang w:val="en-NZ"/>
        </w:rPr>
        <w:t>, including for purposeful selection for interviews</w:t>
      </w:r>
      <w:r w:rsidRPr="00F33F8D">
        <w:rPr>
          <w:lang w:val="en-NZ"/>
        </w:rPr>
        <w:t xml:space="preserve"> – this is not usual practice </w:t>
      </w:r>
      <w:r w:rsidR="00D50DF1">
        <w:rPr>
          <w:lang w:val="en-NZ"/>
        </w:rPr>
        <w:t xml:space="preserve">and will need to be carefully </w:t>
      </w:r>
      <w:r w:rsidRPr="00F33F8D">
        <w:rPr>
          <w:lang w:val="en-NZ"/>
        </w:rPr>
        <w:t>explain</w:t>
      </w:r>
      <w:r w:rsidR="00D50DF1">
        <w:rPr>
          <w:lang w:val="en-NZ"/>
        </w:rPr>
        <w:t>ed</w:t>
      </w:r>
      <w:r w:rsidRPr="00F33F8D">
        <w:rPr>
          <w:lang w:val="en-NZ"/>
        </w:rPr>
        <w:t xml:space="preserve"> to participants </w:t>
      </w:r>
      <w:r w:rsidR="003276BB">
        <w:rPr>
          <w:lang w:val="en-NZ"/>
        </w:rPr>
        <w:t>in the PIS</w:t>
      </w:r>
      <w:r>
        <w:rPr>
          <w:lang w:val="en-NZ"/>
        </w:rPr>
        <w:t>.</w:t>
      </w:r>
      <w:r w:rsidR="003276BB">
        <w:rPr>
          <w:lang w:val="en-NZ"/>
        </w:rPr>
        <w:t xml:space="preserve"> Suggest including a consent element in the survey for consent</w:t>
      </w:r>
      <w:r>
        <w:rPr>
          <w:lang w:val="en-NZ"/>
        </w:rPr>
        <w:t xml:space="preserve"> </w:t>
      </w:r>
      <w:r w:rsidR="003276BB">
        <w:rPr>
          <w:lang w:val="en-NZ"/>
        </w:rPr>
        <w:t xml:space="preserve">to </w:t>
      </w:r>
      <w:r w:rsidR="003276BB" w:rsidRPr="00CB71B8">
        <w:rPr>
          <w:lang w:val="en-NZ"/>
        </w:rPr>
        <w:t>re-contact for the interview.</w:t>
      </w:r>
    </w:p>
    <w:p w14:paraId="64F18EF5" w14:textId="3CC29823" w:rsidR="00E24E77" w:rsidRPr="00AA5144" w:rsidRDefault="003276BB" w:rsidP="00CB71B8">
      <w:pPr>
        <w:pStyle w:val="ListParagraph"/>
        <w:numPr>
          <w:ilvl w:val="0"/>
          <w:numId w:val="29"/>
        </w:numPr>
        <w:spacing w:before="80" w:after="80"/>
        <w:rPr>
          <w:color w:val="FF0000"/>
          <w:lang w:val="en-NZ"/>
        </w:rPr>
      </w:pPr>
      <w:r w:rsidRPr="00CB71B8">
        <w:rPr>
          <w:lang w:val="en-NZ"/>
        </w:rPr>
        <w:t>The two week withdrawal period is not in all PIS. Please clarify.</w:t>
      </w:r>
    </w:p>
    <w:p w14:paraId="5D2F775C" w14:textId="77777777" w:rsidR="00AA5144" w:rsidRPr="003276BB" w:rsidRDefault="00AA5144" w:rsidP="00AA5144">
      <w:pPr>
        <w:pStyle w:val="ListParagraph"/>
        <w:spacing w:before="80" w:after="80"/>
        <w:rPr>
          <w:color w:val="FF0000"/>
          <w:lang w:val="en-NZ"/>
        </w:rPr>
      </w:pPr>
    </w:p>
    <w:p w14:paraId="220628DE" w14:textId="77777777" w:rsidR="00E24E77" w:rsidRPr="00FD2B1E" w:rsidRDefault="00E24E77" w:rsidP="00E24E77">
      <w:pPr>
        <w:rPr>
          <w:u w:val="single"/>
          <w:lang w:val="en-NZ"/>
        </w:rPr>
      </w:pPr>
      <w:r w:rsidRPr="00FD2B1E">
        <w:rPr>
          <w:u w:val="single"/>
          <w:lang w:val="en-NZ"/>
        </w:rPr>
        <w:t xml:space="preserve">Decision </w:t>
      </w:r>
    </w:p>
    <w:p w14:paraId="680C5FF6" w14:textId="77777777" w:rsidR="00E24E77" w:rsidRPr="00960BFE" w:rsidRDefault="00E24E77" w:rsidP="00E24E77">
      <w:pPr>
        <w:rPr>
          <w:lang w:val="en-NZ"/>
        </w:rPr>
      </w:pPr>
    </w:p>
    <w:p w14:paraId="3DCA449F" w14:textId="4A4D9108" w:rsidR="00E24E77" w:rsidRDefault="00E24E77" w:rsidP="00E24E77">
      <w:pPr>
        <w:rPr>
          <w:lang w:val="en-NZ"/>
        </w:rPr>
      </w:pPr>
      <w:r w:rsidRPr="00960BFE">
        <w:rPr>
          <w:lang w:val="en-NZ"/>
        </w:rPr>
        <w:t xml:space="preserve">This application was </w:t>
      </w:r>
      <w:r w:rsidRPr="00F33F8D">
        <w:rPr>
          <w:i/>
          <w:lang w:val="en-NZ"/>
        </w:rPr>
        <w:t>declined</w:t>
      </w:r>
      <w:r w:rsidRPr="00F33F8D">
        <w:rPr>
          <w:lang w:val="en-NZ"/>
        </w:rPr>
        <w:t xml:space="preserve"> by </w:t>
      </w:r>
      <w:r w:rsidR="006E375D" w:rsidRPr="00F33F8D">
        <w:rPr>
          <w:rFonts w:cs="Arial"/>
          <w:szCs w:val="22"/>
          <w:lang w:val="en-NZ"/>
        </w:rPr>
        <w:t>consensus</w:t>
      </w:r>
      <w:r w:rsidRPr="00F33F8D">
        <w:rPr>
          <w:lang w:val="en-NZ"/>
        </w:rPr>
        <w:t xml:space="preserve">, as </w:t>
      </w:r>
      <w:r w:rsidRPr="00960BFE">
        <w:rPr>
          <w:lang w:val="en-NZ"/>
        </w:rPr>
        <w:t>the Committee did not consider that the study would meet the following ethical standards.</w:t>
      </w:r>
    </w:p>
    <w:p w14:paraId="2BF23C59" w14:textId="77777777" w:rsidR="00F33F8D" w:rsidRPr="00FD2B1E" w:rsidRDefault="00F33F8D" w:rsidP="00E24E77">
      <w:pPr>
        <w:rPr>
          <w:lang w:val="en-NZ"/>
        </w:rPr>
      </w:pPr>
    </w:p>
    <w:p w14:paraId="1754C733" w14:textId="77777777" w:rsidR="00F33F8D" w:rsidRDefault="00F33F8D" w:rsidP="00F33F8D">
      <w:pPr>
        <w:pStyle w:val="ListParagraph"/>
        <w:numPr>
          <w:ilvl w:val="0"/>
          <w:numId w:val="2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A6AA3E7" w14:textId="77777777" w:rsidR="00F33F8D" w:rsidRPr="0011583E" w:rsidRDefault="00F33F8D" w:rsidP="00F33F8D">
      <w:pPr>
        <w:pStyle w:val="ListParagraph"/>
        <w:numPr>
          <w:ilvl w:val="0"/>
          <w:numId w:val="20"/>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6242BBCE" w14:textId="77777777" w:rsidR="00F33F8D" w:rsidRPr="00F5581F" w:rsidRDefault="00F33F8D" w:rsidP="00F33F8D">
      <w:pPr>
        <w:pStyle w:val="ListParagraph"/>
        <w:numPr>
          <w:ilvl w:val="0"/>
          <w:numId w:val="20"/>
        </w:numPr>
        <w:autoSpaceDE w:val="0"/>
        <w:autoSpaceDN w:val="0"/>
        <w:adjustRightInd w:val="0"/>
        <w:rPr>
          <w:rFonts w:eastAsiaTheme="minorHAnsi" w:cs="Arial"/>
          <w:color w:val="000000"/>
          <w:szCs w:val="22"/>
          <w:lang w:val="en-NZ"/>
        </w:rPr>
      </w:pPr>
      <w:r w:rsidRPr="00F5581F">
        <w:rPr>
          <w:rFonts w:eastAsiaTheme="minorHAnsi" w:cs="Arial"/>
          <w:color w:val="000000"/>
          <w:szCs w:val="22"/>
          <w:lang w:val="en-NZ"/>
        </w:rPr>
        <w:lastRenderedPageBreak/>
        <w:t>All observational studies should be conducted according to written protocols that state the aims of the study, the data needed and how the data will be collected, used and protected.  (</w:t>
      </w:r>
      <w:r w:rsidRPr="00F5581F">
        <w:rPr>
          <w:rFonts w:cs="Arial"/>
          <w:i/>
          <w:szCs w:val="22"/>
          <w:lang w:val="en-NZ"/>
        </w:rPr>
        <w:t>Ethical Guidelines for Observation Studies</w:t>
      </w:r>
      <w:r w:rsidRPr="00F5581F">
        <w:rPr>
          <w:rFonts w:ascii="ArialMT" w:eastAsiaTheme="minorHAnsi" w:hAnsi="ArialMT" w:cs="ArialMT"/>
          <w:color w:val="003B5A"/>
          <w:szCs w:val="22"/>
          <w:lang w:val="en-NZ"/>
        </w:rPr>
        <w:t xml:space="preserve">  </w:t>
      </w:r>
      <w:r w:rsidRPr="00F5581F">
        <w:rPr>
          <w:rFonts w:eastAsiaTheme="minorHAnsi" w:cs="Arial"/>
          <w:color w:val="000000"/>
          <w:szCs w:val="22"/>
          <w:lang w:val="en-NZ"/>
        </w:rPr>
        <w:t>5.11)</w:t>
      </w:r>
    </w:p>
    <w:p w14:paraId="0701F50F" w14:textId="77777777" w:rsidR="00F33F8D" w:rsidRPr="009B6A73" w:rsidRDefault="00F33F8D" w:rsidP="00F33F8D">
      <w:pPr>
        <w:pStyle w:val="ListParagraph"/>
        <w:spacing w:before="80" w:after="80"/>
        <w:jc w:val="both"/>
        <w:rPr>
          <w:rFonts w:cs="Arial"/>
          <w:szCs w:val="22"/>
          <w:lang w:val="en-NZ"/>
        </w:rPr>
      </w:pPr>
    </w:p>
    <w:p w14:paraId="48B852D2" w14:textId="77777777" w:rsidR="00A75100" w:rsidRPr="00960BFE" w:rsidRDefault="00A75100">
      <w:pPr>
        <w:autoSpaceDE w:val="0"/>
        <w:autoSpaceDN w:val="0"/>
        <w:adjustRightInd w:val="0"/>
      </w:pPr>
      <w:r w:rsidRPr="00960BFE">
        <w:t xml:space="preserve"> </w:t>
      </w:r>
      <w:r w:rsidRPr="00960BFE">
        <w:br w:type="page"/>
      </w:r>
    </w:p>
    <w:p w14:paraId="624E1755" w14:textId="77777777" w:rsidR="00E24E77" w:rsidRDefault="00E24E77" w:rsidP="00E24E77">
      <w:pPr>
        <w:pStyle w:val="Heading2"/>
        <w:pBdr>
          <w:bottom w:val="single" w:sz="12" w:space="1" w:color="auto"/>
        </w:pBdr>
      </w:pPr>
      <w:r>
        <w:lastRenderedPageBreak/>
        <w:t>General business</w:t>
      </w:r>
    </w:p>
    <w:p w14:paraId="68E1F7EF" w14:textId="77777777" w:rsidR="00E24E77" w:rsidRDefault="00E24E77" w:rsidP="00E24E77"/>
    <w:p w14:paraId="3FF186C8" w14:textId="77777777" w:rsidR="00DC62A5" w:rsidRPr="00184D6C" w:rsidRDefault="00E24E77" w:rsidP="002435B3">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FCC8345" w14:textId="77777777" w:rsidR="00E24E77" w:rsidRDefault="00E24E77" w:rsidP="005D4E8F"/>
    <w:p w14:paraId="53D4B506" w14:textId="77777777" w:rsidR="00E24E77" w:rsidRDefault="00E24E77" w:rsidP="002435B3">
      <w:pPr>
        <w:numPr>
          <w:ilvl w:val="0"/>
          <w:numId w:val="2"/>
        </w:numPr>
      </w:pPr>
      <w:r>
        <w:t>The</w:t>
      </w:r>
      <w:r w:rsidRPr="00F945B4">
        <w:rPr>
          <w:color w:val="FF0000"/>
        </w:rPr>
        <w:t xml:space="preserve"> </w:t>
      </w:r>
      <w:r>
        <w:t>Chair reminded the Committee of the date and time of its next scheduled meeting, namely:</w:t>
      </w:r>
    </w:p>
    <w:p w14:paraId="2231818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825DA1E" w14:textId="77777777" w:rsidTr="001A422A">
        <w:tc>
          <w:tcPr>
            <w:tcW w:w="2160" w:type="dxa"/>
            <w:tcBorders>
              <w:top w:val="single" w:sz="4" w:space="0" w:color="auto"/>
            </w:tcBorders>
            <w:shd w:val="clear" w:color="auto" w:fill="F3F3F3"/>
          </w:tcPr>
          <w:p w14:paraId="60438D9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A9B7009" w14:textId="77777777" w:rsidR="008444A3" w:rsidRPr="00D12113" w:rsidRDefault="008444A3" w:rsidP="001A422A">
            <w:pPr>
              <w:spacing w:before="80" w:after="80"/>
              <w:rPr>
                <w:rFonts w:cs="Arial"/>
                <w:color w:val="FF3399"/>
                <w:sz w:val="20"/>
                <w:lang w:val="en-NZ"/>
              </w:rPr>
            </w:pPr>
            <w:r w:rsidRPr="00375C2D">
              <w:rPr>
                <w:rFonts w:cs="Arial"/>
                <w:sz w:val="20"/>
                <w:lang w:val="en-NZ"/>
              </w:rPr>
              <w:t>16 October 2018, 01:00 PM</w:t>
            </w:r>
          </w:p>
        </w:tc>
      </w:tr>
      <w:tr w:rsidR="008444A3" w:rsidRPr="00E24E77" w14:paraId="1CA6F2D1" w14:textId="77777777" w:rsidTr="001A422A">
        <w:tc>
          <w:tcPr>
            <w:tcW w:w="2160" w:type="dxa"/>
            <w:tcBorders>
              <w:bottom w:val="single" w:sz="4" w:space="0" w:color="auto"/>
            </w:tcBorders>
            <w:shd w:val="clear" w:color="auto" w:fill="F3F3F3"/>
          </w:tcPr>
          <w:p w14:paraId="3F2D8A5D"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121E6FA"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54506927" w14:textId="77777777" w:rsidR="00E24E77" w:rsidRDefault="00E24E77" w:rsidP="00E24E77"/>
    <w:p w14:paraId="2BDEE372" w14:textId="77777777" w:rsidR="00770A9F" w:rsidRPr="00946B92" w:rsidRDefault="00770A9F" w:rsidP="002435B3">
      <w:pPr>
        <w:numPr>
          <w:ilvl w:val="0"/>
          <w:numId w:val="2"/>
        </w:numPr>
        <w:rPr>
          <w:b/>
          <w:szCs w:val="22"/>
          <w:u w:val="single"/>
        </w:rPr>
      </w:pPr>
      <w:r w:rsidRPr="00946B92">
        <w:rPr>
          <w:b/>
          <w:szCs w:val="22"/>
          <w:u w:val="single"/>
        </w:rPr>
        <w:t>Problem with Last Minutes</w:t>
      </w:r>
    </w:p>
    <w:p w14:paraId="20C863EF" w14:textId="77777777" w:rsidR="00770A9F" w:rsidRPr="00946B92" w:rsidRDefault="00770A9F" w:rsidP="00770A9F">
      <w:pPr>
        <w:rPr>
          <w:b/>
          <w:szCs w:val="22"/>
          <w:u w:val="single"/>
        </w:rPr>
      </w:pPr>
    </w:p>
    <w:p w14:paraId="42AE814B" w14:textId="6754889C" w:rsidR="00770A9F" w:rsidRPr="00946B92" w:rsidRDefault="00770A9F" w:rsidP="008444A3">
      <w:pPr>
        <w:ind w:left="465"/>
        <w:rPr>
          <w:szCs w:val="22"/>
        </w:rPr>
      </w:pPr>
      <w:r w:rsidRPr="00946B92">
        <w:rPr>
          <w:szCs w:val="22"/>
        </w:rPr>
        <w:t xml:space="preserve">The minutes of the previous meeting were agreed and signed by the Chair </w:t>
      </w:r>
      <w:r w:rsidR="00CB71B8" w:rsidRPr="00946B92">
        <w:rPr>
          <w:szCs w:val="22"/>
        </w:rPr>
        <w:t>and Co</w:t>
      </w:r>
      <w:r w:rsidRPr="00946B92">
        <w:rPr>
          <w:szCs w:val="22"/>
        </w:rPr>
        <w:t>-ordinator as a true record.</w:t>
      </w:r>
    </w:p>
    <w:p w14:paraId="774F4C95" w14:textId="77777777" w:rsidR="00770A9F" w:rsidRDefault="00770A9F" w:rsidP="00E24E77"/>
    <w:p w14:paraId="3839DC53" w14:textId="77777777" w:rsidR="00C06097" w:rsidRPr="00121262" w:rsidRDefault="00E24E77" w:rsidP="00770A9F">
      <w:r>
        <w:t xml:space="preserve">The </w:t>
      </w:r>
      <w:r w:rsidRPr="000843A5">
        <w:t xml:space="preserve">meeting closed at </w:t>
      </w:r>
      <w:r w:rsidR="00FD5CD0" w:rsidRPr="000843A5">
        <w:rPr>
          <w:rFonts w:cs="Arial"/>
          <w:szCs w:val="22"/>
          <w:lang w:val="en-NZ"/>
        </w:rPr>
        <w:t>6.45pm</w:t>
      </w:r>
    </w:p>
    <w:sectPr w:rsidR="00C06097" w:rsidRPr="00121262" w:rsidSect="00E24E77">
      <w:footerReference w:type="even" r:id="rId23"/>
      <w:footerReference w:type="default" r:id="rId24"/>
      <w:headerReference w:type="first" r:id="rId25"/>
      <w:footerReference w:type="first" r:id="rId26"/>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B5FBB8" w16cid:durableId="1F552043"/>
  <w16cid:commentId w16cid:paraId="6F039C9A" w16cid:durableId="1F551C9A"/>
  <w16cid:commentId w16cid:paraId="3E1C0669" w16cid:durableId="1F55E44A"/>
  <w16cid:commentId w16cid:paraId="10F1B159" w16cid:durableId="1F551C9B"/>
  <w16cid:commentId w16cid:paraId="65A80200" w16cid:durableId="1F551C9C"/>
  <w16cid:commentId w16cid:paraId="53CA90A4" w16cid:durableId="1F551C9D"/>
  <w16cid:commentId w16cid:paraId="0AFB1B10" w16cid:durableId="1F552139"/>
  <w16cid:commentId w16cid:paraId="559BF9B8" w16cid:durableId="1F551C9E"/>
  <w16cid:commentId w16cid:paraId="222605E9" w16cid:durableId="1F551C9F"/>
  <w16cid:commentId w16cid:paraId="31E82582" w16cid:durableId="1F551CA0"/>
  <w16cid:commentId w16cid:paraId="180E14AC" w16cid:durableId="1F551CA1"/>
  <w16cid:commentId w16cid:paraId="17BFC899" w16cid:durableId="1F551CA2"/>
  <w16cid:commentId w16cid:paraId="79912B9B" w16cid:durableId="1F551CA3"/>
  <w16cid:commentId w16cid:paraId="4EC704C6" w16cid:durableId="1F551E2D"/>
  <w16cid:commentId w16cid:paraId="15442534" w16cid:durableId="1F551CA4"/>
  <w16cid:commentId w16cid:paraId="5187813C" w16cid:durableId="1F551E65"/>
  <w16cid:commentId w16cid:paraId="15D5078E" w16cid:durableId="1F551E93"/>
  <w16cid:commentId w16cid:paraId="0CFC2367" w16cid:durableId="1F551CA5"/>
  <w16cid:commentId w16cid:paraId="4D55DCDF" w16cid:durableId="1F55E6CE"/>
  <w16cid:commentId w16cid:paraId="3E440019" w16cid:durableId="1F552590"/>
  <w16cid:commentId w16cid:paraId="3802EEFE" w16cid:durableId="1F551CA6"/>
  <w16cid:commentId w16cid:paraId="60C54911" w16cid:durableId="1F55E808"/>
  <w16cid:commentId w16cid:paraId="6500ADD7" w16cid:durableId="1F551CA7"/>
  <w16cid:commentId w16cid:paraId="7AE270A5" w16cid:durableId="1F55261F"/>
  <w16cid:commentId w16cid:paraId="600CBE5C" w16cid:durableId="1F552639"/>
  <w16cid:commentId w16cid:paraId="65544C46" w16cid:durableId="1F55E8FF"/>
  <w16cid:commentId w16cid:paraId="1F9D2A83" w16cid:durableId="1F551CA8"/>
  <w16cid:commentId w16cid:paraId="6CBF65B7" w16cid:durableId="1F55E9A4"/>
  <w16cid:commentId w16cid:paraId="5E60A6B7" w16cid:durableId="1F551CA9"/>
  <w16cid:commentId w16cid:paraId="625321F8" w16cid:durableId="1F551CAB"/>
  <w16cid:commentId w16cid:paraId="5058143F" w16cid:durableId="1F5526D0"/>
  <w16cid:commentId w16cid:paraId="552CDB14" w16cid:durableId="1F55EA4A"/>
  <w16cid:commentId w16cid:paraId="0772D29E" w16cid:durableId="1F552742"/>
  <w16cid:commentId w16cid:paraId="6D07937B" w16cid:durableId="1F551CAC"/>
  <w16cid:commentId w16cid:paraId="7B315563" w16cid:durableId="1F55EB28"/>
  <w16cid:commentId w16cid:paraId="785D6DAD" w16cid:durableId="1F551CAD"/>
  <w16cid:commentId w16cid:paraId="377DA175" w16cid:durableId="1F55EB7B"/>
  <w16cid:commentId w16cid:paraId="2477613A" w16cid:durableId="1F551CAE"/>
  <w16cid:commentId w16cid:paraId="3F32F947" w16cid:durableId="1F551CAF"/>
  <w16cid:commentId w16cid:paraId="421E723C" w16cid:durableId="1F55EDB5"/>
  <w16cid:commentId w16cid:paraId="58EBD168" w16cid:durableId="1F551CB0"/>
  <w16cid:commentId w16cid:paraId="74FDD57B" w16cid:durableId="1F552A74"/>
  <w16cid:commentId w16cid:paraId="12B043C5" w16cid:durableId="1F552A95"/>
  <w16cid:commentId w16cid:paraId="52D03F1E" w16cid:durableId="1F55EEF0"/>
  <w16cid:commentId w16cid:paraId="0E16F2F5" w16cid:durableId="1F552B32"/>
  <w16cid:commentId w16cid:paraId="3A721D62" w16cid:durableId="1F552AE0"/>
  <w16cid:commentId w16cid:paraId="0A776327" w16cid:durableId="1F552C67"/>
  <w16cid:commentId w16cid:paraId="619DBF52" w16cid:durableId="1F551CB1"/>
  <w16cid:commentId w16cid:paraId="7F1DE4A9" w16cid:durableId="1F552D06"/>
  <w16cid:commentId w16cid:paraId="2E2D0BBB" w16cid:durableId="1F551CB2"/>
  <w16cid:commentId w16cid:paraId="6FED5001" w16cid:durableId="1F56588D"/>
  <w16cid:commentId w16cid:paraId="339B17AF" w16cid:durableId="1F551CB3"/>
  <w16cid:commentId w16cid:paraId="01251605" w16cid:durableId="1F565BCA"/>
  <w16cid:commentId w16cid:paraId="620F2D40" w16cid:durableId="1F551CB4"/>
  <w16cid:commentId w16cid:paraId="42D592D5" w16cid:durableId="1F551CB5"/>
  <w16cid:commentId w16cid:paraId="318251FA" w16cid:durableId="1F565D7F"/>
  <w16cid:commentId w16cid:paraId="0C6C2D67" w16cid:durableId="1F551CB6"/>
  <w16cid:commentId w16cid:paraId="20F8F46E" w16cid:durableId="1F552F8C"/>
  <w16cid:commentId w16cid:paraId="4211BCA7" w16cid:durableId="1F565E3C"/>
  <w16cid:commentId w16cid:paraId="5576CF78" w16cid:durableId="1F551CB7"/>
  <w16cid:commentId w16cid:paraId="14F26533" w16cid:durableId="1F565F9F"/>
  <w16cid:commentId w16cid:paraId="278A142C" w16cid:durableId="1F551CB8"/>
  <w16cid:commentId w16cid:paraId="592FC56E" w16cid:durableId="1F566131"/>
  <w16cid:commentId w16cid:paraId="14189EBD" w16cid:durableId="1F551CB9"/>
  <w16cid:commentId w16cid:paraId="01826289" w16cid:durableId="1F551CBA"/>
  <w16cid:commentId w16cid:paraId="4CCF9CDD" w16cid:durableId="1F55E409"/>
  <w16cid:commentId w16cid:paraId="63DDEB2F" w16cid:durableId="1F5530C7"/>
  <w16cid:commentId w16cid:paraId="11874FF4" w16cid:durableId="1F553322"/>
  <w16cid:commentId w16cid:paraId="59765B73" w16cid:durableId="1F55333C"/>
  <w16cid:commentId w16cid:paraId="5E1EA617" w16cid:durableId="1F5665A5"/>
  <w16cid:commentId w16cid:paraId="66F4254E" w16cid:durableId="1F55E40D"/>
  <w16cid:commentId w16cid:paraId="1F2F730F" w16cid:durableId="1F55E40E"/>
  <w16cid:commentId w16cid:paraId="5DDF35F1" w16cid:durableId="1F56668C"/>
  <w16cid:commentId w16cid:paraId="1C4E0F91" w16cid:durableId="1F55E40F"/>
  <w16cid:commentId w16cid:paraId="0BB3684F" w16cid:durableId="1F55E410"/>
  <w16cid:commentId w16cid:paraId="24BC04A9" w16cid:durableId="1F56674B"/>
  <w16cid:commentId w16cid:paraId="6375E6F6" w16cid:durableId="1F56678F"/>
  <w16cid:commentId w16cid:paraId="1346D445" w16cid:durableId="1F553500"/>
  <w16cid:commentId w16cid:paraId="2ED300E4" w16cid:durableId="1F5539D2"/>
  <w16cid:commentId w16cid:paraId="08B555E6" w16cid:durableId="1F55353E"/>
  <w16cid:commentId w16cid:paraId="0A253587" w16cid:durableId="1F551C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7CC84" w14:textId="77777777" w:rsidR="00CB71B8" w:rsidRDefault="00CB71B8">
      <w:r>
        <w:separator/>
      </w:r>
    </w:p>
  </w:endnote>
  <w:endnote w:type="continuationSeparator" w:id="0">
    <w:p w14:paraId="70B4D3DE" w14:textId="77777777" w:rsidR="00CB71B8" w:rsidRDefault="00CB7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A0934" w14:textId="77777777" w:rsidR="00CB71B8" w:rsidRDefault="00CB71B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9FF378" w14:textId="77777777" w:rsidR="00CB71B8" w:rsidRDefault="00CB71B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B71B8" w:rsidRPr="00977E7F" w14:paraId="7179BB55" w14:textId="77777777" w:rsidTr="0081053D">
      <w:trPr>
        <w:trHeight w:val="282"/>
      </w:trPr>
      <w:tc>
        <w:tcPr>
          <w:tcW w:w="8623" w:type="dxa"/>
        </w:tcPr>
        <w:p w14:paraId="0138E57D" w14:textId="77777777" w:rsidR="00CB71B8" w:rsidRPr="00977E7F" w:rsidRDefault="00CB71B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18 September 2018</w:t>
          </w:r>
        </w:p>
      </w:tc>
      <w:tc>
        <w:tcPr>
          <w:tcW w:w="1638" w:type="dxa"/>
        </w:tcPr>
        <w:p w14:paraId="7EC89E9C" w14:textId="1D9BF558" w:rsidR="00CB71B8" w:rsidRPr="00977E7F" w:rsidRDefault="00CB71B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A5144">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A5144">
            <w:rPr>
              <w:rStyle w:val="PageNumber"/>
              <w:rFonts w:cs="Arial"/>
              <w:noProof/>
              <w:sz w:val="16"/>
              <w:szCs w:val="16"/>
            </w:rPr>
            <w:t>41</w:t>
          </w:r>
          <w:r w:rsidRPr="002A365B">
            <w:rPr>
              <w:rStyle w:val="PageNumber"/>
              <w:rFonts w:cs="Arial"/>
              <w:sz w:val="16"/>
              <w:szCs w:val="16"/>
            </w:rPr>
            <w:fldChar w:fldCharType="end"/>
          </w:r>
        </w:p>
      </w:tc>
    </w:tr>
  </w:tbl>
  <w:p w14:paraId="6614B093" w14:textId="77777777" w:rsidR="00CB71B8" w:rsidRPr="00BF6505" w:rsidRDefault="00CB71B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B71B8" w:rsidRPr="00977E7F" w14:paraId="66869446" w14:textId="77777777" w:rsidTr="0081053D">
      <w:trPr>
        <w:trHeight w:val="283"/>
      </w:trPr>
      <w:tc>
        <w:tcPr>
          <w:tcW w:w="8585" w:type="dxa"/>
        </w:tcPr>
        <w:p w14:paraId="16B5D9E3" w14:textId="77777777" w:rsidR="00CB71B8" w:rsidRPr="00977E7F" w:rsidRDefault="00CB71B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18 September 2018</w:t>
          </w:r>
        </w:p>
      </w:tc>
      <w:tc>
        <w:tcPr>
          <w:tcW w:w="1631" w:type="dxa"/>
        </w:tcPr>
        <w:p w14:paraId="597487B2" w14:textId="70F77078" w:rsidR="00CB71B8" w:rsidRPr="00977E7F" w:rsidRDefault="00CB71B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A514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A5144">
            <w:rPr>
              <w:rStyle w:val="PageNumber"/>
              <w:rFonts w:cs="Arial"/>
              <w:noProof/>
              <w:sz w:val="16"/>
              <w:szCs w:val="16"/>
            </w:rPr>
            <w:t>41</w:t>
          </w:r>
          <w:r w:rsidRPr="002A365B">
            <w:rPr>
              <w:rStyle w:val="PageNumber"/>
              <w:rFonts w:cs="Arial"/>
              <w:sz w:val="16"/>
              <w:szCs w:val="16"/>
            </w:rPr>
            <w:fldChar w:fldCharType="end"/>
          </w:r>
        </w:p>
      </w:tc>
    </w:tr>
  </w:tbl>
  <w:p w14:paraId="53F32EC0" w14:textId="77777777" w:rsidR="00CB71B8" w:rsidRPr="00C91F3F" w:rsidRDefault="00CB71B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B3D7AE" w14:textId="77777777" w:rsidR="00CB71B8" w:rsidRDefault="00CB71B8">
      <w:r>
        <w:separator/>
      </w:r>
    </w:p>
  </w:footnote>
  <w:footnote w:type="continuationSeparator" w:id="0">
    <w:p w14:paraId="3A427D9D" w14:textId="77777777" w:rsidR="00CB71B8" w:rsidRDefault="00CB7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B71B8" w14:paraId="5E90092F" w14:textId="77777777" w:rsidTr="00987913">
      <w:trPr>
        <w:trHeight w:val="1079"/>
      </w:trPr>
      <w:tc>
        <w:tcPr>
          <w:tcW w:w="1914" w:type="dxa"/>
          <w:tcBorders>
            <w:bottom w:val="single" w:sz="4" w:space="0" w:color="auto"/>
          </w:tcBorders>
        </w:tcPr>
        <w:p w14:paraId="6449DBAC" w14:textId="77777777" w:rsidR="00CB71B8" w:rsidRPr="00987913" w:rsidRDefault="00CB71B8" w:rsidP="00987913">
          <w:pPr>
            <w:pStyle w:val="Heading1"/>
          </w:pPr>
          <w:r w:rsidRPr="00987913">
            <w:rPr>
              <w:noProof/>
              <w:lang w:eastAsia="en-NZ"/>
            </w:rPr>
            <w:drawing>
              <wp:inline distT="0" distB="0" distL="0" distR="0" wp14:anchorId="769B20AA" wp14:editId="384110F8">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07D3612" w14:textId="77777777" w:rsidR="00CB71B8" w:rsidRPr="00987913" w:rsidRDefault="00CB71B8" w:rsidP="00A848B0">
          <w:pPr>
            <w:pStyle w:val="Heading1"/>
            <w:tabs>
              <w:tab w:val="left" w:pos="301"/>
            </w:tabs>
          </w:pPr>
          <w:r>
            <w:tab/>
          </w:r>
          <w:r>
            <w:tab/>
            <w:t>Minutes</w:t>
          </w:r>
        </w:p>
      </w:tc>
    </w:tr>
  </w:tbl>
  <w:p w14:paraId="56BD3634" w14:textId="77777777" w:rsidR="00CB71B8" w:rsidRDefault="00CB71B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45A6E"/>
    <w:multiLevelType w:val="hybridMultilevel"/>
    <w:tmpl w:val="F612ABE2"/>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 w15:restartNumberingAfterBreak="0">
    <w:nsid w:val="05694BC3"/>
    <w:multiLevelType w:val="hybridMultilevel"/>
    <w:tmpl w:val="405A1C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B404BB"/>
    <w:multiLevelType w:val="hybridMultilevel"/>
    <w:tmpl w:val="C3F4DD0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A7F5C69"/>
    <w:multiLevelType w:val="hybridMultilevel"/>
    <w:tmpl w:val="06AC3C98"/>
    <w:lvl w:ilvl="0" w:tplc="14090003">
      <w:start w:val="1"/>
      <w:numFmt w:val="bullet"/>
      <w:lvlText w:val="o"/>
      <w:lvlJc w:val="left"/>
      <w:pPr>
        <w:ind w:left="720" w:hanging="360"/>
      </w:pPr>
      <w:rPr>
        <w:rFonts w:ascii="Courier New" w:hAnsi="Courier New" w:cs="Courier New" w:hint="default"/>
      </w:rPr>
    </w:lvl>
    <w:lvl w:ilvl="1" w:tplc="1C0661D6">
      <w:start w:val="1"/>
      <w:numFmt w:val="lowerRoman"/>
      <w:lvlText w:val="%2."/>
      <w:lvlJc w:val="left"/>
      <w:pPr>
        <w:ind w:left="2160" w:hanging="1080"/>
      </w:pPr>
      <w:rPr>
        <w:rFonts w:hint="default"/>
        <w:u w:val="none"/>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62F43D5"/>
    <w:multiLevelType w:val="hybridMultilevel"/>
    <w:tmpl w:val="B2C47F7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1D17629"/>
    <w:multiLevelType w:val="hybridMultilevel"/>
    <w:tmpl w:val="ECD07A6A"/>
    <w:lvl w:ilvl="0" w:tplc="A80C846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362238A"/>
    <w:multiLevelType w:val="hybridMultilevel"/>
    <w:tmpl w:val="4C20D80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15:restartNumberingAfterBreak="0">
    <w:nsid w:val="23EC3DAC"/>
    <w:multiLevelType w:val="hybridMultilevel"/>
    <w:tmpl w:val="76A05B5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9" w15:restartNumberingAfterBreak="0">
    <w:nsid w:val="249C1BE4"/>
    <w:multiLevelType w:val="hybridMultilevel"/>
    <w:tmpl w:val="C3F4DD0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8CF4084"/>
    <w:multiLevelType w:val="hybridMultilevel"/>
    <w:tmpl w:val="B106C5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ECA314F"/>
    <w:multiLevelType w:val="hybridMultilevel"/>
    <w:tmpl w:val="437A1BE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17A4911"/>
    <w:multiLevelType w:val="hybridMultilevel"/>
    <w:tmpl w:val="AC36455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3A75656"/>
    <w:multiLevelType w:val="hybridMultilevel"/>
    <w:tmpl w:val="8C1A6C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361212DD"/>
    <w:multiLevelType w:val="hybridMultilevel"/>
    <w:tmpl w:val="70B8B7F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71A1FC7"/>
    <w:multiLevelType w:val="hybridMultilevel"/>
    <w:tmpl w:val="D9ECB4B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8460E39"/>
    <w:multiLevelType w:val="hybridMultilevel"/>
    <w:tmpl w:val="AB709D5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C681DC8"/>
    <w:multiLevelType w:val="hybridMultilevel"/>
    <w:tmpl w:val="B2F2990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E243C34"/>
    <w:multiLevelType w:val="hybridMultilevel"/>
    <w:tmpl w:val="8C1814B2"/>
    <w:lvl w:ilvl="0" w:tplc="14090003">
      <w:start w:val="1"/>
      <w:numFmt w:val="bullet"/>
      <w:lvlText w:val="o"/>
      <w:lvlJc w:val="left"/>
      <w:pPr>
        <w:ind w:left="720" w:hanging="360"/>
      </w:pPr>
      <w:rPr>
        <w:rFonts w:ascii="Courier New" w:hAnsi="Courier New" w:cs="Courier New" w:hint="default"/>
      </w:rPr>
    </w:lvl>
    <w:lvl w:ilvl="1" w:tplc="1409000F">
      <w:start w:val="1"/>
      <w:numFmt w:val="decimal"/>
      <w:lvlText w:val="%2."/>
      <w:lvlJc w:val="left"/>
      <w:pPr>
        <w:ind w:left="2160" w:hanging="1080"/>
      </w:pPr>
      <w:rPr>
        <w:rFonts w:hint="default"/>
        <w:u w:val="none"/>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F914CD3"/>
    <w:multiLevelType w:val="hybridMultilevel"/>
    <w:tmpl w:val="B2C47F7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32E012C"/>
    <w:multiLevelType w:val="hybridMultilevel"/>
    <w:tmpl w:val="192CF4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34A1EF7"/>
    <w:multiLevelType w:val="hybridMultilevel"/>
    <w:tmpl w:val="B1DE2EC2"/>
    <w:lvl w:ilvl="0" w:tplc="54687AC0">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4E3A39AC"/>
    <w:multiLevelType w:val="hybridMultilevel"/>
    <w:tmpl w:val="0DB8C5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0046243"/>
    <w:multiLevelType w:val="hybridMultilevel"/>
    <w:tmpl w:val="6EAC5A9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24E2FAE"/>
    <w:multiLevelType w:val="hybridMultilevel"/>
    <w:tmpl w:val="2F8EEB32"/>
    <w:lvl w:ilvl="0" w:tplc="5CFA5FCC">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40F7A0B"/>
    <w:multiLevelType w:val="hybridMultilevel"/>
    <w:tmpl w:val="8214B5F4"/>
    <w:lvl w:ilvl="0" w:tplc="0606861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58B723B6"/>
    <w:multiLevelType w:val="hybridMultilevel"/>
    <w:tmpl w:val="C3F4DD0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4B530F1"/>
    <w:multiLevelType w:val="hybridMultilevel"/>
    <w:tmpl w:val="7F9887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99B258B"/>
    <w:multiLevelType w:val="hybridMultilevel"/>
    <w:tmpl w:val="6212B886"/>
    <w:lvl w:ilvl="0" w:tplc="874AC450">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6D617E69"/>
    <w:multiLevelType w:val="hybridMultilevel"/>
    <w:tmpl w:val="001EBEB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7B5F4F5A"/>
    <w:multiLevelType w:val="hybridMultilevel"/>
    <w:tmpl w:val="B2C47F7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7E0C559E"/>
    <w:multiLevelType w:val="hybridMultilevel"/>
    <w:tmpl w:val="CD720C5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26"/>
  </w:num>
  <w:num w:numId="4">
    <w:abstractNumId w:val="22"/>
  </w:num>
  <w:num w:numId="5">
    <w:abstractNumId w:val="9"/>
  </w:num>
  <w:num w:numId="6">
    <w:abstractNumId w:val="18"/>
  </w:num>
  <w:num w:numId="7">
    <w:abstractNumId w:val="20"/>
  </w:num>
  <w:num w:numId="8">
    <w:abstractNumId w:val="21"/>
  </w:num>
  <w:num w:numId="9">
    <w:abstractNumId w:val="3"/>
  </w:num>
  <w:num w:numId="10">
    <w:abstractNumId w:val="23"/>
  </w:num>
  <w:num w:numId="11">
    <w:abstractNumId w:val="25"/>
  </w:num>
  <w:num w:numId="12">
    <w:abstractNumId w:val="17"/>
  </w:num>
  <w:num w:numId="13">
    <w:abstractNumId w:val="5"/>
  </w:num>
  <w:num w:numId="14">
    <w:abstractNumId w:val="19"/>
  </w:num>
  <w:num w:numId="15">
    <w:abstractNumId w:val="12"/>
  </w:num>
  <w:num w:numId="16">
    <w:abstractNumId w:val="16"/>
  </w:num>
  <w:num w:numId="17">
    <w:abstractNumId w:val="15"/>
  </w:num>
  <w:num w:numId="18">
    <w:abstractNumId w:val="2"/>
  </w:num>
  <w:num w:numId="19">
    <w:abstractNumId w:val="13"/>
  </w:num>
  <w:num w:numId="20">
    <w:abstractNumId w:val="29"/>
  </w:num>
  <w:num w:numId="21">
    <w:abstractNumId w:val="33"/>
  </w:num>
  <w:num w:numId="22">
    <w:abstractNumId w:val="28"/>
  </w:num>
  <w:num w:numId="23">
    <w:abstractNumId w:val="1"/>
  </w:num>
  <w:num w:numId="24">
    <w:abstractNumId w:val="10"/>
  </w:num>
  <w:num w:numId="25">
    <w:abstractNumId w:val="14"/>
  </w:num>
  <w:num w:numId="26">
    <w:abstractNumId w:val="27"/>
  </w:num>
  <w:num w:numId="27">
    <w:abstractNumId w:val="0"/>
  </w:num>
  <w:num w:numId="28">
    <w:abstractNumId w:val="6"/>
  </w:num>
  <w:num w:numId="29">
    <w:abstractNumId w:val="30"/>
  </w:num>
  <w:num w:numId="30">
    <w:abstractNumId w:val="32"/>
  </w:num>
  <w:num w:numId="31">
    <w:abstractNumId w:val="4"/>
  </w:num>
  <w:num w:numId="32">
    <w:abstractNumId w:val="24"/>
  </w:num>
  <w:num w:numId="33">
    <w:abstractNumId w:val="31"/>
  </w:num>
  <w:num w:numId="3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75DA"/>
    <w:rsid w:val="00024BE1"/>
    <w:rsid w:val="00030E73"/>
    <w:rsid w:val="000363E2"/>
    <w:rsid w:val="00037D8B"/>
    <w:rsid w:val="00045E96"/>
    <w:rsid w:val="000556B0"/>
    <w:rsid w:val="00064773"/>
    <w:rsid w:val="000732A9"/>
    <w:rsid w:val="00082758"/>
    <w:rsid w:val="00082C43"/>
    <w:rsid w:val="00083B07"/>
    <w:rsid w:val="00084161"/>
    <w:rsid w:val="000843A5"/>
    <w:rsid w:val="00085A1B"/>
    <w:rsid w:val="00085A72"/>
    <w:rsid w:val="000A30B9"/>
    <w:rsid w:val="000A4D8F"/>
    <w:rsid w:val="000B2F36"/>
    <w:rsid w:val="000B435C"/>
    <w:rsid w:val="000E78DD"/>
    <w:rsid w:val="000F2F24"/>
    <w:rsid w:val="00101142"/>
    <w:rsid w:val="00103A41"/>
    <w:rsid w:val="0011026E"/>
    <w:rsid w:val="00121262"/>
    <w:rsid w:val="0012272D"/>
    <w:rsid w:val="00123DF2"/>
    <w:rsid w:val="001260F1"/>
    <w:rsid w:val="001370ED"/>
    <w:rsid w:val="00141E7A"/>
    <w:rsid w:val="00142A63"/>
    <w:rsid w:val="00151719"/>
    <w:rsid w:val="00161E4F"/>
    <w:rsid w:val="00164D1B"/>
    <w:rsid w:val="0017370B"/>
    <w:rsid w:val="0017797A"/>
    <w:rsid w:val="00184D6C"/>
    <w:rsid w:val="001853FE"/>
    <w:rsid w:val="0018623C"/>
    <w:rsid w:val="00191854"/>
    <w:rsid w:val="001A3A93"/>
    <w:rsid w:val="001A422A"/>
    <w:rsid w:val="001B503E"/>
    <w:rsid w:val="001B6362"/>
    <w:rsid w:val="001C637D"/>
    <w:rsid w:val="001E29B4"/>
    <w:rsid w:val="001F3A91"/>
    <w:rsid w:val="00204AC4"/>
    <w:rsid w:val="00206B55"/>
    <w:rsid w:val="002070A8"/>
    <w:rsid w:val="002113D3"/>
    <w:rsid w:val="00213838"/>
    <w:rsid w:val="00221AEB"/>
    <w:rsid w:val="002435B3"/>
    <w:rsid w:val="00243A5D"/>
    <w:rsid w:val="00244786"/>
    <w:rsid w:val="00250F07"/>
    <w:rsid w:val="0025574F"/>
    <w:rsid w:val="00260B55"/>
    <w:rsid w:val="00262945"/>
    <w:rsid w:val="00276B34"/>
    <w:rsid w:val="00285CB4"/>
    <w:rsid w:val="00292D2E"/>
    <w:rsid w:val="002A365B"/>
    <w:rsid w:val="002A3A00"/>
    <w:rsid w:val="002F6D97"/>
    <w:rsid w:val="00314895"/>
    <w:rsid w:val="00327140"/>
    <w:rsid w:val="003276BB"/>
    <w:rsid w:val="0035031F"/>
    <w:rsid w:val="00366272"/>
    <w:rsid w:val="003663F6"/>
    <w:rsid w:val="0036726E"/>
    <w:rsid w:val="00375C2D"/>
    <w:rsid w:val="00380AB5"/>
    <w:rsid w:val="00381DF9"/>
    <w:rsid w:val="00387BAE"/>
    <w:rsid w:val="003928C0"/>
    <w:rsid w:val="00394AD4"/>
    <w:rsid w:val="003A5713"/>
    <w:rsid w:val="003A5D1E"/>
    <w:rsid w:val="003C3547"/>
    <w:rsid w:val="003C402D"/>
    <w:rsid w:val="003C432B"/>
    <w:rsid w:val="003E0AAC"/>
    <w:rsid w:val="003E3E13"/>
    <w:rsid w:val="003E6EE2"/>
    <w:rsid w:val="003F2335"/>
    <w:rsid w:val="003F7D22"/>
    <w:rsid w:val="004004C6"/>
    <w:rsid w:val="00404347"/>
    <w:rsid w:val="00415ABA"/>
    <w:rsid w:val="00431E9D"/>
    <w:rsid w:val="004357D0"/>
    <w:rsid w:val="00435DD0"/>
    <w:rsid w:val="004361CA"/>
    <w:rsid w:val="00436F07"/>
    <w:rsid w:val="00443681"/>
    <w:rsid w:val="00447C63"/>
    <w:rsid w:val="00454922"/>
    <w:rsid w:val="00457752"/>
    <w:rsid w:val="004630AC"/>
    <w:rsid w:val="0047482A"/>
    <w:rsid w:val="00477CAD"/>
    <w:rsid w:val="004876F6"/>
    <w:rsid w:val="00493A54"/>
    <w:rsid w:val="004A0746"/>
    <w:rsid w:val="004A2491"/>
    <w:rsid w:val="004B1081"/>
    <w:rsid w:val="004B23A6"/>
    <w:rsid w:val="004B7466"/>
    <w:rsid w:val="004C24F7"/>
    <w:rsid w:val="004C46FA"/>
    <w:rsid w:val="004D7651"/>
    <w:rsid w:val="004E37FE"/>
    <w:rsid w:val="004E4133"/>
    <w:rsid w:val="004E6356"/>
    <w:rsid w:val="00501A66"/>
    <w:rsid w:val="00510C9C"/>
    <w:rsid w:val="00520918"/>
    <w:rsid w:val="00522B40"/>
    <w:rsid w:val="005241A3"/>
    <w:rsid w:val="005251AD"/>
    <w:rsid w:val="00526A40"/>
    <w:rsid w:val="00535A11"/>
    <w:rsid w:val="00543365"/>
    <w:rsid w:val="00555C7E"/>
    <w:rsid w:val="00572E89"/>
    <w:rsid w:val="005811D1"/>
    <w:rsid w:val="00586542"/>
    <w:rsid w:val="005866BA"/>
    <w:rsid w:val="00593C77"/>
    <w:rsid w:val="00595113"/>
    <w:rsid w:val="005B7623"/>
    <w:rsid w:val="005C1007"/>
    <w:rsid w:val="005C1E23"/>
    <w:rsid w:val="005D3F05"/>
    <w:rsid w:val="005D4E8F"/>
    <w:rsid w:val="005D669D"/>
    <w:rsid w:val="005E6104"/>
    <w:rsid w:val="0060263B"/>
    <w:rsid w:val="00622223"/>
    <w:rsid w:val="00625268"/>
    <w:rsid w:val="006464A2"/>
    <w:rsid w:val="00650B52"/>
    <w:rsid w:val="00666481"/>
    <w:rsid w:val="006674CD"/>
    <w:rsid w:val="00673DC8"/>
    <w:rsid w:val="00676729"/>
    <w:rsid w:val="00680226"/>
    <w:rsid w:val="00680B7B"/>
    <w:rsid w:val="00684523"/>
    <w:rsid w:val="006A0EE9"/>
    <w:rsid w:val="006A4908"/>
    <w:rsid w:val="006A496D"/>
    <w:rsid w:val="006B1823"/>
    <w:rsid w:val="006B5E46"/>
    <w:rsid w:val="006C1B4A"/>
    <w:rsid w:val="006C2A1E"/>
    <w:rsid w:val="006C4833"/>
    <w:rsid w:val="006D35AB"/>
    <w:rsid w:val="006D4840"/>
    <w:rsid w:val="006E375D"/>
    <w:rsid w:val="006F297A"/>
    <w:rsid w:val="00700355"/>
    <w:rsid w:val="00703268"/>
    <w:rsid w:val="00704B68"/>
    <w:rsid w:val="00716529"/>
    <w:rsid w:val="00723C77"/>
    <w:rsid w:val="0072793E"/>
    <w:rsid w:val="00730994"/>
    <w:rsid w:val="007379D0"/>
    <w:rsid w:val="007433D6"/>
    <w:rsid w:val="007457C8"/>
    <w:rsid w:val="00753E2C"/>
    <w:rsid w:val="00757AFC"/>
    <w:rsid w:val="007602B5"/>
    <w:rsid w:val="00770A9F"/>
    <w:rsid w:val="00776A7C"/>
    <w:rsid w:val="00793A11"/>
    <w:rsid w:val="00795EDD"/>
    <w:rsid w:val="007A6B47"/>
    <w:rsid w:val="007B04E3"/>
    <w:rsid w:val="007C0268"/>
    <w:rsid w:val="007C5D4B"/>
    <w:rsid w:val="007D3501"/>
    <w:rsid w:val="007D5756"/>
    <w:rsid w:val="007D5EF4"/>
    <w:rsid w:val="007E6951"/>
    <w:rsid w:val="007F02EE"/>
    <w:rsid w:val="007F56D5"/>
    <w:rsid w:val="0080327B"/>
    <w:rsid w:val="0081053D"/>
    <w:rsid w:val="00821D91"/>
    <w:rsid w:val="00826455"/>
    <w:rsid w:val="00830439"/>
    <w:rsid w:val="00832BA0"/>
    <w:rsid w:val="00841276"/>
    <w:rsid w:val="008421D8"/>
    <w:rsid w:val="008444A3"/>
    <w:rsid w:val="00851642"/>
    <w:rsid w:val="00867DB5"/>
    <w:rsid w:val="0087328C"/>
    <w:rsid w:val="00880EAD"/>
    <w:rsid w:val="0088599F"/>
    <w:rsid w:val="008869BB"/>
    <w:rsid w:val="0088735C"/>
    <w:rsid w:val="0089089E"/>
    <w:rsid w:val="00894BEA"/>
    <w:rsid w:val="008B0105"/>
    <w:rsid w:val="008B522B"/>
    <w:rsid w:val="008C338F"/>
    <w:rsid w:val="008D61B5"/>
    <w:rsid w:val="008E26A8"/>
    <w:rsid w:val="008F4BE2"/>
    <w:rsid w:val="008F7153"/>
    <w:rsid w:val="00911213"/>
    <w:rsid w:val="00917B04"/>
    <w:rsid w:val="00932DFB"/>
    <w:rsid w:val="00932E8C"/>
    <w:rsid w:val="00933994"/>
    <w:rsid w:val="00945E02"/>
    <w:rsid w:val="00946B92"/>
    <w:rsid w:val="009513F0"/>
    <w:rsid w:val="009517D0"/>
    <w:rsid w:val="009548ED"/>
    <w:rsid w:val="00960016"/>
    <w:rsid w:val="00960BFE"/>
    <w:rsid w:val="00962AC0"/>
    <w:rsid w:val="00965308"/>
    <w:rsid w:val="009706C6"/>
    <w:rsid w:val="009720DF"/>
    <w:rsid w:val="009729C3"/>
    <w:rsid w:val="009736D1"/>
    <w:rsid w:val="00977E7F"/>
    <w:rsid w:val="0098032A"/>
    <w:rsid w:val="00983376"/>
    <w:rsid w:val="00987913"/>
    <w:rsid w:val="00987A4A"/>
    <w:rsid w:val="00991353"/>
    <w:rsid w:val="00995DAE"/>
    <w:rsid w:val="009A1C18"/>
    <w:rsid w:val="009A7614"/>
    <w:rsid w:val="009C51DB"/>
    <w:rsid w:val="00A000AA"/>
    <w:rsid w:val="00A006F0"/>
    <w:rsid w:val="00A025C0"/>
    <w:rsid w:val="00A040B2"/>
    <w:rsid w:val="00A16E26"/>
    <w:rsid w:val="00A3456E"/>
    <w:rsid w:val="00A51639"/>
    <w:rsid w:val="00A723C2"/>
    <w:rsid w:val="00A75100"/>
    <w:rsid w:val="00A775B0"/>
    <w:rsid w:val="00A84630"/>
    <w:rsid w:val="00A848B0"/>
    <w:rsid w:val="00A863CC"/>
    <w:rsid w:val="00A92ADA"/>
    <w:rsid w:val="00A9572D"/>
    <w:rsid w:val="00AA5144"/>
    <w:rsid w:val="00AA7959"/>
    <w:rsid w:val="00AA79BD"/>
    <w:rsid w:val="00AB3C8C"/>
    <w:rsid w:val="00AB51B7"/>
    <w:rsid w:val="00AD1C32"/>
    <w:rsid w:val="00AD5692"/>
    <w:rsid w:val="00AE2E3F"/>
    <w:rsid w:val="00AE344F"/>
    <w:rsid w:val="00AE4E16"/>
    <w:rsid w:val="00AF1DB1"/>
    <w:rsid w:val="00AF361E"/>
    <w:rsid w:val="00B03090"/>
    <w:rsid w:val="00B04B2B"/>
    <w:rsid w:val="00B13B86"/>
    <w:rsid w:val="00B17B33"/>
    <w:rsid w:val="00B21AD9"/>
    <w:rsid w:val="00B260B9"/>
    <w:rsid w:val="00B342FA"/>
    <w:rsid w:val="00B45E85"/>
    <w:rsid w:val="00B50A97"/>
    <w:rsid w:val="00B61380"/>
    <w:rsid w:val="00B7307D"/>
    <w:rsid w:val="00B73414"/>
    <w:rsid w:val="00B76641"/>
    <w:rsid w:val="00B774F3"/>
    <w:rsid w:val="00B83E56"/>
    <w:rsid w:val="00B8779E"/>
    <w:rsid w:val="00B92E04"/>
    <w:rsid w:val="00BB675A"/>
    <w:rsid w:val="00BD0129"/>
    <w:rsid w:val="00BD0E02"/>
    <w:rsid w:val="00BE1E01"/>
    <w:rsid w:val="00BE5262"/>
    <w:rsid w:val="00BF0FB3"/>
    <w:rsid w:val="00BF6505"/>
    <w:rsid w:val="00C06097"/>
    <w:rsid w:val="00C0708F"/>
    <w:rsid w:val="00C12DD0"/>
    <w:rsid w:val="00C15207"/>
    <w:rsid w:val="00C33B1E"/>
    <w:rsid w:val="00C467BF"/>
    <w:rsid w:val="00C5174B"/>
    <w:rsid w:val="00C54D70"/>
    <w:rsid w:val="00C54E16"/>
    <w:rsid w:val="00C579D2"/>
    <w:rsid w:val="00C57FBB"/>
    <w:rsid w:val="00C637D7"/>
    <w:rsid w:val="00C80E83"/>
    <w:rsid w:val="00C8489D"/>
    <w:rsid w:val="00C8644D"/>
    <w:rsid w:val="00C86A58"/>
    <w:rsid w:val="00C91F3F"/>
    <w:rsid w:val="00CA60AF"/>
    <w:rsid w:val="00CB71B8"/>
    <w:rsid w:val="00CD14A2"/>
    <w:rsid w:val="00CD20A3"/>
    <w:rsid w:val="00CD4A4A"/>
    <w:rsid w:val="00CE5FD9"/>
    <w:rsid w:val="00CF04AB"/>
    <w:rsid w:val="00CF4308"/>
    <w:rsid w:val="00D03031"/>
    <w:rsid w:val="00D0316E"/>
    <w:rsid w:val="00D11BE7"/>
    <w:rsid w:val="00D12113"/>
    <w:rsid w:val="00D12D4B"/>
    <w:rsid w:val="00D154FC"/>
    <w:rsid w:val="00D158F3"/>
    <w:rsid w:val="00D24E22"/>
    <w:rsid w:val="00D3417F"/>
    <w:rsid w:val="00D37B67"/>
    <w:rsid w:val="00D41692"/>
    <w:rsid w:val="00D44007"/>
    <w:rsid w:val="00D475CA"/>
    <w:rsid w:val="00D50DF1"/>
    <w:rsid w:val="00D520C4"/>
    <w:rsid w:val="00D61A4D"/>
    <w:rsid w:val="00D62F79"/>
    <w:rsid w:val="00D708D1"/>
    <w:rsid w:val="00D73827"/>
    <w:rsid w:val="00D74AB7"/>
    <w:rsid w:val="00D80C93"/>
    <w:rsid w:val="00D81D17"/>
    <w:rsid w:val="00D8566C"/>
    <w:rsid w:val="00D93CD8"/>
    <w:rsid w:val="00DA6005"/>
    <w:rsid w:val="00DB032B"/>
    <w:rsid w:val="00DC02BD"/>
    <w:rsid w:val="00DC0718"/>
    <w:rsid w:val="00DC35A3"/>
    <w:rsid w:val="00DC62A5"/>
    <w:rsid w:val="00DD02FF"/>
    <w:rsid w:val="00DD1BA0"/>
    <w:rsid w:val="00DD7E9A"/>
    <w:rsid w:val="00DE2624"/>
    <w:rsid w:val="00E07948"/>
    <w:rsid w:val="00E20390"/>
    <w:rsid w:val="00E24E77"/>
    <w:rsid w:val="00E30253"/>
    <w:rsid w:val="00E33B0D"/>
    <w:rsid w:val="00E462A1"/>
    <w:rsid w:val="00E528A1"/>
    <w:rsid w:val="00E537B6"/>
    <w:rsid w:val="00E66E2B"/>
    <w:rsid w:val="00E739D2"/>
    <w:rsid w:val="00E75555"/>
    <w:rsid w:val="00E758A7"/>
    <w:rsid w:val="00E7725C"/>
    <w:rsid w:val="00E7750B"/>
    <w:rsid w:val="00E921F9"/>
    <w:rsid w:val="00EA162A"/>
    <w:rsid w:val="00EA1B86"/>
    <w:rsid w:val="00EA6A1B"/>
    <w:rsid w:val="00EB5402"/>
    <w:rsid w:val="00EC068C"/>
    <w:rsid w:val="00ED5E38"/>
    <w:rsid w:val="00ED6FA2"/>
    <w:rsid w:val="00EE3486"/>
    <w:rsid w:val="00EF45B6"/>
    <w:rsid w:val="00EF69B1"/>
    <w:rsid w:val="00F0730B"/>
    <w:rsid w:val="00F248F2"/>
    <w:rsid w:val="00F31691"/>
    <w:rsid w:val="00F33107"/>
    <w:rsid w:val="00F33F8D"/>
    <w:rsid w:val="00F346D4"/>
    <w:rsid w:val="00F41B4C"/>
    <w:rsid w:val="00F46B62"/>
    <w:rsid w:val="00F52FE8"/>
    <w:rsid w:val="00F5581F"/>
    <w:rsid w:val="00F55B6E"/>
    <w:rsid w:val="00F8188D"/>
    <w:rsid w:val="00F9451C"/>
    <w:rsid w:val="00F945B4"/>
    <w:rsid w:val="00FA7539"/>
    <w:rsid w:val="00FA7BC0"/>
    <w:rsid w:val="00FB1F38"/>
    <w:rsid w:val="00FC11DB"/>
    <w:rsid w:val="00FC1580"/>
    <w:rsid w:val="00FC6B65"/>
    <w:rsid w:val="00FD1CC0"/>
    <w:rsid w:val="00FD2B1E"/>
    <w:rsid w:val="00FD48B6"/>
    <w:rsid w:val="00FD5CD0"/>
    <w:rsid w:val="00FF3D4C"/>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7CA04"/>
  <w14:defaultImageDpi w14:val="0"/>
  <w15:docId w15:val="{E54B76C7-F700-4566-B55A-9C30A5E92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435B3"/>
    <w:pPr>
      <w:ind w:left="720"/>
      <w:contextualSpacing/>
    </w:pPr>
  </w:style>
  <w:style w:type="character" w:styleId="Hyperlink">
    <w:name w:val="Hyperlink"/>
    <w:basedOn w:val="DefaultParagraphFont"/>
    <w:rsid w:val="009548ED"/>
    <w:rPr>
      <w:color w:val="0000FF" w:themeColor="hyperlink"/>
      <w:u w:val="single"/>
    </w:rPr>
  </w:style>
  <w:style w:type="paragraph" w:customStyle="1" w:styleId="Default">
    <w:name w:val="Default"/>
    <w:rsid w:val="007F02EE"/>
    <w:pPr>
      <w:autoSpaceDE w:val="0"/>
      <w:autoSpaceDN w:val="0"/>
      <w:adjustRightInd w:val="0"/>
    </w:pPr>
    <w:rPr>
      <w:rFonts w:ascii="Arial" w:eastAsiaTheme="minorHAnsi" w:hAnsi="Arial" w:cs="Arial"/>
      <w:color w:val="000000"/>
      <w:sz w:val="24"/>
      <w:szCs w:val="24"/>
      <w:lang w:eastAsia="en-US"/>
    </w:rPr>
  </w:style>
  <w:style w:type="character" w:styleId="FollowedHyperlink">
    <w:name w:val="FollowedHyperlink"/>
    <w:basedOn w:val="DefaultParagraphFont"/>
    <w:rsid w:val="00AF361E"/>
    <w:rPr>
      <w:color w:val="800080" w:themeColor="followedHyperlink"/>
      <w:u w:val="single"/>
    </w:rPr>
  </w:style>
  <w:style w:type="character" w:customStyle="1" w:styleId="UnresolvedMention1">
    <w:name w:val="Unresolved Mention1"/>
    <w:basedOn w:val="DefaultParagraphFont"/>
    <w:uiPriority w:val="99"/>
    <w:semiHidden/>
    <w:unhideWhenUsed/>
    <w:rsid w:val="00D52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178800">
      <w:bodyDiv w:val="1"/>
      <w:marLeft w:val="0"/>
      <w:marRight w:val="0"/>
      <w:marTop w:val="0"/>
      <w:marBottom w:val="0"/>
      <w:divBdr>
        <w:top w:val="none" w:sz="0" w:space="0" w:color="auto"/>
        <w:left w:val="none" w:sz="0" w:space="0" w:color="auto"/>
        <w:bottom w:val="none" w:sz="0" w:space="0" w:color="auto"/>
        <w:right w:val="none" w:sz="0" w:space="0" w:color="auto"/>
      </w:divBdr>
    </w:div>
    <w:div w:id="126799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hyperlink" Target="https://ethics.health.govt.nz/guides-templates-forms-0/cultural-questions-%E2%80%93-guidance" TargetMode="External"/><Relationship Id="rId18" Type="http://schemas.openxmlformats.org/officeDocument/2006/relationships/hyperlink" Target="https://ethics.health.govt.nz/guides-templates-forms-0/cultural-questions-%E2%80%93-guidance"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ethics.health.govt.nz/guides-templates-forms-0/cultural-questions-%E2%80%93-guidance" TargetMode="External"/><Relationship Id="rId7" Type="http://schemas.openxmlformats.org/officeDocument/2006/relationships/hyperlink" Target="https://www.health.govt.nz/publication/hiso-100012017-ethnicity-data-protocols" TargetMode="External"/><Relationship Id="rId12" Type="http://schemas.openxmlformats.org/officeDocument/2006/relationships/hyperlink" Target="https://ethics.health.govt.nz/guides-templates-forms-0" TargetMode="External"/><Relationship Id="rId17" Type="http://schemas.openxmlformats.org/officeDocument/2006/relationships/hyperlink" Target="https://ethics.health.govt.nz/guides-templates-forms-0"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thics.health.govt.nz/guides-templates-forms-0/cultural-questions-%E2%80%93-guidance" TargetMode="External"/><Relationship Id="rId20" Type="http://schemas.openxmlformats.org/officeDocument/2006/relationships/hyperlink" Target="http://legislation.govt.nz/regulation/public/1996/0343/latest/DLM225650.html" TargetMode="Externa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forms-0"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ethics.health.govt.nz/guides-templates-forms-0/cultural-questions-%E2%80%93-guidanc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health.govt.nz/publication/hiso-100012017-ethnicity-data-protocols" TargetMode="External"/><Relationship Id="rId19" Type="http://schemas.openxmlformats.org/officeDocument/2006/relationships/hyperlink" Target="https://ethics.health.govt.nz/guides-templates-forms-0" TargetMode="External"/><Relationship Id="rId4" Type="http://schemas.openxmlformats.org/officeDocument/2006/relationships/webSettings" Target="webSettings.xml"/><Relationship Id="rId9" Type="http://schemas.openxmlformats.org/officeDocument/2006/relationships/hyperlink" Target="https://www.health.govt.nz/publication/hiso-100012017-ethnicity-data-protocols" TargetMode="External"/><Relationship Id="rId14" Type="http://schemas.openxmlformats.org/officeDocument/2006/relationships/hyperlink" Target="https://ethics.health.govt.nz/guides-templates-forms-0" TargetMode="External"/><Relationship Id="rId22" Type="http://schemas.openxmlformats.org/officeDocument/2006/relationships/hyperlink" Target="https://ethics.health.govt.nz/guides-templates-forms-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8B8B7A58</Template>
  <TotalTime>21</TotalTime>
  <Pages>41</Pages>
  <Words>16797</Words>
  <Characters>92420</Characters>
  <Application>Microsoft Office Word</Application>
  <DocSecurity>0</DocSecurity>
  <Lines>770</Lines>
  <Paragraphs>217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109000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2018-09-27T20:15:00Z</dcterms:created>
  <dcterms:modified xsi:type="dcterms:W3CDTF">2018-09-27T20:36:00Z</dcterms:modified>
</cp:coreProperties>
</file>