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EFEF5" w14:textId="77777777" w:rsidR="00E24E77" w:rsidRPr="00522B40" w:rsidRDefault="00E24E77" w:rsidP="00E24E77">
      <w:pPr>
        <w:rPr>
          <w:sz w:val="20"/>
        </w:rPr>
      </w:pPr>
    </w:p>
    <w:p w14:paraId="6737CBCA"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07AE67DA" w14:textId="77777777" w:rsidTr="008F6D9D">
        <w:tc>
          <w:tcPr>
            <w:tcW w:w="2268" w:type="dxa"/>
            <w:tcBorders>
              <w:top w:val="single" w:sz="4" w:space="0" w:color="auto"/>
            </w:tcBorders>
          </w:tcPr>
          <w:p w14:paraId="6291F137" w14:textId="77777777" w:rsidR="00E24E77" w:rsidRPr="00522B40" w:rsidRDefault="00E24E77" w:rsidP="00E24E77">
            <w:pPr>
              <w:spacing w:before="80" w:after="80"/>
              <w:rPr>
                <w:rFonts w:cs="Arial"/>
                <w:b/>
                <w:sz w:val="20"/>
                <w:lang w:val="en-NZ"/>
              </w:rPr>
            </w:pPr>
            <w:r w:rsidRPr="00522B40">
              <w:rPr>
                <w:rFonts w:cs="Arial"/>
                <w:b/>
                <w:sz w:val="20"/>
                <w:lang w:val="en-NZ"/>
              </w:rPr>
              <w:t>Committee:</w:t>
            </w:r>
          </w:p>
        </w:tc>
        <w:tc>
          <w:tcPr>
            <w:tcW w:w="6941" w:type="dxa"/>
            <w:tcBorders>
              <w:top w:val="single" w:sz="4" w:space="0" w:color="auto"/>
            </w:tcBorders>
          </w:tcPr>
          <w:p w14:paraId="13DFB1A3" w14:textId="4A1F52A1" w:rsidR="00E24E77" w:rsidRPr="00522B40" w:rsidRDefault="001E176E" w:rsidP="00E24E77">
            <w:pPr>
              <w:spacing w:before="80" w:after="80"/>
              <w:rPr>
                <w:rFonts w:cs="Arial"/>
                <w:color w:val="FF00FF"/>
                <w:sz w:val="20"/>
                <w:lang w:val="en-NZ"/>
              </w:rPr>
            </w:pPr>
            <w:r w:rsidRPr="00766CF6">
              <w:rPr>
                <w:rFonts w:cs="Arial"/>
                <w:sz w:val="20"/>
                <w:lang w:val="en-NZ"/>
              </w:rPr>
              <w:t>Northern B</w:t>
            </w:r>
            <w:r w:rsidR="00A22109" w:rsidRPr="00766CF6">
              <w:rPr>
                <w:rFonts w:cs="Arial"/>
                <w:sz w:val="20"/>
                <w:lang w:val="en-NZ"/>
              </w:rPr>
              <w:t xml:space="preserve"> </w:t>
            </w:r>
            <w:r w:rsidR="00A22109">
              <w:rPr>
                <w:rFonts w:cs="Arial"/>
                <w:sz w:val="20"/>
                <w:lang w:val="en-NZ"/>
              </w:rPr>
              <w:t>Health and Disability Ethics Committee</w:t>
            </w:r>
          </w:p>
        </w:tc>
      </w:tr>
      <w:tr w:rsidR="00E24E77" w:rsidRPr="00522B40" w14:paraId="75EA383D" w14:textId="77777777" w:rsidTr="008F6D9D">
        <w:tc>
          <w:tcPr>
            <w:tcW w:w="2268" w:type="dxa"/>
          </w:tcPr>
          <w:p w14:paraId="48D2BB0F" w14:textId="77777777" w:rsidR="00E24E77" w:rsidRPr="00522B40" w:rsidRDefault="00E24E77" w:rsidP="00E24E77">
            <w:pPr>
              <w:spacing w:before="80" w:after="80"/>
              <w:rPr>
                <w:rFonts w:cs="Arial"/>
                <w:b/>
                <w:sz w:val="20"/>
                <w:lang w:val="en-NZ"/>
              </w:rPr>
            </w:pPr>
            <w:r w:rsidRPr="00522B40">
              <w:rPr>
                <w:rFonts w:cs="Arial"/>
                <w:b/>
                <w:sz w:val="20"/>
                <w:lang w:val="en-NZ"/>
              </w:rPr>
              <w:t>Meeting date:</w:t>
            </w:r>
          </w:p>
        </w:tc>
        <w:tc>
          <w:tcPr>
            <w:tcW w:w="6941" w:type="dxa"/>
          </w:tcPr>
          <w:p w14:paraId="575F1660" w14:textId="31A02E7B" w:rsidR="00E24E77" w:rsidRPr="00766CF6" w:rsidRDefault="001E176E" w:rsidP="00E24E77">
            <w:pPr>
              <w:spacing w:before="80" w:after="80"/>
              <w:rPr>
                <w:rFonts w:cs="Arial"/>
                <w:sz w:val="20"/>
                <w:lang w:val="en-NZ"/>
              </w:rPr>
            </w:pPr>
            <w:r w:rsidRPr="00766CF6">
              <w:rPr>
                <w:rFonts w:cs="Arial"/>
                <w:sz w:val="20"/>
                <w:lang w:val="en-NZ"/>
              </w:rPr>
              <w:t>05 December 2023</w:t>
            </w:r>
          </w:p>
        </w:tc>
      </w:tr>
      <w:tr w:rsidR="00E24E77" w:rsidRPr="00522B40" w14:paraId="2DA0E25B" w14:textId="77777777" w:rsidTr="008F6D9D">
        <w:tc>
          <w:tcPr>
            <w:tcW w:w="2268" w:type="dxa"/>
            <w:tcBorders>
              <w:bottom w:val="single" w:sz="4" w:space="0" w:color="auto"/>
            </w:tcBorders>
          </w:tcPr>
          <w:p w14:paraId="357C746C" w14:textId="77777777" w:rsidR="00E24E77" w:rsidRPr="00522B40" w:rsidRDefault="008F6D9D" w:rsidP="00E24E77">
            <w:pPr>
              <w:spacing w:before="80" w:after="80"/>
              <w:rPr>
                <w:rFonts w:cs="Arial"/>
                <w:b/>
                <w:sz w:val="20"/>
                <w:lang w:val="en-NZ"/>
              </w:rPr>
            </w:pPr>
            <w:r>
              <w:rPr>
                <w:rFonts w:cs="Arial"/>
                <w:b/>
                <w:sz w:val="20"/>
                <w:lang w:val="en-NZ"/>
              </w:rPr>
              <w:t>Zoom details</w:t>
            </w:r>
            <w:r w:rsidR="00E24E77" w:rsidRPr="00522B40">
              <w:rPr>
                <w:rFonts w:cs="Arial"/>
                <w:b/>
                <w:sz w:val="20"/>
                <w:lang w:val="en-NZ"/>
              </w:rPr>
              <w:t>:</w:t>
            </w:r>
          </w:p>
        </w:tc>
        <w:tc>
          <w:tcPr>
            <w:tcW w:w="6941" w:type="dxa"/>
            <w:tcBorders>
              <w:bottom w:val="single" w:sz="4" w:space="0" w:color="auto"/>
            </w:tcBorders>
          </w:tcPr>
          <w:p w14:paraId="028B1B3F" w14:textId="77777777" w:rsidR="00E24E77" w:rsidRPr="00522B40" w:rsidRDefault="00CB691D" w:rsidP="00E24E77">
            <w:pPr>
              <w:spacing w:before="80" w:after="80"/>
              <w:rPr>
                <w:rFonts w:cs="Arial"/>
                <w:color w:val="FF00FF"/>
                <w:sz w:val="20"/>
                <w:lang w:val="en-NZ"/>
              </w:rPr>
            </w:pPr>
            <w:r w:rsidRPr="00CB691D">
              <w:rPr>
                <w:rFonts w:cs="Arial"/>
                <w:sz w:val="20"/>
                <w:lang w:val="en-NZ"/>
              </w:rPr>
              <w:t>965 0758 9841</w:t>
            </w:r>
          </w:p>
        </w:tc>
      </w:tr>
    </w:tbl>
    <w:p w14:paraId="101885D2" w14:textId="77777777" w:rsidR="007F56D5" w:rsidRDefault="007F56D5" w:rsidP="00E24E77">
      <w:pPr>
        <w:spacing w:before="80" w:after="80"/>
        <w:rPr>
          <w:rFonts w:cs="Arial"/>
          <w:color w:val="FF0000"/>
          <w:sz w:val="20"/>
          <w:lang w:val="en-NZ"/>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76"/>
        <w:gridCol w:w="1276"/>
        <w:gridCol w:w="3403"/>
        <w:gridCol w:w="1509"/>
        <w:gridCol w:w="1562"/>
      </w:tblGrid>
      <w:tr w:rsidR="007407E5" w:rsidRPr="00406095" w14:paraId="3243C9F2" w14:textId="77777777" w:rsidTr="007407E5">
        <w:trPr>
          <w:tblHeader/>
        </w:trPr>
        <w:tc>
          <w:tcPr>
            <w:tcW w:w="707" w:type="pct"/>
            <w:tcBorders>
              <w:top w:val="nil"/>
              <w:left w:val="nil"/>
              <w:bottom w:val="nil"/>
              <w:right w:val="nil"/>
            </w:tcBorders>
            <w:shd w:val="clear" w:color="auto" w:fill="D3D3D3"/>
            <w:tcMar>
              <w:top w:w="60" w:type="dxa"/>
              <w:left w:w="60" w:type="dxa"/>
              <w:bottom w:w="60" w:type="dxa"/>
              <w:right w:w="60" w:type="dxa"/>
            </w:tcMar>
            <w:vAlign w:val="center"/>
            <w:hideMark/>
          </w:tcPr>
          <w:p w14:paraId="23AE1DB9" w14:textId="77777777" w:rsidR="00F509FC" w:rsidRPr="00406095" w:rsidRDefault="00F509FC" w:rsidP="00755045">
            <w:pPr>
              <w:spacing w:after="240"/>
              <w:jc w:val="center"/>
              <w:rPr>
                <w:rFonts w:ascii="Verdana" w:hAnsi="Verdana"/>
                <w:b/>
                <w:bCs/>
                <w:color w:val="000000"/>
                <w:sz w:val="18"/>
                <w:szCs w:val="18"/>
                <w:lang w:val="en-NZ" w:eastAsia="en-NZ"/>
              </w:rPr>
            </w:pPr>
            <w:r w:rsidRPr="00406095">
              <w:rPr>
                <w:rFonts w:ascii="Verdana" w:hAnsi="Verdana"/>
                <w:b/>
                <w:bCs/>
                <w:color w:val="000000"/>
                <w:sz w:val="18"/>
                <w:szCs w:val="18"/>
                <w:lang w:val="en-NZ" w:eastAsia="en-NZ"/>
              </w:rPr>
              <w:t>Time</w:t>
            </w:r>
          </w:p>
        </w:tc>
        <w:tc>
          <w:tcPr>
            <w:tcW w:w="707" w:type="pct"/>
            <w:tcBorders>
              <w:top w:val="nil"/>
              <w:left w:val="nil"/>
              <w:bottom w:val="nil"/>
              <w:right w:val="nil"/>
            </w:tcBorders>
            <w:shd w:val="clear" w:color="auto" w:fill="D3D3D3"/>
            <w:tcMar>
              <w:top w:w="60" w:type="dxa"/>
              <w:left w:w="60" w:type="dxa"/>
              <w:bottom w:w="60" w:type="dxa"/>
              <w:right w:w="60" w:type="dxa"/>
            </w:tcMar>
            <w:vAlign w:val="center"/>
            <w:hideMark/>
          </w:tcPr>
          <w:p w14:paraId="69B6FD79" w14:textId="77777777" w:rsidR="00F509FC" w:rsidRPr="00406095" w:rsidRDefault="00F509FC" w:rsidP="00755045">
            <w:pPr>
              <w:spacing w:after="240"/>
              <w:jc w:val="center"/>
              <w:rPr>
                <w:rFonts w:ascii="Verdana" w:hAnsi="Verdana"/>
                <w:b/>
                <w:bCs/>
                <w:color w:val="000000"/>
                <w:sz w:val="18"/>
                <w:szCs w:val="18"/>
                <w:lang w:val="en-NZ" w:eastAsia="en-NZ"/>
              </w:rPr>
            </w:pPr>
            <w:r w:rsidRPr="00406095">
              <w:rPr>
                <w:rFonts w:ascii="Verdana" w:hAnsi="Verdana"/>
                <w:b/>
                <w:bCs/>
                <w:color w:val="000000"/>
                <w:sz w:val="18"/>
                <w:szCs w:val="18"/>
                <w:lang w:val="en-NZ" w:eastAsia="en-NZ"/>
              </w:rPr>
              <w:t>Review Reference</w:t>
            </w:r>
          </w:p>
        </w:tc>
        <w:tc>
          <w:tcPr>
            <w:tcW w:w="1885" w:type="pct"/>
            <w:tcBorders>
              <w:top w:val="nil"/>
              <w:left w:val="nil"/>
              <w:bottom w:val="nil"/>
              <w:right w:val="nil"/>
            </w:tcBorders>
            <w:shd w:val="clear" w:color="auto" w:fill="D3D3D3"/>
            <w:tcMar>
              <w:top w:w="60" w:type="dxa"/>
              <w:left w:w="60" w:type="dxa"/>
              <w:bottom w:w="60" w:type="dxa"/>
              <w:right w:w="60" w:type="dxa"/>
            </w:tcMar>
            <w:vAlign w:val="center"/>
            <w:hideMark/>
          </w:tcPr>
          <w:p w14:paraId="2C26FECC" w14:textId="77777777" w:rsidR="00F509FC" w:rsidRPr="00406095" w:rsidRDefault="00F509FC" w:rsidP="00755045">
            <w:pPr>
              <w:spacing w:after="240"/>
              <w:jc w:val="center"/>
              <w:rPr>
                <w:rFonts w:ascii="Verdana" w:hAnsi="Verdana"/>
                <w:b/>
                <w:bCs/>
                <w:color w:val="000000"/>
                <w:sz w:val="18"/>
                <w:szCs w:val="18"/>
                <w:lang w:val="en-NZ" w:eastAsia="en-NZ"/>
              </w:rPr>
            </w:pPr>
            <w:r w:rsidRPr="00406095">
              <w:rPr>
                <w:rFonts w:ascii="Verdana" w:hAnsi="Verdana"/>
                <w:b/>
                <w:bCs/>
                <w:color w:val="000000"/>
                <w:sz w:val="18"/>
                <w:szCs w:val="18"/>
                <w:lang w:val="en-NZ" w:eastAsia="en-NZ"/>
              </w:rPr>
              <w:t>Project Title</w:t>
            </w:r>
          </w:p>
        </w:tc>
        <w:tc>
          <w:tcPr>
            <w:tcW w:w="836" w:type="pct"/>
            <w:tcBorders>
              <w:top w:val="nil"/>
              <w:left w:val="nil"/>
              <w:bottom w:val="nil"/>
              <w:right w:val="nil"/>
            </w:tcBorders>
            <w:shd w:val="clear" w:color="auto" w:fill="D3D3D3"/>
            <w:tcMar>
              <w:top w:w="60" w:type="dxa"/>
              <w:left w:w="60" w:type="dxa"/>
              <w:bottom w:w="60" w:type="dxa"/>
              <w:right w:w="60" w:type="dxa"/>
            </w:tcMar>
            <w:vAlign w:val="center"/>
            <w:hideMark/>
          </w:tcPr>
          <w:p w14:paraId="6F09AAE7" w14:textId="77777777" w:rsidR="00F509FC" w:rsidRPr="00406095" w:rsidRDefault="00F509FC" w:rsidP="00755045">
            <w:pPr>
              <w:spacing w:after="240"/>
              <w:jc w:val="center"/>
              <w:rPr>
                <w:rFonts w:ascii="Verdana" w:hAnsi="Verdana"/>
                <w:b/>
                <w:bCs/>
                <w:color w:val="000000"/>
                <w:sz w:val="18"/>
                <w:szCs w:val="18"/>
                <w:lang w:val="en-NZ" w:eastAsia="en-NZ"/>
              </w:rPr>
            </w:pPr>
            <w:r w:rsidRPr="00406095">
              <w:rPr>
                <w:rFonts w:ascii="Verdana" w:hAnsi="Verdana"/>
                <w:b/>
                <w:bCs/>
                <w:color w:val="000000"/>
                <w:sz w:val="18"/>
                <w:szCs w:val="18"/>
                <w:lang w:val="en-NZ" w:eastAsia="en-NZ"/>
              </w:rPr>
              <w:t>Coordinating Investigator</w:t>
            </w:r>
          </w:p>
        </w:tc>
        <w:tc>
          <w:tcPr>
            <w:tcW w:w="865" w:type="pct"/>
            <w:tcBorders>
              <w:top w:val="nil"/>
              <w:left w:val="nil"/>
              <w:bottom w:val="nil"/>
              <w:right w:val="nil"/>
            </w:tcBorders>
            <w:shd w:val="clear" w:color="auto" w:fill="D3D3D3"/>
            <w:tcMar>
              <w:top w:w="60" w:type="dxa"/>
              <w:left w:w="60" w:type="dxa"/>
              <w:bottom w:w="60" w:type="dxa"/>
              <w:right w:w="60" w:type="dxa"/>
            </w:tcMar>
            <w:vAlign w:val="center"/>
            <w:hideMark/>
          </w:tcPr>
          <w:p w14:paraId="60EE551B" w14:textId="77777777" w:rsidR="00F509FC" w:rsidRPr="00406095" w:rsidRDefault="00F509FC" w:rsidP="00755045">
            <w:pPr>
              <w:spacing w:after="240"/>
              <w:jc w:val="center"/>
              <w:rPr>
                <w:rFonts w:ascii="Verdana" w:hAnsi="Verdana"/>
                <w:b/>
                <w:bCs/>
                <w:color w:val="000000"/>
                <w:sz w:val="18"/>
                <w:szCs w:val="18"/>
                <w:lang w:val="en-NZ" w:eastAsia="en-NZ"/>
              </w:rPr>
            </w:pPr>
            <w:r w:rsidRPr="00406095">
              <w:rPr>
                <w:rFonts w:ascii="Verdana" w:hAnsi="Verdana"/>
                <w:b/>
                <w:bCs/>
                <w:color w:val="000000"/>
                <w:sz w:val="18"/>
                <w:szCs w:val="18"/>
                <w:lang w:val="en-NZ" w:eastAsia="en-NZ"/>
              </w:rPr>
              <w:t>Lead Reviewers</w:t>
            </w:r>
          </w:p>
        </w:tc>
      </w:tr>
      <w:tr w:rsidR="007407E5" w:rsidRPr="00406095" w14:paraId="4CF3A574" w14:textId="77777777" w:rsidTr="007407E5">
        <w:tc>
          <w:tcPr>
            <w:tcW w:w="70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DA71A49" w14:textId="77777777" w:rsidR="00F509FC" w:rsidRPr="00406095" w:rsidRDefault="00F509FC" w:rsidP="00755045">
            <w:pPr>
              <w:spacing w:after="240"/>
              <w:rPr>
                <w:rFonts w:ascii="Verdana" w:hAnsi="Verdana"/>
                <w:color w:val="000000"/>
                <w:sz w:val="18"/>
                <w:szCs w:val="18"/>
                <w:lang w:val="en-NZ" w:eastAsia="en-NZ"/>
              </w:rPr>
            </w:pPr>
            <w:r w:rsidRPr="00406095">
              <w:rPr>
                <w:rFonts w:ascii="Verdana" w:hAnsi="Verdana"/>
                <w:color w:val="000000"/>
                <w:sz w:val="18"/>
                <w:szCs w:val="18"/>
                <w:lang w:val="en-NZ" w:eastAsia="en-NZ"/>
              </w:rPr>
              <w:t>11:30am - 12:00pm</w:t>
            </w:r>
          </w:p>
        </w:tc>
        <w:tc>
          <w:tcPr>
            <w:tcW w:w="70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EA84666" w14:textId="39CE6E65" w:rsidR="00F509FC" w:rsidRPr="00406095" w:rsidRDefault="001419DB" w:rsidP="00755045">
            <w:pPr>
              <w:spacing w:after="240"/>
              <w:rPr>
                <w:rFonts w:ascii="Verdana" w:hAnsi="Verdana"/>
                <w:color w:val="000000"/>
                <w:sz w:val="18"/>
                <w:szCs w:val="18"/>
                <w:lang w:val="en-NZ" w:eastAsia="en-NZ"/>
              </w:rPr>
            </w:pPr>
            <w:r w:rsidRPr="001419DB">
              <w:rPr>
                <w:rFonts w:ascii="Verdana" w:hAnsi="Verdana"/>
                <w:color w:val="000000"/>
                <w:sz w:val="18"/>
                <w:szCs w:val="18"/>
                <w:lang w:val="en-NZ" w:eastAsia="en-NZ"/>
              </w:rPr>
              <w:t>2023 FULL 18925</w:t>
            </w:r>
          </w:p>
        </w:tc>
        <w:tc>
          <w:tcPr>
            <w:tcW w:w="1885"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8A195D6" w14:textId="632BB7F3" w:rsidR="00F509FC" w:rsidRPr="00406095" w:rsidRDefault="00507856" w:rsidP="00755045">
            <w:pPr>
              <w:spacing w:after="240"/>
              <w:rPr>
                <w:rFonts w:ascii="Verdana" w:hAnsi="Verdana"/>
                <w:color w:val="000000"/>
                <w:sz w:val="18"/>
                <w:szCs w:val="18"/>
                <w:lang w:val="en-NZ" w:eastAsia="en-NZ"/>
              </w:rPr>
            </w:pPr>
            <w:r>
              <w:rPr>
                <w:rFonts w:ascii="Verdana" w:hAnsi="Verdana"/>
                <w:color w:val="000000"/>
                <w:sz w:val="18"/>
                <w:szCs w:val="18"/>
                <w:lang w:val="en-NZ" w:eastAsia="en-NZ"/>
              </w:rPr>
              <w:t>VISTA</w:t>
            </w:r>
          </w:p>
        </w:tc>
        <w:tc>
          <w:tcPr>
            <w:tcW w:w="836"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63A62C4" w14:textId="77777777" w:rsidR="00507856" w:rsidRPr="00507856" w:rsidRDefault="00507856" w:rsidP="00507856">
            <w:pPr>
              <w:spacing w:after="240"/>
              <w:rPr>
                <w:rFonts w:ascii="Verdana" w:hAnsi="Verdana"/>
                <w:color w:val="000000"/>
                <w:sz w:val="18"/>
                <w:szCs w:val="18"/>
                <w:lang w:val="en-NZ" w:eastAsia="en-NZ"/>
              </w:rPr>
            </w:pPr>
          </w:p>
          <w:p w14:paraId="49FE2A54" w14:textId="68EBF1C3" w:rsidR="00F509FC" w:rsidRPr="00406095" w:rsidRDefault="00507856" w:rsidP="00507856">
            <w:pPr>
              <w:spacing w:after="240"/>
              <w:rPr>
                <w:rFonts w:ascii="Verdana" w:hAnsi="Verdana"/>
                <w:color w:val="000000"/>
                <w:sz w:val="18"/>
                <w:szCs w:val="18"/>
                <w:lang w:val="en-NZ" w:eastAsia="en-NZ"/>
              </w:rPr>
            </w:pPr>
            <w:r w:rsidRPr="00507856">
              <w:rPr>
                <w:rFonts w:ascii="Verdana" w:hAnsi="Verdana"/>
                <w:color w:val="000000"/>
                <w:sz w:val="18"/>
                <w:szCs w:val="18"/>
                <w:lang w:val="en-NZ" w:eastAsia="en-NZ"/>
              </w:rPr>
              <w:t>Dr Sanjeevan Pasupati</w:t>
            </w:r>
          </w:p>
        </w:tc>
        <w:tc>
          <w:tcPr>
            <w:tcW w:w="865"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6AAAE76" w14:textId="1B8770B3" w:rsidR="00F509FC" w:rsidRPr="00406095" w:rsidRDefault="00F509FC" w:rsidP="00755045">
            <w:pPr>
              <w:spacing w:after="240"/>
              <w:rPr>
                <w:rFonts w:ascii="Verdana" w:hAnsi="Verdana"/>
                <w:color w:val="000000"/>
                <w:sz w:val="18"/>
                <w:szCs w:val="18"/>
                <w:lang w:val="en-NZ" w:eastAsia="en-NZ"/>
              </w:rPr>
            </w:pPr>
            <w:r w:rsidRPr="00406095">
              <w:rPr>
                <w:rFonts w:ascii="Verdana" w:hAnsi="Verdana"/>
                <w:color w:val="000000"/>
                <w:sz w:val="18"/>
                <w:szCs w:val="18"/>
                <w:lang w:val="en-NZ" w:eastAsia="en-NZ"/>
              </w:rPr>
              <w:t xml:space="preserve">Kate / </w:t>
            </w:r>
            <w:r w:rsidR="00507856">
              <w:rPr>
                <w:rFonts w:ascii="Verdana" w:hAnsi="Verdana"/>
                <w:color w:val="000000"/>
                <w:sz w:val="18"/>
                <w:szCs w:val="18"/>
                <w:lang w:val="en-NZ" w:eastAsia="en-NZ"/>
              </w:rPr>
              <w:t>Barry</w:t>
            </w:r>
          </w:p>
        </w:tc>
      </w:tr>
      <w:tr w:rsidR="007407E5" w:rsidRPr="00406095" w14:paraId="044BC3F3" w14:textId="77777777" w:rsidTr="007407E5">
        <w:tc>
          <w:tcPr>
            <w:tcW w:w="70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A1F4302" w14:textId="77777777" w:rsidR="00F509FC" w:rsidRPr="00406095" w:rsidRDefault="00F509FC" w:rsidP="00755045">
            <w:pPr>
              <w:spacing w:after="240"/>
              <w:rPr>
                <w:rFonts w:ascii="Verdana" w:hAnsi="Verdana"/>
                <w:color w:val="000000"/>
                <w:sz w:val="18"/>
                <w:szCs w:val="18"/>
                <w:lang w:val="en-NZ" w:eastAsia="en-NZ"/>
              </w:rPr>
            </w:pPr>
            <w:r w:rsidRPr="00406095">
              <w:rPr>
                <w:rFonts w:ascii="Verdana" w:hAnsi="Verdana"/>
                <w:color w:val="000000"/>
                <w:sz w:val="18"/>
                <w:szCs w:val="18"/>
                <w:lang w:val="en-NZ" w:eastAsia="en-NZ"/>
              </w:rPr>
              <w:t>12:00 - 12:30pm</w:t>
            </w:r>
          </w:p>
        </w:tc>
        <w:tc>
          <w:tcPr>
            <w:tcW w:w="70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C5A84D5" w14:textId="0EA2D2E6" w:rsidR="00F509FC" w:rsidRPr="00406095" w:rsidRDefault="00507856" w:rsidP="00755045">
            <w:pPr>
              <w:spacing w:after="240"/>
              <w:rPr>
                <w:rFonts w:ascii="Verdana" w:hAnsi="Verdana"/>
                <w:color w:val="000000"/>
                <w:sz w:val="18"/>
                <w:szCs w:val="18"/>
                <w:lang w:val="en-NZ" w:eastAsia="en-NZ"/>
              </w:rPr>
            </w:pPr>
            <w:r w:rsidRPr="00507856">
              <w:rPr>
                <w:rFonts w:ascii="Verdana" w:hAnsi="Verdana"/>
                <w:color w:val="000000"/>
                <w:sz w:val="18"/>
                <w:szCs w:val="18"/>
                <w:lang w:val="en-NZ" w:eastAsia="en-NZ"/>
              </w:rPr>
              <w:t>2023 FULL 18627</w:t>
            </w:r>
          </w:p>
        </w:tc>
        <w:tc>
          <w:tcPr>
            <w:tcW w:w="1885"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7A6C8CE" w14:textId="41650987" w:rsidR="00F509FC" w:rsidRPr="00406095" w:rsidRDefault="00F9429B" w:rsidP="00755045">
            <w:pPr>
              <w:spacing w:after="240"/>
              <w:rPr>
                <w:rFonts w:ascii="Verdana" w:hAnsi="Verdana"/>
                <w:color w:val="000000"/>
                <w:sz w:val="18"/>
                <w:szCs w:val="18"/>
                <w:lang w:val="en-NZ" w:eastAsia="en-NZ"/>
              </w:rPr>
            </w:pPr>
            <w:r w:rsidRPr="00F9429B">
              <w:rPr>
                <w:rFonts w:ascii="Verdana" w:hAnsi="Verdana"/>
                <w:color w:val="000000"/>
                <w:sz w:val="18"/>
                <w:szCs w:val="18"/>
                <w:lang w:val="en-NZ" w:eastAsia="en-NZ"/>
              </w:rPr>
              <w:t>03.18 I-MAT: Immunotherapy Merkel Adjuvant Trial: A randomised, placebo-controlled, phase II trial of adjuvant Avelumab in patients with stage I-III Merkel cell carcinoma</w:t>
            </w:r>
          </w:p>
        </w:tc>
        <w:tc>
          <w:tcPr>
            <w:tcW w:w="836"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472501D" w14:textId="4FE72FA3" w:rsidR="00F509FC" w:rsidRPr="00406095" w:rsidRDefault="00F9429B" w:rsidP="00755045">
            <w:pPr>
              <w:spacing w:after="240"/>
              <w:rPr>
                <w:rFonts w:ascii="Verdana" w:hAnsi="Verdana"/>
                <w:color w:val="000000"/>
                <w:sz w:val="18"/>
                <w:szCs w:val="18"/>
                <w:lang w:val="en-NZ" w:eastAsia="en-NZ"/>
              </w:rPr>
            </w:pPr>
            <w:r w:rsidRPr="00F9429B">
              <w:rPr>
                <w:rFonts w:ascii="Verdana" w:hAnsi="Verdana"/>
                <w:color w:val="000000"/>
                <w:sz w:val="18"/>
                <w:szCs w:val="18"/>
                <w:lang w:val="en-NZ" w:eastAsia="en-NZ"/>
              </w:rPr>
              <w:t xml:space="preserve">Dr Gareth </w:t>
            </w:r>
            <w:proofErr w:type="spellStart"/>
            <w:r w:rsidRPr="00F9429B">
              <w:rPr>
                <w:rFonts w:ascii="Verdana" w:hAnsi="Verdana"/>
                <w:color w:val="000000"/>
                <w:sz w:val="18"/>
                <w:szCs w:val="18"/>
                <w:lang w:val="en-NZ" w:eastAsia="en-NZ"/>
              </w:rPr>
              <w:t>Rivalland</w:t>
            </w:r>
            <w:proofErr w:type="spellEnd"/>
          </w:p>
        </w:tc>
        <w:tc>
          <w:tcPr>
            <w:tcW w:w="865"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0785B19" w14:textId="112F90D1" w:rsidR="00F509FC" w:rsidRPr="00406095" w:rsidRDefault="00F9429B" w:rsidP="00755045">
            <w:pPr>
              <w:spacing w:after="240"/>
              <w:rPr>
                <w:rFonts w:ascii="Verdana" w:hAnsi="Verdana"/>
                <w:color w:val="000000"/>
                <w:sz w:val="18"/>
                <w:szCs w:val="18"/>
                <w:lang w:val="en-NZ" w:eastAsia="en-NZ"/>
              </w:rPr>
            </w:pPr>
            <w:r>
              <w:rPr>
                <w:rFonts w:ascii="Verdana" w:hAnsi="Verdana"/>
                <w:color w:val="000000"/>
                <w:sz w:val="18"/>
                <w:szCs w:val="18"/>
                <w:lang w:val="en-NZ" w:eastAsia="en-NZ"/>
              </w:rPr>
              <w:t>Maakere/ Leesa</w:t>
            </w:r>
          </w:p>
        </w:tc>
      </w:tr>
      <w:tr w:rsidR="007407E5" w:rsidRPr="00406095" w14:paraId="2D92E810" w14:textId="77777777" w:rsidTr="007407E5">
        <w:tc>
          <w:tcPr>
            <w:tcW w:w="70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9A8EA09" w14:textId="77777777" w:rsidR="00F509FC" w:rsidRPr="00406095" w:rsidRDefault="00F509FC" w:rsidP="00755045">
            <w:pPr>
              <w:spacing w:after="240"/>
              <w:rPr>
                <w:rFonts w:ascii="Verdana" w:hAnsi="Verdana"/>
                <w:color w:val="000000"/>
                <w:sz w:val="18"/>
                <w:szCs w:val="18"/>
                <w:lang w:val="en-NZ" w:eastAsia="en-NZ"/>
              </w:rPr>
            </w:pPr>
            <w:r w:rsidRPr="00406095">
              <w:rPr>
                <w:rFonts w:ascii="Verdana" w:hAnsi="Verdana"/>
                <w:color w:val="000000"/>
                <w:sz w:val="18"/>
                <w:szCs w:val="18"/>
                <w:lang w:val="en-NZ" w:eastAsia="en-NZ"/>
              </w:rPr>
              <w:t>12:30 - 1:00pm</w:t>
            </w:r>
          </w:p>
        </w:tc>
        <w:tc>
          <w:tcPr>
            <w:tcW w:w="70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0275448" w14:textId="22A25CBE" w:rsidR="00F509FC" w:rsidRPr="00406095" w:rsidRDefault="001256D1" w:rsidP="00755045">
            <w:pPr>
              <w:spacing w:after="240"/>
              <w:rPr>
                <w:rFonts w:ascii="Verdana" w:hAnsi="Verdana"/>
                <w:color w:val="000000"/>
                <w:sz w:val="18"/>
                <w:szCs w:val="18"/>
                <w:lang w:val="en-NZ" w:eastAsia="en-NZ"/>
              </w:rPr>
            </w:pPr>
            <w:r w:rsidRPr="001256D1">
              <w:rPr>
                <w:rFonts w:ascii="Verdana" w:hAnsi="Verdana"/>
                <w:color w:val="000000"/>
                <w:sz w:val="18"/>
                <w:szCs w:val="18"/>
                <w:lang w:val="en-NZ" w:eastAsia="en-NZ"/>
              </w:rPr>
              <w:t>2023 FULL 19250</w:t>
            </w:r>
          </w:p>
        </w:tc>
        <w:tc>
          <w:tcPr>
            <w:tcW w:w="1885"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FD90F0B" w14:textId="4F908A5A" w:rsidR="00F509FC" w:rsidRPr="00406095" w:rsidRDefault="001256D1" w:rsidP="00755045">
            <w:pPr>
              <w:spacing w:after="240"/>
              <w:rPr>
                <w:rFonts w:ascii="Verdana" w:hAnsi="Verdana"/>
                <w:color w:val="000000"/>
                <w:sz w:val="18"/>
                <w:szCs w:val="18"/>
                <w:lang w:val="en-NZ" w:eastAsia="en-NZ"/>
              </w:rPr>
            </w:pPr>
            <w:r w:rsidRPr="001256D1">
              <w:rPr>
                <w:rFonts w:ascii="Verdana" w:hAnsi="Verdana"/>
                <w:color w:val="000000"/>
                <w:sz w:val="18"/>
                <w:szCs w:val="18"/>
                <w:lang w:val="en-NZ" w:eastAsia="en-NZ"/>
              </w:rPr>
              <w:t>023 Efficacy &amp;safety of GSK’s investigational RSV vaccine in lung &amp; renal transplant recipients (≥18 years) comparing 1 or 2 doses &amp; compared to healthy adults (≥50 years of age) receiving 1 dose</w:t>
            </w:r>
          </w:p>
        </w:tc>
        <w:tc>
          <w:tcPr>
            <w:tcW w:w="836"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522FE60" w14:textId="07085829" w:rsidR="00F509FC" w:rsidRPr="00406095" w:rsidRDefault="001256D1" w:rsidP="00755045">
            <w:pPr>
              <w:spacing w:after="240"/>
              <w:rPr>
                <w:rFonts w:ascii="Verdana" w:hAnsi="Verdana"/>
                <w:color w:val="000000"/>
                <w:sz w:val="18"/>
                <w:szCs w:val="18"/>
                <w:lang w:val="en-NZ" w:eastAsia="en-NZ"/>
              </w:rPr>
            </w:pPr>
            <w:r w:rsidRPr="001256D1">
              <w:rPr>
                <w:rFonts w:ascii="Verdana" w:hAnsi="Verdana"/>
                <w:color w:val="000000"/>
                <w:sz w:val="18"/>
                <w:szCs w:val="18"/>
                <w:lang w:val="en-NZ" w:eastAsia="en-NZ"/>
              </w:rPr>
              <w:t>Dr Nine Smuts</w:t>
            </w:r>
          </w:p>
        </w:tc>
        <w:tc>
          <w:tcPr>
            <w:tcW w:w="865"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A857980" w14:textId="385AAE5D" w:rsidR="00F509FC" w:rsidRPr="00406095" w:rsidRDefault="001256D1" w:rsidP="00755045">
            <w:pPr>
              <w:spacing w:after="240"/>
              <w:rPr>
                <w:rFonts w:ascii="Verdana" w:hAnsi="Verdana"/>
                <w:color w:val="000000"/>
                <w:sz w:val="18"/>
                <w:szCs w:val="18"/>
                <w:lang w:val="en-NZ" w:eastAsia="en-NZ"/>
              </w:rPr>
            </w:pPr>
            <w:r>
              <w:rPr>
                <w:rFonts w:ascii="Verdana" w:hAnsi="Verdana"/>
                <w:color w:val="000000"/>
                <w:sz w:val="18"/>
                <w:szCs w:val="18"/>
                <w:lang w:val="en-NZ" w:eastAsia="en-NZ"/>
              </w:rPr>
              <w:t>Ewe Leong/ Amber</w:t>
            </w:r>
          </w:p>
        </w:tc>
      </w:tr>
      <w:tr w:rsidR="007407E5" w:rsidRPr="00406095" w14:paraId="777E9A13" w14:textId="77777777" w:rsidTr="007407E5">
        <w:tc>
          <w:tcPr>
            <w:tcW w:w="70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7DD6901" w14:textId="77777777" w:rsidR="00F509FC" w:rsidRPr="00406095" w:rsidRDefault="00F509FC" w:rsidP="00755045">
            <w:pPr>
              <w:spacing w:after="240"/>
              <w:rPr>
                <w:rFonts w:ascii="Verdana" w:hAnsi="Verdana"/>
                <w:color w:val="000000"/>
                <w:sz w:val="18"/>
                <w:szCs w:val="18"/>
                <w:lang w:val="en-NZ" w:eastAsia="en-NZ"/>
              </w:rPr>
            </w:pPr>
            <w:r w:rsidRPr="00406095">
              <w:rPr>
                <w:rFonts w:ascii="Verdana" w:hAnsi="Verdana"/>
                <w:color w:val="000000"/>
                <w:sz w:val="18"/>
                <w:szCs w:val="18"/>
                <w:lang w:val="en-NZ" w:eastAsia="en-NZ"/>
              </w:rPr>
              <w:t>1:00 - 1:30pm</w:t>
            </w:r>
          </w:p>
        </w:tc>
        <w:tc>
          <w:tcPr>
            <w:tcW w:w="70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412383D" w14:textId="354BE7D7" w:rsidR="00F509FC" w:rsidRPr="00406095" w:rsidRDefault="00A40147" w:rsidP="00755045">
            <w:pPr>
              <w:spacing w:after="240"/>
              <w:rPr>
                <w:rFonts w:ascii="Verdana" w:hAnsi="Verdana"/>
                <w:color w:val="000000"/>
                <w:sz w:val="18"/>
                <w:szCs w:val="18"/>
                <w:lang w:val="en-NZ" w:eastAsia="en-NZ"/>
              </w:rPr>
            </w:pPr>
            <w:r w:rsidRPr="00A40147">
              <w:rPr>
                <w:rFonts w:ascii="Verdana" w:hAnsi="Verdana"/>
                <w:color w:val="000000"/>
                <w:sz w:val="18"/>
                <w:szCs w:val="18"/>
                <w:lang w:val="en-NZ" w:eastAsia="en-NZ"/>
              </w:rPr>
              <w:t>2023 FULL 19298</w:t>
            </w:r>
          </w:p>
        </w:tc>
        <w:tc>
          <w:tcPr>
            <w:tcW w:w="1885"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A042CCA" w14:textId="4115D51E" w:rsidR="00F509FC" w:rsidRPr="00406095" w:rsidRDefault="00A40147" w:rsidP="00755045">
            <w:pPr>
              <w:spacing w:after="240"/>
              <w:rPr>
                <w:rFonts w:ascii="Verdana" w:hAnsi="Verdana"/>
                <w:color w:val="000000"/>
                <w:sz w:val="18"/>
                <w:szCs w:val="18"/>
                <w:lang w:val="en-NZ" w:eastAsia="en-NZ"/>
              </w:rPr>
            </w:pPr>
            <w:r w:rsidRPr="00A40147">
              <w:rPr>
                <w:rFonts w:ascii="Verdana" w:hAnsi="Verdana"/>
                <w:color w:val="000000"/>
                <w:sz w:val="18"/>
                <w:szCs w:val="18"/>
                <w:lang w:val="en-NZ" w:eastAsia="en-NZ"/>
              </w:rPr>
              <w:t>Effect of MDMA and matched sound therapy on Tinnitus- A proof of principle study.</w:t>
            </w:r>
          </w:p>
        </w:tc>
        <w:tc>
          <w:tcPr>
            <w:tcW w:w="836"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D3716CE" w14:textId="7CB23763" w:rsidR="00F509FC" w:rsidRPr="00406095" w:rsidRDefault="00A40147" w:rsidP="00755045">
            <w:pPr>
              <w:spacing w:after="240"/>
              <w:rPr>
                <w:rFonts w:ascii="Verdana" w:hAnsi="Verdana"/>
                <w:color w:val="000000"/>
                <w:sz w:val="18"/>
                <w:szCs w:val="18"/>
                <w:lang w:val="en-NZ" w:eastAsia="en-NZ"/>
              </w:rPr>
            </w:pPr>
            <w:r w:rsidRPr="00A40147">
              <w:rPr>
                <w:rFonts w:ascii="Verdana" w:hAnsi="Verdana"/>
                <w:color w:val="000000"/>
                <w:sz w:val="18"/>
                <w:szCs w:val="18"/>
                <w:lang w:val="en-NZ" w:eastAsia="en-NZ"/>
              </w:rPr>
              <w:t>Prof Dirk De Ridder</w:t>
            </w:r>
          </w:p>
        </w:tc>
        <w:tc>
          <w:tcPr>
            <w:tcW w:w="865"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5729302" w14:textId="7A7AB5C1" w:rsidR="00F509FC" w:rsidRPr="00406095" w:rsidRDefault="00A40147" w:rsidP="00755045">
            <w:pPr>
              <w:spacing w:after="240"/>
              <w:rPr>
                <w:rFonts w:ascii="Verdana" w:hAnsi="Verdana"/>
                <w:color w:val="000000"/>
                <w:sz w:val="18"/>
                <w:szCs w:val="18"/>
                <w:lang w:val="en-NZ" w:eastAsia="en-NZ"/>
              </w:rPr>
            </w:pPr>
            <w:r>
              <w:rPr>
                <w:rFonts w:ascii="Verdana" w:hAnsi="Verdana"/>
                <w:color w:val="000000"/>
                <w:sz w:val="18"/>
                <w:szCs w:val="18"/>
                <w:lang w:val="en-NZ" w:eastAsia="en-NZ"/>
              </w:rPr>
              <w:t>Alice/ Barry</w:t>
            </w:r>
          </w:p>
        </w:tc>
      </w:tr>
      <w:tr w:rsidR="007407E5" w:rsidRPr="00406095" w14:paraId="13B3DCB9" w14:textId="77777777" w:rsidTr="007407E5">
        <w:tc>
          <w:tcPr>
            <w:tcW w:w="70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EE9CFC0" w14:textId="77777777" w:rsidR="00F509FC" w:rsidRPr="00406095" w:rsidRDefault="00F509FC" w:rsidP="00755045">
            <w:pPr>
              <w:spacing w:after="240"/>
              <w:rPr>
                <w:rFonts w:ascii="Verdana" w:hAnsi="Verdana"/>
                <w:color w:val="000000"/>
                <w:sz w:val="18"/>
                <w:szCs w:val="18"/>
                <w:lang w:val="en-NZ" w:eastAsia="en-NZ"/>
              </w:rPr>
            </w:pPr>
            <w:r w:rsidRPr="00406095">
              <w:rPr>
                <w:rFonts w:ascii="Verdana" w:hAnsi="Verdana"/>
                <w:color w:val="000000"/>
                <w:sz w:val="18"/>
                <w:szCs w:val="18"/>
                <w:lang w:val="en-NZ" w:eastAsia="en-NZ"/>
              </w:rPr>
              <w:t>1:30 - 2:00pm</w:t>
            </w:r>
          </w:p>
        </w:tc>
        <w:tc>
          <w:tcPr>
            <w:tcW w:w="70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AD3D489" w14:textId="77777777" w:rsidR="00F509FC" w:rsidRPr="00406095" w:rsidRDefault="00F509FC" w:rsidP="00755045">
            <w:pPr>
              <w:spacing w:after="240"/>
              <w:rPr>
                <w:rFonts w:ascii="Verdana" w:hAnsi="Verdana"/>
                <w:color w:val="000000"/>
                <w:sz w:val="18"/>
                <w:szCs w:val="18"/>
                <w:lang w:val="en-NZ" w:eastAsia="en-NZ"/>
              </w:rPr>
            </w:pPr>
            <w:r w:rsidRPr="00406095">
              <w:rPr>
                <w:rFonts w:ascii="Verdana" w:hAnsi="Verdana"/>
                <w:color w:val="000000"/>
                <w:sz w:val="18"/>
                <w:szCs w:val="18"/>
                <w:lang w:val="en-NZ" w:eastAsia="en-NZ"/>
              </w:rPr>
              <w:t>Lunch (30 mins)</w:t>
            </w:r>
          </w:p>
        </w:tc>
        <w:tc>
          <w:tcPr>
            <w:tcW w:w="1885"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B8D792B" w14:textId="77777777" w:rsidR="00F509FC" w:rsidRPr="00406095" w:rsidRDefault="00F509FC" w:rsidP="00755045">
            <w:pPr>
              <w:spacing w:after="240"/>
              <w:rPr>
                <w:rFonts w:ascii="Verdana" w:hAnsi="Verdana"/>
                <w:color w:val="000000"/>
                <w:sz w:val="18"/>
                <w:szCs w:val="18"/>
                <w:lang w:val="en-NZ" w:eastAsia="en-NZ"/>
              </w:rPr>
            </w:pPr>
          </w:p>
        </w:tc>
        <w:tc>
          <w:tcPr>
            <w:tcW w:w="836"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D6E2196" w14:textId="77777777" w:rsidR="00F509FC" w:rsidRPr="00406095" w:rsidRDefault="00F509FC" w:rsidP="00755045">
            <w:pPr>
              <w:spacing w:after="240"/>
              <w:rPr>
                <w:rFonts w:ascii="Verdana" w:hAnsi="Verdana"/>
                <w:color w:val="000000"/>
                <w:sz w:val="18"/>
                <w:szCs w:val="18"/>
                <w:lang w:val="en-NZ" w:eastAsia="en-NZ"/>
              </w:rPr>
            </w:pPr>
          </w:p>
        </w:tc>
        <w:tc>
          <w:tcPr>
            <w:tcW w:w="865"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50B75D3" w14:textId="77777777" w:rsidR="00F509FC" w:rsidRPr="00406095" w:rsidRDefault="00F509FC" w:rsidP="00755045">
            <w:pPr>
              <w:spacing w:after="240"/>
              <w:rPr>
                <w:rFonts w:ascii="Verdana" w:hAnsi="Verdana"/>
                <w:color w:val="000000"/>
                <w:sz w:val="18"/>
                <w:szCs w:val="18"/>
                <w:lang w:val="en-NZ" w:eastAsia="en-NZ"/>
              </w:rPr>
            </w:pPr>
          </w:p>
        </w:tc>
      </w:tr>
      <w:tr w:rsidR="007407E5" w:rsidRPr="00406095" w14:paraId="3DBEDA84" w14:textId="77777777" w:rsidTr="007407E5">
        <w:tc>
          <w:tcPr>
            <w:tcW w:w="70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6275A1A" w14:textId="77777777" w:rsidR="00F509FC" w:rsidRPr="00406095" w:rsidRDefault="00F509FC" w:rsidP="00755045">
            <w:pPr>
              <w:spacing w:after="240"/>
              <w:rPr>
                <w:rFonts w:ascii="Verdana" w:hAnsi="Verdana"/>
                <w:color w:val="000000"/>
                <w:sz w:val="18"/>
                <w:szCs w:val="18"/>
                <w:lang w:val="en-NZ" w:eastAsia="en-NZ"/>
              </w:rPr>
            </w:pPr>
            <w:r w:rsidRPr="00406095">
              <w:rPr>
                <w:rFonts w:ascii="Verdana" w:hAnsi="Verdana"/>
                <w:color w:val="000000"/>
                <w:sz w:val="18"/>
                <w:szCs w:val="18"/>
                <w:lang w:val="en-NZ" w:eastAsia="en-NZ"/>
              </w:rPr>
              <w:t>2:00 - 2:30pm</w:t>
            </w:r>
          </w:p>
        </w:tc>
        <w:tc>
          <w:tcPr>
            <w:tcW w:w="70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EB8A0CA" w14:textId="64EAECE6" w:rsidR="00F509FC" w:rsidRPr="00406095" w:rsidRDefault="0046552B" w:rsidP="00755045">
            <w:pPr>
              <w:spacing w:after="240"/>
              <w:rPr>
                <w:rFonts w:ascii="Verdana" w:hAnsi="Verdana"/>
                <w:color w:val="000000"/>
                <w:sz w:val="18"/>
                <w:szCs w:val="18"/>
                <w:lang w:val="en-NZ" w:eastAsia="en-NZ"/>
              </w:rPr>
            </w:pPr>
            <w:r>
              <w:rPr>
                <w:rFonts w:ascii="Verdana" w:hAnsi="Verdana"/>
                <w:color w:val="000000"/>
                <w:sz w:val="18"/>
                <w:szCs w:val="18"/>
                <w:lang w:val="en-NZ" w:eastAsia="en-NZ"/>
              </w:rPr>
              <w:t>2023 FULL 19149</w:t>
            </w:r>
          </w:p>
        </w:tc>
        <w:tc>
          <w:tcPr>
            <w:tcW w:w="1885"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6BFD3D45" w14:textId="59C3BB86" w:rsidR="00F509FC" w:rsidRPr="00406095" w:rsidRDefault="00A166F5" w:rsidP="00755045">
            <w:pPr>
              <w:spacing w:after="240"/>
              <w:rPr>
                <w:rFonts w:ascii="Verdana" w:hAnsi="Verdana"/>
                <w:color w:val="000000"/>
                <w:sz w:val="18"/>
                <w:szCs w:val="18"/>
                <w:lang w:val="en-NZ" w:eastAsia="en-NZ"/>
              </w:rPr>
            </w:pPr>
            <w:r w:rsidRPr="00A166F5">
              <w:rPr>
                <w:rFonts w:ascii="Verdana" w:hAnsi="Verdana"/>
                <w:color w:val="000000"/>
                <w:sz w:val="18"/>
                <w:szCs w:val="18"/>
                <w:lang w:val="en-NZ" w:eastAsia="en-NZ"/>
              </w:rPr>
              <w:t>Does maternal posture for a 'back-to-back' baby reduce operative births</w:t>
            </w:r>
            <w:r>
              <w:rPr>
                <w:rFonts w:ascii="Verdana" w:hAnsi="Verdana"/>
                <w:color w:val="000000"/>
                <w:sz w:val="18"/>
                <w:szCs w:val="18"/>
                <w:lang w:val="en-NZ" w:eastAsia="en-NZ"/>
              </w:rPr>
              <w:t>?</w:t>
            </w:r>
          </w:p>
        </w:tc>
        <w:tc>
          <w:tcPr>
            <w:tcW w:w="836"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D2482BD" w14:textId="6EE36F6B" w:rsidR="00F509FC" w:rsidRPr="00406095" w:rsidRDefault="00A166F5" w:rsidP="00755045">
            <w:pPr>
              <w:spacing w:after="240"/>
              <w:rPr>
                <w:rFonts w:ascii="Verdana" w:hAnsi="Verdana"/>
                <w:color w:val="000000"/>
                <w:sz w:val="18"/>
                <w:szCs w:val="18"/>
                <w:lang w:val="en-NZ" w:eastAsia="en-NZ"/>
              </w:rPr>
            </w:pPr>
            <w:r>
              <w:rPr>
                <w:rFonts w:ascii="Verdana" w:hAnsi="Verdana"/>
                <w:color w:val="000000"/>
                <w:sz w:val="18"/>
                <w:szCs w:val="18"/>
                <w:lang w:val="en-NZ" w:eastAsia="en-NZ"/>
              </w:rPr>
              <w:t>Dr Jennifer Barrowclough</w:t>
            </w:r>
          </w:p>
        </w:tc>
        <w:tc>
          <w:tcPr>
            <w:tcW w:w="865"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2CB88479" w14:textId="4D1F312C" w:rsidR="00F509FC" w:rsidRPr="00406095" w:rsidRDefault="0046552B" w:rsidP="00755045">
            <w:pPr>
              <w:spacing w:after="240"/>
              <w:rPr>
                <w:rFonts w:ascii="Verdana" w:hAnsi="Verdana"/>
                <w:color w:val="000000"/>
                <w:sz w:val="18"/>
                <w:szCs w:val="18"/>
                <w:lang w:val="en-NZ" w:eastAsia="en-NZ"/>
              </w:rPr>
            </w:pPr>
            <w:r>
              <w:rPr>
                <w:rFonts w:ascii="Verdana" w:hAnsi="Verdana"/>
                <w:color w:val="000000"/>
                <w:sz w:val="18"/>
                <w:szCs w:val="18"/>
                <w:lang w:val="en-NZ" w:eastAsia="en-NZ"/>
              </w:rPr>
              <w:t>Kate/Leesa</w:t>
            </w:r>
          </w:p>
        </w:tc>
      </w:tr>
      <w:tr w:rsidR="001561C6" w:rsidRPr="00406095" w14:paraId="47CBB7C1" w14:textId="77777777" w:rsidTr="007407E5">
        <w:tc>
          <w:tcPr>
            <w:tcW w:w="70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5BFE3829" w14:textId="6376E026" w:rsidR="001561C6" w:rsidRPr="00406095" w:rsidRDefault="001561C6" w:rsidP="001561C6">
            <w:pPr>
              <w:spacing w:after="240"/>
              <w:rPr>
                <w:rFonts w:ascii="Verdana" w:hAnsi="Verdana"/>
                <w:color w:val="000000"/>
                <w:sz w:val="18"/>
                <w:szCs w:val="18"/>
                <w:lang w:val="en-NZ" w:eastAsia="en-NZ"/>
              </w:rPr>
            </w:pPr>
            <w:r w:rsidRPr="00406095">
              <w:rPr>
                <w:rFonts w:ascii="Verdana" w:hAnsi="Verdana"/>
                <w:color w:val="000000"/>
                <w:sz w:val="18"/>
                <w:szCs w:val="18"/>
                <w:lang w:val="en-NZ" w:eastAsia="en-NZ"/>
              </w:rPr>
              <w:t>2:30 - 3:00pm</w:t>
            </w:r>
          </w:p>
        </w:tc>
        <w:tc>
          <w:tcPr>
            <w:tcW w:w="70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42BD69FE" w14:textId="586459AA" w:rsidR="001561C6" w:rsidRPr="00001066" w:rsidRDefault="001561C6" w:rsidP="001561C6">
            <w:pPr>
              <w:spacing w:after="240"/>
              <w:rPr>
                <w:rFonts w:ascii="Verdana" w:hAnsi="Verdana"/>
                <w:color w:val="000000"/>
                <w:sz w:val="18"/>
                <w:szCs w:val="18"/>
                <w:lang w:val="en-NZ" w:eastAsia="en-NZ"/>
              </w:rPr>
            </w:pPr>
            <w:r w:rsidRPr="00001066">
              <w:rPr>
                <w:rFonts w:ascii="Verdana" w:hAnsi="Verdana"/>
                <w:color w:val="000000"/>
                <w:sz w:val="18"/>
                <w:szCs w:val="18"/>
                <w:lang w:val="en-NZ" w:eastAsia="en-NZ"/>
              </w:rPr>
              <w:t>2023 FULL 191</w:t>
            </w:r>
            <w:r>
              <w:rPr>
                <w:rFonts w:ascii="Verdana" w:hAnsi="Verdana"/>
                <w:color w:val="000000"/>
                <w:sz w:val="18"/>
                <w:szCs w:val="18"/>
                <w:lang w:val="en-NZ" w:eastAsia="en-NZ"/>
              </w:rPr>
              <w:t>50</w:t>
            </w:r>
          </w:p>
        </w:tc>
        <w:tc>
          <w:tcPr>
            <w:tcW w:w="1885"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7797FABB" w14:textId="17A7B73A" w:rsidR="001561C6" w:rsidRPr="00001066" w:rsidRDefault="001561C6" w:rsidP="001561C6">
            <w:pPr>
              <w:spacing w:after="240"/>
              <w:rPr>
                <w:rFonts w:ascii="Verdana" w:hAnsi="Verdana"/>
                <w:color w:val="000000"/>
                <w:sz w:val="18"/>
                <w:szCs w:val="18"/>
                <w:lang w:val="en-NZ" w:eastAsia="en-NZ"/>
              </w:rPr>
            </w:pPr>
            <w:r w:rsidRPr="00001066">
              <w:rPr>
                <w:rFonts w:ascii="Verdana" w:hAnsi="Verdana"/>
                <w:color w:val="000000"/>
                <w:sz w:val="18"/>
                <w:szCs w:val="18"/>
                <w:lang w:val="en-NZ" w:eastAsia="en-NZ"/>
              </w:rPr>
              <w:t>ELVN-001-104: A Study to Investigate the Safety, Tolerability, and Food-Effect of ELVN-001 in Healthy Participants</w:t>
            </w:r>
          </w:p>
        </w:tc>
        <w:tc>
          <w:tcPr>
            <w:tcW w:w="836"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1C7AC063" w14:textId="7D9033F5" w:rsidR="001561C6" w:rsidRPr="00001066" w:rsidRDefault="001561C6" w:rsidP="001561C6">
            <w:pPr>
              <w:spacing w:after="240"/>
              <w:rPr>
                <w:rFonts w:ascii="Verdana" w:hAnsi="Verdana"/>
                <w:color w:val="000000"/>
                <w:sz w:val="18"/>
                <w:szCs w:val="18"/>
                <w:lang w:val="en-NZ" w:eastAsia="en-NZ"/>
              </w:rPr>
            </w:pPr>
            <w:r>
              <w:rPr>
                <w:rFonts w:ascii="Verdana" w:hAnsi="Verdana"/>
                <w:color w:val="000000"/>
                <w:sz w:val="18"/>
                <w:szCs w:val="18"/>
                <w:lang w:val="en-NZ" w:eastAsia="en-NZ"/>
              </w:rPr>
              <w:t>Dr Laura Elliott</w:t>
            </w:r>
          </w:p>
        </w:tc>
        <w:tc>
          <w:tcPr>
            <w:tcW w:w="865"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2C335189" w14:textId="2598786F" w:rsidR="001561C6" w:rsidRDefault="001561C6" w:rsidP="001561C6">
            <w:pPr>
              <w:spacing w:after="240"/>
              <w:rPr>
                <w:rFonts w:ascii="Verdana" w:hAnsi="Verdana"/>
                <w:color w:val="000000"/>
                <w:sz w:val="18"/>
                <w:szCs w:val="18"/>
                <w:lang w:val="en-NZ" w:eastAsia="en-NZ"/>
              </w:rPr>
            </w:pPr>
            <w:r>
              <w:rPr>
                <w:rFonts w:ascii="Verdana" w:hAnsi="Verdana"/>
                <w:color w:val="000000"/>
                <w:sz w:val="18"/>
                <w:szCs w:val="18"/>
                <w:lang w:val="en-NZ" w:eastAsia="en-NZ"/>
              </w:rPr>
              <w:t xml:space="preserve">Maakere/Amber </w:t>
            </w:r>
          </w:p>
        </w:tc>
      </w:tr>
      <w:tr w:rsidR="007407E5" w:rsidRPr="00406095" w14:paraId="7045074D" w14:textId="77777777" w:rsidTr="007407E5">
        <w:tc>
          <w:tcPr>
            <w:tcW w:w="70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DD1DB82" w14:textId="649D8C48" w:rsidR="001561C6" w:rsidRPr="00406095" w:rsidRDefault="0046552B" w:rsidP="001561C6">
            <w:pPr>
              <w:spacing w:after="240"/>
              <w:rPr>
                <w:rFonts w:ascii="Verdana" w:hAnsi="Verdana"/>
                <w:color w:val="000000"/>
                <w:sz w:val="18"/>
                <w:szCs w:val="18"/>
                <w:lang w:val="en-NZ" w:eastAsia="en-NZ"/>
              </w:rPr>
            </w:pPr>
            <w:r>
              <w:rPr>
                <w:rFonts w:ascii="Verdana" w:hAnsi="Verdana"/>
                <w:color w:val="000000"/>
                <w:sz w:val="18"/>
                <w:szCs w:val="18"/>
                <w:lang w:val="en-NZ" w:eastAsia="en-NZ"/>
              </w:rPr>
              <w:t>3:00- 3:30pm</w:t>
            </w:r>
          </w:p>
        </w:tc>
        <w:tc>
          <w:tcPr>
            <w:tcW w:w="70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6DEF719" w14:textId="0E585AD0" w:rsidR="001561C6" w:rsidRPr="00406095" w:rsidRDefault="001561C6" w:rsidP="001561C6">
            <w:pPr>
              <w:spacing w:after="240"/>
              <w:rPr>
                <w:rFonts w:ascii="Verdana" w:hAnsi="Verdana"/>
                <w:color w:val="000000"/>
                <w:sz w:val="18"/>
                <w:szCs w:val="18"/>
                <w:lang w:val="en-NZ" w:eastAsia="en-NZ"/>
              </w:rPr>
            </w:pPr>
            <w:r w:rsidRPr="0006285F">
              <w:rPr>
                <w:rFonts w:ascii="Verdana" w:hAnsi="Verdana"/>
                <w:color w:val="000000"/>
                <w:sz w:val="18"/>
                <w:szCs w:val="18"/>
                <w:lang w:val="en-NZ" w:eastAsia="en-NZ"/>
              </w:rPr>
              <w:t>2023 FULL 19192</w:t>
            </w:r>
          </w:p>
        </w:tc>
        <w:tc>
          <w:tcPr>
            <w:tcW w:w="1885"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2BA5100" w14:textId="6B70C2BA" w:rsidR="001561C6" w:rsidRPr="00406095" w:rsidRDefault="001561C6" w:rsidP="001561C6">
            <w:pPr>
              <w:spacing w:after="240"/>
              <w:rPr>
                <w:rFonts w:ascii="Verdana" w:hAnsi="Verdana"/>
                <w:color w:val="000000"/>
                <w:sz w:val="18"/>
                <w:szCs w:val="18"/>
                <w:lang w:val="en-NZ" w:eastAsia="en-NZ"/>
              </w:rPr>
            </w:pPr>
            <w:r w:rsidRPr="0006285F">
              <w:rPr>
                <w:rFonts w:ascii="Verdana" w:hAnsi="Verdana"/>
                <w:color w:val="000000"/>
                <w:sz w:val="18"/>
                <w:szCs w:val="18"/>
                <w:lang w:val="en-NZ" w:eastAsia="en-NZ"/>
              </w:rPr>
              <w:t>BCX10013-107: A Study Evaluating the Relative Bioavailability of BCX10013 Tablets vs. Capsule Formulations</w:t>
            </w:r>
          </w:p>
        </w:tc>
        <w:tc>
          <w:tcPr>
            <w:tcW w:w="836"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0C23B74" w14:textId="440749EE" w:rsidR="001561C6" w:rsidRPr="00406095" w:rsidRDefault="001561C6" w:rsidP="001561C6">
            <w:pPr>
              <w:spacing w:after="240"/>
              <w:rPr>
                <w:rFonts w:ascii="Verdana" w:hAnsi="Verdana"/>
                <w:color w:val="000000"/>
                <w:sz w:val="18"/>
                <w:szCs w:val="18"/>
                <w:lang w:val="en-NZ" w:eastAsia="en-NZ"/>
              </w:rPr>
            </w:pPr>
            <w:r w:rsidRPr="00406095">
              <w:rPr>
                <w:rFonts w:ascii="Verdana" w:hAnsi="Verdana"/>
                <w:color w:val="000000"/>
                <w:sz w:val="18"/>
                <w:szCs w:val="18"/>
                <w:lang w:val="en-NZ" w:eastAsia="en-NZ"/>
              </w:rPr>
              <w:t xml:space="preserve">Dr </w:t>
            </w:r>
            <w:r>
              <w:rPr>
                <w:rFonts w:ascii="Verdana" w:hAnsi="Verdana"/>
                <w:color w:val="000000"/>
                <w:sz w:val="18"/>
                <w:szCs w:val="18"/>
                <w:lang w:val="en-NZ" w:eastAsia="en-NZ"/>
              </w:rPr>
              <w:t>Alexandra Cole</w:t>
            </w:r>
          </w:p>
        </w:tc>
        <w:tc>
          <w:tcPr>
            <w:tcW w:w="865"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66F8B70" w14:textId="1D4A90B0" w:rsidR="001561C6" w:rsidRPr="00406095" w:rsidRDefault="001561C6" w:rsidP="001561C6">
            <w:pPr>
              <w:spacing w:after="240"/>
              <w:rPr>
                <w:rFonts w:ascii="Verdana" w:hAnsi="Verdana"/>
                <w:color w:val="000000"/>
                <w:sz w:val="18"/>
                <w:szCs w:val="18"/>
                <w:lang w:val="en-NZ" w:eastAsia="en-NZ"/>
              </w:rPr>
            </w:pPr>
            <w:r>
              <w:rPr>
                <w:rFonts w:ascii="Verdana" w:hAnsi="Verdana"/>
                <w:color w:val="000000"/>
                <w:sz w:val="18"/>
                <w:szCs w:val="18"/>
                <w:lang w:val="en-NZ" w:eastAsia="en-NZ"/>
              </w:rPr>
              <w:t>Ewe Leong/ Barry</w:t>
            </w:r>
          </w:p>
        </w:tc>
      </w:tr>
    </w:tbl>
    <w:p w14:paraId="00E0FEB1" w14:textId="77777777" w:rsidR="00A66F2E" w:rsidRDefault="00A66F2E" w:rsidP="00E24E77">
      <w:pPr>
        <w:spacing w:before="80" w:after="80"/>
        <w:rPr>
          <w:rFonts w:cs="Arial"/>
          <w:color w:val="FF0000"/>
          <w:sz w:val="20"/>
          <w:lang w:val="en-NZ"/>
        </w:rPr>
      </w:pPr>
    </w:p>
    <w:p w14:paraId="5795AA2B" w14:textId="77777777" w:rsidR="00F509FC" w:rsidRPr="00A66F2E" w:rsidRDefault="00F509FC" w:rsidP="00E24E77">
      <w:pPr>
        <w:spacing w:before="80" w:after="80"/>
        <w:rPr>
          <w:rFonts w:cs="Arial"/>
          <w:color w:val="FF0000"/>
          <w:sz w:val="20"/>
          <w:lang w:val="en-NZ"/>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700"/>
        <w:gridCol w:w="2600"/>
        <w:gridCol w:w="1300"/>
        <w:gridCol w:w="1200"/>
        <w:gridCol w:w="1200"/>
      </w:tblGrid>
      <w:tr w:rsidR="00F24FBA" w:rsidRPr="00E76570" w14:paraId="4183F751" w14:textId="77777777" w:rsidTr="00755045">
        <w:trPr>
          <w:trHeight w:val="240"/>
        </w:trPr>
        <w:tc>
          <w:tcPr>
            <w:tcW w:w="2700" w:type="dxa"/>
            <w:shd w:val="pct12" w:color="auto" w:fill="FFFFFF"/>
            <w:vAlign w:val="center"/>
          </w:tcPr>
          <w:p w14:paraId="71D9AFD6" w14:textId="77777777" w:rsidR="00F24FBA" w:rsidRPr="00E76570" w:rsidRDefault="00F24FBA" w:rsidP="00755045">
            <w:pPr>
              <w:autoSpaceDE w:val="0"/>
              <w:autoSpaceDN w:val="0"/>
              <w:adjustRightInd w:val="0"/>
              <w:rPr>
                <w:sz w:val="16"/>
                <w:szCs w:val="16"/>
              </w:rPr>
            </w:pPr>
            <w:r w:rsidRPr="00E76570">
              <w:rPr>
                <w:b/>
                <w:sz w:val="16"/>
                <w:szCs w:val="16"/>
              </w:rPr>
              <w:t xml:space="preserve">Member Name </w:t>
            </w:r>
            <w:r w:rsidRPr="00E76570">
              <w:rPr>
                <w:sz w:val="16"/>
                <w:szCs w:val="16"/>
              </w:rPr>
              <w:t xml:space="preserve"> </w:t>
            </w:r>
          </w:p>
        </w:tc>
        <w:tc>
          <w:tcPr>
            <w:tcW w:w="2600" w:type="dxa"/>
            <w:shd w:val="pct12" w:color="auto" w:fill="FFFFFF"/>
            <w:vAlign w:val="center"/>
          </w:tcPr>
          <w:p w14:paraId="473B9B5B" w14:textId="77777777" w:rsidR="00F24FBA" w:rsidRPr="00E76570" w:rsidRDefault="00F24FBA" w:rsidP="00755045">
            <w:pPr>
              <w:autoSpaceDE w:val="0"/>
              <w:autoSpaceDN w:val="0"/>
              <w:adjustRightInd w:val="0"/>
              <w:rPr>
                <w:sz w:val="16"/>
                <w:szCs w:val="16"/>
              </w:rPr>
            </w:pPr>
            <w:r w:rsidRPr="00E76570">
              <w:rPr>
                <w:b/>
                <w:sz w:val="16"/>
                <w:szCs w:val="16"/>
              </w:rPr>
              <w:t xml:space="preserve">Member Category </w:t>
            </w:r>
            <w:r w:rsidRPr="00E76570">
              <w:rPr>
                <w:sz w:val="16"/>
                <w:szCs w:val="16"/>
              </w:rPr>
              <w:t xml:space="preserve"> </w:t>
            </w:r>
          </w:p>
        </w:tc>
        <w:tc>
          <w:tcPr>
            <w:tcW w:w="1300" w:type="dxa"/>
            <w:shd w:val="pct12" w:color="auto" w:fill="FFFFFF"/>
            <w:vAlign w:val="center"/>
          </w:tcPr>
          <w:p w14:paraId="54C3BA37" w14:textId="77777777" w:rsidR="00F24FBA" w:rsidRPr="00E76570" w:rsidRDefault="00F24FBA" w:rsidP="00755045">
            <w:pPr>
              <w:autoSpaceDE w:val="0"/>
              <w:autoSpaceDN w:val="0"/>
              <w:adjustRightInd w:val="0"/>
              <w:rPr>
                <w:sz w:val="16"/>
                <w:szCs w:val="16"/>
              </w:rPr>
            </w:pPr>
            <w:r w:rsidRPr="00E76570">
              <w:rPr>
                <w:b/>
                <w:sz w:val="16"/>
                <w:szCs w:val="16"/>
              </w:rPr>
              <w:t xml:space="preserve">Appointed </w:t>
            </w:r>
            <w:r w:rsidRPr="00E76570">
              <w:rPr>
                <w:sz w:val="16"/>
                <w:szCs w:val="16"/>
              </w:rPr>
              <w:t xml:space="preserve"> </w:t>
            </w:r>
          </w:p>
        </w:tc>
        <w:tc>
          <w:tcPr>
            <w:tcW w:w="1200" w:type="dxa"/>
            <w:shd w:val="pct12" w:color="auto" w:fill="FFFFFF"/>
            <w:vAlign w:val="center"/>
          </w:tcPr>
          <w:p w14:paraId="73CBA6BF" w14:textId="77777777" w:rsidR="00F24FBA" w:rsidRPr="00E76570" w:rsidRDefault="00F24FBA" w:rsidP="00755045">
            <w:pPr>
              <w:autoSpaceDE w:val="0"/>
              <w:autoSpaceDN w:val="0"/>
              <w:adjustRightInd w:val="0"/>
              <w:rPr>
                <w:sz w:val="16"/>
                <w:szCs w:val="16"/>
              </w:rPr>
            </w:pPr>
            <w:r w:rsidRPr="00E76570">
              <w:rPr>
                <w:b/>
                <w:sz w:val="16"/>
                <w:szCs w:val="16"/>
              </w:rPr>
              <w:t xml:space="preserve">Term Expires </w:t>
            </w:r>
            <w:r w:rsidRPr="00E76570">
              <w:rPr>
                <w:sz w:val="16"/>
                <w:szCs w:val="16"/>
              </w:rPr>
              <w:t xml:space="preserve"> </w:t>
            </w:r>
          </w:p>
        </w:tc>
        <w:tc>
          <w:tcPr>
            <w:tcW w:w="1200" w:type="dxa"/>
            <w:shd w:val="pct12" w:color="auto" w:fill="FFFFFF"/>
            <w:vAlign w:val="center"/>
          </w:tcPr>
          <w:p w14:paraId="66C8D443" w14:textId="77777777" w:rsidR="00F24FBA" w:rsidRPr="00E76570" w:rsidRDefault="00F24FBA" w:rsidP="00755045">
            <w:pPr>
              <w:autoSpaceDE w:val="0"/>
              <w:autoSpaceDN w:val="0"/>
              <w:adjustRightInd w:val="0"/>
              <w:rPr>
                <w:sz w:val="16"/>
                <w:szCs w:val="16"/>
              </w:rPr>
            </w:pPr>
            <w:r w:rsidRPr="00E76570">
              <w:rPr>
                <w:b/>
                <w:sz w:val="16"/>
                <w:szCs w:val="16"/>
              </w:rPr>
              <w:t xml:space="preserve">Apologies? </w:t>
            </w:r>
            <w:r w:rsidRPr="00E76570">
              <w:rPr>
                <w:sz w:val="16"/>
                <w:szCs w:val="16"/>
              </w:rPr>
              <w:t xml:space="preserve"> </w:t>
            </w:r>
          </w:p>
        </w:tc>
      </w:tr>
      <w:tr w:rsidR="00F24FBA" w:rsidRPr="00E76570" w14:paraId="27EC0425" w14:textId="77777777" w:rsidTr="00755045">
        <w:trPr>
          <w:trHeight w:val="280"/>
        </w:trPr>
        <w:tc>
          <w:tcPr>
            <w:tcW w:w="2700" w:type="dxa"/>
          </w:tcPr>
          <w:p w14:paraId="7EB3A441" w14:textId="77777777" w:rsidR="00F24FBA" w:rsidRPr="00E76570" w:rsidRDefault="00F24FBA" w:rsidP="00755045">
            <w:pPr>
              <w:autoSpaceDE w:val="0"/>
              <w:autoSpaceDN w:val="0"/>
              <w:adjustRightInd w:val="0"/>
              <w:rPr>
                <w:sz w:val="16"/>
                <w:szCs w:val="16"/>
              </w:rPr>
            </w:pPr>
            <w:r w:rsidRPr="00E76570">
              <w:rPr>
                <w:sz w:val="16"/>
                <w:szCs w:val="16"/>
              </w:rPr>
              <w:t xml:space="preserve">Ms Kate O’Connor </w:t>
            </w:r>
          </w:p>
        </w:tc>
        <w:tc>
          <w:tcPr>
            <w:tcW w:w="2600" w:type="dxa"/>
          </w:tcPr>
          <w:p w14:paraId="4CB15CE8" w14:textId="77777777" w:rsidR="00F24FBA" w:rsidRPr="00E76570" w:rsidRDefault="00F24FBA" w:rsidP="00755045">
            <w:pPr>
              <w:autoSpaceDE w:val="0"/>
              <w:autoSpaceDN w:val="0"/>
              <w:adjustRightInd w:val="0"/>
              <w:rPr>
                <w:sz w:val="16"/>
                <w:szCs w:val="16"/>
              </w:rPr>
            </w:pPr>
            <w:r w:rsidRPr="00E76570">
              <w:rPr>
                <w:sz w:val="16"/>
                <w:szCs w:val="16"/>
              </w:rPr>
              <w:t>Lay (Ethical/Moral reasoning) (Chair)</w:t>
            </w:r>
          </w:p>
        </w:tc>
        <w:tc>
          <w:tcPr>
            <w:tcW w:w="1300" w:type="dxa"/>
          </w:tcPr>
          <w:p w14:paraId="4B45FD88" w14:textId="77777777" w:rsidR="00F24FBA" w:rsidRPr="00E76570" w:rsidRDefault="00F24FBA" w:rsidP="00755045">
            <w:pPr>
              <w:autoSpaceDE w:val="0"/>
              <w:autoSpaceDN w:val="0"/>
              <w:adjustRightInd w:val="0"/>
              <w:rPr>
                <w:sz w:val="16"/>
                <w:szCs w:val="16"/>
              </w:rPr>
            </w:pPr>
            <w:r w:rsidRPr="00E76570">
              <w:rPr>
                <w:sz w:val="16"/>
                <w:szCs w:val="16"/>
              </w:rPr>
              <w:t>13/08/2021</w:t>
            </w:r>
          </w:p>
        </w:tc>
        <w:tc>
          <w:tcPr>
            <w:tcW w:w="1200" w:type="dxa"/>
          </w:tcPr>
          <w:p w14:paraId="571C2EA9" w14:textId="77777777" w:rsidR="00F24FBA" w:rsidRPr="00E76570" w:rsidRDefault="00F24FBA" w:rsidP="00755045">
            <w:pPr>
              <w:autoSpaceDE w:val="0"/>
              <w:autoSpaceDN w:val="0"/>
              <w:adjustRightInd w:val="0"/>
              <w:rPr>
                <w:sz w:val="16"/>
                <w:szCs w:val="16"/>
              </w:rPr>
            </w:pPr>
            <w:r w:rsidRPr="00E76570">
              <w:rPr>
                <w:sz w:val="16"/>
                <w:szCs w:val="16"/>
              </w:rPr>
              <w:t>16/08/2024</w:t>
            </w:r>
          </w:p>
        </w:tc>
        <w:tc>
          <w:tcPr>
            <w:tcW w:w="1200" w:type="dxa"/>
          </w:tcPr>
          <w:p w14:paraId="6F36E494" w14:textId="77777777" w:rsidR="00F24FBA" w:rsidRPr="00E76570" w:rsidRDefault="00F24FBA" w:rsidP="00755045">
            <w:pPr>
              <w:autoSpaceDE w:val="0"/>
              <w:autoSpaceDN w:val="0"/>
              <w:adjustRightInd w:val="0"/>
              <w:rPr>
                <w:sz w:val="16"/>
                <w:szCs w:val="16"/>
              </w:rPr>
            </w:pPr>
            <w:r w:rsidRPr="00E76570">
              <w:rPr>
                <w:sz w:val="16"/>
                <w:szCs w:val="16"/>
              </w:rPr>
              <w:t>Present</w:t>
            </w:r>
          </w:p>
        </w:tc>
      </w:tr>
      <w:tr w:rsidR="00F24FBA" w:rsidRPr="00E76570" w14:paraId="6AAA7DF1" w14:textId="77777777" w:rsidTr="00755045">
        <w:trPr>
          <w:trHeight w:val="280"/>
        </w:trPr>
        <w:tc>
          <w:tcPr>
            <w:tcW w:w="2700" w:type="dxa"/>
          </w:tcPr>
          <w:p w14:paraId="2467B504" w14:textId="77777777" w:rsidR="00F24FBA" w:rsidRPr="00E76570" w:rsidRDefault="00F24FBA" w:rsidP="00755045">
            <w:pPr>
              <w:autoSpaceDE w:val="0"/>
              <w:autoSpaceDN w:val="0"/>
              <w:adjustRightInd w:val="0"/>
              <w:rPr>
                <w:sz w:val="16"/>
                <w:szCs w:val="16"/>
              </w:rPr>
            </w:pPr>
            <w:r w:rsidRPr="00E76570">
              <w:rPr>
                <w:sz w:val="16"/>
                <w:szCs w:val="16"/>
              </w:rPr>
              <w:t>Mrs Leesa Russell</w:t>
            </w:r>
          </w:p>
        </w:tc>
        <w:tc>
          <w:tcPr>
            <w:tcW w:w="2600" w:type="dxa"/>
          </w:tcPr>
          <w:p w14:paraId="39982F6C" w14:textId="77777777" w:rsidR="00F24FBA" w:rsidRPr="00E76570" w:rsidRDefault="00F24FBA" w:rsidP="00755045">
            <w:pPr>
              <w:autoSpaceDE w:val="0"/>
              <w:autoSpaceDN w:val="0"/>
              <w:adjustRightInd w:val="0"/>
              <w:rPr>
                <w:sz w:val="16"/>
                <w:szCs w:val="16"/>
              </w:rPr>
            </w:pPr>
            <w:r w:rsidRPr="00E76570">
              <w:rPr>
                <w:sz w:val="16"/>
                <w:szCs w:val="16"/>
              </w:rPr>
              <w:t>Non-Lay (Intervention/Observational Studies)</w:t>
            </w:r>
          </w:p>
        </w:tc>
        <w:tc>
          <w:tcPr>
            <w:tcW w:w="1300" w:type="dxa"/>
          </w:tcPr>
          <w:p w14:paraId="1E601B54" w14:textId="77777777" w:rsidR="00F24FBA" w:rsidRPr="00E76570" w:rsidRDefault="00F24FBA" w:rsidP="00755045">
            <w:pPr>
              <w:autoSpaceDE w:val="0"/>
              <w:autoSpaceDN w:val="0"/>
              <w:adjustRightInd w:val="0"/>
              <w:rPr>
                <w:sz w:val="16"/>
                <w:szCs w:val="16"/>
              </w:rPr>
            </w:pPr>
            <w:r w:rsidRPr="00E76570">
              <w:rPr>
                <w:sz w:val="16"/>
                <w:szCs w:val="16"/>
              </w:rPr>
              <w:t>13/08/2021</w:t>
            </w:r>
          </w:p>
        </w:tc>
        <w:tc>
          <w:tcPr>
            <w:tcW w:w="1200" w:type="dxa"/>
          </w:tcPr>
          <w:p w14:paraId="680517DE" w14:textId="77777777" w:rsidR="00F24FBA" w:rsidRPr="00E76570" w:rsidRDefault="00F24FBA" w:rsidP="00755045">
            <w:pPr>
              <w:autoSpaceDE w:val="0"/>
              <w:autoSpaceDN w:val="0"/>
              <w:adjustRightInd w:val="0"/>
              <w:rPr>
                <w:sz w:val="16"/>
                <w:szCs w:val="16"/>
              </w:rPr>
            </w:pPr>
            <w:r w:rsidRPr="00E76570">
              <w:rPr>
                <w:sz w:val="16"/>
                <w:szCs w:val="16"/>
              </w:rPr>
              <w:t>16/08/2024</w:t>
            </w:r>
          </w:p>
        </w:tc>
        <w:tc>
          <w:tcPr>
            <w:tcW w:w="1200" w:type="dxa"/>
          </w:tcPr>
          <w:p w14:paraId="26717BE3" w14:textId="77777777" w:rsidR="00F24FBA" w:rsidRPr="00E76570" w:rsidRDefault="00F24FBA" w:rsidP="00755045">
            <w:pPr>
              <w:autoSpaceDE w:val="0"/>
              <w:autoSpaceDN w:val="0"/>
              <w:adjustRightInd w:val="0"/>
              <w:rPr>
                <w:sz w:val="16"/>
                <w:szCs w:val="16"/>
              </w:rPr>
            </w:pPr>
            <w:r w:rsidRPr="00E76570">
              <w:rPr>
                <w:sz w:val="16"/>
                <w:szCs w:val="16"/>
              </w:rPr>
              <w:t xml:space="preserve">Present </w:t>
            </w:r>
          </w:p>
        </w:tc>
      </w:tr>
      <w:tr w:rsidR="00F24FBA" w:rsidRPr="00E76570" w14:paraId="2B325533" w14:textId="77777777" w:rsidTr="00755045">
        <w:trPr>
          <w:trHeight w:val="280"/>
        </w:trPr>
        <w:tc>
          <w:tcPr>
            <w:tcW w:w="2700" w:type="dxa"/>
          </w:tcPr>
          <w:p w14:paraId="29AE7585" w14:textId="77777777" w:rsidR="00F24FBA" w:rsidRPr="00E76570" w:rsidRDefault="00F24FBA" w:rsidP="00755045">
            <w:pPr>
              <w:autoSpaceDE w:val="0"/>
              <w:autoSpaceDN w:val="0"/>
              <w:adjustRightInd w:val="0"/>
              <w:rPr>
                <w:sz w:val="16"/>
                <w:szCs w:val="16"/>
              </w:rPr>
            </w:pPr>
            <w:r w:rsidRPr="00E76570">
              <w:rPr>
                <w:sz w:val="16"/>
                <w:szCs w:val="16"/>
              </w:rPr>
              <w:t>Mr Barry Taylor</w:t>
            </w:r>
          </w:p>
        </w:tc>
        <w:tc>
          <w:tcPr>
            <w:tcW w:w="2600" w:type="dxa"/>
          </w:tcPr>
          <w:p w14:paraId="24DF4988" w14:textId="77777777" w:rsidR="00F24FBA" w:rsidRPr="00E76570" w:rsidRDefault="00F24FBA" w:rsidP="00755045">
            <w:pPr>
              <w:autoSpaceDE w:val="0"/>
              <w:autoSpaceDN w:val="0"/>
              <w:adjustRightInd w:val="0"/>
              <w:rPr>
                <w:sz w:val="16"/>
                <w:szCs w:val="16"/>
              </w:rPr>
            </w:pPr>
            <w:r w:rsidRPr="00E76570">
              <w:rPr>
                <w:sz w:val="16"/>
                <w:szCs w:val="16"/>
              </w:rPr>
              <w:t>Non-Lay (Intervention/Observational Studies)</w:t>
            </w:r>
          </w:p>
        </w:tc>
        <w:tc>
          <w:tcPr>
            <w:tcW w:w="1300" w:type="dxa"/>
          </w:tcPr>
          <w:p w14:paraId="2514B48F" w14:textId="77777777" w:rsidR="00F24FBA" w:rsidRPr="00E76570" w:rsidRDefault="00F24FBA" w:rsidP="00755045">
            <w:pPr>
              <w:autoSpaceDE w:val="0"/>
              <w:autoSpaceDN w:val="0"/>
              <w:adjustRightInd w:val="0"/>
              <w:rPr>
                <w:sz w:val="16"/>
                <w:szCs w:val="16"/>
              </w:rPr>
            </w:pPr>
            <w:r w:rsidRPr="00E76570">
              <w:rPr>
                <w:sz w:val="16"/>
                <w:szCs w:val="16"/>
              </w:rPr>
              <w:t>13/08/2021</w:t>
            </w:r>
          </w:p>
        </w:tc>
        <w:tc>
          <w:tcPr>
            <w:tcW w:w="1200" w:type="dxa"/>
          </w:tcPr>
          <w:p w14:paraId="265F96BC" w14:textId="77777777" w:rsidR="00F24FBA" w:rsidRPr="00E76570" w:rsidRDefault="00F24FBA" w:rsidP="00755045">
            <w:pPr>
              <w:autoSpaceDE w:val="0"/>
              <w:autoSpaceDN w:val="0"/>
              <w:adjustRightInd w:val="0"/>
              <w:rPr>
                <w:sz w:val="16"/>
                <w:szCs w:val="16"/>
              </w:rPr>
            </w:pPr>
            <w:r w:rsidRPr="00E76570">
              <w:rPr>
                <w:sz w:val="16"/>
                <w:szCs w:val="16"/>
              </w:rPr>
              <w:t>16/08/2024</w:t>
            </w:r>
          </w:p>
        </w:tc>
        <w:tc>
          <w:tcPr>
            <w:tcW w:w="1200" w:type="dxa"/>
          </w:tcPr>
          <w:p w14:paraId="3C267A65" w14:textId="77777777" w:rsidR="00F24FBA" w:rsidRPr="00E76570" w:rsidRDefault="00F24FBA" w:rsidP="00755045">
            <w:pPr>
              <w:autoSpaceDE w:val="0"/>
              <w:autoSpaceDN w:val="0"/>
              <w:adjustRightInd w:val="0"/>
              <w:rPr>
                <w:sz w:val="16"/>
                <w:szCs w:val="16"/>
              </w:rPr>
            </w:pPr>
            <w:r w:rsidRPr="00E76570">
              <w:rPr>
                <w:sz w:val="16"/>
                <w:szCs w:val="16"/>
              </w:rPr>
              <w:t>Present</w:t>
            </w:r>
          </w:p>
        </w:tc>
      </w:tr>
      <w:tr w:rsidR="00F24FBA" w:rsidRPr="00E76570" w14:paraId="130C04ED" w14:textId="77777777" w:rsidTr="00755045">
        <w:trPr>
          <w:trHeight w:val="280"/>
        </w:trPr>
        <w:tc>
          <w:tcPr>
            <w:tcW w:w="2700" w:type="dxa"/>
          </w:tcPr>
          <w:p w14:paraId="44FB5D91" w14:textId="77777777" w:rsidR="00F24FBA" w:rsidRPr="00E76570" w:rsidRDefault="00F24FBA" w:rsidP="00755045">
            <w:pPr>
              <w:autoSpaceDE w:val="0"/>
              <w:autoSpaceDN w:val="0"/>
              <w:adjustRightInd w:val="0"/>
              <w:rPr>
                <w:sz w:val="16"/>
                <w:szCs w:val="16"/>
              </w:rPr>
            </w:pPr>
            <w:r w:rsidRPr="00E76570">
              <w:rPr>
                <w:sz w:val="16"/>
                <w:szCs w:val="16"/>
              </w:rPr>
              <w:t>Ms Alice McCarthy</w:t>
            </w:r>
          </w:p>
          <w:p w14:paraId="7A416DEC" w14:textId="77777777" w:rsidR="00F24FBA" w:rsidRPr="00E76570" w:rsidRDefault="00F24FBA" w:rsidP="00755045">
            <w:pPr>
              <w:autoSpaceDE w:val="0"/>
              <w:autoSpaceDN w:val="0"/>
              <w:adjustRightInd w:val="0"/>
              <w:rPr>
                <w:sz w:val="16"/>
                <w:szCs w:val="16"/>
              </w:rPr>
            </w:pPr>
          </w:p>
        </w:tc>
        <w:tc>
          <w:tcPr>
            <w:tcW w:w="2600" w:type="dxa"/>
          </w:tcPr>
          <w:p w14:paraId="3B22E64E" w14:textId="77777777" w:rsidR="00F24FBA" w:rsidRPr="00E76570" w:rsidRDefault="00F24FBA" w:rsidP="00755045">
            <w:pPr>
              <w:autoSpaceDE w:val="0"/>
              <w:autoSpaceDN w:val="0"/>
              <w:adjustRightInd w:val="0"/>
              <w:rPr>
                <w:sz w:val="16"/>
                <w:szCs w:val="16"/>
              </w:rPr>
            </w:pPr>
            <w:r w:rsidRPr="00E76570">
              <w:rPr>
                <w:sz w:val="16"/>
                <w:szCs w:val="16"/>
              </w:rPr>
              <w:t>Lay (the Law)</w:t>
            </w:r>
          </w:p>
        </w:tc>
        <w:tc>
          <w:tcPr>
            <w:tcW w:w="1300" w:type="dxa"/>
          </w:tcPr>
          <w:p w14:paraId="44EA03A5" w14:textId="77777777" w:rsidR="00F24FBA" w:rsidRPr="00E76570" w:rsidRDefault="00F24FBA" w:rsidP="00755045">
            <w:pPr>
              <w:autoSpaceDE w:val="0"/>
              <w:autoSpaceDN w:val="0"/>
              <w:adjustRightInd w:val="0"/>
              <w:rPr>
                <w:sz w:val="16"/>
                <w:szCs w:val="16"/>
              </w:rPr>
            </w:pPr>
            <w:r w:rsidRPr="00E76570">
              <w:rPr>
                <w:sz w:val="16"/>
                <w:szCs w:val="16"/>
              </w:rPr>
              <w:t>22/12/2021</w:t>
            </w:r>
          </w:p>
        </w:tc>
        <w:tc>
          <w:tcPr>
            <w:tcW w:w="1200" w:type="dxa"/>
          </w:tcPr>
          <w:p w14:paraId="609AAB74" w14:textId="77777777" w:rsidR="00F24FBA" w:rsidRPr="00E76570" w:rsidRDefault="00F24FBA" w:rsidP="00755045">
            <w:pPr>
              <w:autoSpaceDE w:val="0"/>
              <w:autoSpaceDN w:val="0"/>
              <w:adjustRightInd w:val="0"/>
              <w:rPr>
                <w:sz w:val="16"/>
                <w:szCs w:val="16"/>
              </w:rPr>
            </w:pPr>
            <w:r w:rsidRPr="00E76570">
              <w:rPr>
                <w:sz w:val="16"/>
                <w:szCs w:val="16"/>
              </w:rPr>
              <w:t>22/12/2024</w:t>
            </w:r>
          </w:p>
        </w:tc>
        <w:tc>
          <w:tcPr>
            <w:tcW w:w="1200" w:type="dxa"/>
          </w:tcPr>
          <w:p w14:paraId="28B06B2A" w14:textId="77777777" w:rsidR="00F24FBA" w:rsidRPr="00E76570" w:rsidRDefault="00F24FBA" w:rsidP="00755045">
            <w:pPr>
              <w:autoSpaceDE w:val="0"/>
              <w:autoSpaceDN w:val="0"/>
              <w:adjustRightInd w:val="0"/>
              <w:rPr>
                <w:sz w:val="16"/>
                <w:szCs w:val="16"/>
              </w:rPr>
            </w:pPr>
            <w:r w:rsidRPr="00E76570">
              <w:rPr>
                <w:sz w:val="16"/>
                <w:szCs w:val="16"/>
              </w:rPr>
              <w:t>Present</w:t>
            </w:r>
          </w:p>
        </w:tc>
      </w:tr>
      <w:tr w:rsidR="00F24FBA" w:rsidRPr="00E76570" w14:paraId="107B6A48" w14:textId="77777777" w:rsidTr="00755045">
        <w:trPr>
          <w:trHeight w:val="280"/>
        </w:trPr>
        <w:tc>
          <w:tcPr>
            <w:tcW w:w="2700" w:type="dxa"/>
          </w:tcPr>
          <w:p w14:paraId="4F25A355" w14:textId="77777777" w:rsidR="00F24FBA" w:rsidRPr="00E76570" w:rsidRDefault="00F24FBA" w:rsidP="00755045">
            <w:pPr>
              <w:autoSpaceDE w:val="0"/>
              <w:autoSpaceDN w:val="0"/>
              <w:adjustRightInd w:val="0"/>
              <w:rPr>
                <w:sz w:val="16"/>
                <w:szCs w:val="16"/>
              </w:rPr>
            </w:pPr>
            <w:r w:rsidRPr="00E76570">
              <w:rPr>
                <w:sz w:val="16"/>
                <w:szCs w:val="16"/>
              </w:rPr>
              <w:t>Ms Joan Pettit</w:t>
            </w:r>
          </w:p>
        </w:tc>
        <w:tc>
          <w:tcPr>
            <w:tcW w:w="2600" w:type="dxa"/>
          </w:tcPr>
          <w:p w14:paraId="71F7C64C" w14:textId="77777777" w:rsidR="00F24FBA" w:rsidRPr="00E76570" w:rsidRDefault="00F24FBA" w:rsidP="00755045">
            <w:pPr>
              <w:autoSpaceDE w:val="0"/>
              <w:autoSpaceDN w:val="0"/>
              <w:adjustRightInd w:val="0"/>
              <w:rPr>
                <w:sz w:val="16"/>
                <w:szCs w:val="16"/>
              </w:rPr>
            </w:pPr>
            <w:r w:rsidRPr="00E76570">
              <w:rPr>
                <w:sz w:val="16"/>
                <w:szCs w:val="16"/>
              </w:rPr>
              <w:t>Non-Lay (Intervention Studies)</w:t>
            </w:r>
          </w:p>
        </w:tc>
        <w:tc>
          <w:tcPr>
            <w:tcW w:w="1300" w:type="dxa"/>
          </w:tcPr>
          <w:p w14:paraId="497F4A52" w14:textId="77777777" w:rsidR="00F24FBA" w:rsidRPr="00E76570" w:rsidRDefault="00F24FBA" w:rsidP="00755045">
            <w:pPr>
              <w:autoSpaceDE w:val="0"/>
              <w:autoSpaceDN w:val="0"/>
              <w:adjustRightInd w:val="0"/>
              <w:rPr>
                <w:sz w:val="16"/>
                <w:szCs w:val="16"/>
              </w:rPr>
            </w:pPr>
            <w:r w:rsidRPr="00E76570">
              <w:rPr>
                <w:sz w:val="16"/>
                <w:szCs w:val="16"/>
              </w:rPr>
              <w:t>08/07/2022</w:t>
            </w:r>
          </w:p>
        </w:tc>
        <w:tc>
          <w:tcPr>
            <w:tcW w:w="1200" w:type="dxa"/>
          </w:tcPr>
          <w:p w14:paraId="3352F73E" w14:textId="77777777" w:rsidR="00F24FBA" w:rsidRPr="00E76570" w:rsidRDefault="00F24FBA" w:rsidP="00755045">
            <w:pPr>
              <w:autoSpaceDE w:val="0"/>
              <w:autoSpaceDN w:val="0"/>
              <w:adjustRightInd w:val="0"/>
              <w:rPr>
                <w:sz w:val="16"/>
                <w:szCs w:val="16"/>
              </w:rPr>
            </w:pPr>
            <w:r w:rsidRPr="00E76570">
              <w:rPr>
                <w:sz w:val="16"/>
                <w:szCs w:val="16"/>
              </w:rPr>
              <w:t>08/07/2025</w:t>
            </w:r>
          </w:p>
        </w:tc>
        <w:tc>
          <w:tcPr>
            <w:tcW w:w="1200" w:type="dxa"/>
          </w:tcPr>
          <w:p w14:paraId="10E3DBFE" w14:textId="0C59A79C" w:rsidR="00F24FBA" w:rsidRPr="00E76570" w:rsidRDefault="00F24FBA" w:rsidP="00755045">
            <w:pPr>
              <w:autoSpaceDE w:val="0"/>
              <w:autoSpaceDN w:val="0"/>
              <w:adjustRightInd w:val="0"/>
              <w:rPr>
                <w:sz w:val="16"/>
                <w:szCs w:val="16"/>
              </w:rPr>
            </w:pPr>
            <w:r>
              <w:rPr>
                <w:sz w:val="16"/>
                <w:szCs w:val="16"/>
              </w:rPr>
              <w:t>Apologies</w:t>
            </w:r>
          </w:p>
        </w:tc>
      </w:tr>
      <w:tr w:rsidR="00F24FBA" w:rsidRPr="00E76570" w14:paraId="704DCD7E" w14:textId="77777777" w:rsidTr="00755045">
        <w:trPr>
          <w:trHeight w:val="280"/>
        </w:trPr>
        <w:tc>
          <w:tcPr>
            <w:tcW w:w="2700" w:type="dxa"/>
          </w:tcPr>
          <w:p w14:paraId="69A8F8D0" w14:textId="77777777" w:rsidR="00F24FBA" w:rsidRPr="00E76570" w:rsidRDefault="00F24FBA" w:rsidP="00755045">
            <w:pPr>
              <w:autoSpaceDE w:val="0"/>
              <w:autoSpaceDN w:val="0"/>
              <w:adjustRightInd w:val="0"/>
              <w:rPr>
                <w:sz w:val="16"/>
                <w:szCs w:val="16"/>
              </w:rPr>
            </w:pPr>
            <w:r w:rsidRPr="00E76570">
              <w:rPr>
                <w:sz w:val="16"/>
                <w:szCs w:val="16"/>
              </w:rPr>
              <w:t>Dr Amber Parry-Strong</w:t>
            </w:r>
          </w:p>
        </w:tc>
        <w:tc>
          <w:tcPr>
            <w:tcW w:w="2600" w:type="dxa"/>
          </w:tcPr>
          <w:p w14:paraId="125E274C" w14:textId="77777777" w:rsidR="00F24FBA" w:rsidRPr="00E76570" w:rsidRDefault="00F24FBA" w:rsidP="00755045">
            <w:pPr>
              <w:autoSpaceDE w:val="0"/>
              <w:autoSpaceDN w:val="0"/>
              <w:adjustRightInd w:val="0"/>
              <w:rPr>
                <w:sz w:val="16"/>
                <w:szCs w:val="16"/>
              </w:rPr>
            </w:pPr>
            <w:r w:rsidRPr="00E76570">
              <w:rPr>
                <w:sz w:val="16"/>
                <w:szCs w:val="16"/>
              </w:rPr>
              <w:t>Non-Lay (Health/Disability service provision)</w:t>
            </w:r>
          </w:p>
        </w:tc>
        <w:tc>
          <w:tcPr>
            <w:tcW w:w="1300" w:type="dxa"/>
          </w:tcPr>
          <w:p w14:paraId="41163905" w14:textId="77777777" w:rsidR="00F24FBA" w:rsidRPr="00E76570" w:rsidRDefault="00F24FBA" w:rsidP="00755045">
            <w:pPr>
              <w:autoSpaceDE w:val="0"/>
              <w:autoSpaceDN w:val="0"/>
              <w:adjustRightInd w:val="0"/>
              <w:rPr>
                <w:sz w:val="16"/>
                <w:szCs w:val="16"/>
              </w:rPr>
            </w:pPr>
            <w:r w:rsidRPr="00E76570">
              <w:rPr>
                <w:sz w:val="16"/>
                <w:szCs w:val="16"/>
              </w:rPr>
              <w:t>08/07/2022</w:t>
            </w:r>
          </w:p>
        </w:tc>
        <w:tc>
          <w:tcPr>
            <w:tcW w:w="1200" w:type="dxa"/>
          </w:tcPr>
          <w:p w14:paraId="0C964751" w14:textId="77777777" w:rsidR="00F24FBA" w:rsidRPr="00E76570" w:rsidRDefault="00F24FBA" w:rsidP="00755045">
            <w:pPr>
              <w:autoSpaceDE w:val="0"/>
              <w:autoSpaceDN w:val="0"/>
              <w:adjustRightInd w:val="0"/>
              <w:rPr>
                <w:sz w:val="16"/>
                <w:szCs w:val="16"/>
              </w:rPr>
            </w:pPr>
            <w:r w:rsidRPr="00E76570">
              <w:rPr>
                <w:sz w:val="16"/>
                <w:szCs w:val="16"/>
              </w:rPr>
              <w:t>08/07/2025</w:t>
            </w:r>
          </w:p>
        </w:tc>
        <w:tc>
          <w:tcPr>
            <w:tcW w:w="1200" w:type="dxa"/>
          </w:tcPr>
          <w:p w14:paraId="7C3AA160" w14:textId="77777777" w:rsidR="00F24FBA" w:rsidRPr="00E76570" w:rsidRDefault="00F24FBA" w:rsidP="00755045">
            <w:pPr>
              <w:autoSpaceDE w:val="0"/>
              <w:autoSpaceDN w:val="0"/>
              <w:adjustRightInd w:val="0"/>
              <w:rPr>
                <w:sz w:val="16"/>
                <w:szCs w:val="16"/>
              </w:rPr>
            </w:pPr>
            <w:r w:rsidRPr="00E76570">
              <w:rPr>
                <w:sz w:val="16"/>
                <w:szCs w:val="16"/>
              </w:rPr>
              <w:t>Present</w:t>
            </w:r>
          </w:p>
        </w:tc>
      </w:tr>
      <w:tr w:rsidR="00F24FBA" w:rsidRPr="00E76570" w14:paraId="5A1B6E5F" w14:textId="77777777" w:rsidTr="00755045">
        <w:trPr>
          <w:trHeight w:val="280"/>
        </w:trPr>
        <w:tc>
          <w:tcPr>
            <w:tcW w:w="2700" w:type="dxa"/>
          </w:tcPr>
          <w:p w14:paraId="73D15115" w14:textId="77777777" w:rsidR="00F24FBA" w:rsidRPr="00E76570" w:rsidRDefault="00F24FBA" w:rsidP="00755045">
            <w:pPr>
              <w:autoSpaceDE w:val="0"/>
              <w:autoSpaceDN w:val="0"/>
              <w:adjustRightInd w:val="0"/>
              <w:rPr>
                <w:sz w:val="16"/>
                <w:szCs w:val="16"/>
              </w:rPr>
            </w:pPr>
            <w:r w:rsidRPr="00E76570">
              <w:rPr>
                <w:sz w:val="16"/>
                <w:szCs w:val="16"/>
              </w:rPr>
              <w:t>Mr Ewe Leong Lim</w:t>
            </w:r>
          </w:p>
        </w:tc>
        <w:tc>
          <w:tcPr>
            <w:tcW w:w="2600" w:type="dxa"/>
          </w:tcPr>
          <w:p w14:paraId="40208BA3" w14:textId="77777777" w:rsidR="00F24FBA" w:rsidRPr="00E76570" w:rsidRDefault="00F24FBA" w:rsidP="00755045">
            <w:pPr>
              <w:autoSpaceDE w:val="0"/>
              <w:autoSpaceDN w:val="0"/>
              <w:adjustRightInd w:val="0"/>
              <w:rPr>
                <w:sz w:val="16"/>
                <w:szCs w:val="16"/>
              </w:rPr>
            </w:pPr>
            <w:r w:rsidRPr="00E76570">
              <w:rPr>
                <w:sz w:val="16"/>
                <w:szCs w:val="16"/>
              </w:rPr>
              <w:t>Lay (Consumer/Community perspectives)</w:t>
            </w:r>
          </w:p>
        </w:tc>
        <w:tc>
          <w:tcPr>
            <w:tcW w:w="1300" w:type="dxa"/>
          </w:tcPr>
          <w:p w14:paraId="3B99D38B" w14:textId="77777777" w:rsidR="00F24FBA" w:rsidRPr="00E76570" w:rsidRDefault="00F24FBA" w:rsidP="00755045">
            <w:pPr>
              <w:autoSpaceDE w:val="0"/>
              <w:autoSpaceDN w:val="0"/>
              <w:adjustRightInd w:val="0"/>
              <w:rPr>
                <w:sz w:val="16"/>
                <w:szCs w:val="16"/>
              </w:rPr>
            </w:pPr>
            <w:r w:rsidRPr="00E76570">
              <w:rPr>
                <w:sz w:val="16"/>
                <w:szCs w:val="16"/>
              </w:rPr>
              <w:t>08/07/2022</w:t>
            </w:r>
          </w:p>
        </w:tc>
        <w:tc>
          <w:tcPr>
            <w:tcW w:w="1200" w:type="dxa"/>
          </w:tcPr>
          <w:p w14:paraId="1755417B" w14:textId="77777777" w:rsidR="00F24FBA" w:rsidRPr="00E76570" w:rsidRDefault="00F24FBA" w:rsidP="00755045">
            <w:pPr>
              <w:autoSpaceDE w:val="0"/>
              <w:autoSpaceDN w:val="0"/>
              <w:adjustRightInd w:val="0"/>
              <w:rPr>
                <w:sz w:val="16"/>
                <w:szCs w:val="16"/>
              </w:rPr>
            </w:pPr>
            <w:r w:rsidRPr="00E76570">
              <w:rPr>
                <w:sz w:val="16"/>
                <w:szCs w:val="16"/>
              </w:rPr>
              <w:t>08/07/2025</w:t>
            </w:r>
          </w:p>
        </w:tc>
        <w:tc>
          <w:tcPr>
            <w:tcW w:w="1200" w:type="dxa"/>
          </w:tcPr>
          <w:p w14:paraId="3CBDD830" w14:textId="77777777" w:rsidR="00F24FBA" w:rsidRPr="00E76570" w:rsidRDefault="00F24FBA" w:rsidP="00755045">
            <w:pPr>
              <w:autoSpaceDE w:val="0"/>
              <w:autoSpaceDN w:val="0"/>
              <w:adjustRightInd w:val="0"/>
              <w:rPr>
                <w:sz w:val="16"/>
                <w:szCs w:val="16"/>
              </w:rPr>
            </w:pPr>
            <w:r w:rsidRPr="00E76570">
              <w:rPr>
                <w:sz w:val="16"/>
                <w:szCs w:val="16"/>
              </w:rPr>
              <w:t>Present</w:t>
            </w:r>
          </w:p>
        </w:tc>
      </w:tr>
      <w:tr w:rsidR="00F24FBA" w:rsidRPr="00E76570" w14:paraId="77721F15" w14:textId="77777777" w:rsidTr="00755045">
        <w:trPr>
          <w:trHeight w:val="280"/>
        </w:trPr>
        <w:tc>
          <w:tcPr>
            <w:tcW w:w="2700" w:type="dxa"/>
          </w:tcPr>
          <w:p w14:paraId="6966108B" w14:textId="77777777" w:rsidR="00F24FBA" w:rsidRPr="00E76570" w:rsidRDefault="00F24FBA" w:rsidP="00755045">
            <w:pPr>
              <w:autoSpaceDE w:val="0"/>
              <w:autoSpaceDN w:val="0"/>
              <w:adjustRightInd w:val="0"/>
              <w:rPr>
                <w:sz w:val="16"/>
                <w:szCs w:val="16"/>
              </w:rPr>
            </w:pPr>
            <w:r w:rsidRPr="00E76570">
              <w:rPr>
                <w:sz w:val="16"/>
                <w:szCs w:val="16"/>
              </w:rPr>
              <w:t>Ms Maakere Marr</w:t>
            </w:r>
          </w:p>
        </w:tc>
        <w:tc>
          <w:tcPr>
            <w:tcW w:w="2600" w:type="dxa"/>
          </w:tcPr>
          <w:p w14:paraId="0B95A321" w14:textId="77777777" w:rsidR="00F24FBA" w:rsidRPr="00E76570" w:rsidRDefault="00F24FBA" w:rsidP="00755045">
            <w:pPr>
              <w:autoSpaceDE w:val="0"/>
              <w:autoSpaceDN w:val="0"/>
              <w:adjustRightInd w:val="0"/>
              <w:rPr>
                <w:sz w:val="16"/>
                <w:szCs w:val="16"/>
              </w:rPr>
            </w:pPr>
            <w:r w:rsidRPr="00E76570">
              <w:rPr>
                <w:sz w:val="16"/>
                <w:szCs w:val="16"/>
              </w:rPr>
              <w:t>Lay (Consumer/Community perspectives)</w:t>
            </w:r>
          </w:p>
        </w:tc>
        <w:tc>
          <w:tcPr>
            <w:tcW w:w="1300" w:type="dxa"/>
          </w:tcPr>
          <w:p w14:paraId="069FDB6B" w14:textId="77777777" w:rsidR="00F24FBA" w:rsidRPr="00E76570" w:rsidRDefault="00F24FBA" w:rsidP="00755045">
            <w:pPr>
              <w:autoSpaceDE w:val="0"/>
              <w:autoSpaceDN w:val="0"/>
              <w:adjustRightInd w:val="0"/>
              <w:rPr>
                <w:sz w:val="16"/>
                <w:szCs w:val="16"/>
              </w:rPr>
            </w:pPr>
            <w:r w:rsidRPr="00E76570">
              <w:rPr>
                <w:sz w:val="16"/>
                <w:szCs w:val="16"/>
              </w:rPr>
              <w:t>08/07/2022</w:t>
            </w:r>
          </w:p>
        </w:tc>
        <w:tc>
          <w:tcPr>
            <w:tcW w:w="1200" w:type="dxa"/>
          </w:tcPr>
          <w:p w14:paraId="3DB154B7" w14:textId="77777777" w:rsidR="00F24FBA" w:rsidRPr="00E76570" w:rsidRDefault="00F24FBA" w:rsidP="00755045">
            <w:pPr>
              <w:autoSpaceDE w:val="0"/>
              <w:autoSpaceDN w:val="0"/>
              <w:adjustRightInd w:val="0"/>
              <w:rPr>
                <w:sz w:val="16"/>
                <w:szCs w:val="16"/>
              </w:rPr>
            </w:pPr>
            <w:r w:rsidRPr="00E76570">
              <w:rPr>
                <w:sz w:val="16"/>
                <w:szCs w:val="16"/>
              </w:rPr>
              <w:t>08/07/2025</w:t>
            </w:r>
          </w:p>
        </w:tc>
        <w:tc>
          <w:tcPr>
            <w:tcW w:w="1200" w:type="dxa"/>
          </w:tcPr>
          <w:p w14:paraId="570BB6D6" w14:textId="719E3708" w:rsidR="00F24FBA" w:rsidRPr="00E76570" w:rsidRDefault="00F24FBA" w:rsidP="00755045">
            <w:pPr>
              <w:autoSpaceDE w:val="0"/>
              <w:autoSpaceDN w:val="0"/>
              <w:adjustRightInd w:val="0"/>
              <w:rPr>
                <w:sz w:val="16"/>
                <w:szCs w:val="16"/>
              </w:rPr>
            </w:pPr>
            <w:r>
              <w:rPr>
                <w:sz w:val="16"/>
                <w:szCs w:val="16"/>
              </w:rPr>
              <w:t>Present</w:t>
            </w:r>
          </w:p>
        </w:tc>
      </w:tr>
    </w:tbl>
    <w:p w14:paraId="16226898" w14:textId="77777777" w:rsidR="002B2215" w:rsidRPr="002B2215" w:rsidRDefault="002B2215" w:rsidP="002B2215">
      <w:pPr>
        <w:rPr>
          <w:rFonts w:ascii="Times New Roman" w:hAnsi="Times New Roman"/>
          <w:sz w:val="24"/>
          <w:szCs w:val="24"/>
          <w:lang w:val="en-NZ" w:eastAsia="en-NZ"/>
        </w:rPr>
      </w:pPr>
    </w:p>
    <w:p w14:paraId="41134B03" w14:textId="77777777" w:rsidR="00E24E77" w:rsidRDefault="002B2215" w:rsidP="00E24E77">
      <w:pPr>
        <w:spacing w:before="80" w:after="80"/>
        <w:rPr>
          <w:rFonts w:cs="Arial"/>
          <w:sz w:val="24"/>
          <w:szCs w:val="24"/>
          <w:lang w:val="en-NZ"/>
        </w:rPr>
      </w:pPr>
      <w:r w:rsidRPr="002B2215">
        <w:rPr>
          <w:rFonts w:ascii="Verdana" w:hAnsi="Verdana"/>
          <w:color w:val="000000"/>
          <w:sz w:val="18"/>
          <w:szCs w:val="18"/>
          <w:shd w:val="clear" w:color="auto" w:fill="FFFFFF"/>
          <w:lang w:val="en-NZ" w:eastAsia="en-NZ"/>
        </w:rPr>
        <w:t> </w:t>
      </w:r>
    </w:p>
    <w:p w14:paraId="1C3189FC" w14:textId="77777777" w:rsidR="00A66F2E" w:rsidRPr="0054344C" w:rsidRDefault="00E24E77" w:rsidP="00A66F2E">
      <w:pPr>
        <w:pStyle w:val="Heading2"/>
      </w:pPr>
      <w:r>
        <w:br w:type="page"/>
      </w:r>
      <w:r w:rsidR="00A66F2E" w:rsidRPr="0054344C">
        <w:lastRenderedPageBreak/>
        <w:t>Welcome</w:t>
      </w:r>
    </w:p>
    <w:p w14:paraId="33873E7F" w14:textId="77777777" w:rsidR="00A66F2E" w:rsidRPr="008F6D9D" w:rsidRDefault="00A66F2E" w:rsidP="00A66F2E">
      <w:r>
        <w:t xml:space="preserve"> </w:t>
      </w:r>
    </w:p>
    <w:p w14:paraId="66755F95" w14:textId="701F0FC0" w:rsidR="00A66F2E" w:rsidRPr="00866594" w:rsidRDefault="00A66F2E" w:rsidP="00A66F2E">
      <w:pPr>
        <w:spacing w:before="80" w:after="80"/>
        <w:rPr>
          <w:rFonts w:cs="Arial"/>
          <w:color w:val="33CCCC"/>
          <w:szCs w:val="22"/>
          <w:lang w:val="en-NZ"/>
        </w:rPr>
      </w:pPr>
      <w:r w:rsidRPr="009F06E4">
        <w:rPr>
          <w:rFonts w:cs="Arial"/>
          <w:szCs w:val="22"/>
          <w:lang w:val="en-NZ"/>
        </w:rPr>
        <w:t>The Chair opened the meeting</w:t>
      </w:r>
      <w:r w:rsidR="00452C5A">
        <w:rPr>
          <w:rFonts w:cs="Arial"/>
          <w:szCs w:val="22"/>
          <w:lang w:val="en-NZ"/>
        </w:rPr>
        <w:t xml:space="preserve"> with karakia</w:t>
      </w:r>
      <w:r w:rsidRPr="009F06E4">
        <w:rPr>
          <w:rFonts w:cs="Arial"/>
          <w:szCs w:val="22"/>
          <w:lang w:val="en-NZ"/>
        </w:rPr>
        <w:t xml:space="preserve"> at </w:t>
      </w:r>
      <w:r w:rsidR="000502B7" w:rsidRPr="000502B7">
        <w:rPr>
          <w:rFonts w:cs="Arial"/>
          <w:szCs w:val="22"/>
          <w:lang w:val="en-NZ"/>
        </w:rPr>
        <w:t>11am</w:t>
      </w:r>
      <w:r w:rsidRPr="009F06E4">
        <w:rPr>
          <w:rFonts w:cs="Arial"/>
          <w:szCs w:val="22"/>
          <w:lang w:val="en-NZ"/>
        </w:rPr>
        <w:t xml:space="preserve"> and welcomed Committee members, </w:t>
      </w:r>
      <w:r w:rsidRPr="00766CF6">
        <w:rPr>
          <w:rFonts w:cs="Arial"/>
          <w:szCs w:val="22"/>
          <w:lang w:val="en-NZ"/>
        </w:rPr>
        <w:t>noting that apologies had been received</w:t>
      </w:r>
      <w:r w:rsidR="00766CF6" w:rsidRPr="00766CF6">
        <w:rPr>
          <w:rFonts w:cs="Arial"/>
          <w:szCs w:val="22"/>
          <w:lang w:val="en-NZ"/>
        </w:rPr>
        <w:t xml:space="preserve"> from Joan Pettit</w:t>
      </w:r>
    </w:p>
    <w:p w14:paraId="3FE0C1FA" w14:textId="77777777" w:rsidR="00A66F2E" w:rsidRDefault="00A66F2E" w:rsidP="00A66F2E">
      <w:pPr>
        <w:rPr>
          <w:lang w:val="en-NZ"/>
        </w:rPr>
      </w:pPr>
    </w:p>
    <w:p w14:paraId="2C7E6E69" w14:textId="77777777" w:rsidR="00A66F2E" w:rsidRDefault="00A66F2E" w:rsidP="00A66F2E">
      <w:pPr>
        <w:rPr>
          <w:lang w:val="en-NZ"/>
        </w:rPr>
      </w:pPr>
      <w:r>
        <w:rPr>
          <w:lang w:val="en-NZ"/>
        </w:rPr>
        <w:t xml:space="preserve">The Chair noted that the meeting was quorate. </w:t>
      </w:r>
    </w:p>
    <w:p w14:paraId="095E7CC7" w14:textId="77777777" w:rsidR="00A66F2E" w:rsidRDefault="00A66F2E" w:rsidP="00A66F2E">
      <w:pPr>
        <w:rPr>
          <w:lang w:val="en-NZ"/>
        </w:rPr>
      </w:pPr>
    </w:p>
    <w:p w14:paraId="08E58E7A" w14:textId="77777777" w:rsidR="00A66F2E" w:rsidRDefault="00A66F2E" w:rsidP="00A66F2E">
      <w:pPr>
        <w:rPr>
          <w:lang w:val="en-NZ"/>
        </w:rPr>
      </w:pPr>
      <w:r>
        <w:rPr>
          <w:lang w:val="en-NZ"/>
        </w:rPr>
        <w:t>The Committee noted and agreed the agenda for the meeting.</w:t>
      </w:r>
    </w:p>
    <w:p w14:paraId="699789ED" w14:textId="77777777" w:rsidR="00A66F2E" w:rsidRDefault="00A66F2E" w:rsidP="00A66F2E">
      <w:pPr>
        <w:rPr>
          <w:lang w:val="en-NZ"/>
        </w:rPr>
      </w:pPr>
    </w:p>
    <w:p w14:paraId="75933E5C" w14:textId="77777777" w:rsidR="00A66F2E" w:rsidRPr="00CE6AA6" w:rsidRDefault="00A66F2E" w:rsidP="00A66F2E">
      <w:pPr>
        <w:pStyle w:val="Heading2"/>
      </w:pPr>
      <w:r w:rsidRPr="00CE6AA6">
        <w:t>Confirmation of previous minutes</w:t>
      </w:r>
    </w:p>
    <w:p w14:paraId="2CCC3387" w14:textId="77777777" w:rsidR="00A66F2E" w:rsidRDefault="00A66F2E" w:rsidP="00A66F2E">
      <w:pPr>
        <w:rPr>
          <w:lang w:val="en-NZ"/>
        </w:rPr>
      </w:pPr>
    </w:p>
    <w:p w14:paraId="30E18F4C" w14:textId="3CFA5BAA" w:rsidR="00451CD6" w:rsidRDefault="00A66F2E" w:rsidP="00A66F2E">
      <w:pPr>
        <w:rPr>
          <w:lang w:val="en-NZ"/>
        </w:rPr>
      </w:pPr>
      <w:r>
        <w:rPr>
          <w:lang w:val="en-NZ"/>
        </w:rPr>
        <w:t xml:space="preserve">The minutes of the meeting of </w:t>
      </w:r>
      <w:r w:rsidR="007A613A">
        <w:rPr>
          <w:lang w:val="en-NZ"/>
        </w:rPr>
        <w:t>7</w:t>
      </w:r>
      <w:r w:rsidR="007A613A" w:rsidRPr="007A613A">
        <w:rPr>
          <w:vertAlign w:val="superscript"/>
          <w:lang w:val="en-NZ"/>
        </w:rPr>
        <w:t>th</w:t>
      </w:r>
      <w:r w:rsidR="007A613A">
        <w:rPr>
          <w:lang w:val="en-NZ"/>
        </w:rPr>
        <w:t xml:space="preserve"> December 2023 </w:t>
      </w:r>
      <w:r>
        <w:rPr>
          <w:lang w:val="en-NZ"/>
        </w:rPr>
        <w:t>were confirmed.</w:t>
      </w:r>
    </w:p>
    <w:p w14:paraId="58431480" w14:textId="77777777" w:rsidR="00E24E77" w:rsidRDefault="00E24E77" w:rsidP="00A22109">
      <w:pPr>
        <w:pStyle w:val="NoSpacing"/>
        <w:rPr>
          <w:lang w:val="en-NZ"/>
        </w:rPr>
      </w:pPr>
    </w:p>
    <w:p w14:paraId="20764DB1" w14:textId="77777777" w:rsidR="00D324AA" w:rsidRDefault="00D324AA" w:rsidP="00D324AA">
      <w:pPr>
        <w:rPr>
          <w:lang w:val="en-NZ"/>
        </w:rPr>
      </w:pPr>
    </w:p>
    <w:p w14:paraId="758F34F2" w14:textId="77777777" w:rsidR="00D324AA" w:rsidRDefault="00D324AA" w:rsidP="00D324AA">
      <w:pPr>
        <w:rPr>
          <w:color w:val="FF0000"/>
          <w:lang w:val="en-NZ"/>
        </w:rPr>
      </w:pPr>
    </w:p>
    <w:p w14:paraId="11EF2A38" w14:textId="77777777" w:rsidR="00D324AA" w:rsidRDefault="00D324AA" w:rsidP="00E24E77">
      <w:pPr>
        <w:rPr>
          <w:lang w:val="en-NZ"/>
        </w:rPr>
      </w:pPr>
    </w:p>
    <w:p w14:paraId="1F335507" w14:textId="77777777" w:rsidR="00D324AA" w:rsidRPr="00540FF2" w:rsidRDefault="00D324AA" w:rsidP="00540FF2">
      <w:pPr>
        <w:rPr>
          <w:lang w:val="en-NZ"/>
        </w:rPr>
      </w:pPr>
    </w:p>
    <w:p w14:paraId="0F51A73E" w14:textId="77777777" w:rsidR="00E24E77" w:rsidRDefault="00E24E77" w:rsidP="00E24E77">
      <w:pPr>
        <w:rPr>
          <w:lang w:val="en-NZ"/>
        </w:rPr>
      </w:pPr>
    </w:p>
    <w:p w14:paraId="4A89A3C1" w14:textId="77777777" w:rsidR="00E24E77" w:rsidRPr="00DC35A3" w:rsidRDefault="00E24E77" w:rsidP="00E24E77">
      <w:pPr>
        <w:rPr>
          <w:lang w:val="en-NZ"/>
        </w:rPr>
      </w:pPr>
    </w:p>
    <w:p w14:paraId="1D5BFFBA" w14:textId="77777777" w:rsidR="00E24E77" w:rsidRPr="00DA5F0B" w:rsidRDefault="00540FF2" w:rsidP="00B37D44">
      <w:pPr>
        <w:pStyle w:val="Heading2"/>
      </w:pPr>
      <w:r>
        <w:br w:type="page"/>
      </w:r>
      <w:r w:rsidR="00E24E77" w:rsidRPr="00DA5F0B">
        <w:lastRenderedPageBreak/>
        <w:t xml:space="preserve">New applications </w:t>
      </w:r>
    </w:p>
    <w:p w14:paraId="6D6E4986" w14:textId="77777777" w:rsidR="00E24E77" w:rsidRPr="0018623C" w:rsidRDefault="00E24E77" w:rsidP="00E24E77"/>
    <w:p w14:paraId="3B079A68" w14:textId="77777777" w:rsidR="00A22109" w:rsidRDefault="00A22109"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22109" w:rsidRPr="00960BFE" w14:paraId="72B16231" w14:textId="77777777" w:rsidTr="27EE6137">
        <w:trPr>
          <w:trHeight w:val="280"/>
        </w:trPr>
        <w:tc>
          <w:tcPr>
            <w:tcW w:w="966" w:type="dxa"/>
            <w:tcBorders>
              <w:top w:val="nil"/>
              <w:left w:val="nil"/>
              <w:bottom w:val="nil"/>
              <w:right w:val="nil"/>
            </w:tcBorders>
          </w:tcPr>
          <w:p w14:paraId="2DBB6405" w14:textId="77777777" w:rsidR="00A22109" w:rsidRPr="00960BFE" w:rsidRDefault="00A22109" w:rsidP="00B348EC">
            <w:pPr>
              <w:autoSpaceDE w:val="0"/>
              <w:autoSpaceDN w:val="0"/>
              <w:adjustRightInd w:val="0"/>
            </w:pPr>
            <w:r w:rsidRPr="00960BFE">
              <w:rPr>
                <w:b/>
              </w:rPr>
              <w:t xml:space="preserve">1 </w:t>
            </w:r>
            <w:r w:rsidRPr="00960BFE">
              <w:t xml:space="preserve"> </w:t>
            </w:r>
          </w:p>
        </w:tc>
        <w:tc>
          <w:tcPr>
            <w:tcW w:w="2575" w:type="dxa"/>
            <w:tcBorders>
              <w:top w:val="nil"/>
              <w:left w:val="nil"/>
              <w:bottom w:val="nil"/>
              <w:right w:val="nil"/>
            </w:tcBorders>
          </w:tcPr>
          <w:p w14:paraId="08F8DE4C" w14:textId="77777777" w:rsidR="00A22109" w:rsidRPr="00960BFE" w:rsidRDefault="00A22109" w:rsidP="00B348EC">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E74D237" w14:textId="7101FA00" w:rsidR="00A22109" w:rsidRPr="002B62FF" w:rsidRDefault="0026726E" w:rsidP="001B5167">
            <w:pPr>
              <w:rPr>
                <w:b/>
                <w:bCs/>
              </w:rPr>
            </w:pPr>
            <w:r w:rsidRPr="0026726E">
              <w:rPr>
                <w:b/>
                <w:bCs/>
              </w:rPr>
              <w:t>2023 FULL 18925</w:t>
            </w:r>
          </w:p>
        </w:tc>
      </w:tr>
      <w:tr w:rsidR="00A22109" w:rsidRPr="00960BFE" w14:paraId="042B47E2" w14:textId="77777777" w:rsidTr="27EE6137">
        <w:trPr>
          <w:trHeight w:val="280"/>
        </w:trPr>
        <w:tc>
          <w:tcPr>
            <w:tcW w:w="966" w:type="dxa"/>
            <w:tcBorders>
              <w:top w:val="nil"/>
              <w:left w:val="nil"/>
              <w:bottom w:val="nil"/>
              <w:right w:val="nil"/>
            </w:tcBorders>
          </w:tcPr>
          <w:p w14:paraId="1A10E651"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560764A" w14:textId="77777777" w:rsidR="00A22109" w:rsidRPr="00960BFE" w:rsidRDefault="00A22109" w:rsidP="00B348EC">
            <w:pPr>
              <w:autoSpaceDE w:val="0"/>
              <w:autoSpaceDN w:val="0"/>
              <w:adjustRightInd w:val="0"/>
            </w:pPr>
            <w:r w:rsidRPr="00960BFE">
              <w:t xml:space="preserve">Title: </w:t>
            </w:r>
          </w:p>
        </w:tc>
        <w:tc>
          <w:tcPr>
            <w:tcW w:w="6459" w:type="dxa"/>
            <w:tcBorders>
              <w:top w:val="nil"/>
              <w:left w:val="nil"/>
              <w:bottom w:val="nil"/>
              <w:right w:val="nil"/>
            </w:tcBorders>
          </w:tcPr>
          <w:p w14:paraId="30A6A596" w14:textId="488E791A" w:rsidR="00A22109" w:rsidRPr="00960BFE" w:rsidRDefault="1178A23B" w:rsidP="00B348EC">
            <w:pPr>
              <w:autoSpaceDE w:val="0"/>
              <w:autoSpaceDN w:val="0"/>
              <w:adjustRightInd w:val="0"/>
            </w:pPr>
            <w:r>
              <w:t xml:space="preserve">Clinical Safety and Efficacy of the </w:t>
            </w:r>
            <w:proofErr w:type="spellStart"/>
            <w:r>
              <w:t>VDyne</w:t>
            </w:r>
            <w:proofErr w:type="spellEnd"/>
            <w:r w:rsidR="00A66F2E">
              <w:br/>
            </w:r>
            <w:r>
              <w:t>Transcatheter Tricuspid Valve Replacement System</w:t>
            </w:r>
            <w:r w:rsidR="00A66F2E">
              <w:br/>
            </w:r>
            <w:r>
              <w:t>for the Treatment of Tricuspid Regurgitation</w:t>
            </w:r>
          </w:p>
        </w:tc>
      </w:tr>
      <w:tr w:rsidR="00A22109" w:rsidRPr="00960BFE" w14:paraId="1F09B6A4" w14:textId="77777777" w:rsidTr="27EE6137">
        <w:trPr>
          <w:trHeight w:val="280"/>
        </w:trPr>
        <w:tc>
          <w:tcPr>
            <w:tcW w:w="966" w:type="dxa"/>
            <w:tcBorders>
              <w:top w:val="nil"/>
              <w:left w:val="nil"/>
              <w:bottom w:val="nil"/>
              <w:right w:val="nil"/>
            </w:tcBorders>
          </w:tcPr>
          <w:p w14:paraId="0B715B28"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6C2CDE6" w14:textId="77777777" w:rsidR="00A22109" w:rsidRPr="00960BFE" w:rsidRDefault="00A22109" w:rsidP="00B348EC">
            <w:pPr>
              <w:autoSpaceDE w:val="0"/>
              <w:autoSpaceDN w:val="0"/>
              <w:adjustRightInd w:val="0"/>
            </w:pPr>
            <w:r w:rsidRPr="00960BFE">
              <w:t xml:space="preserve">Principal Investigator: </w:t>
            </w:r>
          </w:p>
        </w:tc>
        <w:tc>
          <w:tcPr>
            <w:tcW w:w="6459" w:type="dxa"/>
            <w:tcBorders>
              <w:top w:val="nil"/>
              <w:left w:val="nil"/>
              <w:bottom w:val="nil"/>
              <w:right w:val="nil"/>
            </w:tcBorders>
          </w:tcPr>
          <w:p w14:paraId="4A61A527" w14:textId="2E1F8638" w:rsidR="00A22109" w:rsidRPr="00960BFE" w:rsidRDefault="24C25C5B" w:rsidP="27EE6137">
            <w:r>
              <w:t>Dr Sanjeevan Pasupati</w:t>
            </w:r>
          </w:p>
        </w:tc>
      </w:tr>
      <w:tr w:rsidR="00A22109" w:rsidRPr="00960BFE" w14:paraId="31A49C02" w14:textId="77777777" w:rsidTr="27EE6137">
        <w:trPr>
          <w:trHeight w:val="280"/>
        </w:trPr>
        <w:tc>
          <w:tcPr>
            <w:tcW w:w="966" w:type="dxa"/>
            <w:tcBorders>
              <w:top w:val="nil"/>
              <w:left w:val="nil"/>
              <w:bottom w:val="nil"/>
              <w:right w:val="nil"/>
            </w:tcBorders>
          </w:tcPr>
          <w:p w14:paraId="52B07384"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564C62CC" w14:textId="77777777" w:rsidR="00A22109" w:rsidRPr="00960BFE" w:rsidRDefault="00A22109" w:rsidP="00B348EC">
            <w:pPr>
              <w:autoSpaceDE w:val="0"/>
              <w:autoSpaceDN w:val="0"/>
              <w:adjustRightInd w:val="0"/>
            </w:pPr>
            <w:r w:rsidRPr="00960BFE">
              <w:t xml:space="preserve">Sponsor: </w:t>
            </w:r>
          </w:p>
        </w:tc>
        <w:tc>
          <w:tcPr>
            <w:tcW w:w="6459" w:type="dxa"/>
            <w:tcBorders>
              <w:top w:val="nil"/>
              <w:left w:val="nil"/>
              <w:bottom w:val="nil"/>
              <w:right w:val="nil"/>
            </w:tcBorders>
          </w:tcPr>
          <w:p w14:paraId="4B770FC3" w14:textId="7B220918" w:rsidR="00A22109" w:rsidRPr="00960BFE" w:rsidRDefault="24283345" w:rsidP="27EE6137">
            <w:pPr>
              <w:spacing w:line="259" w:lineRule="auto"/>
            </w:pPr>
            <w:r>
              <w:t>Mobius Medical Pty Ltd</w:t>
            </w:r>
          </w:p>
        </w:tc>
      </w:tr>
      <w:tr w:rsidR="00A22109" w:rsidRPr="00960BFE" w14:paraId="6D6927B6" w14:textId="77777777" w:rsidTr="27EE6137">
        <w:trPr>
          <w:trHeight w:val="280"/>
        </w:trPr>
        <w:tc>
          <w:tcPr>
            <w:tcW w:w="966" w:type="dxa"/>
            <w:tcBorders>
              <w:top w:val="nil"/>
              <w:left w:val="nil"/>
              <w:bottom w:val="nil"/>
              <w:right w:val="nil"/>
            </w:tcBorders>
          </w:tcPr>
          <w:p w14:paraId="1301CF59"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477C3BE9" w14:textId="77777777" w:rsidR="00A22109" w:rsidRPr="00960BFE" w:rsidRDefault="00A22109" w:rsidP="00B348EC">
            <w:pPr>
              <w:autoSpaceDE w:val="0"/>
              <w:autoSpaceDN w:val="0"/>
              <w:adjustRightInd w:val="0"/>
            </w:pPr>
            <w:r w:rsidRPr="00960BFE">
              <w:t xml:space="preserve">Clock Start Date: </w:t>
            </w:r>
          </w:p>
        </w:tc>
        <w:tc>
          <w:tcPr>
            <w:tcW w:w="6459" w:type="dxa"/>
            <w:tcBorders>
              <w:top w:val="nil"/>
              <w:left w:val="nil"/>
              <w:bottom w:val="nil"/>
              <w:right w:val="nil"/>
            </w:tcBorders>
          </w:tcPr>
          <w:p w14:paraId="0413246D" w14:textId="23E10586" w:rsidR="00A22109" w:rsidRPr="00960BFE" w:rsidRDefault="68AF7CB8" w:rsidP="27EE6137">
            <w:pPr>
              <w:spacing w:line="259" w:lineRule="auto"/>
            </w:pPr>
            <w:r>
              <w:t>23</w:t>
            </w:r>
            <w:r w:rsidRPr="27EE6137">
              <w:rPr>
                <w:vertAlign w:val="superscript"/>
              </w:rPr>
              <w:t>rd</w:t>
            </w:r>
            <w:r>
              <w:t xml:space="preserve"> November 2023</w:t>
            </w:r>
          </w:p>
        </w:tc>
      </w:tr>
    </w:tbl>
    <w:p w14:paraId="76256135" w14:textId="77777777" w:rsidR="00A22109" w:rsidRPr="00795EDD" w:rsidRDefault="00A22109" w:rsidP="00A22109"/>
    <w:p w14:paraId="130F2445" w14:textId="2E3BE601" w:rsidR="00A22109" w:rsidRPr="00D324AA" w:rsidRDefault="1C7ED3B9" w:rsidP="27EE6137">
      <w:pPr>
        <w:autoSpaceDE w:val="0"/>
        <w:autoSpaceDN w:val="0"/>
        <w:adjustRightInd w:val="0"/>
        <w:rPr>
          <w:lang w:val="en-NZ"/>
        </w:rPr>
      </w:pPr>
      <w:r w:rsidRPr="27EE6137">
        <w:rPr>
          <w:lang w:val="en-NZ"/>
        </w:rPr>
        <w:t>Ms Liz Low, Dr Sanjeevan Pasupati and other members of the research team were</w:t>
      </w:r>
      <w:r w:rsidR="00A22109" w:rsidRPr="27EE6137">
        <w:rPr>
          <w:lang w:val="en-NZ"/>
        </w:rPr>
        <w:t xml:space="preserve"> present via videoconference for discussion of this application.</w:t>
      </w:r>
    </w:p>
    <w:p w14:paraId="46EF21D7" w14:textId="77777777" w:rsidR="00A22109" w:rsidRPr="00D324AA" w:rsidRDefault="00A22109" w:rsidP="00A22109">
      <w:pPr>
        <w:rPr>
          <w:u w:val="single"/>
          <w:lang w:val="en-NZ"/>
        </w:rPr>
      </w:pPr>
    </w:p>
    <w:p w14:paraId="5EF2067A" w14:textId="77777777" w:rsidR="00A22109" w:rsidRPr="0054344C" w:rsidRDefault="00A22109" w:rsidP="00A22109">
      <w:pPr>
        <w:pStyle w:val="Headingbold"/>
      </w:pPr>
      <w:r w:rsidRPr="0054344C">
        <w:t>Potential conflicts of interest</w:t>
      </w:r>
    </w:p>
    <w:p w14:paraId="05EF5A34" w14:textId="77777777" w:rsidR="00A22109" w:rsidRPr="00D324AA" w:rsidRDefault="00A22109" w:rsidP="00A22109">
      <w:pPr>
        <w:rPr>
          <w:b/>
          <w:lang w:val="en-NZ"/>
        </w:rPr>
      </w:pPr>
    </w:p>
    <w:p w14:paraId="4A64353D" w14:textId="77777777" w:rsidR="00A22109" w:rsidRPr="00D324AA" w:rsidRDefault="00A22109" w:rsidP="00A22109">
      <w:pPr>
        <w:rPr>
          <w:lang w:val="en-NZ"/>
        </w:rPr>
      </w:pPr>
      <w:r w:rsidRPr="00D324AA">
        <w:rPr>
          <w:lang w:val="en-NZ"/>
        </w:rPr>
        <w:t>The Chair asked members to declare any potential conflicts of interest related to this application.</w:t>
      </w:r>
    </w:p>
    <w:p w14:paraId="015B2F6B" w14:textId="77777777" w:rsidR="00A22109" w:rsidRPr="00D324AA" w:rsidRDefault="00A22109" w:rsidP="00A22109">
      <w:pPr>
        <w:rPr>
          <w:lang w:val="en-NZ"/>
        </w:rPr>
      </w:pPr>
    </w:p>
    <w:p w14:paraId="2236CF93" w14:textId="77777777" w:rsidR="00A22109" w:rsidRPr="00D324AA" w:rsidRDefault="00A22109" w:rsidP="00A22109">
      <w:pPr>
        <w:rPr>
          <w:lang w:val="en-NZ"/>
        </w:rPr>
      </w:pPr>
      <w:r w:rsidRPr="00D324AA">
        <w:rPr>
          <w:lang w:val="en-NZ"/>
        </w:rPr>
        <w:t>No potential conflicts of interest related to this application were declared by any member.</w:t>
      </w:r>
    </w:p>
    <w:p w14:paraId="6553962D" w14:textId="22D92246" w:rsidR="00A22109" w:rsidRPr="00D324AA" w:rsidRDefault="00A22109" w:rsidP="27EE6137">
      <w:pPr>
        <w:rPr>
          <w:lang w:val="en-NZ"/>
        </w:rPr>
      </w:pPr>
    </w:p>
    <w:p w14:paraId="0C11F3B8" w14:textId="70AD7836" w:rsidR="00A22109" w:rsidRPr="0054344C" w:rsidRDefault="00A22109" w:rsidP="27EE6137">
      <w:pPr>
        <w:pStyle w:val="Headingbold"/>
      </w:pPr>
      <w:r>
        <w:t xml:space="preserve">Summary of resolved ethical </w:t>
      </w:r>
      <w:proofErr w:type="gramStart"/>
      <w:r>
        <w:t>issues</w:t>
      </w:r>
      <w:proofErr w:type="gramEnd"/>
      <w:r>
        <w:t xml:space="preserve"> </w:t>
      </w:r>
    </w:p>
    <w:p w14:paraId="27BF9830" w14:textId="77777777" w:rsidR="00A22109" w:rsidRPr="00D324AA" w:rsidRDefault="00A22109" w:rsidP="00A22109">
      <w:pPr>
        <w:rPr>
          <w:u w:val="single"/>
          <w:lang w:val="en-NZ"/>
        </w:rPr>
      </w:pPr>
    </w:p>
    <w:p w14:paraId="7C3E21B5" w14:textId="77777777" w:rsidR="00A22109" w:rsidRPr="00D324AA" w:rsidRDefault="00A22109" w:rsidP="00A22109">
      <w:pPr>
        <w:rPr>
          <w:lang w:val="en-NZ"/>
        </w:rPr>
      </w:pPr>
      <w:r w:rsidRPr="00D324AA">
        <w:rPr>
          <w:lang w:val="en-NZ"/>
        </w:rPr>
        <w:t>The main ethical issues considered by the Committee and addressed by the Researcher are as follows.</w:t>
      </w:r>
    </w:p>
    <w:p w14:paraId="76A00666" w14:textId="77777777" w:rsidR="00A22109" w:rsidRPr="00D324AA" w:rsidRDefault="00A22109" w:rsidP="00A22109">
      <w:pPr>
        <w:rPr>
          <w:lang w:val="en-NZ"/>
        </w:rPr>
      </w:pPr>
    </w:p>
    <w:p w14:paraId="74227BC0" w14:textId="17ADB7BB" w:rsidR="00A22109" w:rsidRPr="00D324AA" w:rsidRDefault="00A22109" w:rsidP="00A22109">
      <w:pPr>
        <w:pStyle w:val="ListParagraph"/>
      </w:pPr>
      <w:r>
        <w:t xml:space="preserve">The Committee </w:t>
      </w:r>
      <w:r w:rsidR="411E7E4D">
        <w:t xml:space="preserve">clarified that the peer reviewer was a clinician from Tauranga Hospital and not a member of the same organisation as the PI. </w:t>
      </w:r>
      <w:r w:rsidR="4F9273B2">
        <w:t>The researcher noted that this field is incredibly niche and that there could be a lot of bias inherent in asking another person in this field to review the study.</w:t>
      </w:r>
    </w:p>
    <w:p w14:paraId="69F268F6" w14:textId="1DEEC3B8" w:rsidR="00A22109" w:rsidRPr="00D324AA" w:rsidRDefault="3877AB54" w:rsidP="00A22109">
      <w:pPr>
        <w:numPr>
          <w:ilvl w:val="0"/>
          <w:numId w:val="6"/>
        </w:numPr>
        <w:spacing w:before="80" w:after="80"/>
        <w:contextualSpacing/>
        <w:rPr>
          <w:lang w:val="en-NZ"/>
        </w:rPr>
      </w:pPr>
      <w:r w:rsidRPr="27EE6137">
        <w:rPr>
          <w:lang w:val="en-NZ"/>
        </w:rPr>
        <w:t>The Committee clarified that the tricuspid valve device would be the only procedure undertaken as part of this study.</w:t>
      </w:r>
    </w:p>
    <w:p w14:paraId="2682DEDE" w14:textId="59E28B44" w:rsidR="0E090EBE" w:rsidRDefault="0E090EBE" w:rsidP="27EE6137">
      <w:pPr>
        <w:numPr>
          <w:ilvl w:val="0"/>
          <w:numId w:val="6"/>
        </w:numPr>
        <w:spacing w:before="80" w:after="80"/>
        <w:contextualSpacing/>
        <w:rPr>
          <w:szCs w:val="21"/>
          <w:lang w:val="en-NZ"/>
        </w:rPr>
      </w:pPr>
      <w:r w:rsidRPr="27EE6137">
        <w:rPr>
          <w:szCs w:val="21"/>
          <w:lang w:val="en-NZ"/>
        </w:rPr>
        <w:t>The Committee clarified the training that the surgeon has had</w:t>
      </w:r>
      <w:r w:rsidR="00E22FE6">
        <w:rPr>
          <w:szCs w:val="21"/>
          <w:lang w:val="en-NZ"/>
        </w:rPr>
        <w:t xml:space="preserve"> (or will be receiving)</w:t>
      </w:r>
      <w:r w:rsidRPr="27EE6137">
        <w:rPr>
          <w:szCs w:val="21"/>
          <w:lang w:val="en-NZ"/>
        </w:rPr>
        <w:t xml:space="preserve"> with the device.</w:t>
      </w:r>
    </w:p>
    <w:p w14:paraId="4BCD0FCF" w14:textId="78C74C44" w:rsidR="10BEBFCF" w:rsidRDefault="10BEBFCF" w:rsidP="27EE6137">
      <w:pPr>
        <w:numPr>
          <w:ilvl w:val="0"/>
          <w:numId w:val="6"/>
        </w:numPr>
        <w:spacing w:before="80" w:after="80"/>
        <w:contextualSpacing/>
        <w:rPr>
          <w:szCs w:val="21"/>
          <w:lang w:val="en-NZ"/>
        </w:rPr>
      </w:pPr>
      <w:r w:rsidRPr="27EE6137">
        <w:rPr>
          <w:szCs w:val="21"/>
          <w:lang w:val="en-NZ"/>
        </w:rPr>
        <w:t>The Committee clarified the alternatives to participation and that many c</w:t>
      </w:r>
      <w:r w:rsidR="3CB413F6" w:rsidRPr="27EE6137">
        <w:rPr>
          <w:szCs w:val="21"/>
          <w:lang w:val="en-NZ"/>
        </w:rPr>
        <w:t>andidates for participation in this study are being included due to extremely high risk associated with other surgeries</w:t>
      </w:r>
      <w:r w:rsidRPr="27EE6137">
        <w:rPr>
          <w:szCs w:val="21"/>
          <w:lang w:val="en-NZ"/>
        </w:rPr>
        <w:t>.</w:t>
      </w:r>
    </w:p>
    <w:p w14:paraId="13B19B15" w14:textId="77777777" w:rsidR="00A22109" w:rsidRPr="00D324AA" w:rsidRDefault="00A22109" w:rsidP="00A22109">
      <w:pPr>
        <w:spacing w:before="80" w:after="80"/>
        <w:rPr>
          <w:lang w:val="en-NZ"/>
        </w:rPr>
      </w:pPr>
    </w:p>
    <w:p w14:paraId="1F9735D2" w14:textId="77777777" w:rsidR="00A22109" w:rsidRPr="0054344C" w:rsidRDefault="00A22109" w:rsidP="00A22109">
      <w:pPr>
        <w:pStyle w:val="Headingbold"/>
      </w:pPr>
      <w:r w:rsidRPr="0054344C">
        <w:t>Summary of outstanding ethical issues</w:t>
      </w:r>
    </w:p>
    <w:p w14:paraId="06F86DD1" w14:textId="77777777" w:rsidR="00A22109" w:rsidRPr="00D324AA" w:rsidRDefault="00A22109" w:rsidP="00A22109">
      <w:pPr>
        <w:rPr>
          <w:lang w:val="en-NZ"/>
        </w:rPr>
      </w:pPr>
    </w:p>
    <w:p w14:paraId="0399AB12" w14:textId="77777777" w:rsidR="00A22109" w:rsidRPr="00D324AA" w:rsidRDefault="00A22109" w:rsidP="00A22109">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3944713C" w14:textId="77777777" w:rsidR="00A22109" w:rsidRPr="00D324AA" w:rsidRDefault="00A22109" w:rsidP="00A22109">
      <w:pPr>
        <w:autoSpaceDE w:val="0"/>
        <w:autoSpaceDN w:val="0"/>
        <w:adjustRightInd w:val="0"/>
        <w:rPr>
          <w:szCs w:val="22"/>
          <w:lang w:val="en-NZ"/>
        </w:rPr>
      </w:pPr>
    </w:p>
    <w:p w14:paraId="7633A77F" w14:textId="79652410" w:rsidR="00A22109" w:rsidRDefault="00A22109" w:rsidP="27EE6137">
      <w:pPr>
        <w:pStyle w:val="ListParagraph"/>
        <w:rPr>
          <w:rFonts w:cs="Arial"/>
          <w:color w:val="FF0000"/>
        </w:rPr>
      </w:pPr>
      <w:r>
        <w:t xml:space="preserve">The Committee </w:t>
      </w:r>
      <w:r w:rsidR="3DE4168E">
        <w:t xml:space="preserve">requested that peer review be conducted by someone who has hands on experience </w:t>
      </w:r>
      <w:r w:rsidR="239D1F8B">
        <w:t xml:space="preserve">in this field. This </w:t>
      </w:r>
      <w:r w:rsidR="2858B521">
        <w:t>could be someone in this field even in the case where it may not be truly independent as there is a need for expertise to comment on the scientific validity in this case</w:t>
      </w:r>
      <w:r w:rsidR="1A80538A">
        <w:t>.</w:t>
      </w:r>
      <w:r w:rsidR="239D1F8B">
        <w:t xml:space="preserve"> </w:t>
      </w:r>
    </w:p>
    <w:p w14:paraId="2C707CF3" w14:textId="416DF41D" w:rsidR="50856E7E" w:rsidRDefault="50856E7E" w:rsidP="27EE6137">
      <w:pPr>
        <w:pStyle w:val="ListParagraph"/>
        <w:rPr>
          <w:rFonts w:cs="Arial"/>
        </w:rPr>
      </w:pPr>
      <w:r>
        <w:t xml:space="preserve">The </w:t>
      </w:r>
      <w:r w:rsidRPr="27EE6137">
        <w:t>Committee requested provision of the investigator brochure for the study device.</w:t>
      </w:r>
    </w:p>
    <w:p w14:paraId="7A249012" w14:textId="37F217C0" w:rsidR="596EC389" w:rsidRDefault="596EC389" w:rsidP="27EE6137">
      <w:pPr>
        <w:pStyle w:val="ListParagraph"/>
        <w:rPr>
          <w:rFonts w:cs="Arial"/>
          <w:szCs w:val="21"/>
        </w:rPr>
      </w:pPr>
      <w:r w:rsidRPr="27EE6137">
        <w:rPr>
          <w:rFonts w:cs="Arial"/>
          <w:szCs w:val="21"/>
        </w:rPr>
        <w:t xml:space="preserve">The Committee queried how the consent process would be conducted for the study and how this differs from </w:t>
      </w:r>
      <w:r w:rsidR="5D9C2614" w:rsidRPr="27EE6137">
        <w:rPr>
          <w:rFonts w:cs="Arial"/>
          <w:szCs w:val="21"/>
        </w:rPr>
        <w:t>Standard of care. Please clarify this in the protocol as well.</w:t>
      </w:r>
    </w:p>
    <w:p w14:paraId="12343A0C" w14:textId="51AEAFE6" w:rsidR="7922D849" w:rsidRDefault="7922D849" w:rsidP="27EE6137">
      <w:pPr>
        <w:pStyle w:val="ListParagraph"/>
        <w:rPr>
          <w:rFonts w:cs="Arial"/>
          <w:szCs w:val="21"/>
        </w:rPr>
      </w:pPr>
      <w:r w:rsidRPr="27EE6137">
        <w:rPr>
          <w:rFonts w:cs="Arial"/>
          <w:szCs w:val="21"/>
        </w:rPr>
        <w:t>The Committee noted that the insurance amount was lacking given the risk of the surgery</w:t>
      </w:r>
      <w:r w:rsidR="00E22FE6">
        <w:rPr>
          <w:rFonts w:cs="Arial"/>
          <w:szCs w:val="21"/>
        </w:rPr>
        <w:t xml:space="preserve">, the novelty of the procedure, </w:t>
      </w:r>
      <w:r w:rsidRPr="27EE6137">
        <w:rPr>
          <w:rFonts w:cs="Arial"/>
          <w:szCs w:val="21"/>
        </w:rPr>
        <w:t>and the level of unwellness</w:t>
      </w:r>
      <w:r w:rsidR="00E22FE6">
        <w:rPr>
          <w:rFonts w:cs="Arial"/>
          <w:szCs w:val="21"/>
        </w:rPr>
        <w:t>.</w:t>
      </w:r>
    </w:p>
    <w:p w14:paraId="4258EEC0" w14:textId="40056BFB" w:rsidR="27EE6137" w:rsidRDefault="27EE6137" w:rsidP="27EE6137">
      <w:pPr>
        <w:spacing w:before="80" w:after="80"/>
        <w:rPr>
          <w:rFonts w:cs="Arial"/>
          <w:lang w:val="en-NZ"/>
        </w:rPr>
      </w:pPr>
    </w:p>
    <w:p w14:paraId="7C33BDE0" w14:textId="77777777" w:rsidR="00A22109" w:rsidRPr="00D324AA" w:rsidRDefault="00A22109" w:rsidP="00A22109">
      <w:pPr>
        <w:spacing w:before="80" w:after="80"/>
        <w:rPr>
          <w:rFonts w:cs="Arial"/>
          <w:szCs w:val="22"/>
          <w:lang w:val="en-NZ"/>
        </w:rPr>
      </w:pPr>
      <w:r w:rsidRPr="00D324AA">
        <w:rPr>
          <w:rFonts w:cs="Arial"/>
          <w:szCs w:val="22"/>
          <w:lang w:val="en-NZ"/>
        </w:rPr>
        <w:lastRenderedPageBreak/>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68083F25" w14:textId="77777777" w:rsidR="00A22109" w:rsidRPr="00D324AA" w:rsidRDefault="00A22109" w:rsidP="00A22109">
      <w:pPr>
        <w:spacing w:before="80" w:after="80"/>
        <w:rPr>
          <w:rFonts w:cs="Arial"/>
          <w:szCs w:val="22"/>
          <w:lang w:val="en-NZ"/>
        </w:rPr>
      </w:pPr>
    </w:p>
    <w:p w14:paraId="1F6B698D" w14:textId="42F99F47" w:rsidR="00A22109" w:rsidRPr="00D324AA" w:rsidRDefault="00A22109" w:rsidP="00A22109">
      <w:pPr>
        <w:pStyle w:val="ListParagraph"/>
      </w:pPr>
      <w:r>
        <w:t>Please</w:t>
      </w:r>
      <w:r w:rsidR="1B673416">
        <w:t xml:space="preserve"> make it clear that should something go wrong </w:t>
      </w:r>
      <w:r w:rsidR="4B70C72C">
        <w:t xml:space="preserve">with device </w:t>
      </w:r>
      <w:r w:rsidR="1ED0D349">
        <w:t>placement;</w:t>
      </w:r>
      <w:r w:rsidR="4B70C72C">
        <w:t xml:space="preserve"> </w:t>
      </w:r>
      <w:r w:rsidR="1B673416">
        <w:t xml:space="preserve">the primary solution is to get them off the table alive rather than </w:t>
      </w:r>
      <w:r w:rsidR="4DC31EA1">
        <w:t>do further alternative surgeries</w:t>
      </w:r>
      <w:r w:rsidR="1B673416">
        <w:t>.</w:t>
      </w:r>
    </w:p>
    <w:p w14:paraId="45851EB4" w14:textId="5E987E28" w:rsidR="57FCC36B" w:rsidRDefault="57FCC36B" w:rsidP="27EE6137">
      <w:pPr>
        <w:pStyle w:val="ListParagraph"/>
        <w:rPr>
          <w:szCs w:val="21"/>
        </w:rPr>
      </w:pPr>
      <w:r w:rsidRPr="27EE6137">
        <w:rPr>
          <w:szCs w:val="21"/>
        </w:rPr>
        <w:t xml:space="preserve">Please clarify in the black box warning at the front of the PISCF that </w:t>
      </w:r>
      <w:r w:rsidR="0BDBF525" w:rsidRPr="27EE6137">
        <w:rPr>
          <w:szCs w:val="21"/>
        </w:rPr>
        <w:t>there is a risk of death as part of this study.</w:t>
      </w:r>
    </w:p>
    <w:p w14:paraId="76BD0A68" w14:textId="32D6CBC0" w:rsidR="00A22109" w:rsidRPr="00D324AA" w:rsidRDefault="0BDBF525" w:rsidP="00A22109">
      <w:pPr>
        <w:pStyle w:val="ListParagraph"/>
      </w:pPr>
      <w:r>
        <w:t xml:space="preserve">Please review to ensure that the severity of the procedure is expressed fully and that the informed consent </w:t>
      </w:r>
      <w:r w:rsidR="00E22FE6">
        <w:t xml:space="preserve">balances </w:t>
      </w:r>
      <w:r>
        <w:t>the risk</w:t>
      </w:r>
      <w:r w:rsidR="00E22FE6">
        <w:t xml:space="preserve"> properly against Standard of Care </w:t>
      </w:r>
      <w:proofErr w:type="gramStart"/>
      <w:r w:rsidR="00E22FE6">
        <w:t>alternatives</w:t>
      </w:r>
      <w:proofErr w:type="gramEnd"/>
    </w:p>
    <w:p w14:paraId="51F2EA07" w14:textId="7B203400" w:rsidR="0BDBF525" w:rsidRDefault="0BDBF525" w:rsidP="27EE6137">
      <w:pPr>
        <w:pStyle w:val="ListParagraph"/>
        <w:rPr>
          <w:szCs w:val="21"/>
        </w:rPr>
      </w:pPr>
      <w:r w:rsidRPr="27EE6137">
        <w:rPr>
          <w:szCs w:val="21"/>
        </w:rPr>
        <w:t>Please separate the risks of standard of care from the risks of study participation. This could be done in a table noting the difference in risk between the two potential components.</w:t>
      </w:r>
    </w:p>
    <w:p w14:paraId="58E0C49B" w14:textId="5621CC8F" w:rsidR="1C6EB08F" w:rsidRDefault="1C6EB08F" w:rsidP="27EE6137">
      <w:pPr>
        <w:pStyle w:val="ListParagraph"/>
        <w:rPr>
          <w:szCs w:val="21"/>
        </w:rPr>
      </w:pPr>
      <w:r w:rsidRPr="27EE6137">
        <w:rPr>
          <w:szCs w:val="21"/>
        </w:rPr>
        <w:t>Please note that on page 7 where there is reference to “compassionate use cases above”, the cases are referenced below. Please amend.</w:t>
      </w:r>
    </w:p>
    <w:p w14:paraId="5EA4F6A1" w14:textId="5D2E8481" w:rsidR="0E8ECE06" w:rsidRDefault="0E8ECE06" w:rsidP="27EE6137">
      <w:pPr>
        <w:pStyle w:val="ListParagraph"/>
        <w:rPr>
          <w:szCs w:val="21"/>
        </w:rPr>
      </w:pPr>
      <w:r w:rsidRPr="27EE6137">
        <w:rPr>
          <w:szCs w:val="21"/>
        </w:rPr>
        <w:t>Please note that informing a general practitioner should be mandatory. Please amend all reference to this being optional.</w:t>
      </w:r>
    </w:p>
    <w:p w14:paraId="2D969822" w14:textId="18698F29" w:rsidR="0E8ECE06" w:rsidRDefault="0E8ECE06" w:rsidP="27EE6137">
      <w:pPr>
        <w:pStyle w:val="ListParagraph"/>
        <w:rPr>
          <w:szCs w:val="21"/>
        </w:rPr>
      </w:pPr>
      <w:r w:rsidRPr="27EE6137">
        <w:rPr>
          <w:szCs w:val="21"/>
        </w:rPr>
        <w:t>Please distinguish the difference between malposition</w:t>
      </w:r>
      <w:r w:rsidR="00E22FE6">
        <w:rPr>
          <w:szCs w:val="21"/>
        </w:rPr>
        <w:t xml:space="preserve"> and migration</w:t>
      </w:r>
      <w:r w:rsidRPr="27EE6137">
        <w:rPr>
          <w:szCs w:val="21"/>
        </w:rPr>
        <w:t xml:space="preserve"> for participants.</w:t>
      </w:r>
    </w:p>
    <w:p w14:paraId="56F7761D" w14:textId="75535179" w:rsidR="3EC11C83" w:rsidRDefault="3EC11C83" w:rsidP="27EE6137">
      <w:pPr>
        <w:pStyle w:val="ListParagraph"/>
        <w:rPr>
          <w:szCs w:val="21"/>
        </w:rPr>
      </w:pPr>
      <w:r w:rsidRPr="27EE6137">
        <w:rPr>
          <w:szCs w:val="21"/>
        </w:rPr>
        <w:t>Please remove mention of the Medicines New Zealand Guidelines from the compensation section</w:t>
      </w:r>
    </w:p>
    <w:p w14:paraId="4D4FE1B9" w14:textId="2E7ECD38" w:rsidR="17788DA1" w:rsidRDefault="17788DA1" w:rsidP="27EE6137">
      <w:pPr>
        <w:pStyle w:val="ListParagraph"/>
        <w:rPr>
          <w:szCs w:val="21"/>
        </w:rPr>
      </w:pPr>
      <w:r w:rsidRPr="27EE6137">
        <w:rPr>
          <w:szCs w:val="21"/>
        </w:rPr>
        <w:t>Please clearly define what tests are standard of care and which are study related procedures.</w:t>
      </w:r>
    </w:p>
    <w:p w14:paraId="601CA94A" w14:textId="1B556F3E" w:rsidR="12F3D645" w:rsidRDefault="12F3D645" w:rsidP="27EE6137">
      <w:pPr>
        <w:pStyle w:val="ListParagraph"/>
        <w:rPr>
          <w:szCs w:val="21"/>
        </w:rPr>
      </w:pPr>
      <w:r w:rsidRPr="27EE6137">
        <w:rPr>
          <w:szCs w:val="21"/>
        </w:rPr>
        <w:t>Please state that the valve is permanent and cannot be removed.</w:t>
      </w:r>
    </w:p>
    <w:p w14:paraId="1B8A693F" w14:textId="35D8232B" w:rsidR="12F3D645" w:rsidRDefault="12F3D645" w:rsidP="27EE6137">
      <w:pPr>
        <w:pStyle w:val="ListParagraph"/>
        <w:rPr>
          <w:szCs w:val="21"/>
        </w:rPr>
      </w:pPr>
      <w:r w:rsidRPr="27EE6137">
        <w:rPr>
          <w:szCs w:val="21"/>
        </w:rPr>
        <w:t xml:space="preserve">Please note that commercial reasons cannot be the sole reason for a sponsor to terminate a trial. </w:t>
      </w:r>
    </w:p>
    <w:p w14:paraId="10279DCD" w14:textId="33EAB36C" w:rsidR="12F3D645" w:rsidRDefault="12F3D645" w:rsidP="27EE6137">
      <w:pPr>
        <w:pStyle w:val="ListParagraph"/>
        <w:rPr>
          <w:szCs w:val="21"/>
        </w:rPr>
      </w:pPr>
      <w:r w:rsidRPr="27EE6137">
        <w:rPr>
          <w:szCs w:val="21"/>
        </w:rPr>
        <w:t>Please remove the panel in the consent form for the signing by a legally authorised representative as this is not permitted in New Zealand.</w:t>
      </w:r>
    </w:p>
    <w:p w14:paraId="144E5BED" w14:textId="5108BA2F" w:rsidR="78ACDF41" w:rsidRDefault="78ACDF41" w:rsidP="27EE6137">
      <w:pPr>
        <w:pStyle w:val="ListParagraph"/>
        <w:rPr>
          <w:szCs w:val="21"/>
        </w:rPr>
      </w:pPr>
      <w:r w:rsidRPr="27EE6137">
        <w:rPr>
          <w:szCs w:val="21"/>
        </w:rPr>
        <w:t>Please include a section in the PISCF for the consenting and information around the explanting of tissue and valve should the participant die.</w:t>
      </w:r>
    </w:p>
    <w:p w14:paraId="2101AFC8" w14:textId="0C9CC5DC" w:rsidR="3DB85AD7" w:rsidRDefault="3DB85AD7" w:rsidP="27EE6137">
      <w:pPr>
        <w:pStyle w:val="ListParagraph"/>
        <w:rPr>
          <w:szCs w:val="21"/>
        </w:rPr>
      </w:pPr>
      <w:r w:rsidRPr="27EE6137">
        <w:rPr>
          <w:szCs w:val="21"/>
        </w:rPr>
        <w:t xml:space="preserve">Please tabulate or find a briefer way to describe the procedures involved in the study. </w:t>
      </w:r>
    </w:p>
    <w:p w14:paraId="64A79C68" w14:textId="65666B30" w:rsidR="3DB85AD7" w:rsidRDefault="3DB85AD7" w:rsidP="27EE6137">
      <w:pPr>
        <w:pStyle w:val="ListParagraph"/>
        <w:rPr>
          <w:szCs w:val="21"/>
        </w:rPr>
      </w:pPr>
      <w:r w:rsidRPr="27EE6137">
        <w:rPr>
          <w:szCs w:val="21"/>
        </w:rPr>
        <w:t>Please be clear around the 13 participants who have had the procedure rather than the 5 mentioned.</w:t>
      </w:r>
      <w:r w:rsidR="55491C3D" w:rsidRPr="27EE6137">
        <w:rPr>
          <w:szCs w:val="21"/>
        </w:rPr>
        <w:t xml:space="preserve"> This may create a sense of suspicion or anxiety as to the safety of the procedure. Otherwise, state why they are not included.</w:t>
      </w:r>
    </w:p>
    <w:p w14:paraId="4D451CDC" w14:textId="77777777" w:rsidR="00A22109" w:rsidRPr="00D324AA" w:rsidRDefault="00A22109" w:rsidP="00A22109">
      <w:pPr>
        <w:spacing w:before="80" w:after="80"/>
      </w:pPr>
    </w:p>
    <w:p w14:paraId="6F70FF1B" w14:textId="5EF58E8A" w:rsidR="00A22109" w:rsidRPr="0054344C" w:rsidRDefault="00A22109" w:rsidP="00A22109">
      <w:pPr>
        <w:rPr>
          <w:b/>
          <w:bCs/>
          <w:lang w:val="en-NZ"/>
        </w:rPr>
      </w:pPr>
      <w:r w:rsidRPr="27EE6137">
        <w:rPr>
          <w:b/>
          <w:bCs/>
          <w:lang w:val="en-NZ"/>
        </w:rPr>
        <w:t xml:space="preserve">Decision </w:t>
      </w:r>
      <w:r>
        <w:tab/>
      </w:r>
    </w:p>
    <w:p w14:paraId="5CF7B12F" w14:textId="77777777" w:rsidR="00A22109" w:rsidRPr="00D324AA" w:rsidRDefault="00A22109" w:rsidP="00A22109">
      <w:pPr>
        <w:rPr>
          <w:lang w:val="en-NZ"/>
        </w:rPr>
      </w:pPr>
    </w:p>
    <w:p w14:paraId="590B6572" w14:textId="77777777" w:rsidR="00A22109" w:rsidRPr="00D324AA" w:rsidRDefault="00A22109" w:rsidP="00A22109">
      <w:pPr>
        <w:rPr>
          <w:lang w:val="en-NZ"/>
        </w:rPr>
      </w:pPr>
    </w:p>
    <w:p w14:paraId="253FBAEE" w14:textId="77777777" w:rsidR="00A22109" w:rsidRPr="00D324AA" w:rsidRDefault="00A22109" w:rsidP="00A22109">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8F3013F" w14:textId="77777777" w:rsidR="00A22109" w:rsidRPr="00D324AA" w:rsidRDefault="00A22109" w:rsidP="00A22109">
      <w:pPr>
        <w:rPr>
          <w:lang w:val="en-NZ"/>
        </w:rPr>
      </w:pPr>
    </w:p>
    <w:p w14:paraId="3D839DFC" w14:textId="77777777" w:rsidR="00A22109" w:rsidRPr="006D0A33" w:rsidRDefault="00A22109" w:rsidP="00A22109">
      <w:pPr>
        <w:pStyle w:val="ListParagraph"/>
      </w:pPr>
      <w:r>
        <w:t>Please address all outstanding ethical issues, providing the information requested by the Committee.</w:t>
      </w:r>
    </w:p>
    <w:p w14:paraId="7D50AD0D" w14:textId="77777777" w:rsidR="00A22109" w:rsidRPr="006D0A33" w:rsidRDefault="00A22109" w:rsidP="00A22109">
      <w:pPr>
        <w:pStyle w:val="ListParagraph"/>
      </w:pPr>
      <w:r>
        <w:t xml:space="preserve">Please update the participant information sheet and consent form, taking into account feedback provided by the Committee. </w:t>
      </w:r>
      <w:r w:rsidRPr="27EE6137">
        <w:rPr>
          <w:i/>
          <w:iCs/>
        </w:rPr>
        <w:t>(National Ethical Standards for Health and Disability Research and Quality Improvement, para 7.15 – 7.17).</w:t>
      </w:r>
    </w:p>
    <w:p w14:paraId="1B0BCA21" w14:textId="77777777" w:rsidR="00A22109" w:rsidRPr="006D0A33" w:rsidRDefault="00A22109" w:rsidP="00A22109">
      <w:pPr>
        <w:pStyle w:val="ListParagraph"/>
      </w:pPr>
      <w:r>
        <w:t xml:space="preserve">Please update the study protocol, taking into account the feedback provided by the Committee. (National Ethical Standards for Health and Disability Research and Quality Improvement, para 9.7).  </w:t>
      </w:r>
    </w:p>
    <w:p w14:paraId="5C8EA048" w14:textId="47CB0F3D" w:rsidR="0234C11A" w:rsidRDefault="0234C11A" w:rsidP="27EE6137">
      <w:pPr>
        <w:pStyle w:val="ListParagraph"/>
        <w:rPr>
          <w:szCs w:val="21"/>
        </w:rPr>
      </w:pPr>
      <w:r w:rsidRPr="27EE6137">
        <w:rPr>
          <w:szCs w:val="21"/>
        </w:rPr>
        <w:t xml:space="preserve">Please supply an independent peer review for the current version of the study protocol. (National Ethical Standards for Health and Disability Research and Quality Improvement, para 9.26).  </w:t>
      </w:r>
    </w:p>
    <w:p w14:paraId="1AD36609" w14:textId="3285F6E4" w:rsidR="7C2B770A" w:rsidRDefault="7C2B770A" w:rsidP="27EE6137">
      <w:pPr>
        <w:pStyle w:val="ListParagraph"/>
        <w:rPr>
          <w:szCs w:val="21"/>
        </w:rPr>
      </w:pPr>
      <w:r w:rsidRPr="27EE6137">
        <w:rPr>
          <w:szCs w:val="21"/>
        </w:rPr>
        <w:lastRenderedPageBreak/>
        <w:t>Please provide more detail in study documentation to ensure participant safety if there are potential concerns with their well-being raised as part of this study (National Ethical Standards for Health and Disability Research and Quality Improvement, para 8.4-8.6, 8.9)</w:t>
      </w:r>
    </w:p>
    <w:p w14:paraId="2E5617F3" w14:textId="77777777" w:rsidR="00A22109" w:rsidRPr="00D324AA" w:rsidRDefault="00A22109" w:rsidP="00A22109">
      <w:pPr>
        <w:rPr>
          <w:color w:val="FF0000"/>
          <w:lang w:val="en-NZ"/>
        </w:rPr>
      </w:pPr>
    </w:p>
    <w:p w14:paraId="37E19574" w14:textId="41F0584B" w:rsidR="00A22109" w:rsidRPr="00D324AA" w:rsidRDefault="00A22109" w:rsidP="00A22109">
      <w:pPr>
        <w:rPr>
          <w:lang w:val="en-NZ"/>
        </w:rPr>
      </w:pPr>
      <w:r w:rsidRPr="27EE6137">
        <w:rPr>
          <w:lang w:val="en-NZ"/>
        </w:rPr>
        <w:t xml:space="preserve">After receipt of the information requested by the Committee, a final decision on the application will be made by </w:t>
      </w:r>
      <w:r w:rsidR="7482D29F" w:rsidRPr="27EE6137">
        <w:rPr>
          <w:lang w:val="en-NZ"/>
        </w:rPr>
        <w:t>Ms Kate O’Connor and Mr Barry Taylor.</w:t>
      </w:r>
    </w:p>
    <w:p w14:paraId="642F4440" w14:textId="77777777" w:rsidR="00A22109" w:rsidRPr="00D324AA" w:rsidRDefault="00A22109" w:rsidP="00A22109">
      <w:pPr>
        <w:rPr>
          <w:color w:val="FF0000"/>
          <w:lang w:val="en-NZ"/>
        </w:rPr>
      </w:pPr>
    </w:p>
    <w:p w14:paraId="6957DEF9" w14:textId="3EF4BD3E" w:rsidR="27EE6137" w:rsidRDefault="27EE6137">
      <w:r>
        <w:br w:type="page"/>
      </w:r>
    </w:p>
    <w:p w14:paraId="64F32AA8" w14:textId="266485BD" w:rsidR="0070590E" w:rsidRDefault="0070590E"/>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66E8" w:rsidRPr="00960BFE" w14:paraId="3E72ED5C" w14:textId="77777777" w:rsidTr="27EE6137">
        <w:trPr>
          <w:trHeight w:val="280"/>
        </w:trPr>
        <w:tc>
          <w:tcPr>
            <w:tcW w:w="966" w:type="dxa"/>
            <w:tcBorders>
              <w:top w:val="nil"/>
              <w:left w:val="nil"/>
              <w:bottom w:val="nil"/>
              <w:right w:val="nil"/>
            </w:tcBorders>
          </w:tcPr>
          <w:p w14:paraId="51D3EF4B" w14:textId="199785C2" w:rsidR="008766E8" w:rsidRPr="00960BFE" w:rsidRDefault="0070590E" w:rsidP="009F225D">
            <w:pPr>
              <w:autoSpaceDE w:val="0"/>
              <w:autoSpaceDN w:val="0"/>
              <w:adjustRightInd w:val="0"/>
            </w:pPr>
            <w:r>
              <w:rPr>
                <w:b/>
              </w:rPr>
              <w:t>2</w:t>
            </w:r>
            <w:r w:rsidR="008766E8" w:rsidRPr="00960BFE">
              <w:rPr>
                <w:b/>
              </w:rPr>
              <w:t xml:space="preserve"> </w:t>
            </w:r>
            <w:r w:rsidR="008766E8" w:rsidRPr="00960BFE">
              <w:t xml:space="preserve"> </w:t>
            </w:r>
          </w:p>
        </w:tc>
        <w:tc>
          <w:tcPr>
            <w:tcW w:w="2575" w:type="dxa"/>
            <w:tcBorders>
              <w:top w:val="nil"/>
              <w:left w:val="nil"/>
              <w:bottom w:val="nil"/>
              <w:right w:val="nil"/>
            </w:tcBorders>
          </w:tcPr>
          <w:p w14:paraId="4A8FFC71" w14:textId="77777777" w:rsidR="008766E8" w:rsidRPr="00960BFE" w:rsidRDefault="008766E8" w:rsidP="009F225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0D45FFB" w14:textId="26541BA9" w:rsidR="008766E8" w:rsidRPr="002B62FF" w:rsidRDefault="0036353E" w:rsidP="009F225D">
            <w:pPr>
              <w:rPr>
                <w:b/>
                <w:bCs/>
              </w:rPr>
            </w:pPr>
            <w:r w:rsidRPr="0036353E">
              <w:rPr>
                <w:b/>
                <w:bCs/>
              </w:rPr>
              <w:t>2023 FULL 18627</w:t>
            </w:r>
          </w:p>
        </w:tc>
      </w:tr>
      <w:tr w:rsidR="008766E8" w:rsidRPr="00960BFE" w14:paraId="525CAA3C" w14:textId="77777777" w:rsidTr="27EE6137">
        <w:trPr>
          <w:trHeight w:val="280"/>
        </w:trPr>
        <w:tc>
          <w:tcPr>
            <w:tcW w:w="966" w:type="dxa"/>
            <w:tcBorders>
              <w:top w:val="nil"/>
              <w:left w:val="nil"/>
              <w:bottom w:val="nil"/>
              <w:right w:val="nil"/>
            </w:tcBorders>
          </w:tcPr>
          <w:p w14:paraId="5A08BFB5"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1CAF6211" w14:textId="77777777" w:rsidR="008766E8" w:rsidRPr="00960BFE" w:rsidRDefault="008766E8" w:rsidP="009F225D">
            <w:pPr>
              <w:autoSpaceDE w:val="0"/>
              <w:autoSpaceDN w:val="0"/>
              <w:adjustRightInd w:val="0"/>
            </w:pPr>
            <w:r w:rsidRPr="00960BFE">
              <w:t xml:space="preserve">Title: </w:t>
            </w:r>
          </w:p>
        </w:tc>
        <w:tc>
          <w:tcPr>
            <w:tcW w:w="6459" w:type="dxa"/>
            <w:tcBorders>
              <w:top w:val="nil"/>
              <w:left w:val="nil"/>
              <w:bottom w:val="nil"/>
              <w:right w:val="nil"/>
            </w:tcBorders>
          </w:tcPr>
          <w:p w14:paraId="0F51DB74" w14:textId="1030CA3B" w:rsidR="008766E8" w:rsidRPr="00960BFE" w:rsidRDefault="5EC269DF" w:rsidP="009F225D">
            <w:pPr>
              <w:autoSpaceDE w:val="0"/>
              <w:autoSpaceDN w:val="0"/>
              <w:adjustRightInd w:val="0"/>
            </w:pPr>
            <w:r>
              <w:t>03.18 I-MAT: Immunotherapy Merkel Adjuvant Trial: A randomised, placebo-controlled, phase II trial of adjuvant Avelumab in patients with stage I-III Merkel cell carcinoma</w:t>
            </w:r>
          </w:p>
        </w:tc>
      </w:tr>
      <w:tr w:rsidR="008766E8" w:rsidRPr="00960BFE" w14:paraId="48115E5D" w14:textId="77777777" w:rsidTr="27EE6137">
        <w:trPr>
          <w:trHeight w:val="280"/>
        </w:trPr>
        <w:tc>
          <w:tcPr>
            <w:tcW w:w="966" w:type="dxa"/>
            <w:tcBorders>
              <w:top w:val="nil"/>
              <w:left w:val="nil"/>
              <w:bottom w:val="nil"/>
              <w:right w:val="nil"/>
            </w:tcBorders>
          </w:tcPr>
          <w:p w14:paraId="47FBA95F"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1C9D78BB" w14:textId="77777777" w:rsidR="008766E8" w:rsidRPr="00960BFE" w:rsidRDefault="008766E8" w:rsidP="009F225D">
            <w:pPr>
              <w:autoSpaceDE w:val="0"/>
              <w:autoSpaceDN w:val="0"/>
              <w:adjustRightInd w:val="0"/>
            </w:pPr>
            <w:r w:rsidRPr="00960BFE">
              <w:t xml:space="preserve">Principal Investigator: </w:t>
            </w:r>
          </w:p>
        </w:tc>
        <w:tc>
          <w:tcPr>
            <w:tcW w:w="6459" w:type="dxa"/>
            <w:tcBorders>
              <w:top w:val="nil"/>
              <w:left w:val="nil"/>
              <w:bottom w:val="nil"/>
              <w:right w:val="nil"/>
            </w:tcBorders>
          </w:tcPr>
          <w:p w14:paraId="602D61E4" w14:textId="342295A6" w:rsidR="008766E8" w:rsidRPr="00960BFE" w:rsidRDefault="6B48654F" w:rsidP="009F225D">
            <w:r>
              <w:t xml:space="preserve">Dr Gareth </w:t>
            </w:r>
            <w:proofErr w:type="spellStart"/>
            <w:r>
              <w:t>Rivalland</w:t>
            </w:r>
            <w:proofErr w:type="spellEnd"/>
          </w:p>
        </w:tc>
      </w:tr>
      <w:tr w:rsidR="008766E8" w:rsidRPr="00960BFE" w14:paraId="6558EEB4" w14:textId="77777777" w:rsidTr="27EE6137">
        <w:trPr>
          <w:trHeight w:val="280"/>
        </w:trPr>
        <w:tc>
          <w:tcPr>
            <w:tcW w:w="966" w:type="dxa"/>
            <w:tcBorders>
              <w:top w:val="nil"/>
              <w:left w:val="nil"/>
              <w:bottom w:val="nil"/>
              <w:right w:val="nil"/>
            </w:tcBorders>
          </w:tcPr>
          <w:p w14:paraId="5D5DFD42"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79C9C742" w14:textId="77777777" w:rsidR="008766E8" w:rsidRPr="00960BFE" w:rsidRDefault="008766E8" w:rsidP="009F225D">
            <w:pPr>
              <w:autoSpaceDE w:val="0"/>
              <w:autoSpaceDN w:val="0"/>
              <w:adjustRightInd w:val="0"/>
            </w:pPr>
            <w:r w:rsidRPr="00960BFE">
              <w:t xml:space="preserve">Sponsor: </w:t>
            </w:r>
          </w:p>
        </w:tc>
        <w:tc>
          <w:tcPr>
            <w:tcW w:w="6459" w:type="dxa"/>
            <w:tcBorders>
              <w:top w:val="nil"/>
              <w:left w:val="nil"/>
              <w:bottom w:val="nil"/>
              <w:right w:val="nil"/>
            </w:tcBorders>
          </w:tcPr>
          <w:p w14:paraId="4CEE1999" w14:textId="32FFEF7A" w:rsidR="008766E8" w:rsidRPr="00960BFE" w:rsidRDefault="31071525" w:rsidP="27EE6137">
            <w:pPr>
              <w:spacing w:line="259" w:lineRule="auto"/>
            </w:pPr>
            <w:r>
              <w:t>Melanoma and Skin Cancer Trials Ltd</w:t>
            </w:r>
          </w:p>
        </w:tc>
      </w:tr>
      <w:tr w:rsidR="008766E8" w:rsidRPr="00960BFE" w14:paraId="535CFCE7" w14:textId="77777777" w:rsidTr="27EE6137">
        <w:trPr>
          <w:trHeight w:val="280"/>
        </w:trPr>
        <w:tc>
          <w:tcPr>
            <w:tcW w:w="966" w:type="dxa"/>
            <w:tcBorders>
              <w:top w:val="nil"/>
              <w:left w:val="nil"/>
              <w:bottom w:val="nil"/>
              <w:right w:val="nil"/>
            </w:tcBorders>
          </w:tcPr>
          <w:p w14:paraId="1FCA4D5A"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2F0646FE" w14:textId="77777777" w:rsidR="008766E8" w:rsidRPr="00960BFE" w:rsidRDefault="008766E8" w:rsidP="009F225D">
            <w:pPr>
              <w:autoSpaceDE w:val="0"/>
              <w:autoSpaceDN w:val="0"/>
              <w:adjustRightInd w:val="0"/>
            </w:pPr>
            <w:r w:rsidRPr="00960BFE">
              <w:t xml:space="preserve">Clock Start Date: </w:t>
            </w:r>
          </w:p>
        </w:tc>
        <w:tc>
          <w:tcPr>
            <w:tcW w:w="6459" w:type="dxa"/>
            <w:tcBorders>
              <w:top w:val="nil"/>
              <w:left w:val="nil"/>
              <w:bottom w:val="nil"/>
              <w:right w:val="nil"/>
            </w:tcBorders>
          </w:tcPr>
          <w:p w14:paraId="1EDE5B30" w14:textId="4857C6AE" w:rsidR="008766E8" w:rsidRPr="00960BFE" w:rsidRDefault="2349B353" w:rsidP="27EE6137">
            <w:pPr>
              <w:spacing w:line="259" w:lineRule="auto"/>
            </w:pPr>
            <w:r>
              <w:t>23</w:t>
            </w:r>
            <w:r w:rsidRPr="27EE6137">
              <w:rPr>
                <w:vertAlign w:val="superscript"/>
              </w:rPr>
              <w:t>rd</w:t>
            </w:r>
            <w:r>
              <w:t xml:space="preserve"> November 2023</w:t>
            </w:r>
          </w:p>
        </w:tc>
      </w:tr>
    </w:tbl>
    <w:p w14:paraId="315F1A29" w14:textId="77777777" w:rsidR="008766E8" w:rsidRPr="00795EDD" w:rsidRDefault="008766E8" w:rsidP="008766E8"/>
    <w:p w14:paraId="287B747B" w14:textId="1A8BC6FB" w:rsidR="008766E8" w:rsidRPr="00D324AA" w:rsidRDefault="2820CB32" w:rsidP="27EE6137">
      <w:pPr>
        <w:autoSpaceDE w:val="0"/>
        <w:autoSpaceDN w:val="0"/>
        <w:adjustRightInd w:val="0"/>
        <w:rPr>
          <w:lang w:val="en-NZ"/>
        </w:rPr>
      </w:pPr>
      <w:r w:rsidRPr="27EE6137">
        <w:rPr>
          <w:lang w:val="en-NZ"/>
        </w:rPr>
        <w:t xml:space="preserve">The research team </w:t>
      </w:r>
      <w:r w:rsidR="008766E8" w:rsidRPr="27EE6137">
        <w:rPr>
          <w:lang w:val="en-NZ"/>
        </w:rPr>
        <w:t>was present via videoconference for discussion of this application.</w:t>
      </w:r>
    </w:p>
    <w:p w14:paraId="23306781" w14:textId="77777777" w:rsidR="008766E8" w:rsidRPr="00D324AA" w:rsidRDefault="008766E8" w:rsidP="008766E8">
      <w:pPr>
        <w:rPr>
          <w:u w:val="single"/>
          <w:lang w:val="en-NZ"/>
        </w:rPr>
      </w:pPr>
    </w:p>
    <w:p w14:paraId="12FF8B05" w14:textId="77777777" w:rsidR="008766E8" w:rsidRPr="0054344C" w:rsidRDefault="008766E8" w:rsidP="008766E8">
      <w:pPr>
        <w:pStyle w:val="Headingbold"/>
      </w:pPr>
      <w:r w:rsidRPr="0054344C">
        <w:t>Potential conflicts of interest</w:t>
      </w:r>
    </w:p>
    <w:p w14:paraId="7084F968" w14:textId="77777777" w:rsidR="008766E8" w:rsidRPr="00D324AA" w:rsidRDefault="008766E8" w:rsidP="008766E8">
      <w:pPr>
        <w:rPr>
          <w:b/>
          <w:lang w:val="en-NZ"/>
        </w:rPr>
      </w:pPr>
    </w:p>
    <w:p w14:paraId="38610CA2" w14:textId="77777777" w:rsidR="008766E8" w:rsidRPr="00D324AA" w:rsidRDefault="008766E8" w:rsidP="008766E8">
      <w:pPr>
        <w:rPr>
          <w:lang w:val="en-NZ"/>
        </w:rPr>
      </w:pPr>
      <w:r w:rsidRPr="00D324AA">
        <w:rPr>
          <w:lang w:val="en-NZ"/>
        </w:rPr>
        <w:t>The Chair asked members to declare any potential conflicts of interest related to this application.</w:t>
      </w:r>
    </w:p>
    <w:p w14:paraId="7E2E7472" w14:textId="77777777" w:rsidR="008766E8" w:rsidRPr="00D324AA" w:rsidRDefault="008766E8" w:rsidP="008766E8">
      <w:pPr>
        <w:rPr>
          <w:lang w:val="en-NZ"/>
        </w:rPr>
      </w:pPr>
    </w:p>
    <w:p w14:paraId="57363233" w14:textId="77777777" w:rsidR="008766E8" w:rsidRPr="00D324AA" w:rsidRDefault="008766E8" w:rsidP="008766E8">
      <w:pPr>
        <w:rPr>
          <w:lang w:val="en-NZ"/>
        </w:rPr>
      </w:pPr>
      <w:r w:rsidRPr="00D324AA">
        <w:rPr>
          <w:lang w:val="en-NZ"/>
        </w:rPr>
        <w:t>No potential conflicts of interest related to this application were declared by any member.</w:t>
      </w:r>
    </w:p>
    <w:p w14:paraId="34B7748B" w14:textId="7219B9B7" w:rsidR="008766E8" w:rsidRPr="00D324AA" w:rsidRDefault="008766E8" w:rsidP="27EE6137">
      <w:pPr>
        <w:rPr>
          <w:lang w:val="en-NZ"/>
        </w:rPr>
      </w:pPr>
    </w:p>
    <w:p w14:paraId="7CFEB961" w14:textId="77777777" w:rsidR="008766E8" w:rsidRPr="00D324AA" w:rsidRDefault="008766E8" w:rsidP="008766E8">
      <w:pPr>
        <w:autoSpaceDE w:val="0"/>
        <w:autoSpaceDN w:val="0"/>
        <w:adjustRightInd w:val="0"/>
        <w:rPr>
          <w:lang w:val="en-NZ"/>
        </w:rPr>
      </w:pPr>
    </w:p>
    <w:p w14:paraId="531AC9FB" w14:textId="77777777" w:rsidR="008766E8" w:rsidRPr="0054344C" w:rsidRDefault="008766E8" w:rsidP="008766E8">
      <w:pPr>
        <w:pStyle w:val="Headingbold"/>
      </w:pPr>
      <w:r w:rsidRPr="0054344C">
        <w:t xml:space="preserve">Summary of resolved ethical </w:t>
      </w:r>
      <w:proofErr w:type="gramStart"/>
      <w:r w:rsidRPr="0054344C">
        <w:t>issues</w:t>
      </w:r>
      <w:proofErr w:type="gramEnd"/>
      <w:r w:rsidRPr="0054344C">
        <w:t xml:space="preserve"> </w:t>
      </w:r>
    </w:p>
    <w:p w14:paraId="45C372E2" w14:textId="77777777" w:rsidR="008766E8" w:rsidRPr="00D324AA" w:rsidRDefault="008766E8" w:rsidP="008766E8">
      <w:pPr>
        <w:rPr>
          <w:u w:val="single"/>
          <w:lang w:val="en-NZ"/>
        </w:rPr>
      </w:pPr>
    </w:p>
    <w:p w14:paraId="761B13A0" w14:textId="77777777" w:rsidR="008766E8" w:rsidRPr="00D324AA" w:rsidRDefault="008766E8" w:rsidP="008766E8">
      <w:pPr>
        <w:rPr>
          <w:lang w:val="en-NZ"/>
        </w:rPr>
      </w:pPr>
      <w:r w:rsidRPr="00D324AA">
        <w:rPr>
          <w:lang w:val="en-NZ"/>
        </w:rPr>
        <w:t>The main ethical issues considered by the Committee and addressed by the Researcher are as follows.</w:t>
      </w:r>
    </w:p>
    <w:p w14:paraId="07CCE4ED" w14:textId="77777777" w:rsidR="008766E8" w:rsidRPr="00D324AA" w:rsidRDefault="008766E8" w:rsidP="008766E8">
      <w:pPr>
        <w:rPr>
          <w:lang w:val="en-NZ"/>
        </w:rPr>
      </w:pPr>
    </w:p>
    <w:p w14:paraId="5A771F0E" w14:textId="511C0BC9" w:rsidR="008766E8" w:rsidRPr="000502B7" w:rsidRDefault="008766E8" w:rsidP="000502B7">
      <w:pPr>
        <w:pStyle w:val="ListParagraph"/>
        <w:numPr>
          <w:ilvl w:val="0"/>
          <w:numId w:val="29"/>
        </w:numPr>
        <w:rPr>
          <w:szCs w:val="21"/>
        </w:rPr>
      </w:pPr>
      <w:r>
        <w:t xml:space="preserve">The Committee </w:t>
      </w:r>
      <w:r w:rsidR="0847E326">
        <w:t>clarified that the trial covered and reimbursed parking and travel.</w:t>
      </w:r>
    </w:p>
    <w:p w14:paraId="60813B6D" w14:textId="452B55E7" w:rsidR="008766E8" w:rsidRPr="00D324AA" w:rsidRDefault="0847E326" w:rsidP="000502B7">
      <w:pPr>
        <w:pStyle w:val="ListParagraph"/>
        <w:rPr>
          <w:szCs w:val="21"/>
        </w:rPr>
      </w:pPr>
      <w:r w:rsidRPr="27EE6137">
        <w:t>The Committee queried the equipoise of one arm of a trial being on placebo infusions for so long. The researcher noted that whilst this is a long period, it is necessary to test the effect of the treatment for this indication and that the people on placebo would have more regular scanning and reviews with an oncologist and that this may be adequate to answer some of this inequity.</w:t>
      </w:r>
    </w:p>
    <w:p w14:paraId="26EF3674" w14:textId="713B2492" w:rsidR="008766E8" w:rsidRPr="00D324AA" w:rsidRDefault="0847E326" w:rsidP="000502B7">
      <w:pPr>
        <w:pStyle w:val="ListParagraph"/>
        <w:rPr>
          <w:szCs w:val="21"/>
        </w:rPr>
      </w:pPr>
      <w:r w:rsidRPr="27EE6137">
        <w:rPr>
          <w:szCs w:val="21"/>
        </w:rPr>
        <w:t>The Committee confirmed that the funding and drug provided by Merck Sharp and Dohme (MSD) but that there would be no access by MSD to the data co</w:t>
      </w:r>
      <w:r w:rsidR="3AA3CDB1" w:rsidRPr="27EE6137">
        <w:rPr>
          <w:szCs w:val="21"/>
        </w:rPr>
        <w:t>llected by this study. The Committee was satisfied that this adequately showed the study was investigator initiated and was therefore within the purview of the ACC for compensation.</w:t>
      </w:r>
    </w:p>
    <w:p w14:paraId="5A42FD76" w14:textId="02D42D8C" w:rsidR="3C228114" w:rsidRDefault="3C228114" w:rsidP="000502B7">
      <w:pPr>
        <w:pStyle w:val="ListParagraph"/>
        <w:rPr>
          <w:szCs w:val="21"/>
        </w:rPr>
      </w:pPr>
      <w:r w:rsidRPr="27EE6137">
        <w:rPr>
          <w:szCs w:val="21"/>
        </w:rPr>
        <w:t xml:space="preserve">The Committee clarified that the inability to receive live vaccines would not impact the vaccination schedules of most people in the study. </w:t>
      </w:r>
    </w:p>
    <w:p w14:paraId="201F5CA7" w14:textId="7BFA4CBF" w:rsidR="1EA12252" w:rsidRDefault="1EA12252" w:rsidP="000502B7">
      <w:pPr>
        <w:pStyle w:val="ListParagraph"/>
        <w:rPr>
          <w:szCs w:val="21"/>
        </w:rPr>
      </w:pPr>
      <w:r w:rsidRPr="27EE6137">
        <w:rPr>
          <w:szCs w:val="21"/>
        </w:rPr>
        <w:t>The Committee clarified that should screening occur and a consent is signed then the sponsor is obligated to include those participants in the trial, except in the case where that participant may fail screening.</w:t>
      </w:r>
    </w:p>
    <w:p w14:paraId="4208B5DD" w14:textId="77777777" w:rsidR="008766E8" w:rsidRPr="00D324AA" w:rsidRDefault="008766E8" w:rsidP="008766E8">
      <w:pPr>
        <w:spacing w:before="80" w:after="80"/>
        <w:rPr>
          <w:lang w:val="en-NZ"/>
        </w:rPr>
      </w:pPr>
    </w:p>
    <w:p w14:paraId="6335C230" w14:textId="77777777" w:rsidR="008766E8" w:rsidRPr="0054344C" w:rsidRDefault="008766E8" w:rsidP="008766E8">
      <w:pPr>
        <w:pStyle w:val="Headingbold"/>
      </w:pPr>
      <w:r w:rsidRPr="0054344C">
        <w:t>Summary of outstanding ethical issues</w:t>
      </w:r>
    </w:p>
    <w:p w14:paraId="2067A2A7" w14:textId="77777777" w:rsidR="008766E8" w:rsidRPr="00D324AA" w:rsidRDefault="008766E8" w:rsidP="008766E8">
      <w:pPr>
        <w:rPr>
          <w:lang w:val="en-NZ"/>
        </w:rPr>
      </w:pPr>
    </w:p>
    <w:p w14:paraId="634CC1C2" w14:textId="227BBECE" w:rsidR="008766E8" w:rsidRPr="000502B7" w:rsidRDefault="008766E8" w:rsidP="000502B7">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33CE4447" w14:textId="596ACD5E" w:rsidR="27EE6137" w:rsidRDefault="27EE6137" w:rsidP="27EE6137">
      <w:pPr>
        <w:rPr>
          <w:szCs w:val="21"/>
        </w:rPr>
      </w:pPr>
    </w:p>
    <w:p w14:paraId="6986DD1A" w14:textId="3B45BD3D" w:rsidR="72ABCE2A" w:rsidRDefault="72ABCE2A" w:rsidP="27EE6137">
      <w:pPr>
        <w:spacing w:before="80" w:after="80"/>
        <w:rPr>
          <w:rFonts w:cs="Arial"/>
          <w:lang w:val="en-NZ"/>
        </w:rPr>
      </w:pPr>
      <w:r w:rsidRPr="27EE6137">
        <w:rPr>
          <w:rFonts w:cs="Arial"/>
          <w:lang w:val="en-NZ"/>
        </w:rPr>
        <w:t xml:space="preserve">The Committee requested the following changes to the </w:t>
      </w:r>
      <w:r w:rsidR="00C42179">
        <w:rPr>
          <w:rFonts w:cs="Arial"/>
          <w:lang w:val="en-NZ"/>
        </w:rPr>
        <w:t>main</w:t>
      </w:r>
      <w:r w:rsidRPr="27EE6137">
        <w:rPr>
          <w:rFonts w:cs="Arial"/>
          <w:lang w:val="en-NZ"/>
        </w:rPr>
        <w:t xml:space="preserve"> Participant Information Sheet and Consent Form (PIS/CF):</w:t>
      </w:r>
    </w:p>
    <w:p w14:paraId="7DD5E97E" w14:textId="77962728" w:rsidR="27EE6137" w:rsidRDefault="27EE6137" w:rsidP="27EE6137">
      <w:pPr>
        <w:spacing w:before="80" w:after="80"/>
        <w:rPr>
          <w:rFonts w:cs="Arial"/>
          <w:lang w:val="en-NZ"/>
        </w:rPr>
      </w:pPr>
    </w:p>
    <w:p w14:paraId="37165236" w14:textId="760A65AC" w:rsidR="72ABCE2A" w:rsidRDefault="72ABCE2A" w:rsidP="000502B7">
      <w:pPr>
        <w:pStyle w:val="ListParagraph"/>
        <w:rPr>
          <w:szCs w:val="21"/>
        </w:rPr>
      </w:pPr>
      <w:r w:rsidRPr="27EE6137">
        <w:t>Please include the reimbursement of parking and travel for participants information.</w:t>
      </w:r>
    </w:p>
    <w:p w14:paraId="0B405682" w14:textId="341424C8" w:rsidR="27EE6137" w:rsidRDefault="27EE6137" w:rsidP="27EE6137">
      <w:pPr>
        <w:rPr>
          <w:szCs w:val="21"/>
        </w:rPr>
      </w:pPr>
    </w:p>
    <w:p w14:paraId="5621774F" w14:textId="1DE954F3" w:rsidR="008766E8" w:rsidRPr="00D324AA" w:rsidRDefault="008766E8" w:rsidP="27EE6137">
      <w:pPr>
        <w:spacing w:before="80" w:after="80"/>
        <w:rPr>
          <w:rFonts w:cs="Arial"/>
          <w:lang w:val="en-NZ"/>
        </w:rPr>
      </w:pPr>
      <w:r w:rsidRPr="27EE6137">
        <w:rPr>
          <w:rFonts w:cs="Arial"/>
          <w:lang w:val="en-NZ"/>
        </w:rPr>
        <w:t>The Committee requested the following changes to the</w:t>
      </w:r>
      <w:r w:rsidR="3406E8F9" w:rsidRPr="27EE6137">
        <w:rPr>
          <w:rFonts w:cs="Arial"/>
          <w:lang w:val="en-NZ"/>
        </w:rPr>
        <w:t xml:space="preserve"> Future Unspecified Use</w:t>
      </w:r>
      <w:r w:rsidRPr="27EE6137">
        <w:rPr>
          <w:rFonts w:cs="Arial"/>
          <w:lang w:val="en-NZ"/>
        </w:rPr>
        <w:t xml:space="preserve"> Participant Information Sheet and Consent Form (PIS/CF): </w:t>
      </w:r>
    </w:p>
    <w:p w14:paraId="5CEAEF0F" w14:textId="77777777" w:rsidR="008766E8" w:rsidRPr="00D324AA" w:rsidRDefault="008766E8" w:rsidP="27EE6137">
      <w:pPr>
        <w:spacing w:before="80" w:after="80"/>
        <w:rPr>
          <w:rFonts w:cs="Arial"/>
          <w:lang w:val="en-NZ"/>
        </w:rPr>
      </w:pPr>
    </w:p>
    <w:p w14:paraId="045FCE7B" w14:textId="396FC7C8" w:rsidR="13595B92" w:rsidRDefault="13595B92" w:rsidP="000502B7">
      <w:pPr>
        <w:pStyle w:val="ListParagraph"/>
      </w:pPr>
      <w:r w:rsidRPr="27EE6137">
        <w:lastRenderedPageBreak/>
        <w:t xml:space="preserve">Please amend the formatting to reduce density and improve </w:t>
      </w:r>
      <w:r w:rsidR="0095659E" w:rsidRPr="27EE6137">
        <w:t>readability</w:t>
      </w:r>
      <w:r w:rsidRPr="27EE6137">
        <w:t>.</w:t>
      </w:r>
    </w:p>
    <w:p w14:paraId="64D79433" w14:textId="6D6E5876" w:rsidR="13595B92" w:rsidRDefault="13595B92" w:rsidP="27EE6137">
      <w:pPr>
        <w:pStyle w:val="ListParagraph"/>
        <w:rPr>
          <w:szCs w:val="21"/>
        </w:rPr>
      </w:pPr>
      <w:r w:rsidRPr="27EE6137">
        <w:rPr>
          <w:szCs w:val="21"/>
        </w:rPr>
        <w:t>Please only refer to HDEC</w:t>
      </w:r>
      <w:r w:rsidR="0095659E">
        <w:rPr>
          <w:szCs w:val="21"/>
        </w:rPr>
        <w:t>s</w:t>
      </w:r>
      <w:r w:rsidRPr="27EE6137">
        <w:rPr>
          <w:szCs w:val="21"/>
        </w:rPr>
        <w:t xml:space="preserve"> rather than HREC</w:t>
      </w:r>
      <w:r w:rsidR="0095659E">
        <w:rPr>
          <w:szCs w:val="21"/>
        </w:rPr>
        <w:t>s</w:t>
      </w:r>
      <w:r w:rsidRPr="27EE6137">
        <w:rPr>
          <w:szCs w:val="21"/>
        </w:rPr>
        <w:t>.</w:t>
      </w:r>
    </w:p>
    <w:p w14:paraId="065CE875" w14:textId="014CA000" w:rsidR="13595B92" w:rsidRDefault="13595B92" w:rsidP="27EE6137">
      <w:pPr>
        <w:pStyle w:val="ListParagraph"/>
        <w:rPr>
          <w:szCs w:val="21"/>
        </w:rPr>
      </w:pPr>
      <w:r w:rsidRPr="27EE6137">
        <w:rPr>
          <w:szCs w:val="21"/>
        </w:rPr>
        <w:t xml:space="preserve">Please explain </w:t>
      </w:r>
      <w:r w:rsidR="3C2AC0DF" w:rsidRPr="27EE6137">
        <w:rPr>
          <w:szCs w:val="21"/>
        </w:rPr>
        <w:t>all</w:t>
      </w:r>
      <w:r w:rsidRPr="27EE6137">
        <w:rPr>
          <w:szCs w:val="21"/>
        </w:rPr>
        <w:t xml:space="preserve"> the acronyms before using them</w:t>
      </w:r>
      <w:r w:rsidR="74648D1C" w:rsidRPr="27EE6137">
        <w:rPr>
          <w:szCs w:val="21"/>
        </w:rPr>
        <w:t xml:space="preserve"> and consider simplifying where possible</w:t>
      </w:r>
      <w:r w:rsidRPr="27EE6137">
        <w:rPr>
          <w:szCs w:val="21"/>
        </w:rPr>
        <w:t>.</w:t>
      </w:r>
    </w:p>
    <w:p w14:paraId="64885ED3" w14:textId="77777777" w:rsidR="008766E8" w:rsidRPr="00D324AA" w:rsidRDefault="008766E8" w:rsidP="27EE6137">
      <w:pPr>
        <w:spacing w:before="80" w:after="80"/>
      </w:pPr>
    </w:p>
    <w:p w14:paraId="5EAAAAB4" w14:textId="77777777" w:rsidR="008766E8" w:rsidRPr="0054344C" w:rsidRDefault="008766E8" w:rsidP="27EE6137">
      <w:pPr>
        <w:rPr>
          <w:b/>
          <w:bCs/>
          <w:lang w:val="en-NZ"/>
        </w:rPr>
      </w:pPr>
      <w:r w:rsidRPr="27EE6137">
        <w:rPr>
          <w:b/>
          <w:bCs/>
          <w:lang w:val="en-NZ"/>
        </w:rPr>
        <w:t xml:space="preserve">Decision </w:t>
      </w:r>
    </w:p>
    <w:p w14:paraId="5463A45D" w14:textId="77777777" w:rsidR="008766E8" w:rsidRPr="00D324AA" w:rsidRDefault="008766E8" w:rsidP="008766E8">
      <w:pPr>
        <w:rPr>
          <w:lang w:val="en-NZ"/>
        </w:rPr>
      </w:pPr>
    </w:p>
    <w:p w14:paraId="0DA56FFC" w14:textId="77777777" w:rsidR="008766E8" w:rsidRPr="00D324AA" w:rsidRDefault="008766E8" w:rsidP="008766E8">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1EC5D51D" w14:textId="77777777" w:rsidR="008766E8" w:rsidRPr="00D324AA" w:rsidRDefault="008766E8" w:rsidP="008766E8">
      <w:pPr>
        <w:rPr>
          <w:color w:val="FF0000"/>
          <w:lang w:val="en-NZ"/>
        </w:rPr>
      </w:pPr>
    </w:p>
    <w:p w14:paraId="268D86B7" w14:textId="77777777" w:rsidR="008766E8" w:rsidRPr="00D324AA" w:rsidRDefault="008766E8" w:rsidP="27EE6137">
      <w:pPr>
        <w:pStyle w:val="NSCbullet"/>
        <w:rPr>
          <w:color w:val="auto"/>
        </w:rPr>
      </w:pPr>
      <w:r w:rsidRPr="27EE6137">
        <w:rPr>
          <w:color w:val="auto"/>
        </w:rPr>
        <w:t xml:space="preserve">please address all outstanding ethical issues raised by the </w:t>
      </w:r>
      <w:proofErr w:type="gramStart"/>
      <w:r w:rsidRPr="27EE6137">
        <w:rPr>
          <w:color w:val="auto"/>
        </w:rPr>
        <w:t>Committee</w:t>
      </w:r>
      <w:proofErr w:type="gramEnd"/>
    </w:p>
    <w:p w14:paraId="1E75D168" w14:textId="77777777" w:rsidR="008766E8" w:rsidRPr="00C856E5" w:rsidRDefault="008766E8" w:rsidP="27EE6137">
      <w:pPr>
        <w:numPr>
          <w:ilvl w:val="0"/>
          <w:numId w:val="8"/>
        </w:numPr>
        <w:spacing w:before="80" w:after="80"/>
        <w:ind w:left="714" w:hanging="357"/>
        <w:rPr>
          <w:rFonts w:cs="Arial"/>
          <w:lang w:val="en-NZ"/>
        </w:rPr>
      </w:pPr>
      <w:r w:rsidRPr="27EE6137">
        <w:rPr>
          <w:rFonts w:cs="Arial"/>
          <w:lang w:val="en-NZ"/>
        </w:rPr>
        <w:t xml:space="preserve">please update the Participant Information Sheet and Consent Form, taking into account the feedback provided by the Committee. </w:t>
      </w:r>
      <w:r w:rsidRPr="27EE6137">
        <w:rPr>
          <w:i/>
          <w:iCs/>
        </w:rPr>
        <w:t>(National Ethical Standards for Health and Disability Research and Quality Improvement, para 7.15 – 7.17).</w:t>
      </w:r>
    </w:p>
    <w:p w14:paraId="60C379F2" w14:textId="77777777" w:rsidR="0070590E" w:rsidRDefault="0070590E">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66E8" w:rsidRPr="00960BFE" w14:paraId="6C7CE38F" w14:textId="77777777" w:rsidTr="27EE6137">
        <w:trPr>
          <w:trHeight w:val="280"/>
        </w:trPr>
        <w:tc>
          <w:tcPr>
            <w:tcW w:w="966" w:type="dxa"/>
            <w:tcBorders>
              <w:top w:val="nil"/>
              <w:left w:val="nil"/>
              <w:bottom w:val="nil"/>
              <w:right w:val="nil"/>
            </w:tcBorders>
          </w:tcPr>
          <w:p w14:paraId="5E7A97EB" w14:textId="775DB3B1" w:rsidR="008766E8" w:rsidRPr="00960BFE" w:rsidRDefault="0070590E" w:rsidP="009F225D">
            <w:pPr>
              <w:autoSpaceDE w:val="0"/>
              <w:autoSpaceDN w:val="0"/>
              <w:adjustRightInd w:val="0"/>
            </w:pPr>
            <w:r>
              <w:rPr>
                <w:b/>
              </w:rPr>
              <w:lastRenderedPageBreak/>
              <w:t>3</w:t>
            </w:r>
            <w:r w:rsidR="008766E8" w:rsidRPr="00960BFE">
              <w:rPr>
                <w:b/>
              </w:rPr>
              <w:t xml:space="preserve"> </w:t>
            </w:r>
            <w:r w:rsidR="008766E8" w:rsidRPr="00960BFE">
              <w:t xml:space="preserve"> </w:t>
            </w:r>
          </w:p>
        </w:tc>
        <w:tc>
          <w:tcPr>
            <w:tcW w:w="2575" w:type="dxa"/>
            <w:tcBorders>
              <w:top w:val="nil"/>
              <w:left w:val="nil"/>
              <w:bottom w:val="nil"/>
              <w:right w:val="nil"/>
            </w:tcBorders>
          </w:tcPr>
          <w:p w14:paraId="2022F85A" w14:textId="77777777" w:rsidR="008766E8" w:rsidRPr="00960BFE" w:rsidRDefault="008766E8" w:rsidP="009F225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789E5056" w14:textId="2CF868F5" w:rsidR="008766E8" w:rsidRPr="002B62FF" w:rsidRDefault="0061270A" w:rsidP="009F225D">
            <w:pPr>
              <w:rPr>
                <w:b/>
                <w:bCs/>
              </w:rPr>
            </w:pPr>
            <w:r w:rsidRPr="0061270A">
              <w:rPr>
                <w:b/>
                <w:bCs/>
              </w:rPr>
              <w:t>2023 FULL 19250</w:t>
            </w:r>
          </w:p>
        </w:tc>
      </w:tr>
      <w:tr w:rsidR="008766E8" w:rsidRPr="00960BFE" w14:paraId="43EA4CA2" w14:textId="77777777" w:rsidTr="27EE6137">
        <w:trPr>
          <w:trHeight w:val="280"/>
        </w:trPr>
        <w:tc>
          <w:tcPr>
            <w:tcW w:w="966" w:type="dxa"/>
            <w:tcBorders>
              <w:top w:val="nil"/>
              <w:left w:val="nil"/>
              <w:bottom w:val="nil"/>
              <w:right w:val="nil"/>
            </w:tcBorders>
          </w:tcPr>
          <w:p w14:paraId="0E32C995"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4D6C0A82" w14:textId="77777777" w:rsidR="008766E8" w:rsidRPr="00960BFE" w:rsidRDefault="008766E8" w:rsidP="009F225D">
            <w:pPr>
              <w:autoSpaceDE w:val="0"/>
              <w:autoSpaceDN w:val="0"/>
              <w:adjustRightInd w:val="0"/>
            </w:pPr>
            <w:r w:rsidRPr="00960BFE">
              <w:t xml:space="preserve">Title: </w:t>
            </w:r>
          </w:p>
        </w:tc>
        <w:tc>
          <w:tcPr>
            <w:tcW w:w="6459" w:type="dxa"/>
            <w:tcBorders>
              <w:top w:val="nil"/>
              <w:left w:val="nil"/>
              <w:bottom w:val="nil"/>
              <w:right w:val="nil"/>
            </w:tcBorders>
          </w:tcPr>
          <w:p w14:paraId="44DBEB9A" w14:textId="136F0800" w:rsidR="008766E8" w:rsidRPr="00960BFE" w:rsidRDefault="1AE7E1F3" w:rsidP="009F225D">
            <w:pPr>
              <w:autoSpaceDE w:val="0"/>
              <w:autoSpaceDN w:val="0"/>
              <w:adjustRightInd w:val="0"/>
            </w:pPr>
            <w:r>
              <w:t>023 Efficacy &amp;safety of GSK’s investigational RSV vaccine in lung &amp; renal transplant recipients (≥18 years) comparing 1 or 2 doses &amp; compared to healthy adults (≥50 years of age) receiving 1 dose</w:t>
            </w:r>
          </w:p>
        </w:tc>
      </w:tr>
      <w:tr w:rsidR="008766E8" w:rsidRPr="00960BFE" w14:paraId="1FE02F36" w14:textId="77777777" w:rsidTr="27EE6137">
        <w:trPr>
          <w:trHeight w:val="280"/>
        </w:trPr>
        <w:tc>
          <w:tcPr>
            <w:tcW w:w="966" w:type="dxa"/>
            <w:tcBorders>
              <w:top w:val="nil"/>
              <w:left w:val="nil"/>
              <w:bottom w:val="nil"/>
              <w:right w:val="nil"/>
            </w:tcBorders>
          </w:tcPr>
          <w:p w14:paraId="0E8ACCF4"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7DE567E8" w14:textId="77777777" w:rsidR="008766E8" w:rsidRPr="00960BFE" w:rsidRDefault="008766E8" w:rsidP="009F225D">
            <w:pPr>
              <w:autoSpaceDE w:val="0"/>
              <w:autoSpaceDN w:val="0"/>
              <w:adjustRightInd w:val="0"/>
            </w:pPr>
            <w:r w:rsidRPr="00960BFE">
              <w:t xml:space="preserve">Principal Investigator: </w:t>
            </w:r>
          </w:p>
        </w:tc>
        <w:tc>
          <w:tcPr>
            <w:tcW w:w="6459" w:type="dxa"/>
            <w:tcBorders>
              <w:top w:val="nil"/>
              <w:left w:val="nil"/>
              <w:bottom w:val="nil"/>
              <w:right w:val="nil"/>
            </w:tcBorders>
          </w:tcPr>
          <w:p w14:paraId="64D0231E" w14:textId="04191925" w:rsidR="008766E8" w:rsidRPr="00960BFE" w:rsidRDefault="6A0A309F" w:rsidP="009F225D">
            <w:r>
              <w:t>Dr Nine Smuts</w:t>
            </w:r>
          </w:p>
        </w:tc>
      </w:tr>
      <w:tr w:rsidR="008766E8" w:rsidRPr="00960BFE" w14:paraId="3A9A69D9" w14:textId="77777777" w:rsidTr="27EE6137">
        <w:trPr>
          <w:trHeight w:val="280"/>
        </w:trPr>
        <w:tc>
          <w:tcPr>
            <w:tcW w:w="966" w:type="dxa"/>
            <w:tcBorders>
              <w:top w:val="nil"/>
              <w:left w:val="nil"/>
              <w:bottom w:val="nil"/>
              <w:right w:val="nil"/>
            </w:tcBorders>
          </w:tcPr>
          <w:p w14:paraId="767FE103"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22E82B59" w14:textId="77777777" w:rsidR="008766E8" w:rsidRPr="00960BFE" w:rsidRDefault="008766E8" w:rsidP="009F225D">
            <w:pPr>
              <w:autoSpaceDE w:val="0"/>
              <w:autoSpaceDN w:val="0"/>
              <w:adjustRightInd w:val="0"/>
            </w:pPr>
            <w:r w:rsidRPr="00960BFE">
              <w:t xml:space="preserve">Sponsor: </w:t>
            </w:r>
          </w:p>
        </w:tc>
        <w:tc>
          <w:tcPr>
            <w:tcW w:w="6459" w:type="dxa"/>
            <w:tcBorders>
              <w:top w:val="nil"/>
              <w:left w:val="nil"/>
              <w:bottom w:val="nil"/>
              <w:right w:val="nil"/>
            </w:tcBorders>
          </w:tcPr>
          <w:p w14:paraId="3FD3C787" w14:textId="3274E31A" w:rsidR="008766E8" w:rsidRPr="00960BFE" w:rsidRDefault="323F9383" w:rsidP="27EE6137">
            <w:pPr>
              <w:spacing w:line="259" w:lineRule="auto"/>
            </w:pPr>
            <w:r>
              <w:t>GSK New Zealand</w:t>
            </w:r>
          </w:p>
        </w:tc>
      </w:tr>
      <w:tr w:rsidR="008766E8" w:rsidRPr="00960BFE" w14:paraId="23C06849" w14:textId="77777777" w:rsidTr="27EE6137">
        <w:trPr>
          <w:trHeight w:val="280"/>
        </w:trPr>
        <w:tc>
          <w:tcPr>
            <w:tcW w:w="966" w:type="dxa"/>
            <w:tcBorders>
              <w:top w:val="nil"/>
              <w:left w:val="nil"/>
              <w:bottom w:val="nil"/>
              <w:right w:val="nil"/>
            </w:tcBorders>
          </w:tcPr>
          <w:p w14:paraId="50DB8193"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1006B2C8" w14:textId="77777777" w:rsidR="008766E8" w:rsidRPr="00960BFE" w:rsidRDefault="008766E8" w:rsidP="009F225D">
            <w:pPr>
              <w:autoSpaceDE w:val="0"/>
              <w:autoSpaceDN w:val="0"/>
              <w:adjustRightInd w:val="0"/>
            </w:pPr>
            <w:r w:rsidRPr="00960BFE">
              <w:t xml:space="preserve">Clock Start Date: </w:t>
            </w:r>
          </w:p>
        </w:tc>
        <w:tc>
          <w:tcPr>
            <w:tcW w:w="6459" w:type="dxa"/>
            <w:tcBorders>
              <w:top w:val="nil"/>
              <w:left w:val="nil"/>
              <w:bottom w:val="nil"/>
              <w:right w:val="nil"/>
            </w:tcBorders>
          </w:tcPr>
          <w:p w14:paraId="6C0555FB" w14:textId="6B1F397E" w:rsidR="008766E8" w:rsidRPr="00960BFE" w:rsidRDefault="4ED39138" w:rsidP="27EE6137">
            <w:pPr>
              <w:spacing w:line="259" w:lineRule="auto"/>
            </w:pPr>
            <w:r>
              <w:t>23</w:t>
            </w:r>
            <w:r w:rsidRPr="27EE6137">
              <w:rPr>
                <w:vertAlign w:val="superscript"/>
              </w:rPr>
              <w:t>rd</w:t>
            </w:r>
            <w:r>
              <w:t xml:space="preserve"> November 2023</w:t>
            </w:r>
          </w:p>
        </w:tc>
      </w:tr>
    </w:tbl>
    <w:p w14:paraId="276D73CA" w14:textId="77777777" w:rsidR="008766E8" w:rsidRPr="00795EDD" w:rsidRDefault="008766E8" w:rsidP="008766E8"/>
    <w:p w14:paraId="2CFFD9DC" w14:textId="7AF0C085" w:rsidR="008766E8" w:rsidRPr="00D324AA" w:rsidRDefault="10EC12B9" w:rsidP="27EE6137">
      <w:pPr>
        <w:autoSpaceDE w:val="0"/>
        <w:autoSpaceDN w:val="0"/>
        <w:adjustRightInd w:val="0"/>
        <w:rPr>
          <w:sz w:val="20"/>
          <w:lang w:val="en-NZ"/>
        </w:rPr>
      </w:pPr>
      <w:r w:rsidRPr="27EE6137">
        <w:rPr>
          <w:rFonts w:cs="Arial"/>
          <w:lang w:val="en-NZ"/>
        </w:rPr>
        <w:t xml:space="preserve">Dr Richard Stubbs and </w:t>
      </w:r>
      <w:r w:rsidR="3CE247D8" w:rsidRPr="27EE6137">
        <w:rPr>
          <w:rFonts w:cs="Arial"/>
          <w:lang w:val="en-NZ"/>
        </w:rPr>
        <w:t>Dr Nine Smuts</w:t>
      </w:r>
      <w:r w:rsidRPr="27EE6137">
        <w:rPr>
          <w:rFonts w:cs="Arial"/>
          <w:lang w:val="en-NZ"/>
        </w:rPr>
        <w:t xml:space="preserve"> </w:t>
      </w:r>
      <w:r w:rsidR="008766E8" w:rsidRPr="27EE6137">
        <w:rPr>
          <w:lang w:val="en-NZ"/>
        </w:rPr>
        <w:t>was present via videoconference for discussion of this application.</w:t>
      </w:r>
    </w:p>
    <w:p w14:paraId="6E559FB7" w14:textId="77777777" w:rsidR="008766E8" w:rsidRPr="00D324AA" w:rsidRDefault="008766E8" w:rsidP="008766E8">
      <w:pPr>
        <w:rPr>
          <w:u w:val="single"/>
          <w:lang w:val="en-NZ"/>
        </w:rPr>
      </w:pPr>
    </w:p>
    <w:p w14:paraId="65DD24AB" w14:textId="77777777" w:rsidR="008766E8" w:rsidRPr="0054344C" w:rsidRDefault="008766E8" w:rsidP="008766E8">
      <w:pPr>
        <w:pStyle w:val="Headingbold"/>
      </w:pPr>
      <w:r w:rsidRPr="0054344C">
        <w:t>Potential conflicts of interest</w:t>
      </w:r>
    </w:p>
    <w:p w14:paraId="6FD49141" w14:textId="77777777" w:rsidR="008766E8" w:rsidRPr="00D324AA" w:rsidRDefault="008766E8" w:rsidP="008766E8">
      <w:pPr>
        <w:rPr>
          <w:b/>
          <w:lang w:val="en-NZ"/>
        </w:rPr>
      </w:pPr>
    </w:p>
    <w:p w14:paraId="48D56259" w14:textId="77777777" w:rsidR="008766E8" w:rsidRPr="00D324AA" w:rsidRDefault="008766E8" w:rsidP="008766E8">
      <w:pPr>
        <w:rPr>
          <w:lang w:val="en-NZ"/>
        </w:rPr>
      </w:pPr>
      <w:r w:rsidRPr="00D324AA">
        <w:rPr>
          <w:lang w:val="en-NZ"/>
        </w:rPr>
        <w:t>The Chair asked members to declare any potential conflicts of interest related to this application.</w:t>
      </w:r>
    </w:p>
    <w:p w14:paraId="3D2AD45D" w14:textId="77777777" w:rsidR="008766E8" w:rsidRPr="00D324AA" w:rsidRDefault="008766E8" w:rsidP="008766E8">
      <w:pPr>
        <w:rPr>
          <w:lang w:val="en-NZ"/>
        </w:rPr>
      </w:pPr>
    </w:p>
    <w:p w14:paraId="2F21BA12" w14:textId="77777777" w:rsidR="008766E8" w:rsidRPr="00D324AA" w:rsidRDefault="008766E8" w:rsidP="008766E8">
      <w:pPr>
        <w:rPr>
          <w:lang w:val="en-NZ"/>
        </w:rPr>
      </w:pPr>
      <w:r w:rsidRPr="00D324AA">
        <w:rPr>
          <w:lang w:val="en-NZ"/>
        </w:rPr>
        <w:t>No potential conflicts of interest related to this application were declared by any member.</w:t>
      </w:r>
    </w:p>
    <w:p w14:paraId="65269B8C" w14:textId="768C3C58" w:rsidR="008766E8" w:rsidRPr="00D324AA" w:rsidRDefault="008766E8" w:rsidP="27EE6137">
      <w:pPr>
        <w:rPr>
          <w:lang w:val="en-NZ"/>
        </w:rPr>
      </w:pPr>
    </w:p>
    <w:p w14:paraId="152A34A3" w14:textId="77777777" w:rsidR="008766E8" w:rsidRPr="00D324AA" w:rsidRDefault="008766E8" w:rsidP="008766E8">
      <w:pPr>
        <w:autoSpaceDE w:val="0"/>
        <w:autoSpaceDN w:val="0"/>
        <w:adjustRightInd w:val="0"/>
        <w:rPr>
          <w:lang w:val="en-NZ"/>
        </w:rPr>
      </w:pPr>
    </w:p>
    <w:p w14:paraId="0F31FE7A" w14:textId="77777777" w:rsidR="008766E8" w:rsidRPr="0054344C" w:rsidRDefault="008766E8" w:rsidP="008766E8">
      <w:pPr>
        <w:pStyle w:val="Headingbold"/>
      </w:pPr>
      <w:r w:rsidRPr="0054344C">
        <w:t xml:space="preserve">Summary of resolved ethical </w:t>
      </w:r>
      <w:proofErr w:type="gramStart"/>
      <w:r w:rsidRPr="0054344C">
        <w:t>issues</w:t>
      </w:r>
      <w:proofErr w:type="gramEnd"/>
      <w:r w:rsidRPr="0054344C">
        <w:t xml:space="preserve"> </w:t>
      </w:r>
    </w:p>
    <w:p w14:paraId="0BFC36B6" w14:textId="77777777" w:rsidR="008766E8" w:rsidRPr="00D324AA" w:rsidRDefault="008766E8" w:rsidP="008766E8">
      <w:pPr>
        <w:rPr>
          <w:u w:val="single"/>
          <w:lang w:val="en-NZ"/>
        </w:rPr>
      </w:pPr>
    </w:p>
    <w:p w14:paraId="65CB93EB" w14:textId="77777777" w:rsidR="008766E8" w:rsidRPr="00D324AA" w:rsidRDefault="008766E8" w:rsidP="008766E8">
      <w:pPr>
        <w:rPr>
          <w:lang w:val="en-NZ"/>
        </w:rPr>
      </w:pPr>
      <w:r w:rsidRPr="00D324AA">
        <w:rPr>
          <w:lang w:val="en-NZ"/>
        </w:rPr>
        <w:t>The main ethical issues considered by the Committee and addressed by the Researcher are as follows.</w:t>
      </w:r>
    </w:p>
    <w:p w14:paraId="4DF69A3A" w14:textId="77777777" w:rsidR="008766E8" w:rsidRPr="00D324AA" w:rsidRDefault="008766E8" w:rsidP="008766E8">
      <w:pPr>
        <w:rPr>
          <w:lang w:val="en-NZ"/>
        </w:rPr>
      </w:pPr>
    </w:p>
    <w:p w14:paraId="524297A2" w14:textId="23A60F19" w:rsidR="008766E8" w:rsidRPr="00D324AA" w:rsidRDefault="008766E8" w:rsidP="00AD1A9F">
      <w:pPr>
        <w:pStyle w:val="ListParagraph"/>
        <w:numPr>
          <w:ilvl w:val="0"/>
          <w:numId w:val="27"/>
        </w:numPr>
      </w:pPr>
      <w:r>
        <w:t xml:space="preserve">The Committee </w:t>
      </w:r>
      <w:r w:rsidR="3AA83307">
        <w:t>clarified how dangerous RSV could be for these potential participants</w:t>
      </w:r>
      <w:r w:rsidR="5427D5FE">
        <w:t xml:space="preserve"> who </w:t>
      </w:r>
      <w:r w:rsidR="5427D5FE" w:rsidRPr="27EE6137">
        <w:t>are recipients of renal transplants</w:t>
      </w:r>
      <w:r w:rsidR="3AA83307" w:rsidRPr="27EE6137">
        <w:t>.</w:t>
      </w:r>
      <w:r w:rsidR="5D06C7E0" w:rsidRPr="27EE6137">
        <w:t xml:space="preserve"> The Committee clarified that the lung transplant recipient potential participants may not be included in the study should there be issues with recruitment but that the team and sponsor were prepared to take these participants on.</w:t>
      </w:r>
    </w:p>
    <w:p w14:paraId="5FC000B6" w14:textId="77777777" w:rsidR="008766E8" w:rsidRPr="00D324AA" w:rsidRDefault="008766E8" w:rsidP="27EE6137">
      <w:pPr>
        <w:spacing w:before="80" w:after="80"/>
        <w:rPr>
          <w:lang w:val="en-NZ"/>
        </w:rPr>
      </w:pPr>
    </w:p>
    <w:p w14:paraId="63E81E4E" w14:textId="77777777" w:rsidR="008766E8" w:rsidRPr="0054344C" w:rsidRDefault="008766E8" w:rsidP="27EE6137">
      <w:pPr>
        <w:pStyle w:val="Headingbold"/>
      </w:pPr>
      <w:r w:rsidRPr="27EE6137">
        <w:t>Summary of outstanding ethical issues</w:t>
      </w:r>
    </w:p>
    <w:p w14:paraId="5ADF8E85" w14:textId="77777777" w:rsidR="008766E8" w:rsidRPr="00D324AA" w:rsidRDefault="008766E8" w:rsidP="27EE6137">
      <w:pPr>
        <w:rPr>
          <w:lang w:val="en-NZ"/>
        </w:rPr>
      </w:pPr>
    </w:p>
    <w:p w14:paraId="4D6B6BA4" w14:textId="77777777" w:rsidR="008766E8" w:rsidRPr="00D324AA" w:rsidRDefault="008766E8" w:rsidP="27EE6137">
      <w:pPr>
        <w:rPr>
          <w:rFonts w:cs="Arial"/>
        </w:rPr>
      </w:pPr>
      <w:r w:rsidRPr="27EE6137">
        <w:rPr>
          <w:lang w:val="en-NZ"/>
        </w:rPr>
        <w:t xml:space="preserve">The main ethical issues considered by the </w:t>
      </w:r>
      <w:proofErr w:type="gramStart"/>
      <w:r w:rsidRPr="27EE6137">
        <w:rPr>
          <w:lang w:val="en-NZ"/>
        </w:rPr>
        <w:t>Committee</w:t>
      </w:r>
      <w:proofErr w:type="gramEnd"/>
      <w:r w:rsidRPr="27EE6137">
        <w:rPr>
          <w:lang w:val="en-NZ"/>
        </w:rPr>
        <w:t xml:space="preserve"> and which require addressing by the Researcher are as follows</w:t>
      </w:r>
      <w:r w:rsidRPr="27EE6137">
        <w:rPr>
          <w:rFonts w:cs="Arial"/>
        </w:rPr>
        <w:t>.</w:t>
      </w:r>
    </w:p>
    <w:p w14:paraId="2D0D5EED" w14:textId="77777777" w:rsidR="008766E8" w:rsidRPr="00D324AA" w:rsidRDefault="008766E8" w:rsidP="27EE6137">
      <w:pPr>
        <w:autoSpaceDE w:val="0"/>
        <w:autoSpaceDN w:val="0"/>
        <w:adjustRightInd w:val="0"/>
        <w:rPr>
          <w:lang w:val="en-NZ"/>
        </w:rPr>
      </w:pPr>
    </w:p>
    <w:p w14:paraId="047A393E" w14:textId="60891222" w:rsidR="008766E8" w:rsidRPr="00D324AA" w:rsidRDefault="008766E8" w:rsidP="000502B7">
      <w:pPr>
        <w:pStyle w:val="ListParagraph"/>
        <w:rPr>
          <w:rFonts w:cs="Arial"/>
        </w:rPr>
      </w:pPr>
      <w:r w:rsidRPr="27EE6137">
        <w:t xml:space="preserve">The Committee </w:t>
      </w:r>
      <w:r w:rsidR="2E4922BB" w:rsidRPr="27EE6137">
        <w:t xml:space="preserve">queried the inclusion of the </w:t>
      </w:r>
      <w:r w:rsidR="079ADBA1" w:rsidRPr="27EE6137">
        <w:t xml:space="preserve">branding in the recruitment material. </w:t>
      </w:r>
      <w:r w:rsidR="756F7CB8" w:rsidRPr="27EE6137">
        <w:t xml:space="preserve">If this material is not being </w:t>
      </w:r>
      <w:r w:rsidR="742D9BD9" w:rsidRPr="27EE6137">
        <w:t>used,</w:t>
      </w:r>
      <w:r w:rsidR="756F7CB8" w:rsidRPr="27EE6137">
        <w:t xml:space="preserve"> please do not upload it for review</w:t>
      </w:r>
      <w:r w:rsidR="00E22FE6">
        <w:t>, or include it in patient facing material.</w:t>
      </w:r>
    </w:p>
    <w:p w14:paraId="074E914A" w14:textId="7EB8D1ED" w:rsidR="008766E8" w:rsidRPr="00D324AA" w:rsidRDefault="6C1203BE" w:rsidP="27EE6137">
      <w:pPr>
        <w:pStyle w:val="ListParagraph"/>
        <w:rPr>
          <w:rFonts w:cs="Arial"/>
        </w:rPr>
      </w:pPr>
      <w:r w:rsidRPr="27EE6137">
        <w:t xml:space="preserve">The Committee requested that a certificate of medical indemnity be uploaded once this has been received. </w:t>
      </w:r>
    </w:p>
    <w:p w14:paraId="74FF7699" w14:textId="5E8910D9" w:rsidR="008766E8" w:rsidRPr="00AD1A9F" w:rsidRDefault="1224F3A4" w:rsidP="00AD1A9F">
      <w:pPr>
        <w:pStyle w:val="ListParagraph"/>
        <w:rPr>
          <w:rFonts w:cs="Arial"/>
        </w:rPr>
      </w:pPr>
      <w:r w:rsidRPr="27EE6137">
        <w:t>The Committee noted that the insurance for the study runs out in 2024 and that a new one will need to be uploaded before then as the study runs through to 2025.</w:t>
      </w:r>
      <w:r w:rsidR="008766E8">
        <w:br/>
      </w:r>
    </w:p>
    <w:p w14:paraId="0775B6E2" w14:textId="77777777" w:rsidR="008766E8" w:rsidRPr="00D324AA" w:rsidRDefault="008766E8" w:rsidP="008766E8">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49F5B3C6" w14:textId="77777777" w:rsidR="008766E8" w:rsidRPr="00D324AA" w:rsidRDefault="008766E8" w:rsidP="008766E8">
      <w:pPr>
        <w:spacing w:before="80" w:after="80"/>
        <w:rPr>
          <w:rFonts w:cs="Arial"/>
          <w:szCs w:val="22"/>
          <w:lang w:val="en-NZ"/>
        </w:rPr>
      </w:pPr>
    </w:p>
    <w:p w14:paraId="1EF15B40" w14:textId="2C9D4372" w:rsidR="008766E8" w:rsidRPr="00D324AA" w:rsidRDefault="008766E8" w:rsidP="008766E8">
      <w:pPr>
        <w:pStyle w:val="ListParagraph"/>
      </w:pPr>
      <w:r>
        <w:t>Please</w:t>
      </w:r>
      <w:r w:rsidR="24D484AE">
        <w:t xml:space="preserve"> amend the title “Which vaccine will I get.” Everyone is receiving the vaccine so this should </w:t>
      </w:r>
      <w:r w:rsidR="3682E1D2">
        <w:t xml:space="preserve">specify that there is only one </w:t>
      </w:r>
      <w:proofErr w:type="gramStart"/>
      <w:r w:rsidR="3682E1D2">
        <w:t>vaccine</w:t>
      </w:r>
      <w:proofErr w:type="gramEnd"/>
      <w:r w:rsidR="3682E1D2">
        <w:t xml:space="preserve"> but the doses </w:t>
      </w:r>
      <w:r w:rsidR="7ED0C954">
        <w:t>will</w:t>
      </w:r>
      <w:r w:rsidR="3682E1D2">
        <w:t xml:space="preserve"> be different.</w:t>
      </w:r>
    </w:p>
    <w:p w14:paraId="7D84C530" w14:textId="64BE96AB" w:rsidR="008766E8" w:rsidRPr="00D324AA" w:rsidRDefault="3682E1D2" w:rsidP="27EE6137">
      <w:pPr>
        <w:pStyle w:val="ListParagraph"/>
        <w:rPr>
          <w:szCs w:val="21"/>
        </w:rPr>
      </w:pPr>
      <w:r w:rsidRPr="27EE6137">
        <w:rPr>
          <w:szCs w:val="21"/>
        </w:rPr>
        <w:t>Please include a reimbursement amount for the participants once decided upon.</w:t>
      </w:r>
    </w:p>
    <w:p w14:paraId="4D2ED5F4" w14:textId="4F954552" w:rsidR="008766E8" w:rsidRPr="00D324AA" w:rsidRDefault="3682E1D2" w:rsidP="27EE6137">
      <w:pPr>
        <w:pStyle w:val="ListParagraph"/>
        <w:rPr>
          <w:szCs w:val="21"/>
        </w:rPr>
      </w:pPr>
      <w:r w:rsidRPr="27EE6137">
        <w:rPr>
          <w:szCs w:val="21"/>
        </w:rPr>
        <w:t xml:space="preserve">Please remove the witness section from the consent form as this is not necessary. Only should there </w:t>
      </w:r>
      <w:r w:rsidR="7B8E5D67" w:rsidRPr="27EE6137">
        <w:rPr>
          <w:szCs w:val="21"/>
        </w:rPr>
        <w:t xml:space="preserve">be a need for interpretation would this need to be included. </w:t>
      </w:r>
    </w:p>
    <w:p w14:paraId="250ABCF3" w14:textId="4ADD39E5" w:rsidR="19018310" w:rsidRDefault="19018310" w:rsidP="27EE6137">
      <w:pPr>
        <w:pStyle w:val="ListParagraph"/>
        <w:rPr>
          <w:szCs w:val="21"/>
        </w:rPr>
      </w:pPr>
      <w:r w:rsidRPr="27EE6137">
        <w:rPr>
          <w:szCs w:val="21"/>
        </w:rPr>
        <w:t xml:space="preserve">Please include full contraceptive information as per the </w:t>
      </w:r>
      <w:hyperlink r:id="rId7">
        <w:r w:rsidRPr="27EE6137">
          <w:rPr>
            <w:rStyle w:val="Hyperlink"/>
            <w:szCs w:val="21"/>
          </w:rPr>
          <w:t>HDEC PIS Template</w:t>
        </w:r>
      </w:hyperlink>
      <w:r w:rsidR="6D312303" w:rsidRPr="27EE6137">
        <w:rPr>
          <w:szCs w:val="21"/>
        </w:rPr>
        <w:t xml:space="preserve"> or the protocol</w:t>
      </w:r>
      <w:r w:rsidR="0F3A381F" w:rsidRPr="27EE6137">
        <w:rPr>
          <w:szCs w:val="21"/>
        </w:rPr>
        <w:t>. This should be written for them to consider and refer to in the future.</w:t>
      </w:r>
    </w:p>
    <w:p w14:paraId="1BCEFDBC" w14:textId="12B3BF9B" w:rsidR="674EBEC1" w:rsidRDefault="674EBEC1" w:rsidP="27EE6137">
      <w:pPr>
        <w:pStyle w:val="ListParagraph"/>
        <w:rPr>
          <w:szCs w:val="21"/>
        </w:rPr>
      </w:pPr>
      <w:r w:rsidRPr="27EE6137">
        <w:rPr>
          <w:szCs w:val="21"/>
        </w:rPr>
        <w:lastRenderedPageBreak/>
        <w:t xml:space="preserve">Please remove references to teaspoons where mentioning measurements of human tissues. Please use millilitres instead. </w:t>
      </w:r>
    </w:p>
    <w:p w14:paraId="18D2D4EC" w14:textId="77777777" w:rsidR="008766E8" w:rsidRPr="00D324AA" w:rsidRDefault="008766E8" w:rsidP="008766E8">
      <w:pPr>
        <w:spacing w:before="80" w:after="80"/>
      </w:pPr>
    </w:p>
    <w:p w14:paraId="6B3F2F0F" w14:textId="77777777" w:rsidR="008766E8" w:rsidRPr="0054344C" w:rsidRDefault="008766E8" w:rsidP="008766E8">
      <w:pPr>
        <w:rPr>
          <w:b/>
          <w:bCs/>
          <w:lang w:val="en-NZ"/>
        </w:rPr>
      </w:pPr>
      <w:r w:rsidRPr="0054344C">
        <w:rPr>
          <w:b/>
          <w:bCs/>
          <w:lang w:val="en-NZ"/>
        </w:rPr>
        <w:t xml:space="preserve">Decision </w:t>
      </w:r>
    </w:p>
    <w:p w14:paraId="71FD3DAB" w14:textId="77777777" w:rsidR="008766E8" w:rsidRPr="00D324AA" w:rsidRDefault="008766E8" w:rsidP="008766E8">
      <w:pPr>
        <w:rPr>
          <w:lang w:val="en-NZ"/>
        </w:rPr>
      </w:pPr>
    </w:p>
    <w:p w14:paraId="1B33C6A1" w14:textId="77777777" w:rsidR="008766E8" w:rsidRPr="00D324AA" w:rsidRDefault="008766E8" w:rsidP="008766E8">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2C57CB8E" w14:textId="77777777" w:rsidR="008766E8" w:rsidRPr="00D324AA" w:rsidRDefault="008766E8" w:rsidP="008766E8">
      <w:pPr>
        <w:rPr>
          <w:color w:val="FF0000"/>
          <w:lang w:val="en-NZ"/>
        </w:rPr>
      </w:pPr>
    </w:p>
    <w:p w14:paraId="3F28E1D9" w14:textId="77777777" w:rsidR="008766E8" w:rsidRPr="00D324AA" w:rsidRDefault="008766E8" w:rsidP="27EE6137">
      <w:pPr>
        <w:pStyle w:val="NSCbullet"/>
        <w:rPr>
          <w:color w:val="auto"/>
        </w:rPr>
      </w:pPr>
      <w:r w:rsidRPr="27EE6137">
        <w:rPr>
          <w:color w:val="auto"/>
        </w:rPr>
        <w:t xml:space="preserve">please address all outstanding ethical issues raised by the </w:t>
      </w:r>
      <w:proofErr w:type="gramStart"/>
      <w:r w:rsidRPr="27EE6137">
        <w:rPr>
          <w:color w:val="auto"/>
        </w:rPr>
        <w:t>Committee</w:t>
      </w:r>
      <w:proofErr w:type="gramEnd"/>
    </w:p>
    <w:p w14:paraId="1E6D24D1" w14:textId="77777777" w:rsidR="008766E8" w:rsidRPr="00C856E5" w:rsidRDefault="008766E8" w:rsidP="27EE6137">
      <w:pPr>
        <w:numPr>
          <w:ilvl w:val="0"/>
          <w:numId w:val="8"/>
        </w:numPr>
        <w:spacing w:before="80" w:after="80"/>
        <w:ind w:left="714" w:hanging="357"/>
        <w:rPr>
          <w:rFonts w:cs="Arial"/>
          <w:lang w:val="en-NZ"/>
        </w:rPr>
      </w:pPr>
      <w:r w:rsidRPr="27EE6137">
        <w:rPr>
          <w:rFonts w:cs="Arial"/>
          <w:lang w:val="en-NZ"/>
        </w:rPr>
        <w:t xml:space="preserve">please update the Participant Information Sheet and Consent Form, taking into account the feedback provided by the Committee. </w:t>
      </w:r>
      <w:r w:rsidRPr="27EE6137">
        <w:rPr>
          <w:i/>
          <w:iCs/>
        </w:rPr>
        <w:t>(National Ethical Standards for Health and Disability Research and Quality Improvement, para 7.15 – 7.17).</w:t>
      </w:r>
    </w:p>
    <w:p w14:paraId="55CFB995" w14:textId="77777777" w:rsidR="008766E8" w:rsidRPr="00D324AA" w:rsidRDefault="008766E8" w:rsidP="008766E8">
      <w:pPr>
        <w:rPr>
          <w:rFonts w:cs="Arial"/>
          <w:color w:val="33CCCC"/>
          <w:szCs w:val="22"/>
          <w:lang w:val="en-NZ"/>
        </w:rPr>
      </w:pPr>
    </w:p>
    <w:p w14:paraId="1B26C91D" w14:textId="77777777" w:rsidR="0070590E" w:rsidRDefault="0070590E">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66E8" w:rsidRPr="00960BFE" w14:paraId="695B0B99" w14:textId="77777777" w:rsidTr="27EE6137">
        <w:trPr>
          <w:trHeight w:val="280"/>
        </w:trPr>
        <w:tc>
          <w:tcPr>
            <w:tcW w:w="966" w:type="dxa"/>
            <w:tcBorders>
              <w:top w:val="nil"/>
              <w:left w:val="nil"/>
              <w:bottom w:val="nil"/>
              <w:right w:val="nil"/>
            </w:tcBorders>
          </w:tcPr>
          <w:p w14:paraId="215280B3" w14:textId="2D9DD5FB" w:rsidR="008766E8" w:rsidRPr="00960BFE" w:rsidRDefault="0070590E" w:rsidP="009F225D">
            <w:pPr>
              <w:autoSpaceDE w:val="0"/>
              <w:autoSpaceDN w:val="0"/>
              <w:adjustRightInd w:val="0"/>
            </w:pPr>
            <w:r>
              <w:rPr>
                <w:b/>
              </w:rPr>
              <w:lastRenderedPageBreak/>
              <w:t>4</w:t>
            </w:r>
            <w:r w:rsidR="008766E8" w:rsidRPr="00960BFE">
              <w:rPr>
                <w:b/>
              </w:rPr>
              <w:t xml:space="preserve"> </w:t>
            </w:r>
            <w:r w:rsidR="008766E8" w:rsidRPr="00960BFE">
              <w:t xml:space="preserve"> </w:t>
            </w:r>
          </w:p>
        </w:tc>
        <w:tc>
          <w:tcPr>
            <w:tcW w:w="2575" w:type="dxa"/>
            <w:tcBorders>
              <w:top w:val="nil"/>
              <w:left w:val="nil"/>
              <w:bottom w:val="nil"/>
              <w:right w:val="nil"/>
            </w:tcBorders>
          </w:tcPr>
          <w:p w14:paraId="75201137" w14:textId="77777777" w:rsidR="008766E8" w:rsidRPr="00960BFE" w:rsidRDefault="008766E8" w:rsidP="009F225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A41620A" w14:textId="4DE455AD" w:rsidR="008766E8" w:rsidRPr="002B62FF" w:rsidRDefault="003F7137" w:rsidP="009F225D">
            <w:pPr>
              <w:rPr>
                <w:b/>
                <w:bCs/>
              </w:rPr>
            </w:pPr>
            <w:r w:rsidRPr="003F7137">
              <w:rPr>
                <w:b/>
                <w:bCs/>
              </w:rPr>
              <w:t>2023 FULL 19298</w:t>
            </w:r>
          </w:p>
        </w:tc>
      </w:tr>
      <w:tr w:rsidR="008766E8" w:rsidRPr="00960BFE" w14:paraId="1579A874" w14:textId="77777777" w:rsidTr="27EE6137">
        <w:trPr>
          <w:trHeight w:val="280"/>
        </w:trPr>
        <w:tc>
          <w:tcPr>
            <w:tcW w:w="966" w:type="dxa"/>
            <w:tcBorders>
              <w:top w:val="nil"/>
              <w:left w:val="nil"/>
              <w:bottom w:val="nil"/>
              <w:right w:val="nil"/>
            </w:tcBorders>
          </w:tcPr>
          <w:p w14:paraId="64D8D0FC"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6CD63CAB" w14:textId="77777777" w:rsidR="008766E8" w:rsidRPr="00960BFE" w:rsidRDefault="008766E8" w:rsidP="009F225D">
            <w:pPr>
              <w:autoSpaceDE w:val="0"/>
              <w:autoSpaceDN w:val="0"/>
              <w:adjustRightInd w:val="0"/>
            </w:pPr>
            <w:r w:rsidRPr="00960BFE">
              <w:t xml:space="preserve">Title: </w:t>
            </w:r>
          </w:p>
        </w:tc>
        <w:tc>
          <w:tcPr>
            <w:tcW w:w="6459" w:type="dxa"/>
            <w:tcBorders>
              <w:top w:val="nil"/>
              <w:left w:val="nil"/>
              <w:bottom w:val="nil"/>
              <w:right w:val="nil"/>
            </w:tcBorders>
          </w:tcPr>
          <w:p w14:paraId="71E26640" w14:textId="44881FCB" w:rsidR="008766E8" w:rsidRPr="00960BFE" w:rsidRDefault="7CB9C1A9" w:rsidP="009F225D">
            <w:pPr>
              <w:autoSpaceDE w:val="0"/>
              <w:autoSpaceDN w:val="0"/>
              <w:adjustRightInd w:val="0"/>
            </w:pPr>
            <w:r>
              <w:t>Effect of MDMA and matched sound therapy on Tinnitus- A proof of principle study.</w:t>
            </w:r>
          </w:p>
        </w:tc>
      </w:tr>
      <w:tr w:rsidR="008766E8" w:rsidRPr="00960BFE" w14:paraId="6F29C52D" w14:textId="77777777" w:rsidTr="27EE6137">
        <w:trPr>
          <w:trHeight w:val="280"/>
        </w:trPr>
        <w:tc>
          <w:tcPr>
            <w:tcW w:w="966" w:type="dxa"/>
            <w:tcBorders>
              <w:top w:val="nil"/>
              <w:left w:val="nil"/>
              <w:bottom w:val="nil"/>
              <w:right w:val="nil"/>
            </w:tcBorders>
          </w:tcPr>
          <w:p w14:paraId="77401FB6"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720D8472" w14:textId="77777777" w:rsidR="008766E8" w:rsidRPr="00960BFE" w:rsidRDefault="008766E8" w:rsidP="009F225D">
            <w:pPr>
              <w:autoSpaceDE w:val="0"/>
              <w:autoSpaceDN w:val="0"/>
              <w:adjustRightInd w:val="0"/>
            </w:pPr>
            <w:r w:rsidRPr="00960BFE">
              <w:t xml:space="preserve">Principal Investigator: </w:t>
            </w:r>
          </w:p>
        </w:tc>
        <w:tc>
          <w:tcPr>
            <w:tcW w:w="6459" w:type="dxa"/>
            <w:tcBorders>
              <w:top w:val="nil"/>
              <w:left w:val="nil"/>
              <w:bottom w:val="nil"/>
              <w:right w:val="nil"/>
            </w:tcBorders>
          </w:tcPr>
          <w:p w14:paraId="0B9F0905" w14:textId="50882D02" w:rsidR="008766E8" w:rsidRPr="00960BFE" w:rsidRDefault="432EDD41" w:rsidP="009F225D">
            <w:r>
              <w:t>Professor Dirk De Ridder</w:t>
            </w:r>
          </w:p>
        </w:tc>
      </w:tr>
      <w:tr w:rsidR="008766E8" w:rsidRPr="00960BFE" w14:paraId="32077854" w14:textId="77777777" w:rsidTr="27EE6137">
        <w:trPr>
          <w:trHeight w:val="280"/>
        </w:trPr>
        <w:tc>
          <w:tcPr>
            <w:tcW w:w="966" w:type="dxa"/>
            <w:tcBorders>
              <w:top w:val="nil"/>
              <w:left w:val="nil"/>
              <w:bottom w:val="nil"/>
              <w:right w:val="nil"/>
            </w:tcBorders>
          </w:tcPr>
          <w:p w14:paraId="307E50AD"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78E9C41A" w14:textId="77777777" w:rsidR="008766E8" w:rsidRPr="00960BFE" w:rsidRDefault="008766E8" w:rsidP="009F225D">
            <w:pPr>
              <w:autoSpaceDE w:val="0"/>
              <w:autoSpaceDN w:val="0"/>
              <w:adjustRightInd w:val="0"/>
            </w:pPr>
            <w:r w:rsidRPr="00960BFE">
              <w:t xml:space="preserve">Sponsor: </w:t>
            </w:r>
          </w:p>
        </w:tc>
        <w:tc>
          <w:tcPr>
            <w:tcW w:w="6459" w:type="dxa"/>
            <w:tcBorders>
              <w:top w:val="nil"/>
              <w:left w:val="nil"/>
              <w:bottom w:val="nil"/>
              <w:right w:val="nil"/>
            </w:tcBorders>
          </w:tcPr>
          <w:p w14:paraId="3B150FAF" w14:textId="7151A7A2" w:rsidR="008766E8" w:rsidRPr="00960BFE" w:rsidRDefault="521A195C" w:rsidP="009F225D">
            <w:pPr>
              <w:autoSpaceDE w:val="0"/>
              <w:autoSpaceDN w:val="0"/>
              <w:adjustRightInd w:val="0"/>
            </w:pPr>
            <w:r>
              <w:t>University of Otago</w:t>
            </w:r>
          </w:p>
        </w:tc>
      </w:tr>
      <w:tr w:rsidR="008766E8" w:rsidRPr="00960BFE" w14:paraId="13AF87DE" w14:textId="77777777" w:rsidTr="27EE6137">
        <w:trPr>
          <w:trHeight w:val="280"/>
        </w:trPr>
        <w:tc>
          <w:tcPr>
            <w:tcW w:w="966" w:type="dxa"/>
            <w:tcBorders>
              <w:top w:val="nil"/>
              <w:left w:val="nil"/>
              <w:bottom w:val="nil"/>
              <w:right w:val="nil"/>
            </w:tcBorders>
          </w:tcPr>
          <w:p w14:paraId="639FFA7E"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0B5994A9" w14:textId="77777777" w:rsidR="008766E8" w:rsidRPr="00960BFE" w:rsidRDefault="008766E8" w:rsidP="009F225D">
            <w:pPr>
              <w:autoSpaceDE w:val="0"/>
              <w:autoSpaceDN w:val="0"/>
              <w:adjustRightInd w:val="0"/>
            </w:pPr>
            <w:r w:rsidRPr="00960BFE">
              <w:t xml:space="preserve">Clock Start Date: </w:t>
            </w:r>
          </w:p>
        </w:tc>
        <w:tc>
          <w:tcPr>
            <w:tcW w:w="6459" w:type="dxa"/>
            <w:tcBorders>
              <w:top w:val="nil"/>
              <w:left w:val="nil"/>
              <w:bottom w:val="nil"/>
              <w:right w:val="nil"/>
            </w:tcBorders>
          </w:tcPr>
          <w:p w14:paraId="06A8C58E" w14:textId="53C82921" w:rsidR="008766E8" w:rsidRPr="00960BFE" w:rsidRDefault="13F24BFB" w:rsidP="27EE6137">
            <w:pPr>
              <w:spacing w:line="259" w:lineRule="auto"/>
            </w:pPr>
            <w:r>
              <w:t>23</w:t>
            </w:r>
            <w:r w:rsidRPr="27EE6137">
              <w:rPr>
                <w:vertAlign w:val="superscript"/>
              </w:rPr>
              <w:t>rd</w:t>
            </w:r>
            <w:r>
              <w:t xml:space="preserve"> November 2023</w:t>
            </w:r>
          </w:p>
        </w:tc>
      </w:tr>
    </w:tbl>
    <w:p w14:paraId="4FFC1ABA" w14:textId="77777777" w:rsidR="008766E8" w:rsidRPr="00795EDD" w:rsidRDefault="008766E8" w:rsidP="008766E8"/>
    <w:p w14:paraId="159A2B90" w14:textId="202776FF" w:rsidR="008766E8" w:rsidRPr="00702517" w:rsidRDefault="00C72087" w:rsidP="008766E8">
      <w:pPr>
        <w:autoSpaceDE w:val="0"/>
        <w:autoSpaceDN w:val="0"/>
        <w:adjustRightInd w:val="0"/>
        <w:rPr>
          <w:sz w:val="20"/>
          <w:lang w:val="en-NZ"/>
        </w:rPr>
      </w:pPr>
      <w:r w:rsidRPr="00702517">
        <w:rPr>
          <w:rFonts w:cs="Arial"/>
          <w:szCs w:val="22"/>
          <w:lang w:val="en-NZ"/>
        </w:rPr>
        <w:t>Professor</w:t>
      </w:r>
      <w:r w:rsidR="0037583C" w:rsidRPr="00702517">
        <w:rPr>
          <w:rFonts w:cs="Arial"/>
          <w:szCs w:val="22"/>
          <w:lang w:val="en-NZ"/>
        </w:rPr>
        <w:t xml:space="preserve"> Bruce Russell</w:t>
      </w:r>
      <w:r w:rsidR="008A4C53" w:rsidRPr="00702517">
        <w:rPr>
          <w:rFonts w:cs="Arial"/>
          <w:szCs w:val="22"/>
          <w:lang w:val="en-NZ"/>
        </w:rPr>
        <w:t xml:space="preserve">, </w:t>
      </w:r>
      <w:r w:rsidRPr="00702517">
        <w:rPr>
          <w:rFonts w:cs="Arial"/>
          <w:szCs w:val="22"/>
          <w:lang w:val="en-NZ"/>
        </w:rPr>
        <w:t>Professor</w:t>
      </w:r>
      <w:r w:rsidR="008A4C53" w:rsidRPr="00702517">
        <w:rPr>
          <w:rFonts w:cs="Arial"/>
          <w:szCs w:val="22"/>
          <w:lang w:val="en-NZ"/>
        </w:rPr>
        <w:t xml:space="preserve"> Paul Glue,</w:t>
      </w:r>
      <w:r w:rsidR="002C07B5">
        <w:rPr>
          <w:rFonts w:cs="Arial"/>
          <w:szCs w:val="22"/>
          <w:lang w:val="en-NZ"/>
        </w:rPr>
        <w:t xml:space="preserve"> Professor Dirk De </w:t>
      </w:r>
      <w:proofErr w:type="gramStart"/>
      <w:r w:rsidR="002C07B5">
        <w:rPr>
          <w:rFonts w:cs="Arial"/>
          <w:szCs w:val="22"/>
          <w:lang w:val="en-NZ"/>
        </w:rPr>
        <w:t>Ridder</w:t>
      </w:r>
      <w:proofErr w:type="gramEnd"/>
      <w:r w:rsidR="008A4C53" w:rsidRPr="00702517">
        <w:rPr>
          <w:rFonts w:cs="Arial"/>
          <w:szCs w:val="22"/>
          <w:lang w:val="en-NZ"/>
        </w:rPr>
        <w:t xml:space="preserve"> </w:t>
      </w:r>
      <w:r w:rsidRPr="00702517">
        <w:rPr>
          <w:rFonts w:cs="Arial"/>
          <w:szCs w:val="22"/>
          <w:lang w:val="en-NZ"/>
        </w:rPr>
        <w:t xml:space="preserve">and </w:t>
      </w:r>
      <w:r w:rsidR="00702517" w:rsidRPr="00702517">
        <w:rPr>
          <w:rFonts w:cs="Arial"/>
          <w:szCs w:val="22"/>
          <w:lang w:val="en-NZ"/>
        </w:rPr>
        <w:t xml:space="preserve">Ms Divya </w:t>
      </w:r>
      <w:proofErr w:type="spellStart"/>
      <w:r w:rsidR="00702517" w:rsidRPr="00702517">
        <w:rPr>
          <w:rFonts w:cs="Arial"/>
          <w:szCs w:val="22"/>
          <w:lang w:val="en-NZ"/>
        </w:rPr>
        <w:t>Adhia</w:t>
      </w:r>
      <w:proofErr w:type="spellEnd"/>
      <w:r w:rsidR="0037583C" w:rsidRPr="00702517">
        <w:rPr>
          <w:rFonts w:cs="Arial"/>
          <w:szCs w:val="22"/>
          <w:lang w:val="en-NZ"/>
        </w:rPr>
        <w:t xml:space="preserve"> </w:t>
      </w:r>
      <w:r w:rsidR="008766E8" w:rsidRPr="00702517">
        <w:rPr>
          <w:lang w:val="en-NZ"/>
        </w:rPr>
        <w:t>w</w:t>
      </w:r>
      <w:r w:rsidR="00702517" w:rsidRPr="00702517">
        <w:rPr>
          <w:lang w:val="en-NZ"/>
        </w:rPr>
        <w:t>ere</w:t>
      </w:r>
      <w:r w:rsidR="008766E8" w:rsidRPr="00702517">
        <w:rPr>
          <w:lang w:val="en-NZ"/>
        </w:rPr>
        <w:t xml:space="preserve"> present via videoconference for discussion of this application.</w:t>
      </w:r>
    </w:p>
    <w:p w14:paraId="5685EC8F" w14:textId="77777777" w:rsidR="008766E8" w:rsidRPr="00D324AA" w:rsidRDefault="008766E8" w:rsidP="008766E8">
      <w:pPr>
        <w:rPr>
          <w:u w:val="single"/>
          <w:lang w:val="en-NZ"/>
        </w:rPr>
      </w:pPr>
    </w:p>
    <w:p w14:paraId="6AD0FB18" w14:textId="77777777" w:rsidR="008766E8" w:rsidRPr="0054344C" w:rsidRDefault="008766E8" w:rsidP="008766E8">
      <w:pPr>
        <w:pStyle w:val="Headingbold"/>
      </w:pPr>
      <w:r w:rsidRPr="0054344C">
        <w:t>Potential conflicts of interest</w:t>
      </w:r>
    </w:p>
    <w:p w14:paraId="6E3DBD0E" w14:textId="77777777" w:rsidR="008766E8" w:rsidRPr="00D324AA" w:rsidRDefault="008766E8" w:rsidP="008766E8">
      <w:pPr>
        <w:rPr>
          <w:b/>
          <w:lang w:val="en-NZ"/>
        </w:rPr>
      </w:pPr>
    </w:p>
    <w:p w14:paraId="502786D7" w14:textId="64CAADEA" w:rsidR="008766E8" w:rsidRPr="00D324AA" w:rsidRDefault="008766E8" w:rsidP="008766E8">
      <w:pPr>
        <w:rPr>
          <w:lang w:val="en-NZ"/>
        </w:rPr>
      </w:pPr>
      <w:r w:rsidRPr="00D324AA">
        <w:rPr>
          <w:lang w:val="en-NZ"/>
        </w:rPr>
        <w:t>The Chair asked members to declare any potential conflicts of interest related to this application</w:t>
      </w:r>
      <w:r w:rsidR="002C07B5">
        <w:rPr>
          <w:lang w:val="en-NZ"/>
        </w:rPr>
        <w:t>.</w:t>
      </w:r>
    </w:p>
    <w:p w14:paraId="3D369150" w14:textId="21A5A643" w:rsidR="008766E8" w:rsidRPr="00D324AA" w:rsidRDefault="008766E8" w:rsidP="008766E8">
      <w:pPr>
        <w:rPr>
          <w:lang w:val="en-NZ"/>
        </w:rPr>
      </w:pPr>
      <w:r w:rsidRPr="00D324AA">
        <w:rPr>
          <w:lang w:val="en-NZ"/>
        </w:rPr>
        <w:t>No potential conflicts of interest related to this application were declared by any member.</w:t>
      </w:r>
    </w:p>
    <w:p w14:paraId="71717A4F" w14:textId="77777777" w:rsidR="008766E8" w:rsidRPr="00D324AA" w:rsidRDefault="008766E8" w:rsidP="008766E8">
      <w:pPr>
        <w:autoSpaceDE w:val="0"/>
        <w:autoSpaceDN w:val="0"/>
        <w:adjustRightInd w:val="0"/>
        <w:rPr>
          <w:lang w:val="en-NZ"/>
        </w:rPr>
      </w:pPr>
    </w:p>
    <w:p w14:paraId="296E1725" w14:textId="77777777" w:rsidR="008766E8" w:rsidRPr="0054344C" w:rsidRDefault="008766E8" w:rsidP="008766E8">
      <w:pPr>
        <w:pStyle w:val="Headingbold"/>
      </w:pPr>
      <w:r w:rsidRPr="0054344C">
        <w:t xml:space="preserve">Summary of resolved ethical </w:t>
      </w:r>
      <w:proofErr w:type="gramStart"/>
      <w:r w:rsidRPr="0054344C">
        <w:t>issues</w:t>
      </w:r>
      <w:proofErr w:type="gramEnd"/>
      <w:r w:rsidRPr="0054344C">
        <w:t xml:space="preserve"> </w:t>
      </w:r>
    </w:p>
    <w:p w14:paraId="7F7AB663" w14:textId="77777777" w:rsidR="008766E8" w:rsidRPr="00D324AA" w:rsidRDefault="008766E8" w:rsidP="008766E8">
      <w:pPr>
        <w:rPr>
          <w:u w:val="single"/>
          <w:lang w:val="en-NZ"/>
        </w:rPr>
      </w:pPr>
    </w:p>
    <w:p w14:paraId="21B3ECE7" w14:textId="77777777" w:rsidR="008766E8" w:rsidRPr="00D324AA" w:rsidRDefault="008766E8" w:rsidP="008766E8">
      <w:pPr>
        <w:rPr>
          <w:lang w:val="en-NZ"/>
        </w:rPr>
      </w:pPr>
      <w:r w:rsidRPr="00D324AA">
        <w:rPr>
          <w:lang w:val="en-NZ"/>
        </w:rPr>
        <w:t>The main ethical issues considered by the Committee and addressed by the Researcher are as follows.</w:t>
      </w:r>
    </w:p>
    <w:p w14:paraId="0E9413FE" w14:textId="77777777" w:rsidR="008766E8" w:rsidRPr="00D324AA" w:rsidRDefault="008766E8" w:rsidP="008766E8">
      <w:pPr>
        <w:rPr>
          <w:lang w:val="en-NZ"/>
        </w:rPr>
      </w:pPr>
    </w:p>
    <w:p w14:paraId="61CFA1FB" w14:textId="423B706B" w:rsidR="008766E8" w:rsidRPr="00D324AA" w:rsidRDefault="008766E8" w:rsidP="009079C4">
      <w:pPr>
        <w:pStyle w:val="ListParagraph"/>
        <w:numPr>
          <w:ilvl w:val="0"/>
          <w:numId w:val="30"/>
        </w:numPr>
      </w:pPr>
      <w:r>
        <w:t xml:space="preserve">The </w:t>
      </w:r>
      <w:r w:rsidR="009F6867">
        <w:t>Researcher</w:t>
      </w:r>
      <w:r>
        <w:t xml:space="preserve"> </w:t>
      </w:r>
      <w:r w:rsidR="009F5A16">
        <w:t>clarified that the</w:t>
      </w:r>
      <w:r w:rsidR="009F6867">
        <w:t xml:space="preserve"> use of MDMA in PTSD was grounds for the use in Tinnitus as those who suffer </w:t>
      </w:r>
      <w:r w:rsidR="0044203F">
        <w:t xml:space="preserve">with this condition associate anxiety and depression with the sound of their Tinnitus. </w:t>
      </w:r>
      <w:r w:rsidR="00D6226B">
        <w:t>The researcher also clarified the dosing and the mimicking of this from the PTSD studies.</w:t>
      </w:r>
    </w:p>
    <w:p w14:paraId="7586088D" w14:textId="42F29B4F" w:rsidR="008766E8" w:rsidRDefault="00D6226B" w:rsidP="000502B7">
      <w:pPr>
        <w:pStyle w:val="ListParagraph"/>
      </w:pPr>
      <w:r>
        <w:t xml:space="preserve">The Committee clarified that there was significant work going into screening out individuals who may be drug seeking. The </w:t>
      </w:r>
      <w:r w:rsidR="00960DC0">
        <w:t xml:space="preserve">research is so focused on those who are genuinely suffering and screening will be capable of </w:t>
      </w:r>
      <w:r w:rsidR="00BA06C8">
        <w:t xml:space="preserve">excluding people looking for </w:t>
      </w:r>
      <w:proofErr w:type="gramStart"/>
      <w:r w:rsidR="00BA06C8">
        <w:t>an</w:t>
      </w:r>
      <w:proofErr w:type="gramEnd"/>
      <w:r w:rsidR="00BA06C8">
        <w:t xml:space="preserve"> </w:t>
      </w:r>
      <w:r w:rsidR="00E22FE6">
        <w:t xml:space="preserve">recreational type </w:t>
      </w:r>
      <w:r w:rsidR="00BA06C8">
        <w:t>experience.</w:t>
      </w:r>
      <w:r w:rsidR="005D6DCF">
        <w:t xml:space="preserve"> The Committee </w:t>
      </w:r>
      <w:r w:rsidR="00C222A8">
        <w:t xml:space="preserve">noted that recreating the sound makes it </w:t>
      </w:r>
      <w:r w:rsidR="002C6831">
        <w:t xml:space="preserve">incredibly difficult to fake the condition. </w:t>
      </w:r>
    </w:p>
    <w:p w14:paraId="549F2155" w14:textId="3A745063" w:rsidR="00767C9A" w:rsidRDefault="00767C9A" w:rsidP="000502B7">
      <w:pPr>
        <w:pStyle w:val="ListParagraph"/>
      </w:pPr>
      <w:r>
        <w:t xml:space="preserve">The Committee clarified that the off-label use of the control was standardised and </w:t>
      </w:r>
      <w:r w:rsidR="005B1AB7">
        <w:t>the same as other MDMA studies conducted by the same research group.</w:t>
      </w:r>
    </w:p>
    <w:p w14:paraId="3FA7FDFC" w14:textId="085DBAEF" w:rsidR="00BD588C" w:rsidRDefault="00BD588C" w:rsidP="000502B7">
      <w:pPr>
        <w:pStyle w:val="ListParagraph"/>
      </w:pPr>
      <w:r>
        <w:t xml:space="preserve">The Committee suggested reading the </w:t>
      </w:r>
      <w:r w:rsidR="0087036C">
        <w:t>European</w:t>
      </w:r>
      <w:r w:rsidR="007948D1">
        <w:t xml:space="preserve"> </w:t>
      </w:r>
      <w:r w:rsidR="00264DC4">
        <w:t>medical agency scientific guideline draft guideline</w:t>
      </w:r>
      <w:r w:rsidR="00D61813">
        <w:t xml:space="preserve"> clinical investigation medicinal products</w:t>
      </w:r>
      <w:r w:rsidR="0087036C">
        <w:t xml:space="preserve"> treatment depression revision 3</w:t>
      </w:r>
      <w:r w:rsidR="001A647D">
        <w:t xml:space="preserve"> as this document addresses </w:t>
      </w:r>
      <w:r w:rsidR="009859CD">
        <w:t>psychedelics</w:t>
      </w:r>
      <w:r w:rsidR="001A647D">
        <w:t xml:space="preserve"> in clinical trials. The Committee noted that this document raises concerns with the brevity of follow up and safety of participants.</w:t>
      </w:r>
    </w:p>
    <w:p w14:paraId="464D7467" w14:textId="0606BA22" w:rsidR="00DD7DAE" w:rsidRPr="00A40EA4" w:rsidRDefault="00DD7DAE" w:rsidP="00DD7DAE">
      <w:pPr>
        <w:pStyle w:val="ListParagraph"/>
        <w:rPr>
          <w:rFonts w:cs="Arial"/>
          <w:color w:val="FF0000"/>
        </w:rPr>
      </w:pPr>
      <w:r>
        <w:t xml:space="preserve">The Committee queried </w:t>
      </w:r>
      <w:r w:rsidR="009E01E4">
        <w:t xml:space="preserve">longer term </w:t>
      </w:r>
      <w:r>
        <w:t>risks or impacts on the brain or mental health as all risks listed are immediate health risks. The researcher noted that the highest risk participants would be those impacted by bipolar disorder. There are no clear long-term risks for people only receiving three doses</w:t>
      </w:r>
      <w:r w:rsidR="00496700">
        <w:t xml:space="preserve"> as supported by research in this field</w:t>
      </w:r>
      <w:r>
        <w:t>.</w:t>
      </w:r>
      <w:r w:rsidR="00810A0B">
        <w:t xml:space="preserve"> </w:t>
      </w:r>
    </w:p>
    <w:p w14:paraId="3202F86B" w14:textId="77777777" w:rsidR="008766E8" w:rsidRPr="00D324AA" w:rsidRDefault="008766E8" w:rsidP="008766E8">
      <w:pPr>
        <w:spacing w:before="80" w:after="80"/>
        <w:rPr>
          <w:lang w:val="en-NZ"/>
        </w:rPr>
      </w:pPr>
    </w:p>
    <w:p w14:paraId="3700E9A1" w14:textId="77777777" w:rsidR="008766E8" w:rsidRPr="0054344C" w:rsidRDefault="008766E8" w:rsidP="008766E8">
      <w:pPr>
        <w:pStyle w:val="Headingbold"/>
      </w:pPr>
      <w:r w:rsidRPr="0054344C">
        <w:t>Summary of outstanding ethical issues</w:t>
      </w:r>
    </w:p>
    <w:p w14:paraId="390F8747" w14:textId="77777777" w:rsidR="008766E8" w:rsidRPr="00D324AA" w:rsidRDefault="008766E8" w:rsidP="008766E8">
      <w:pPr>
        <w:rPr>
          <w:lang w:val="en-NZ"/>
        </w:rPr>
      </w:pPr>
    </w:p>
    <w:p w14:paraId="23C574B4" w14:textId="77777777" w:rsidR="008766E8" w:rsidRPr="00D324AA" w:rsidRDefault="008766E8" w:rsidP="008766E8">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691AE2EC" w14:textId="77777777" w:rsidR="008766E8" w:rsidRPr="00D324AA" w:rsidRDefault="008766E8" w:rsidP="008766E8">
      <w:pPr>
        <w:autoSpaceDE w:val="0"/>
        <w:autoSpaceDN w:val="0"/>
        <w:adjustRightInd w:val="0"/>
        <w:rPr>
          <w:szCs w:val="22"/>
          <w:lang w:val="en-NZ"/>
        </w:rPr>
      </w:pPr>
    </w:p>
    <w:p w14:paraId="1D0016CE" w14:textId="77777777" w:rsidR="005B1AB7" w:rsidRPr="005B1AB7" w:rsidRDefault="008766E8" w:rsidP="008766E8">
      <w:pPr>
        <w:pStyle w:val="ListParagraph"/>
        <w:rPr>
          <w:rFonts w:cs="Arial"/>
          <w:color w:val="FF0000"/>
        </w:rPr>
      </w:pPr>
      <w:r>
        <w:t xml:space="preserve">The Committee </w:t>
      </w:r>
      <w:r w:rsidR="005B1AB7">
        <w:t>requested that the word “treatment” be removed from all advertising materials.</w:t>
      </w:r>
    </w:p>
    <w:p w14:paraId="59BB56FB" w14:textId="3BFF0160" w:rsidR="008766E8" w:rsidRPr="008F61EA" w:rsidRDefault="00466A95" w:rsidP="008F61EA">
      <w:pPr>
        <w:pStyle w:val="ListParagraph"/>
        <w:rPr>
          <w:rFonts w:cs="Arial"/>
          <w:color w:val="FF0000"/>
        </w:rPr>
      </w:pPr>
      <w:r>
        <w:t>The Committee requested a more protocolised safety follow-up</w:t>
      </w:r>
      <w:r w:rsidR="00F10752">
        <w:t xml:space="preserve"> which spans the half-life of the study in</w:t>
      </w:r>
      <w:r w:rsidR="008314C4">
        <w:t>tervention.</w:t>
      </w:r>
      <w:r w:rsidR="000207E1">
        <w:t xml:space="preserve"> The Committee requested more safety checks, even if </w:t>
      </w:r>
      <w:r w:rsidR="00264DF0">
        <w:t xml:space="preserve">this is only </w:t>
      </w:r>
      <w:r w:rsidR="000207E1">
        <w:t>temperature and blood pressure</w:t>
      </w:r>
      <w:r w:rsidR="00CD42D4">
        <w:t xml:space="preserve"> checks</w:t>
      </w:r>
      <w:r w:rsidR="00264DF0">
        <w:t>.</w:t>
      </w:r>
      <w:r w:rsidR="00CD42D4">
        <w:t xml:space="preserve"> The Committee also requested that there be a medical sign off required prior to the participants being able to leave the study site.</w:t>
      </w:r>
      <w:r w:rsidR="008766E8">
        <w:br/>
      </w:r>
    </w:p>
    <w:p w14:paraId="0304BE9E" w14:textId="77777777" w:rsidR="008766E8" w:rsidRPr="00D324AA" w:rsidRDefault="008766E8" w:rsidP="008766E8">
      <w:pPr>
        <w:spacing w:before="80" w:after="80"/>
      </w:pPr>
    </w:p>
    <w:p w14:paraId="6811684C" w14:textId="77777777" w:rsidR="008766E8" w:rsidRPr="0054344C" w:rsidRDefault="008766E8" w:rsidP="008766E8">
      <w:pPr>
        <w:rPr>
          <w:b/>
          <w:bCs/>
          <w:lang w:val="en-NZ"/>
        </w:rPr>
      </w:pPr>
      <w:r w:rsidRPr="0054344C">
        <w:rPr>
          <w:b/>
          <w:bCs/>
          <w:lang w:val="en-NZ"/>
        </w:rPr>
        <w:lastRenderedPageBreak/>
        <w:t xml:space="preserve">Decision </w:t>
      </w:r>
    </w:p>
    <w:p w14:paraId="6F83DCC7" w14:textId="77777777" w:rsidR="008766E8" w:rsidRPr="00D324AA" w:rsidRDefault="008766E8" w:rsidP="008766E8">
      <w:pPr>
        <w:rPr>
          <w:lang w:val="en-NZ"/>
        </w:rPr>
      </w:pPr>
    </w:p>
    <w:p w14:paraId="30B9B86D" w14:textId="77777777" w:rsidR="008766E8" w:rsidRPr="00D324AA" w:rsidRDefault="008766E8" w:rsidP="008766E8">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5FE50A6F" w14:textId="77777777" w:rsidR="008766E8" w:rsidRPr="00D324AA" w:rsidRDefault="008766E8" w:rsidP="008766E8">
      <w:pPr>
        <w:rPr>
          <w:lang w:val="en-NZ"/>
        </w:rPr>
      </w:pPr>
    </w:p>
    <w:p w14:paraId="70CE202F" w14:textId="77777777" w:rsidR="008766E8" w:rsidRPr="006D0A33" w:rsidRDefault="008766E8" w:rsidP="008766E8">
      <w:pPr>
        <w:pStyle w:val="ListParagraph"/>
      </w:pPr>
      <w:r>
        <w:t>Please address all outstanding ethical issues, providing the information requested by the Committee.</w:t>
      </w:r>
    </w:p>
    <w:p w14:paraId="2EB59F70" w14:textId="77777777" w:rsidR="008766E8" w:rsidRPr="006D0A33" w:rsidRDefault="008766E8" w:rsidP="008766E8">
      <w:pPr>
        <w:pStyle w:val="ListParagraph"/>
      </w:pPr>
      <w:r>
        <w:t xml:space="preserve">Please update the participant information sheet and consent form, taking into account feedback provided by the Committee. </w:t>
      </w:r>
      <w:r w:rsidRPr="27EE6137">
        <w:rPr>
          <w:i/>
          <w:iCs/>
        </w:rPr>
        <w:t>(National Ethical Standards for Health and Disability Research and Quality Improvement, para 7.15 – 7.17).</w:t>
      </w:r>
    </w:p>
    <w:p w14:paraId="08B268FA" w14:textId="77777777" w:rsidR="008766E8" w:rsidRPr="006D0A33" w:rsidRDefault="008766E8" w:rsidP="008766E8">
      <w:pPr>
        <w:pStyle w:val="ListParagraph"/>
      </w:pPr>
      <w:r>
        <w:t xml:space="preserve">Please update the study protocol, taking into account the feedback provided by the Committee. (National Ethical Standards for Health and Disability Research and Quality Improvement, para 9.7).  </w:t>
      </w:r>
    </w:p>
    <w:p w14:paraId="3F71F7C4" w14:textId="77777777" w:rsidR="008766E8" w:rsidRPr="00D324AA" w:rsidRDefault="008766E8" w:rsidP="008766E8">
      <w:pPr>
        <w:rPr>
          <w:color w:val="FF0000"/>
          <w:lang w:val="en-NZ"/>
        </w:rPr>
      </w:pPr>
    </w:p>
    <w:p w14:paraId="123AF5D8" w14:textId="6C808C7D" w:rsidR="008766E8" w:rsidRPr="00883A13" w:rsidRDefault="008766E8" w:rsidP="008766E8">
      <w:pPr>
        <w:rPr>
          <w:lang w:val="en-NZ"/>
        </w:rPr>
      </w:pPr>
      <w:r w:rsidRPr="00883A13">
        <w:rPr>
          <w:lang w:val="en-NZ"/>
        </w:rPr>
        <w:t xml:space="preserve">After receipt of the information requested by the Committee, a final decision on the application will be made by </w:t>
      </w:r>
      <w:r w:rsidR="003377C1" w:rsidRPr="00883A13">
        <w:rPr>
          <w:rFonts w:cs="Arial"/>
          <w:szCs w:val="22"/>
          <w:lang w:val="en-NZ"/>
        </w:rPr>
        <w:t xml:space="preserve">Ms Alice </w:t>
      </w:r>
      <w:r w:rsidR="00883A13" w:rsidRPr="00883A13">
        <w:rPr>
          <w:rFonts w:cs="Arial"/>
          <w:szCs w:val="22"/>
          <w:lang w:val="en-NZ"/>
        </w:rPr>
        <w:t>McCarthy and Mr Barry Taylor</w:t>
      </w:r>
      <w:r w:rsidRPr="00883A13">
        <w:rPr>
          <w:lang w:val="en-NZ"/>
        </w:rPr>
        <w:t>.</w:t>
      </w:r>
    </w:p>
    <w:p w14:paraId="7AF61890" w14:textId="77777777" w:rsidR="008766E8" w:rsidRPr="00D324AA" w:rsidRDefault="008766E8" w:rsidP="008766E8">
      <w:pPr>
        <w:rPr>
          <w:color w:val="FF0000"/>
          <w:lang w:val="en-NZ"/>
        </w:rPr>
      </w:pPr>
    </w:p>
    <w:p w14:paraId="768FF658" w14:textId="77777777" w:rsidR="003C56B3" w:rsidRDefault="003C56B3">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66E8" w:rsidRPr="00960BFE" w14:paraId="60FC1536" w14:textId="77777777" w:rsidTr="27EE6137">
        <w:trPr>
          <w:trHeight w:val="280"/>
        </w:trPr>
        <w:tc>
          <w:tcPr>
            <w:tcW w:w="966" w:type="dxa"/>
            <w:tcBorders>
              <w:top w:val="nil"/>
              <w:left w:val="nil"/>
              <w:bottom w:val="nil"/>
              <w:right w:val="nil"/>
            </w:tcBorders>
          </w:tcPr>
          <w:p w14:paraId="6B7EA6D5" w14:textId="62050B50" w:rsidR="008766E8" w:rsidRPr="00960BFE" w:rsidRDefault="003C56B3" w:rsidP="009F225D">
            <w:pPr>
              <w:autoSpaceDE w:val="0"/>
              <w:autoSpaceDN w:val="0"/>
              <w:adjustRightInd w:val="0"/>
            </w:pPr>
            <w:r>
              <w:rPr>
                <w:b/>
              </w:rPr>
              <w:lastRenderedPageBreak/>
              <w:t>5</w:t>
            </w:r>
            <w:r w:rsidR="008766E8" w:rsidRPr="00960BFE">
              <w:rPr>
                <w:b/>
              </w:rPr>
              <w:t xml:space="preserve"> </w:t>
            </w:r>
            <w:r w:rsidR="008766E8" w:rsidRPr="00960BFE">
              <w:t xml:space="preserve"> </w:t>
            </w:r>
          </w:p>
        </w:tc>
        <w:tc>
          <w:tcPr>
            <w:tcW w:w="2575" w:type="dxa"/>
            <w:tcBorders>
              <w:top w:val="nil"/>
              <w:left w:val="nil"/>
              <w:bottom w:val="nil"/>
              <w:right w:val="nil"/>
            </w:tcBorders>
          </w:tcPr>
          <w:p w14:paraId="74D3213A" w14:textId="77777777" w:rsidR="008766E8" w:rsidRPr="00960BFE" w:rsidRDefault="008766E8" w:rsidP="009F225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2AEA4FB" w14:textId="57B25206" w:rsidR="008766E8" w:rsidRPr="002B62FF" w:rsidRDefault="00F74A24" w:rsidP="009F225D">
            <w:pPr>
              <w:rPr>
                <w:b/>
                <w:bCs/>
              </w:rPr>
            </w:pPr>
            <w:r w:rsidRPr="00F74A24">
              <w:rPr>
                <w:b/>
                <w:bCs/>
              </w:rPr>
              <w:t>2023 FULL 19149</w:t>
            </w:r>
          </w:p>
        </w:tc>
      </w:tr>
      <w:tr w:rsidR="008766E8" w:rsidRPr="00960BFE" w14:paraId="2FBB22C8" w14:textId="77777777" w:rsidTr="27EE6137">
        <w:trPr>
          <w:trHeight w:val="280"/>
        </w:trPr>
        <w:tc>
          <w:tcPr>
            <w:tcW w:w="966" w:type="dxa"/>
            <w:tcBorders>
              <w:top w:val="nil"/>
              <w:left w:val="nil"/>
              <w:bottom w:val="nil"/>
              <w:right w:val="nil"/>
            </w:tcBorders>
          </w:tcPr>
          <w:p w14:paraId="41C6A543"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7CBEE3B6" w14:textId="77777777" w:rsidR="008766E8" w:rsidRPr="00960BFE" w:rsidRDefault="008766E8" w:rsidP="009F225D">
            <w:pPr>
              <w:autoSpaceDE w:val="0"/>
              <w:autoSpaceDN w:val="0"/>
              <w:adjustRightInd w:val="0"/>
            </w:pPr>
            <w:r w:rsidRPr="00960BFE">
              <w:t xml:space="preserve">Title: </w:t>
            </w:r>
          </w:p>
        </w:tc>
        <w:tc>
          <w:tcPr>
            <w:tcW w:w="6459" w:type="dxa"/>
            <w:tcBorders>
              <w:top w:val="nil"/>
              <w:left w:val="nil"/>
              <w:bottom w:val="nil"/>
              <w:right w:val="nil"/>
            </w:tcBorders>
          </w:tcPr>
          <w:p w14:paraId="4232BE4B" w14:textId="2137A8B4" w:rsidR="008766E8" w:rsidRPr="00960BFE" w:rsidRDefault="3D4C78FF" w:rsidP="009F225D">
            <w:pPr>
              <w:autoSpaceDE w:val="0"/>
              <w:autoSpaceDN w:val="0"/>
              <w:adjustRightInd w:val="0"/>
            </w:pPr>
            <w:r>
              <w:t>Does maternal posture for a 'back-to-back' baby reduce operative births?</w:t>
            </w:r>
          </w:p>
        </w:tc>
      </w:tr>
      <w:tr w:rsidR="008766E8" w:rsidRPr="00960BFE" w14:paraId="164AD7B5" w14:textId="77777777" w:rsidTr="27EE6137">
        <w:trPr>
          <w:trHeight w:val="280"/>
        </w:trPr>
        <w:tc>
          <w:tcPr>
            <w:tcW w:w="966" w:type="dxa"/>
            <w:tcBorders>
              <w:top w:val="nil"/>
              <w:left w:val="nil"/>
              <w:bottom w:val="nil"/>
              <w:right w:val="nil"/>
            </w:tcBorders>
          </w:tcPr>
          <w:p w14:paraId="39321CD6"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528910D6" w14:textId="77777777" w:rsidR="008766E8" w:rsidRPr="00960BFE" w:rsidRDefault="008766E8" w:rsidP="009F225D">
            <w:pPr>
              <w:autoSpaceDE w:val="0"/>
              <w:autoSpaceDN w:val="0"/>
              <w:adjustRightInd w:val="0"/>
            </w:pPr>
            <w:r w:rsidRPr="00960BFE">
              <w:t xml:space="preserve">Principal Investigator: </w:t>
            </w:r>
          </w:p>
        </w:tc>
        <w:tc>
          <w:tcPr>
            <w:tcW w:w="6459" w:type="dxa"/>
            <w:tcBorders>
              <w:top w:val="nil"/>
              <w:left w:val="nil"/>
              <w:bottom w:val="nil"/>
              <w:right w:val="nil"/>
            </w:tcBorders>
          </w:tcPr>
          <w:p w14:paraId="6F57CC70" w14:textId="26363FE7" w:rsidR="008766E8" w:rsidRPr="00960BFE" w:rsidRDefault="27805EA2" w:rsidP="009F225D">
            <w:r>
              <w:t>Dr Jenn</w:t>
            </w:r>
            <w:r w:rsidR="00A166F5">
              <w:t>i</w:t>
            </w:r>
            <w:r>
              <w:t>fer Barrowclough</w:t>
            </w:r>
          </w:p>
        </w:tc>
      </w:tr>
      <w:tr w:rsidR="008766E8" w:rsidRPr="00960BFE" w14:paraId="58C92819" w14:textId="77777777" w:rsidTr="27EE6137">
        <w:trPr>
          <w:trHeight w:val="280"/>
        </w:trPr>
        <w:tc>
          <w:tcPr>
            <w:tcW w:w="966" w:type="dxa"/>
            <w:tcBorders>
              <w:top w:val="nil"/>
              <w:left w:val="nil"/>
              <w:bottom w:val="nil"/>
              <w:right w:val="nil"/>
            </w:tcBorders>
          </w:tcPr>
          <w:p w14:paraId="5041E756"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0B54AB02" w14:textId="77777777" w:rsidR="008766E8" w:rsidRPr="00960BFE" w:rsidRDefault="008766E8" w:rsidP="009F225D">
            <w:pPr>
              <w:autoSpaceDE w:val="0"/>
              <w:autoSpaceDN w:val="0"/>
              <w:adjustRightInd w:val="0"/>
            </w:pPr>
            <w:r w:rsidRPr="00960BFE">
              <w:t xml:space="preserve">Sponsor: </w:t>
            </w:r>
          </w:p>
        </w:tc>
        <w:tc>
          <w:tcPr>
            <w:tcW w:w="6459" w:type="dxa"/>
            <w:tcBorders>
              <w:top w:val="nil"/>
              <w:left w:val="nil"/>
              <w:bottom w:val="nil"/>
              <w:right w:val="nil"/>
            </w:tcBorders>
          </w:tcPr>
          <w:p w14:paraId="4A311A42" w14:textId="6D5D415A" w:rsidR="008766E8" w:rsidRPr="00960BFE" w:rsidRDefault="6BADAB8D" w:rsidP="27EE6137">
            <w:pPr>
              <w:spacing w:line="259" w:lineRule="auto"/>
            </w:pPr>
            <w:r>
              <w:t>Auckland University of Technology</w:t>
            </w:r>
          </w:p>
        </w:tc>
      </w:tr>
      <w:tr w:rsidR="008766E8" w:rsidRPr="00960BFE" w14:paraId="5EBAC865" w14:textId="77777777" w:rsidTr="27EE6137">
        <w:trPr>
          <w:trHeight w:val="280"/>
        </w:trPr>
        <w:tc>
          <w:tcPr>
            <w:tcW w:w="966" w:type="dxa"/>
            <w:tcBorders>
              <w:top w:val="nil"/>
              <w:left w:val="nil"/>
              <w:bottom w:val="nil"/>
              <w:right w:val="nil"/>
            </w:tcBorders>
          </w:tcPr>
          <w:p w14:paraId="381423EB"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77B2CA3B" w14:textId="77777777" w:rsidR="008766E8" w:rsidRPr="00960BFE" w:rsidRDefault="008766E8" w:rsidP="009F225D">
            <w:pPr>
              <w:autoSpaceDE w:val="0"/>
              <w:autoSpaceDN w:val="0"/>
              <w:adjustRightInd w:val="0"/>
            </w:pPr>
            <w:r w:rsidRPr="00960BFE">
              <w:t xml:space="preserve">Clock Start Date: </w:t>
            </w:r>
          </w:p>
        </w:tc>
        <w:tc>
          <w:tcPr>
            <w:tcW w:w="6459" w:type="dxa"/>
            <w:tcBorders>
              <w:top w:val="nil"/>
              <w:left w:val="nil"/>
              <w:bottom w:val="nil"/>
              <w:right w:val="nil"/>
            </w:tcBorders>
          </w:tcPr>
          <w:p w14:paraId="21052DCD" w14:textId="39142B56" w:rsidR="008766E8" w:rsidRPr="00960BFE" w:rsidRDefault="43B30F63" w:rsidP="27EE6137">
            <w:pPr>
              <w:spacing w:line="259" w:lineRule="auto"/>
            </w:pPr>
            <w:r>
              <w:t>23</w:t>
            </w:r>
            <w:r w:rsidRPr="27EE6137">
              <w:rPr>
                <w:vertAlign w:val="superscript"/>
              </w:rPr>
              <w:t>rd</w:t>
            </w:r>
            <w:r>
              <w:t xml:space="preserve"> November 2023</w:t>
            </w:r>
          </w:p>
        </w:tc>
      </w:tr>
    </w:tbl>
    <w:p w14:paraId="3EA6AA00" w14:textId="77777777" w:rsidR="008766E8" w:rsidRPr="00795EDD" w:rsidRDefault="008766E8" w:rsidP="008766E8"/>
    <w:p w14:paraId="1AD49DA4" w14:textId="0A3E4747" w:rsidR="008766E8" w:rsidRPr="00D324AA" w:rsidRDefault="00530EF6" w:rsidP="008766E8">
      <w:pPr>
        <w:autoSpaceDE w:val="0"/>
        <w:autoSpaceDN w:val="0"/>
        <w:adjustRightInd w:val="0"/>
        <w:rPr>
          <w:sz w:val="20"/>
          <w:lang w:val="en-NZ"/>
        </w:rPr>
      </w:pPr>
      <w:r w:rsidRPr="00530EF6">
        <w:rPr>
          <w:rFonts w:cs="Arial"/>
          <w:szCs w:val="22"/>
          <w:lang w:val="en-NZ"/>
        </w:rPr>
        <w:t>Dr Jenn</w:t>
      </w:r>
      <w:r w:rsidR="00A166F5">
        <w:rPr>
          <w:rFonts w:cs="Arial"/>
          <w:szCs w:val="22"/>
          <w:lang w:val="en-NZ"/>
        </w:rPr>
        <w:t>i</w:t>
      </w:r>
      <w:r w:rsidRPr="00530EF6">
        <w:rPr>
          <w:rFonts w:cs="Arial"/>
          <w:szCs w:val="22"/>
          <w:lang w:val="en-NZ"/>
        </w:rPr>
        <w:t>fer Barrowclough</w:t>
      </w:r>
      <w:r w:rsidR="008766E8" w:rsidRPr="00D324AA">
        <w:rPr>
          <w:lang w:val="en-NZ"/>
        </w:rPr>
        <w:t xml:space="preserve"> was present via videoconference for discussion of this application.</w:t>
      </w:r>
    </w:p>
    <w:p w14:paraId="69B055AC" w14:textId="77777777" w:rsidR="008766E8" w:rsidRPr="00D324AA" w:rsidRDefault="008766E8" w:rsidP="008766E8">
      <w:pPr>
        <w:rPr>
          <w:u w:val="single"/>
          <w:lang w:val="en-NZ"/>
        </w:rPr>
      </w:pPr>
    </w:p>
    <w:p w14:paraId="2CD3910F" w14:textId="77777777" w:rsidR="008766E8" w:rsidRPr="0054344C" w:rsidRDefault="008766E8" w:rsidP="008766E8">
      <w:pPr>
        <w:pStyle w:val="Headingbold"/>
      </w:pPr>
      <w:r w:rsidRPr="0054344C">
        <w:t>Potential conflicts of interest</w:t>
      </w:r>
    </w:p>
    <w:p w14:paraId="4B70C3AA" w14:textId="77777777" w:rsidR="008766E8" w:rsidRPr="00D324AA" w:rsidRDefault="008766E8" w:rsidP="008766E8">
      <w:pPr>
        <w:rPr>
          <w:b/>
          <w:lang w:val="en-NZ"/>
        </w:rPr>
      </w:pPr>
    </w:p>
    <w:p w14:paraId="400F3B15" w14:textId="77777777" w:rsidR="008766E8" w:rsidRPr="00D324AA" w:rsidRDefault="008766E8" w:rsidP="008766E8">
      <w:pPr>
        <w:rPr>
          <w:lang w:val="en-NZ"/>
        </w:rPr>
      </w:pPr>
      <w:r w:rsidRPr="00D324AA">
        <w:rPr>
          <w:lang w:val="en-NZ"/>
        </w:rPr>
        <w:t>The Chair asked members to declare any potential conflicts of interest related to this application.</w:t>
      </w:r>
    </w:p>
    <w:p w14:paraId="235A64CE" w14:textId="77777777" w:rsidR="008766E8" w:rsidRPr="00D324AA" w:rsidRDefault="008766E8" w:rsidP="008766E8">
      <w:pPr>
        <w:rPr>
          <w:lang w:val="en-NZ"/>
        </w:rPr>
      </w:pPr>
    </w:p>
    <w:p w14:paraId="184C7E0B" w14:textId="1F626136" w:rsidR="008766E8" w:rsidRPr="00D324AA" w:rsidRDefault="008766E8" w:rsidP="008766E8">
      <w:pPr>
        <w:rPr>
          <w:lang w:val="en-NZ"/>
        </w:rPr>
      </w:pPr>
      <w:r w:rsidRPr="00D324AA">
        <w:rPr>
          <w:lang w:val="en-NZ"/>
        </w:rPr>
        <w:t>No potential conflicts of interest related to this application were declared by any member.</w:t>
      </w:r>
    </w:p>
    <w:p w14:paraId="498C222B" w14:textId="77777777" w:rsidR="008766E8" w:rsidRPr="00D324AA" w:rsidRDefault="008766E8" w:rsidP="008766E8">
      <w:pPr>
        <w:autoSpaceDE w:val="0"/>
        <w:autoSpaceDN w:val="0"/>
        <w:adjustRightInd w:val="0"/>
        <w:rPr>
          <w:lang w:val="en-NZ"/>
        </w:rPr>
      </w:pPr>
    </w:p>
    <w:p w14:paraId="2007B1FA" w14:textId="77777777" w:rsidR="008766E8" w:rsidRPr="0054344C" w:rsidRDefault="008766E8" w:rsidP="008766E8">
      <w:pPr>
        <w:pStyle w:val="Headingbold"/>
      </w:pPr>
      <w:r w:rsidRPr="0054344C">
        <w:t xml:space="preserve">Summary of resolved ethical </w:t>
      </w:r>
      <w:proofErr w:type="gramStart"/>
      <w:r w:rsidRPr="0054344C">
        <w:t>issues</w:t>
      </w:r>
      <w:proofErr w:type="gramEnd"/>
      <w:r w:rsidRPr="0054344C">
        <w:t xml:space="preserve"> </w:t>
      </w:r>
    </w:p>
    <w:p w14:paraId="62437BF1" w14:textId="77777777" w:rsidR="008766E8" w:rsidRPr="00D324AA" w:rsidRDefault="008766E8" w:rsidP="008766E8">
      <w:pPr>
        <w:rPr>
          <w:u w:val="single"/>
          <w:lang w:val="en-NZ"/>
        </w:rPr>
      </w:pPr>
    </w:p>
    <w:p w14:paraId="51F6A843" w14:textId="77777777" w:rsidR="008766E8" w:rsidRPr="00D324AA" w:rsidRDefault="008766E8" w:rsidP="008766E8">
      <w:pPr>
        <w:rPr>
          <w:lang w:val="en-NZ"/>
        </w:rPr>
      </w:pPr>
      <w:r w:rsidRPr="00D324AA">
        <w:rPr>
          <w:lang w:val="en-NZ"/>
        </w:rPr>
        <w:t>The main ethical issues considered by the Committee and addressed by the Researcher are as follows.</w:t>
      </w:r>
    </w:p>
    <w:p w14:paraId="7EA1F8C3" w14:textId="77777777" w:rsidR="008766E8" w:rsidRPr="00D324AA" w:rsidRDefault="008766E8" w:rsidP="008766E8">
      <w:pPr>
        <w:rPr>
          <w:lang w:val="en-NZ"/>
        </w:rPr>
      </w:pPr>
    </w:p>
    <w:p w14:paraId="26D15CA8" w14:textId="13F5272B" w:rsidR="008766E8" w:rsidRPr="00D324AA" w:rsidRDefault="008766E8" w:rsidP="009079C4">
      <w:pPr>
        <w:pStyle w:val="ListParagraph"/>
        <w:numPr>
          <w:ilvl w:val="0"/>
          <w:numId w:val="31"/>
        </w:numPr>
      </w:pPr>
      <w:r>
        <w:t xml:space="preserve">The Committee </w:t>
      </w:r>
      <w:r w:rsidR="0051628C">
        <w:t xml:space="preserve">clarified that the </w:t>
      </w:r>
      <w:r w:rsidR="00D324C6">
        <w:t>recruitment would be initiated by the LMCs who will provide a brochure to potential participants.</w:t>
      </w:r>
      <w:r w:rsidR="00333C85">
        <w:t xml:space="preserve"> The researcher also noted that the position of the </w:t>
      </w:r>
      <w:r w:rsidR="00B80BC2">
        <w:t>f</w:t>
      </w:r>
      <w:r w:rsidR="009406DC">
        <w:t>o</w:t>
      </w:r>
      <w:r w:rsidR="00B80BC2">
        <w:t>etus would be taken into account when recruiting.</w:t>
      </w:r>
    </w:p>
    <w:p w14:paraId="48DC70C6" w14:textId="1A0D86B2" w:rsidR="008766E8" w:rsidRDefault="0088497E" w:rsidP="000502B7">
      <w:pPr>
        <w:pStyle w:val="ListParagraph"/>
      </w:pPr>
      <w:r>
        <w:t>The Committee clarified that the screening ultrasound would be additional as part of the study</w:t>
      </w:r>
      <w:r w:rsidR="0062684E">
        <w:t xml:space="preserve"> as an additional measure of accuracy </w:t>
      </w:r>
      <w:r w:rsidR="009406DC">
        <w:t>for the foetal position</w:t>
      </w:r>
      <w:r>
        <w:t>.</w:t>
      </w:r>
    </w:p>
    <w:p w14:paraId="0D6762A0" w14:textId="2B628A82" w:rsidR="009406DC" w:rsidRDefault="009406DC" w:rsidP="000502B7">
      <w:pPr>
        <w:pStyle w:val="ListParagraph"/>
      </w:pPr>
      <w:r>
        <w:t>The Committee clarified that the intervention would be postural change to aim to reduce operative birth.</w:t>
      </w:r>
    </w:p>
    <w:p w14:paraId="4D4CA8F5" w14:textId="38A25B04" w:rsidR="00EB2D19" w:rsidRDefault="00EB2D19" w:rsidP="000502B7">
      <w:pPr>
        <w:pStyle w:val="ListParagraph"/>
      </w:pPr>
      <w:r>
        <w:t>The Committee clarified that the participant may not need to be in this position for the whole time to reduce the</w:t>
      </w:r>
      <w:r w:rsidR="00CF5865">
        <w:t xml:space="preserve"> pain or discomfort potentially caused by this.</w:t>
      </w:r>
    </w:p>
    <w:p w14:paraId="4FD002DF" w14:textId="479BE039" w:rsidR="007C031B" w:rsidRDefault="00843EFA" w:rsidP="007C031B">
      <w:pPr>
        <w:pStyle w:val="ListParagraph"/>
      </w:pPr>
      <w:r>
        <w:t xml:space="preserve">The Committee clarified that there </w:t>
      </w:r>
      <w:r w:rsidR="007C031B">
        <w:t>would be data collection of neonatal outcomes.</w:t>
      </w:r>
    </w:p>
    <w:p w14:paraId="1461D7D3" w14:textId="78AA1EEF" w:rsidR="004140E3" w:rsidRPr="00D324AA" w:rsidRDefault="004140E3" w:rsidP="007C031B">
      <w:pPr>
        <w:pStyle w:val="ListParagraph"/>
      </w:pPr>
      <w:r>
        <w:t xml:space="preserve">The Committee clarified that there would be a paper version of the </w:t>
      </w:r>
      <w:r w:rsidR="005747D2">
        <w:t>PISCF made available if necessary.</w:t>
      </w:r>
    </w:p>
    <w:p w14:paraId="4BDF2A4E" w14:textId="77777777" w:rsidR="008766E8" w:rsidRPr="00D324AA" w:rsidRDefault="008766E8" w:rsidP="008766E8">
      <w:pPr>
        <w:spacing w:before="80" w:after="80"/>
        <w:rPr>
          <w:lang w:val="en-NZ"/>
        </w:rPr>
      </w:pPr>
    </w:p>
    <w:p w14:paraId="4B66CC06" w14:textId="77777777" w:rsidR="008766E8" w:rsidRPr="0054344C" w:rsidRDefault="008766E8" w:rsidP="008766E8">
      <w:pPr>
        <w:pStyle w:val="Headingbold"/>
      </w:pPr>
      <w:r w:rsidRPr="0054344C">
        <w:t>Summary of outstanding ethical issues</w:t>
      </w:r>
    </w:p>
    <w:p w14:paraId="41ADEC47" w14:textId="77777777" w:rsidR="008766E8" w:rsidRPr="00D324AA" w:rsidRDefault="008766E8" w:rsidP="008766E8">
      <w:pPr>
        <w:rPr>
          <w:lang w:val="en-NZ"/>
        </w:rPr>
      </w:pPr>
    </w:p>
    <w:p w14:paraId="484E416D" w14:textId="77777777" w:rsidR="008766E8" w:rsidRPr="00D324AA" w:rsidRDefault="008766E8" w:rsidP="008766E8">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7D30C012" w14:textId="77777777" w:rsidR="008766E8" w:rsidRPr="00D324AA" w:rsidRDefault="008766E8" w:rsidP="008766E8">
      <w:pPr>
        <w:autoSpaceDE w:val="0"/>
        <w:autoSpaceDN w:val="0"/>
        <w:adjustRightInd w:val="0"/>
        <w:rPr>
          <w:szCs w:val="22"/>
          <w:lang w:val="en-NZ"/>
        </w:rPr>
      </w:pPr>
    </w:p>
    <w:p w14:paraId="426E5A2B" w14:textId="34153095" w:rsidR="00387747" w:rsidRPr="00387747" w:rsidRDefault="008766E8" w:rsidP="000E6EF4">
      <w:pPr>
        <w:pStyle w:val="ListParagraph"/>
        <w:rPr>
          <w:rFonts w:cs="Arial"/>
          <w:color w:val="FF0000"/>
        </w:rPr>
      </w:pPr>
      <w:r>
        <w:t xml:space="preserve">The Committee </w:t>
      </w:r>
      <w:r w:rsidR="006D05BE">
        <w:t xml:space="preserve">queried the use of the birth partner to collect data. </w:t>
      </w:r>
      <w:r w:rsidR="00605DD2">
        <w:t xml:space="preserve">This would need to be consented. </w:t>
      </w:r>
      <w:r w:rsidR="003547A9">
        <w:t xml:space="preserve">The Committee raised that this </w:t>
      </w:r>
      <w:r w:rsidR="00737E68">
        <w:t>may</w:t>
      </w:r>
      <w:r w:rsidR="003547A9">
        <w:t xml:space="preserve"> include the pain score</w:t>
      </w:r>
      <w:r w:rsidR="00737E68">
        <w:t>s and</w:t>
      </w:r>
      <w:r w:rsidR="008A7A5B">
        <w:t xml:space="preserve"> that for this pilot it may be best to just have the midwife do this scoring.</w:t>
      </w:r>
      <w:r w:rsidR="00663F44">
        <w:t xml:space="preserve"> Please amend the protocol to this effect. </w:t>
      </w:r>
    </w:p>
    <w:p w14:paraId="0ACFF410" w14:textId="77777777" w:rsidR="007C031B" w:rsidRPr="007C031B" w:rsidRDefault="00387747" w:rsidP="000E6EF4">
      <w:pPr>
        <w:pStyle w:val="ListParagraph"/>
        <w:rPr>
          <w:rFonts w:cs="Arial"/>
          <w:color w:val="FF0000"/>
        </w:rPr>
      </w:pPr>
      <w:r>
        <w:t>The Committee queried the appropriateness of competitive consenting</w:t>
      </w:r>
      <w:r w:rsidR="000D606A">
        <w:t xml:space="preserve"> as is detailed in the HDEC application. The Committee noted that a “prize draw” </w:t>
      </w:r>
      <w:r w:rsidR="006748D3">
        <w:t>is not a good way of showing appreciation given everyone’s time and effort into the study.</w:t>
      </w:r>
    </w:p>
    <w:p w14:paraId="52456BB3" w14:textId="7BFF0D08" w:rsidR="008766E8" w:rsidRPr="007C031B" w:rsidRDefault="007C031B" w:rsidP="007C031B">
      <w:pPr>
        <w:pStyle w:val="ListParagraph"/>
        <w:rPr>
          <w:rFonts w:cs="Arial"/>
          <w:color w:val="FF0000"/>
        </w:rPr>
      </w:pPr>
      <w:r>
        <w:t>The Committee noted that there needs to be a second panel in the consent form that deals with consenting for the collection of data pertaining to neonates to be signed after birth as consent cannot be given to collect data on a non-person.</w:t>
      </w:r>
      <w:r w:rsidR="00B86506">
        <w:t xml:space="preserve"> This consent can be given by the birth partner if necessary.</w:t>
      </w:r>
      <w:r w:rsidR="008766E8">
        <w:br/>
      </w:r>
    </w:p>
    <w:p w14:paraId="4C4180ED" w14:textId="77777777" w:rsidR="008766E8" w:rsidRPr="00D324AA" w:rsidRDefault="008766E8" w:rsidP="008766E8">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07FBE835" w14:textId="77777777" w:rsidR="008766E8" w:rsidRPr="00D324AA" w:rsidRDefault="008766E8" w:rsidP="008766E8">
      <w:pPr>
        <w:spacing w:before="80" w:after="80"/>
        <w:rPr>
          <w:rFonts w:cs="Arial"/>
          <w:szCs w:val="22"/>
          <w:lang w:val="en-NZ"/>
        </w:rPr>
      </w:pPr>
    </w:p>
    <w:p w14:paraId="6607E024" w14:textId="25275902" w:rsidR="008766E8" w:rsidRPr="00D324AA" w:rsidRDefault="008766E8" w:rsidP="008766E8">
      <w:pPr>
        <w:pStyle w:val="ListParagraph"/>
      </w:pPr>
      <w:r>
        <w:t>Please</w:t>
      </w:r>
      <w:r w:rsidR="000E6EF4">
        <w:t xml:space="preserve"> state that people using a birthing pool may not be able to participate in the study.</w:t>
      </w:r>
    </w:p>
    <w:p w14:paraId="572EA955" w14:textId="394B5B7D" w:rsidR="008766E8" w:rsidRDefault="00693C20" w:rsidP="008766E8">
      <w:pPr>
        <w:pStyle w:val="ListParagraph"/>
      </w:pPr>
      <w:r>
        <w:t xml:space="preserve">Please add an acknowledgement of people’s birthing plans and the </w:t>
      </w:r>
      <w:r w:rsidR="00AD4556">
        <w:t xml:space="preserve">limited ways in which participation could impact this. </w:t>
      </w:r>
    </w:p>
    <w:p w14:paraId="2896E1F8" w14:textId="61BCCA21" w:rsidR="00AD4556" w:rsidRDefault="009958E7" w:rsidP="008766E8">
      <w:pPr>
        <w:pStyle w:val="ListParagraph"/>
      </w:pPr>
      <w:r>
        <w:t>Please be clear in the brochure as to which arm is usual care versus intervention.</w:t>
      </w:r>
    </w:p>
    <w:p w14:paraId="52B25DE9" w14:textId="2FB4A1CE" w:rsidR="00BA452D" w:rsidRDefault="00BA452D" w:rsidP="008766E8">
      <w:pPr>
        <w:pStyle w:val="ListParagraph"/>
      </w:pPr>
      <w:r>
        <w:t>Please clarify that the midwife will be taking the measures for the study in the brochure.</w:t>
      </w:r>
    </w:p>
    <w:p w14:paraId="580062BA" w14:textId="20EBD1FD" w:rsidR="0008452A" w:rsidRDefault="0008452A" w:rsidP="008766E8">
      <w:pPr>
        <w:pStyle w:val="ListParagraph"/>
      </w:pPr>
      <w:r>
        <w:t xml:space="preserve">Please remove the </w:t>
      </w:r>
      <w:r w:rsidR="00104059">
        <w:t>question marks at the end of each exclusion criteria.</w:t>
      </w:r>
    </w:p>
    <w:p w14:paraId="38FFD398" w14:textId="5EF3FA4C" w:rsidR="00387747" w:rsidRDefault="00D91DD7" w:rsidP="00387747">
      <w:pPr>
        <w:pStyle w:val="ListParagraph"/>
      </w:pPr>
      <w:r>
        <w:t>Please clarify if the midwife will be prompting the participants to remind the participants to be in the position they have been randomised to.</w:t>
      </w:r>
    </w:p>
    <w:p w14:paraId="278DD339" w14:textId="7FE4B284" w:rsidR="00843EFA" w:rsidRPr="00D324AA" w:rsidRDefault="00FF6DA0" w:rsidP="00843EFA">
      <w:pPr>
        <w:pStyle w:val="ListParagraph"/>
      </w:pPr>
      <w:r>
        <w:t xml:space="preserve">Please </w:t>
      </w:r>
      <w:r w:rsidR="00777DB5">
        <w:t>specify in the consent statement that withdrawal will not impact the participants medical care or birthing plan.</w:t>
      </w:r>
      <w:r w:rsidR="00843EFA">
        <w:t xml:space="preserve"> </w:t>
      </w:r>
    </w:p>
    <w:p w14:paraId="3422FD11" w14:textId="77777777" w:rsidR="008766E8" w:rsidRPr="00D324AA" w:rsidRDefault="008766E8" w:rsidP="008766E8">
      <w:pPr>
        <w:spacing w:before="80" w:after="80"/>
      </w:pPr>
    </w:p>
    <w:p w14:paraId="3D535130" w14:textId="77777777" w:rsidR="008766E8" w:rsidRPr="0054344C" w:rsidRDefault="008766E8" w:rsidP="008766E8">
      <w:pPr>
        <w:rPr>
          <w:b/>
          <w:bCs/>
          <w:lang w:val="en-NZ"/>
        </w:rPr>
      </w:pPr>
      <w:r w:rsidRPr="0054344C">
        <w:rPr>
          <w:b/>
          <w:bCs/>
          <w:lang w:val="en-NZ"/>
        </w:rPr>
        <w:t xml:space="preserve">Decision </w:t>
      </w:r>
    </w:p>
    <w:p w14:paraId="405E7A60" w14:textId="77777777" w:rsidR="008766E8" w:rsidRPr="00D324AA" w:rsidRDefault="008766E8" w:rsidP="008766E8">
      <w:pPr>
        <w:rPr>
          <w:lang w:val="en-NZ"/>
        </w:rPr>
      </w:pPr>
    </w:p>
    <w:p w14:paraId="32C8736B" w14:textId="77777777" w:rsidR="008766E8" w:rsidRPr="00D324AA" w:rsidRDefault="008766E8" w:rsidP="008766E8">
      <w:pPr>
        <w:rPr>
          <w:lang w:val="en-NZ"/>
        </w:rPr>
      </w:pPr>
    </w:p>
    <w:p w14:paraId="4F0094A8" w14:textId="77777777" w:rsidR="008766E8" w:rsidRPr="00D324AA" w:rsidRDefault="008766E8" w:rsidP="008766E8">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6453CCA1" w14:textId="77777777" w:rsidR="008766E8" w:rsidRPr="00D324AA" w:rsidRDefault="008766E8" w:rsidP="008766E8">
      <w:pPr>
        <w:rPr>
          <w:lang w:val="en-NZ"/>
        </w:rPr>
      </w:pPr>
    </w:p>
    <w:p w14:paraId="7DDE2BAE" w14:textId="77777777" w:rsidR="008766E8" w:rsidRPr="006D0A33" w:rsidRDefault="008766E8" w:rsidP="008766E8">
      <w:pPr>
        <w:pStyle w:val="ListParagraph"/>
      </w:pPr>
      <w:r>
        <w:t>Please address all outstanding ethical issues, providing the information requested by the Committee.</w:t>
      </w:r>
    </w:p>
    <w:p w14:paraId="4F3EA154" w14:textId="77777777" w:rsidR="008766E8" w:rsidRPr="006D0A33" w:rsidRDefault="008766E8" w:rsidP="008766E8">
      <w:pPr>
        <w:pStyle w:val="ListParagraph"/>
      </w:pPr>
      <w:r>
        <w:t xml:space="preserve">Please update the participant information sheet and consent form, taking into account feedback provided by the Committee. </w:t>
      </w:r>
      <w:r w:rsidRPr="27EE6137">
        <w:rPr>
          <w:i/>
          <w:iCs/>
        </w:rPr>
        <w:t>(National Ethical Standards for Health and Disability Research and Quality Improvement, para 7.15 – 7.17).</w:t>
      </w:r>
    </w:p>
    <w:p w14:paraId="30BFFBBE" w14:textId="77777777" w:rsidR="008766E8" w:rsidRPr="006D0A33" w:rsidRDefault="008766E8" w:rsidP="008766E8">
      <w:pPr>
        <w:pStyle w:val="ListParagraph"/>
      </w:pPr>
      <w:r>
        <w:t xml:space="preserve">Please update the study protocol, taking into account the feedback provided by the Committee. (National Ethical Standards for Health and Disability Research and Quality Improvement, para 9.7).  </w:t>
      </w:r>
    </w:p>
    <w:p w14:paraId="502974E6" w14:textId="77777777" w:rsidR="008766E8" w:rsidRPr="00D324AA" w:rsidRDefault="008766E8" w:rsidP="008766E8">
      <w:pPr>
        <w:rPr>
          <w:color w:val="FF0000"/>
          <w:lang w:val="en-NZ"/>
        </w:rPr>
      </w:pPr>
    </w:p>
    <w:p w14:paraId="61768354" w14:textId="4D503391" w:rsidR="008766E8" w:rsidRPr="00D324AA" w:rsidRDefault="008766E8" w:rsidP="008766E8">
      <w:pPr>
        <w:rPr>
          <w:lang w:val="en-NZ"/>
        </w:rPr>
      </w:pPr>
      <w:r w:rsidRPr="00D324AA">
        <w:rPr>
          <w:lang w:val="en-NZ"/>
        </w:rPr>
        <w:t xml:space="preserve">After receipt of the information requested by the Committee, a final decision on the application will be made by </w:t>
      </w:r>
      <w:r w:rsidR="00E120B6" w:rsidRPr="00E120B6">
        <w:rPr>
          <w:rFonts w:cs="Arial"/>
          <w:szCs w:val="22"/>
          <w:lang w:val="en-NZ"/>
        </w:rPr>
        <w:t>Ms Kate O’Connor and Mrs Leesa Russell</w:t>
      </w:r>
      <w:r w:rsidRPr="00D324AA">
        <w:rPr>
          <w:lang w:val="en-NZ"/>
        </w:rPr>
        <w:t>.</w:t>
      </w:r>
    </w:p>
    <w:p w14:paraId="034243F1" w14:textId="26BC07E8" w:rsidR="008766E8" w:rsidRDefault="008766E8" w:rsidP="008766E8">
      <w:pPr>
        <w:rPr>
          <w:color w:val="4BACC6"/>
          <w:lang w:val="en-NZ"/>
        </w:rPr>
      </w:pPr>
    </w:p>
    <w:p w14:paraId="478491F4" w14:textId="77777777" w:rsidR="003C56B3" w:rsidRDefault="003C56B3">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66E8" w:rsidRPr="00960BFE" w14:paraId="7BE7EE5F" w14:textId="77777777" w:rsidTr="27EE6137">
        <w:trPr>
          <w:trHeight w:val="280"/>
        </w:trPr>
        <w:tc>
          <w:tcPr>
            <w:tcW w:w="966" w:type="dxa"/>
            <w:tcBorders>
              <w:top w:val="nil"/>
              <w:left w:val="nil"/>
              <w:bottom w:val="nil"/>
              <w:right w:val="nil"/>
            </w:tcBorders>
          </w:tcPr>
          <w:p w14:paraId="20352BDA" w14:textId="3B9468C8" w:rsidR="008766E8" w:rsidRPr="00960BFE" w:rsidRDefault="003C56B3" w:rsidP="009F225D">
            <w:pPr>
              <w:autoSpaceDE w:val="0"/>
              <w:autoSpaceDN w:val="0"/>
              <w:adjustRightInd w:val="0"/>
            </w:pPr>
            <w:r>
              <w:rPr>
                <w:b/>
              </w:rPr>
              <w:lastRenderedPageBreak/>
              <w:t>6</w:t>
            </w:r>
            <w:r w:rsidR="008766E8" w:rsidRPr="00960BFE">
              <w:rPr>
                <w:b/>
              </w:rPr>
              <w:t xml:space="preserve"> </w:t>
            </w:r>
            <w:r w:rsidR="008766E8" w:rsidRPr="00960BFE">
              <w:t xml:space="preserve"> </w:t>
            </w:r>
          </w:p>
        </w:tc>
        <w:tc>
          <w:tcPr>
            <w:tcW w:w="2575" w:type="dxa"/>
            <w:tcBorders>
              <w:top w:val="nil"/>
              <w:left w:val="nil"/>
              <w:bottom w:val="nil"/>
              <w:right w:val="nil"/>
            </w:tcBorders>
          </w:tcPr>
          <w:p w14:paraId="32DFFF9F" w14:textId="77777777" w:rsidR="008766E8" w:rsidRPr="00960BFE" w:rsidRDefault="008766E8" w:rsidP="009F225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565E54CC" w14:textId="0DFD5C05" w:rsidR="008766E8" w:rsidRPr="002B62FF" w:rsidRDefault="001A4A81" w:rsidP="009F225D">
            <w:pPr>
              <w:rPr>
                <w:b/>
                <w:bCs/>
              </w:rPr>
            </w:pPr>
            <w:r w:rsidRPr="001A4A81">
              <w:rPr>
                <w:b/>
                <w:bCs/>
              </w:rPr>
              <w:t>2023 FULL 19150</w:t>
            </w:r>
          </w:p>
        </w:tc>
      </w:tr>
      <w:tr w:rsidR="008766E8" w:rsidRPr="00960BFE" w14:paraId="3D2EB83A" w14:textId="77777777" w:rsidTr="27EE6137">
        <w:trPr>
          <w:trHeight w:val="280"/>
        </w:trPr>
        <w:tc>
          <w:tcPr>
            <w:tcW w:w="966" w:type="dxa"/>
            <w:tcBorders>
              <w:top w:val="nil"/>
              <w:left w:val="nil"/>
              <w:bottom w:val="nil"/>
              <w:right w:val="nil"/>
            </w:tcBorders>
          </w:tcPr>
          <w:p w14:paraId="0BB0B1AB"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149CAA0A" w14:textId="77777777" w:rsidR="008766E8" w:rsidRPr="00960BFE" w:rsidRDefault="008766E8" w:rsidP="009F225D">
            <w:pPr>
              <w:autoSpaceDE w:val="0"/>
              <w:autoSpaceDN w:val="0"/>
              <w:adjustRightInd w:val="0"/>
            </w:pPr>
            <w:r w:rsidRPr="00960BFE">
              <w:t xml:space="preserve">Title: </w:t>
            </w:r>
          </w:p>
        </w:tc>
        <w:tc>
          <w:tcPr>
            <w:tcW w:w="6459" w:type="dxa"/>
            <w:tcBorders>
              <w:top w:val="nil"/>
              <w:left w:val="nil"/>
              <w:bottom w:val="nil"/>
              <w:right w:val="nil"/>
            </w:tcBorders>
          </w:tcPr>
          <w:p w14:paraId="59340EF5" w14:textId="251BDA0E" w:rsidR="008766E8" w:rsidRPr="00960BFE" w:rsidRDefault="527C3B9E" w:rsidP="009F225D">
            <w:pPr>
              <w:autoSpaceDE w:val="0"/>
              <w:autoSpaceDN w:val="0"/>
              <w:adjustRightInd w:val="0"/>
            </w:pPr>
            <w:r>
              <w:t>ELVN-001-104: A Study to Investigate the Safety, Tolerability, and Food-Effect of ELVN-001 in Healthy Participants</w:t>
            </w:r>
          </w:p>
        </w:tc>
      </w:tr>
      <w:tr w:rsidR="008766E8" w:rsidRPr="00960BFE" w14:paraId="614E9AA6" w14:textId="77777777" w:rsidTr="27EE6137">
        <w:trPr>
          <w:trHeight w:val="280"/>
        </w:trPr>
        <w:tc>
          <w:tcPr>
            <w:tcW w:w="966" w:type="dxa"/>
            <w:tcBorders>
              <w:top w:val="nil"/>
              <w:left w:val="nil"/>
              <w:bottom w:val="nil"/>
              <w:right w:val="nil"/>
            </w:tcBorders>
          </w:tcPr>
          <w:p w14:paraId="445E6023"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739AFB19" w14:textId="77777777" w:rsidR="008766E8" w:rsidRPr="00960BFE" w:rsidRDefault="008766E8" w:rsidP="009F225D">
            <w:pPr>
              <w:autoSpaceDE w:val="0"/>
              <w:autoSpaceDN w:val="0"/>
              <w:adjustRightInd w:val="0"/>
            </w:pPr>
            <w:r w:rsidRPr="00960BFE">
              <w:t xml:space="preserve">Principal Investigator: </w:t>
            </w:r>
          </w:p>
        </w:tc>
        <w:tc>
          <w:tcPr>
            <w:tcW w:w="6459" w:type="dxa"/>
            <w:tcBorders>
              <w:top w:val="nil"/>
              <w:left w:val="nil"/>
              <w:bottom w:val="nil"/>
              <w:right w:val="nil"/>
            </w:tcBorders>
          </w:tcPr>
          <w:p w14:paraId="1B9FECDD" w14:textId="19BD8CAB" w:rsidR="008766E8" w:rsidRPr="00960BFE" w:rsidRDefault="6FA8638A" w:rsidP="009F225D">
            <w:r>
              <w:t>Dr Laura Elliott</w:t>
            </w:r>
          </w:p>
        </w:tc>
      </w:tr>
      <w:tr w:rsidR="008766E8" w:rsidRPr="00960BFE" w14:paraId="0270335E" w14:textId="77777777" w:rsidTr="27EE6137">
        <w:trPr>
          <w:trHeight w:val="280"/>
        </w:trPr>
        <w:tc>
          <w:tcPr>
            <w:tcW w:w="966" w:type="dxa"/>
            <w:tcBorders>
              <w:top w:val="nil"/>
              <w:left w:val="nil"/>
              <w:bottom w:val="nil"/>
              <w:right w:val="nil"/>
            </w:tcBorders>
          </w:tcPr>
          <w:p w14:paraId="1F8FAD45"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65F6F72C" w14:textId="77777777" w:rsidR="008766E8" w:rsidRPr="00960BFE" w:rsidRDefault="008766E8" w:rsidP="009F225D">
            <w:pPr>
              <w:autoSpaceDE w:val="0"/>
              <w:autoSpaceDN w:val="0"/>
              <w:adjustRightInd w:val="0"/>
            </w:pPr>
            <w:r w:rsidRPr="00960BFE">
              <w:t xml:space="preserve">Sponsor: </w:t>
            </w:r>
          </w:p>
        </w:tc>
        <w:tc>
          <w:tcPr>
            <w:tcW w:w="6459" w:type="dxa"/>
            <w:tcBorders>
              <w:top w:val="nil"/>
              <w:left w:val="nil"/>
              <w:bottom w:val="nil"/>
              <w:right w:val="nil"/>
            </w:tcBorders>
          </w:tcPr>
          <w:p w14:paraId="4E753B49" w14:textId="72E1D021" w:rsidR="008766E8" w:rsidRPr="00960BFE" w:rsidRDefault="56F088DA" w:rsidP="27EE6137">
            <w:pPr>
              <w:spacing w:line="259" w:lineRule="auto"/>
            </w:pPr>
            <w:r>
              <w:t>Novotech (New Zealand) Pty Ltd</w:t>
            </w:r>
          </w:p>
        </w:tc>
      </w:tr>
      <w:tr w:rsidR="008766E8" w:rsidRPr="00960BFE" w14:paraId="2FB65196" w14:textId="77777777" w:rsidTr="27EE6137">
        <w:trPr>
          <w:trHeight w:val="280"/>
        </w:trPr>
        <w:tc>
          <w:tcPr>
            <w:tcW w:w="966" w:type="dxa"/>
            <w:tcBorders>
              <w:top w:val="nil"/>
              <w:left w:val="nil"/>
              <w:bottom w:val="nil"/>
              <w:right w:val="nil"/>
            </w:tcBorders>
          </w:tcPr>
          <w:p w14:paraId="256F5A71"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3BED6ADC" w14:textId="77777777" w:rsidR="008766E8" w:rsidRPr="00960BFE" w:rsidRDefault="008766E8" w:rsidP="009F225D">
            <w:pPr>
              <w:autoSpaceDE w:val="0"/>
              <w:autoSpaceDN w:val="0"/>
              <w:adjustRightInd w:val="0"/>
            </w:pPr>
            <w:r w:rsidRPr="00960BFE">
              <w:t xml:space="preserve">Clock Start Date: </w:t>
            </w:r>
          </w:p>
        </w:tc>
        <w:tc>
          <w:tcPr>
            <w:tcW w:w="6459" w:type="dxa"/>
            <w:tcBorders>
              <w:top w:val="nil"/>
              <w:left w:val="nil"/>
              <w:bottom w:val="nil"/>
              <w:right w:val="nil"/>
            </w:tcBorders>
          </w:tcPr>
          <w:p w14:paraId="1E29412E" w14:textId="02519DF3" w:rsidR="008766E8" w:rsidRPr="00960BFE" w:rsidRDefault="5458966D" w:rsidP="27EE6137">
            <w:pPr>
              <w:spacing w:line="259" w:lineRule="auto"/>
            </w:pPr>
            <w:r>
              <w:t>23</w:t>
            </w:r>
            <w:r w:rsidRPr="27EE6137">
              <w:rPr>
                <w:vertAlign w:val="superscript"/>
              </w:rPr>
              <w:t>rd</w:t>
            </w:r>
            <w:r>
              <w:t xml:space="preserve"> November 2023</w:t>
            </w:r>
          </w:p>
        </w:tc>
      </w:tr>
    </w:tbl>
    <w:p w14:paraId="0064B319" w14:textId="77777777" w:rsidR="008766E8" w:rsidRPr="00795EDD" w:rsidRDefault="008766E8" w:rsidP="008766E8"/>
    <w:p w14:paraId="32378420" w14:textId="0C6FA9D9" w:rsidR="008766E8" w:rsidRPr="0036387B" w:rsidRDefault="00A951FC" w:rsidP="008766E8">
      <w:pPr>
        <w:autoSpaceDE w:val="0"/>
        <w:autoSpaceDN w:val="0"/>
        <w:adjustRightInd w:val="0"/>
        <w:rPr>
          <w:sz w:val="20"/>
          <w:lang w:val="en-NZ"/>
        </w:rPr>
      </w:pPr>
      <w:r w:rsidRPr="0036387B">
        <w:rPr>
          <w:rFonts w:cs="Arial"/>
          <w:szCs w:val="22"/>
          <w:lang w:val="en-NZ"/>
        </w:rPr>
        <w:t xml:space="preserve">Miss Holly </w:t>
      </w:r>
      <w:proofErr w:type="spellStart"/>
      <w:r w:rsidRPr="0036387B">
        <w:rPr>
          <w:rFonts w:cs="Arial"/>
          <w:szCs w:val="22"/>
          <w:lang w:val="en-NZ"/>
        </w:rPr>
        <w:t>Thirwall</w:t>
      </w:r>
      <w:proofErr w:type="spellEnd"/>
      <w:r w:rsidRPr="0036387B">
        <w:rPr>
          <w:rFonts w:cs="Arial"/>
          <w:szCs w:val="22"/>
          <w:lang w:val="en-NZ"/>
        </w:rPr>
        <w:t xml:space="preserve">, Dr Laura </w:t>
      </w:r>
      <w:r w:rsidR="001C55E2" w:rsidRPr="0036387B">
        <w:rPr>
          <w:rFonts w:cs="Arial"/>
          <w:szCs w:val="22"/>
          <w:lang w:val="en-NZ"/>
        </w:rPr>
        <w:t>Elliott</w:t>
      </w:r>
      <w:r w:rsidR="001C55E2" w:rsidRPr="0036387B">
        <w:rPr>
          <w:lang w:val="en-NZ"/>
        </w:rPr>
        <w:t>, Ms Julia O’Sullivan</w:t>
      </w:r>
      <w:r w:rsidR="00A2376B" w:rsidRPr="0036387B">
        <w:rPr>
          <w:lang w:val="en-NZ"/>
        </w:rPr>
        <w:t xml:space="preserve">, Mr Rohit </w:t>
      </w:r>
      <w:proofErr w:type="spellStart"/>
      <w:r w:rsidR="00A2376B" w:rsidRPr="0036387B">
        <w:rPr>
          <w:lang w:val="en-NZ"/>
        </w:rPr>
        <w:t>Katail</w:t>
      </w:r>
      <w:proofErr w:type="spellEnd"/>
      <w:r w:rsidR="001C55E2" w:rsidRPr="0036387B">
        <w:rPr>
          <w:lang w:val="en-NZ"/>
        </w:rPr>
        <w:t xml:space="preserve"> and Miss Kayla Malate were</w:t>
      </w:r>
      <w:r w:rsidR="008766E8" w:rsidRPr="0036387B">
        <w:rPr>
          <w:lang w:val="en-NZ"/>
        </w:rPr>
        <w:t xml:space="preserve"> present via videoconference for discussion of this application.</w:t>
      </w:r>
    </w:p>
    <w:p w14:paraId="16D48264" w14:textId="77777777" w:rsidR="008766E8" w:rsidRPr="00D324AA" w:rsidRDefault="008766E8" w:rsidP="008766E8">
      <w:pPr>
        <w:rPr>
          <w:u w:val="single"/>
          <w:lang w:val="en-NZ"/>
        </w:rPr>
      </w:pPr>
    </w:p>
    <w:p w14:paraId="719AF21E" w14:textId="77777777" w:rsidR="008766E8" w:rsidRPr="0054344C" w:rsidRDefault="008766E8" w:rsidP="008766E8">
      <w:pPr>
        <w:pStyle w:val="Headingbold"/>
      </w:pPr>
      <w:r w:rsidRPr="0054344C">
        <w:t>Potential conflicts of interest</w:t>
      </w:r>
    </w:p>
    <w:p w14:paraId="60476727" w14:textId="77777777" w:rsidR="008766E8" w:rsidRPr="00D324AA" w:rsidRDefault="008766E8" w:rsidP="008766E8">
      <w:pPr>
        <w:rPr>
          <w:b/>
          <w:lang w:val="en-NZ"/>
        </w:rPr>
      </w:pPr>
    </w:p>
    <w:p w14:paraId="2E4D1F8E" w14:textId="77777777" w:rsidR="008766E8" w:rsidRPr="00D324AA" w:rsidRDefault="008766E8" w:rsidP="008766E8">
      <w:pPr>
        <w:rPr>
          <w:lang w:val="en-NZ"/>
        </w:rPr>
      </w:pPr>
      <w:r w:rsidRPr="00D324AA">
        <w:rPr>
          <w:lang w:val="en-NZ"/>
        </w:rPr>
        <w:t>The Chair asked members to declare any potential conflicts of interest related to this application.</w:t>
      </w:r>
    </w:p>
    <w:p w14:paraId="5FC06300" w14:textId="77777777" w:rsidR="008766E8" w:rsidRPr="00D324AA" w:rsidRDefault="008766E8" w:rsidP="008766E8">
      <w:pPr>
        <w:rPr>
          <w:lang w:val="en-NZ"/>
        </w:rPr>
      </w:pPr>
    </w:p>
    <w:p w14:paraId="322B2E41" w14:textId="2CB05695" w:rsidR="008766E8" w:rsidRPr="00D324AA" w:rsidRDefault="008766E8" w:rsidP="008766E8">
      <w:pPr>
        <w:rPr>
          <w:lang w:val="en-NZ"/>
        </w:rPr>
      </w:pPr>
      <w:r w:rsidRPr="00D324AA">
        <w:rPr>
          <w:lang w:val="en-NZ"/>
        </w:rPr>
        <w:t>No potential conflicts of interest related to this application were declared by any member.</w:t>
      </w:r>
    </w:p>
    <w:p w14:paraId="3D9A36C0" w14:textId="77777777" w:rsidR="008766E8" w:rsidRPr="00D324AA" w:rsidRDefault="008766E8" w:rsidP="008766E8">
      <w:pPr>
        <w:autoSpaceDE w:val="0"/>
        <w:autoSpaceDN w:val="0"/>
        <w:adjustRightInd w:val="0"/>
        <w:rPr>
          <w:lang w:val="en-NZ"/>
        </w:rPr>
      </w:pPr>
    </w:p>
    <w:p w14:paraId="603333FF" w14:textId="77777777" w:rsidR="008766E8" w:rsidRPr="0054344C" w:rsidRDefault="008766E8" w:rsidP="008766E8">
      <w:pPr>
        <w:pStyle w:val="Headingbold"/>
      </w:pPr>
      <w:r w:rsidRPr="0054344C">
        <w:t xml:space="preserve">Summary of resolved ethical </w:t>
      </w:r>
      <w:proofErr w:type="gramStart"/>
      <w:r w:rsidRPr="0054344C">
        <w:t>issues</w:t>
      </w:r>
      <w:proofErr w:type="gramEnd"/>
      <w:r w:rsidRPr="0054344C">
        <w:t xml:space="preserve"> </w:t>
      </w:r>
    </w:p>
    <w:p w14:paraId="275EAC15" w14:textId="77777777" w:rsidR="008766E8" w:rsidRPr="00D324AA" w:rsidRDefault="008766E8" w:rsidP="008766E8">
      <w:pPr>
        <w:rPr>
          <w:u w:val="single"/>
          <w:lang w:val="en-NZ"/>
        </w:rPr>
      </w:pPr>
    </w:p>
    <w:p w14:paraId="75FC716D" w14:textId="77777777" w:rsidR="008766E8" w:rsidRPr="00D324AA" w:rsidRDefault="008766E8" w:rsidP="008766E8">
      <w:pPr>
        <w:rPr>
          <w:lang w:val="en-NZ"/>
        </w:rPr>
      </w:pPr>
      <w:r w:rsidRPr="00D324AA">
        <w:rPr>
          <w:lang w:val="en-NZ"/>
        </w:rPr>
        <w:t>The main ethical issues considered by the Committee and addressed by the Researcher are as follows.</w:t>
      </w:r>
    </w:p>
    <w:p w14:paraId="70984D98" w14:textId="77777777" w:rsidR="008766E8" w:rsidRPr="00D324AA" w:rsidRDefault="008766E8" w:rsidP="008766E8">
      <w:pPr>
        <w:rPr>
          <w:lang w:val="en-NZ"/>
        </w:rPr>
      </w:pPr>
    </w:p>
    <w:p w14:paraId="1DE5A8BF" w14:textId="3E8FBCE2" w:rsidR="008766E8" w:rsidRPr="00D324AA" w:rsidRDefault="008766E8" w:rsidP="009079C4">
      <w:pPr>
        <w:pStyle w:val="ListParagraph"/>
        <w:numPr>
          <w:ilvl w:val="0"/>
          <w:numId w:val="32"/>
        </w:numPr>
      </w:pPr>
      <w:r>
        <w:t xml:space="preserve">The Committee </w:t>
      </w:r>
      <w:r w:rsidR="00376512">
        <w:t xml:space="preserve">clarified </w:t>
      </w:r>
      <w:r w:rsidR="006F044B">
        <w:t xml:space="preserve">that the long-in-patient stays were popular amongst </w:t>
      </w:r>
      <w:r w:rsidR="00376512">
        <w:t>the recruitment pool</w:t>
      </w:r>
      <w:r w:rsidR="009E01E4">
        <w:t>.</w:t>
      </w:r>
    </w:p>
    <w:p w14:paraId="15452BA9" w14:textId="77777777" w:rsidR="00DD1D0D" w:rsidRDefault="00337D37" w:rsidP="008766E8">
      <w:pPr>
        <w:pStyle w:val="ListParagraph"/>
      </w:pPr>
      <w:r>
        <w:t>The Committee noted that the new IB would be provided in January 2024. Any changes to the study safety language needed would come through the amendment pathway.</w:t>
      </w:r>
    </w:p>
    <w:p w14:paraId="7BF48817" w14:textId="21C4C84E" w:rsidR="008766E8" w:rsidRPr="00DD1D0D" w:rsidRDefault="00DD1D0D" w:rsidP="008766E8">
      <w:pPr>
        <w:pStyle w:val="ListParagraph"/>
      </w:pPr>
      <w:r>
        <w:t>The Committee noted that the new MPS certificate had been provided to the Committee but there was a small delay in getting it to the Committee.</w:t>
      </w:r>
    </w:p>
    <w:p w14:paraId="75D92EB7" w14:textId="77777777" w:rsidR="00DD1D0D" w:rsidRDefault="00DD1D0D" w:rsidP="008766E8">
      <w:pPr>
        <w:pStyle w:val="Headingbold"/>
      </w:pPr>
    </w:p>
    <w:p w14:paraId="6F15C786" w14:textId="19A8A546" w:rsidR="008766E8" w:rsidRPr="0054344C" w:rsidRDefault="008766E8" w:rsidP="008766E8">
      <w:pPr>
        <w:pStyle w:val="Headingbold"/>
      </w:pPr>
      <w:r w:rsidRPr="0054344C">
        <w:t>Summary of outstanding ethical issues</w:t>
      </w:r>
    </w:p>
    <w:p w14:paraId="3194528C" w14:textId="77777777" w:rsidR="008766E8" w:rsidRPr="00D324AA" w:rsidRDefault="008766E8" w:rsidP="008766E8">
      <w:pPr>
        <w:rPr>
          <w:lang w:val="en-NZ"/>
        </w:rPr>
      </w:pPr>
    </w:p>
    <w:p w14:paraId="222F89DF" w14:textId="77777777" w:rsidR="008766E8" w:rsidRPr="00D324AA" w:rsidRDefault="008766E8" w:rsidP="008766E8">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14C8EEA8" w14:textId="77777777" w:rsidR="008766E8" w:rsidRPr="00D324AA" w:rsidRDefault="008766E8" w:rsidP="008766E8">
      <w:pPr>
        <w:autoSpaceDE w:val="0"/>
        <w:autoSpaceDN w:val="0"/>
        <w:adjustRightInd w:val="0"/>
        <w:rPr>
          <w:szCs w:val="22"/>
          <w:lang w:val="en-NZ"/>
        </w:rPr>
      </w:pPr>
    </w:p>
    <w:p w14:paraId="7E6E20B7" w14:textId="0DC42469" w:rsidR="008766E8" w:rsidRPr="00DD1D0D" w:rsidRDefault="008766E8" w:rsidP="00DD1D0D">
      <w:pPr>
        <w:pStyle w:val="ListParagraph"/>
        <w:rPr>
          <w:rFonts w:cs="Arial"/>
          <w:color w:val="FF0000"/>
        </w:rPr>
      </w:pPr>
      <w:r>
        <w:t xml:space="preserve">The Committee </w:t>
      </w:r>
      <w:r w:rsidR="00337D37">
        <w:t xml:space="preserve">noted a few </w:t>
      </w:r>
      <w:proofErr w:type="gramStart"/>
      <w:r w:rsidR="00337D37">
        <w:t>typo</w:t>
      </w:r>
      <w:r w:rsidR="00DD1D0D">
        <w:t>’s</w:t>
      </w:r>
      <w:proofErr w:type="gramEnd"/>
      <w:r w:rsidR="00DD1D0D">
        <w:t xml:space="preserve"> in the advertising stating “</w:t>
      </w:r>
      <w:proofErr w:type="spellStart"/>
      <w:r w:rsidR="00DD1D0D">
        <w:t>Aotearoas</w:t>
      </w:r>
      <w:proofErr w:type="spellEnd"/>
      <w:r w:rsidR="00DD1D0D">
        <w:t xml:space="preserve">” as there is no </w:t>
      </w:r>
      <w:r w:rsidR="00AE3D3E">
        <w:t xml:space="preserve">letter </w:t>
      </w:r>
      <w:r w:rsidR="00DD1D0D">
        <w:t xml:space="preserve">‘s’ in </w:t>
      </w:r>
      <w:proofErr w:type="spellStart"/>
      <w:r w:rsidR="00DD1D0D">
        <w:t>Te</w:t>
      </w:r>
      <w:proofErr w:type="spellEnd"/>
      <w:r w:rsidR="00DD1D0D">
        <w:t xml:space="preserve"> </w:t>
      </w:r>
      <w:proofErr w:type="spellStart"/>
      <w:r w:rsidR="00DD1D0D">
        <w:t>Reo</w:t>
      </w:r>
      <w:proofErr w:type="spellEnd"/>
      <w:r w:rsidR="00DD1D0D">
        <w:t>.</w:t>
      </w:r>
    </w:p>
    <w:p w14:paraId="61EA069D" w14:textId="77777777" w:rsidR="008766E8" w:rsidRPr="00D324AA" w:rsidRDefault="008766E8" w:rsidP="008766E8">
      <w:pPr>
        <w:spacing w:before="80" w:after="80"/>
      </w:pPr>
    </w:p>
    <w:p w14:paraId="6A0C91DE" w14:textId="77777777" w:rsidR="008766E8" w:rsidRPr="0054344C" w:rsidRDefault="008766E8" w:rsidP="008766E8">
      <w:pPr>
        <w:rPr>
          <w:b/>
          <w:bCs/>
          <w:lang w:val="en-NZ"/>
        </w:rPr>
      </w:pPr>
      <w:r w:rsidRPr="0054344C">
        <w:rPr>
          <w:b/>
          <w:bCs/>
          <w:lang w:val="en-NZ"/>
        </w:rPr>
        <w:t xml:space="preserve">Decision </w:t>
      </w:r>
    </w:p>
    <w:p w14:paraId="7F44F3DF" w14:textId="77777777" w:rsidR="008766E8" w:rsidRPr="00D324AA" w:rsidRDefault="008766E8" w:rsidP="008766E8">
      <w:pPr>
        <w:rPr>
          <w:lang w:val="en-NZ"/>
        </w:rPr>
      </w:pPr>
    </w:p>
    <w:p w14:paraId="134CA661" w14:textId="77777777" w:rsidR="008766E8" w:rsidRPr="00D324AA" w:rsidRDefault="008766E8" w:rsidP="008766E8">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7E978E28" w14:textId="77777777" w:rsidR="008766E8" w:rsidRPr="00D324AA" w:rsidRDefault="008766E8" w:rsidP="008766E8">
      <w:pPr>
        <w:rPr>
          <w:color w:val="FF0000"/>
          <w:lang w:val="en-NZ"/>
        </w:rPr>
      </w:pPr>
    </w:p>
    <w:p w14:paraId="17359A35" w14:textId="77777777" w:rsidR="008766E8" w:rsidRPr="00DD1D0D" w:rsidRDefault="008766E8" w:rsidP="008766E8">
      <w:pPr>
        <w:pStyle w:val="NSCbullet"/>
        <w:rPr>
          <w:color w:val="auto"/>
        </w:rPr>
      </w:pPr>
      <w:r w:rsidRPr="00DD1D0D">
        <w:rPr>
          <w:color w:val="auto"/>
        </w:rPr>
        <w:t xml:space="preserve">please address all outstanding ethical issues raised by the </w:t>
      </w:r>
      <w:proofErr w:type="gramStart"/>
      <w:r w:rsidRPr="00DD1D0D">
        <w:rPr>
          <w:color w:val="auto"/>
        </w:rPr>
        <w:t>Committee</w:t>
      </w:r>
      <w:proofErr w:type="gramEnd"/>
    </w:p>
    <w:p w14:paraId="617FA150" w14:textId="77777777" w:rsidR="003C56B3" w:rsidRDefault="003C56B3">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66E8" w:rsidRPr="00960BFE" w14:paraId="2C5B308A" w14:textId="77777777" w:rsidTr="27EE6137">
        <w:trPr>
          <w:trHeight w:val="280"/>
        </w:trPr>
        <w:tc>
          <w:tcPr>
            <w:tcW w:w="966" w:type="dxa"/>
            <w:tcBorders>
              <w:top w:val="nil"/>
              <w:left w:val="nil"/>
              <w:bottom w:val="nil"/>
              <w:right w:val="nil"/>
            </w:tcBorders>
          </w:tcPr>
          <w:p w14:paraId="7457CAE5" w14:textId="2728C0F8" w:rsidR="008766E8" w:rsidRPr="00960BFE" w:rsidRDefault="003C56B3" w:rsidP="009F225D">
            <w:pPr>
              <w:autoSpaceDE w:val="0"/>
              <w:autoSpaceDN w:val="0"/>
              <w:adjustRightInd w:val="0"/>
            </w:pPr>
            <w:r>
              <w:rPr>
                <w:b/>
              </w:rPr>
              <w:lastRenderedPageBreak/>
              <w:t>7</w:t>
            </w:r>
            <w:r w:rsidR="008766E8" w:rsidRPr="00960BFE">
              <w:rPr>
                <w:b/>
              </w:rPr>
              <w:t xml:space="preserve"> </w:t>
            </w:r>
            <w:r w:rsidR="008766E8" w:rsidRPr="00960BFE">
              <w:t xml:space="preserve"> </w:t>
            </w:r>
          </w:p>
        </w:tc>
        <w:tc>
          <w:tcPr>
            <w:tcW w:w="2575" w:type="dxa"/>
            <w:tcBorders>
              <w:top w:val="nil"/>
              <w:left w:val="nil"/>
              <w:bottom w:val="nil"/>
              <w:right w:val="nil"/>
            </w:tcBorders>
          </w:tcPr>
          <w:p w14:paraId="670FA29C" w14:textId="77777777" w:rsidR="008766E8" w:rsidRPr="00960BFE" w:rsidRDefault="008766E8" w:rsidP="009F225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5DDE1868" w14:textId="1E311FCD" w:rsidR="008766E8" w:rsidRPr="002B62FF" w:rsidRDefault="00196728" w:rsidP="009F225D">
            <w:pPr>
              <w:rPr>
                <w:b/>
                <w:bCs/>
              </w:rPr>
            </w:pPr>
            <w:r w:rsidRPr="00196728">
              <w:rPr>
                <w:b/>
                <w:bCs/>
              </w:rPr>
              <w:t>2023 FULL 19192</w:t>
            </w:r>
          </w:p>
        </w:tc>
      </w:tr>
      <w:tr w:rsidR="008766E8" w:rsidRPr="00960BFE" w14:paraId="43D4BD6B" w14:textId="77777777" w:rsidTr="27EE6137">
        <w:trPr>
          <w:trHeight w:val="280"/>
        </w:trPr>
        <w:tc>
          <w:tcPr>
            <w:tcW w:w="966" w:type="dxa"/>
            <w:tcBorders>
              <w:top w:val="nil"/>
              <w:left w:val="nil"/>
              <w:bottom w:val="nil"/>
              <w:right w:val="nil"/>
            </w:tcBorders>
          </w:tcPr>
          <w:p w14:paraId="4161E10B"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630344B3" w14:textId="77777777" w:rsidR="008766E8" w:rsidRPr="00960BFE" w:rsidRDefault="008766E8" w:rsidP="009F225D">
            <w:pPr>
              <w:autoSpaceDE w:val="0"/>
              <w:autoSpaceDN w:val="0"/>
              <w:adjustRightInd w:val="0"/>
            </w:pPr>
            <w:r w:rsidRPr="00960BFE">
              <w:t xml:space="preserve">Title: </w:t>
            </w:r>
          </w:p>
        </w:tc>
        <w:tc>
          <w:tcPr>
            <w:tcW w:w="6459" w:type="dxa"/>
            <w:tcBorders>
              <w:top w:val="nil"/>
              <w:left w:val="nil"/>
              <w:bottom w:val="nil"/>
              <w:right w:val="nil"/>
            </w:tcBorders>
          </w:tcPr>
          <w:p w14:paraId="0F6F81D7" w14:textId="0DC75857" w:rsidR="008766E8" w:rsidRPr="00960BFE" w:rsidRDefault="760EF9EE" w:rsidP="009F225D">
            <w:pPr>
              <w:autoSpaceDE w:val="0"/>
              <w:autoSpaceDN w:val="0"/>
              <w:adjustRightInd w:val="0"/>
            </w:pPr>
            <w:r>
              <w:t>BCX10013-107: A Study Evaluating the Relative Bioavailability of BCX10013 Tablets vs. Capsule Formulations</w:t>
            </w:r>
          </w:p>
        </w:tc>
      </w:tr>
      <w:tr w:rsidR="008766E8" w:rsidRPr="00960BFE" w14:paraId="1742A95D" w14:textId="77777777" w:rsidTr="27EE6137">
        <w:trPr>
          <w:trHeight w:val="280"/>
        </w:trPr>
        <w:tc>
          <w:tcPr>
            <w:tcW w:w="966" w:type="dxa"/>
            <w:tcBorders>
              <w:top w:val="nil"/>
              <w:left w:val="nil"/>
              <w:bottom w:val="nil"/>
              <w:right w:val="nil"/>
            </w:tcBorders>
          </w:tcPr>
          <w:p w14:paraId="53738112"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112B6928" w14:textId="77777777" w:rsidR="008766E8" w:rsidRPr="00960BFE" w:rsidRDefault="008766E8" w:rsidP="009F225D">
            <w:pPr>
              <w:autoSpaceDE w:val="0"/>
              <w:autoSpaceDN w:val="0"/>
              <w:adjustRightInd w:val="0"/>
            </w:pPr>
            <w:r w:rsidRPr="00960BFE">
              <w:t xml:space="preserve">Principal Investigator: </w:t>
            </w:r>
          </w:p>
        </w:tc>
        <w:tc>
          <w:tcPr>
            <w:tcW w:w="6459" w:type="dxa"/>
            <w:tcBorders>
              <w:top w:val="nil"/>
              <w:left w:val="nil"/>
              <w:bottom w:val="nil"/>
              <w:right w:val="nil"/>
            </w:tcBorders>
          </w:tcPr>
          <w:p w14:paraId="496DE04C" w14:textId="42262E91" w:rsidR="008766E8" w:rsidRPr="00960BFE" w:rsidRDefault="2E4D48BC" w:rsidP="009F225D">
            <w:r>
              <w:t>Dr Alexandra Cole</w:t>
            </w:r>
          </w:p>
        </w:tc>
      </w:tr>
      <w:tr w:rsidR="008766E8" w:rsidRPr="00960BFE" w14:paraId="38D5E255" w14:textId="77777777" w:rsidTr="27EE6137">
        <w:trPr>
          <w:trHeight w:val="280"/>
        </w:trPr>
        <w:tc>
          <w:tcPr>
            <w:tcW w:w="966" w:type="dxa"/>
            <w:tcBorders>
              <w:top w:val="nil"/>
              <w:left w:val="nil"/>
              <w:bottom w:val="nil"/>
              <w:right w:val="nil"/>
            </w:tcBorders>
          </w:tcPr>
          <w:p w14:paraId="736821E2"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7CE8D7C7" w14:textId="77777777" w:rsidR="008766E8" w:rsidRPr="00960BFE" w:rsidRDefault="008766E8" w:rsidP="009F225D">
            <w:pPr>
              <w:autoSpaceDE w:val="0"/>
              <w:autoSpaceDN w:val="0"/>
              <w:adjustRightInd w:val="0"/>
            </w:pPr>
            <w:r w:rsidRPr="00960BFE">
              <w:t xml:space="preserve">Sponsor: </w:t>
            </w:r>
          </w:p>
        </w:tc>
        <w:tc>
          <w:tcPr>
            <w:tcW w:w="6459" w:type="dxa"/>
            <w:tcBorders>
              <w:top w:val="nil"/>
              <w:left w:val="nil"/>
              <w:bottom w:val="nil"/>
              <w:right w:val="nil"/>
            </w:tcBorders>
          </w:tcPr>
          <w:p w14:paraId="0BAAF717" w14:textId="3F4FF9AE" w:rsidR="008766E8" w:rsidRPr="00960BFE" w:rsidRDefault="15979664" w:rsidP="009F225D">
            <w:pPr>
              <w:autoSpaceDE w:val="0"/>
              <w:autoSpaceDN w:val="0"/>
              <w:adjustRightInd w:val="0"/>
            </w:pPr>
            <w:r>
              <w:t>Novotech (New Zealand) Limited</w:t>
            </w:r>
          </w:p>
        </w:tc>
      </w:tr>
      <w:tr w:rsidR="008766E8" w:rsidRPr="00960BFE" w14:paraId="1617715D" w14:textId="77777777" w:rsidTr="27EE6137">
        <w:trPr>
          <w:trHeight w:val="280"/>
        </w:trPr>
        <w:tc>
          <w:tcPr>
            <w:tcW w:w="966" w:type="dxa"/>
            <w:tcBorders>
              <w:top w:val="nil"/>
              <w:left w:val="nil"/>
              <w:bottom w:val="nil"/>
              <w:right w:val="nil"/>
            </w:tcBorders>
          </w:tcPr>
          <w:p w14:paraId="00589A78"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622A9AEC" w14:textId="77777777" w:rsidR="008766E8" w:rsidRPr="00960BFE" w:rsidRDefault="008766E8" w:rsidP="009F225D">
            <w:pPr>
              <w:autoSpaceDE w:val="0"/>
              <w:autoSpaceDN w:val="0"/>
              <w:adjustRightInd w:val="0"/>
            </w:pPr>
            <w:r w:rsidRPr="00960BFE">
              <w:t xml:space="preserve">Clock Start Date: </w:t>
            </w:r>
          </w:p>
        </w:tc>
        <w:tc>
          <w:tcPr>
            <w:tcW w:w="6459" w:type="dxa"/>
            <w:tcBorders>
              <w:top w:val="nil"/>
              <w:left w:val="nil"/>
              <w:bottom w:val="nil"/>
              <w:right w:val="nil"/>
            </w:tcBorders>
          </w:tcPr>
          <w:p w14:paraId="17864BD2" w14:textId="003DF97F" w:rsidR="008766E8" w:rsidRPr="00960BFE" w:rsidRDefault="2A7A013B" w:rsidP="27EE6137">
            <w:pPr>
              <w:spacing w:line="259" w:lineRule="auto"/>
            </w:pPr>
            <w:r>
              <w:t>23</w:t>
            </w:r>
            <w:r w:rsidRPr="27EE6137">
              <w:rPr>
                <w:vertAlign w:val="superscript"/>
              </w:rPr>
              <w:t>rd</w:t>
            </w:r>
            <w:r>
              <w:t xml:space="preserve"> November 2023</w:t>
            </w:r>
          </w:p>
        </w:tc>
      </w:tr>
    </w:tbl>
    <w:p w14:paraId="1C64A77F" w14:textId="77777777" w:rsidR="008766E8" w:rsidRPr="00795EDD" w:rsidRDefault="008766E8" w:rsidP="008766E8"/>
    <w:p w14:paraId="5C7A7B24" w14:textId="4AC1EC39" w:rsidR="008766E8" w:rsidRPr="00DD1D0D" w:rsidRDefault="00E346B2" w:rsidP="008766E8">
      <w:pPr>
        <w:autoSpaceDE w:val="0"/>
        <w:autoSpaceDN w:val="0"/>
        <w:adjustRightInd w:val="0"/>
        <w:rPr>
          <w:sz w:val="20"/>
          <w:lang w:val="en-NZ"/>
        </w:rPr>
      </w:pPr>
      <w:r>
        <w:rPr>
          <w:rFonts w:cs="Arial"/>
          <w:szCs w:val="22"/>
          <w:lang w:val="en-NZ"/>
        </w:rPr>
        <w:t xml:space="preserve">Dr Alexandra Cole, </w:t>
      </w:r>
      <w:r w:rsidR="00DD1D0D" w:rsidRPr="00DD1D0D">
        <w:rPr>
          <w:rFonts w:cs="Arial"/>
          <w:szCs w:val="22"/>
          <w:lang w:val="en-NZ"/>
        </w:rPr>
        <w:t xml:space="preserve">Miss Holly </w:t>
      </w:r>
      <w:proofErr w:type="spellStart"/>
      <w:r w:rsidR="00DD1D0D" w:rsidRPr="00DD1D0D">
        <w:rPr>
          <w:rFonts w:cs="Arial"/>
          <w:szCs w:val="22"/>
          <w:lang w:val="en-NZ"/>
        </w:rPr>
        <w:t>Thirwall</w:t>
      </w:r>
      <w:proofErr w:type="spellEnd"/>
      <w:r w:rsidR="00DD1D0D" w:rsidRPr="00DD1D0D">
        <w:rPr>
          <w:rFonts w:cs="Arial"/>
          <w:szCs w:val="22"/>
          <w:lang w:val="en-NZ"/>
        </w:rPr>
        <w:t>, Ms Julia O’Sullivan and Miss Kayla Malate</w:t>
      </w:r>
      <w:r w:rsidR="008766E8" w:rsidRPr="00DD1D0D">
        <w:rPr>
          <w:lang w:val="en-NZ"/>
        </w:rPr>
        <w:t xml:space="preserve"> w</w:t>
      </w:r>
      <w:r w:rsidR="00DD1D0D" w:rsidRPr="00DD1D0D">
        <w:rPr>
          <w:lang w:val="en-NZ"/>
        </w:rPr>
        <w:t>ere</w:t>
      </w:r>
      <w:r w:rsidR="008766E8" w:rsidRPr="00DD1D0D">
        <w:rPr>
          <w:lang w:val="en-NZ"/>
        </w:rPr>
        <w:t xml:space="preserve"> present via videoconference for discussion of this application.</w:t>
      </w:r>
    </w:p>
    <w:p w14:paraId="61D30345" w14:textId="77777777" w:rsidR="008766E8" w:rsidRPr="00D324AA" w:rsidRDefault="008766E8" w:rsidP="008766E8">
      <w:pPr>
        <w:rPr>
          <w:u w:val="single"/>
          <w:lang w:val="en-NZ"/>
        </w:rPr>
      </w:pPr>
    </w:p>
    <w:p w14:paraId="77315D2F" w14:textId="77777777" w:rsidR="008766E8" w:rsidRPr="0054344C" w:rsidRDefault="008766E8" w:rsidP="008766E8">
      <w:pPr>
        <w:pStyle w:val="Headingbold"/>
      </w:pPr>
      <w:r w:rsidRPr="0054344C">
        <w:t>Potential conflicts of interest</w:t>
      </w:r>
    </w:p>
    <w:p w14:paraId="3BD0BC3A" w14:textId="77777777" w:rsidR="008766E8" w:rsidRPr="00D324AA" w:rsidRDefault="008766E8" w:rsidP="008766E8">
      <w:pPr>
        <w:rPr>
          <w:b/>
          <w:lang w:val="en-NZ"/>
        </w:rPr>
      </w:pPr>
    </w:p>
    <w:p w14:paraId="51D1C321" w14:textId="77777777" w:rsidR="008766E8" w:rsidRPr="00D324AA" w:rsidRDefault="008766E8" w:rsidP="008766E8">
      <w:pPr>
        <w:rPr>
          <w:lang w:val="en-NZ"/>
        </w:rPr>
      </w:pPr>
      <w:r w:rsidRPr="00D324AA">
        <w:rPr>
          <w:lang w:val="en-NZ"/>
        </w:rPr>
        <w:t>The Chair asked members to declare any potential conflicts of interest related to this application.</w:t>
      </w:r>
    </w:p>
    <w:p w14:paraId="77379C75" w14:textId="77777777" w:rsidR="008766E8" w:rsidRPr="00D324AA" w:rsidRDefault="008766E8" w:rsidP="008766E8">
      <w:pPr>
        <w:rPr>
          <w:lang w:val="en-NZ"/>
        </w:rPr>
      </w:pPr>
    </w:p>
    <w:p w14:paraId="356F3931" w14:textId="0FCD3188" w:rsidR="008766E8" w:rsidRPr="00D324AA" w:rsidRDefault="008766E8" w:rsidP="008766E8">
      <w:pPr>
        <w:rPr>
          <w:lang w:val="en-NZ"/>
        </w:rPr>
      </w:pPr>
      <w:r w:rsidRPr="00D324AA">
        <w:rPr>
          <w:lang w:val="en-NZ"/>
        </w:rPr>
        <w:t>No potential conflicts of interest related to this application were declared by any member.</w:t>
      </w:r>
    </w:p>
    <w:p w14:paraId="06F1CD3E" w14:textId="77777777" w:rsidR="008766E8" w:rsidRPr="00D324AA" w:rsidRDefault="008766E8" w:rsidP="008766E8">
      <w:pPr>
        <w:autoSpaceDE w:val="0"/>
        <w:autoSpaceDN w:val="0"/>
        <w:adjustRightInd w:val="0"/>
        <w:rPr>
          <w:lang w:val="en-NZ"/>
        </w:rPr>
      </w:pPr>
    </w:p>
    <w:p w14:paraId="055B7F18" w14:textId="77777777" w:rsidR="008766E8" w:rsidRPr="0054344C" w:rsidRDefault="008766E8" w:rsidP="008766E8">
      <w:pPr>
        <w:pStyle w:val="Headingbold"/>
      </w:pPr>
      <w:r w:rsidRPr="0054344C">
        <w:t xml:space="preserve">Summary of resolved ethical </w:t>
      </w:r>
      <w:proofErr w:type="gramStart"/>
      <w:r w:rsidRPr="0054344C">
        <w:t>issues</w:t>
      </w:r>
      <w:proofErr w:type="gramEnd"/>
      <w:r w:rsidRPr="0054344C">
        <w:t xml:space="preserve"> </w:t>
      </w:r>
    </w:p>
    <w:p w14:paraId="22277EB5" w14:textId="77777777" w:rsidR="008766E8" w:rsidRPr="00D324AA" w:rsidRDefault="008766E8" w:rsidP="008766E8">
      <w:pPr>
        <w:rPr>
          <w:u w:val="single"/>
          <w:lang w:val="en-NZ"/>
        </w:rPr>
      </w:pPr>
    </w:p>
    <w:p w14:paraId="6034A810" w14:textId="77777777" w:rsidR="008766E8" w:rsidRPr="00D324AA" w:rsidRDefault="008766E8" w:rsidP="008766E8">
      <w:pPr>
        <w:rPr>
          <w:lang w:val="en-NZ"/>
        </w:rPr>
      </w:pPr>
      <w:r w:rsidRPr="00D324AA">
        <w:rPr>
          <w:lang w:val="en-NZ"/>
        </w:rPr>
        <w:t>The main ethical issues considered by the Committee and addressed by the Researcher are as follows.</w:t>
      </w:r>
    </w:p>
    <w:p w14:paraId="5F20647F" w14:textId="77777777" w:rsidR="008766E8" w:rsidRPr="00D324AA" w:rsidRDefault="008766E8" w:rsidP="008766E8">
      <w:pPr>
        <w:rPr>
          <w:lang w:val="en-NZ"/>
        </w:rPr>
      </w:pPr>
    </w:p>
    <w:p w14:paraId="6B9159E6" w14:textId="3E8C206B" w:rsidR="008766E8" w:rsidRPr="00D324AA" w:rsidRDefault="008766E8" w:rsidP="003B6900">
      <w:pPr>
        <w:pStyle w:val="ListParagraph"/>
        <w:numPr>
          <w:ilvl w:val="0"/>
          <w:numId w:val="33"/>
        </w:numPr>
      </w:pPr>
      <w:r>
        <w:t xml:space="preserve">The Committee </w:t>
      </w:r>
      <w:r w:rsidR="00E346B2">
        <w:t xml:space="preserve">clarified that the </w:t>
      </w:r>
      <w:r w:rsidR="003B6900">
        <w:t>last study with this intervention was in capsule form. The researcher clarified that the tablet study was likely for convenience and the only difference is the intervention delivery form.</w:t>
      </w:r>
      <w:r w:rsidR="000C4FBD">
        <w:t xml:space="preserve"> The capsule was a </w:t>
      </w:r>
      <w:r w:rsidR="00AE3D3E">
        <w:t>gelatine</w:t>
      </w:r>
      <w:r w:rsidR="000C4FBD">
        <w:t xml:space="preserve"> or vegetable based GMP</w:t>
      </w:r>
      <w:r w:rsidR="00891F99">
        <w:t>-certified material.</w:t>
      </w:r>
    </w:p>
    <w:p w14:paraId="589CE336" w14:textId="4B583677" w:rsidR="008766E8" w:rsidRPr="00891F99" w:rsidRDefault="008766E8" w:rsidP="00891F99">
      <w:pPr>
        <w:rPr>
          <w:rFonts w:cs="Arial"/>
          <w:color w:val="FF0000"/>
        </w:rPr>
      </w:pPr>
    </w:p>
    <w:p w14:paraId="15C575A6" w14:textId="77777777" w:rsidR="008766E8" w:rsidRPr="0054344C" w:rsidRDefault="008766E8" w:rsidP="008766E8">
      <w:pPr>
        <w:rPr>
          <w:b/>
          <w:bCs/>
          <w:lang w:val="en-NZ"/>
        </w:rPr>
      </w:pPr>
      <w:r w:rsidRPr="0054344C">
        <w:rPr>
          <w:b/>
          <w:bCs/>
          <w:lang w:val="en-NZ"/>
        </w:rPr>
        <w:t xml:space="preserve">Decision </w:t>
      </w:r>
    </w:p>
    <w:p w14:paraId="533F0B6A" w14:textId="77777777" w:rsidR="008766E8" w:rsidRPr="00D324AA" w:rsidRDefault="008766E8" w:rsidP="008766E8">
      <w:pPr>
        <w:rPr>
          <w:lang w:val="en-NZ"/>
        </w:rPr>
      </w:pPr>
    </w:p>
    <w:p w14:paraId="60FFD67A" w14:textId="1927E865" w:rsidR="008766E8" w:rsidRPr="00891F99" w:rsidRDefault="008766E8" w:rsidP="00A22109">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00891F99">
        <w:rPr>
          <w:lang w:val="en-NZ"/>
        </w:rPr>
        <w:t>.</w:t>
      </w:r>
    </w:p>
    <w:p w14:paraId="12F294DA" w14:textId="77777777" w:rsidR="00A22109" w:rsidRDefault="00A22109" w:rsidP="00CB691D">
      <w:pPr>
        <w:rPr>
          <w:color w:val="4BACC6"/>
          <w:lang w:val="en-NZ"/>
        </w:rPr>
      </w:pPr>
    </w:p>
    <w:p w14:paraId="7F451E52" w14:textId="77777777" w:rsidR="00A22109" w:rsidRDefault="00A22109" w:rsidP="00540FF2">
      <w:pPr>
        <w:rPr>
          <w:color w:val="4BACC6"/>
          <w:lang w:val="en-NZ"/>
        </w:rPr>
      </w:pPr>
    </w:p>
    <w:p w14:paraId="19A939A9" w14:textId="77777777" w:rsidR="002B2215" w:rsidRDefault="002B2215" w:rsidP="00A66F2E">
      <w:pPr>
        <w:rPr>
          <w:color w:val="4BACC6"/>
          <w:lang w:val="en-NZ"/>
        </w:rPr>
      </w:pPr>
    </w:p>
    <w:p w14:paraId="0C15C444" w14:textId="77777777" w:rsidR="002B2215" w:rsidRDefault="002B2215" w:rsidP="002B2215">
      <w:pPr>
        <w:rPr>
          <w:color w:val="4BACC6"/>
          <w:lang w:val="en-NZ"/>
        </w:rPr>
      </w:pPr>
    </w:p>
    <w:p w14:paraId="3A171D33" w14:textId="77777777" w:rsidR="002B2215" w:rsidRDefault="002B2215" w:rsidP="00540FF2">
      <w:pPr>
        <w:rPr>
          <w:color w:val="4BACC6"/>
          <w:lang w:val="en-NZ"/>
        </w:rPr>
      </w:pPr>
    </w:p>
    <w:p w14:paraId="23C805B8" w14:textId="77777777" w:rsidR="00A66F2E" w:rsidRPr="00DA5F0B" w:rsidRDefault="007B18B7" w:rsidP="00A66F2E">
      <w:pPr>
        <w:pStyle w:val="Heading2"/>
      </w:pPr>
      <w:r>
        <w:br w:type="page"/>
      </w:r>
      <w:r w:rsidR="00A66F2E" w:rsidRPr="00DA5F0B">
        <w:lastRenderedPageBreak/>
        <w:t>General business</w:t>
      </w:r>
    </w:p>
    <w:p w14:paraId="4B9035AA" w14:textId="77777777" w:rsidR="00A66F2E" w:rsidRDefault="00A66F2E" w:rsidP="00A66F2E"/>
    <w:p w14:paraId="00C1EBFB" w14:textId="77777777" w:rsidR="00A66F2E" w:rsidRDefault="00A66F2E" w:rsidP="00A66F2E"/>
    <w:p w14:paraId="2A86A279" w14:textId="77777777" w:rsidR="00A66F2E" w:rsidRDefault="00A66F2E" w:rsidP="00A66F2E">
      <w:pPr>
        <w:numPr>
          <w:ilvl w:val="0"/>
          <w:numId w:val="4"/>
        </w:numPr>
      </w:pPr>
      <w:r>
        <w:t>The</w:t>
      </w:r>
      <w:r w:rsidRPr="00F945B4">
        <w:rPr>
          <w:color w:val="FF0000"/>
        </w:rPr>
        <w:t xml:space="preserve"> </w:t>
      </w:r>
      <w:r>
        <w:t>Chair reminded the Committee of the date and time of its next scheduled meeting:</w:t>
      </w:r>
    </w:p>
    <w:p w14:paraId="0A13CED5" w14:textId="77777777" w:rsidR="00A66F2E" w:rsidRDefault="00A66F2E" w:rsidP="00A66F2E">
      <w:pPr>
        <w:ind w:left="465"/>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A66F2E" w:rsidRPr="00E24E77" w14:paraId="3B3B23F2" w14:textId="77777777" w:rsidTr="00223C3D">
        <w:tc>
          <w:tcPr>
            <w:tcW w:w="2160" w:type="dxa"/>
            <w:tcBorders>
              <w:top w:val="single" w:sz="4" w:space="0" w:color="auto"/>
            </w:tcBorders>
          </w:tcPr>
          <w:p w14:paraId="34F27C50" w14:textId="77777777" w:rsidR="00A66F2E" w:rsidRPr="00E24E77" w:rsidRDefault="00A66F2E" w:rsidP="00223C3D">
            <w:pPr>
              <w:spacing w:before="80" w:after="80"/>
              <w:rPr>
                <w:rFonts w:cs="Arial"/>
                <w:b/>
                <w:sz w:val="20"/>
                <w:lang w:val="en-NZ"/>
              </w:rPr>
            </w:pPr>
            <w:r w:rsidRPr="00E24E77">
              <w:rPr>
                <w:rFonts w:cs="Arial"/>
                <w:b/>
                <w:sz w:val="20"/>
                <w:lang w:val="en-NZ"/>
              </w:rPr>
              <w:t>Meeting date:</w:t>
            </w:r>
          </w:p>
        </w:tc>
        <w:tc>
          <w:tcPr>
            <w:tcW w:w="6120" w:type="dxa"/>
            <w:tcBorders>
              <w:top w:val="single" w:sz="4" w:space="0" w:color="auto"/>
            </w:tcBorders>
          </w:tcPr>
          <w:p w14:paraId="5597CA5D" w14:textId="3702591A" w:rsidR="00A66F2E" w:rsidRPr="00884C6C" w:rsidRDefault="00884C6C" w:rsidP="00223C3D">
            <w:pPr>
              <w:spacing w:before="80" w:after="80"/>
              <w:rPr>
                <w:rFonts w:cs="Arial"/>
                <w:sz w:val="20"/>
                <w:lang w:val="en-NZ"/>
              </w:rPr>
            </w:pPr>
            <w:r w:rsidRPr="00884C6C">
              <w:rPr>
                <w:rFonts w:cs="Arial"/>
                <w:sz w:val="20"/>
                <w:lang w:val="en-NZ"/>
              </w:rPr>
              <w:t>7</w:t>
            </w:r>
            <w:r w:rsidRPr="00884C6C">
              <w:rPr>
                <w:rFonts w:cs="Arial"/>
                <w:sz w:val="20"/>
                <w:vertAlign w:val="superscript"/>
                <w:lang w:val="en-NZ"/>
              </w:rPr>
              <w:t>th</w:t>
            </w:r>
            <w:r w:rsidRPr="00884C6C">
              <w:rPr>
                <w:rFonts w:cs="Arial"/>
                <w:sz w:val="20"/>
                <w:lang w:val="en-NZ"/>
              </w:rPr>
              <w:t xml:space="preserve"> February 2024</w:t>
            </w:r>
          </w:p>
        </w:tc>
      </w:tr>
      <w:tr w:rsidR="00A66F2E" w:rsidRPr="00E24E77" w14:paraId="525F2DE3" w14:textId="77777777" w:rsidTr="00223C3D">
        <w:tc>
          <w:tcPr>
            <w:tcW w:w="2160" w:type="dxa"/>
            <w:tcBorders>
              <w:bottom w:val="single" w:sz="4" w:space="0" w:color="auto"/>
            </w:tcBorders>
          </w:tcPr>
          <w:p w14:paraId="66DEC817" w14:textId="77777777" w:rsidR="00A66F2E" w:rsidRPr="00E24E77" w:rsidRDefault="00A66F2E" w:rsidP="00223C3D">
            <w:pPr>
              <w:spacing w:before="80" w:after="80"/>
              <w:rPr>
                <w:rFonts w:cs="Arial"/>
                <w:b/>
                <w:sz w:val="20"/>
                <w:lang w:val="en-NZ"/>
              </w:rPr>
            </w:pPr>
            <w:r>
              <w:rPr>
                <w:rFonts w:cs="Arial"/>
                <w:b/>
                <w:sz w:val="20"/>
                <w:lang w:val="en-NZ"/>
              </w:rPr>
              <w:t>Zoom details</w:t>
            </w:r>
            <w:r w:rsidRPr="00E24E77">
              <w:rPr>
                <w:rFonts w:cs="Arial"/>
                <w:b/>
                <w:sz w:val="20"/>
                <w:lang w:val="en-NZ"/>
              </w:rPr>
              <w:t>:</w:t>
            </w:r>
          </w:p>
        </w:tc>
        <w:tc>
          <w:tcPr>
            <w:tcW w:w="6120" w:type="dxa"/>
            <w:tcBorders>
              <w:bottom w:val="single" w:sz="4" w:space="0" w:color="auto"/>
            </w:tcBorders>
          </w:tcPr>
          <w:p w14:paraId="0BAEF7A5" w14:textId="77777777" w:rsidR="00A66F2E" w:rsidRPr="00D12113" w:rsidRDefault="00A66F2E" w:rsidP="00223C3D">
            <w:pPr>
              <w:spacing w:before="80" w:after="80"/>
              <w:rPr>
                <w:rFonts w:cs="Arial"/>
                <w:color w:val="FF3399"/>
                <w:sz w:val="20"/>
                <w:lang w:val="en-NZ"/>
              </w:rPr>
            </w:pPr>
            <w:r>
              <w:rPr>
                <w:rFonts w:cs="Arial"/>
                <w:sz w:val="20"/>
                <w:lang w:val="en-NZ"/>
              </w:rPr>
              <w:t>To be determined</w:t>
            </w:r>
          </w:p>
        </w:tc>
      </w:tr>
    </w:tbl>
    <w:p w14:paraId="5804C510" w14:textId="5CA33641" w:rsidR="00A66F2E" w:rsidRPr="00F346D4" w:rsidRDefault="00A66F2E" w:rsidP="0095659E">
      <w:pPr>
        <w:rPr>
          <w:color w:val="00CCFF"/>
        </w:rPr>
      </w:pPr>
    </w:p>
    <w:p w14:paraId="4A08E81B" w14:textId="77777777" w:rsidR="00A66F2E" w:rsidRDefault="00A66F2E" w:rsidP="00A66F2E"/>
    <w:p w14:paraId="52BD1FDC" w14:textId="77777777" w:rsidR="00A66F2E" w:rsidRPr="0054344C" w:rsidRDefault="00A66F2E" w:rsidP="00A66F2E">
      <w:pPr>
        <w:numPr>
          <w:ilvl w:val="0"/>
          <w:numId w:val="4"/>
        </w:numPr>
        <w:rPr>
          <w:b/>
          <w:szCs w:val="22"/>
        </w:rPr>
      </w:pPr>
      <w:r w:rsidRPr="0054344C">
        <w:rPr>
          <w:b/>
          <w:szCs w:val="22"/>
        </w:rPr>
        <w:t>Review of Last Minutes</w:t>
      </w:r>
    </w:p>
    <w:p w14:paraId="3C7C22C6" w14:textId="31260CB8" w:rsidR="00A66F2E" w:rsidRPr="00946B92" w:rsidRDefault="00A66F2E" w:rsidP="00A66F2E">
      <w:pPr>
        <w:rPr>
          <w:szCs w:val="22"/>
        </w:rPr>
      </w:pPr>
      <w:r w:rsidRPr="00946B92">
        <w:rPr>
          <w:szCs w:val="22"/>
        </w:rPr>
        <w:t>The minutes of the previous meeting were agreed and signed by the Chair and Co-ordinator as a true record.</w:t>
      </w:r>
    </w:p>
    <w:p w14:paraId="014ED655" w14:textId="77777777" w:rsidR="00A66F2E" w:rsidRPr="00946B92" w:rsidRDefault="00A66F2E" w:rsidP="00A66F2E">
      <w:pPr>
        <w:ind w:left="465"/>
        <w:rPr>
          <w:szCs w:val="22"/>
        </w:rPr>
      </w:pPr>
    </w:p>
    <w:p w14:paraId="48812A88" w14:textId="77777777" w:rsidR="00A66F2E" w:rsidRPr="0054344C" w:rsidRDefault="00A66F2E" w:rsidP="00A66F2E">
      <w:pPr>
        <w:numPr>
          <w:ilvl w:val="0"/>
          <w:numId w:val="4"/>
        </w:numPr>
        <w:rPr>
          <w:b/>
          <w:szCs w:val="22"/>
        </w:rPr>
      </w:pPr>
      <w:r w:rsidRPr="0054344C">
        <w:rPr>
          <w:b/>
          <w:szCs w:val="22"/>
        </w:rPr>
        <w:t>Matters Arising</w:t>
      </w:r>
    </w:p>
    <w:p w14:paraId="1E499154" w14:textId="77777777" w:rsidR="00A66F2E" w:rsidRPr="00946B92" w:rsidRDefault="00A66F2E" w:rsidP="00A66F2E">
      <w:pPr>
        <w:rPr>
          <w:b/>
          <w:szCs w:val="22"/>
          <w:u w:val="single"/>
        </w:rPr>
      </w:pPr>
    </w:p>
    <w:p w14:paraId="0759145E" w14:textId="77777777" w:rsidR="00A66F2E" w:rsidRPr="0054344C" w:rsidRDefault="00A66F2E" w:rsidP="00A66F2E">
      <w:pPr>
        <w:numPr>
          <w:ilvl w:val="0"/>
          <w:numId w:val="4"/>
        </w:numPr>
        <w:rPr>
          <w:b/>
          <w:szCs w:val="22"/>
        </w:rPr>
      </w:pPr>
      <w:r w:rsidRPr="0054344C">
        <w:rPr>
          <w:b/>
          <w:szCs w:val="22"/>
        </w:rPr>
        <w:t>Other business</w:t>
      </w:r>
    </w:p>
    <w:p w14:paraId="7F6F0D3F" w14:textId="77777777" w:rsidR="00A66F2E" w:rsidRPr="00946B92" w:rsidRDefault="00A66F2E" w:rsidP="00A66F2E">
      <w:pPr>
        <w:rPr>
          <w:szCs w:val="22"/>
        </w:rPr>
      </w:pPr>
    </w:p>
    <w:p w14:paraId="625C2571" w14:textId="77777777" w:rsidR="00A66F2E" w:rsidRPr="0054344C" w:rsidRDefault="00A66F2E" w:rsidP="00A66F2E">
      <w:pPr>
        <w:numPr>
          <w:ilvl w:val="0"/>
          <w:numId w:val="4"/>
        </w:numPr>
        <w:rPr>
          <w:b/>
          <w:szCs w:val="22"/>
        </w:rPr>
      </w:pPr>
      <w:r w:rsidRPr="0054344C">
        <w:rPr>
          <w:b/>
          <w:szCs w:val="22"/>
        </w:rPr>
        <w:t>Other business for information</w:t>
      </w:r>
    </w:p>
    <w:p w14:paraId="04154E20" w14:textId="77777777" w:rsidR="00A66F2E" w:rsidRPr="00540FF2" w:rsidRDefault="00A66F2E" w:rsidP="00A66F2E">
      <w:pPr>
        <w:ind w:left="465"/>
        <w:rPr>
          <w:b/>
          <w:szCs w:val="22"/>
        </w:rPr>
      </w:pPr>
    </w:p>
    <w:p w14:paraId="4062CE95" w14:textId="77777777" w:rsidR="00A66F2E" w:rsidRPr="0054344C" w:rsidRDefault="00A66F2E" w:rsidP="00A66F2E">
      <w:pPr>
        <w:numPr>
          <w:ilvl w:val="0"/>
          <w:numId w:val="4"/>
        </w:numPr>
        <w:rPr>
          <w:b/>
          <w:szCs w:val="22"/>
        </w:rPr>
      </w:pPr>
      <w:r w:rsidRPr="0054344C">
        <w:rPr>
          <w:b/>
          <w:szCs w:val="22"/>
        </w:rPr>
        <w:t>Any other business</w:t>
      </w:r>
    </w:p>
    <w:p w14:paraId="299C035F" w14:textId="77777777" w:rsidR="00A66F2E" w:rsidRPr="00946B92" w:rsidRDefault="00A66F2E" w:rsidP="00A66F2E">
      <w:pPr>
        <w:rPr>
          <w:szCs w:val="22"/>
        </w:rPr>
      </w:pPr>
    </w:p>
    <w:p w14:paraId="613A13CC" w14:textId="77777777" w:rsidR="00A66F2E" w:rsidRDefault="00A66F2E" w:rsidP="00A66F2E"/>
    <w:p w14:paraId="0C167379" w14:textId="33394A9E" w:rsidR="00A66F2E" w:rsidRPr="00121262" w:rsidRDefault="00A66F2E" w:rsidP="00A66F2E">
      <w:r>
        <w:t xml:space="preserve">The meeting closed </w:t>
      </w:r>
      <w:r w:rsidR="00452C5A">
        <w:t xml:space="preserve">with a karakia </w:t>
      </w:r>
      <w:r>
        <w:t xml:space="preserve">at </w:t>
      </w:r>
      <w:r w:rsidR="002366C2" w:rsidRPr="002366C2">
        <w:rPr>
          <w:rFonts w:cs="Arial"/>
          <w:szCs w:val="22"/>
          <w:lang w:val="en-NZ"/>
        </w:rPr>
        <w:t>2:40pm</w:t>
      </w:r>
      <w:r>
        <w:t>.</w:t>
      </w:r>
    </w:p>
    <w:p w14:paraId="54588DD2" w14:textId="77777777" w:rsidR="00C06097" w:rsidRPr="00121262" w:rsidRDefault="00C06097" w:rsidP="00A66F2E"/>
    <w:sectPr w:rsidR="00C06097" w:rsidRPr="00121262" w:rsidSect="008F6D9D">
      <w:footerReference w:type="even" r:id="rId8"/>
      <w:footerReference w:type="default" r:id="rId9"/>
      <w:headerReference w:type="first" r:id="rId10"/>
      <w:footerReference w:type="firs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653A1" w14:textId="77777777" w:rsidR="00F63EF4" w:rsidRDefault="00F63EF4">
      <w:r>
        <w:separator/>
      </w:r>
    </w:p>
  </w:endnote>
  <w:endnote w:type="continuationSeparator" w:id="0">
    <w:p w14:paraId="11F576B9" w14:textId="77777777" w:rsidR="00F63EF4" w:rsidRDefault="00F63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CDE2B" w14:textId="278BE949"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613A">
      <w:rPr>
        <w:rStyle w:val="PageNumber"/>
        <w:noProof/>
      </w:rPr>
      <w:t>3</w:t>
    </w:r>
    <w:r>
      <w:rPr>
        <w:rStyle w:val="PageNumber"/>
      </w:rPr>
      <w:fldChar w:fldCharType="end"/>
    </w:r>
  </w:p>
  <w:p w14:paraId="7044052A"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1" w:type="dxa"/>
      <w:tblInd w:w="250" w:type="dxa"/>
      <w:tblLook w:val="04A0" w:firstRow="1" w:lastRow="0" w:firstColumn="1" w:lastColumn="0" w:noHBand="0" w:noVBand="1"/>
    </w:tblPr>
    <w:tblGrid>
      <w:gridCol w:w="8222"/>
      <w:gridCol w:w="1789"/>
    </w:tblGrid>
    <w:tr w:rsidR="0081053D" w:rsidRPr="00977E7F" w14:paraId="4D09F44B" w14:textId="77777777" w:rsidTr="00D73B66">
      <w:trPr>
        <w:trHeight w:val="282"/>
      </w:trPr>
      <w:tc>
        <w:tcPr>
          <w:tcW w:w="8222" w:type="dxa"/>
        </w:tcPr>
        <w:p w14:paraId="67476202" w14:textId="5CDDC0A9" w:rsidR="0081053D" w:rsidRPr="00977E7F" w:rsidRDefault="00BE2A32" w:rsidP="00D73B66">
          <w:pPr>
            <w:pStyle w:val="Footer"/>
            <w:ind w:left="171" w:right="360"/>
            <w:rPr>
              <w:rFonts w:ascii="Arial Narrow" w:hAnsi="Arial Narrow"/>
              <w:sz w:val="16"/>
              <w:szCs w:val="16"/>
              <w:lang w:eastAsia="en-GB"/>
            </w:rPr>
          </w:pPr>
          <w:r w:rsidRPr="00C91F3F">
            <w:rPr>
              <w:rFonts w:cs="Arial"/>
              <w:sz w:val="16"/>
              <w:szCs w:val="16"/>
            </w:rPr>
            <w:t xml:space="preserve">HDEC Minutes – </w:t>
          </w:r>
          <w:r w:rsidR="007A613A">
            <w:rPr>
              <w:rFonts w:cs="Arial"/>
              <w:sz w:val="16"/>
              <w:szCs w:val="16"/>
            </w:rPr>
            <w:t>Northern B</w:t>
          </w:r>
          <w:r w:rsidR="00A66F2E" w:rsidRPr="007A613A">
            <w:rPr>
              <w:rFonts w:cs="Arial"/>
              <w:sz w:val="16"/>
              <w:szCs w:val="16"/>
              <w:lang w:val="en-NZ"/>
            </w:rPr>
            <w:t xml:space="preserve"> Health and Disability Ethics Committee </w:t>
          </w:r>
          <w:r w:rsidR="00A66F2E" w:rsidRPr="007A613A">
            <w:rPr>
              <w:rFonts w:cs="Arial"/>
              <w:sz w:val="16"/>
              <w:szCs w:val="16"/>
            </w:rPr>
            <w:t xml:space="preserve">– </w:t>
          </w:r>
          <w:r w:rsidR="007A613A">
            <w:rPr>
              <w:rFonts w:cs="Arial"/>
              <w:sz w:val="16"/>
              <w:szCs w:val="16"/>
            </w:rPr>
            <w:t>5</w:t>
          </w:r>
          <w:r w:rsidR="007A613A" w:rsidRPr="007A613A">
            <w:rPr>
              <w:rFonts w:cs="Arial"/>
              <w:sz w:val="16"/>
              <w:szCs w:val="16"/>
              <w:vertAlign w:val="superscript"/>
            </w:rPr>
            <w:t>th</w:t>
          </w:r>
          <w:r w:rsidR="007A613A">
            <w:rPr>
              <w:rFonts w:cs="Arial"/>
              <w:sz w:val="16"/>
              <w:szCs w:val="16"/>
            </w:rPr>
            <w:t xml:space="preserve"> December 2024</w:t>
          </w:r>
        </w:p>
      </w:tc>
      <w:tc>
        <w:tcPr>
          <w:tcW w:w="1789" w:type="dxa"/>
        </w:tcPr>
        <w:p w14:paraId="3887CE81"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2</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11EDBB63" w14:textId="6B65B8B3" w:rsidR="00522B40" w:rsidRPr="00BF6505" w:rsidRDefault="004B2D4D" w:rsidP="00D3417F">
    <w:pPr>
      <w:pStyle w:val="Footer"/>
      <w:tabs>
        <w:tab w:val="clear" w:pos="8306"/>
        <w:tab w:val="left" w:pos="6930"/>
        <w:tab w:val="right" w:pos="9720"/>
      </w:tabs>
      <w:ind w:right="360"/>
      <w:rPr>
        <w:rFonts w:cs="Arial"/>
        <w:sz w:val="16"/>
        <w:szCs w:val="16"/>
      </w:rPr>
    </w:pPr>
    <w:r>
      <w:rPr>
        <w:noProof/>
      </w:rPr>
      <w:drawing>
        <wp:anchor distT="0" distB="0" distL="114300" distR="114300" simplePos="0" relativeHeight="251658752" behindDoc="1" locked="0" layoutInCell="1" allowOverlap="1" wp14:anchorId="497F91A7" wp14:editId="37379BEE">
          <wp:simplePos x="0" y="0"/>
          <wp:positionH relativeFrom="column">
            <wp:posOffset>-731520</wp:posOffset>
          </wp:positionH>
          <wp:positionV relativeFrom="paragraph">
            <wp:posOffset>-348615</wp:posOffset>
          </wp:positionV>
          <wp:extent cx="5390515" cy="5956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2" w:type="dxa"/>
      <w:tblInd w:w="534" w:type="dxa"/>
      <w:tblLook w:val="04A0" w:firstRow="1" w:lastRow="0" w:firstColumn="1" w:lastColumn="0" w:noHBand="0" w:noVBand="1"/>
    </w:tblPr>
    <w:tblGrid>
      <w:gridCol w:w="7796"/>
      <w:gridCol w:w="1886"/>
    </w:tblGrid>
    <w:tr w:rsidR="007A613A" w:rsidRPr="00977E7F" w14:paraId="2499ECE8" w14:textId="77777777" w:rsidTr="007A613A">
      <w:trPr>
        <w:trHeight w:val="283"/>
      </w:trPr>
      <w:tc>
        <w:tcPr>
          <w:tcW w:w="7796" w:type="dxa"/>
        </w:tcPr>
        <w:p w14:paraId="46EEBCE1" w14:textId="6A058E08" w:rsidR="007A613A" w:rsidRPr="00C91F3F" w:rsidRDefault="007A613A" w:rsidP="007A613A">
          <w:pPr>
            <w:pStyle w:val="Footer"/>
            <w:ind w:right="360"/>
            <w:rPr>
              <w:rFonts w:cs="Arial"/>
              <w:sz w:val="16"/>
              <w:szCs w:val="16"/>
            </w:rPr>
          </w:pPr>
          <w:r w:rsidRPr="00C91F3F">
            <w:rPr>
              <w:rFonts w:cs="Arial"/>
              <w:sz w:val="16"/>
              <w:szCs w:val="16"/>
            </w:rPr>
            <w:t xml:space="preserve">HDEC Minutes – </w:t>
          </w:r>
          <w:r>
            <w:rPr>
              <w:rFonts w:cs="Arial"/>
              <w:sz w:val="16"/>
              <w:szCs w:val="16"/>
            </w:rPr>
            <w:t>Northern B</w:t>
          </w:r>
          <w:r w:rsidRPr="007A613A">
            <w:rPr>
              <w:rFonts w:cs="Arial"/>
              <w:sz w:val="16"/>
              <w:szCs w:val="16"/>
              <w:lang w:val="en-NZ"/>
            </w:rPr>
            <w:t xml:space="preserve"> Health and Disability Ethics Committee </w:t>
          </w:r>
          <w:r w:rsidRPr="007A613A">
            <w:rPr>
              <w:rFonts w:cs="Arial"/>
              <w:sz w:val="16"/>
              <w:szCs w:val="16"/>
            </w:rPr>
            <w:t xml:space="preserve">– </w:t>
          </w:r>
          <w:r>
            <w:rPr>
              <w:rFonts w:cs="Arial"/>
              <w:sz w:val="16"/>
              <w:szCs w:val="16"/>
            </w:rPr>
            <w:t>5</w:t>
          </w:r>
          <w:r w:rsidRPr="007A613A">
            <w:rPr>
              <w:rFonts w:cs="Arial"/>
              <w:sz w:val="16"/>
              <w:szCs w:val="16"/>
              <w:vertAlign w:val="superscript"/>
            </w:rPr>
            <w:t>th</w:t>
          </w:r>
          <w:r>
            <w:rPr>
              <w:rFonts w:cs="Arial"/>
              <w:sz w:val="16"/>
              <w:szCs w:val="16"/>
            </w:rPr>
            <w:t xml:space="preserve"> December 2024</w:t>
          </w:r>
        </w:p>
      </w:tc>
      <w:tc>
        <w:tcPr>
          <w:tcW w:w="1886" w:type="dxa"/>
        </w:tcPr>
        <w:p w14:paraId="63F40CBF" w14:textId="77777777" w:rsidR="007A613A" w:rsidRPr="00977E7F" w:rsidRDefault="007A613A" w:rsidP="007A613A">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Pr>
              <w:rStyle w:val="PageNumber"/>
              <w:rFonts w:cs="Arial"/>
              <w:noProof/>
              <w:sz w:val="16"/>
              <w:szCs w:val="16"/>
            </w:rPr>
            <w:t>1</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Pr>
              <w:rStyle w:val="PageNumber"/>
              <w:rFonts w:cs="Arial"/>
              <w:noProof/>
              <w:sz w:val="16"/>
              <w:szCs w:val="16"/>
            </w:rPr>
            <w:t>3</w:t>
          </w:r>
          <w:r w:rsidRPr="002A365B">
            <w:rPr>
              <w:rStyle w:val="PageNumber"/>
              <w:rFonts w:cs="Arial"/>
              <w:sz w:val="16"/>
              <w:szCs w:val="16"/>
            </w:rPr>
            <w:fldChar w:fldCharType="end"/>
          </w:r>
        </w:p>
      </w:tc>
    </w:tr>
  </w:tbl>
  <w:p w14:paraId="40223AE0" w14:textId="42B7A148" w:rsidR="00BF6505" w:rsidRPr="00C91F3F" w:rsidRDefault="004B2D4D" w:rsidP="00D3417F">
    <w:pPr>
      <w:pStyle w:val="Footer"/>
      <w:tabs>
        <w:tab w:val="clear" w:pos="8306"/>
        <w:tab w:val="left" w:pos="6960"/>
        <w:tab w:val="right" w:pos="9720"/>
      </w:tabs>
      <w:ind w:right="360"/>
      <w:rPr>
        <w:rFonts w:cs="Arial"/>
        <w:sz w:val="16"/>
        <w:szCs w:val="16"/>
      </w:rPr>
    </w:pPr>
    <w:r>
      <w:rPr>
        <w:noProof/>
      </w:rPr>
      <w:drawing>
        <wp:anchor distT="0" distB="0" distL="114300" distR="114300" simplePos="0" relativeHeight="251657728" behindDoc="1" locked="0" layoutInCell="1" allowOverlap="1" wp14:anchorId="28D72BB8" wp14:editId="565CD72C">
          <wp:simplePos x="0" y="0"/>
          <wp:positionH relativeFrom="column">
            <wp:posOffset>-674370</wp:posOffset>
          </wp:positionH>
          <wp:positionV relativeFrom="paragraph">
            <wp:posOffset>-339725</wp:posOffset>
          </wp:positionV>
          <wp:extent cx="5390515" cy="595630"/>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7F727" w14:textId="77777777" w:rsidR="00F63EF4" w:rsidRDefault="00F63EF4">
      <w:r>
        <w:separator/>
      </w:r>
    </w:p>
  </w:footnote>
  <w:footnote w:type="continuationSeparator" w:id="0">
    <w:p w14:paraId="0910DFEC" w14:textId="77777777" w:rsidR="00F63EF4" w:rsidRDefault="00F63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01F34324" w14:textId="77777777" w:rsidTr="008F6D9D">
      <w:trPr>
        <w:trHeight w:val="1079"/>
      </w:trPr>
      <w:tc>
        <w:tcPr>
          <w:tcW w:w="1914" w:type="dxa"/>
          <w:tcBorders>
            <w:bottom w:val="single" w:sz="4" w:space="0" w:color="auto"/>
          </w:tcBorders>
        </w:tcPr>
        <w:p w14:paraId="291F56B6" w14:textId="624C5955" w:rsidR="00522B40" w:rsidRPr="00987913" w:rsidRDefault="004B2D4D" w:rsidP="00296E6F">
          <w:pPr>
            <w:pStyle w:val="Heading1"/>
          </w:pPr>
          <w:r>
            <w:rPr>
              <w:noProof/>
            </w:rPr>
            <w:drawing>
              <wp:anchor distT="0" distB="0" distL="114300" distR="114300" simplePos="0" relativeHeight="251656704" behindDoc="0" locked="0" layoutInCell="1" allowOverlap="1" wp14:anchorId="3E038A23" wp14:editId="47D8C6B8">
                <wp:simplePos x="0" y="0"/>
                <wp:positionH relativeFrom="margin">
                  <wp:posOffset>-5715</wp:posOffset>
                </wp:positionH>
                <wp:positionV relativeFrom="page">
                  <wp:posOffset>-233680</wp:posOffset>
                </wp:positionV>
                <wp:extent cx="2400935" cy="914400"/>
                <wp:effectExtent l="0" t="0" r="0" b="0"/>
                <wp:wrapNone/>
                <wp:docPr id="2" name="Picture 1" descr="Graphical user interface,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914400"/>
                        </a:xfrm>
                        <a:prstGeom prst="rect">
                          <a:avLst/>
                        </a:prstGeom>
                        <a:noFill/>
                      </pic:spPr>
                    </pic:pic>
                  </a:graphicData>
                </a:graphic>
                <wp14:sizeRelH relativeFrom="margin">
                  <wp14:pctWidth>0</wp14:pctWidth>
                </wp14:sizeRelH>
                <wp14:sizeRelV relativeFrom="page">
                  <wp14:pctHeight>0</wp14:pctHeight>
                </wp14:sizeRelV>
              </wp:anchor>
            </w:drawing>
          </w:r>
        </w:p>
      </w:tc>
      <w:tc>
        <w:tcPr>
          <w:tcW w:w="7480" w:type="dxa"/>
          <w:tcBorders>
            <w:bottom w:val="single" w:sz="4" w:space="0" w:color="auto"/>
          </w:tcBorders>
          <w:vAlign w:val="bottom"/>
        </w:tcPr>
        <w:p w14:paraId="324E53D8" w14:textId="77777777" w:rsidR="00522B40" w:rsidRPr="00296E6F" w:rsidRDefault="0054344C" w:rsidP="00296E6F">
          <w:pPr>
            <w:pStyle w:val="Heading1"/>
          </w:pPr>
          <w:r>
            <w:t xml:space="preserve">                  </w:t>
          </w:r>
          <w:r w:rsidR="00522B40" w:rsidRPr="00296E6F">
            <w:t>Minutes</w:t>
          </w:r>
        </w:p>
      </w:tc>
    </w:tr>
  </w:tbl>
  <w:p w14:paraId="6C635BFF"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1BE5"/>
    <w:multiLevelType w:val="multilevel"/>
    <w:tmpl w:val="477CD2A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11CB0B39"/>
    <w:multiLevelType w:val="hybridMultilevel"/>
    <w:tmpl w:val="A3466084"/>
    <w:lvl w:ilvl="0" w:tplc="31F4CCD4">
      <w:start w:val="1"/>
      <w:numFmt w:val="decimal"/>
      <w:lvlText w:val="%1."/>
      <w:lvlJc w:val="left"/>
      <w:pPr>
        <w:ind w:left="360" w:hanging="360"/>
      </w:pPr>
    </w:lvl>
    <w:lvl w:ilvl="1" w:tplc="896A2604">
      <w:start w:val="1"/>
      <w:numFmt w:val="lowerLetter"/>
      <w:lvlText w:val="%2."/>
      <w:lvlJc w:val="left"/>
      <w:pPr>
        <w:ind w:left="1080" w:hanging="360"/>
      </w:pPr>
    </w:lvl>
    <w:lvl w:ilvl="2" w:tplc="EDE89BFC">
      <w:start w:val="1"/>
      <w:numFmt w:val="lowerRoman"/>
      <w:lvlText w:val="%3."/>
      <w:lvlJc w:val="right"/>
      <w:pPr>
        <w:ind w:left="1800" w:hanging="180"/>
      </w:pPr>
    </w:lvl>
    <w:lvl w:ilvl="3" w:tplc="8640EA86">
      <w:start w:val="1"/>
      <w:numFmt w:val="decimal"/>
      <w:lvlText w:val="%4."/>
      <w:lvlJc w:val="left"/>
      <w:pPr>
        <w:ind w:left="2520" w:hanging="360"/>
      </w:pPr>
    </w:lvl>
    <w:lvl w:ilvl="4" w:tplc="B7527B9A">
      <w:start w:val="1"/>
      <w:numFmt w:val="lowerLetter"/>
      <w:lvlText w:val="%5."/>
      <w:lvlJc w:val="left"/>
      <w:pPr>
        <w:ind w:left="3240" w:hanging="360"/>
      </w:pPr>
    </w:lvl>
    <w:lvl w:ilvl="5" w:tplc="37ECAF7C">
      <w:start w:val="1"/>
      <w:numFmt w:val="lowerRoman"/>
      <w:lvlText w:val="%6."/>
      <w:lvlJc w:val="right"/>
      <w:pPr>
        <w:ind w:left="3960" w:hanging="180"/>
      </w:pPr>
    </w:lvl>
    <w:lvl w:ilvl="6" w:tplc="9350F8B4">
      <w:start w:val="1"/>
      <w:numFmt w:val="decimal"/>
      <w:lvlText w:val="%7."/>
      <w:lvlJc w:val="left"/>
      <w:pPr>
        <w:ind w:left="4680" w:hanging="360"/>
      </w:pPr>
    </w:lvl>
    <w:lvl w:ilvl="7" w:tplc="B7B8A91E">
      <w:start w:val="1"/>
      <w:numFmt w:val="lowerLetter"/>
      <w:lvlText w:val="%8."/>
      <w:lvlJc w:val="left"/>
      <w:pPr>
        <w:ind w:left="5400" w:hanging="360"/>
      </w:pPr>
    </w:lvl>
    <w:lvl w:ilvl="8" w:tplc="901E69FC">
      <w:start w:val="1"/>
      <w:numFmt w:val="lowerRoman"/>
      <w:lvlText w:val="%9."/>
      <w:lvlJc w:val="right"/>
      <w:pPr>
        <w:ind w:left="6120" w:hanging="180"/>
      </w:pPr>
    </w:lvl>
  </w:abstractNum>
  <w:abstractNum w:abstractNumId="2" w15:restartNumberingAfterBreak="0">
    <w:nsid w:val="1CBA345B"/>
    <w:multiLevelType w:val="hybridMultilevel"/>
    <w:tmpl w:val="A4FE5412"/>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E4D007C"/>
    <w:multiLevelType w:val="hybridMultilevel"/>
    <w:tmpl w:val="62385722"/>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E8D05F3"/>
    <w:multiLevelType w:val="hybridMultilevel"/>
    <w:tmpl w:val="A8A411BA"/>
    <w:lvl w:ilvl="0" w:tplc="13CCB6B0">
      <w:start w:val="1"/>
      <w:numFmt w:val="decimal"/>
      <w:pStyle w:val="ListParagraph"/>
      <w:lvlText w:val="%1."/>
      <w:lvlJc w:val="left"/>
      <w:pPr>
        <w:ind w:left="360" w:hanging="360"/>
      </w:pPr>
      <w:rPr>
        <w:rFonts w:cs="Times New Roman" w:hint="default"/>
        <w:color w:val="auto"/>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45657183"/>
    <w:multiLevelType w:val="hybridMultilevel"/>
    <w:tmpl w:val="1EE477DE"/>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6" w15:restartNumberingAfterBreak="0">
    <w:nsid w:val="4D3D1FC9"/>
    <w:multiLevelType w:val="hybridMultilevel"/>
    <w:tmpl w:val="E708DE40"/>
    <w:lvl w:ilvl="0" w:tplc="C45C712C">
      <w:start w:val="1"/>
      <w:numFmt w:val="decimal"/>
      <w:lvlText w:val="%1."/>
      <w:lvlJc w:val="left"/>
      <w:pPr>
        <w:ind w:left="360" w:hanging="360"/>
      </w:pPr>
    </w:lvl>
    <w:lvl w:ilvl="1" w:tplc="450425AA">
      <w:start w:val="1"/>
      <w:numFmt w:val="lowerLetter"/>
      <w:lvlText w:val="%2."/>
      <w:lvlJc w:val="left"/>
      <w:pPr>
        <w:ind w:left="1080" w:hanging="360"/>
      </w:pPr>
    </w:lvl>
    <w:lvl w:ilvl="2" w:tplc="40848A78">
      <w:start w:val="1"/>
      <w:numFmt w:val="lowerRoman"/>
      <w:lvlText w:val="%3."/>
      <w:lvlJc w:val="right"/>
      <w:pPr>
        <w:ind w:left="1800" w:hanging="180"/>
      </w:pPr>
    </w:lvl>
    <w:lvl w:ilvl="3" w:tplc="A328ADFE">
      <w:start w:val="1"/>
      <w:numFmt w:val="decimal"/>
      <w:lvlText w:val="%4."/>
      <w:lvlJc w:val="left"/>
      <w:pPr>
        <w:ind w:left="2520" w:hanging="360"/>
      </w:pPr>
    </w:lvl>
    <w:lvl w:ilvl="4" w:tplc="9DB2321C">
      <w:start w:val="1"/>
      <w:numFmt w:val="lowerLetter"/>
      <w:lvlText w:val="%5."/>
      <w:lvlJc w:val="left"/>
      <w:pPr>
        <w:ind w:left="3240" w:hanging="360"/>
      </w:pPr>
    </w:lvl>
    <w:lvl w:ilvl="5" w:tplc="CEA87D9C">
      <w:start w:val="1"/>
      <w:numFmt w:val="lowerRoman"/>
      <w:lvlText w:val="%6."/>
      <w:lvlJc w:val="right"/>
      <w:pPr>
        <w:ind w:left="3960" w:hanging="180"/>
      </w:pPr>
    </w:lvl>
    <w:lvl w:ilvl="6" w:tplc="4AECB500">
      <w:start w:val="1"/>
      <w:numFmt w:val="decimal"/>
      <w:lvlText w:val="%7."/>
      <w:lvlJc w:val="left"/>
      <w:pPr>
        <w:ind w:left="4680" w:hanging="360"/>
      </w:pPr>
    </w:lvl>
    <w:lvl w:ilvl="7" w:tplc="2E2E06A4">
      <w:start w:val="1"/>
      <w:numFmt w:val="lowerLetter"/>
      <w:lvlText w:val="%8."/>
      <w:lvlJc w:val="left"/>
      <w:pPr>
        <w:ind w:left="5400" w:hanging="360"/>
      </w:pPr>
    </w:lvl>
    <w:lvl w:ilvl="8" w:tplc="31FAC250">
      <w:start w:val="1"/>
      <w:numFmt w:val="lowerRoman"/>
      <w:lvlText w:val="%9."/>
      <w:lvlJc w:val="right"/>
      <w:pPr>
        <w:ind w:left="6120" w:hanging="180"/>
      </w:pPr>
    </w:lvl>
  </w:abstractNum>
  <w:abstractNum w:abstractNumId="7" w15:restartNumberingAfterBreak="0">
    <w:nsid w:val="677C4CAC"/>
    <w:multiLevelType w:val="hybridMultilevel"/>
    <w:tmpl w:val="85BC0274"/>
    <w:lvl w:ilvl="0" w:tplc="56C41974">
      <w:start w:val="1"/>
      <w:numFmt w:val="bullet"/>
      <w:pStyle w:val="NSC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5FF1879"/>
    <w:multiLevelType w:val="hybridMultilevel"/>
    <w:tmpl w:val="564C36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52946470">
    <w:abstractNumId w:val="1"/>
  </w:num>
  <w:num w:numId="2" w16cid:durableId="1410231044">
    <w:abstractNumId w:val="0"/>
  </w:num>
  <w:num w:numId="3" w16cid:durableId="459498698">
    <w:abstractNumId w:val="6"/>
  </w:num>
  <w:num w:numId="4" w16cid:durableId="1135754239">
    <w:abstractNumId w:val="3"/>
  </w:num>
  <w:num w:numId="5" w16cid:durableId="529026303">
    <w:abstractNumId w:val="5"/>
  </w:num>
  <w:num w:numId="6" w16cid:durableId="1824663363">
    <w:abstractNumId w:val="4"/>
  </w:num>
  <w:num w:numId="7" w16cid:durableId="970791810">
    <w:abstractNumId w:val="8"/>
  </w:num>
  <w:num w:numId="8" w16cid:durableId="1282611753">
    <w:abstractNumId w:val="7"/>
  </w:num>
  <w:num w:numId="9" w16cid:durableId="1312714202">
    <w:abstractNumId w:val="2"/>
  </w:num>
  <w:num w:numId="10" w16cid:durableId="1528637120">
    <w:abstractNumId w:val="4"/>
    <w:lvlOverride w:ilvl="0">
      <w:startOverride w:val="1"/>
    </w:lvlOverride>
  </w:num>
  <w:num w:numId="11" w16cid:durableId="837575711">
    <w:abstractNumId w:val="4"/>
    <w:lvlOverride w:ilvl="0">
      <w:startOverride w:val="1"/>
    </w:lvlOverride>
  </w:num>
  <w:num w:numId="12" w16cid:durableId="1021198516">
    <w:abstractNumId w:val="4"/>
    <w:lvlOverride w:ilvl="0">
      <w:startOverride w:val="1"/>
    </w:lvlOverride>
  </w:num>
  <w:num w:numId="13" w16cid:durableId="1512181095">
    <w:abstractNumId w:val="4"/>
    <w:lvlOverride w:ilvl="0">
      <w:startOverride w:val="1"/>
    </w:lvlOverride>
  </w:num>
  <w:num w:numId="14" w16cid:durableId="363679667">
    <w:abstractNumId w:val="4"/>
    <w:lvlOverride w:ilvl="0">
      <w:startOverride w:val="1"/>
    </w:lvlOverride>
  </w:num>
  <w:num w:numId="15" w16cid:durableId="2001737886">
    <w:abstractNumId w:val="4"/>
    <w:lvlOverride w:ilvl="0">
      <w:startOverride w:val="1"/>
    </w:lvlOverride>
  </w:num>
  <w:num w:numId="16" w16cid:durableId="1579709356">
    <w:abstractNumId w:val="4"/>
    <w:lvlOverride w:ilvl="0">
      <w:startOverride w:val="1"/>
    </w:lvlOverride>
  </w:num>
  <w:num w:numId="17" w16cid:durableId="1724475179">
    <w:abstractNumId w:val="4"/>
    <w:lvlOverride w:ilvl="0">
      <w:startOverride w:val="1"/>
    </w:lvlOverride>
  </w:num>
  <w:num w:numId="18" w16cid:durableId="1109541815">
    <w:abstractNumId w:val="4"/>
    <w:lvlOverride w:ilvl="0">
      <w:startOverride w:val="1"/>
    </w:lvlOverride>
  </w:num>
  <w:num w:numId="19" w16cid:durableId="1188787206">
    <w:abstractNumId w:val="4"/>
    <w:lvlOverride w:ilvl="0">
      <w:startOverride w:val="1"/>
    </w:lvlOverride>
  </w:num>
  <w:num w:numId="20" w16cid:durableId="489180263">
    <w:abstractNumId w:val="4"/>
    <w:lvlOverride w:ilvl="0">
      <w:startOverride w:val="1"/>
    </w:lvlOverride>
  </w:num>
  <w:num w:numId="21" w16cid:durableId="41297744">
    <w:abstractNumId w:val="4"/>
    <w:lvlOverride w:ilvl="0">
      <w:startOverride w:val="1"/>
    </w:lvlOverride>
  </w:num>
  <w:num w:numId="22" w16cid:durableId="264728907">
    <w:abstractNumId w:val="4"/>
    <w:lvlOverride w:ilvl="0">
      <w:startOverride w:val="1"/>
    </w:lvlOverride>
  </w:num>
  <w:num w:numId="23" w16cid:durableId="1283414099">
    <w:abstractNumId w:val="4"/>
    <w:lvlOverride w:ilvl="0">
      <w:startOverride w:val="1"/>
    </w:lvlOverride>
  </w:num>
  <w:num w:numId="24" w16cid:durableId="757562230">
    <w:abstractNumId w:val="4"/>
    <w:lvlOverride w:ilvl="0">
      <w:startOverride w:val="1"/>
    </w:lvlOverride>
  </w:num>
  <w:num w:numId="25" w16cid:durableId="1826821474">
    <w:abstractNumId w:val="4"/>
    <w:lvlOverride w:ilvl="0">
      <w:startOverride w:val="1"/>
    </w:lvlOverride>
  </w:num>
  <w:num w:numId="26" w16cid:durableId="1211040759">
    <w:abstractNumId w:val="4"/>
    <w:lvlOverride w:ilvl="0">
      <w:startOverride w:val="1"/>
    </w:lvlOverride>
  </w:num>
  <w:num w:numId="27" w16cid:durableId="793670596">
    <w:abstractNumId w:val="4"/>
    <w:lvlOverride w:ilvl="0">
      <w:startOverride w:val="1"/>
    </w:lvlOverride>
  </w:num>
  <w:num w:numId="28" w16cid:durableId="282538792">
    <w:abstractNumId w:val="4"/>
    <w:lvlOverride w:ilvl="0">
      <w:startOverride w:val="1"/>
    </w:lvlOverride>
  </w:num>
  <w:num w:numId="29" w16cid:durableId="1832059141">
    <w:abstractNumId w:val="4"/>
    <w:lvlOverride w:ilvl="0">
      <w:startOverride w:val="1"/>
    </w:lvlOverride>
  </w:num>
  <w:num w:numId="30" w16cid:durableId="810295001">
    <w:abstractNumId w:val="4"/>
    <w:lvlOverride w:ilvl="0">
      <w:startOverride w:val="1"/>
    </w:lvlOverride>
  </w:num>
  <w:num w:numId="31" w16cid:durableId="840851833">
    <w:abstractNumId w:val="4"/>
    <w:lvlOverride w:ilvl="0">
      <w:startOverride w:val="1"/>
    </w:lvlOverride>
  </w:num>
  <w:num w:numId="32" w16cid:durableId="899366803">
    <w:abstractNumId w:val="4"/>
    <w:lvlOverride w:ilvl="0">
      <w:startOverride w:val="1"/>
    </w:lvlOverride>
  </w:num>
  <w:num w:numId="33" w16cid:durableId="883326805">
    <w:abstractNumId w:val="4"/>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FC"/>
    <w:rsid w:val="00001066"/>
    <w:rsid w:val="00011269"/>
    <w:rsid w:val="000207E1"/>
    <w:rsid w:val="00024BE1"/>
    <w:rsid w:val="00030E73"/>
    <w:rsid w:val="000502B7"/>
    <w:rsid w:val="0006285F"/>
    <w:rsid w:val="00064773"/>
    <w:rsid w:val="000732A9"/>
    <w:rsid w:val="00082758"/>
    <w:rsid w:val="0008452A"/>
    <w:rsid w:val="000A5FB2"/>
    <w:rsid w:val="000B2F36"/>
    <w:rsid w:val="000C4FBD"/>
    <w:rsid w:val="000D606A"/>
    <w:rsid w:val="000E6EF4"/>
    <w:rsid w:val="000F2F24"/>
    <w:rsid w:val="00104059"/>
    <w:rsid w:val="0011026E"/>
    <w:rsid w:val="00111D63"/>
    <w:rsid w:val="00121262"/>
    <w:rsid w:val="00123DA5"/>
    <w:rsid w:val="001256D1"/>
    <w:rsid w:val="001260F1"/>
    <w:rsid w:val="001419DB"/>
    <w:rsid w:val="00142A63"/>
    <w:rsid w:val="001468B8"/>
    <w:rsid w:val="00152653"/>
    <w:rsid w:val="001561C6"/>
    <w:rsid w:val="00184D6C"/>
    <w:rsid w:val="001853FE"/>
    <w:rsid w:val="0018623C"/>
    <w:rsid w:val="00196728"/>
    <w:rsid w:val="001A3A93"/>
    <w:rsid w:val="001A422A"/>
    <w:rsid w:val="001A4A81"/>
    <w:rsid w:val="001A647D"/>
    <w:rsid w:val="001B5167"/>
    <w:rsid w:val="001B6362"/>
    <w:rsid w:val="001C55E2"/>
    <w:rsid w:val="001DF2E1"/>
    <w:rsid w:val="001E176E"/>
    <w:rsid w:val="001E29B4"/>
    <w:rsid w:val="001F3A91"/>
    <w:rsid w:val="00204AC4"/>
    <w:rsid w:val="002070A8"/>
    <w:rsid w:val="00223C3D"/>
    <w:rsid w:val="00224E75"/>
    <w:rsid w:val="002366C2"/>
    <w:rsid w:val="00243A5D"/>
    <w:rsid w:val="0025574F"/>
    <w:rsid w:val="00263263"/>
    <w:rsid w:val="00264DC4"/>
    <w:rsid w:val="00264DF0"/>
    <w:rsid w:val="0026726E"/>
    <w:rsid w:val="00276B34"/>
    <w:rsid w:val="00285CB4"/>
    <w:rsid w:val="00295848"/>
    <w:rsid w:val="00296E6F"/>
    <w:rsid w:val="002A365B"/>
    <w:rsid w:val="002B2215"/>
    <w:rsid w:val="002B62FF"/>
    <w:rsid w:val="002B776D"/>
    <w:rsid w:val="002C07B5"/>
    <w:rsid w:val="002C6831"/>
    <w:rsid w:val="00303AC5"/>
    <w:rsid w:val="00326E85"/>
    <w:rsid w:val="00333C85"/>
    <w:rsid w:val="003377C1"/>
    <w:rsid w:val="00337D37"/>
    <w:rsid w:val="003547A9"/>
    <w:rsid w:val="0036353E"/>
    <w:rsid w:val="0036387B"/>
    <w:rsid w:val="00372A87"/>
    <w:rsid w:val="0037583C"/>
    <w:rsid w:val="00375C2D"/>
    <w:rsid w:val="00376512"/>
    <w:rsid w:val="00381DF9"/>
    <w:rsid w:val="00387747"/>
    <w:rsid w:val="003A5713"/>
    <w:rsid w:val="003A5D1E"/>
    <w:rsid w:val="003B2ED9"/>
    <w:rsid w:val="003B6900"/>
    <w:rsid w:val="003C56B3"/>
    <w:rsid w:val="003D6078"/>
    <w:rsid w:val="003E3E13"/>
    <w:rsid w:val="003F578D"/>
    <w:rsid w:val="003F7137"/>
    <w:rsid w:val="00400414"/>
    <w:rsid w:val="00404347"/>
    <w:rsid w:val="004140E3"/>
    <w:rsid w:val="00415ABA"/>
    <w:rsid w:val="00435DD0"/>
    <w:rsid w:val="00436F07"/>
    <w:rsid w:val="0044203F"/>
    <w:rsid w:val="004444E1"/>
    <w:rsid w:val="00451CD6"/>
    <w:rsid w:val="00452C5A"/>
    <w:rsid w:val="00457752"/>
    <w:rsid w:val="0046552B"/>
    <w:rsid w:val="00466A95"/>
    <w:rsid w:val="0047295B"/>
    <w:rsid w:val="0047482A"/>
    <w:rsid w:val="004811C6"/>
    <w:rsid w:val="00496700"/>
    <w:rsid w:val="004B1081"/>
    <w:rsid w:val="004B2D4D"/>
    <w:rsid w:val="004B5003"/>
    <w:rsid w:val="004B7466"/>
    <w:rsid w:val="004B7C11"/>
    <w:rsid w:val="004C24F7"/>
    <w:rsid w:val="004D7651"/>
    <w:rsid w:val="004E37FE"/>
    <w:rsid w:val="004E4133"/>
    <w:rsid w:val="00501A66"/>
    <w:rsid w:val="00507856"/>
    <w:rsid w:val="0051628C"/>
    <w:rsid w:val="00522B40"/>
    <w:rsid w:val="00530EF6"/>
    <w:rsid w:val="00540FF2"/>
    <w:rsid w:val="0054344C"/>
    <w:rsid w:val="00551140"/>
    <w:rsid w:val="00551BB9"/>
    <w:rsid w:val="005747D2"/>
    <w:rsid w:val="005866BA"/>
    <w:rsid w:val="00593C77"/>
    <w:rsid w:val="00595113"/>
    <w:rsid w:val="005A33C5"/>
    <w:rsid w:val="005B1AB7"/>
    <w:rsid w:val="005D3F05"/>
    <w:rsid w:val="005D4E8F"/>
    <w:rsid w:val="005D669D"/>
    <w:rsid w:val="005D6DCF"/>
    <w:rsid w:val="005F59BA"/>
    <w:rsid w:val="006012E9"/>
    <w:rsid w:val="00603524"/>
    <w:rsid w:val="00605DD2"/>
    <w:rsid w:val="0061270A"/>
    <w:rsid w:val="006211CE"/>
    <w:rsid w:val="0062684E"/>
    <w:rsid w:val="00632C2B"/>
    <w:rsid w:val="00663F44"/>
    <w:rsid w:val="0066588E"/>
    <w:rsid w:val="00666481"/>
    <w:rsid w:val="006748D3"/>
    <w:rsid w:val="00680B7B"/>
    <w:rsid w:val="00693C20"/>
    <w:rsid w:val="00695001"/>
    <w:rsid w:val="006A496D"/>
    <w:rsid w:val="006B1823"/>
    <w:rsid w:val="006B3B84"/>
    <w:rsid w:val="006C4833"/>
    <w:rsid w:val="006D05BE"/>
    <w:rsid w:val="006D0A33"/>
    <w:rsid w:val="006D18A0"/>
    <w:rsid w:val="006D4840"/>
    <w:rsid w:val="006D52E3"/>
    <w:rsid w:val="006F044B"/>
    <w:rsid w:val="00702517"/>
    <w:rsid w:val="0070590E"/>
    <w:rsid w:val="0072793E"/>
    <w:rsid w:val="00737E68"/>
    <w:rsid w:val="007407E5"/>
    <w:rsid w:val="007433D6"/>
    <w:rsid w:val="007457C8"/>
    <w:rsid w:val="00752EC0"/>
    <w:rsid w:val="00753E2C"/>
    <w:rsid w:val="00766CF6"/>
    <w:rsid w:val="00767C9A"/>
    <w:rsid w:val="00770A9F"/>
    <w:rsid w:val="00777DB5"/>
    <w:rsid w:val="0078276A"/>
    <w:rsid w:val="007948D1"/>
    <w:rsid w:val="00795EDD"/>
    <w:rsid w:val="007A613A"/>
    <w:rsid w:val="007A6B47"/>
    <w:rsid w:val="007B18B7"/>
    <w:rsid w:val="007B79E0"/>
    <w:rsid w:val="007C031B"/>
    <w:rsid w:val="007D4362"/>
    <w:rsid w:val="007D5756"/>
    <w:rsid w:val="007F3F9F"/>
    <w:rsid w:val="007F56D5"/>
    <w:rsid w:val="00802219"/>
    <w:rsid w:val="0080327B"/>
    <w:rsid w:val="0081053D"/>
    <w:rsid w:val="00810A0B"/>
    <w:rsid w:val="00826455"/>
    <w:rsid w:val="008314C4"/>
    <w:rsid w:val="00841276"/>
    <w:rsid w:val="00843EFA"/>
    <w:rsid w:val="008444A3"/>
    <w:rsid w:val="0084618C"/>
    <w:rsid w:val="00866594"/>
    <w:rsid w:val="0087036C"/>
    <w:rsid w:val="008766E8"/>
    <w:rsid w:val="00883A13"/>
    <w:rsid w:val="0088497E"/>
    <w:rsid w:val="00884C6C"/>
    <w:rsid w:val="008869BB"/>
    <w:rsid w:val="0088735C"/>
    <w:rsid w:val="00891F99"/>
    <w:rsid w:val="00894BEA"/>
    <w:rsid w:val="008958A3"/>
    <w:rsid w:val="008A4C53"/>
    <w:rsid w:val="008A7A5B"/>
    <w:rsid w:val="008B0412"/>
    <w:rsid w:val="008D0C0A"/>
    <w:rsid w:val="008D61B5"/>
    <w:rsid w:val="008D77B5"/>
    <w:rsid w:val="008E26A8"/>
    <w:rsid w:val="008F61EA"/>
    <w:rsid w:val="008F6D9D"/>
    <w:rsid w:val="008F7153"/>
    <w:rsid w:val="009079C4"/>
    <w:rsid w:val="00911213"/>
    <w:rsid w:val="009256CA"/>
    <w:rsid w:val="00932E8C"/>
    <w:rsid w:val="009406DC"/>
    <w:rsid w:val="00940F99"/>
    <w:rsid w:val="00946B92"/>
    <w:rsid w:val="009513F0"/>
    <w:rsid w:val="0095659E"/>
    <w:rsid w:val="00960BFE"/>
    <w:rsid w:val="00960DC0"/>
    <w:rsid w:val="00965308"/>
    <w:rsid w:val="009706C6"/>
    <w:rsid w:val="009742B0"/>
    <w:rsid w:val="00977E7F"/>
    <w:rsid w:val="0098032A"/>
    <w:rsid w:val="009859CD"/>
    <w:rsid w:val="00987913"/>
    <w:rsid w:val="00987A4A"/>
    <w:rsid w:val="009958E7"/>
    <w:rsid w:val="009A073D"/>
    <w:rsid w:val="009A7266"/>
    <w:rsid w:val="009C3BCA"/>
    <w:rsid w:val="009C3D58"/>
    <w:rsid w:val="009C51DB"/>
    <w:rsid w:val="009E01E4"/>
    <w:rsid w:val="009E6C99"/>
    <w:rsid w:val="009F06E4"/>
    <w:rsid w:val="009F5A16"/>
    <w:rsid w:val="009F6867"/>
    <w:rsid w:val="009F7E39"/>
    <w:rsid w:val="00A025C0"/>
    <w:rsid w:val="00A166F5"/>
    <w:rsid w:val="00A22109"/>
    <w:rsid w:val="00A2376B"/>
    <w:rsid w:val="00A40147"/>
    <w:rsid w:val="00A40EA4"/>
    <w:rsid w:val="00A43D6D"/>
    <w:rsid w:val="00A51639"/>
    <w:rsid w:val="00A66F2E"/>
    <w:rsid w:val="00A723C2"/>
    <w:rsid w:val="00A75CE9"/>
    <w:rsid w:val="00A84630"/>
    <w:rsid w:val="00A863CC"/>
    <w:rsid w:val="00A910F3"/>
    <w:rsid w:val="00A92ADA"/>
    <w:rsid w:val="00A951FC"/>
    <w:rsid w:val="00A9572D"/>
    <w:rsid w:val="00AA79BD"/>
    <w:rsid w:val="00AB5032"/>
    <w:rsid w:val="00AB51B7"/>
    <w:rsid w:val="00AC5113"/>
    <w:rsid w:val="00AD1A9F"/>
    <w:rsid w:val="00AD4556"/>
    <w:rsid w:val="00AD5238"/>
    <w:rsid w:val="00AE3D3E"/>
    <w:rsid w:val="00B061E3"/>
    <w:rsid w:val="00B11441"/>
    <w:rsid w:val="00B13B86"/>
    <w:rsid w:val="00B175E6"/>
    <w:rsid w:val="00B348EC"/>
    <w:rsid w:val="00B37D44"/>
    <w:rsid w:val="00B50A97"/>
    <w:rsid w:val="00B61F40"/>
    <w:rsid w:val="00B73414"/>
    <w:rsid w:val="00B80BC2"/>
    <w:rsid w:val="00B84A2E"/>
    <w:rsid w:val="00B86506"/>
    <w:rsid w:val="00B92E04"/>
    <w:rsid w:val="00BA06C8"/>
    <w:rsid w:val="00BA44C3"/>
    <w:rsid w:val="00BA452D"/>
    <w:rsid w:val="00BB3B07"/>
    <w:rsid w:val="00BC572F"/>
    <w:rsid w:val="00BD0129"/>
    <w:rsid w:val="00BD588C"/>
    <w:rsid w:val="00BE2A32"/>
    <w:rsid w:val="00BE5262"/>
    <w:rsid w:val="00BF0FB3"/>
    <w:rsid w:val="00BF6505"/>
    <w:rsid w:val="00BF71CF"/>
    <w:rsid w:val="00C06097"/>
    <w:rsid w:val="00C0708F"/>
    <w:rsid w:val="00C222A8"/>
    <w:rsid w:val="00C33B1E"/>
    <w:rsid w:val="00C37516"/>
    <w:rsid w:val="00C42179"/>
    <w:rsid w:val="00C54E16"/>
    <w:rsid w:val="00C72087"/>
    <w:rsid w:val="00C856E5"/>
    <w:rsid w:val="00C91F3F"/>
    <w:rsid w:val="00CA5491"/>
    <w:rsid w:val="00CB691D"/>
    <w:rsid w:val="00CD42D4"/>
    <w:rsid w:val="00CD62A8"/>
    <w:rsid w:val="00CE6AA6"/>
    <w:rsid w:val="00CF4308"/>
    <w:rsid w:val="00CF5865"/>
    <w:rsid w:val="00D03031"/>
    <w:rsid w:val="00D11BE7"/>
    <w:rsid w:val="00D12113"/>
    <w:rsid w:val="00D154FC"/>
    <w:rsid w:val="00D31C69"/>
    <w:rsid w:val="00D324AA"/>
    <w:rsid w:val="00D324C6"/>
    <w:rsid w:val="00D3417F"/>
    <w:rsid w:val="00D37B67"/>
    <w:rsid w:val="00D41692"/>
    <w:rsid w:val="00D5397B"/>
    <w:rsid w:val="00D61813"/>
    <w:rsid w:val="00D6226B"/>
    <w:rsid w:val="00D62F79"/>
    <w:rsid w:val="00D73B66"/>
    <w:rsid w:val="00D73C58"/>
    <w:rsid w:val="00D77BD1"/>
    <w:rsid w:val="00D80C93"/>
    <w:rsid w:val="00D91DD7"/>
    <w:rsid w:val="00DA5F0B"/>
    <w:rsid w:val="00DB032B"/>
    <w:rsid w:val="00DB6F81"/>
    <w:rsid w:val="00DB7572"/>
    <w:rsid w:val="00DC35A3"/>
    <w:rsid w:val="00DC62A5"/>
    <w:rsid w:val="00DD02FF"/>
    <w:rsid w:val="00DD1BA0"/>
    <w:rsid w:val="00DD1D0D"/>
    <w:rsid w:val="00DD7DAE"/>
    <w:rsid w:val="00E05D01"/>
    <w:rsid w:val="00E07948"/>
    <w:rsid w:val="00E120B6"/>
    <w:rsid w:val="00E20390"/>
    <w:rsid w:val="00E22FE6"/>
    <w:rsid w:val="00E24E77"/>
    <w:rsid w:val="00E3443C"/>
    <w:rsid w:val="00E346B2"/>
    <w:rsid w:val="00E528A1"/>
    <w:rsid w:val="00E5290A"/>
    <w:rsid w:val="00E71731"/>
    <w:rsid w:val="00E739D2"/>
    <w:rsid w:val="00E758A7"/>
    <w:rsid w:val="00E7725C"/>
    <w:rsid w:val="00EA6A1B"/>
    <w:rsid w:val="00EB2D19"/>
    <w:rsid w:val="00EB5BB0"/>
    <w:rsid w:val="00EC068C"/>
    <w:rsid w:val="00F10752"/>
    <w:rsid w:val="00F12B97"/>
    <w:rsid w:val="00F24120"/>
    <w:rsid w:val="00F24FBA"/>
    <w:rsid w:val="00F346D4"/>
    <w:rsid w:val="00F509FC"/>
    <w:rsid w:val="00F63EF4"/>
    <w:rsid w:val="00F722FC"/>
    <w:rsid w:val="00F74A24"/>
    <w:rsid w:val="00F9429B"/>
    <w:rsid w:val="00F9451C"/>
    <w:rsid w:val="00F945B4"/>
    <w:rsid w:val="00FA7539"/>
    <w:rsid w:val="00FC0334"/>
    <w:rsid w:val="00FD1CC0"/>
    <w:rsid w:val="00FD2B1E"/>
    <w:rsid w:val="00FD7E4C"/>
    <w:rsid w:val="00FE1A5E"/>
    <w:rsid w:val="00FF6DA0"/>
    <w:rsid w:val="00FF6E9B"/>
    <w:rsid w:val="01EC6D3D"/>
    <w:rsid w:val="01FDA7E7"/>
    <w:rsid w:val="0234C11A"/>
    <w:rsid w:val="02E64513"/>
    <w:rsid w:val="036D4FD4"/>
    <w:rsid w:val="056B07C4"/>
    <w:rsid w:val="05A96829"/>
    <w:rsid w:val="079ADBA1"/>
    <w:rsid w:val="07CE7CE2"/>
    <w:rsid w:val="0847E326"/>
    <w:rsid w:val="0A1A4837"/>
    <w:rsid w:val="0B061DA4"/>
    <w:rsid w:val="0BDBF525"/>
    <w:rsid w:val="0DC19C5D"/>
    <w:rsid w:val="0E090EBE"/>
    <w:rsid w:val="0E8ECE06"/>
    <w:rsid w:val="0F3A381F"/>
    <w:rsid w:val="10BEBFCF"/>
    <w:rsid w:val="10E14F18"/>
    <w:rsid w:val="10EC12B9"/>
    <w:rsid w:val="1178A23B"/>
    <w:rsid w:val="1192FD6B"/>
    <w:rsid w:val="1224F3A4"/>
    <w:rsid w:val="12392F41"/>
    <w:rsid w:val="12DD2B9D"/>
    <w:rsid w:val="12F3D645"/>
    <w:rsid w:val="13595B92"/>
    <w:rsid w:val="138AEFC2"/>
    <w:rsid w:val="13F24BFB"/>
    <w:rsid w:val="14D91E20"/>
    <w:rsid w:val="1572D3D4"/>
    <w:rsid w:val="158BE606"/>
    <w:rsid w:val="15979664"/>
    <w:rsid w:val="16E54F5B"/>
    <w:rsid w:val="17788DA1"/>
    <w:rsid w:val="17A00E64"/>
    <w:rsid w:val="17C0393B"/>
    <w:rsid w:val="17F165CA"/>
    <w:rsid w:val="19018310"/>
    <w:rsid w:val="190E5BD9"/>
    <w:rsid w:val="1A80538A"/>
    <w:rsid w:val="1AE7E1F3"/>
    <w:rsid w:val="1B673416"/>
    <w:rsid w:val="1C6EB08F"/>
    <w:rsid w:val="1C7ED3B9"/>
    <w:rsid w:val="1D66576E"/>
    <w:rsid w:val="1D67427A"/>
    <w:rsid w:val="1DA6A9C3"/>
    <w:rsid w:val="1DC8A49F"/>
    <w:rsid w:val="1EA12252"/>
    <w:rsid w:val="1ED0D349"/>
    <w:rsid w:val="1FBBAEA5"/>
    <w:rsid w:val="215F6C8C"/>
    <w:rsid w:val="217FF494"/>
    <w:rsid w:val="220D30B1"/>
    <w:rsid w:val="2349B353"/>
    <w:rsid w:val="239D1F8B"/>
    <w:rsid w:val="23CBBFE9"/>
    <w:rsid w:val="2419FD81"/>
    <w:rsid w:val="24283345"/>
    <w:rsid w:val="24C25C5B"/>
    <w:rsid w:val="24D484AE"/>
    <w:rsid w:val="2567904A"/>
    <w:rsid w:val="25E42192"/>
    <w:rsid w:val="2632DDAF"/>
    <w:rsid w:val="263A3D5A"/>
    <w:rsid w:val="265290D6"/>
    <w:rsid w:val="269925F4"/>
    <w:rsid w:val="27805EA2"/>
    <w:rsid w:val="27BE1FB4"/>
    <w:rsid w:val="27EE6137"/>
    <w:rsid w:val="2820CB32"/>
    <w:rsid w:val="2858B521"/>
    <w:rsid w:val="28BCA6E9"/>
    <w:rsid w:val="293459B4"/>
    <w:rsid w:val="2A3B016D"/>
    <w:rsid w:val="2A7A013B"/>
    <w:rsid w:val="2AF5C076"/>
    <w:rsid w:val="2E2D6138"/>
    <w:rsid w:val="2E4922BB"/>
    <w:rsid w:val="2E4D48BC"/>
    <w:rsid w:val="2E65ED45"/>
    <w:rsid w:val="2EFDF66F"/>
    <w:rsid w:val="2FDB7327"/>
    <w:rsid w:val="3099C6D0"/>
    <w:rsid w:val="31071525"/>
    <w:rsid w:val="323F9383"/>
    <w:rsid w:val="32483D66"/>
    <w:rsid w:val="33395E68"/>
    <w:rsid w:val="3406E8F9"/>
    <w:rsid w:val="34791AF1"/>
    <w:rsid w:val="3614EB52"/>
    <w:rsid w:val="3673A11B"/>
    <w:rsid w:val="3682E1D2"/>
    <w:rsid w:val="371DB25A"/>
    <w:rsid w:val="378D9835"/>
    <w:rsid w:val="3877AB54"/>
    <w:rsid w:val="3AA3CDB1"/>
    <w:rsid w:val="3AA83307"/>
    <w:rsid w:val="3C228114"/>
    <w:rsid w:val="3C2AC0DF"/>
    <w:rsid w:val="3C862514"/>
    <w:rsid w:val="3CB413F6"/>
    <w:rsid w:val="3CE247D8"/>
    <w:rsid w:val="3D4C78FF"/>
    <w:rsid w:val="3DB85AD7"/>
    <w:rsid w:val="3DE4168E"/>
    <w:rsid w:val="3E1FFD37"/>
    <w:rsid w:val="3EC11C83"/>
    <w:rsid w:val="3F2D9407"/>
    <w:rsid w:val="3FF98477"/>
    <w:rsid w:val="3FFF30F0"/>
    <w:rsid w:val="411E7E4D"/>
    <w:rsid w:val="4255C05A"/>
    <w:rsid w:val="432EDD41"/>
    <w:rsid w:val="43B30F63"/>
    <w:rsid w:val="44D86DFA"/>
    <w:rsid w:val="4546B5D3"/>
    <w:rsid w:val="4668C5FB"/>
    <w:rsid w:val="468F107A"/>
    <w:rsid w:val="46E28634"/>
    <w:rsid w:val="47E6A8A2"/>
    <w:rsid w:val="487E5695"/>
    <w:rsid w:val="490E0A0C"/>
    <w:rsid w:val="4A1A26F6"/>
    <w:rsid w:val="4B70C72C"/>
    <w:rsid w:val="4C0D30FC"/>
    <w:rsid w:val="4CBA19C5"/>
    <w:rsid w:val="4CE1E1DD"/>
    <w:rsid w:val="4D8FD900"/>
    <w:rsid w:val="4DC31EA1"/>
    <w:rsid w:val="4E8CE917"/>
    <w:rsid w:val="4ED39138"/>
    <w:rsid w:val="4EED9819"/>
    <w:rsid w:val="4F2BA961"/>
    <w:rsid w:val="4F9273B2"/>
    <w:rsid w:val="50856E7E"/>
    <w:rsid w:val="518A5827"/>
    <w:rsid w:val="521A195C"/>
    <w:rsid w:val="527C3B9E"/>
    <w:rsid w:val="52A4132D"/>
    <w:rsid w:val="535D21F9"/>
    <w:rsid w:val="5427D5FE"/>
    <w:rsid w:val="5458966D"/>
    <w:rsid w:val="54F2DD77"/>
    <w:rsid w:val="55491C3D"/>
    <w:rsid w:val="559AEAE5"/>
    <w:rsid w:val="56F088DA"/>
    <w:rsid w:val="57FCC36B"/>
    <w:rsid w:val="58F95746"/>
    <w:rsid w:val="596EC389"/>
    <w:rsid w:val="5A91251D"/>
    <w:rsid w:val="5AC02670"/>
    <w:rsid w:val="5C63BC1E"/>
    <w:rsid w:val="5CD00E7B"/>
    <w:rsid w:val="5D06C7E0"/>
    <w:rsid w:val="5D9C2614"/>
    <w:rsid w:val="5E3D0232"/>
    <w:rsid w:val="5EC269DF"/>
    <w:rsid w:val="60BCEE46"/>
    <w:rsid w:val="627E4948"/>
    <w:rsid w:val="62830EA5"/>
    <w:rsid w:val="629C3702"/>
    <w:rsid w:val="634439D8"/>
    <w:rsid w:val="636F34B1"/>
    <w:rsid w:val="64D4EB1A"/>
    <w:rsid w:val="65A68879"/>
    <w:rsid w:val="65D3D7C4"/>
    <w:rsid w:val="674EBEC1"/>
    <w:rsid w:val="676FA825"/>
    <w:rsid w:val="68AF7CB8"/>
    <w:rsid w:val="6921517C"/>
    <w:rsid w:val="6990A00C"/>
    <w:rsid w:val="69A85C3D"/>
    <w:rsid w:val="69D3D18E"/>
    <w:rsid w:val="69E0D31A"/>
    <w:rsid w:val="6A0A309F"/>
    <w:rsid w:val="6B442C9E"/>
    <w:rsid w:val="6B48654F"/>
    <w:rsid w:val="6BADAB8D"/>
    <w:rsid w:val="6BC96A22"/>
    <w:rsid w:val="6C1203BE"/>
    <w:rsid w:val="6CDFFCFF"/>
    <w:rsid w:val="6D312303"/>
    <w:rsid w:val="6FA8638A"/>
    <w:rsid w:val="7043C635"/>
    <w:rsid w:val="707990B6"/>
    <w:rsid w:val="7198382A"/>
    <w:rsid w:val="71EC5FA4"/>
    <w:rsid w:val="72A6CC6E"/>
    <w:rsid w:val="72ABCE2A"/>
    <w:rsid w:val="742D9BD9"/>
    <w:rsid w:val="74648D1C"/>
    <w:rsid w:val="7482D29F"/>
    <w:rsid w:val="756F7CB8"/>
    <w:rsid w:val="760EF9EE"/>
    <w:rsid w:val="76EAE0A3"/>
    <w:rsid w:val="78ACDF41"/>
    <w:rsid w:val="7922D849"/>
    <w:rsid w:val="7B8E5D67"/>
    <w:rsid w:val="7C2B770A"/>
    <w:rsid w:val="7CB9C1A9"/>
    <w:rsid w:val="7DDBDA7E"/>
    <w:rsid w:val="7EB4CC7A"/>
    <w:rsid w:val="7ED0C954"/>
    <w:rsid w:val="7FAEA4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887603"/>
  <w14:defaultImageDpi w14:val="0"/>
  <w15:docId w15:val="{6EC0EA8B-ADFA-41C3-A243-7A488787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2E9"/>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96E6F"/>
    <w:rPr>
      <w:rFonts w:ascii="Arial" w:hAnsi="Arial" w:cs="Times New Roman"/>
      <w:b/>
      <w:iCs/>
      <w:sz w:val="48"/>
      <w:szCs w:val="48"/>
      <w:lang w:val="x-none" w:eastAsia="en-US"/>
    </w:rPr>
  </w:style>
  <w:style w:type="character" w:customStyle="1" w:styleId="Heading2Char">
    <w:name w:val="Heading 2 Char"/>
    <w:basedOn w:val="DefaultParagraphFont"/>
    <w:link w:val="Heading2"/>
    <w:uiPriority w:val="9"/>
    <w:locked/>
    <w:rsid w:val="00B37D44"/>
    <w:rPr>
      <w:rFonts w:ascii="Arial" w:hAnsi="Arial" w:cs="Arial"/>
      <w:b/>
      <w:bCs/>
      <w:sz w:val="28"/>
      <w:szCs w:val="28"/>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character" w:styleId="CommentReference">
    <w:name w:val="annotation reference"/>
    <w:basedOn w:val="DefaultParagraphFont"/>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basedOn w:val="DefaultParagraphFont"/>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basedOn w:val="CommentText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basedOn w:val="DefaultParagraphFont"/>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6"/>
      </w:numPr>
      <w:spacing w:before="80" w:after="80"/>
    </w:pPr>
    <w:rPr>
      <w:lang w:val="en-NZ"/>
    </w:rPr>
  </w:style>
  <w:style w:type="character" w:customStyle="1" w:styleId="HeadingboldChar">
    <w:name w:val="Heading bold Char"/>
    <w:basedOn w:val="DefaultParagraphFont"/>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8"/>
      </w:numPr>
      <w:spacing w:before="80" w:after="80"/>
      <w:ind w:left="714" w:hanging="357"/>
    </w:pPr>
    <w:rPr>
      <w:rFonts w:cs="Arial"/>
      <w:color w:val="4BACC6"/>
      <w:szCs w:val="22"/>
      <w:lang w:val="en-NZ"/>
    </w:rPr>
  </w:style>
  <w:style w:type="character" w:customStyle="1" w:styleId="NSCbulletChar">
    <w:name w:val="NSC bullet Char"/>
    <w:basedOn w:val="DefaultParagraphFont"/>
    <w:link w:val="NSCbullet"/>
    <w:locked/>
    <w:rsid w:val="006D0A33"/>
    <w:rPr>
      <w:rFonts w:ascii="Arial" w:hAnsi="Arial" w:cs="Arial"/>
      <w:color w:val="4BACC6"/>
      <w:sz w:val="22"/>
      <w:szCs w:val="22"/>
      <w:lang w:val="x-none" w:eastAsia="en-US"/>
    </w:rPr>
  </w:style>
  <w:style w:type="character" w:styleId="Strong">
    <w:name w:val="Strong"/>
    <w:basedOn w:val="DefaultParagraphFont"/>
    <w:uiPriority w:val="22"/>
    <w:qFormat/>
    <w:rsid w:val="00540FF2"/>
    <w:rPr>
      <w:rFonts w:cs="Times New Roman"/>
      <w:b/>
    </w:rPr>
  </w:style>
  <w:style w:type="character" w:styleId="Emphasis">
    <w:name w:val="Emphasis"/>
    <w:basedOn w:val="DefaultParagraphFont"/>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sid w:val="00E22FE6"/>
    <w:rPr>
      <w:rFonts w:ascii="Arial" w:hAnsi="Arial"/>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789276">
      <w:marLeft w:val="0"/>
      <w:marRight w:val="0"/>
      <w:marTop w:val="0"/>
      <w:marBottom w:val="0"/>
      <w:divBdr>
        <w:top w:val="none" w:sz="0" w:space="0" w:color="auto"/>
        <w:left w:val="none" w:sz="0" w:space="0" w:color="auto"/>
        <w:bottom w:val="none" w:sz="0" w:space="0" w:color="auto"/>
        <w:right w:val="none" w:sz="0" w:space="0" w:color="auto"/>
      </w:divBdr>
    </w:div>
    <w:div w:id="507789277">
      <w:marLeft w:val="0"/>
      <w:marRight w:val="0"/>
      <w:marTop w:val="0"/>
      <w:marBottom w:val="0"/>
      <w:divBdr>
        <w:top w:val="none" w:sz="0" w:space="0" w:color="auto"/>
        <w:left w:val="none" w:sz="0" w:space="0" w:color="auto"/>
        <w:bottom w:val="none" w:sz="0" w:space="0" w:color="auto"/>
        <w:right w:val="none" w:sz="0" w:space="0" w:color="auto"/>
      </w:divBdr>
      <w:divsChild>
        <w:div w:id="507789278">
          <w:marLeft w:val="0"/>
          <w:marRight w:val="0"/>
          <w:marTop w:val="0"/>
          <w:marBottom w:val="0"/>
          <w:divBdr>
            <w:top w:val="none" w:sz="0" w:space="0" w:color="auto"/>
            <w:left w:val="none" w:sz="0" w:space="0" w:color="auto"/>
            <w:bottom w:val="single" w:sz="8" w:space="1" w:color="auto"/>
            <w:right w:val="none" w:sz="0" w:space="0" w:color="auto"/>
          </w:divBdr>
        </w:div>
      </w:divsChild>
    </w:div>
    <w:div w:id="507789279">
      <w:marLeft w:val="0"/>
      <w:marRight w:val="0"/>
      <w:marTop w:val="0"/>
      <w:marBottom w:val="0"/>
      <w:divBdr>
        <w:top w:val="none" w:sz="0" w:space="0" w:color="auto"/>
        <w:left w:val="none" w:sz="0" w:space="0" w:color="auto"/>
        <w:bottom w:val="none" w:sz="0" w:space="0" w:color="auto"/>
        <w:right w:val="none" w:sz="0" w:space="0" w:color="auto"/>
      </w:divBdr>
    </w:div>
    <w:div w:id="507789280">
      <w:marLeft w:val="0"/>
      <w:marRight w:val="0"/>
      <w:marTop w:val="0"/>
      <w:marBottom w:val="0"/>
      <w:divBdr>
        <w:top w:val="none" w:sz="0" w:space="0" w:color="auto"/>
        <w:left w:val="none" w:sz="0" w:space="0" w:color="auto"/>
        <w:bottom w:val="none" w:sz="0" w:space="0" w:color="auto"/>
        <w:right w:val="none" w:sz="0" w:space="0" w:color="auto"/>
      </w:divBdr>
    </w:div>
    <w:div w:id="507789281">
      <w:marLeft w:val="0"/>
      <w:marRight w:val="0"/>
      <w:marTop w:val="0"/>
      <w:marBottom w:val="0"/>
      <w:divBdr>
        <w:top w:val="none" w:sz="0" w:space="0" w:color="auto"/>
        <w:left w:val="none" w:sz="0" w:space="0" w:color="auto"/>
        <w:bottom w:val="none" w:sz="0" w:space="0" w:color="auto"/>
        <w:right w:val="none" w:sz="0" w:space="0" w:color="auto"/>
      </w:divBdr>
    </w:div>
    <w:div w:id="5077892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thics.health.govt.nz/assets/Uploads/HDEC/templates/participant-information-sheet-consent-form-template-v5.0april2023.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3942</Words>
  <Characters>21727</Characters>
  <Application>Microsoft Office Word</Application>
  <DocSecurity>4</DocSecurity>
  <Lines>181</Lines>
  <Paragraphs>51</Paragraphs>
  <ScaleCrop>false</ScaleCrop>
  <HeadingPairs>
    <vt:vector size="2" baseType="variant">
      <vt:variant>
        <vt:lpstr>Title</vt:lpstr>
      </vt:variant>
      <vt:variant>
        <vt:i4>1</vt:i4>
      </vt:variant>
    </vt:vector>
  </HeadingPairs>
  <TitlesOfParts>
    <vt:vector size="1" baseType="lpstr">
      <vt:lpstr>Committee:</vt:lpstr>
    </vt:vector>
  </TitlesOfParts>
  <Company>MOH</Company>
  <LinksUpToDate>false</LinksUpToDate>
  <CharactersWithSpaces>25618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Robyn Minns</cp:lastModifiedBy>
  <cp:revision>2</cp:revision>
  <cp:lastPrinted>2011-05-20T06:26:00Z</cp:lastPrinted>
  <dcterms:created xsi:type="dcterms:W3CDTF">2023-12-18T23:41:00Z</dcterms:created>
  <dcterms:modified xsi:type="dcterms:W3CDTF">2023-12-18T23:41:00Z</dcterms:modified>
</cp:coreProperties>
</file>