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A32612" w14:textId="77777777" w:rsidR="00E24E77" w:rsidRPr="00522B40" w:rsidRDefault="00E24E77" w:rsidP="00E24E77">
      <w:pPr>
        <w:rPr>
          <w:sz w:val="20"/>
        </w:rPr>
      </w:pPr>
    </w:p>
    <w:p w14:paraId="5EF83955"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131F9E14" w14:textId="77777777" w:rsidTr="00D11BE7">
        <w:tc>
          <w:tcPr>
            <w:tcW w:w="2268" w:type="dxa"/>
            <w:tcBorders>
              <w:top w:val="single" w:sz="4" w:space="0" w:color="auto"/>
            </w:tcBorders>
            <w:shd w:val="clear" w:color="auto" w:fill="F3F3F3"/>
          </w:tcPr>
          <w:p w14:paraId="73BC65F1"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1D9FB641"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14:paraId="7528A79A" w14:textId="77777777" w:rsidTr="00D11BE7">
        <w:tc>
          <w:tcPr>
            <w:tcW w:w="2268" w:type="dxa"/>
            <w:shd w:val="clear" w:color="auto" w:fill="F3F3F3"/>
          </w:tcPr>
          <w:p w14:paraId="3F001D2A"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026B9B12" w14:textId="77777777" w:rsidR="00E24E77" w:rsidRPr="00522B40" w:rsidRDefault="00AB51B7" w:rsidP="00E24E77">
            <w:pPr>
              <w:spacing w:before="80" w:after="80"/>
              <w:rPr>
                <w:rFonts w:cs="Arial"/>
                <w:color w:val="FF00FF"/>
                <w:sz w:val="20"/>
                <w:lang w:val="en-NZ"/>
              </w:rPr>
            </w:pPr>
            <w:r w:rsidRPr="00457752">
              <w:rPr>
                <w:rFonts w:cs="Arial"/>
                <w:sz w:val="20"/>
                <w:lang w:val="en-NZ"/>
              </w:rPr>
              <w:t>06 April 2021</w:t>
            </w:r>
          </w:p>
        </w:tc>
      </w:tr>
      <w:tr w:rsidR="00E24E77" w:rsidRPr="00522B40" w14:paraId="04C648AF" w14:textId="77777777" w:rsidTr="00D11BE7">
        <w:tc>
          <w:tcPr>
            <w:tcW w:w="2268" w:type="dxa"/>
            <w:tcBorders>
              <w:bottom w:val="single" w:sz="4" w:space="0" w:color="auto"/>
            </w:tcBorders>
            <w:shd w:val="clear" w:color="auto" w:fill="F3F3F3"/>
          </w:tcPr>
          <w:p w14:paraId="33B2A347"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672EAD96" w14:textId="7FC1ACFF" w:rsidR="00E24E77" w:rsidRPr="00522B40" w:rsidRDefault="00AB51B7" w:rsidP="00E24E77">
            <w:pPr>
              <w:spacing w:before="80" w:after="80"/>
              <w:rPr>
                <w:rFonts w:cs="Arial"/>
                <w:color w:val="FF00FF"/>
                <w:sz w:val="20"/>
                <w:lang w:val="en-NZ"/>
              </w:rPr>
            </w:pPr>
            <w:r w:rsidRPr="00457752">
              <w:rPr>
                <w:rFonts w:cs="Arial"/>
                <w:sz w:val="20"/>
                <w:lang w:val="en-NZ"/>
              </w:rPr>
              <w:t xml:space="preserve">ONLINE - Zoom Meeting </w:t>
            </w:r>
          </w:p>
        </w:tc>
      </w:tr>
    </w:tbl>
    <w:p w14:paraId="45DF1859"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02CF95C8" w14:textId="77777777" w:rsidTr="00435DD0">
        <w:tc>
          <w:tcPr>
            <w:tcW w:w="1555" w:type="dxa"/>
            <w:tcBorders>
              <w:top w:val="single" w:sz="4" w:space="0" w:color="auto"/>
            </w:tcBorders>
            <w:shd w:val="clear" w:color="auto" w:fill="F2F2F2" w:themeFill="background1" w:themeFillShade="F2"/>
          </w:tcPr>
          <w:p w14:paraId="1AB5DFB5"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4E53E045"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14:paraId="3308C464" w14:textId="77777777" w:rsidTr="00435DD0">
        <w:tc>
          <w:tcPr>
            <w:tcW w:w="1555" w:type="dxa"/>
            <w:shd w:val="clear" w:color="auto" w:fill="F2F2F2" w:themeFill="background1" w:themeFillShade="F2"/>
          </w:tcPr>
          <w:p w14:paraId="70B1BD8B" w14:textId="1794A8CF" w:rsidR="006C4833" w:rsidRPr="00826455" w:rsidRDefault="00F5685F" w:rsidP="00E24E77">
            <w:pPr>
              <w:spacing w:before="80" w:after="80"/>
              <w:rPr>
                <w:rFonts w:cs="Arial"/>
                <w:sz w:val="20"/>
                <w:lang w:val="en-NZ" w:eastAsia="en-GB"/>
              </w:rPr>
            </w:pPr>
            <w:r>
              <w:rPr>
                <w:rFonts w:cs="Arial"/>
                <w:sz w:val="20"/>
                <w:lang w:val="en-NZ" w:eastAsia="en-GB"/>
              </w:rPr>
              <w:t>12:00pm</w:t>
            </w:r>
          </w:p>
        </w:tc>
        <w:tc>
          <w:tcPr>
            <w:tcW w:w="8221" w:type="dxa"/>
            <w:shd w:val="clear" w:color="auto" w:fill="F2F2F2" w:themeFill="background1" w:themeFillShade="F2"/>
          </w:tcPr>
          <w:p w14:paraId="6DC17DEC" w14:textId="77777777" w:rsidR="006C4833" w:rsidRPr="00826455" w:rsidRDefault="006C4833" w:rsidP="00E24E77">
            <w:pPr>
              <w:spacing w:before="80" w:after="80"/>
              <w:rPr>
                <w:rFonts w:cs="Arial"/>
                <w:sz w:val="20"/>
                <w:lang w:val="en-NZ" w:eastAsia="en-GB"/>
              </w:rPr>
            </w:pPr>
            <w:r w:rsidRPr="00826455">
              <w:rPr>
                <w:rFonts w:cs="Arial"/>
                <w:sz w:val="20"/>
                <w:lang w:val="en-NZ" w:eastAsia="en-GB"/>
              </w:rPr>
              <w:t>Welcome</w:t>
            </w:r>
          </w:p>
        </w:tc>
      </w:tr>
      <w:tr w:rsidR="007F56D5" w14:paraId="66B86148" w14:textId="77777777" w:rsidTr="00435DD0">
        <w:tc>
          <w:tcPr>
            <w:tcW w:w="1555" w:type="dxa"/>
            <w:shd w:val="clear" w:color="auto" w:fill="F2F2F2" w:themeFill="background1" w:themeFillShade="F2"/>
          </w:tcPr>
          <w:p w14:paraId="7262FB54" w14:textId="6D8A9E6F" w:rsidR="007F56D5" w:rsidRPr="00826455" w:rsidRDefault="00F5685F" w:rsidP="00E24E77">
            <w:pPr>
              <w:spacing w:before="80" w:after="80"/>
              <w:rPr>
                <w:rFonts w:cs="Arial"/>
                <w:color w:val="33CCCC"/>
                <w:sz w:val="20"/>
                <w:lang w:val="en-NZ" w:eastAsia="en-GB"/>
              </w:rPr>
            </w:pPr>
            <w:r w:rsidRPr="006A68CC">
              <w:rPr>
                <w:rFonts w:cs="Arial"/>
                <w:sz w:val="20"/>
                <w:lang w:val="en-NZ" w:eastAsia="en-GB"/>
              </w:rPr>
              <w:t>12:</w:t>
            </w:r>
            <w:r w:rsidR="007A69F5" w:rsidRPr="006A68CC">
              <w:rPr>
                <w:rFonts w:cs="Arial"/>
                <w:sz w:val="20"/>
                <w:lang w:val="en-NZ" w:eastAsia="en-GB"/>
              </w:rPr>
              <w:t>25pm</w:t>
            </w:r>
          </w:p>
        </w:tc>
        <w:tc>
          <w:tcPr>
            <w:tcW w:w="8221" w:type="dxa"/>
            <w:shd w:val="clear" w:color="auto" w:fill="F2F2F2" w:themeFill="background1" w:themeFillShade="F2"/>
          </w:tcPr>
          <w:p w14:paraId="5A50BEE6" w14:textId="77777777" w:rsidR="007F56D5" w:rsidRPr="00826455" w:rsidRDefault="007F56D5" w:rsidP="00E24E77">
            <w:pPr>
              <w:spacing w:before="80" w:after="80"/>
              <w:rPr>
                <w:rFonts w:cs="Arial"/>
                <w:sz w:val="20"/>
                <w:lang w:val="en-NZ" w:eastAsia="en-GB"/>
              </w:rPr>
            </w:pPr>
            <w:r w:rsidRPr="00826455">
              <w:rPr>
                <w:rFonts w:cs="Arial"/>
                <w:sz w:val="20"/>
                <w:lang w:val="en-NZ" w:eastAsia="en-GB"/>
              </w:rPr>
              <w:t>Confirmation of minutes of meeting of 02 March 2021</w:t>
            </w:r>
          </w:p>
        </w:tc>
      </w:tr>
      <w:tr w:rsidR="007F56D5" w14:paraId="53A63356" w14:textId="77777777" w:rsidTr="00435DD0">
        <w:tc>
          <w:tcPr>
            <w:tcW w:w="1555" w:type="dxa"/>
            <w:shd w:val="clear" w:color="auto" w:fill="F2F2F2" w:themeFill="background1" w:themeFillShade="F2"/>
          </w:tcPr>
          <w:p w14:paraId="4A78FE4B" w14:textId="1EF7205C" w:rsidR="007F56D5" w:rsidRPr="00BD1D8E" w:rsidRDefault="007A69F5" w:rsidP="00E24E77">
            <w:pPr>
              <w:spacing w:before="80" w:after="80"/>
              <w:rPr>
                <w:rFonts w:cs="Arial"/>
                <w:sz w:val="20"/>
                <w:lang w:val="en-NZ" w:eastAsia="en-GB"/>
              </w:rPr>
            </w:pPr>
            <w:r w:rsidRPr="00BD1D8E">
              <w:rPr>
                <w:rFonts w:cs="Arial"/>
                <w:sz w:val="20"/>
                <w:lang w:val="en-NZ" w:eastAsia="en-GB"/>
              </w:rPr>
              <w:t>12:30pm</w:t>
            </w:r>
          </w:p>
        </w:tc>
        <w:tc>
          <w:tcPr>
            <w:tcW w:w="8221" w:type="dxa"/>
            <w:shd w:val="clear" w:color="auto" w:fill="F2F2F2" w:themeFill="background1" w:themeFillShade="F2"/>
          </w:tcPr>
          <w:p w14:paraId="1EC055BF" w14:textId="77777777" w:rsidR="007F56D5" w:rsidRPr="00BD1D8E" w:rsidRDefault="007F56D5" w:rsidP="00E24E77">
            <w:pPr>
              <w:spacing w:before="80" w:after="80"/>
              <w:rPr>
                <w:rFonts w:cs="Arial"/>
                <w:sz w:val="20"/>
                <w:lang w:val="en-NZ" w:eastAsia="en-GB"/>
              </w:rPr>
            </w:pPr>
            <w:r w:rsidRPr="00BD1D8E">
              <w:rPr>
                <w:rFonts w:cs="Arial"/>
                <w:sz w:val="20"/>
                <w:lang w:val="en-NZ" w:eastAsia="en-GB"/>
              </w:rPr>
              <w:t>New applications (see over for details)</w:t>
            </w:r>
          </w:p>
        </w:tc>
      </w:tr>
      <w:tr w:rsidR="00826455" w14:paraId="22D9E871" w14:textId="77777777" w:rsidTr="00435DD0">
        <w:tc>
          <w:tcPr>
            <w:tcW w:w="1555" w:type="dxa"/>
            <w:shd w:val="clear" w:color="auto" w:fill="F2F2F2" w:themeFill="background1" w:themeFillShade="F2"/>
          </w:tcPr>
          <w:p w14:paraId="7FAEDCAF" w14:textId="33AA00A5" w:rsidR="00BD1D8E" w:rsidRDefault="00882FB9" w:rsidP="00E24E77">
            <w:pPr>
              <w:spacing w:before="80" w:after="80"/>
              <w:rPr>
                <w:rFonts w:cs="Arial"/>
                <w:sz w:val="20"/>
                <w:lang w:val="en-NZ" w:eastAsia="en-GB"/>
              </w:rPr>
            </w:pPr>
            <w:r>
              <w:rPr>
                <w:rFonts w:cs="Arial"/>
                <w:sz w:val="20"/>
                <w:lang w:val="en-NZ" w:eastAsia="en-GB"/>
              </w:rPr>
              <w:t>12.</w:t>
            </w:r>
            <w:r w:rsidR="00CF010A">
              <w:rPr>
                <w:rFonts w:cs="Arial"/>
                <w:sz w:val="20"/>
                <w:lang w:val="en-NZ" w:eastAsia="en-GB"/>
              </w:rPr>
              <w:t>30pm</w:t>
            </w:r>
          </w:p>
          <w:p w14:paraId="1BE77F2D" w14:textId="3B4A082F" w:rsidR="000813A3" w:rsidRDefault="000813A3" w:rsidP="00E24E77">
            <w:pPr>
              <w:spacing w:before="80" w:after="80"/>
              <w:rPr>
                <w:rFonts w:cs="Arial"/>
                <w:sz w:val="20"/>
                <w:lang w:val="en-NZ" w:eastAsia="en-GB"/>
              </w:rPr>
            </w:pPr>
            <w:r>
              <w:rPr>
                <w:rFonts w:cs="Arial"/>
                <w:sz w:val="20"/>
                <w:lang w:val="en-NZ" w:eastAsia="en-GB"/>
              </w:rPr>
              <w:t>12:55pm</w:t>
            </w:r>
          </w:p>
          <w:p w14:paraId="42659546" w14:textId="4DF6EE23" w:rsidR="00AD38C4" w:rsidRPr="00BE0D03" w:rsidRDefault="00586781" w:rsidP="00E24E77">
            <w:pPr>
              <w:spacing w:before="80" w:after="80"/>
              <w:rPr>
                <w:rFonts w:cs="Arial"/>
                <w:sz w:val="20"/>
                <w:lang w:val="en-NZ" w:eastAsia="en-GB"/>
              </w:rPr>
            </w:pPr>
            <w:r w:rsidRPr="00BE0D03">
              <w:rPr>
                <w:rFonts w:cs="Arial"/>
                <w:sz w:val="20"/>
                <w:lang w:val="en-NZ" w:eastAsia="en-GB"/>
              </w:rPr>
              <w:t>1:20pm</w:t>
            </w:r>
          </w:p>
          <w:p w14:paraId="64A2F263" w14:textId="5907C752" w:rsidR="00AD38C4" w:rsidRPr="00BE0D03" w:rsidRDefault="00586781" w:rsidP="00E24E77">
            <w:pPr>
              <w:spacing w:before="80" w:after="80"/>
              <w:rPr>
                <w:rFonts w:cs="Arial"/>
                <w:sz w:val="20"/>
                <w:lang w:val="en-NZ" w:eastAsia="en-GB"/>
              </w:rPr>
            </w:pPr>
            <w:r w:rsidRPr="00BE0D03">
              <w:rPr>
                <w:rFonts w:cs="Arial"/>
                <w:sz w:val="20"/>
                <w:lang w:val="en-NZ" w:eastAsia="en-GB"/>
              </w:rPr>
              <w:t>1:45pm</w:t>
            </w:r>
          </w:p>
          <w:p w14:paraId="1A766E7B" w14:textId="7DDF9554" w:rsidR="008C3A5A" w:rsidRPr="00BE0D03" w:rsidRDefault="008C3A5A" w:rsidP="00E24E77">
            <w:pPr>
              <w:spacing w:before="80" w:after="80"/>
              <w:rPr>
                <w:rFonts w:cs="Arial"/>
                <w:sz w:val="20"/>
                <w:lang w:val="en-NZ" w:eastAsia="en-GB"/>
              </w:rPr>
            </w:pPr>
            <w:r w:rsidRPr="00BE0D03">
              <w:rPr>
                <w:rFonts w:cs="Arial"/>
                <w:sz w:val="20"/>
                <w:lang w:val="en-NZ" w:eastAsia="en-GB"/>
              </w:rPr>
              <w:t>2:10</w:t>
            </w:r>
            <w:r w:rsidR="00BE0D03" w:rsidRPr="00BE0D03">
              <w:rPr>
                <w:rFonts w:cs="Arial"/>
                <w:sz w:val="20"/>
                <w:lang w:val="en-NZ" w:eastAsia="en-GB"/>
              </w:rPr>
              <w:t>pm</w:t>
            </w:r>
          </w:p>
          <w:p w14:paraId="0D7C7BB0" w14:textId="77C0011F" w:rsidR="00AD38C4" w:rsidRPr="00BE0D03" w:rsidRDefault="001A66E6" w:rsidP="00E24E77">
            <w:pPr>
              <w:spacing w:before="80" w:after="80"/>
              <w:rPr>
                <w:rFonts w:cs="Arial"/>
                <w:sz w:val="20"/>
                <w:lang w:val="en-NZ" w:eastAsia="en-GB"/>
              </w:rPr>
            </w:pPr>
            <w:r w:rsidRPr="00BE0D03">
              <w:rPr>
                <w:rFonts w:cs="Arial"/>
                <w:sz w:val="20"/>
                <w:lang w:val="en-NZ" w:eastAsia="en-GB"/>
              </w:rPr>
              <w:t>2:30pm</w:t>
            </w:r>
          </w:p>
          <w:p w14:paraId="15C8324B" w14:textId="77777777" w:rsidR="008C3A5A" w:rsidRPr="00BE0D03" w:rsidRDefault="008C3A5A" w:rsidP="008C3A5A">
            <w:pPr>
              <w:spacing w:before="80" w:after="80"/>
              <w:rPr>
                <w:rFonts w:cs="Arial"/>
                <w:sz w:val="20"/>
                <w:lang w:val="en-NZ" w:eastAsia="en-GB"/>
              </w:rPr>
            </w:pPr>
            <w:r w:rsidRPr="00BE0D03">
              <w:rPr>
                <w:rFonts w:cs="Arial"/>
                <w:sz w:val="20"/>
                <w:lang w:val="en-NZ" w:eastAsia="en-GB"/>
              </w:rPr>
              <w:t>2:55pm</w:t>
            </w:r>
          </w:p>
          <w:p w14:paraId="0503DA66" w14:textId="77777777" w:rsidR="009650AB" w:rsidRDefault="009043FC" w:rsidP="00E24E77">
            <w:pPr>
              <w:spacing w:before="80" w:after="80"/>
              <w:rPr>
                <w:rFonts w:cs="Arial"/>
                <w:sz w:val="20"/>
                <w:lang w:val="en-NZ" w:eastAsia="en-GB"/>
              </w:rPr>
            </w:pPr>
            <w:r w:rsidRPr="00BE0D03">
              <w:rPr>
                <w:rFonts w:cs="Arial"/>
                <w:sz w:val="20"/>
                <w:lang w:val="en-NZ" w:eastAsia="en-GB"/>
              </w:rPr>
              <w:t>3:25pm</w:t>
            </w:r>
          </w:p>
          <w:p w14:paraId="2A0C57DD" w14:textId="0099FBBC" w:rsidR="00D33A4F" w:rsidRPr="00CF2B26" w:rsidRDefault="00D33A4F" w:rsidP="00E24E77">
            <w:pPr>
              <w:spacing w:before="80" w:after="80"/>
              <w:rPr>
                <w:rFonts w:cs="Arial"/>
                <w:sz w:val="20"/>
                <w:lang w:val="en-NZ" w:eastAsia="en-GB"/>
              </w:rPr>
            </w:pPr>
            <w:r w:rsidRPr="00BE0D03">
              <w:rPr>
                <w:rFonts w:cs="Arial"/>
                <w:sz w:val="20"/>
                <w:lang w:val="en-NZ" w:eastAsia="en-GB"/>
              </w:rPr>
              <w:t>3:45pm</w:t>
            </w:r>
          </w:p>
        </w:tc>
        <w:tc>
          <w:tcPr>
            <w:tcW w:w="8221" w:type="dxa"/>
            <w:shd w:val="clear" w:color="auto" w:fill="F2F2F2" w:themeFill="background1" w:themeFillShade="F2"/>
          </w:tcPr>
          <w:p w14:paraId="0F5B4C48" w14:textId="04126366" w:rsidR="00BD1D8E" w:rsidRDefault="00CF010A" w:rsidP="009650AB">
            <w:pPr>
              <w:spacing w:before="80" w:after="80"/>
              <w:rPr>
                <w:rFonts w:cs="Arial"/>
                <w:sz w:val="20"/>
                <w:lang w:val="en-NZ" w:eastAsia="en-GB"/>
              </w:rPr>
            </w:pPr>
            <w:r>
              <w:rPr>
                <w:rFonts w:cs="Arial"/>
                <w:sz w:val="20"/>
                <w:lang w:val="en-NZ" w:eastAsia="en-GB"/>
              </w:rPr>
              <w:t xml:space="preserve">i </w:t>
            </w:r>
            <w:r w:rsidRPr="009650AB">
              <w:rPr>
                <w:rFonts w:cs="Arial"/>
                <w:sz w:val="20"/>
                <w:lang w:val="en-NZ" w:eastAsia="en-GB"/>
              </w:rPr>
              <w:t>21/NTB/73</w:t>
            </w:r>
            <w:r>
              <w:rPr>
                <w:rFonts w:cs="Arial"/>
                <w:sz w:val="20"/>
                <w:lang w:val="en-NZ" w:eastAsia="en-GB"/>
              </w:rPr>
              <w:tab/>
            </w:r>
            <w:r w:rsidR="00506DF3">
              <w:rPr>
                <w:rFonts w:cs="Arial"/>
                <w:sz w:val="20"/>
                <w:lang w:val="en-NZ" w:eastAsia="en-GB"/>
              </w:rPr>
              <w:t>Susan</w:t>
            </w:r>
            <w:r>
              <w:rPr>
                <w:rFonts w:cs="Arial"/>
                <w:sz w:val="20"/>
                <w:lang w:val="en-NZ" w:eastAsia="en-GB"/>
              </w:rPr>
              <w:t>/Stephanie</w:t>
            </w:r>
          </w:p>
          <w:p w14:paraId="189BD250" w14:textId="701C4658" w:rsidR="00BD1D8E" w:rsidRDefault="000813A3" w:rsidP="009650AB">
            <w:pPr>
              <w:spacing w:before="80" w:after="80"/>
              <w:rPr>
                <w:rFonts w:cs="Arial"/>
                <w:sz w:val="20"/>
                <w:lang w:val="en-NZ" w:eastAsia="en-GB"/>
              </w:rPr>
            </w:pPr>
            <w:r>
              <w:rPr>
                <w:rFonts w:cs="Arial"/>
                <w:sz w:val="20"/>
                <w:lang w:val="en-NZ" w:eastAsia="en-GB"/>
              </w:rPr>
              <w:t xml:space="preserve">ii </w:t>
            </w:r>
            <w:r w:rsidR="00FF4533" w:rsidRPr="009650AB">
              <w:rPr>
                <w:rFonts w:cs="Arial"/>
                <w:sz w:val="20"/>
                <w:lang w:val="en-NZ" w:eastAsia="en-GB"/>
              </w:rPr>
              <w:t>21/NTB/69</w:t>
            </w:r>
            <w:r w:rsidR="00FF4533">
              <w:rPr>
                <w:rFonts w:cs="Arial"/>
                <w:sz w:val="20"/>
                <w:lang w:val="en-NZ" w:eastAsia="en-GB"/>
              </w:rPr>
              <w:tab/>
              <w:t>Tangihaere/Jane</w:t>
            </w:r>
            <w:r w:rsidR="00043225">
              <w:rPr>
                <w:rFonts w:cs="Arial"/>
                <w:sz w:val="20"/>
                <w:lang w:val="en-NZ" w:eastAsia="en-GB"/>
              </w:rPr>
              <w:t xml:space="preserve"> W</w:t>
            </w:r>
          </w:p>
          <w:p w14:paraId="3D9CAD8B" w14:textId="721163C6" w:rsidR="00826455" w:rsidRPr="009650AB" w:rsidRDefault="00826455" w:rsidP="009650AB">
            <w:pPr>
              <w:spacing w:before="80" w:after="80"/>
              <w:rPr>
                <w:rFonts w:cs="Arial"/>
                <w:sz w:val="20"/>
                <w:lang w:val="en-NZ" w:eastAsia="en-GB"/>
              </w:rPr>
            </w:pPr>
            <w:r w:rsidRPr="009650AB">
              <w:rPr>
                <w:rFonts w:cs="Arial"/>
                <w:sz w:val="20"/>
                <w:lang w:val="en-NZ" w:eastAsia="en-GB"/>
              </w:rPr>
              <w:t>iii 21/NTB/70</w:t>
            </w:r>
            <w:r w:rsidR="00EB7E39">
              <w:rPr>
                <w:rFonts w:cs="Arial"/>
                <w:sz w:val="20"/>
                <w:lang w:val="en-NZ" w:eastAsia="en-GB"/>
              </w:rPr>
              <w:tab/>
            </w:r>
            <w:r w:rsidR="00784FA3">
              <w:rPr>
                <w:rFonts w:cs="Arial"/>
                <w:sz w:val="20"/>
                <w:lang w:val="en-NZ" w:eastAsia="en-GB"/>
              </w:rPr>
              <w:t>Kate/Stephanie</w:t>
            </w:r>
          </w:p>
          <w:p w14:paraId="3EBA7042" w14:textId="4717343A" w:rsidR="00826455" w:rsidRPr="009650AB" w:rsidRDefault="00826455" w:rsidP="009650AB">
            <w:pPr>
              <w:spacing w:before="80" w:after="80"/>
              <w:rPr>
                <w:rFonts w:cs="Arial"/>
                <w:sz w:val="20"/>
                <w:lang w:val="en-NZ" w:eastAsia="en-GB"/>
              </w:rPr>
            </w:pPr>
            <w:r w:rsidRPr="009650AB">
              <w:rPr>
                <w:rFonts w:cs="Arial"/>
                <w:sz w:val="20"/>
                <w:lang w:val="en-NZ" w:eastAsia="en-GB"/>
              </w:rPr>
              <w:t>iv 21/NTB/71</w:t>
            </w:r>
            <w:r w:rsidR="00EB7E39">
              <w:rPr>
                <w:rFonts w:cs="Arial"/>
                <w:sz w:val="20"/>
                <w:lang w:val="en-NZ" w:eastAsia="en-GB"/>
              </w:rPr>
              <w:tab/>
            </w:r>
            <w:r w:rsidR="00784FA3">
              <w:rPr>
                <w:rFonts w:cs="Arial"/>
                <w:sz w:val="20"/>
                <w:lang w:val="en-NZ" w:eastAsia="en-GB"/>
              </w:rPr>
              <w:t>Susan/Jane</w:t>
            </w:r>
            <w:r w:rsidR="00043225">
              <w:rPr>
                <w:rFonts w:cs="Arial"/>
                <w:sz w:val="20"/>
                <w:lang w:val="en-NZ" w:eastAsia="en-GB"/>
              </w:rPr>
              <w:t xml:space="preserve"> W</w:t>
            </w:r>
          </w:p>
          <w:p w14:paraId="55E003DF" w14:textId="523B0D84" w:rsidR="00560335" w:rsidRPr="00274CD6" w:rsidRDefault="00560335" w:rsidP="009650AB">
            <w:pPr>
              <w:spacing w:before="80" w:after="80"/>
              <w:rPr>
                <w:rFonts w:cs="Arial"/>
                <w:i/>
                <w:iCs/>
                <w:sz w:val="20"/>
                <w:lang w:val="en-NZ" w:eastAsia="en-GB"/>
              </w:rPr>
            </w:pPr>
            <w:r w:rsidRPr="00274CD6">
              <w:rPr>
                <w:rFonts w:cs="Arial"/>
                <w:i/>
                <w:iCs/>
                <w:sz w:val="20"/>
                <w:lang w:val="en-NZ" w:eastAsia="en-GB"/>
              </w:rPr>
              <w:t>Break (20 mins)</w:t>
            </w:r>
          </w:p>
          <w:p w14:paraId="117167C0" w14:textId="5A974CE1" w:rsidR="00826455" w:rsidRPr="009650AB" w:rsidRDefault="00826455" w:rsidP="009650AB">
            <w:pPr>
              <w:spacing w:before="80" w:after="80"/>
              <w:rPr>
                <w:rFonts w:cs="Arial"/>
                <w:sz w:val="20"/>
                <w:lang w:val="en-NZ" w:eastAsia="en-GB"/>
              </w:rPr>
            </w:pPr>
            <w:r w:rsidRPr="009650AB">
              <w:rPr>
                <w:rFonts w:cs="Arial"/>
                <w:sz w:val="20"/>
                <w:lang w:val="en-NZ" w:eastAsia="en-GB"/>
              </w:rPr>
              <w:t>v 21/NTB/72</w:t>
            </w:r>
            <w:r w:rsidR="00EB7E39">
              <w:rPr>
                <w:rFonts w:cs="Arial"/>
                <w:sz w:val="20"/>
                <w:lang w:val="en-NZ" w:eastAsia="en-GB"/>
              </w:rPr>
              <w:tab/>
            </w:r>
            <w:r w:rsidR="00DB3F1F">
              <w:rPr>
                <w:rFonts w:cs="Arial"/>
                <w:sz w:val="20"/>
                <w:lang w:val="en-NZ" w:eastAsia="en-GB"/>
              </w:rPr>
              <w:t>Tangihaere/Jane</w:t>
            </w:r>
            <w:r w:rsidR="00043225">
              <w:rPr>
                <w:rFonts w:cs="Arial"/>
                <w:sz w:val="20"/>
                <w:lang w:val="en-NZ" w:eastAsia="en-GB"/>
              </w:rPr>
              <w:t xml:space="preserve"> W</w:t>
            </w:r>
          </w:p>
          <w:p w14:paraId="46A5E713" w14:textId="3C82ADDE" w:rsidR="00826455" w:rsidRPr="009650AB" w:rsidRDefault="00826455" w:rsidP="009650AB">
            <w:pPr>
              <w:spacing w:before="80" w:after="80"/>
              <w:rPr>
                <w:rFonts w:cs="Arial"/>
                <w:sz w:val="20"/>
                <w:lang w:val="en-NZ" w:eastAsia="en-GB"/>
              </w:rPr>
            </w:pPr>
            <w:r w:rsidRPr="009650AB">
              <w:rPr>
                <w:rFonts w:cs="Arial"/>
                <w:sz w:val="20"/>
                <w:lang w:val="en-NZ" w:eastAsia="en-GB"/>
              </w:rPr>
              <w:t>vi 21/NTB/</w:t>
            </w:r>
            <w:r w:rsidR="00506DF3">
              <w:rPr>
                <w:rFonts w:cs="Arial"/>
                <w:sz w:val="20"/>
                <w:lang w:val="en-NZ" w:eastAsia="en-GB"/>
              </w:rPr>
              <w:t>6</w:t>
            </w:r>
            <w:r w:rsidRPr="009650AB">
              <w:rPr>
                <w:rFonts w:cs="Arial"/>
                <w:sz w:val="20"/>
                <w:lang w:val="en-NZ" w:eastAsia="en-GB"/>
              </w:rPr>
              <w:t>3</w:t>
            </w:r>
            <w:r w:rsidR="00870078">
              <w:rPr>
                <w:rFonts w:cs="Arial"/>
                <w:sz w:val="20"/>
                <w:lang w:val="en-NZ" w:eastAsia="en-GB"/>
              </w:rPr>
              <w:tab/>
            </w:r>
            <w:r w:rsidR="008700FF">
              <w:rPr>
                <w:rFonts w:cs="Arial"/>
                <w:sz w:val="20"/>
                <w:lang w:val="en-NZ" w:eastAsia="en-GB"/>
              </w:rPr>
              <w:t>Kate/Stephanie</w:t>
            </w:r>
          </w:p>
          <w:p w14:paraId="659E91D3" w14:textId="338EFD1A" w:rsidR="00826455" w:rsidRPr="009650AB" w:rsidRDefault="00826455" w:rsidP="009650AB">
            <w:pPr>
              <w:spacing w:before="80" w:after="80"/>
              <w:rPr>
                <w:rFonts w:cs="Arial"/>
                <w:sz w:val="20"/>
                <w:lang w:val="en-NZ" w:eastAsia="en-GB"/>
              </w:rPr>
            </w:pPr>
            <w:r w:rsidRPr="009650AB">
              <w:rPr>
                <w:rFonts w:cs="Arial"/>
                <w:sz w:val="20"/>
                <w:lang w:val="en-NZ" w:eastAsia="en-GB"/>
              </w:rPr>
              <w:t xml:space="preserve">vii </w:t>
            </w:r>
            <w:r w:rsidR="00D33A4F" w:rsidRPr="009650AB">
              <w:rPr>
                <w:rFonts w:cs="Arial"/>
                <w:sz w:val="20"/>
                <w:lang w:val="en-NZ" w:eastAsia="en-GB"/>
              </w:rPr>
              <w:t>21/NTB/75</w:t>
            </w:r>
            <w:r w:rsidR="00D33A4F">
              <w:rPr>
                <w:rFonts w:cs="Arial"/>
                <w:sz w:val="20"/>
                <w:lang w:val="en-NZ" w:eastAsia="en-GB"/>
              </w:rPr>
              <w:tab/>
            </w:r>
            <w:r w:rsidR="00722E97">
              <w:rPr>
                <w:rFonts w:cs="Arial"/>
                <w:sz w:val="20"/>
                <w:lang w:val="en-NZ" w:eastAsia="en-GB"/>
              </w:rPr>
              <w:t>Susan/Jane</w:t>
            </w:r>
            <w:r w:rsidR="00043225">
              <w:rPr>
                <w:rFonts w:cs="Arial"/>
                <w:sz w:val="20"/>
                <w:lang w:val="en-NZ" w:eastAsia="en-GB"/>
              </w:rPr>
              <w:t xml:space="preserve"> W</w:t>
            </w:r>
          </w:p>
          <w:p w14:paraId="0F4D4843" w14:textId="3B66CC43" w:rsidR="00826455" w:rsidRPr="00826455" w:rsidRDefault="00826455" w:rsidP="009650AB">
            <w:pPr>
              <w:spacing w:before="80" w:after="80"/>
              <w:rPr>
                <w:rFonts w:cs="Arial"/>
                <w:sz w:val="20"/>
                <w:lang w:val="en-NZ" w:eastAsia="en-GB"/>
              </w:rPr>
            </w:pPr>
            <w:r w:rsidRPr="009650AB">
              <w:rPr>
                <w:rFonts w:cs="Arial"/>
                <w:sz w:val="20"/>
                <w:lang w:val="en-NZ" w:eastAsia="en-GB"/>
              </w:rPr>
              <w:t xml:space="preserve">viii </w:t>
            </w:r>
            <w:r w:rsidR="00D33A4F" w:rsidRPr="009650AB">
              <w:rPr>
                <w:rFonts w:cs="Arial"/>
                <w:sz w:val="20"/>
                <w:lang w:val="en-NZ" w:eastAsia="en-GB"/>
              </w:rPr>
              <w:t>21/NTB/74</w:t>
            </w:r>
            <w:r w:rsidR="00D33A4F">
              <w:rPr>
                <w:rFonts w:cs="Arial"/>
                <w:sz w:val="20"/>
                <w:lang w:val="en-NZ" w:eastAsia="en-GB"/>
              </w:rPr>
              <w:tab/>
              <w:t>Kate/Stephanie</w:t>
            </w:r>
          </w:p>
        </w:tc>
      </w:tr>
      <w:tr w:rsidR="00826455" w14:paraId="36C4BDE6" w14:textId="77777777" w:rsidTr="00435DD0">
        <w:tc>
          <w:tcPr>
            <w:tcW w:w="1555" w:type="dxa"/>
            <w:shd w:val="clear" w:color="auto" w:fill="F2F2F2" w:themeFill="background1" w:themeFillShade="F2"/>
          </w:tcPr>
          <w:p w14:paraId="1AB49A7E" w14:textId="14D15916" w:rsidR="00826455" w:rsidRPr="00826455" w:rsidRDefault="00826455" w:rsidP="00826455">
            <w:pPr>
              <w:spacing w:before="80" w:after="80"/>
              <w:rPr>
                <w:rFonts w:cs="Arial"/>
                <w:color w:val="33CCCC"/>
                <w:sz w:val="20"/>
                <w:lang w:val="en-NZ" w:eastAsia="en-GB"/>
              </w:rPr>
            </w:pPr>
          </w:p>
        </w:tc>
        <w:tc>
          <w:tcPr>
            <w:tcW w:w="8221" w:type="dxa"/>
            <w:shd w:val="clear" w:color="auto" w:fill="F2F2F2" w:themeFill="background1" w:themeFillShade="F2"/>
          </w:tcPr>
          <w:p w14:paraId="1D979E2E" w14:textId="77777777" w:rsidR="00826455" w:rsidRPr="00826455" w:rsidRDefault="00826455" w:rsidP="00826455">
            <w:pPr>
              <w:spacing w:before="80" w:after="80"/>
              <w:rPr>
                <w:rFonts w:cs="Arial"/>
                <w:sz w:val="20"/>
                <w:lang w:val="en-NZ" w:eastAsia="en-GB"/>
              </w:rPr>
            </w:pPr>
            <w:r w:rsidRPr="00826455">
              <w:rPr>
                <w:rFonts w:cs="Arial"/>
                <w:sz w:val="20"/>
                <w:lang w:val="en-NZ" w:eastAsia="en-GB"/>
              </w:rPr>
              <w:t>General business:</w:t>
            </w:r>
          </w:p>
          <w:p w14:paraId="699290AA" w14:textId="54394744" w:rsidR="00826455" w:rsidRPr="00752052" w:rsidRDefault="00826455" w:rsidP="00752052">
            <w:pPr>
              <w:pStyle w:val="ListParagraph"/>
              <w:numPr>
                <w:ilvl w:val="0"/>
                <w:numId w:val="19"/>
              </w:numPr>
              <w:spacing w:before="80" w:after="80"/>
              <w:rPr>
                <w:rFonts w:cs="Arial"/>
                <w:sz w:val="20"/>
                <w:lang w:val="en-NZ" w:eastAsia="en-GB"/>
              </w:rPr>
            </w:pPr>
            <w:r w:rsidRPr="00752052">
              <w:rPr>
                <w:rFonts w:cs="Arial"/>
                <w:sz w:val="20"/>
                <w:lang w:val="en-NZ" w:eastAsia="en-GB"/>
              </w:rPr>
              <w:t>Noting section</w:t>
            </w:r>
          </w:p>
        </w:tc>
      </w:tr>
      <w:tr w:rsidR="00826455" w14:paraId="1090ECC3" w14:textId="77777777" w:rsidTr="00435DD0">
        <w:tc>
          <w:tcPr>
            <w:tcW w:w="1555" w:type="dxa"/>
            <w:tcBorders>
              <w:bottom w:val="single" w:sz="4" w:space="0" w:color="auto"/>
            </w:tcBorders>
            <w:shd w:val="clear" w:color="auto" w:fill="F2F2F2" w:themeFill="background1" w:themeFillShade="F2"/>
          </w:tcPr>
          <w:p w14:paraId="34B5E8DD" w14:textId="42F87815" w:rsidR="00826455" w:rsidRPr="00826455" w:rsidRDefault="00CF53CA" w:rsidP="00826455">
            <w:pPr>
              <w:spacing w:before="80" w:after="80"/>
              <w:rPr>
                <w:rFonts w:cs="Arial"/>
                <w:color w:val="33CCCC"/>
                <w:sz w:val="20"/>
                <w:lang w:val="en-NZ" w:eastAsia="en-GB"/>
              </w:rPr>
            </w:pPr>
            <w:r w:rsidRPr="00CF2B26">
              <w:rPr>
                <w:rFonts w:cs="Arial"/>
                <w:sz w:val="20"/>
                <w:lang w:val="en-NZ" w:eastAsia="en-GB"/>
              </w:rPr>
              <w:t>4.00pm</w:t>
            </w:r>
          </w:p>
        </w:tc>
        <w:tc>
          <w:tcPr>
            <w:tcW w:w="8221" w:type="dxa"/>
            <w:tcBorders>
              <w:bottom w:val="single" w:sz="4" w:space="0" w:color="auto"/>
            </w:tcBorders>
            <w:shd w:val="clear" w:color="auto" w:fill="F2F2F2" w:themeFill="background1" w:themeFillShade="F2"/>
          </w:tcPr>
          <w:p w14:paraId="41B324A0" w14:textId="77777777" w:rsidR="00826455" w:rsidRPr="00826455" w:rsidRDefault="00826455" w:rsidP="00826455">
            <w:pPr>
              <w:spacing w:before="80" w:after="80"/>
              <w:rPr>
                <w:rFonts w:cs="Arial"/>
                <w:sz w:val="20"/>
                <w:lang w:val="en-NZ" w:eastAsia="en-GB"/>
              </w:rPr>
            </w:pPr>
            <w:r w:rsidRPr="00826455">
              <w:rPr>
                <w:rFonts w:cs="Arial"/>
                <w:sz w:val="20"/>
                <w:lang w:val="en-NZ" w:eastAsia="en-GB"/>
              </w:rPr>
              <w:t>Meeting ends</w:t>
            </w:r>
          </w:p>
        </w:tc>
      </w:tr>
    </w:tbl>
    <w:p w14:paraId="22D7B821" w14:textId="77777777" w:rsidR="007F56D5" w:rsidRPr="00522B40" w:rsidRDefault="007F56D5" w:rsidP="00E24E77">
      <w:pPr>
        <w:spacing w:before="80" w:after="80"/>
        <w:rPr>
          <w:rFonts w:cs="Arial"/>
          <w:sz w:val="20"/>
          <w:lang w:val="en-NZ"/>
        </w:rPr>
      </w:pPr>
    </w:p>
    <w:p w14:paraId="48BF81CF" w14:textId="77777777" w:rsidR="00E24E77" w:rsidRDefault="00E24E77" w:rsidP="00E24E77">
      <w:pPr>
        <w:spacing w:before="80" w:after="80"/>
        <w:rPr>
          <w:rFonts w:cs="Arial"/>
          <w:sz w:val="24"/>
          <w:szCs w:val="24"/>
          <w:lang w:val="en-NZ"/>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A916DE" w:rsidRPr="00E20390" w14:paraId="28AD1B5C" w14:textId="77777777">
        <w:trPr>
          <w:trHeight w:val="240"/>
        </w:trPr>
        <w:tc>
          <w:tcPr>
            <w:tcW w:w="2700" w:type="dxa"/>
            <w:shd w:val="pct12" w:color="auto" w:fill="FFFFFF"/>
            <w:vAlign w:val="center"/>
          </w:tcPr>
          <w:p w14:paraId="75E3C866" w14:textId="77777777" w:rsidR="00A916DE" w:rsidRPr="00672E79" w:rsidRDefault="00A916DE">
            <w:pPr>
              <w:autoSpaceDE w:val="0"/>
              <w:autoSpaceDN w:val="0"/>
              <w:adjustRightInd w:val="0"/>
              <w:rPr>
                <w:sz w:val="18"/>
                <w:szCs w:val="18"/>
              </w:rPr>
            </w:pPr>
            <w:r w:rsidRPr="00672E79">
              <w:rPr>
                <w:b/>
                <w:sz w:val="18"/>
                <w:szCs w:val="18"/>
              </w:rPr>
              <w:t xml:space="preserve">Member Name </w:t>
            </w:r>
            <w:r w:rsidRPr="00672E79">
              <w:rPr>
                <w:sz w:val="18"/>
                <w:szCs w:val="18"/>
              </w:rPr>
              <w:t xml:space="preserve"> </w:t>
            </w:r>
          </w:p>
        </w:tc>
        <w:tc>
          <w:tcPr>
            <w:tcW w:w="2600" w:type="dxa"/>
            <w:shd w:val="pct12" w:color="auto" w:fill="FFFFFF"/>
            <w:vAlign w:val="center"/>
          </w:tcPr>
          <w:p w14:paraId="3E8BE7F7" w14:textId="77777777" w:rsidR="00A916DE" w:rsidRPr="00672E79" w:rsidRDefault="00A916DE">
            <w:pPr>
              <w:autoSpaceDE w:val="0"/>
              <w:autoSpaceDN w:val="0"/>
              <w:adjustRightInd w:val="0"/>
              <w:rPr>
                <w:sz w:val="18"/>
                <w:szCs w:val="18"/>
              </w:rPr>
            </w:pPr>
            <w:r w:rsidRPr="00672E79">
              <w:rPr>
                <w:b/>
                <w:sz w:val="18"/>
                <w:szCs w:val="18"/>
              </w:rPr>
              <w:t xml:space="preserve">Member Category </w:t>
            </w:r>
            <w:r w:rsidRPr="00672E79">
              <w:rPr>
                <w:sz w:val="18"/>
                <w:szCs w:val="18"/>
              </w:rPr>
              <w:t xml:space="preserve"> </w:t>
            </w:r>
          </w:p>
        </w:tc>
        <w:tc>
          <w:tcPr>
            <w:tcW w:w="1300" w:type="dxa"/>
            <w:shd w:val="pct12" w:color="auto" w:fill="FFFFFF"/>
            <w:vAlign w:val="center"/>
          </w:tcPr>
          <w:p w14:paraId="184ED2C3" w14:textId="77777777" w:rsidR="00A916DE" w:rsidRPr="00672E79" w:rsidRDefault="00A916DE">
            <w:pPr>
              <w:autoSpaceDE w:val="0"/>
              <w:autoSpaceDN w:val="0"/>
              <w:adjustRightInd w:val="0"/>
              <w:rPr>
                <w:sz w:val="18"/>
                <w:szCs w:val="18"/>
              </w:rPr>
            </w:pPr>
            <w:r w:rsidRPr="00672E79">
              <w:rPr>
                <w:b/>
                <w:sz w:val="18"/>
                <w:szCs w:val="18"/>
              </w:rPr>
              <w:t xml:space="preserve">Appointed </w:t>
            </w:r>
            <w:r w:rsidRPr="00672E79">
              <w:rPr>
                <w:sz w:val="18"/>
                <w:szCs w:val="18"/>
              </w:rPr>
              <w:t xml:space="preserve"> </w:t>
            </w:r>
          </w:p>
        </w:tc>
        <w:tc>
          <w:tcPr>
            <w:tcW w:w="1200" w:type="dxa"/>
            <w:shd w:val="pct12" w:color="auto" w:fill="FFFFFF"/>
            <w:vAlign w:val="center"/>
          </w:tcPr>
          <w:p w14:paraId="22F84920" w14:textId="77777777" w:rsidR="00A916DE" w:rsidRPr="00672E79" w:rsidRDefault="00A916DE">
            <w:pPr>
              <w:autoSpaceDE w:val="0"/>
              <w:autoSpaceDN w:val="0"/>
              <w:adjustRightInd w:val="0"/>
              <w:rPr>
                <w:sz w:val="18"/>
                <w:szCs w:val="18"/>
              </w:rPr>
            </w:pPr>
            <w:r w:rsidRPr="00672E79">
              <w:rPr>
                <w:b/>
                <w:sz w:val="18"/>
                <w:szCs w:val="18"/>
              </w:rPr>
              <w:t xml:space="preserve">Term Expires </w:t>
            </w:r>
            <w:r w:rsidRPr="00672E79">
              <w:rPr>
                <w:sz w:val="18"/>
                <w:szCs w:val="18"/>
              </w:rPr>
              <w:t xml:space="preserve"> </w:t>
            </w:r>
          </w:p>
        </w:tc>
        <w:tc>
          <w:tcPr>
            <w:tcW w:w="1200" w:type="dxa"/>
            <w:shd w:val="pct12" w:color="auto" w:fill="FFFFFF"/>
            <w:vAlign w:val="center"/>
          </w:tcPr>
          <w:p w14:paraId="2A1A12A3" w14:textId="77777777" w:rsidR="00A916DE" w:rsidRPr="00672E79" w:rsidRDefault="00A916DE">
            <w:pPr>
              <w:autoSpaceDE w:val="0"/>
              <w:autoSpaceDN w:val="0"/>
              <w:adjustRightInd w:val="0"/>
              <w:rPr>
                <w:sz w:val="18"/>
                <w:szCs w:val="18"/>
              </w:rPr>
            </w:pPr>
            <w:r w:rsidRPr="00672E79">
              <w:rPr>
                <w:b/>
                <w:sz w:val="18"/>
                <w:szCs w:val="18"/>
              </w:rPr>
              <w:t xml:space="preserve">Apologies? </w:t>
            </w:r>
            <w:r w:rsidRPr="00672E79">
              <w:rPr>
                <w:sz w:val="18"/>
                <w:szCs w:val="18"/>
              </w:rPr>
              <w:t xml:space="preserve"> </w:t>
            </w:r>
          </w:p>
        </w:tc>
      </w:tr>
      <w:tr w:rsidR="00A916DE" w:rsidRPr="00E20390" w14:paraId="13FF611B" w14:textId="77777777">
        <w:trPr>
          <w:trHeight w:val="280"/>
        </w:trPr>
        <w:tc>
          <w:tcPr>
            <w:tcW w:w="2700" w:type="dxa"/>
          </w:tcPr>
          <w:p w14:paraId="3C0B3614" w14:textId="77777777" w:rsidR="00A916DE" w:rsidRPr="00672E79" w:rsidRDefault="00A916DE">
            <w:pPr>
              <w:autoSpaceDE w:val="0"/>
              <w:autoSpaceDN w:val="0"/>
              <w:adjustRightInd w:val="0"/>
              <w:rPr>
                <w:sz w:val="18"/>
                <w:szCs w:val="18"/>
              </w:rPr>
            </w:pPr>
            <w:r w:rsidRPr="00672E79">
              <w:rPr>
                <w:sz w:val="18"/>
                <w:szCs w:val="18"/>
              </w:rPr>
              <w:t xml:space="preserve">Mrs Stephanie Pollard </w:t>
            </w:r>
          </w:p>
        </w:tc>
        <w:tc>
          <w:tcPr>
            <w:tcW w:w="2600" w:type="dxa"/>
          </w:tcPr>
          <w:p w14:paraId="15266773" w14:textId="77777777" w:rsidR="00A916DE" w:rsidRPr="00672E79" w:rsidRDefault="00A916DE">
            <w:pPr>
              <w:autoSpaceDE w:val="0"/>
              <w:autoSpaceDN w:val="0"/>
              <w:adjustRightInd w:val="0"/>
              <w:rPr>
                <w:sz w:val="18"/>
                <w:szCs w:val="18"/>
              </w:rPr>
            </w:pPr>
            <w:r w:rsidRPr="00672E79">
              <w:rPr>
                <w:sz w:val="18"/>
                <w:szCs w:val="18"/>
              </w:rPr>
              <w:t xml:space="preserve">Non-lay (intervention studies) </w:t>
            </w:r>
          </w:p>
        </w:tc>
        <w:tc>
          <w:tcPr>
            <w:tcW w:w="1300" w:type="dxa"/>
          </w:tcPr>
          <w:p w14:paraId="7D5B5382" w14:textId="77777777" w:rsidR="00A916DE" w:rsidRPr="00672E79" w:rsidRDefault="00A916DE">
            <w:pPr>
              <w:autoSpaceDE w:val="0"/>
              <w:autoSpaceDN w:val="0"/>
              <w:adjustRightInd w:val="0"/>
              <w:rPr>
                <w:sz w:val="18"/>
                <w:szCs w:val="18"/>
              </w:rPr>
            </w:pPr>
            <w:r w:rsidRPr="00672E79">
              <w:rPr>
                <w:sz w:val="18"/>
                <w:szCs w:val="18"/>
              </w:rPr>
              <w:t xml:space="preserve">01/07/2015 </w:t>
            </w:r>
          </w:p>
        </w:tc>
        <w:tc>
          <w:tcPr>
            <w:tcW w:w="1200" w:type="dxa"/>
          </w:tcPr>
          <w:p w14:paraId="339F8CED" w14:textId="77777777" w:rsidR="00A916DE" w:rsidRPr="00672E79" w:rsidRDefault="00A916DE">
            <w:pPr>
              <w:autoSpaceDE w:val="0"/>
              <w:autoSpaceDN w:val="0"/>
              <w:adjustRightInd w:val="0"/>
              <w:rPr>
                <w:sz w:val="18"/>
                <w:szCs w:val="18"/>
              </w:rPr>
            </w:pPr>
            <w:r w:rsidRPr="00672E79">
              <w:rPr>
                <w:sz w:val="18"/>
                <w:szCs w:val="18"/>
              </w:rPr>
              <w:t xml:space="preserve">01/07/2018 </w:t>
            </w:r>
          </w:p>
        </w:tc>
        <w:tc>
          <w:tcPr>
            <w:tcW w:w="1200" w:type="dxa"/>
          </w:tcPr>
          <w:p w14:paraId="0AEE2CC1" w14:textId="77777777" w:rsidR="00A916DE" w:rsidRPr="00672E79" w:rsidRDefault="00A916DE">
            <w:pPr>
              <w:autoSpaceDE w:val="0"/>
              <w:autoSpaceDN w:val="0"/>
              <w:adjustRightInd w:val="0"/>
              <w:rPr>
                <w:sz w:val="18"/>
                <w:szCs w:val="18"/>
              </w:rPr>
            </w:pPr>
            <w:r w:rsidRPr="00672E79">
              <w:rPr>
                <w:sz w:val="18"/>
                <w:szCs w:val="18"/>
              </w:rPr>
              <w:t xml:space="preserve">Present </w:t>
            </w:r>
          </w:p>
        </w:tc>
      </w:tr>
      <w:tr w:rsidR="00A916DE" w:rsidRPr="00E20390" w14:paraId="473D03A1" w14:textId="77777777">
        <w:trPr>
          <w:trHeight w:val="280"/>
        </w:trPr>
        <w:tc>
          <w:tcPr>
            <w:tcW w:w="2700" w:type="dxa"/>
          </w:tcPr>
          <w:p w14:paraId="654D6D8D" w14:textId="77777777" w:rsidR="00A916DE" w:rsidRPr="00672E79" w:rsidRDefault="00A916DE">
            <w:pPr>
              <w:autoSpaceDE w:val="0"/>
              <w:autoSpaceDN w:val="0"/>
              <w:adjustRightInd w:val="0"/>
              <w:rPr>
                <w:sz w:val="18"/>
                <w:szCs w:val="18"/>
              </w:rPr>
            </w:pPr>
            <w:r w:rsidRPr="00672E79">
              <w:rPr>
                <w:sz w:val="18"/>
                <w:szCs w:val="18"/>
              </w:rPr>
              <w:t xml:space="preserve">Miss Tangihaere Macfarlane </w:t>
            </w:r>
          </w:p>
        </w:tc>
        <w:tc>
          <w:tcPr>
            <w:tcW w:w="2600" w:type="dxa"/>
          </w:tcPr>
          <w:p w14:paraId="6670B9AC" w14:textId="77777777" w:rsidR="00A916DE" w:rsidRPr="00672E79" w:rsidRDefault="00A916DE">
            <w:pPr>
              <w:autoSpaceDE w:val="0"/>
              <w:autoSpaceDN w:val="0"/>
              <w:adjustRightInd w:val="0"/>
              <w:rPr>
                <w:sz w:val="18"/>
                <w:szCs w:val="18"/>
              </w:rPr>
            </w:pPr>
            <w:r w:rsidRPr="00672E79">
              <w:rPr>
                <w:sz w:val="18"/>
                <w:szCs w:val="18"/>
              </w:rPr>
              <w:t xml:space="preserve">Lay (consumer/community perspectives) </w:t>
            </w:r>
          </w:p>
        </w:tc>
        <w:tc>
          <w:tcPr>
            <w:tcW w:w="1300" w:type="dxa"/>
          </w:tcPr>
          <w:p w14:paraId="0D8FFA91" w14:textId="77777777" w:rsidR="00A916DE" w:rsidRPr="00672E79" w:rsidRDefault="00A916DE">
            <w:pPr>
              <w:autoSpaceDE w:val="0"/>
              <w:autoSpaceDN w:val="0"/>
              <w:adjustRightInd w:val="0"/>
              <w:rPr>
                <w:sz w:val="18"/>
                <w:szCs w:val="18"/>
              </w:rPr>
            </w:pPr>
            <w:r w:rsidRPr="00672E79">
              <w:rPr>
                <w:sz w:val="18"/>
                <w:szCs w:val="18"/>
              </w:rPr>
              <w:t xml:space="preserve">20/05/2017 </w:t>
            </w:r>
          </w:p>
        </w:tc>
        <w:tc>
          <w:tcPr>
            <w:tcW w:w="1200" w:type="dxa"/>
          </w:tcPr>
          <w:p w14:paraId="678C428C" w14:textId="77777777" w:rsidR="00A916DE" w:rsidRPr="00672E79" w:rsidRDefault="00A916DE">
            <w:pPr>
              <w:autoSpaceDE w:val="0"/>
              <w:autoSpaceDN w:val="0"/>
              <w:adjustRightInd w:val="0"/>
              <w:rPr>
                <w:sz w:val="18"/>
                <w:szCs w:val="18"/>
              </w:rPr>
            </w:pPr>
            <w:r w:rsidRPr="00672E79">
              <w:rPr>
                <w:sz w:val="18"/>
                <w:szCs w:val="18"/>
              </w:rPr>
              <w:t xml:space="preserve">20/05/2020 </w:t>
            </w:r>
          </w:p>
        </w:tc>
        <w:tc>
          <w:tcPr>
            <w:tcW w:w="1200" w:type="dxa"/>
          </w:tcPr>
          <w:p w14:paraId="0AE1E5B4" w14:textId="77777777" w:rsidR="00A916DE" w:rsidRPr="00672E79" w:rsidRDefault="00A916DE">
            <w:pPr>
              <w:autoSpaceDE w:val="0"/>
              <w:autoSpaceDN w:val="0"/>
              <w:adjustRightInd w:val="0"/>
              <w:rPr>
                <w:sz w:val="18"/>
                <w:szCs w:val="18"/>
              </w:rPr>
            </w:pPr>
            <w:r w:rsidRPr="00672E79">
              <w:rPr>
                <w:sz w:val="18"/>
                <w:szCs w:val="18"/>
              </w:rPr>
              <w:t xml:space="preserve">Present </w:t>
            </w:r>
          </w:p>
        </w:tc>
      </w:tr>
      <w:tr w:rsidR="00A916DE" w:rsidRPr="00E20390" w14:paraId="0AC10185" w14:textId="77777777">
        <w:trPr>
          <w:trHeight w:val="280"/>
        </w:trPr>
        <w:tc>
          <w:tcPr>
            <w:tcW w:w="2700" w:type="dxa"/>
          </w:tcPr>
          <w:p w14:paraId="0BB7FADB" w14:textId="77777777" w:rsidR="00A916DE" w:rsidRPr="00672E79" w:rsidRDefault="00A916DE">
            <w:pPr>
              <w:autoSpaceDE w:val="0"/>
              <w:autoSpaceDN w:val="0"/>
              <w:adjustRightInd w:val="0"/>
              <w:rPr>
                <w:sz w:val="18"/>
                <w:szCs w:val="18"/>
              </w:rPr>
            </w:pPr>
            <w:r w:rsidRPr="00672E79">
              <w:rPr>
                <w:sz w:val="18"/>
                <w:szCs w:val="18"/>
              </w:rPr>
              <w:t xml:space="preserve">Mrs Kate O'Connor </w:t>
            </w:r>
          </w:p>
        </w:tc>
        <w:tc>
          <w:tcPr>
            <w:tcW w:w="2600" w:type="dxa"/>
          </w:tcPr>
          <w:p w14:paraId="2C1F4B59" w14:textId="77777777" w:rsidR="00A916DE" w:rsidRPr="00672E79" w:rsidRDefault="00A916DE">
            <w:pPr>
              <w:autoSpaceDE w:val="0"/>
              <w:autoSpaceDN w:val="0"/>
              <w:adjustRightInd w:val="0"/>
              <w:rPr>
                <w:sz w:val="18"/>
                <w:szCs w:val="18"/>
              </w:rPr>
            </w:pPr>
            <w:r w:rsidRPr="00672E79">
              <w:rPr>
                <w:sz w:val="18"/>
                <w:szCs w:val="18"/>
              </w:rPr>
              <w:t xml:space="preserve">Lay (ethical/moral reasoning) </w:t>
            </w:r>
          </w:p>
        </w:tc>
        <w:tc>
          <w:tcPr>
            <w:tcW w:w="1300" w:type="dxa"/>
          </w:tcPr>
          <w:p w14:paraId="479A5A1E" w14:textId="77777777" w:rsidR="00A916DE" w:rsidRPr="00672E79" w:rsidRDefault="00A916DE">
            <w:pPr>
              <w:autoSpaceDE w:val="0"/>
              <w:autoSpaceDN w:val="0"/>
              <w:adjustRightInd w:val="0"/>
              <w:rPr>
                <w:sz w:val="18"/>
                <w:szCs w:val="18"/>
              </w:rPr>
            </w:pPr>
            <w:r w:rsidRPr="00672E79">
              <w:rPr>
                <w:sz w:val="18"/>
                <w:szCs w:val="18"/>
              </w:rPr>
              <w:t xml:space="preserve">14/12/2015 </w:t>
            </w:r>
          </w:p>
        </w:tc>
        <w:tc>
          <w:tcPr>
            <w:tcW w:w="1200" w:type="dxa"/>
          </w:tcPr>
          <w:p w14:paraId="07800100" w14:textId="77777777" w:rsidR="00A916DE" w:rsidRPr="00672E79" w:rsidRDefault="00A916DE">
            <w:pPr>
              <w:autoSpaceDE w:val="0"/>
              <w:autoSpaceDN w:val="0"/>
              <w:adjustRightInd w:val="0"/>
              <w:rPr>
                <w:sz w:val="18"/>
                <w:szCs w:val="18"/>
              </w:rPr>
            </w:pPr>
            <w:r w:rsidRPr="00672E79">
              <w:rPr>
                <w:sz w:val="18"/>
                <w:szCs w:val="18"/>
              </w:rPr>
              <w:t xml:space="preserve">14/12/2018 </w:t>
            </w:r>
          </w:p>
        </w:tc>
        <w:tc>
          <w:tcPr>
            <w:tcW w:w="1200" w:type="dxa"/>
          </w:tcPr>
          <w:p w14:paraId="54B31725" w14:textId="77777777" w:rsidR="00A916DE" w:rsidRPr="00672E79" w:rsidRDefault="00A916DE">
            <w:pPr>
              <w:autoSpaceDE w:val="0"/>
              <w:autoSpaceDN w:val="0"/>
              <w:adjustRightInd w:val="0"/>
              <w:rPr>
                <w:sz w:val="18"/>
                <w:szCs w:val="18"/>
              </w:rPr>
            </w:pPr>
            <w:r w:rsidRPr="00672E79">
              <w:rPr>
                <w:sz w:val="18"/>
                <w:szCs w:val="18"/>
              </w:rPr>
              <w:t xml:space="preserve">Present </w:t>
            </w:r>
          </w:p>
        </w:tc>
      </w:tr>
      <w:tr w:rsidR="00A916DE" w:rsidRPr="00E20390" w14:paraId="2964107A" w14:textId="77777777">
        <w:trPr>
          <w:trHeight w:val="280"/>
        </w:trPr>
        <w:tc>
          <w:tcPr>
            <w:tcW w:w="2700" w:type="dxa"/>
          </w:tcPr>
          <w:p w14:paraId="0D175EEF" w14:textId="77777777" w:rsidR="00A916DE" w:rsidRPr="00672E79" w:rsidRDefault="00A916DE">
            <w:pPr>
              <w:autoSpaceDE w:val="0"/>
              <w:autoSpaceDN w:val="0"/>
              <w:adjustRightInd w:val="0"/>
              <w:rPr>
                <w:sz w:val="18"/>
                <w:szCs w:val="18"/>
              </w:rPr>
            </w:pPr>
            <w:bookmarkStart w:id="0" w:name="_Hlk68597938"/>
            <w:r w:rsidRPr="00672E79">
              <w:rPr>
                <w:sz w:val="18"/>
                <w:szCs w:val="18"/>
              </w:rPr>
              <w:t xml:space="preserve">Mrs Leesa Russell </w:t>
            </w:r>
          </w:p>
        </w:tc>
        <w:tc>
          <w:tcPr>
            <w:tcW w:w="2600" w:type="dxa"/>
          </w:tcPr>
          <w:p w14:paraId="54A1C02E" w14:textId="77777777" w:rsidR="00A916DE" w:rsidRPr="00672E79" w:rsidRDefault="00A916DE">
            <w:pPr>
              <w:autoSpaceDE w:val="0"/>
              <w:autoSpaceDN w:val="0"/>
              <w:adjustRightInd w:val="0"/>
              <w:rPr>
                <w:sz w:val="18"/>
                <w:szCs w:val="18"/>
              </w:rPr>
            </w:pPr>
            <w:r w:rsidRPr="00672E79">
              <w:rPr>
                <w:sz w:val="18"/>
                <w:szCs w:val="18"/>
              </w:rPr>
              <w:t xml:space="preserve">Non-lay (intervention studies), Non-lay (observational studies) </w:t>
            </w:r>
          </w:p>
        </w:tc>
        <w:tc>
          <w:tcPr>
            <w:tcW w:w="1300" w:type="dxa"/>
          </w:tcPr>
          <w:p w14:paraId="5C5677E1" w14:textId="77777777" w:rsidR="00A916DE" w:rsidRPr="00672E79" w:rsidRDefault="00A916DE">
            <w:pPr>
              <w:autoSpaceDE w:val="0"/>
              <w:autoSpaceDN w:val="0"/>
              <w:adjustRightInd w:val="0"/>
              <w:rPr>
                <w:sz w:val="18"/>
                <w:szCs w:val="18"/>
              </w:rPr>
            </w:pPr>
            <w:r w:rsidRPr="00672E79">
              <w:rPr>
                <w:sz w:val="18"/>
                <w:szCs w:val="18"/>
              </w:rPr>
              <w:t xml:space="preserve">14/12/2015 </w:t>
            </w:r>
          </w:p>
        </w:tc>
        <w:tc>
          <w:tcPr>
            <w:tcW w:w="1200" w:type="dxa"/>
          </w:tcPr>
          <w:p w14:paraId="7C41E467" w14:textId="77777777" w:rsidR="00A916DE" w:rsidRPr="00672E79" w:rsidRDefault="00A916DE">
            <w:pPr>
              <w:autoSpaceDE w:val="0"/>
              <w:autoSpaceDN w:val="0"/>
              <w:adjustRightInd w:val="0"/>
              <w:rPr>
                <w:sz w:val="18"/>
                <w:szCs w:val="18"/>
              </w:rPr>
            </w:pPr>
            <w:r w:rsidRPr="00672E79">
              <w:rPr>
                <w:sz w:val="18"/>
                <w:szCs w:val="18"/>
              </w:rPr>
              <w:t xml:space="preserve">14/12/2018 </w:t>
            </w:r>
          </w:p>
        </w:tc>
        <w:tc>
          <w:tcPr>
            <w:tcW w:w="1200" w:type="dxa"/>
          </w:tcPr>
          <w:p w14:paraId="06E43251" w14:textId="77777777" w:rsidR="00A916DE" w:rsidRPr="00672E79" w:rsidRDefault="00A916DE">
            <w:pPr>
              <w:autoSpaceDE w:val="0"/>
              <w:autoSpaceDN w:val="0"/>
              <w:adjustRightInd w:val="0"/>
              <w:rPr>
                <w:sz w:val="18"/>
                <w:szCs w:val="18"/>
              </w:rPr>
            </w:pPr>
            <w:r w:rsidRPr="00672E79">
              <w:rPr>
                <w:sz w:val="18"/>
                <w:szCs w:val="18"/>
              </w:rPr>
              <w:t xml:space="preserve">Apologies </w:t>
            </w:r>
          </w:p>
        </w:tc>
      </w:tr>
      <w:tr w:rsidR="00A916DE" w:rsidRPr="00E20390" w14:paraId="7ED8E4E5" w14:textId="77777777">
        <w:trPr>
          <w:trHeight w:val="280"/>
        </w:trPr>
        <w:tc>
          <w:tcPr>
            <w:tcW w:w="2700" w:type="dxa"/>
          </w:tcPr>
          <w:p w14:paraId="52117AF8" w14:textId="77777777" w:rsidR="00A916DE" w:rsidRPr="00672E79" w:rsidRDefault="00A916DE">
            <w:pPr>
              <w:autoSpaceDE w:val="0"/>
              <w:autoSpaceDN w:val="0"/>
              <w:adjustRightInd w:val="0"/>
              <w:rPr>
                <w:sz w:val="18"/>
                <w:szCs w:val="18"/>
              </w:rPr>
            </w:pPr>
            <w:r w:rsidRPr="00672E79">
              <w:rPr>
                <w:sz w:val="18"/>
                <w:szCs w:val="18"/>
              </w:rPr>
              <w:t xml:space="preserve">Mr John Hancock </w:t>
            </w:r>
          </w:p>
        </w:tc>
        <w:tc>
          <w:tcPr>
            <w:tcW w:w="2600" w:type="dxa"/>
          </w:tcPr>
          <w:p w14:paraId="03A76705" w14:textId="77777777" w:rsidR="00A916DE" w:rsidRPr="00672E79" w:rsidRDefault="00A916DE">
            <w:pPr>
              <w:autoSpaceDE w:val="0"/>
              <w:autoSpaceDN w:val="0"/>
              <w:adjustRightInd w:val="0"/>
              <w:rPr>
                <w:sz w:val="18"/>
                <w:szCs w:val="18"/>
              </w:rPr>
            </w:pPr>
            <w:r w:rsidRPr="00672E79">
              <w:rPr>
                <w:sz w:val="18"/>
                <w:szCs w:val="18"/>
              </w:rPr>
              <w:t xml:space="preserve">Lay (the law) </w:t>
            </w:r>
          </w:p>
        </w:tc>
        <w:tc>
          <w:tcPr>
            <w:tcW w:w="1300" w:type="dxa"/>
          </w:tcPr>
          <w:p w14:paraId="4827E602" w14:textId="77777777" w:rsidR="00A916DE" w:rsidRPr="00672E79" w:rsidRDefault="00A916DE">
            <w:pPr>
              <w:autoSpaceDE w:val="0"/>
              <w:autoSpaceDN w:val="0"/>
              <w:adjustRightInd w:val="0"/>
              <w:rPr>
                <w:sz w:val="18"/>
                <w:szCs w:val="18"/>
              </w:rPr>
            </w:pPr>
            <w:r w:rsidRPr="00672E79">
              <w:rPr>
                <w:sz w:val="18"/>
                <w:szCs w:val="18"/>
              </w:rPr>
              <w:t xml:space="preserve">14/12/2015 </w:t>
            </w:r>
          </w:p>
        </w:tc>
        <w:tc>
          <w:tcPr>
            <w:tcW w:w="1200" w:type="dxa"/>
          </w:tcPr>
          <w:p w14:paraId="3DAFC799" w14:textId="77777777" w:rsidR="00A916DE" w:rsidRPr="00672E79" w:rsidRDefault="00A916DE">
            <w:pPr>
              <w:autoSpaceDE w:val="0"/>
              <w:autoSpaceDN w:val="0"/>
              <w:adjustRightInd w:val="0"/>
              <w:rPr>
                <w:sz w:val="18"/>
                <w:szCs w:val="18"/>
              </w:rPr>
            </w:pPr>
            <w:r w:rsidRPr="00672E79">
              <w:rPr>
                <w:sz w:val="18"/>
                <w:szCs w:val="18"/>
              </w:rPr>
              <w:t xml:space="preserve">14/12/2018 </w:t>
            </w:r>
          </w:p>
        </w:tc>
        <w:tc>
          <w:tcPr>
            <w:tcW w:w="1200" w:type="dxa"/>
          </w:tcPr>
          <w:p w14:paraId="1B890F80" w14:textId="77777777" w:rsidR="00A916DE" w:rsidRPr="00672E79" w:rsidRDefault="00A916DE">
            <w:pPr>
              <w:autoSpaceDE w:val="0"/>
              <w:autoSpaceDN w:val="0"/>
              <w:adjustRightInd w:val="0"/>
              <w:rPr>
                <w:sz w:val="18"/>
                <w:szCs w:val="18"/>
              </w:rPr>
            </w:pPr>
            <w:r w:rsidRPr="00672E79">
              <w:rPr>
                <w:sz w:val="18"/>
                <w:szCs w:val="18"/>
              </w:rPr>
              <w:t xml:space="preserve">Apologies </w:t>
            </w:r>
          </w:p>
        </w:tc>
      </w:tr>
      <w:tr w:rsidR="00A916DE" w:rsidRPr="00E20390" w14:paraId="61D21775" w14:textId="77777777">
        <w:trPr>
          <w:trHeight w:val="280"/>
        </w:trPr>
        <w:tc>
          <w:tcPr>
            <w:tcW w:w="2700" w:type="dxa"/>
          </w:tcPr>
          <w:p w14:paraId="34E79DF0" w14:textId="77777777" w:rsidR="00A916DE" w:rsidRPr="00672E79" w:rsidRDefault="00A916DE">
            <w:pPr>
              <w:autoSpaceDE w:val="0"/>
              <w:autoSpaceDN w:val="0"/>
              <w:adjustRightInd w:val="0"/>
              <w:rPr>
                <w:sz w:val="18"/>
                <w:szCs w:val="18"/>
              </w:rPr>
            </w:pPr>
            <w:bookmarkStart w:id="1" w:name="_Hlk69483720"/>
            <w:bookmarkEnd w:id="0"/>
            <w:r w:rsidRPr="00672E79">
              <w:rPr>
                <w:sz w:val="18"/>
                <w:szCs w:val="18"/>
              </w:rPr>
              <w:t xml:space="preserve">Mrs Jane Wylie </w:t>
            </w:r>
          </w:p>
        </w:tc>
        <w:tc>
          <w:tcPr>
            <w:tcW w:w="2600" w:type="dxa"/>
          </w:tcPr>
          <w:p w14:paraId="34A2BFF4" w14:textId="77777777" w:rsidR="00A916DE" w:rsidRPr="00672E79" w:rsidRDefault="00A916DE">
            <w:pPr>
              <w:autoSpaceDE w:val="0"/>
              <w:autoSpaceDN w:val="0"/>
              <w:adjustRightInd w:val="0"/>
              <w:rPr>
                <w:sz w:val="18"/>
                <w:szCs w:val="18"/>
              </w:rPr>
            </w:pPr>
            <w:r w:rsidRPr="00672E79">
              <w:rPr>
                <w:sz w:val="18"/>
                <w:szCs w:val="18"/>
              </w:rPr>
              <w:t xml:space="preserve">Non-lay (intervention studies) </w:t>
            </w:r>
          </w:p>
        </w:tc>
        <w:tc>
          <w:tcPr>
            <w:tcW w:w="1300" w:type="dxa"/>
          </w:tcPr>
          <w:p w14:paraId="62AABD38" w14:textId="77777777" w:rsidR="00A916DE" w:rsidRPr="00672E79" w:rsidRDefault="00A916DE">
            <w:pPr>
              <w:autoSpaceDE w:val="0"/>
              <w:autoSpaceDN w:val="0"/>
              <w:adjustRightInd w:val="0"/>
              <w:rPr>
                <w:sz w:val="18"/>
                <w:szCs w:val="18"/>
              </w:rPr>
            </w:pPr>
            <w:r w:rsidRPr="00672E79">
              <w:rPr>
                <w:sz w:val="18"/>
                <w:szCs w:val="18"/>
              </w:rPr>
              <w:t xml:space="preserve">20/05/2017 </w:t>
            </w:r>
          </w:p>
        </w:tc>
        <w:tc>
          <w:tcPr>
            <w:tcW w:w="1200" w:type="dxa"/>
          </w:tcPr>
          <w:p w14:paraId="4B29F56B" w14:textId="77777777" w:rsidR="00A916DE" w:rsidRPr="00672E79" w:rsidRDefault="00A916DE">
            <w:pPr>
              <w:autoSpaceDE w:val="0"/>
              <w:autoSpaceDN w:val="0"/>
              <w:adjustRightInd w:val="0"/>
              <w:rPr>
                <w:sz w:val="18"/>
                <w:szCs w:val="18"/>
              </w:rPr>
            </w:pPr>
            <w:r w:rsidRPr="00672E79">
              <w:rPr>
                <w:sz w:val="18"/>
                <w:szCs w:val="18"/>
              </w:rPr>
              <w:t xml:space="preserve">20/05/2020 </w:t>
            </w:r>
          </w:p>
        </w:tc>
        <w:tc>
          <w:tcPr>
            <w:tcW w:w="1200" w:type="dxa"/>
          </w:tcPr>
          <w:p w14:paraId="23B8EF2D" w14:textId="77777777" w:rsidR="00A916DE" w:rsidRPr="00672E79" w:rsidRDefault="00A916DE">
            <w:pPr>
              <w:autoSpaceDE w:val="0"/>
              <w:autoSpaceDN w:val="0"/>
              <w:adjustRightInd w:val="0"/>
              <w:rPr>
                <w:sz w:val="18"/>
                <w:szCs w:val="18"/>
              </w:rPr>
            </w:pPr>
            <w:r w:rsidRPr="00672E79">
              <w:rPr>
                <w:sz w:val="18"/>
                <w:szCs w:val="18"/>
              </w:rPr>
              <w:t xml:space="preserve">Present </w:t>
            </w:r>
          </w:p>
        </w:tc>
      </w:tr>
      <w:tr w:rsidR="00A916DE" w:rsidRPr="00E20390" w14:paraId="53DABD7E" w14:textId="77777777">
        <w:trPr>
          <w:trHeight w:val="280"/>
        </w:trPr>
        <w:tc>
          <w:tcPr>
            <w:tcW w:w="2700" w:type="dxa"/>
          </w:tcPr>
          <w:p w14:paraId="3CFBFE0B" w14:textId="77777777" w:rsidR="00A916DE" w:rsidRPr="00672E79" w:rsidRDefault="00A916DE">
            <w:pPr>
              <w:autoSpaceDE w:val="0"/>
              <w:autoSpaceDN w:val="0"/>
              <w:adjustRightInd w:val="0"/>
              <w:rPr>
                <w:sz w:val="18"/>
                <w:szCs w:val="18"/>
              </w:rPr>
            </w:pPr>
            <w:r w:rsidRPr="00672E79">
              <w:rPr>
                <w:sz w:val="18"/>
                <w:szCs w:val="18"/>
              </w:rPr>
              <w:t xml:space="preserve">Ms Susan Sherrard </w:t>
            </w:r>
          </w:p>
        </w:tc>
        <w:tc>
          <w:tcPr>
            <w:tcW w:w="2600" w:type="dxa"/>
          </w:tcPr>
          <w:p w14:paraId="2A4DCD2E" w14:textId="77777777" w:rsidR="00A916DE" w:rsidRPr="00672E79" w:rsidRDefault="00A916DE">
            <w:pPr>
              <w:autoSpaceDE w:val="0"/>
              <w:autoSpaceDN w:val="0"/>
              <w:adjustRightInd w:val="0"/>
              <w:rPr>
                <w:sz w:val="18"/>
                <w:szCs w:val="18"/>
              </w:rPr>
            </w:pPr>
            <w:r w:rsidRPr="00672E79">
              <w:rPr>
                <w:sz w:val="18"/>
                <w:szCs w:val="18"/>
              </w:rPr>
              <w:t xml:space="preserve">Lay (consumer/community perspectives) </w:t>
            </w:r>
          </w:p>
        </w:tc>
        <w:tc>
          <w:tcPr>
            <w:tcW w:w="1300" w:type="dxa"/>
          </w:tcPr>
          <w:p w14:paraId="05C527BE" w14:textId="77777777" w:rsidR="00A916DE" w:rsidRPr="00672E79" w:rsidRDefault="00A916DE">
            <w:pPr>
              <w:autoSpaceDE w:val="0"/>
              <w:autoSpaceDN w:val="0"/>
              <w:adjustRightInd w:val="0"/>
              <w:rPr>
                <w:sz w:val="18"/>
                <w:szCs w:val="18"/>
              </w:rPr>
            </w:pPr>
            <w:r w:rsidRPr="00672E79">
              <w:rPr>
                <w:sz w:val="18"/>
                <w:szCs w:val="18"/>
              </w:rPr>
              <w:t xml:space="preserve">19/03/2019 </w:t>
            </w:r>
          </w:p>
        </w:tc>
        <w:tc>
          <w:tcPr>
            <w:tcW w:w="1200" w:type="dxa"/>
          </w:tcPr>
          <w:p w14:paraId="7792692E" w14:textId="77777777" w:rsidR="00A916DE" w:rsidRPr="00672E79" w:rsidRDefault="00A916DE">
            <w:pPr>
              <w:autoSpaceDE w:val="0"/>
              <w:autoSpaceDN w:val="0"/>
              <w:adjustRightInd w:val="0"/>
              <w:rPr>
                <w:sz w:val="18"/>
                <w:szCs w:val="18"/>
              </w:rPr>
            </w:pPr>
            <w:r w:rsidRPr="00672E79">
              <w:rPr>
                <w:sz w:val="18"/>
                <w:szCs w:val="18"/>
              </w:rPr>
              <w:t xml:space="preserve">19/03/2022 </w:t>
            </w:r>
          </w:p>
        </w:tc>
        <w:tc>
          <w:tcPr>
            <w:tcW w:w="1200" w:type="dxa"/>
          </w:tcPr>
          <w:p w14:paraId="46D9FCA7" w14:textId="77777777" w:rsidR="00A916DE" w:rsidRPr="00672E79" w:rsidRDefault="00A916DE">
            <w:pPr>
              <w:autoSpaceDE w:val="0"/>
              <w:autoSpaceDN w:val="0"/>
              <w:adjustRightInd w:val="0"/>
              <w:rPr>
                <w:sz w:val="18"/>
                <w:szCs w:val="18"/>
              </w:rPr>
            </w:pPr>
            <w:r w:rsidRPr="00672E79">
              <w:rPr>
                <w:sz w:val="18"/>
                <w:szCs w:val="18"/>
              </w:rPr>
              <w:t xml:space="preserve">Present </w:t>
            </w:r>
          </w:p>
        </w:tc>
      </w:tr>
    </w:tbl>
    <w:bookmarkEnd w:id="1"/>
    <w:p w14:paraId="2944A0B2" w14:textId="77777777" w:rsidR="00522B40" w:rsidRPr="00F9451C" w:rsidRDefault="00F9451C" w:rsidP="00F9451C">
      <w:pPr>
        <w:rPr>
          <w:sz w:val="16"/>
          <w:szCs w:val="16"/>
        </w:rPr>
      </w:pPr>
      <w:r w:rsidRPr="00E20390">
        <w:rPr>
          <w:sz w:val="16"/>
          <w:szCs w:val="16"/>
        </w:rPr>
        <w:t xml:space="preserve"> </w:t>
      </w:r>
    </w:p>
    <w:p w14:paraId="48D59D10" w14:textId="77777777" w:rsidR="00E24E77" w:rsidRDefault="00E24E77" w:rsidP="00E24E77">
      <w:pPr>
        <w:pStyle w:val="Heading2"/>
        <w:pBdr>
          <w:bottom w:val="single" w:sz="12" w:space="1" w:color="auto"/>
        </w:pBdr>
      </w:pPr>
      <w:r>
        <w:br w:type="page"/>
      </w:r>
      <w:r>
        <w:lastRenderedPageBreak/>
        <w:t>Welcome</w:t>
      </w:r>
    </w:p>
    <w:p w14:paraId="3A1866F0" w14:textId="77777777" w:rsidR="00E24E77" w:rsidRDefault="00E24E77" w:rsidP="00E24E77">
      <w:pPr>
        <w:rPr>
          <w:lang w:val="en-NZ"/>
        </w:rPr>
      </w:pPr>
    </w:p>
    <w:p w14:paraId="5531CA92" w14:textId="05B841B9" w:rsidR="00E24E77" w:rsidRPr="006A68CC" w:rsidRDefault="00E24E77" w:rsidP="008E006B">
      <w:pPr>
        <w:spacing w:before="80" w:after="80"/>
        <w:rPr>
          <w:rFonts w:cs="Arial"/>
          <w:szCs w:val="22"/>
          <w:lang w:val="en-NZ"/>
        </w:rPr>
      </w:pPr>
      <w:r w:rsidRPr="006A68CC">
        <w:rPr>
          <w:rFonts w:cs="Arial"/>
          <w:szCs w:val="22"/>
          <w:lang w:val="en-NZ"/>
        </w:rPr>
        <w:t xml:space="preserve">The Chair opened the meeting at </w:t>
      </w:r>
      <w:r w:rsidR="006A68CC" w:rsidRPr="006A68CC">
        <w:rPr>
          <w:rFonts w:cs="Arial"/>
          <w:szCs w:val="22"/>
          <w:lang w:val="en-NZ"/>
        </w:rPr>
        <w:t>12:00pm</w:t>
      </w:r>
      <w:r w:rsidRPr="006A68CC">
        <w:rPr>
          <w:rFonts w:cs="Arial"/>
          <w:szCs w:val="22"/>
          <w:lang w:val="en-NZ"/>
        </w:rPr>
        <w:t xml:space="preserve"> and welcomed Committee members, noting that apologies had been received from</w:t>
      </w:r>
      <w:r w:rsidR="008E006B" w:rsidRPr="006A68CC">
        <w:rPr>
          <w:rFonts w:cs="Arial"/>
          <w:szCs w:val="22"/>
          <w:lang w:val="en-NZ"/>
        </w:rPr>
        <w:t xml:space="preserve"> Mrs Leesa Russell </w:t>
      </w:r>
      <w:r w:rsidR="00651F0F" w:rsidRPr="006A68CC">
        <w:rPr>
          <w:rFonts w:cs="Arial"/>
          <w:szCs w:val="22"/>
          <w:lang w:val="en-NZ"/>
        </w:rPr>
        <w:t xml:space="preserve">and </w:t>
      </w:r>
      <w:r w:rsidR="008E006B" w:rsidRPr="006A68CC">
        <w:rPr>
          <w:rFonts w:cs="Arial"/>
          <w:szCs w:val="22"/>
          <w:lang w:val="en-NZ"/>
        </w:rPr>
        <w:t>Mr John Hancock</w:t>
      </w:r>
      <w:r w:rsidR="00651F0F" w:rsidRPr="006A68CC">
        <w:rPr>
          <w:rFonts w:cs="Arial"/>
          <w:szCs w:val="22"/>
          <w:lang w:val="en-NZ"/>
        </w:rPr>
        <w:t>.</w:t>
      </w:r>
    </w:p>
    <w:p w14:paraId="72352485" w14:textId="77777777" w:rsidR="00E24E77" w:rsidRDefault="00E24E77" w:rsidP="00E24E77">
      <w:pPr>
        <w:rPr>
          <w:lang w:val="en-NZ"/>
        </w:rPr>
      </w:pPr>
    </w:p>
    <w:p w14:paraId="050818E7" w14:textId="77777777" w:rsidR="00E24E77" w:rsidRDefault="00E24E77" w:rsidP="00E24E77">
      <w:pPr>
        <w:rPr>
          <w:lang w:val="en-NZ"/>
        </w:rPr>
      </w:pPr>
      <w:r>
        <w:rPr>
          <w:lang w:val="en-NZ"/>
        </w:rPr>
        <w:t xml:space="preserve">The Chair noted that the meeting was quorate. </w:t>
      </w:r>
    </w:p>
    <w:p w14:paraId="22AFFFA8" w14:textId="77777777" w:rsidR="00E24E77" w:rsidRDefault="00E24E77" w:rsidP="00E24E77">
      <w:pPr>
        <w:rPr>
          <w:lang w:val="en-NZ"/>
        </w:rPr>
      </w:pPr>
    </w:p>
    <w:p w14:paraId="54EF8A2D" w14:textId="77777777" w:rsidR="00E24E77" w:rsidRDefault="00E24E77" w:rsidP="00E24E77">
      <w:pPr>
        <w:rPr>
          <w:lang w:val="en-NZ"/>
        </w:rPr>
      </w:pPr>
      <w:r>
        <w:rPr>
          <w:lang w:val="en-NZ"/>
        </w:rPr>
        <w:t>The Committee noted and agreed the agenda for the meeting.</w:t>
      </w:r>
    </w:p>
    <w:p w14:paraId="0494B864" w14:textId="36AA3566" w:rsidR="00E24E77" w:rsidRDefault="00E24E77" w:rsidP="00E24E77">
      <w:pPr>
        <w:rPr>
          <w:lang w:val="en-NZ"/>
        </w:rPr>
      </w:pPr>
    </w:p>
    <w:p w14:paraId="3ACF6851" w14:textId="5BC0287D" w:rsidR="002B2ED7" w:rsidRDefault="00DE6E6B" w:rsidP="00E24E77">
      <w:pPr>
        <w:rPr>
          <w:lang w:val="en-NZ"/>
        </w:rPr>
      </w:pPr>
      <w:r>
        <w:rPr>
          <w:lang w:val="en-NZ"/>
        </w:rPr>
        <w:t xml:space="preserve">The Chair provided a verbal update on the </w:t>
      </w:r>
      <w:r w:rsidR="009F2544">
        <w:rPr>
          <w:lang w:val="en-NZ"/>
        </w:rPr>
        <w:t xml:space="preserve">30 March </w:t>
      </w:r>
      <w:r>
        <w:rPr>
          <w:lang w:val="en-NZ"/>
        </w:rPr>
        <w:t xml:space="preserve">HDEC </w:t>
      </w:r>
      <w:r w:rsidR="002B2ED7">
        <w:rPr>
          <w:lang w:val="en-NZ"/>
        </w:rPr>
        <w:t xml:space="preserve">Chairs </w:t>
      </w:r>
      <w:r>
        <w:rPr>
          <w:lang w:val="en-NZ"/>
        </w:rPr>
        <w:t>Day</w:t>
      </w:r>
      <w:r w:rsidR="009F2544">
        <w:rPr>
          <w:lang w:val="en-NZ"/>
        </w:rPr>
        <w:t>.</w:t>
      </w:r>
    </w:p>
    <w:p w14:paraId="2BA915D1" w14:textId="77777777" w:rsidR="002B2ED7" w:rsidRDefault="002B2ED7" w:rsidP="00E24E77">
      <w:pPr>
        <w:rPr>
          <w:lang w:val="en-NZ"/>
        </w:rPr>
      </w:pPr>
    </w:p>
    <w:p w14:paraId="58729836" w14:textId="77777777" w:rsidR="00D324AA" w:rsidRDefault="00D324AA" w:rsidP="00D324AA">
      <w:pPr>
        <w:pStyle w:val="Heading2"/>
        <w:pBdr>
          <w:bottom w:val="single" w:sz="12" w:space="1" w:color="auto"/>
        </w:pBdr>
      </w:pPr>
      <w:r>
        <w:t>Confirmation of previous minutes</w:t>
      </w:r>
    </w:p>
    <w:p w14:paraId="3F463F30" w14:textId="77777777" w:rsidR="00D324AA" w:rsidRDefault="00D324AA" w:rsidP="00D324AA">
      <w:pPr>
        <w:rPr>
          <w:lang w:val="en-NZ"/>
        </w:rPr>
      </w:pPr>
    </w:p>
    <w:p w14:paraId="73956F07" w14:textId="2AF29C38" w:rsidR="00D324AA" w:rsidRDefault="00D324AA" w:rsidP="00D324AA">
      <w:pPr>
        <w:rPr>
          <w:lang w:val="en-NZ"/>
        </w:rPr>
      </w:pPr>
      <w:r>
        <w:rPr>
          <w:lang w:val="en-NZ"/>
        </w:rPr>
        <w:t>The minutes of the meeting of</w:t>
      </w:r>
      <w:r w:rsidR="001B2E19">
        <w:rPr>
          <w:lang w:val="en-NZ"/>
        </w:rPr>
        <w:t xml:space="preserve"> 2 March 2021</w:t>
      </w:r>
      <w:r>
        <w:rPr>
          <w:lang w:val="en-NZ"/>
        </w:rPr>
        <w:t xml:space="preserve"> were confirmed.</w:t>
      </w:r>
    </w:p>
    <w:p w14:paraId="669E3360" w14:textId="77777777" w:rsidR="00D324AA" w:rsidRDefault="00D324AA" w:rsidP="00E24E77">
      <w:pPr>
        <w:rPr>
          <w:lang w:val="en-NZ"/>
        </w:rPr>
      </w:pPr>
    </w:p>
    <w:p w14:paraId="5E25CCEE" w14:textId="77777777" w:rsidR="00D324AA" w:rsidRDefault="00D324AA" w:rsidP="00E24E77">
      <w:pPr>
        <w:rPr>
          <w:lang w:val="en-NZ"/>
        </w:rPr>
      </w:pPr>
      <w:r>
        <w:rPr>
          <w:lang w:val="en-NZ"/>
        </w:rPr>
        <w:br w:type="page"/>
      </w:r>
    </w:p>
    <w:p w14:paraId="6B33A53E" w14:textId="77777777" w:rsidR="00E24E77" w:rsidRPr="00945AB6" w:rsidRDefault="00E24E77" w:rsidP="00E24E77">
      <w:pPr>
        <w:pStyle w:val="Heading2"/>
        <w:pBdr>
          <w:bottom w:val="single" w:sz="12" w:space="1" w:color="auto"/>
        </w:pBdr>
      </w:pPr>
      <w:r w:rsidRPr="00945AB6">
        <w:lastRenderedPageBreak/>
        <w:t xml:space="preserve">New applications </w:t>
      </w:r>
    </w:p>
    <w:p w14:paraId="3757331C" w14:textId="77777777" w:rsidR="00E24E77" w:rsidRPr="00945AB6" w:rsidRDefault="00E24E77" w:rsidP="00E24E77"/>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B6614" w:rsidRPr="00945AB6" w14:paraId="62B64E9D" w14:textId="77777777" w:rsidTr="00DD20E2">
        <w:trPr>
          <w:trHeight w:val="280"/>
        </w:trPr>
        <w:tc>
          <w:tcPr>
            <w:tcW w:w="966" w:type="dxa"/>
            <w:tcBorders>
              <w:top w:val="nil"/>
              <w:left w:val="nil"/>
              <w:bottom w:val="nil"/>
              <w:right w:val="nil"/>
            </w:tcBorders>
          </w:tcPr>
          <w:p w14:paraId="54B5F830" w14:textId="77777777" w:rsidR="006B6614" w:rsidRPr="00945AB6" w:rsidRDefault="006B6614" w:rsidP="00DD20E2">
            <w:pPr>
              <w:autoSpaceDE w:val="0"/>
              <w:autoSpaceDN w:val="0"/>
              <w:adjustRightInd w:val="0"/>
            </w:pPr>
            <w:r>
              <w:rPr>
                <w:b/>
              </w:rPr>
              <w:t>1</w:t>
            </w:r>
            <w:r w:rsidRPr="00945AB6">
              <w:rPr>
                <w:b/>
              </w:rPr>
              <w:t xml:space="preserve"> </w:t>
            </w:r>
            <w:r w:rsidRPr="00945AB6">
              <w:t xml:space="preserve"> </w:t>
            </w:r>
          </w:p>
        </w:tc>
        <w:tc>
          <w:tcPr>
            <w:tcW w:w="2575" w:type="dxa"/>
            <w:tcBorders>
              <w:top w:val="nil"/>
              <w:left w:val="nil"/>
              <w:bottom w:val="nil"/>
              <w:right w:val="nil"/>
            </w:tcBorders>
          </w:tcPr>
          <w:p w14:paraId="63FF3A94" w14:textId="77777777" w:rsidR="006B6614" w:rsidRPr="00945AB6" w:rsidRDefault="006B6614" w:rsidP="00DD20E2">
            <w:pPr>
              <w:autoSpaceDE w:val="0"/>
              <w:autoSpaceDN w:val="0"/>
              <w:adjustRightInd w:val="0"/>
            </w:pPr>
            <w:r w:rsidRPr="00945AB6">
              <w:rPr>
                <w:b/>
              </w:rPr>
              <w:t xml:space="preserve">Ethics ref: </w:t>
            </w:r>
            <w:r w:rsidRPr="00945AB6">
              <w:t xml:space="preserve"> </w:t>
            </w:r>
          </w:p>
        </w:tc>
        <w:tc>
          <w:tcPr>
            <w:tcW w:w="6459" w:type="dxa"/>
            <w:tcBorders>
              <w:top w:val="nil"/>
              <w:left w:val="nil"/>
              <w:bottom w:val="nil"/>
              <w:right w:val="nil"/>
            </w:tcBorders>
          </w:tcPr>
          <w:p w14:paraId="5177243E" w14:textId="77777777" w:rsidR="006B6614" w:rsidRPr="00945AB6" w:rsidRDefault="006B6614" w:rsidP="00DD20E2">
            <w:pPr>
              <w:autoSpaceDE w:val="0"/>
              <w:autoSpaceDN w:val="0"/>
              <w:adjustRightInd w:val="0"/>
            </w:pPr>
            <w:r w:rsidRPr="00945AB6">
              <w:rPr>
                <w:b/>
              </w:rPr>
              <w:t>21/NTB/73</w:t>
            </w:r>
            <w:r w:rsidRPr="00945AB6">
              <w:t xml:space="preserve"> </w:t>
            </w:r>
          </w:p>
        </w:tc>
      </w:tr>
      <w:tr w:rsidR="006B6614" w:rsidRPr="00945AB6" w14:paraId="2A7F9A38" w14:textId="77777777" w:rsidTr="00DD20E2">
        <w:trPr>
          <w:trHeight w:val="280"/>
        </w:trPr>
        <w:tc>
          <w:tcPr>
            <w:tcW w:w="966" w:type="dxa"/>
            <w:tcBorders>
              <w:top w:val="nil"/>
              <w:left w:val="nil"/>
              <w:bottom w:val="nil"/>
              <w:right w:val="nil"/>
            </w:tcBorders>
          </w:tcPr>
          <w:p w14:paraId="06F2D30D" w14:textId="77777777" w:rsidR="006B6614" w:rsidRPr="00945AB6" w:rsidRDefault="006B6614" w:rsidP="00DD20E2">
            <w:pPr>
              <w:autoSpaceDE w:val="0"/>
              <w:autoSpaceDN w:val="0"/>
              <w:adjustRightInd w:val="0"/>
            </w:pPr>
            <w:r w:rsidRPr="00945AB6">
              <w:t xml:space="preserve"> </w:t>
            </w:r>
          </w:p>
        </w:tc>
        <w:tc>
          <w:tcPr>
            <w:tcW w:w="2575" w:type="dxa"/>
            <w:tcBorders>
              <w:top w:val="nil"/>
              <w:left w:val="nil"/>
              <w:bottom w:val="nil"/>
              <w:right w:val="nil"/>
            </w:tcBorders>
          </w:tcPr>
          <w:p w14:paraId="2C97506C" w14:textId="77777777" w:rsidR="006B6614" w:rsidRPr="00945AB6" w:rsidRDefault="006B6614" w:rsidP="00DD20E2">
            <w:pPr>
              <w:autoSpaceDE w:val="0"/>
              <w:autoSpaceDN w:val="0"/>
              <w:adjustRightInd w:val="0"/>
            </w:pPr>
            <w:r w:rsidRPr="00945AB6">
              <w:t xml:space="preserve">Title: </w:t>
            </w:r>
          </w:p>
        </w:tc>
        <w:tc>
          <w:tcPr>
            <w:tcW w:w="6459" w:type="dxa"/>
            <w:tcBorders>
              <w:top w:val="nil"/>
              <w:left w:val="nil"/>
              <w:bottom w:val="nil"/>
              <w:right w:val="nil"/>
            </w:tcBorders>
          </w:tcPr>
          <w:p w14:paraId="43F509A3" w14:textId="77777777" w:rsidR="006B6614" w:rsidRPr="00945AB6" w:rsidRDefault="006B6614" w:rsidP="00DD20E2">
            <w:pPr>
              <w:autoSpaceDE w:val="0"/>
              <w:autoSpaceDN w:val="0"/>
              <w:adjustRightInd w:val="0"/>
            </w:pPr>
            <w:r w:rsidRPr="00945AB6">
              <w:t xml:space="preserve">PCOL-102-AHSF_ATHENA Study  </w:t>
            </w:r>
          </w:p>
        </w:tc>
      </w:tr>
      <w:tr w:rsidR="006B6614" w:rsidRPr="00945AB6" w14:paraId="6154089B" w14:textId="77777777" w:rsidTr="00DD20E2">
        <w:trPr>
          <w:trHeight w:val="280"/>
        </w:trPr>
        <w:tc>
          <w:tcPr>
            <w:tcW w:w="966" w:type="dxa"/>
            <w:tcBorders>
              <w:top w:val="nil"/>
              <w:left w:val="nil"/>
              <w:bottom w:val="nil"/>
              <w:right w:val="nil"/>
            </w:tcBorders>
          </w:tcPr>
          <w:p w14:paraId="7C4C0E50" w14:textId="77777777" w:rsidR="006B6614" w:rsidRPr="00945AB6" w:rsidRDefault="006B6614" w:rsidP="00DD20E2">
            <w:pPr>
              <w:autoSpaceDE w:val="0"/>
              <w:autoSpaceDN w:val="0"/>
              <w:adjustRightInd w:val="0"/>
            </w:pPr>
            <w:r w:rsidRPr="00945AB6">
              <w:t xml:space="preserve"> </w:t>
            </w:r>
          </w:p>
        </w:tc>
        <w:tc>
          <w:tcPr>
            <w:tcW w:w="2575" w:type="dxa"/>
            <w:tcBorders>
              <w:top w:val="nil"/>
              <w:left w:val="nil"/>
              <w:bottom w:val="nil"/>
              <w:right w:val="nil"/>
            </w:tcBorders>
          </w:tcPr>
          <w:p w14:paraId="0CCE0734" w14:textId="77777777" w:rsidR="006B6614" w:rsidRPr="00945AB6" w:rsidRDefault="006B6614" w:rsidP="00DD20E2">
            <w:pPr>
              <w:autoSpaceDE w:val="0"/>
              <w:autoSpaceDN w:val="0"/>
              <w:adjustRightInd w:val="0"/>
            </w:pPr>
            <w:r w:rsidRPr="00945AB6">
              <w:t xml:space="preserve">Principal Investigator: </w:t>
            </w:r>
          </w:p>
        </w:tc>
        <w:tc>
          <w:tcPr>
            <w:tcW w:w="6459" w:type="dxa"/>
            <w:tcBorders>
              <w:top w:val="nil"/>
              <w:left w:val="nil"/>
              <w:bottom w:val="nil"/>
              <w:right w:val="nil"/>
            </w:tcBorders>
          </w:tcPr>
          <w:p w14:paraId="56F71E58" w14:textId="77777777" w:rsidR="006B6614" w:rsidRPr="00945AB6" w:rsidRDefault="006B6614" w:rsidP="00DD20E2">
            <w:pPr>
              <w:autoSpaceDE w:val="0"/>
              <w:autoSpaceDN w:val="0"/>
              <w:adjustRightInd w:val="0"/>
            </w:pPr>
            <w:r w:rsidRPr="00945AB6">
              <w:t xml:space="preserve">Dr Dean Corbett </w:t>
            </w:r>
          </w:p>
        </w:tc>
      </w:tr>
      <w:tr w:rsidR="006B6614" w:rsidRPr="00945AB6" w14:paraId="36ADD6D5" w14:textId="77777777" w:rsidTr="00DD20E2">
        <w:trPr>
          <w:trHeight w:val="280"/>
        </w:trPr>
        <w:tc>
          <w:tcPr>
            <w:tcW w:w="966" w:type="dxa"/>
            <w:tcBorders>
              <w:top w:val="nil"/>
              <w:left w:val="nil"/>
              <w:bottom w:val="nil"/>
              <w:right w:val="nil"/>
            </w:tcBorders>
          </w:tcPr>
          <w:p w14:paraId="6FDB1F10" w14:textId="77777777" w:rsidR="006B6614" w:rsidRPr="00945AB6" w:rsidRDefault="006B6614" w:rsidP="00DD20E2">
            <w:pPr>
              <w:autoSpaceDE w:val="0"/>
              <w:autoSpaceDN w:val="0"/>
              <w:adjustRightInd w:val="0"/>
            </w:pPr>
            <w:r w:rsidRPr="00945AB6">
              <w:t xml:space="preserve"> </w:t>
            </w:r>
          </w:p>
        </w:tc>
        <w:tc>
          <w:tcPr>
            <w:tcW w:w="2575" w:type="dxa"/>
            <w:tcBorders>
              <w:top w:val="nil"/>
              <w:left w:val="nil"/>
              <w:bottom w:val="nil"/>
              <w:right w:val="nil"/>
            </w:tcBorders>
          </w:tcPr>
          <w:p w14:paraId="44439336" w14:textId="77777777" w:rsidR="006B6614" w:rsidRPr="00945AB6" w:rsidRDefault="006B6614" w:rsidP="00DD20E2">
            <w:pPr>
              <w:autoSpaceDE w:val="0"/>
              <w:autoSpaceDN w:val="0"/>
              <w:adjustRightInd w:val="0"/>
            </w:pPr>
            <w:r w:rsidRPr="00945AB6">
              <w:t xml:space="preserve">Sponsor: </w:t>
            </w:r>
          </w:p>
        </w:tc>
        <w:tc>
          <w:tcPr>
            <w:tcW w:w="6459" w:type="dxa"/>
            <w:tcBorders>
              <w:top w:val="nil"/>
              <w:left w:val="nil"/>
              <w:bottom w:val="nil"/>
              <w:right w:val="nil"/>
            </w:tcBorders>
          </w:tcPr>
          <w:p w14:paraId="6F7355C2" w14:textId="77777777" w:rsidR="006B6614" w:rsidRPr="00945AB6" w:rsidRDefault="006B6614" w:rsidP="00DD20E2">
            <w:pPr>
              <w:autoSpaceDE w:val="0"/>
              <w:autoSpaceDN w:val="0"/>
              <w:adjustRightInd w:val="0"/>
            </w:pPr>
            <w:r w:rsidRPr="00945AB6">
              <w:t xml:space="preserve">Johnson &amp; Johnson Surgical Vision, Inc. </w:t>
            </w:r>
          </w:p>
        </w:tc>
      </w:tr>
      <w:tr w:rsidR="006B6614" w:rsidRPr="00945AB6" w14:paraId="6CD7FD18" w14:textId="77777777" w:rsidTr="00DD20E2">
        <w:trPr>
          <w:trHeight w:val="280"/>
        </w:trPr>
        <w:tc>
          <w:tcPr>
            <w:tcW w:w="966" w:type="dxa"/>
            <w:tcBorders>
              <w:top w:val="nil"/>
              <w:left w:val="nil"/>
              <w:bottom w:val="nil"/>
              <w:right w:val="nil"/>
            </w:tcBorders>
          </w:tcPr>
          <w:p w14:paraId="46177DD3" w14:textId="77777777" w:rsidR="006B6614" w:rsidRPr="00945AB6" w:rsidRDefault="006B6614" w:rsidP="00DD20E2">
            <w:pPr>
              <w:autoSpaceDE w:val="0"/>
              <w:autoSpaceDN w:val="0"/>
              <w:adjustRightInd w:val="0"/>
            </w:pPr>
            <w:r w:rsidRPr="00945AB6">
              <w:t xml:space="preserve"> </w:t>
            </w:r>
          </w:p>
        </w:tc>
        <w:tc>
          <w:tcPr>
            <w:tcW w:w="2575" w:type="dxa"/>
            <w:tcBorders>
              <w:top w:val="nil"/>
              <w:left w:val="nil"/>
              <w:bottom w:val="nil"/>
              <w:right w:val="nil"/>
            </w:tcBorders>
          </w:tcPr>
          <w:p w14:paraId="0E42D655" w14:textId="77777777" w:rsidR="006B6614" w:rsidRPr="00945AB6" w:rsidRDefault="006B6614" w:rsidP="00DD20E2">
            <w:pPr>
              <w:autoSpaceDE w:val="0"/>
              <w:autoSpaceDN w:val="0"/>
              <w:adjustRightInd w:val="0"/>
            </w:pPr>
            <w:r w:rsidRPr="00945AB6">
              <w:t xml:space="preserve">Clock Start Date: </w:t>
            </w:r>
          </w:p>
        </w:tc>
        <w:tc>
          <w:tcPr>
            <w:tcW w:w="6459" w:type="dxa"/>
            <w:tcBorders>
              <w:top w:val="nil"/>
              <w:left w:val="nil"/>
              <w:bottom w:val="nil"/>
              <w:right w:val="nil"/>
            </w:tcBorders>
          </w:tcPr>
          <w:p w14:paraId="352523B7" w14:textId="77777777" w:rsidR="006B6614" w:rsidRPr="00945AB6" w:rsidRDefault="006B6614" w:rsidP="00DD20E2">
            <w:pPr>
              <w:autoSpaceDE w:val="0"/>
              <w:autoSpaceDN w:val="0"/>
              <w:adjustRightInd w:val="0"/>
            </w:pPr>
            <w:r w:rsidRPr="00945AB6">
              <w:t xml:space="preserve">25 March 2021 </w:t>
            </w:r>
          </w:p>
        </w:tc>
      </w:tr>
    </w:tbl>
    <w:p w14:paraId="351564DA" w14:textId="77777777" w:rsidR="006B6614" w:rsidRPr="00945AB6" w:rsidRDefault="006B6614" w:rsidP="006B6614">
      <w:pPr>
        <w:autoSpaceDE w:val="0"/>
        <w:autoSpaceDN w:val="0"/>
        <w:adjustRightInd w:val="0"/>
      </w:pPr>
      <w:r w:rsidRPr="00945AB6">
        <w:t xml:space="preserve"> </w:t>
      </w:r>
    </w:p>
    <w:p w14:paraId="10CABEAA" w14:textId="4C27C9D4" w:rsidR="006B6614" w:rsidRPr="006B6614" w:rsidRDefault="006B6614" w:rsidP="006B6614">
      <w:pPr>
        <w:autoSpaceDE w:val="0"/>
        <w:autoSpaceDN w:val="0"/>
        <w:adjustRightInd w:val="0"/>
        <w:rPr>
          <w:sz w:val="20"/>
          <w:lang w:val="en-NZ"/>
        </w:rPr>
      </w:pPr>
      <w:r w:rsidRPr="006B6614">
        <w:rPr>
          <w:rFonts w:cs="Arial"/>
          <w:szCs w:val="22"/>
          <w:lang w:val="en-NZ"/>
        </w:rPr>
        <w:t>Dean Corbett</w:t>
      </w:r>
      <w:r w:rsidRPr="006B6614">
        <w:rPr>
          <w:lang w:val="en-NZ"/>
        </w:rPr>
        <w:t xml:space="preserve"> was present via videoconference for discussion of this application.</w:t>
      </w:r>
    </w:p>
    <w:p w14:paraId="4D012D77" w14:textId="77777777" w:rsidR="006B6614" w:rsidRPr="00D324AA" w:rsidRDefault="006B6614" w:rsidP="006B6614">
      <w:pPr>
        <w:rPr>
          <w:u w:val="single"/>
          <w:lang w:val="en-NZ"/>
        </w:rPr>
      </w:pPr>
    </w:p>
    <w:p w14:paraId="413A006D" w14:textId="77777777" w:rsidR="006B6614" w:rsidRPr="00D324AA" w:rsidRDefault="006B6614" w:rsidP="006B6614">
      <w:pPr>
        <w:rPr>
          <w:u w:val="single"/>
          <w:lang w:val="en-NZ"/>
        </w:rPr>
      </w:pPr>
      <w:r w:rsidRPr="00D324AA">
        <w:rPr>
          <w:u w:val="single"/>
          <w:lang w:val="en-NZ"/>
        </w:rPr>
        <w:t>Potential conflicts of interest</w:t>
      </w:r>
    </w:p>
    <w:p w14:paraId="692F3966" w14:textId="77777777" w:rsidR="006B6614" w:rsidRPr="00D324AA" w:rsidRDefault="006B6614" w:rsidP="006B6614">
      <w:pPr>
        <w:rPr>
          <w:b/>
          <w:lang w:val="en-NZ"/>
        </w:rPr>
      </w:pPr>
    </w:p>
    <w:p w14:paraId="53B9FC28" w14:textId="77777777" w:rsidR="006B6614" w:rsidRPr="00D324AA" w:rsidRDefault="006B6614" w:rsidP="006B6614">
      <w:pPr>
        <w:rPr>
          <w:lang w:val="en-NZ"/>
        </w:rPr>
      </w:pPr>
      <w:r w:rsidRPr="00D324AA">
        <w:rPr>
          <w:lang w:val="en-NZ"/>
        </w:rPr>
        <w:t>The Chair asked members to declare any potential conflicts of interest related to this application.</w:t>
      </w:r>
    </w:p>
    <w:p w14:paraId="210B7F46" w14:textId="77777777" w:rsidR="006B6614" w:rsidRPr="00D324AA" w:rsidRDefault="006B6614" w:rsidP="006B6614">
      <w:pPr>
        <w:rPr>
          <w:lang w:val="en-NZ"/>
        </w:rPr>
      </w:pPr>
    </w:p>
    <w:p w14:paraId="137FFD37" w14:textId="4A4A9FD2" w:rsidR="006B6614" w:rsidRDefault="006B6614" w:rsidP="006B6614">
      <w:pPr>
        <w:rPr>
          <w:lang w:val="en-NZ"/>
        </w:rPr>
      </w:pPr>
      <w:r w:rsidRPr="002353DF">
        <w:rPr>
          <w:rFonts w:cs="Arial"/>
          <w:szCs w:val="22"/>
          <w:lang w:val="en-NZ"/>
        </w:rPr>
        <w:t xml:space="preserve">Stephanie </w:t>
      </w:r>
      <w:r w:rsidR="001A2ADB">
        <w:rPr>
          <w:rFonts w:cs="Arial"/>
          <w:szCs w:val="22"/>
          <w:lang w:val="en-NZ"/>
        </w:rPr>
        <w:t xml:space="preserve">Pollard </w:t>
      </w:r>
      <w:r w:rsidR="00CD5352" w:rsidRPr="00CD5352">
        <w:rPr>
          <w:rFonts w:cs="Arial"/>
          <w:szCs w:val="22"/>
          <w:lang w:val="en-NZ"/>
        </w:rPr>
        <w:t>declared a potential conflict of interest and was excused from discussion.</w:t>
      </w:r>
      <w:r w:rsidR="00CD5352">
        <w:rPr>
          <w:rFonts w:cs="Arial"/>
          <w:szCs w:val="22"/>
          <w:lang w:val="en-NZ"/>
        </w:rPr>
        <w:t xml:space="preserve"> T</w:t>
      </w:r>
      <w:r w:rsidRPr="002353DF">
        <w:rPr>
          <w:rFonts w:cs="Arial"/>
          <w:szCs w:val="22"/>
          <w:lang w:val="en-NZ"/>
        </w:rPr>
        <w:t>he Committee</w:t>
      </w:r>
      <w:r w:rsidR="00CD5352">
        <w:rPr>
          <w:rFonts w:cs="Arial"/>
          <w:szCs w:val="22"/>
          <w:lang w:val="en-NZ"/>
        </w:rPr>
        <w:t xml:space="preserve"> noted that the </w:t>
      </w:r>
      <w:r w:rsidR="009E4275">
        <w:rPr>
          <w:rFonts w:cs="Arial"/>
          <w:szCs w:val="22"/>
          <w:lang w:val="en-NZ"/>
        </w:rPr>
        <w:t xml:space="preserve">declaration </w:t>
      </w:r>
      <w:r w:rsidR="001F062D">
        <w:rPr>
          <w:rFonts w:cs="Arial"/>
          <w:szCs w:val="22"/>
          <w:lang w:val="en-NZ"/>
        </w:rPr>
        <w:t>also applies</w:t>
      </w:r>
      <w:r w:rsidR="009E4275">
        <w:rPr>
          <w:rFonts w:cs="Arial"/>
          <w:szCs w:val="22"/>
          <w:lang w:val="en-NZ"/>
        </w:rPr>
        <w:t xml:space="preserve"> to the </w:t>
      </w:r>
      <w:r w:rsidR="001F062D">
        <w:rPr>
          <w:rFonts w:cs="Arial"/>
          <w:szCs w:val="22"/>
          <w:lang w:val="en-NZ"/>
        </w:rPr>
        <w:t>previous (active)</w:t>
      </w:r>
      <w:r w:rsidR="007A5E76">
        <w:rPr>
          <w:rFonts w:cs="Arial"/>
          <w:szCs w:val="22"/>
          <w:lang w:val="en-NZ"/>
        </w:rPr>
        <w:t xml:space="preserve"> study, 19/NTB/196</w:t>
      </w:r>
      <w:r>
        <w:rPr>
          <w:lang w:val="en-NZ"/>
        </w:rPr>
        <w:t xml:space="preserve">. </w:t>
      </w:r>
    </w:p>
    <w:p w14:paraId="3021E240" w14:textId="77777777" w:rsidR="006B6614" w:rsidRPr="00D324AA" w:rsidRDefault="006B6614" w:rsidP="006B6614">
      <w:pPr>
        <w:rPr>
          <w:lang w:val="en-NZ"/>
        </w:rPr>
      </w:pPr>
    </w:p>
    <w:p w14:paraId="1EF17EBA" w14:textId="77777777" w:rsidR="006B6614" w:rsidRPr="00D324AA" w:rsidRDefault="006B6614" w:rsidP="006B6614">
      <w:pPr>
        <w:rPr>
          <w:u w:val="single"/>
          <w:lang w:val="en-NZ"/>
        </w:rPr>
      </w:pPr>
      <w:r w:rsidRPr="00D324AA">
        <w:rPr>
          <w:u w:val="single"/>
          <w:lang w:val="en-NZ"/>
        </w:rPr>
        <w:t>Summary of Study</w:t>
      </w:r>
    </w:p>
    <w:p w14:paraId="3197785E" w14:textId="77777777" w:rsidR="006B6614" w:rsidRPr="00D324AA" w:rsidRDefault="006B6614" w:rsidP="006B6614">
      <w:pPr>
        <w:rPr>
          <w:u w:val="single"/>
          <w:lang w:val="en-NZ"/>
        </w:rPr>
      </w:pPr>
    </w:p>
    <w:p w14:paraId="3D543998" w14:textId="1FB37460" w:rsidR="006B6614" w:rsidRPr="00AE3390" w:rsidRDefault="006B6614" w:rsidP="006208DC">
      <w:pPr>
        <w:numPr>
          <w:ilvl w:val="0"/>
          <w:numId w:val="3"/>
        </w:numPr>
        <w:spacing w:before="80" w:after="80"/>
        <w:ind w:left="714" w:hanging="357"/>
        <w:rPr>
          <w:lang w:val="en-NZ"/>
        </w:rPr>
      </w:pPr>
      <w:r w:rsidRPr="00AE3390">
        <w:rPr>
          <w:lang w:val="en-NZ"/>
        </w:rPr>
        <w:t>The study will test two new intraocular lenses. It is a multicenter, prospective, randomized, subject-and-evaluator-masked, bilateral-implant study</w:t>
      </w:r>
      <w:r w:rsidR="002374AA">
        <w:rPr>
          <w:lang w:val="en-NZ"/>
        </w:rPr>
        <w:t>. The study will be</w:t>
      </w:r>
      <w:r w:rsidRPr="00AE3390">
        <w:rPr>
          <w:lang w:val="en-NZ"/>
        </w:rPr>
        <w:t xml:space="preserve"> conducted at up to 15 sites worldwide with 25 N</w:t>
      </w:r>
      <w:r w:rsidR="00462E93">
        <w:rPr>
          <w:lang w:val="en-NZ"/>
        </w:rPr>
        <w:t xml:space="preserve">ew </w:t>
      </w:r>
      <w:r w:rsidRPr="00AE3390">
        <w:rPr>
          <w:lang w:val="en-NZ"/>
        </w:rPr>
        <w:t>Z</w:t>
      </w:r>
      <w:r w:rsidR="00462E93">
        <w:rPr>
          <w:lang w:val="en-NZ"/>
        </w:rPr>
        <w:t>ealand participants</w:t>
      </w:r>
      <w:r w:rsidRPr="00AE3390">
        <w:rPr>
          <w:lang w:val="en-NZ"/>
        </w:rPr>
        <w:t>.</w:t>
      </w:r>
    </w:p>
    <w:p w14:paraId="63324D97" w14:textId="77777777" w:rsidR="006B6614" w:rsidRPr="00D324AA" w:rsidRDefault="006B6614" w:rsidP="006B6614">
      <w:pPr>
        <w:autoSpaceDE w:val="0"/>
        <w:autoSpaceDN w:val="0"/>
        <w:adjustRightInd w:val="0"/>
        <w:rPr>
          <w:lang w:val="en-NZ"/>
        </w:rPr>
      </w:pPr>
    </w:p>
    <w:p w14:paraId="1BD77DBD" w14:textId="77777777" w:rsidR="006B6614" w:rsidRPr="00D324AA" w:rsidRDefault="006B6614" w:rsidP="006B6614">
      <w:pPr>
        <w:rPr>
          <w:u w:val="single"/>
          <w:lang w:val="en-NZ"/>
        </w:rPr>
      </w:pPr>
      <w:r w:rsidRPr="00D324AA">
        <w:rPr>
          <w:u w:val="single"/>
          <w:lang w:val="en-NZ"/>
        </w:rPr>
        <w:t xml:space="preserve">Summary of resolved ethical issues </w:t>
      </w:r>
    </w:p>
    <w:p w14:paraId="34FF7402" w14:textId="77777777" w:rsidR="006B6614" w:rsidRPr="00D324AA" w:rsidRDefault="006B6614" w:rsidP="006B6614">
      <w:pPr>
        <w:rPr>
          <w:u w:val="single"/>
          <w:lang w:val="en-NZ"/>
        </w:rPr>
      </w:pPr>
    </w:p>
    <w:p w14:paraId="47123AFB" w14:textId="77777777" w:rsidR="006B6614" w:rsidRPr="00D324AA" w:rsidRDefault="006B6614" w:rsidP="006B6614">
      <w:pPr>
        <w:rPr>
          <w:lang w:val="en-NZ"/>
        </w:rPr>
      </w:pPr>
      <w:r w:rsidRPr="00D324AA">
        <w:rPr>
          <w:lang w:val="en-NZ"/>
        </w:rPr>
        <w:t>The main ethical issues considered by the Committee and addressed by the Researcher are as follows.</w:t>
      </w:r>
    </w:p>
    <w:p w14:paraId="216D8940" w14:textId="77777777" w:rsidR="006B6614" w:rsidRPr="00D324AA" w:rsidRDefault="006B6614" w:rsidP="006B6614">
      <w:pPr>
        <w:rPr>
          <w:lang w:val="en-NZ"/>
        </w:rPr>
      </w:pPr>
    </w:p>
    <w:p w14:paraId="46564728" w14:textId="785939F7" w:rsidR="006208DC" w:rsidRPr="006208DC" w:rsidRDefault="006208DC" w:rsidP="000E2E52">
      <w:pPr>
        <w:numPr>
          <w:ilvl w:val="0"/>
          <w:numId w:val="3"/>
        </w:numPr>
        <w:spacing w:before="80" w:after="80"/>
        <w:ind w:left="714" w:hanging="357"/>
        <w:rPr>
          <w:lang w:val="en-NZ"/>
        </w:rPr>
      </w:pPr>
      <w:r w:rsidRPr="006208DC">
        <w:rPr>
          <w:lang w:val="en-NZ"/>
        </w:rPr>
        <w:t xml:space="preserve">The Committee </w:t>
      </w:r>
      <w:r w:rsidR="006A4047">
        <w:rPr>
          <w:lang w:val="en-NZ"/>
        </w:rPr>
        <w:t xml:space="preserve">noted the market cost of cataract lenses and </w:t>
      </w:r>
      <w:r>
        <w:rPr>
          <w:lang w:val="en-NZ"/>
        </w:rPr>
        <w:t>asked if there was</w:t>
      </w:r>
      <w:r w:rsidR="00506DF3">
        <w:rPr>
          <w:lang w:val="en-NZ"/>
        </w:rPr>
        <w:t xml:space="preserve"> a</w:t>
      </w:r>
      <w:r w:rsidRPr="006208DC">
        <w:rPr>
          <w:lang w:val="en-NZ"/>
        </w:rPr>
        <w:t xml:space="preserve"> potential </w:t>
      </w:r>
      <w:r w:rsidR="00506DF3">
        <w:rPr>
          <w:lang w:val="en-NZ"/>
        </w:rPr>
        <w:t xml:space="preserve">cost-saving </w:t>
      </w:r>
      <w:r w:rsidRPr="006208DC">
        <w:rPr>
          <w:lang w:val="en-NZ"/>
        </w:rPr>
        <w:t xml:space="preserve">advantage </w:t>
      </w:r>
      <w:r w:rsidR="00506DF3">
        <w:rPr>
          <w:lang w:val="en-NZ"/>
        </w:rPr>
        <w:t>for participants in this study.</w:t>
      </w:r>
      <w:r w:rsidRPr="006208DC">
        <w:rPr>
          <w:lang w:val="en-NZ"/>
        </w:rPr>
        <w:t xml:space="preserve"> The researcher </w:t>
      </w:r>
      <w:r>
        <w:rPr>
          <w:lang w:val="en-NZ"/>
        </w:rPr>
        <w:t xml:space="preserve">confirmed </w:t>
      </w:r>
      <w:r w:rsidR="000706E6">
        <w:rPr>
          <w:lang w:val="en-NZ"/>
        </w:rPr>
        <w:t>there is,</w:t>
      </w:r>
      <w:r w:rsidR="000E2E52">
        <w:rPr>
          <w:lang w:val="en-NZ"/>
        </w:rPr>
        <w:t xml:space="preserve"> particularly as these lenses are not covered by government funded medical insurance in New Zealand. </w:t>
      </w:r>
    </w:p>
    <w:p w14:paraId="2F9B096A" w14:textId="77777777" w:rsidR="00E45BDC" w:rsidRDefault="00E401D4" w:rsidP="006C389F">
      <w:pPr>
        <w:numPr>
          <w:ilvl w:val="0"/>
          <w:numId w:val="3"/>
        </w:numPr>
        <w:spacing w:before="80" w:after="80"/>
        <w:ind w:left="714" w:hanging="357"/>
        <w:rPr>
          <w:lang w:val="en-NZ"/>
        </w:rPr>
      </w:pPr>
      <w:r>
        <w:rPr>
          <w:lang w:val="en-NZ"/>
        </w:rPr>
        <w:t xml:space="preserve">The Committee queried </w:t>
      </w:r>
      <w:r w:rsidR="00361B05">
        <w:rPr>
          <w:lang w:val="en-NZ"/>
        </w:rPr>
        <w:t>i</w:t>
      </w:r>
      <w:r w:rsidR="003223B0">
        <w:rPr>
          <w:lang w:val="en-NZ"/>
        </w:rPr>
        <w:t xml:space="preserve">f producing a receipt for travel reimbursement </w:t>
      </w:r>
      <w:r w:rsidR="00604EA4">
        <w:rPr>
          <w:lang w:val="en-NZ"/>
        </w:rPr>
        <w:t>would be</w:t>
      </w:r>
      <w:r w:rsidR="00EA7CF6">
        <w:rPr>
          <w:lang w:val="en-NZ"/>
        </w:rPr>
        <w:t xml:space="preserve"> onerous for participants. E.g. </w:t>
      </w:r>
      <w:r w:rsidR="003F1016">
        <w:rPr>
          <w:lang w:val="en-NZ"/>
        </w:rPr>
        <w:t xml:space="preserve">for reimbursement of petrol when travelling </w:t>
      </w:r>
      <w:r w:rsidR="00447AD0">
        <w:rPr>
          <w:lang w:val="en-NZ"/>
        </w:rPr>
        <w:t>by car</w:t>
      </w:r>
      <w:r w:rsidR="00604EA4">
        <w:rPr>
          <w:lang w:val="en-NZ"/>
        </w:rPr>
        <w:t xml:space="preserve">. </w:t>
      </w:r>
      <w:r w:rsidR="00447AD0">
        <w:rPr>
          <w:lang w:val="en-NZ"/>
        </w:rPr>
        <w:t xml:space="preserve">The researcher </w:t>
      </w:r>
      <w:r w:rsidR="00C81344">
        <w:rPr>
          <w:lang w:val="en-NZ"/>
        </w:rPr>
        <w:t xml:space="preserve">advised that in these </w:t>
      </w:r>
      <w:r w:rsidR="00C43C37">
        <w:rPr>
          <w:lang w:val="en-NZ"/>
        </w:rPr>
        <w:t>instances</w:t>
      </w:r>
      <w:r w:rsidR="00C81344">
        <w:rPr>
          <w:lang w:val="en-NZ"/>
        </w:rPr>
        <w:t xml:space="preserve">, they </w:t>
      </w:r>
      <w:r w:rsidR="00AA4F35">
        <w:rPr>
          <w:lang w:val="en-NZ"/>
        </w:rPr>
        <w:t xml:space="preserve">would </w:t>
      </w:r>
      <w:r w:rsidR="00C43C37">
        <w:rPr>
          <w:lang w:val="en-NZ"/>
        </w:rPr>
        <w:t>make an est</w:t>
      </w:r>
      <w:r w:rsidR="00BE64EB">
        <w:rPr>
          <w:lang w:val="en-NZ"/>
        </w:rPr>
        <w:t xml:space="preserve">imate of the cost of petrol or taxi </w:t>
      </w:r>
      <w:r w:rsidR="00C21684">
        <w:rPr>
          <w:lang w:val="en-NZ"/>
        </w:rPr>
        <w:t xml:space="preserve">rides </w:t>
      </w:r>
      <w:r w:rsidR="003566A1">
        <w:rPr>
          <w:lang w:val="en-NZ"/>
        </w:rPr>
        <w:t xml:space="preserve">and provide an MTA voucher as compensation. </w:t>
      </w:r>
    </w:p>
    <w:p w14:paraId="647D5B1A" w14:textId="56A46935" w:rsidR="006B6614" w:rsidRDefault="00145782" w:rsidP="006C389F">
      <w:pPr>
        <w:numPr>
          <w:ilvl w:val="0"/>
          <w:numId w:val="3"/>
        </w:numPr>
        <w:spacing w:before="80" w:after="80"/>
        <w:ind w:left="714" w:hanging="357"/>
        <w:rPr>
          <w:lang w:val="en-NZ"/>
        </w:rPr>
      </w:pPr>
      <w:r>
        <w:rPr>
          <w:lang w:val="en-NZ"/>
        </w:rPr>
        <w:t xml:space="preserve">The </w:t>
      </w:r>
      <w:r w:rsidR="00E16C4A">
        <w:rPr>
          <w:lang w:val="en-NZ"/>
        </w:rPr>
        <w:t>researcher</w:t>
      </w:r>
      <w:r>
        <w:rPr>
          <w:lang w:val="en-NZ"/>
        </w:rPr>
        <w:t xml:space="preserve"> also confirmed that </w:t>
      </w:r>
      <w:r w:rsidR="00E45BDC">
        <w:rPr>
          <w:lang w:val="en-NZ"/>
        </w:rPr>
        <w:t>he</w:t>
      </w:r>
      <w:r>
        <w:rPr>
          <w:lang w:val="en-NZ"/>
        </w:rPr>
        <w:t xml:space="preserve"> will ensure the </w:t>
      </w:r>
      <w:r w:rsidR="00E45BDC">
        <w:rPr>
          <w:lang w:val="en-NZ"/>
        </w:rPr>
        <w:t xml:space="preserve">expense </w:t>
      </w:r>
      <w:r w:rsidR="00C41F0D">
        <w:rPr>
          <w:lang w:val="en-NZ"/>
        </w:rPr>
        <w:t>amounts</w:t>
      </w:r>
      <w:r w:rsidR="006A74EC">
        <w:rPr>
          <w:lang w:val="en-NZ"/>
        </w:rPr>
        <w:t xml:space="preserve"> that can be claimed </w:t>
      </w:r>
      <w:r>
        <w:rPr>
          <w:lang w:val="en-NZ"/>
        </w:rPr>
        <w:t xml:space="preserve">are </w:t>
      </w:r>
      <w:r w:rsidR="00E16C4A">
        <w:rPr>
          <w:lang w:val="en-NZ"/>
        </w:rPr>
        <w:t>comparable</w:t>
      </w:r>
      <w:r>
        <w:rPr>
          <w:lang w:val="en-NZ"/>
        </w:rPr>
        <w:t xml:space="preserve"> across the </w:t>
      </w:r>
      <w:r w:rsidR="00E16C4A">
        <w:rPr>
          <w:lang w:val="en-NZ"/>
        </w:rPr>
        <w:t xml:space="preserve">country. </w:t>
      </w:r>
    </w:p>
    <w:p w14:paraId="2209CD6B" w14:textId="0A08B3F9" w:rsidR="008D36A6" w:rsidRDefault="008D36A6" w:rsidP="006208DC">
      <w:pPr>
        <w:numPr>
          <w:ilvl w:val="0"/>
          <w:numId w:val="3"/>
        </w:numPr>
        <w:spacing w:before="80" w:after="80"/>
        <w:ind w:left="714" w:hanging="357"/>
        <w:rPr>
          <w:lang w:val="en-NZ"/>
        </w:rPr>
      </w:pPr>
      <w:r>
        <w:rPr>
          <w:lang w:val="en-NZ"/>
        </w:rPr>
        <w:t xml:space="preserve">The Committee asked why </w:t>
      </w:r>
      <w:r w:rsidR="006208DC">
        <w:rPr>
          <w:lang w:val="en-NZ"/>
        </w:rPr>
        <w:t xml:space="preserve">the sponsor is </w:t>
      </w:r>
      <w:r>
        <w:rPr>
          <w:lang w:val="en-NZ"/>
        </w:rPr>
        <w:t xml:space="preserve">only </w:t>
      </w:r>
      <w:r w:rsidR="006208DC">
        <w:rPr>
          <w:lang w:val="en-NZ"/>
        </w:rPr>
        <w:t xml:space="preserve">covering travel costs for </w:t>
      </w:r>
      <w:r w:rsidR="00E45BDC">
        <w:rPr>
          <w:lang w:val="en-NZ"/>
        </w:rPr>
        <w:t>3 of the 8</w:t>
      </w:r>
      <w:r>
        <w:rPr>
          <w:lang w:val="en-NZ"/>
        </w:rPr>
        <w:t xml:space="preserve"> </w:t>
      </w:r>
      <w:r w:rsidR="006208DC">
        <w:rPr>
          <w:lang w:val="en-NZ"/>
        </w:rPr>
        <w:t>visits.</w:t>
      </w:r>
      <w:r>
        <w:rPr>
          <w:lang w:val="en-NZ"/>
        </w:rPr>
        <w:t xml:space="preserve"> The </w:t>
      </w:r>
      <w:r w:rsidR="004F6A46">
        <w:rPr>
          <w:lang w:val="en-NZ"/>
        </w:rPr>
        <w:t>researcher stated they were unsure and would confirm with the sponsor.</w:t>
      </w:r>
    </w:p>
    <w:p w14:paraId="30AE4031" w14:textId="470AF10F" w:rsidR="004F4D8E" w:rsidRPr="00C21684" w:rsidRDefault="004F4D8E" w:rsidP="006208DC">
      <w:pPr>
        <w:numPr>
          <w:ilvl w:val="0"/>
          <w:numId w:val="3"/>
        </w:numPr>
        <w:spacing w:before="80" w:after="80"/>
        <w:ind w:left="714" w:hanging="357"/>
        <w:rPr>
          <w:szCs w:val="22"/>
          <w:lang w:val="en-NZ"/>
        </w:rPr>
      </w:pPr>
      <w:r w:rsidRPr="004F4D8E">
        <w:rPr>
          <w:szCs w:val="22"/>
          <w:lang w:val="en-NZ"/>
        </w:rPr>
        <w:t xml:space="preserve">The Committee noted that the </w:t>
      </w:r>
      <w:r>
        <w:rPr>
          <w:szCs w:val="22"/>
          <w:lang w:val="en-NZ"/>
        </w:rPr>
        <w:t>participant information sheet</w:t>
      </w:r>
      <w:r w:rsidRPr="004F4D8E">
        <w:rPr>
          <w:szCs w:val="22"/>
          <w:lang w:val="en-NZ"/>
        </w:rPr>
        <w:t xml:space="preserve"> mentions the sponsor stopping the study for any reason and informed the researcher that in New Zealand you cannot terminate a therapeutic study for commercial reasons</w:t>
      </w:r>
      <w:r>
        <w:rPr>
          <w:szCs w:val="22"/>
          <w:lang w:val="en-NZ"/>
        </w:rPr>
        <w:t xml:space="preserve"> only</w:t>
      </w:r>
      <w:r w:rsidRPr="004F4D8E">
        <w:rPr>
          <w:szCs w:val="22"/>
          <w:lang w:val="en-NZ"/>
        </w:rPr>
        <w:t xml:space="preserve">. </w:t>
      </w:r>
      <w:r w:rsidRPr="004F4D8E">
        <w:rPr>
          <w:rFonts w:cs="Arial"/>
          <w:i/>
          <w:szCs w:val="22"/>
        </w:rPr>
        <w:t xml:space="preserve">(National Ethical Standards for Health and Disability Research and Quality Improvement, para 11.37).  </w:t>
      </w:r>
    </w:p>
    <w:p w14:paraId="4589E807" w14:textId="21883306" w:rsidR="006B6614" w:rsidRDefault="00C21684" w:rsidP="000E2E52">
      <w:pPr>
        <w:numPr>
          <w:ilvl w:val="0"/>
          <w:numId w:val="3"/>
        </w:numPr>
        <w:spacing w:before="80" w:after="80"/>
        <w:ind w:left="714" w:hanging="357"/>
        <w:rPr>
          <w:lang w:val="en-NZ"/>
        </w:rPr>
      </w:pPr>
      <w:r w:rsidRPr="00C21684">
        <w:rPr>
          <w:lang w:val="en-NZ"/>
        </w:rPr>
        <w:t xml:space="preserve">The Committee recommended that when answering the benefit to Māori question (p.4.1), to start with an explanation of </w:t>
      </w:r>
      <w:r>
        <w:rPr>
          <w:lang w:val="en-NZ"/>
        </w:rPr>
        <w:t xml:space="preserve">the </w:t>
      </w:r>
      <w:r w:rsidRPr="00C21684">
        <w:rPr>
          <w:lang w:val="en-NZ"/>
        </w:rPr>
        <w:t xml:space="preserve">incidence of the disease in Māori, including any statistics to support this. Please bear this in mind for future applications. </w:t>
      </w:r>
    </w:p>
    <w:p w14:paraId="011A33D7" w14:textId="19E2C980" w:rsidR="006D71FC" w:rsidRDefault="006D71FC">
      <w:pPr>
        <w:rPr>
          <w:lang w:val="en-NZ"/>
        </w:rPr>
      </w:pPr>
      <w:r>
        <w:rPr>
          <w:lang w:val="en-NZ"/>
        </w:rPr>
        <w:br w:type="page"/>
      </w:r>
    </w:p>
    <w:p w14:paraId="2C58EFAB" w14:textId="77777777" w:rsidR="00E45BDC" w:rsidRPr="00C21684" w:rsidRDefault="00E45BDC" w:rsidP="00E45BDC">
      <w:pPr>
        <w:spacing w:before="80" w:after="80"/>
        <w:ind w:left="714"/>
        <w:rPr>
          <w:lang w:val="en-NZ"/>
        </w:rPr>
      </w:pPr>
    </w:p>
    <w:p w14:paraId="541D0FC8" w14:textId="6AEF477D" w:rsidR="006B6614" w:rsidRDefault="006B6614" w:rsidP="006B6614">
      <w:pPr>
        <w:spacing w:before="80" w:after="80"/>
        <w:rPr>
          <w:rFonts w:cs="Arial"/>
          <w:szCs w:val="22"/>
          <w:u w:val="single"/>
          <w:lang w:val="en-NZ"/>
        </w:rPr>
      </w:pPr>
      <w:r w:rsidRPr="00C21684">
        <w:rPr>
          <w:rFonts w:cs="Arial"/>
          <w:szCs w:val="22"/>
          <w:u w:val="single"/>
          <w:lang w:val="en-NZ"/>
        </w:rPr>
        <w:t xml:space="preserve">The Committee requested the following changes to the Participant Information Sheet and Consent Form: </w:t>
      </w:r>
    </w:p>
    <w:p w14:paraId="7896747A" w14:textId="77777777" w:rsidR="006D71FC" w:rsidRPr="00C21684" w:rsidRDefault="006D71FC" w:rsidP="006B6614">
      <w:pPr>
        <w:spacing w:before="80" w:after="80"/>
        <w:rPr>
          <w:rFonts w:cs="Arial"/>
          <w:szCs w:val="22"/>
          <w:u w:val="single"/>
          <w:lang w:val="en-NZ"/>
        </w:rPr>
      </w:pPr>
    </w:p>
    <w:p w14:paraId="05E31D9F" w14:textId="000A89FF" w:rsidR="006B6614" w:rsidRPr="000B6540" w:rsidRDefault="006B6614" w:rsidP="000B6540">
      <w:pPr>
        <w:numPr>
          <w:ilvl w:val="0"/>
          <w:numId w:val="3"/>
        </w:numPr>
        <w:spacing w:before="80" w:after="80"/>
        <w:ind w:left="714" w:hanging="357"/>
        <w:rPr>
          <w:lang w:val="en-NZ"/>
        </w:rPr>
      </w:pPr>
      <w:r w:rsidRPr="000B6540">
        <w:rPr>
          <w:lang w:val="en-NZ"/>
        </w:rPr>
        <w:t>Please</w:t>
      </w:r>
      <w:r w:rsidR="004178A4" w:rsidRPr="000B6540">
        <w:rPr>
          <w:lang w:val="en-NZ"/>
        </w:rPr>
        <w:t xml:space="preserve"> </w:t>
      </w:r>
      <w:r w:rsidR="001C6EDD" w:rsidRPr="000B6540">
        <w:rPr>
          <w:lang w:val="en-NZ"/>
        </w:rPr>
        <w:t xml:space="preserve">amend </w:t>
      </w:r>
      <w:r w:rsidR="00F453E2" w:rsidRPr="000B6540">
        <w:rPr>
          <w:lang w:val="en-NZ"/>
        </w:rPr>
        <w:t>the statement on page 3</w:t>
      </w:r>
      <w:r w:rsidR="007C2161" w:rsidRPr="000B6540">
        <w:rPr>
          <w:lang w:val="en-NZ"/>
        </w:rPr>
        <w:t xml:space="preserve"> to include the word “</w:t>
      </w:r>
      <w:r w:rsidR="00AF7170" w:rsidRPr="000B6540">
        <w:rPr>
          <w:lang w:val="en-NZ"/>
        </w:rPr>
        <w:t>clinical</w:t>
      </w:r>
      <w:r w:rsidR="007C2161" w:rsidRPr="000B6540">
        <w:rPr>
          <w:lang w:val="en-NZ"/>
        </w:rPr>
        <w:t>” as follows</w:t>
      </w:r>
      <w:r w:rsidR="00F453E2" w:rsidRPr="000B6540">
        <w:rPr>
          <w:lang w:val="en-NZ"/>
        </w:rPr>
        <w:t>;</w:t>
      </w:r>
      <w:r w:rsidR="004178A4" w:rsidRPr="000B6540">
        <w:rPr>
          <w:lang w:val="en-NZ"/>
        </w:rPr>
        <w:t xml:space="preserve"> "You can’t be in this study if you were in another </w:t>
      </w:r>
      <w:r w:rsidR="00AF7170" w:rsidRPr="000B6540">
        <w:rPr>
          <w:lang w:val="en-NZ"/>
        </w:rPr>
        <w:t xml:space="preserve">clinical </w:t>
      </w:r>
      <w:r w:rsidR="004178A4" w:rsidRPr="000B6540">
        <w:rPr>
          <w:lang w:val="en-NZ"/>
        </w:rPr>
        <w:t>study within 60 days of the first visit of this study"</w:t>
      </w:r>
      <w:r w:rsidR="00AF7170" w:rsidRPr="000B6540">
        <w:rPr>
          <w:lang w:val="en-NZ"/>
        </w:rPr>
        <w:t>.</w:t>
      </w:r>
    </w:p>
    <w:p w14:paraId="74F4116F" w14:textId="3E3B6F27" w:rsidR="006B6614" w:rsidRPr="000B6540" w:rsidRDefault="00F46D03" w:rsidP="000B6540">
      <w:pPr>
        <w:numPr>
          <w:ilvl w:val="0"/>
          <w:numId w:val="3"/>
        </w:numPr>
        <w:spacing w:before="80" w:after="80"/>
        <w:ind w:left="714" w:hanging="357"/>
        <w:rPr>
          <w:lang w:val="en-NZ"/>
        </w:rPr>
      </w:pPr>
      <w:r w:rsidRPr="000B6540">
        <w:rPr>
          <w:lang w:val="en-NZ"/>
        </w:rPr>
        <w:t xml:space="preserve">Please </w:t>
      </w:r>
      <w:r w:rsidR="0022331F" w:rsidRPr="000B6540">
        <w:rPr>
          <w:lang w:val="en-NZ"/>
        </w:rPr>
        <w:t xml:space="preserve">amend </w:t>
      </w:r>
      <w:r w:rsidR="00FE0866" w:rsidRPr="000B6540">
        <w:rPr>
          <w:lang w:val="en-NZ"/>
        </w:rPr>
        <w:t xml:space="preserve">the </w:t>
      </w:r>
      <w:r w:rsidR="00DD3F3C" w:rsidRPr="000B6540">
        <w:rPr>
          <w:lang w:val="en-NZ"/>
        </w:rPr>
        <w:t xml:space="preserve">‘Will any costs be reimbursed’ section to cover </w:t>
      </w:r>
      <w:r w:rsidR="002627EA" w:rsidRPr="000B6540">
        <w:rPr>
          <w:lang w:val="en-NZ"/>
        </w:rPr>
        <w:t xml:space="preserve">travel costs for all </w:t>
      </w:r>
      <w:r w:rsidR="003F053B" w:rsidRPr="000B6540">
        <w:rPr>
          <w:lang w:val="en-NZ"/>
        </w:rPr>
        <w:t>visits</w:t>
      </w:r>
      <w:r w:rsidR="002627EA" w:rsidRPr="000B6540">
        <w:rPr>
          <w:lang w:val="en-NZ"/>
        </w:rPr>
        <w:t>.</w:t>
      </w:r>
    </w:p>
    <w:p w14:paraId="0923F7C0" w14:textId="71E097FB" w:rsidR="008D36A6" w:rsidRDefault="001123BD" w:rsidP="000B6540">
      <w:pPr>
        <w:numPr>
          <w:ilvl w:val="0"/>
          <w:numId w:val="3"/>
        </w:numPr>
        <w:spacing w:before="80" w:after="80"/>
        <w:ind w:left="714" w:hanging="357"/>
        <w:rPr>
          <w:lang w:val="en-NZ"/>
        </w:rPr>
      </w:pPr>
      <w:r w:rsidRPr="00C21684">
        <w:rPr>
          <w:lang w:val="en-NZ"/>
        </w:rPr>
        <w:t>Please re</w:t>
      </w:r>
      <w:r w:rsidR="00C21684" w:rsidRPr="00C21684">
        <w:rPr>
          <w:lang w:val="en-NZ"/>
        </w:rPr>
        <w:t>word</w:t>
      </w:r>
      <w:r w:rsidRPr="00C21684">
        <w:rPr>
          <w:lang w:val="en-NZ"/>
        </w:rPr>
        <w:t xml:space="preserve"> the statement</w:t>
      </w:r>
      <w:r>
        <w:rPr>
          <w:lang w:val="en-NZ"/>
        </w:rPr>
        <w:t xml:space="preserve"> “</w:t>
      </w:r>
      <w:r w:rsidRPr="001123BD">
        <w:rPr>
          <w:lang w:val="en-NZ"/>
        </w:rPr>
        <w:t>JJSV may also stop the study at any time for reasons they decide to be appropriate</w:t>
      </w:r>
      <w:r>
        <w:rPr>
          <w:lang w:val="en-NZ"/>
        </w:rPr>
        <w:t>”</w:t>
      </w:r>
      <w:r w:rsidR="006C5838">
        <w:rPr>
          <w:lang w:val="en-NZ"/>
        </w:rPr>
        <w:t xml:space="preserve"> as </w:t>
      </w:r>
      <w:r w:rsidR="001A194D">
        <w:rPr>
          <w:lang w:val="en-NZ"/>
        </w:rPr>
        <w:t xml:space="preserve">studies may not be terminated for commercial reasons </w:t>
      </w:r>
      <w:r w:rsidR="006614F7">
        <w:rPr>
          <w:lang w:val="en-NZ"/>
        </w:rPr>
        <w:t xml:space="preserve">in New Zealand. </w:t>
      </w:r>
    </w:p>
    <w:p w14:paraId="131F7EB0" w14:textId="555BBA87" w:rsidR="00870A86" w:rsidRDefault="00870A86" w:rsidP="000B6540">
      <w:pPr>
        <w:numPr>
          <w:ilvl w:val="0"/>
          <w:numId w:val="3"/>
        </w:numPr>
        <w:spacing w:before="80" w:after="80"/>
        <w:ind w:left="714" w:hanging="357"/>
        <w:rPr>
          <w:lang w:val="en-NZ"/>
        </w:rPr>
      </w:pPr>
      <w:r>
        <w:rPr>
          <w:lang w:val="en-NZ"/>
        </w:rPr>
        <w:t xml:space="preserve">Please remove the reference </w:t>
      </w:r>
      <w:r w:rsidR="00E45BDC">
        <w:rPr>
          <w:lang w:val="en-NZ"/>
        </w:rPr>
        <w:t>to</w:t>
      </w:r>
      <w:r>
        <w:rPr>
          <w:lang w:val="en-NZ"/>
        </w:rPr>
        <w:t xml:space="preserve"> </w:t>
      </w:r>
      <w:r w:rsidRPr="00870A86">
        <w:rPr>
          <w:lang w:val="en-NZ"/>
        </w:rPr>
        <w:t xml:space="preserve">Medicines NZ guidelines from the compensation section </w:t>
      </w:r>
      <w:r w:rsidR="005C5CAF">
        <w:rPr>
          <w:lang w:val="en-NZ"/>
        </w:rPr>
        <w:t xml:space="preserve">as </w:t>
      </w:r>
      <w:r w:rsidRPr="00870A86">
        <w:rPr>
          <w:lang w:val="en-NZ"/>
        </w:rPr>
        <w:t>the</w:t>
      </w:r>
      <w:r w:rsidR="005C5CAF">
        <w:rPr>
          <w:lang w:val="en-NZ"/>
        </w:rPr>
        <w:t>se</w:t>
      </w:r>
      <w:r w:rsidRPr="00870A86">
        <w:rPr>
          <w:lang w:val="en-NZ"/>
        </w:rPr>
        <w:t xml:space="preserve"> </w:t>
      </w:r>
      <w:r w:rsidR="005C5CAF" w:rsidRPr="00870A86">
        <w:rPr>
          <w:lang w:val="en-NZ"/>
        </w:rPr>
        <w:t>guidelines</w:t>
      </w:r>
      <w:r w:rsidRPr="00870A86">
        <w:rPr>
          <w:lang w:val="en-NZ"/>
        </w:rPr>
        <w:t xml:space="preserve"> do not apply to devices.</w:t>
      </w:r>
      <w:r w:rsidRPr="00870A86">
        <w:rPr>
          <w:lang w:val="en-NZ"/>
        </w:rPr>
        <w:tab/>
      </w:r>
    </w:p>
    <w:p w14:paraId="19CFD396" w14:textId="08FD4B95" w:rsidR="004A0A2D" w:rsidRDefault="004A0A2D" w:rsidP="000B6540">
      <w:pPr>
        <w:numPr>
          <w:ilvl w:val="0"/>
          <w:numId w:val="3"/>
        </w:numPr>
        <w:spacing w:before="80" w:after="80"/>
        <w:ind w:left="714" w:hanging="357"/>
        <w:rPr>
          <w:lang w:val="en-NZ"/>
        </w:rPr>
      </w:pPr>
      <w:r>
        <w:rPr>
          <w:lang w:val="en-NZ"/>
        </w:rPr>
        <w:t xml:space="preserve">Please provide a fuller explanation of </w:t>
      </w:r>
      <w:r w:rsidR="00133742">
        <w:rPr>
          <w:lang w:val="en-NZ"/>
        </w:rPr>
        <w:t xml:space="preserve">what the additional visual testing is and </w:t>
      </w:r>
      <w:r w:rsidR="001134C8">
        <w:rPr>
          <w:lang w:val="en-NZ"/>
        </w:rPr>
        <w:t xml:space="preserve">what, if </w:t>
      </w:r>
      <w:r w:rsidR="00DE346A">
        <w:rPr>
          <w:lang w:val="en-NZ"/>
        </w:rPr>
        <w:t>any, additional</w:t>
      </w:r>
      <w:r w:rsidR="001134C8">
        <w:rPr>
          <w:lang w:val="en-NZ"/>
        </w:rPr>
        <w:t xml:space="preserve"> discomfort</w:t>
      </w:r>
      <w:r w:rsidR="00ED22A9">
        <w:rPr>
          <w:lang w:val="en-NZ"/>
        </w:rPr>
        <w:t xml:space="preserve"> the</w:t>
      </w:r>
      <w:r w:rsidR="00DE346A">
        <w:rPr>
          <w:lang w:val="en-NZ"/>
        </w:rPr>
        <w:t xml:space="preserve"> testing</w:t>
      </w:r>
      <w:r w:rsidR="00ED22A9">
        <w:rPr>
          <w:lang w:val="en-NZ"/>
        </w:rPr>
        <w:t xml:space="preserve"> may cause</w:t>
      </w:r>
      <w:r w:rsidR="001134C8">
        <w:rPr>
          <w:lang w:val="en-NZ"/>
        </w:rPr>
        <w:t xml:space="preserve">. </w:t>
      </w:r>
    </w:p>
    <w:p w14:paraId="38B349A2" w14:textId="69D4FD5B" w:rsidR="005F74C0" w:rsidRDefault="00CC4D2D" w:rsidP="000B6540">
      <w:pPr>
        <w:numPr>
          <w:ilvl w:val="0"/>
          <w:numId w:val="3"/>
        </w:numPr>
        <w:spacing w:before="80" w:after="80"/>
        <w:ind w:left="714" w:hanging="357"/>
        <w:rPr>
          <w:lang w:val="en-NZ"/>
        </w:rPr>
      </w:pPr>
      <w:r w:rsidRPr="005F74C0">
        <w:rPr>
          <w:lang w:val="en-NZ"/>
        </w:rPr>
        <w:t xml:space="preserve">Please </w:t>
      </w:r>
      <w:r w:rsidR="005F74C0" w:rsidRPr="005F74C0">
        <w:rPr>
          <w:lang w:val="en-NZ"/>
        </w:rPr>
        <w:t xml:space="preserve">add </w:t>
      </w:r>
      <w:r w:rsidR="00E45BDC">
        <w:rPr>
          <w:lang w:val="en-NZ"/>
        </w:rPr>
        <w:t xml:space="preserve">a </w:t>
      </w:r>
      <w:r w:rsidR="005F74C0" w:rsidRPr="005F74C0">
        <w:rPr>
          <w:lang w:val="en-NZ"/>
        </w:rPr>
        <w:t xml:space="preserve">statement </w:t>
      </w:r>
      <w:r w:rsidRPr="005F74C0">
        <w:rPr>
          <w:lang w:val="en-NZ"/>
        </w:rPr>
        <w:t>acknowledg</w:t>
      </w:r>
      <w:r w:rsidR="005F74C0" w:rsidRPr="005F74C0">
        <w:rPr>
          <w:lang w:val="en-NZ"/>
        </w:rPr>
        <w:t>ing</w:t>
      </w:r>
      <w:r w:rsidRPr="005F74C0">
        <w:rPr>
          <w:lang w:val="en-NZ"/>
        </w:rPr>
        <w:t xml:space="preserve"> the taonga status of Māori</w:t>
      </w:r>
      <w:r w:rsidR="00556AB6" w:rsidRPr="005F74C0">
        <w:rPr>
          <w:lang w:val="en-NZ"/>
        </w:rPr>
        <w:t xml:space="preserve"> data under the ‘</w:t>
      </w:r>
      <w:r w:rsidR="00C871C4">
        <w:rPr>
          <w:lang w:val="en-NZ"/>
        </w:rPr>
        <w:t>What happens to m</w:t>
      </w:r>
      <w:r w:rsidR="00556AB6" w:rsidRPr="005F74C0">
        <w:rPr>
          <w:lang w:val="en-NZ"/>
        </w:rPr>
        <w:t xml:space="preserve">y information’ section. </w:t>
      </w:r>
    </w:p>
    <w:p w14:paraId="2B0882AC" w14:textId="77777777" w:rsidR="006D71FC" w:rsidRPr="005F74C0" w:rsidRDefault="006D71FC" w:rsidP="006D71FC">
      <w:pPr>
        <w:spacing w:before="80" w:after="80"/>
        <w:ind w:left="714"/>
        <w:rPr>
          <w:lang w:val="en-NZ"/>
        </w:rPr>
      </w:pPr>
    </w:p>
    <w:p w14:paraId="0C5BF42C" w14:textId="77777777" w:rsidR="006B6614" w:rsidRPr="00D324AA" w:rsidRDefault="006B6614" w:rsidP="006B6614">
      <w:pPr>
        <w:rPr>
          <w:u w:val="single"/>
          <w:lang w:val="en-NZ"/>
        </w:rPr>
      </w:pPr>
      <w:r w:rsidRPr="00D324AA">
        <w:rPr>
          <w:u w:val="single"/>
          <w:lang w:val="en-NZ"/>
        </w:rPr>
        <w:t xml:space="preserve">Decision </w:t>
      </w:r>
    </w:p>
    <w:p w14:paraId="3EB2F7C7" w14:textId="77777777" w:rsidR="006B6614" w:rsidRPr="00D324AA" w:rsidRDefault="006B6614" w:rsidP="006B6614">
      <w:pPr>
        <w:rPr>
          <w:lang w:val="en-NZ"/>
        </w:rPr>
      </w:pPr>
    </w:p>
    <w:p w14:paraId="72D8652E" w14:textId="77777777" w:rsidR="006B6614" w:rsidRPr="00D324AA" w:rsidRDefault="006B6614" w:rsidP="006B6614">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72AE9862" w14:textId="77777777" w:rsidR="006B6614" w:rsidRPr="008157F3" w:rsidRDefault="006B6614" w:rsidP="006B6614">
      <w:pPr>
        <w:rPr>
          <w:color w:val="FF0000"/>
          <w:szCs w:val="22"/>
          <w:lang w:val="en-NZ"/>
        </w:rPr>
      </w:pPr>
    </w:p>
    <w:p w14:paraId="22B120C2" w14:textId="77777777" w:rsidR="003023FB" w:rsidRPr="008157F3" w:rsidRDefault="003023FB" w:rsidP="00D22F85">
      <w:pPr>
        <w:numPr>
          <w:ilvl w:val="0"/>
          <w:numId w:val="4"/>
        </w:numPr>
        <w:autoSpaceDE w:val="0"/>
        <w:autoSpaceDN w:val="0"/>
        <w:adjustRightInd w:val="0"/>
        <w:rPr>
          <w:rFonts w:cs="Arial"/>
          <w:szCs w:val="22"/>
        </w:rPr>
      </w:pPr>
      <w:r w:rsidRPr="008157F3">
        <w:rPr>
          <w:rFonts w:cs="Arial"/>
          <w:szCs w:val="22"/>
        </w:rPr>
        <w:t xml:space="preserve">Please update the participant information sheet and consent form, taking into account feedback provided by the Committee. </w:t>
      </w:r>
      <w:r w:rsidRPr="008157F3">
        <w:rPr>
          <w:rFonts w:cs="Arial"/>
          <w:i/>
          <w:szCs w:val="22"/>
        </w:rPr>
        <w:t xml:space="preserve">(National Ethical Standards for Health and Disability Research and Quality Improvement, para 7.15 – 7.17).  </w:t>
      </w:r>
    </w:p>
    <w:p w14:paraId="6D6C2FBB" w14:textId="0E53B899" w:rsidR="000427EE" w:rsidRDefault="000427EE">
      <w:pPr>
        <w:rPr>
          <w:rFonts w:cs="Arial"/>
          <w:color w:val="33CCCC"/>
          <w:szCs w:val="22"/>
          <w:lang w:val="en-NZ"/>
        </w:rPr>
      </w:pPr>
      <w:r>
        <w:rPr>
          <w:rFonts w:cs="Arial"/>
          <w:color w:val="33CCCC"/>
          <w:szCs w:val="22"/>
          <w:lang w:val="en-NZ"/>
        </w:rPr>
        <w:br w:type="page"/>
      </w:r>
    </w:p>
    <w:p w14:paraId="3CDD74DD" w14:textId="77777777" w:rsidR="006B6614" w:rsidRPr="00D324AA" w:rsidRDefault="006B6614" w:rsidP="006B6614">
      <w:pPr>
        <w:rPr>
          <w:rFonts w:cs="Arial"/>
          <w:color w:val="33CCCC"/>
          <w:szCs w:val="22"/>
          <w:lang w:val="en-NZ"/>
        </w:rPr>
      </w:pP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427EE" w:rsidRPr="00945AB6" w14:paraId="108FA96E" w14:textId="77777777" w:rsidTr="00DD20E2">
        <w:trPr>
          <w:trHeight w:val="280"/>
        </w:trPr>
        <w:tc>
          <w:tcPr>
            <w:tcW w:w="966" w:type="dxa"/>
            <w:tcBorders>
              <w:top w:val="nil"/>
              <w:left w:val="nil"/>
              <w:bottom w:val="nil"/>
              <w:right w:val="nil"/>
            </w:tcBorders>
          </w:tcPr>
          <w:p w14:paraId="4892B827" w14:textId="77777777" w:rsidR="000427EE" w:rsidRPr="00945AB6" w:rsidRDefault="000427EE" w:rsidP="00DD20E2">
            <w:pPr>
              <w:autoSpaceDE w:val="0"/>
              <w:autoSpaceDN w:val="0"/>
              <w:adjustRightInd w:val="0"/>
            </w:pPr>
            <w:r w:rsidRPr="00945AB6">
              <w:rPr>
                <w:b/>
              </w:rPr>
              <w:t xml:space="preserve">2 </w:t>
            </w:r>
            <w:r w:rsidRPr="00945AB6">
              <w:t xml:space="preserve"> </w:t>
            </w:r>
          </w:p>
        </w:tc>
        <w:tc>
          <w:tcPr>
            <w:tcW w:w="2575" w:type="dxa"/>
            <w:tcBorders>
              <w:top w:val="nil"/>
              <w:left w:val="nil"/>
              <w:bottom w:val="nil"/>
              <w:right w:val="nil"/>
            </w:tcBorders>
          </w:tcPr>
          <w:p w14:paraId="3FAF8955" w14:textId="77777777" w:rsidR="000427EE" w:rsidRPr="00945AB6" w:rsidRDefault="000427EE" w:rsidP="00DD20E2">
            <w:pPr>
              <w:autoSpaceDE w:val="0"/>
              <w:autoSpaceDN w:val="0"/>
              <w:adjustRightInd w:val="0"/>
            </w:pPr>
            <w:r w:rsidRPr="00945AB6">
              <w:rPr>
                <w:b/>
              </w:rPr>
              <w:t xml:space="preserve">Ethics ref: </w:t>
            </w:r>
            <w:r w:rsidRPr="00945AB6">
              <w:t xml:space="preserve"> </w:t>
            </w:r>
          </w:p>
        </w:tc>
        <w:tc>
          <w:tcPr>
            <w:tcW w:w="6459" w:type="dxa"/>
            <w:tcBorders>
              <w:top w:val="nil"/>
              <w:left w:val="nil"/>
              <w:bottom w:val="nil"/>
              <w:right w:val="nil"/>
            </w:tcBorders>
          </w:tcPr>
          <w:p w14:paraId="4C346190" w14:textId="77777777" w:rsidR="000427EE" w:rsidRPr="00945AB6" w:rsidRDefault="000427EE" w:rsidP="00DD20E2">
            <w:pPr>
              <w:autoSpaceDE w:val="0"/>
              <w:autoSpaceDN w:val="0"/>
              <w:adjustRightInd w:val="0"/>
            </w:pPr>
            <w:r w:rsidRPr="00945AB6">
              <w:rPr>
                <w:b/>
              </w:rPr>
              <w:t>21/NTB/69</w:t>
            </w:r>
            <w:r w:rsidRPr="00945AB6">
              <w:t xml:space="preserve"> </w:t>
            </w:r>
          </w:p>
        </w:tc>
      </w:tr>
      <w:tr w:rsidR="000427EE" w:rsidRPr="00945AB6" w14:paraId="7B6E20DD" w14:textId="77777777" w:rsidTr="00DD20E2">
        <w:trPr>
          <w:trHeight w:val="280"/>
        </w:trPr>
        <w:tc>
          <w:tcPr>
            <w:tcW w:w="966" w:type="dxa"/>
            <w:tcBorders>
              <w:top w:val="nil"/>
              <w:left w:val="nil"/>
              <w:bottom w:val="nil"/>
              <w:right w:val="nil"/>
            </w:tcBorders>
          </w:tcPr>
          <w:p w14:paraId="7263ABD0" w14:textId="77777777" w:rsidR="000427EE" w:rsidRPr="00945AB6" w:rsidRDefault="000427EE" w:rsidP="00DD20E2">
            <w:pPr>
              <w:autoSpaceDE w:val="0"/>
              <w:autoSpaceDN w:val="0"/>
              <w:adjustRightInd w:val="0"/>
            </w:pPr>
            <w:r w:rsidRPr="00945AB6">
              <w:t xml:space="preserve"> </w:t>
            </w:r>
          </w:p>
        </w:tc>
        <w:tc>
          <w:tcPr>
            <w:tcW w:w="2575" w:type="dxa"/>
            <w:tcBorders>
              <w:top w:val="nil"/>
              <w:left w:val="nil"/>
              <w:bottom w:val="nil"/>
              <w:right w:val="nil"/>
            </w:tcBorders>
          </w:tcPr>
          <w:p w14:paraId="74C33602" w14:textId="77777777" w:rsidR="000427EE" w:rsidRPr="00945AB6" w:rsidRDefault="000427EE" w:rsidP="00DD20E2">
            <w:pPr>
              <w:autoSpaceDE w:val="0"/>
              <w:autoSpaceDN w:val="0"/>
              <w:adjustRightInd w:val="0"/>
            </w:pPr>
            <w:r w:rsidRPr="00945AB6">
              <w:t xml:space="preserve">Title: </w:t>
            </w:r>
          </w:p>
        </w:tc>
        <w:tc>
          <w:tcPr>
            <w:tcW w:w="6459" w:type="dxa"/>
            <w:tcBorders>
              <w:top w:val="nil"/>
              <w:left w:val="nil"/>
              <w:bottom w:val="nil"/>
              <w:right w:val="nil"/>
            </w:tcBorders>
          </w:tcPr>
          <w:p w14:paraId="7FFBD6D8" w14:textId="77777777" w:rsidR="000427EE" w:rsidRPr="00945AB6" w:rsidRDefault="000427EE" w:rsidP="00DD20E2">
            <w:pPr>
              <w:autoSpaceDE w:val="0"/>
              <w:autoSpaceDN w:val="0"/>
              <w:adjustRightInd w:val="0"/>
            </w:pPr>
            <w:r w:rsidRPr="00945AB6">
              <w:t xml:space="preserve">Phase 2b Safety and Efficacy Study of REN001 in Mitochondrial Myopathy </w:t>
            </w:r>
          </w:p>
        </w:tc>
      </w:tr>
      <w:tr w:rsidR="000427EE" w:rsidRPr="00945AB6" w14:paraId="2304C1E1" w14:textId="77777777" w:rsidTr="00DD20E2">
        <w:trPr>
          <w:trHeight w:val="280"/>
        </w:trPr>
        <w:tc>
          <w:tcPr>
            <w:tcW w:w="966" w:type="dxa"/>
            <w:tcBorders>
              <w:top w:val="nil"/>
              <w:left w:val="nil"/>
              <w:bottom w:val="nil"/>
              <w:right w:val="nil"/>
            </w:tcBorders>
          </w:tcPr>
          <w:p w14:paraId="4AEFBCFD" w14:textId="77777777" w:rsidR="000427EE" w:rsidRPr="00945AB6" w:rsidRDefault="000427EE" w:rsidP="00DD20E2">
            <w:pPr>
              <w:autoSpaceDE w:val="0"/>
              <w:autoSpaceDN w:val="0"/>
              <w:adjustRightInd w:val="0"/>
            </w:pPr>
            <w:r w:rsidRPr="00945AB6">
              <w:t xml:space="preserve"> </w:t>
            </w:r>
          </w:p>
        </w:tc>
        <w:tc>
          <w:tcPr>
            <w:tcW w:w="2575" w:type="dxa"/>
            <w:tcBorders>
              <w:top w:val="nil"/>
              <w:left w:val="nil"/>
              <w:bottom w:val="nil"/>
              <w:right w:val="nil"/>
            </w:tcBorders>
          </w:tcPr>
          <w:p w14:paraId="6A3215BE" w14:textId="77777777" w:rsidR="000427EE" w:rsidRPr="00945AB6" w:rsidRDefault="000427EE" w:rsidP="00DD20E2">
            <w:pPr>
              <w:autoSpaceDE w:val="0"/>
              <w:autoSpaceDN w:val="0"/>
              <w:adjustRightInd w:val="0"/>
            </w:pPr>
            <w:r w:rsidRPr="00945AB6">
              <w:t xml:space="preserve">Principal Investigator: </w:t>
            </w:r>
          </w:p>
        </w:tc>
        <w:tc>
          <w:tcPr>
            <w:tcW w:w="6459" w:type="dxa"/>
            <w:tcBorders>
              <w:top w:val="nil"/>
              <w:left w:val="nil"/>
              <w:bottom w:val="nil"/>
              <w:right w:val="nil"/>
            </w:tcBorders>
          </w:tcPr>
          <w:p w14:paraId="1E790014" w14:textId="77777777" w:rsidR="000427EE" w:rsidRPr="00945AB6" w:rsidRDefault="000427EE" w:rsidP="00DD20E2">
            <w:pPr>
              <w:autoSpaceDE w:val="0"/>
              <w:autoSpaceDN w:val="0"/>
              <w:adjustRightInd w:val="0"/>
            </w:pPr>
            <w:r w:rsidRPr="00945AB6">
              <w:t xml:space="preserve">Dr Richard Roxburgh </w:t>
            </w:r>
          </w:p>
        </w:tc>
      </w:tr>
      <w:tr w:rsidR="000427EE" w:rsidRPr="00945AB6" w14:paraId="5CBE9E5A" w14:textId="77777777" w:rsidTr="00DD20E2">
        <w:trPr>
          <w:trHeight w:val="280"/>
        </w:trPr>
        <w:tc>
          <w:tcPr>
            <w:tcW w:w="966" w:type="dxa"/>
            <w:tcBorders>
              <w:top w:val="nil"/>
              <w:left w:val="nil"/>
              <w:bottom w:val="nil"/>
              <w:right w:val="nil"/>
            </w:tcBorders>
          </w:tcPr>
          <w:p w14:paraId="088E9A93" w14:textId="77777777" w:rsidR="000427EE" w:rsidRPr="00945AB6" w:rsidRDefault="000427EE" w:rsidP="00DD20E2">
            <w:pPr>
              <w:autoSpaceDE w:val="0"/>
              <w:autoSpaceDN w:val="0"/>
              <w:adjustRightInd w:val="0"/>
            </w:pPr>
            <w:r w:rsidRPr="00945AB6">
              <w:t xml:space="preserve"> </w:t>
            </w:r>
          </w:p>
        </w:tc>
        <w:tc>
          <w:tcPr>
            <w:tcW w:w="2575" w:type="dxa"/>
            <w:tcBorders>
              <w:top w:val="nil"/>
              <w:left w:val="nil"/>
              <w:bottom w:val="nil"/>
              <w:right w:val="nil"/>
            </w:tcBorders>
          </w:tcPr>
          <w:p w14:paraId="61CCB7F7" w14:textId="77777777" w:rsidR="000427EE" w:rsidRPr="00945AB6" w:rsidRDefault="000427EE" w:rsidP="00DD20E2">
            <w:pPr>
              <w:autoSpaceDE w:val="0"/>
              <w:autoSpaceDN w:val="0"/>
              <w:adjustRightInd w:val="0"/>
            </w:pPr>
            <w:r w:rsidRPr="00945AB6">
              <w:t xml:space="preserve">Sponsor: </w:t>
            </w:r>
          </w:p>
        </w:tc>
        <w:tc>
          <w:tcPr>
            <w:tcW w:w="6459" w:type="dxa"/>
            <w:tcBorders>
              <w:top w:val="nil"/>
              <w:left w:val="nil"/>
              <w:bottom w:val="nil"/>
              <w:right w:val="nil"/>
            </w:tcBorders>
          </w:tcPr>
          <w:p w14:paraId="05BA7246" w14:textId="77777777" w:rsidR="000427EE" w:rsidRPr="00945AB6" w:rsidRDefault="000427EE" w:rsidP="00DD20E2">
            <w:pPr>
              <w:autoSpaceDE w:val="0"/>
              <w:autoSpaceDN w:val="0"/>
              <w:adjustRightInd w:val="0"/>
            </w:pPr>
            <w:r w:rsidRPr="00945AB6">
              <w:t xml:space="preserve">Neuroscience Trials (NTA) AUS </w:t>
            </w:r>
          </w:p>
        </w:tc>
      </w:tr>
      <w:tr w:rsidR="000427EE" w:rsidRPr="00945AB6" w14:paraId="4A2AD114" w14:textId="77777777" w:rsidTr="00DD20E2">
        <w:trPr>
          <w:trHeight w:val="280"/>
        </w:trPr>
        <w:tc>
          <w:tcPr>
            <w:tcW w:w="966" w:type="dxa"/>
            <w:tcBorders>
              <w:top w:val="nil"/>
              <w:left w:val="nil"/>
              <w:bottom w:val="nil"/>
              <w:right w:val="nil"/>
            </w:tcBorders>
          </w:tcPr>
          <w:p w14:paraId="17CDC202" w14:textId="77777777" w:rsidR="000427EE" w:rsidRPr="00945AB6" w:rsidRDefault="000427EE" w:rsidP="00DD20E2">
            <w:pPr>
              <w:autoSpaceDE w:val="0"/>
              <w:autoSpaceDN w:val="0"/>
              <w:adjustRightInd w:val="0"/>
            </w:pPr>
            <w:r w:rsidRPr="00945AB6">
              <w:t xml:space="preserve"> </w:t>
            </w:r>
          </w:p>
        </w:tc>
        <w:tc>
          <w:tcPr>
            <w:tcW w:w="2575" w:type="dxa"/>
            <w:tcBorders>
              <w:top w:val="nil"/>
              <w:left w:val="nil"/>
              <w:bottom w:val="nil"/>
              <w:right w:val="nil"/>
            </w:tcBorders>
          </w:tcPr>
          <w:p w14:paraId="4B987C00" w14:textId="77777777" w:rsidR="000427EE" w:rsidRPr="00945AB6" w:rsidRDefault="000427EE" w:rsidP="00DD20E2">
            <w:pPr>
              <w:autoSpaceDE w:val="0"/>
              <w:autoSpaceDN w:val="0"/>
              <w:adjustRightInd w:val="0"/>
            </w:pPr>
            <w:r w:rsidRPr="00945AB6">
              <w:t xml:space="preserve">Clock Start Date: </w:t>
            </w:r>
          </w:p>
        </w:tc>
        <w:tc>
          <w:tcPr>
            <w:tcW w:w="6459" w:type="dxa"/>
            <w:tcBorders>
              <w:top w:val="nil"/>
              <w:left w:val="nil"/>
              <w:bottom w:val="nil"/>
              <w:right w:val="nil"/>
            </w:tcBorders>
          </w:tcPr>
          <w:p w14:paraId="33D9EB76" w14:textId="77777777" w:rsidR="000427EE" w:rsidRPr="00945AB6" w:rsidRDefault="000427EE" w:rsidP="00DD20E2">
            <w:pPr>
              <w:autoSpaceDE w:val="0"/>
              <w:autoSpaceDN w:val="0"/>
              <w:adjustRightInd w:val="0"/>
            </w:pPr>
            <w:r w:rsidRPr="00945AB6">
              <w:t xml:space="preserve">18 March 2021 </w:t>
            </w:r>
          </w:p>
        </w:tc>
      </w:tr>
    </w:tbl>
    <w:p w14:paraId="67A3C37B" w14:textId="77777777" w:rsidR="000427EE" w:rsidRPr="00945AB6" w:rsidRDefault="000427EE" w:rsidP="000427EE">
      <w:pPr>
        <w:autoSpaceDE w:val="0"/>
        <w:autoSpaceDN w:val="0"/>
        <w:adjustRightInd w:val="0"/>
      </w:pPr>
      <w:r w:rsidRPr="00945AB6">
        <w:t xml:space="preserve"> </w:t>
      </w:r>
    </w:p>
    <w:p w14:paraId="108F3003" w14:textId="2837FC04" w:rsidR="000427EE" w:rsidRPr="00D324AA" w:rsidRDefault="000427EE" w:rsidP="000427EE">
      <w:pPr>
        <w:autoSpaceDE w:val="0"/>
        <w:autoSpaceDN w:val="0"/>
        <w:adjustRightInd w:val="0"/>
        <w:rPr>
          <w:sz w:val="20"/>
          <w:lang w:val="en-NZ"/>
        </w:rPr>
      </w:pPr>
      <w:r w:rsidRPr="00E45BDC">
        <w:rPr>
          <w:lang w:val="en-NZ"/>
        </w:rPr>
        <w:t xml:space="preserve">Kay Yeoman and Miriam </w:t>
      </w:r>
      <w:r w:rsidR="000F34F7" w:rsidRPr="00E45BDC">
        <w:rPr>
          <w:lang w:val="en-NZ"/>
        </w:rPr>
        <w:t>Rodrigues</w:t>
      </w:r>
      <w:r w:rsidRPr="00E45BDC">
        <w:rPr>
          <w:lang w:val="en-NZ"/>
        </w:rPr>
        <w:t xml:space="preserve"> and </w:t>
      </w:r>
      <w:r w:rsidR="00A43CBE" w:rsidRPr="00E45BDC">
        <w:rPr>
          <w:lang w:val="en-NZ"/>
        </w:rPr>
        <w:t xml:space="preserve">Annie Bradley </w:t>
      </w:r>
      <w:r w:rsidRPr="00E45BDC">
        <w:rPr>
          <w:lang w:val="en-NZ"/>
        </w:rPr>
        <w:t>w</w:t>
      </w:r>
      <w:r w:rsidR="000F34F7" w:rsidRPr="00E45BDC">
        <w:rPr>
          <w:lang w:val="en-NZ"/>
        </w:rPr>
        <w:t>ere</w:t>
      </w:r>
      <w:r w:rsidRPr="00E45BDC">
        <w:rPr>
          <w:lang w:val="en-NZ"/>
        </w:rPr>
        <w:t xml:space="preserve"> present via videoconference for discussion of this application.</w:t>
      </w:r>
    </w:p>
    <w:p w14:paraId="60318CE6" w14:textId="77777777" w:rsidR="000427EE" w:rsidRPr="00D324AA" w:rsidRDefault="000427EE" w:rsidP="000427EE">
      <w:pPr>
        <w:rPr>
          <w:u w:val="single"/>
          <w:lang w:val="en-NZ"/>
        </w:rPr>
      </w:pPr>
    </w:p>
    <w:p w14:paraId="67F73B07" w14:textId="77777777" w:rsidR="000427EE" w:rsidRPr="00D324AA" w:rsidRDefault="000427EE" w:rsidP="000427EE">
      <w:pPr>
        <w:rPr>
          <w:u w:val="single"/>
          <w:lang w:val="en-NZ"/>
        </w:rPr>
      </w:pPr>
      <w:r w:rsidRPr="00D324AA">
        <w:rPr>
          <w:u w:val="single"/>
          <w:lang w:val="en-NZ"/>
        </w:rPr>
        <w:t>Potential conflicts of interest</w:t>
      </w:r>
    </w:p>
    <w:p w14:paraId="12A075D4" w14:textId="77777777" w:rsidR="000427EE" w:rsidRPr="00D324AA" w:rsidRDefault="000427EE" w:rsidP="000427EE">
      <w:pPr>
        <w:rPr>
          <w:b/>
          <w:lang w:val="en-NZ"/>
        </w:rPr>
      </w:pPr>
    </w:p>
    <w:p w14:paraId="30D50A47" w14:textId="77777777" w:rsidR="000427EE" w:rsidRPr="00D324AA" w:rsidRDefault="000427EE" w:rsidP="000427EE">
      <w:pPr>
        <w:rPr>
          <w:lang w:val="en-NZ"/>
        </w:rPr>
      </w:pPr>
      <w:r w:rsidRPr="00D324AA">
        <w:rPr>
          <w:lang w:val="en-NZ"/>
        </w:rPr>
        <w:t>The Chair asked members to declare any potential conflicts of interest related to this application.</w:t>
      </w:r>
    </w:p>
    <w:p w14:paraId="77F80B79" w14:textId="77777777" w:rsidR="000427EE" w:rsidRPr="00D324AA" w:rsidRDefault="000427EE" w:rsidP="000427EE">
      <w:pPr>
        <w:rPr>
          <w:lang w:val="en-NZ"/>
        </w:rPr>
      </w:pPr>
    </w:p>
    <w:p w14:paraId="01DD1E51" w14:textId="77777777" w:rsidR="000427EE" w:rsidRPr="00D324AA" w:rsidRDefault="000427EE" w:rsidP="000427EE">
      <w:pPr>
        <w:rPr>
          <w:lang w:val="en-NZ"/>
        </w:rPr>
      </w:pPr>
      <w:r w:rsidRPr="00D324AA">
        <w:rPr>
          <w:lang w:val="en-NZ"/>
        </w:rPr>
        <w:t>No potential conflicts of interest related to this application were declared by any member.</w:t>
      </w:r>
    </w:p>
    <w:p w14:paraId="742FA951" w14:textId="77777777" w:rsidR="000427EE" w:rsidRPr="00D324AA" w:rsidRDefault="000427EE" w:rsidP="000427EE">
      <w:pPr>
        <w:rPr>
          <w:lang w:val="en-NZ"/>
        </w:rPr>
      </w:pPr>
    </w:p>
    <w:p w14:paraId="637F8089" w14:textId="77777777" w:rsidR="000427EE" w:rsidRPr="00D324AA" w:rsidRDefault="000427EE" w:rsidP="000427EE">
      <w:pPr>
        <w:rPr>
          <w:u w:val="single"/>
          <w:lang w:val="en-NZ"/>
        </w:rPr>
      </w:pPr>
      <w:r w:rsidRPr="00D324AA">
        <w:rPr>
          <w:u w:val="single"/>
          <w:lang w:val="en-NZ"/>
        </w:rPr>
        <w:t>Summary of Study</w:t>
      </w:r>
    </w:p>
    <w:p w14:paraId="2D72E834" w14:textId="77777777" w:rsidR="000427EE" w:rsidRPr="00D324AA" w:rsidRDefault="000427EE" w:rsidP="000427EE">
      <w:pPr>
        <w:rPr>
          <w:u w:val="single"/>
          <w:lang w:val="en-NZ"/>
        </w:rPr>
      </w:pPr>
    </w:p>
    <w:p w14:paraId="0D1E59DA" w14:textId="2556CA7B" w:rsidR="00FF0B76" w:rsidRDefault="000427EE" w:rsidP="00D22F85">
      <w:pPr>
        <w:numPr>
          <w:ilvl w:val="0"/>
          <w:numId w:val="5"/>
        </w:numPr>
        <w:autoSpaceDE w:val="0"/>
        <w:autoSpaceDN w:val="0"/>
        <w:adjustRightInd w:val="0"/>
        <w:spacing w:before="80" w:after="80"/>
        <w:rPr>
          <w:lang w:val="en-NZ"/>
        </w:rPr>
      </w:pPr>
      <w:r w:rsidRPr="00F322F8">
        <w:rPr>
          <w:lang w:val="en-NZ"/>
        </w:rPr>
        <w:t>The study trials a new drug treating Mitochondrial Myopathy</w:t>
      </w:r>
      <w:r w:rsidR="00FF0B76">
        <w:rPr>
          <w:lang w:val="en-NZ"/>
        </w:rPr>
        <w:t xml:space="preserve">. It is a </w:t>
      </w:r>
      <w:r w:rsidR="00FF0B76" w:rsidRPr="00FF0B76">
        <w:rPr>
          <w:lang w:val="en-NZ"/>
        </w:rPr>
        <w:t>double-blind, placebo-controlled, study to evaluate the efficacy and safety of treatment with REN001</w:t>
      </w:r>
      <w:r w:rsidR="00A32CFC">
        <w:rPr>
          <w:lang w:val="en-NZ"/>
        </w:rPr>
        <w:t xml:space="preserve"> over 6 months</w:t>
      </w:r>
      <w:r w:rsidR="00FF0B76">
        <w:rPr>
          <w:lang w:val="en-NZ"/>
        </w:rPr>
        <w:t>.</w:t>
      </w:r>
      <w:r w:rsidR="00A32CFC">
        <w:rPr>
          <w:lang w:val="en-NZ"/>
        </w:rPr>
        <w:t xml:space="preserve"> It is a global study with 200 participants of which </w:t>
      </w:r>
      <w:r w:rsidR="00D229AF">
        <w:rPr>
          <w:lang w:val="en-NZ"/>
        </w:rPr>
        <w:t xml:space="preserve">five are in New Zealand. </w:t>
      </w:r>
      <w:r w:rsidR="00FF0B76">
        <w:rPr>
          <w:lang w:val="en-NZ"/>
        </w:rPr>
        <w:t xml:space="preserve"> </w:t>
      </w:r>
    </w:p>
    <w:p w14:paraId="036CF9C7" w14:textId="77777777" w:rsidR="00F322F8" w:rsidRPr="00F322F8" w:rsidRDefault="00F322F8" w:rsidP="00F322F8">
      <w:pPr>
        <w:autoSpaceDE w:val="0"/>
        <w:autoSpaceDN w:val="0"/>
        <w:adjustRightInd w:val="0"/>
        <w:ind w:left="720"/>
        <w:contextualSpacing/>
        <w:rPr>
          <w:lang w:val="en-NZ"/>
        </w:rPr>
      </w:pPr>
    </w:p>
    <w:p w14:paraId="5CAE4B87" w14:textId="77777777" w:rsidR="000427EE" w:rsidRPr="00D324AA" w:rsidRDefault="000427EE" w:rsidP="000427EE">
      <w:pPr>
        <w:rPr>
          <w:u w:val="single"/>
          <w:lang w:val="en-NZ"/>
        </w:rPr>
      </w:pPr>
      <w:r w:rsidRPr="00D324AA">
        <w:rPr>
          <w:u w:val="single"/>
          <w:lang w:val="en-NZ"/>
        </w:rPr>
        <w:t xml:space="preserve">Summary of resolved ethical issues </w:t>
      </w:r>
    </w:p>
    <w:p w14:paraId="25946232" w14:textId="77777777" w:rsidR="000427EE" w:rsidRPr="00D324AA" w:rsidRDefault="000427EE" w:rsidP="000427EE">
      <w:pPr>
        <w:rPr>
          <w:u w:val="single"/>
          <w:lang w:val="en-NZ"/>
        </w:rPr>
      </w:pPr>
    </w:p>
    <w:p w14:paraId="4887DE12" w14:textId="77777777" w:rsidR="000427EE" w:rsidRPr="00D324AA" w:rsidRDefault="000427EE" w:rsidP="000427EE">
      <w:pPr>
        <w:rPr>
          <w:lang w:val="en-NZ"/>
        </w:rPr>
      </w:pPr>
      <w:r w:rsidRPr="00D324AA">
        <w:rPr>
          <w:lang w:val="en-NZ"/>
        </w:rPr>
        <w:t>The main ethical issues considered by the Committee and addressed by the Researcher are as follows.</w:t>
      </w:r>
    </w:p>
    <w:p w14:paraId="1F5F4470" w14:textId="77777777" w:rsidR="000427EE" w:rsidRPr="00D324AA" w:rsidRDefault="000427EE" w:rsidP="000427EE">
      <w:pPr>
        <w:rPr>
          <w:lang w:val="en-NZ"/>
        </w:rPr>
      </w:pPr>
    </w:p>
    <w:p w14:paraId="7667721B" w14:textId="26EC4930" w:rsidR="00CF3E50" w:rsidRPr="00430666" w:rsidRDefault="00CF3E50" w:rsidP="00A33950">
      <w:pPr>
        <w:numPr>
          <w:ilvl w:val="0"/>
          <w:numId w:val="5"/>
        </w:numPr>
        <w:autoSpaceDE w:val="0"/>
        <w:autoSpaceDN w:val="0"/>
        <w:adjustRightInd w:val="0"/>
        <w:spacing w:before="80" w:after="80"/>
        <w:rPr>
          <w:lang w:val="en-NZ"/>
        </w:rPr>
      </w:pPr>
      <w:r w:rsidRPr="00430666">
        <w:rPr>
          <w:lang w:val="en-NZ"/>
        </w:rPr>
        <w:t xml:space="preserve">The Committee queried if gene testing for mitochondrial DNA mutation will be done locally or sent away to a central laboratory. The researcher advised that as they are recruiting </w:t>
      </w:r>
      <w:r>
        <w:rPr>
          <w:lang w:val="en-NZ"/>
        </w:rPr>
        <w:t>people who have been</w:t>
      </w:r>
      <w:r w:rsidRPr="00430666">
        <w:rPr>
          <w:lang w:val="en-NZ"/>
        </w:rPr>
        <w:t xml:space="preserve"> identified as having the condition</w:t>
      </w:r>
      <w:r>
        <w:rPr>
          <w:lang w:val="en-NZ"/>
        </w:rPr>
        <w:t xml:space="preserve"> and therefore the</w:t>
      </w:r>
      <w:r w:rsidRPr="00430666">
        <w:rPr>
          <w:lang w:val="en-NZ"/>
        </w:rPr>
        <w:t xml:space="preserve"> participants will already have had the gene testing </w:t>
      </w:r>
      <w:r>
        <w:rPr>
          <w:lang w:val="en-NZ"/>
        </w:rPr>
        <w:t>through</w:t>
      </w:r>
      <w:r w:rsidRPr="00430666">
        <w:rPr>
          <w:lang w:val="en-NZ"/>
        </w:rPr>
        <w:t xml:space="preserve"> standard of care. </w:t>
      </w:r>
    </w:p>
    <w:p w14:paraId="7991605A" w14:textId="77777777" w:rsidR="00CF3E50" w:rsidRDefault="00CF3E50" w:rsidP="00A33950">
      <w:pPr>
        <w:numPr>
          <w:ilvl w:val="0"/>
          <w:numId w:val="5"/>
        </w:numPr>
        <w:autoSpaceDE w:val="0"/>
        <w:autoSpaceDN w:val="0"/>
        <w:adjustRightInd w:val="0"/>
        <w:spacing w:before="80" w:after="80"/>
        <w:rPr>
          <w:lang w:val="en-NZ"/>
        </w:rPr>
      </w:pPr>
      <w:r w:rsidRPr="00430666">
        <w:rPr>
          <w:lang w:val="en-NZ"/>
        </w:rPr>
        <w:t>The Committee queried why the participant documentation states that there is no ongoing provision for the study drug after the participants complete the study, however the protocol mentions an open label extension study. The researcher advised that while they are</w:t>
      </w:r>
      <w:r>
        <w:rPr>
          <w:lang w:val="en-NZ"/>
        </w:rPr>
        <w:t xml:space="preserve"> hopeful there will be an extension study, they do not want to offer it to participants during consent process as it might not happen. </w:t>
      </w:r>
    </w:p>
    <w:p w14:paraId="592A6849" w14:textId="77777777" w:rsidR="00CF3E50" w:rsidRDefault="00CF3E50" w:rsidP="00A33950">
      <w:pPr>
        <w:numPr>
          <w:ilvl w:val="0"/>
          <w:numId w:val="5"/>
        </w:numPr>
        <w:autoSpaceDE w:val="0"/>
        <w:autoSpaceDN w:val="0"/>
        <w:adjustRightInd w:val="0"/>
        <w:spacing w:before="80" w:after="80"/>
        <w:rPr>
          <w:lang w:val="en-NZ"/>
        </w:rPr>
      </w:pPr>
      <w:r>
        <w:rPr>
          <w:lang w:val="en-NZ"/>
        </w:rPr>
        <w:t>The Committee asked</w:t>
      </w:r>
      <w:r w:rsidRPr="00DB5384">
        <w:rPr>
          <w:lang w:val="en-NZ"/>
        </w:rPr>
        <w:t xml:space="preserve"> what provision there</w:t>
      </w:r>
      <w:r>
        <w:rPr>
          <w:lang w:val="en-NZ"/>
        </w:rPr>
        <w:t xml:space="preserve"> is</w:t>
      </w:r>
      <w:r w:rsidRPr="00DB5384">
        <w:rPr>
          <w:lang w:val="en-NZ"/>
        </w:rPr>
        <w:t xml:space="preserve"> for people who do</w:t>
      </w:r>
      <w:r>
        <w:rPr>
          <w:lang w:val="en-NZ"/>
        </w:rPr>
        <w:t xml:space="preserve"> not</w:t>
      </w:r>
      <w:r w:rsidRPr="00DB5384">
        <w:rPr>
          <w:lang w:val="en-NZ"/>
        </w:rPr>
        <w:t xml:space="preserve"> have</w:t>
      </w:r>
      <w:r>
        <w:rPr>
          <w:lang w:val="en-NZ"/>
        </w:rPr>
        <w:t xml:space="preserve"> a</w:t>
      </w:r>
      <w:r w:rsidRPr="00DB5384">
        <w:rPr>
          <w:lang w:val="en-NZ"/>
        </w:rPr>
        <w:t xml:space="preserve"> smart phone</w:t>
      </w:r>
      <w:r>
        <w:rPr>
          <w:lang w:val="en-NZ"/>
        </w:rPr>
        <w:t xml:space="preserve"> or </w:t>
      </w:r>
      <w:r w:rsidRPr="00DB5384">
        <w:rPr>
          <w:lang w:val="en-NZ"/>
        </w:rPr>
        <w:t>internet</w:t>
      </w:r>
      <w:r>
        <w:rPr>
          <w:lang w:val="en-NZ"/>
        </w:rPr>
        <w:t xml:space="preserve"> to meaningfully engage in the study. The researcher advised that they will investigate how they can make this work using paper copies for non-digital participants. </w:t>
      </w:r>
    </w:p>
    <w:p w14:paraId="4AEFA1A5" w14:textId="0EB6E052" w:rsidR="00CF3E50" w:rsidRDefault="00CF3E50" w:rsidP="00A33950">
      <w:pPr>
        <w:numPr>
          <w:ilvl w:val="0"/>
          <w:numId w:val="5"/>
        </w:numPr>
        <w:autoSpaceDE w:val="0"/>
        <w:autoSpaceDN w:val="0"/>
        <w:adjustRightInd w:val="0"/>
        <w:spacing w:before="80" w:after="80"/>
        <w:rPr>
          <w:lang w:val="en-NZ"/>
        </w:rPr>
      </w:pPr>
      <w:r w:rsidRPr="00DC6D77">
        <w:rPr>
          <w:lang w:val="en-NZ"/>
        </w:rPr>
        <w:t xml:space="preserve">The Committee queried what tikanga protocols are in place for home visits. The researcher advised that they will only be conducting home visits as a </w:t>
      </w:r>
      <w:r w:rsidR="006A4047">
        <w:rPr>
          <w:lang w:val="en-NZ"/>
        </w:rPr>
        <w:t>back-up</w:t>
      </w:r>
      <w:r w:rsidRPr="00DC6D77">
        <w:rPr>
          <w:lang w:val="en-NZ"/>
        </w:rPr>
        <w:t xml:space="preserve"> plan in the event of Covid-19 restrictions for example. </w:t>
      </w:r>
    </w:p>
    <w:p w14:paraId="66190AB6" w14:textId="77777777" w:rsidR="00CF3E50" w:rsidRPr="003245D7" w:rsidRDefault="00CF3E50" w:rsidP="00A33950">
      <w:pPr>
        <w:numPr>
          <w:ilvl w:val="0"/>
          <w:numId w:val="5"/>
        </w:numPr>
        <w:autoSpaceDE w:val="0"/>
        <w:autoSpaceDN w:val="0"/>
        <w:adjustRightInd w:val="0"/>
        <w:spacing w:before="80" w:after="80"/>
        <w:rPr>
          <w:lang w:val="en-NZ"/>
        </w:rPr>
      </w:pPr>
      <w:r w:rsidRPr="003245D7">
        <w:rPr>
          <w:lang w:val="en-NZ"/>
        </w:rPr>
        <w:t xml:space="preserve">The Committee recommended that when answering the benefit to Māori question (p.4.1), to start with an explanation of any disproportionate burden to Māori from the disease including any statistics to support this. Please bear this in mind for future applications. </w:t>
      </w:r>
    </w:p>
    <w:p w14:paraId="6528E996" w14:textId="77777777" w:rsidR="00CF3E50" w:rsidRDefault="00CF3E50" w:rsidP="00A33950">
      <w:pPr>
        <w:numPr>
          <w:ilvl w:val="0"/>
          <w:numId w:val="5"/>
        </w:numPr>
        <w:autoSpaceDE w:val="0"/>
        <w:autoSpaceDN w:val="0"/>
        <w:adjustRightInd w:val="0"/>
        <w:spacing w:before="80" w:after="80"/>
        <w:rPr>
          <w:lang w:val="en-NZ"/>
        </w:rPr>
      </w:pPr>
      <w:r w:rsidRPr="00CF3E50">
        <w:rPr>
          <w:lang w:val="en-NZ"/>
        </w:rPr>
        <w:t xml:space="preserve">The Committee stated that relevant Māori cultural issues for this research (p.4.2) would include the taking, transporting, storing and disposing of tissue samples as tapu, and acknowledging the taonga status of data. Please bear this in mind for future applications. </w:t>
      </w:r>
    </w:p>
    <w:p w14:paraId="0B6D67B0" w14:textId="72453C58" w:rsidR="000427EE" w:rsidRPr="00CF3E50" w:rsidRDefault="00CF3E50" w:rsidP="00A33950">
      <w:pPr>
        <w:numPr>
          <w:ilvl w:val="0"/>
          <w:numId w:val="5"/>
        </w:numPr>
        <w:autoSpaceDE w:val="0"/>
        <w:autoSpaceDN w:val="0"/>
        <w:adjustRightInd w:val="0"/>
        <w:spacing w:before="80" w:after="80"/>
        <w:rPr>
          <w:lang w:val="en-NZ"/>
        </w:rPr>
      </w:pPr>
      <w:r w:rsidRPr="00CF3E50">
        <w:rPr>
          <w:lang w:val="en-NZ"/>
        </w:rPr>
        <w:lastRenderedPageBreak/>
        <w:t>The Committee asked if the urine samples will be sent overseas. The researcher responded that, while they are not 100% sure yet, it is highly likely they will be sent overseas.</w:t>
      </w:r>
    </w:p>
    <w:p w14:paraId="0242F942" w14:textId="77777777" w:rsidR="000427EE" w:rsidRPr="00D324AA" w:rsidRDefault="000427EE" w:rsidP="000427EE">
      <w:pPr>
        <w:spacing w:before="80" w:after="80"/>
        <w:rPr>
          <w:lang w:val="en-NZ"/>
        </w:rPr>
      </w:pPr>
    </w:p>
    <w:p w14:paraId="5E610F86" w14:textId="77777777" w:rsidR="000427EE" w:rsidRPr="00D324AA" w:rsidRDefault="000427EE" w:rsidP="000427EE">
      <w:pPr>
        <w:rPr>
          <w:u w:val="single"/>
          <w:lang w:val="en-NZ"/>
        </w:rPr>
      </w:pPr>
      <w:r w:rsidRPr="00D324AA">
        <w:rPr>
          <w:u w:val="single"/>
          <w:lang w:val="en-NZ"/>
        </w:rPr>
        <w:t>Summary of outstanding ethical issues</w:t>
      </w:r>
    </w:p>
    <w:p w14:paraId="4C9D6A83" w14:textId="77777777" w:rsidR="000427EE" w:rsidRPr="00D324AA" w:rsidRDefault="000427EE" w:rsidP="000427EE">
      <w:pPr>
        <w:rPr>
          <w:lang w:val="en-NZ"/>
        </w:rPr>
      </w:pPr>
    </w:p>
    <w:p w14:paraId="4E0C0479" w14:textId="50D05A94" w:rsidR="000427EE" w:rsidRDefault="000427EE" w:rsidP="000427E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42FCB70" w14:textId="189C6234" w:rsidR="00E14ED0" w:rsidRDefault="00E14ED0" w:rsidP="000427EE">
      <w:pPr>
        <w:rPr>
          <w:rFonts w:cs="Arial"/>
          <w:szCs w:val="22"/>
        </w:rPr>
      </w:pPr>
    </w:p>
    <w:p w14:paraId="4A86764D" w14:textId="4C4A7C88" w:rsidR="006A4047" w:rsidRDefault="00F94421" w:rsidP="00A33950">
      <w:pPr>
        <w:numPr>
          <w:ilvl w:val="0"/>
          <w:numId w:val="5"/>
        </w:numPr>
        <w:autoSpaceDE w:val="0"/>
        <w:autoSpaceDN w:val="0"/>
        <w:adjustRightInd w:val="0"/>
        <w:spacing w:before="80" w:after="80"/>
        <w:rPr>
          <w:lang w:val="en-NZ"/>
        </w:rPr>
      </w:pPr>
      <w:r w:rsidRPr="00F94421">
        <w:rPr>
          <w:lang w:val="en-NZ"/>
        </w:rPr>
        <w:t>The Committee noted that the travel</w:t>
      </w:r>
      <w:r>
        <w:rPr>
          <w:lang w:val="en-NZ"/>
        </w:rPr>
        <w:t xml:space="preserve"> </w:t>
      </w:r>
      <w:r w:rsidRPr="00F94421">
        <w:rPr>
          <w:lang w:val="en-NZ"/>
        </w:rPr>
        <w:t>expense reimbursement system appeared quite complex</w:t>
      </w:r>
      <w:r>
        <w:rPr>
          <w:lang w:val="en-NZ"/>
        </w:rPr>
        <w:t xml:space="preserve">. The </w:t>
      </w:r>
      <w:r w:rsidRPr="00F94421">
        <w:rPr>
          <w:lang w:val="en-NZ"/>
        </w:rPr>
        <w:t xml:space="preserve">researcher </w:t>
      </w:r>
      <w:r>
        <w:rPr>
          <w:lang w:val="en-NZ"/>
        </w:rPr>
        <w:t>advised that</w:t>
      </w:r>
      <w:r w:rsidRPr="00F94421">
        <w:rPr>
          <w:lang w:val="en-NZ"/>
        </w:rPr>
        <w:t xml:space="preserve"> us</w:t>
      </w:r>
      <w:r>
        <w:rPr>
          <w:lang w:val="en-NZ"/>
        </w:rPr>
        <w:t>ing</w:t>
      </w:r>
      <w:r w:rsidRPr="00F94421">
        <w:rPr>
          <w:lang w:val="en-NZ"/>
        </w:rPr>
        <w:t xml:space="preserve"> a third-party vendor to book travel/reimburse expenses</w:t>
      </w:r>
      <w:r>
        <w:rPr>
          <w:lang w:val="en-NZ"/>
        </w:rPr>
        <w:t xml:space="preserve"> usually works well for all involved</w:t>
      </w:r>
      <w:r w:rsidRPr="00F94421">
        <w:rPr>
          <w:lang w:val="en-NZ"/>
        </w:rPr>
        <w:t>. She added</w:t>
      </w:r>
      <w:r>
        <w:rPr>
          <w:lang w:val="en-NZ"/>
        </w:rPr>
        <w:t xml:space="preserve">, however </w:t>
      </w:r>
      <w:r w:rsidRPr="00F94421">
        <w:rPr>
          <w:lang w:val="en-NZ"/>
        </w:rPr>
        <w:t xml:space="preserve">that vendors have pulled out at the last minute and that while there is the possibility of using </w:t>
      </w:r>
      <w:r>
        <w:rPr>
          <w:lang w:val="en-NZ"/>
        </w:rPr>
        <w:t xml:space="preserve">third-party </w:t>
      </w:r>
      <w:r w:rsidRPr="00F94421">
        <w:rPr>
          <w:lang w:val="en-NZ"/>
        </w:rPr>
        <w:t>vendors in this study, they may not have control over it.</w:t>
      </w:r>
    </w:p>
    <w:p w14:paraId="08DA6C30" w14:textId="34E361FE" w:rsidR="00F94421" w:rsidRPr="00F94421" w:rsidRDefault="00F94421" w:rsidP="00A33950">
      <w:pPr>
        <w:pStyle w:val="ListParagraph"/>
        <w:numPr>
          <w:ilvl w:val="0"/>
          <w:numId w:val="5"/>
        </w:numPr>
        <w:rPr>
          <w:lang w:val="en-NZ"/>
        </w:rPr>
      </w:pPr>
      <w:r w:rsidRPr="00F94421">
        <w:rPr>
          <w:lang w:val="en-NZ"/>
        </w:rPr>
        <w:t xml:space="preserve">The researcher </w:t>
      </w:r>
      <w:r>
        <w:rPr>
          <w:lang w:val="en-NZ"/>
        </w:rPr>
        <w:t>advised</w:t>
      </w:r>
      <w:r w:rsidRPr="00F94421">
        <w:rPr>
          <w:lang w:val="en-NZ"/>
        </w:rPr>
        <w:t xml:space="preserve"> that to ease the burden of reimbursement on participants, they intend to book and pay for as much travel/flights for participants up front.   </w:t>
      </w:r>
    </w:p>
    <w:p w14:paraId="4592FC2C" w14:textId="1211A8D4" w:rsidR="005D7021" w:rsidRDefault="000427EE" w:rsidP="00A33950">
      <w:pPr>
        <w:numPr>
          <w:ilvl w:val="0"/>
          <w:numId w:val="5"/>
        </w:numPr>
        <w:autoSpaceDE w:val="0"/>
        <w:autoSpaceDN w:val="0"/>
        <w:adjustRightInd w:val="0"/>
        <w:spacing w:before="80" w:after="80"/>
        <w:rPr>
          <w:lang w:val="en-NZ"/>
        </w:rPr>
      </w:pPr>
      <w:r w:rsidRPr="005D7021">
        <w:rPr>
          <w:lang w:val="en-NZ"/>
        </w:rPr>
        <w:t>The Committee</w:t>
      </w:r>
      <w:r w:rsidR="00637158" w:rsidRPr="005D7021">
        <w:rPr>
          <w:lang w:val="en-NZ"/>
        </w:rPr>
        <w:t xml:space="preserve"> was concerned over</w:t>
      </w:r>
      <w:r w:rsidR="00482555" w:rsidRPr="005D7021">
        <w:rPr>
          <w:lang w:val="en-NZ"/>
        </w:rPr>
        <w:t xml:space="preserve"> </w:t>
      </w:r>
      <w:r w:rsidR="00EE2631" w:rsidRPr="005D7021">
        <w:rPr>
          <w:lang w:val="en-NZ"/>
        </w:rPr>
        <w:t xml:space="preserve">the lack of </w:t>
      </w:r>
      <w:r w:rsidR="004A6455" w:rsidRPr="005D7021">
        <w:rPr>
          <w:lang w:val="en-NZ"/>
        </w:rPr>
        <w:t xml:space="preserve">transparency </w:t>
      </w:r>
      <w:r w:rsidR="00EE2631" w:rsidRPr="005D7021">
        <w:rPr>
          <w:lang w:val="en-NZ"/>
        </w:rPr>
        <w:t xml:space="preserve">of </w:t>
      </w:r>
      <w:r w:rsidR="00203BB2" w:rsidRPr="005D7021">
        <w:rPr>
          <w:lang w:val="en-NZ"/>
        </w:rPr>
        <w:t>third-part</w:t>
      </w:r>
      <w:r w:rsidR="00710873">
        <w:rPr>
          <w:lang w:val="en-NZ"/>
        </w:rPr>
        <w:t>y</w:t>
      </w:r>
      <w:r w:rsidR="00FD5C7E" w:rsidRPr="005D7021">
        <w:rPr>
          <w:lang w:val="en-NZ"/>
        </w:rPr>
        <w:t xml:space="preserve"> </w:t>
      </w:r>
      <w:r w:rsidR="00710873">
        <w:rPr>
          <w:lang w:val="en-NZ"/>
        </w:rPr>
        <w:t xml:space="preserve">vendors’ </w:t>
      </w:r>
      <w:r w:rsidR="00DF00D4" w:rsidRPr="005D7021">
        <w:rPr>
          <w:lang w:val="en-NZ"/>
        </w:rPr>
        <w:t xml:space="preserve">access to </w:t>
      </w:r>
      <w:r w:rsidR="00CB63F0" w:rsidRPr="005D7021">
        <w:rPr>
          <w:lang w:val="en-NZ"/>
        </w:rPr>
        <w:t>participants</w:t>
      </w:r>
      <w:r w:rsidR="00E6705F">
        <w:rPr>
          <w:lang w:val="en-NZ"/>
        </w:rPr>
        <w:t>’</w:t>
      </w:r>
      <w:r w:rsidR="00CB63F0" w:rsidRPr="005D7021">
        <w:rPr>
          <w:lang w:val="en-NZ"/>
        </w:rPr>
        <w:t xml:space="preserve"> personal </w:t>
      </w:r>
      <w:r w:rsidR="00DF441B" w:rsidRPr="005D7021">
        <w:rPr>
          <w:lang w:val="en-NZ"/>
        </w:rPr>
        <w:t xml:space="preserve">information and </w:t>
      </w:r>
      <w:r w:rsidR="00E6705F">
        <w:rPr>
          <w:lang w:val="en-NZ"/>
        </w:rPr>
        <w:t>how it will be</w:t>
      </w:r>
      <w:r w:rsidR="00DF441B" w:rsidRPr="005D7021">
        <w:rPr>
          <w:lang w:val="en-NZ"/>
        </w:rPr>
        <w:t xml:space="preserve"> used</w:t>
      </w:r>
      <w:r w:rsidR="00E6705F">
        <w:rPr>
          <w:lang w:val="en-NZ"/>
        </w:rPr>
        <w:t xml:space="preserve"> (i.e.</w:t>
      </w:r>
      <w:r w:rsidR="00E6705F" w:rsidRPr="00E6705F">
        <w:rPr>
          <w:lang w:val="en-NZ"/>
        </w:rPr>
        <w:t xml:space="preserve"> </w:t>
      </w:r>
      <w:r w:rsidR="00E6705F" w:rsidRPr="005D7021">
        <w:rPr>
          <w:lang w:val="en-NZ"/>
        </w:rPr>
        <w:t>travel</w:t>
      </w:r>
      <w:r w:rsidR="00710873">
        <w:rPr>
          <w:lang w:val="en-NZ"/>
        </w:rPr>
        <w:t xml:space="preserve"> app</w:t>
      </w:r>
      <w:r w:rsidR="00E6705F" w:rsidRPr="005D7021">
        <w:rPr>
          <w:lang w:val="en-NZ"/>
        </w:rPr>
        <w:t>, pedometer, etc)</w:t>
      </w:r>
      <w:r w:rsidR="00F556EE" w:rsidRPr="005D7021">
        <w:rPr>
          <w:lang w:val="en-NZ"/>
        </w:rPr>
        <w:t>.</w:t>
      </w:r>
      <w:r w:rsidR="005D7021" w:rsidRPr="005D7021">
        <w:rPr>
          <w:lang w:val="en-NZ"/>
        </w:rPr>
        <w:t xml:space="preserve"> </w:t>
      </w:r>
      <w:r w:rsidR="00E6705F">
        <w:rPr>
          <w:lang w:val="en-NZ"/>
        </w:rPr>
        <w:t>For example, t</w:t>
      </w:r>
      <w:r w:rsidR="005D7021">
        <w:rPr>
          <w:lang w:val="en-NZ"/>
        </w:rPr>
        <w:t>he</w:t>
      </w:r>
      <w:r w:rsidR="00865DFB" w:rsidRPr="005D7021">
        <w:rPr>
          <w:lang w:val="en-NZ"/>
        </w:rPr>
        <w:t xml:space="preserve"> p</w:t>
      </w:r>
      <w:r w:rsidR="00F002BE" w:rsidRPr="005D7021">
        <w:rPr>
          <w:lang w:val="en-NZ"/>
        </w:rPr>
        <w:t xml:space="preserve">rivacy policy for </w:t>
      </w:r>
      <w:r w:rsidR="002B0420" w:rsidRPr="005D7021">
        <w:rPr>
          <w:lang w:val="en-NZ"/>
        </w:rPr>
        <w:t>patientprimary</w:t>
      </w:r>
      <w:r w:rsidR="00430666">
        <w:rPr>
          <w:lang w:val="en-NZ"/>
        </w:rPr>
        <w:t>/Primarius</w:t>
      </w:r>
      <w:r w:rsidR="002B0420" w:rsidRPr="005D7021">
        <w:rPr>
          <w:lang w:val="en-NZ"/>
        </w:rPr>
        <w:t xml:space="preserve"> (</w:t>
      </w:r>
      <w:r w:rsidR="00E6705F" w:rsidRPr="001A69AC">
        <w:rPr>
          <w:lang w:val="en-NZ"/>
        </w:rPr>
        <w:t xml:space="preserve">concierge </w:t>
      </w:r>
      <w:r w:rsidR="00E6705F">
        <w:rPr>
          <w:lang w:val="en-NZ"/>
        </w:rPr>
        <w:t xml:space="preserve">expenses reimbursement </w:t>
      </w:r>
      <w:r w:rsidR="00E6705F" w:rsidRPr="001A69AC">
        <w:rPr>
          <w:lang w:val="en-NZ"/>
        </w:rPr>
        <w:t>service</w:t>
      </w:r>
      <w:r w:rsidR="002B0420" w:rsidRPr="005D7021">
        <w:rPr>
          <w:lang w:val="en-NZ"/>
        </w:rPr>
        <w:t xml:space="preserve">) </w:t>
      </w:r>
      <w:r w:rsidR="004E1DC7">
        <w:rPr>
          <w:lang w:val="en-NZ"/>
        </w:rPr>
        <w:t>allows it</w:t>
      </w:r>
      <w:r w:rsidR="005D7021">
        <w:rPr>
          <w:lang w:val="en-NZ"/>
        </w:rPr>
        <w:t xml:space="preserve"> broad</w:t>
      </w:r>
      <w:r w:rsidR="00616590" w:rsidRPr="005D7021">
        <w:rPr>
          <w:lang w:val="en-NZ"/>
        </w:rPr>
        <w:t xml:space="preserve"> rights to </w:t>
      </w:r>
      <w:r w:rsidR="00333160" w:rsidRPr="005D7021">
        <w:rPr>
          <w:lang w:val="en-NZ"/>
        </w:rPr>
        <w:t xml:space="preserve">use and share </w:t>
      </w:r>
      <w:r w:rsidR="00D85402" w:rsidRPr="005D7021">
        <w:rPr>
          <w:lang w:val="en-NZ"/>
        </w:rPr>
        <w:t>participants</w:t>
      </w:r>
      <w:r w:rsidR="002B6267" w:rsidRPr="005D7021">
        <w:rPr>
          <w:lang w:val="en-NZ"/>
        </w:rPr>
        <w:t>’</w:t>
      </w:r>
      <w:r w:rsidR="00333160" w:rsidRPr="005D7021">
        <w:rPr>
          <w:lang w:val="en-NZ"/>
        </w:rPr>
        <w:t xml:space="preserve"> </w:t>
      </w:r>
      <w:r w:rsidR="005D7021">
        <w:rPr>
          <w:lang w:val="en-NZ"/>
        </w:rPr>
        <w:t>data, including after they have withdrawn.</w:t>
      </w:r>
      <w:r w:rsidR="00333160" w:rsidRPr="005D7021">
        <w:rPr>
          <w:lang w:val="en-NZ"/>
        </w:rPr>
        <w:t xml:space="preserve"> </w:t>
      </w:r>
    </w:p>
    <w:p w14:paraId="617B5F1D" w14:textId="47E3B96E" w:rsidR="001F07F2" w:rsidRPr="005D7021" w:rsidRDefault="005D7021" w:rsidP="00A33950">
      <w:pPr>
        <w:numPr>
          <w:ilvl w:val="0"/>
          <w:numId w:val="5"/>
        </w:numPr>
        <w:autoSpaceDE w:val="0"/>
        <w:autoSpaceDN w:val="0"/>
        <w:adjustRightInd w:val="0"/>
        <w:spacing w:before="80" w:after="80"/>
        <w:rPr>
          <w:lang w:val="en-NZ"/>
        </w:rPr>
      </w:pPr>
      <w:r>
        <w:rPr>
          <w:lang w:val="en-NZ"/>
        </w:rPr>
        <w:t xml:space="preserve">The Committee </w:t>
      </w:r>
      <w:r w:rsidR="00CF3E50">
        <w:rPr>
          <w:lang w:val="en-NZ"/>
        </w:rPr>
        <w:t xml:space="preserve">stated </w:t>
      </w:r>
      <w:r>
        <w:rPr>
          <w:lang w:val="en-NZ"/>
        </w:rPr>
        <w:t>that t</w:t>
      </w:r>
      <w:r w:rsidR="001F07F2" w:rsidRPr="005D7021">
        <w:rPr>
          <w:lang w:val="en-NZ"/>
        </w:rPr>
        <w:t>his is not in the participants best interests</w:t>
      </w:r>
      <w:r>
        <w:rPr>
          <w:lang w:val="en-NZ"/>
        </w:rPr>
        <w:t xml:space="preserve"> and it </w:t>
      </w:r>
      <w:r w:rsidR="001F07F2" w:rsidRPr="005D7021">
        <w:rPr>
          <w:lang w:val="en-NZ"/>
        </w:rPr>
        <w:t xml:space="preserve">must be </w:t>
      </w:r>
      <w:r w:rsidR="00710873">
        <w:rPr>
          <w:lang w:val="en-NZ"/>
        </w:rPr>
        <w:t xml:space="preserve">managed and </w:t>
      </w:r>
      <w:r w:rsidR="004118ED" w:rsidRPr="005D7021">
        <w:rPr>
          <w:lang w:val="en-NZ"/>
        </w:rPr>
        <w:t>clearly communicated to</w:t>
      </w:r>
      <w:r w:rsidR="001F07F2" w:rsidRPr="005D7021">
        <w:rPr>
          <w:lang w:val="en-NZ"/>
        </w:rPr>
        <w:t xml:space="preserve"> </w:t>
      </w:r>
      <w:r w:rsidR="00710873">
        <w:rPr>
          <w:lang w:val="en-NZ"/>
        </w:rPr>
        <w:t>participants</w:t>
      </w:r>
      <w:r w:rsidR="001F07F2" w:rsidRPr="005D7021">
        <w:rPr>
          <w:lang w:val="en-NZ"/>
        </w:rPr>
        <w:t xml:space="preserve"> to </w:t>
      </w:r>
      <w:r w:rsidR="004118ED" w:rsidRPr="005D7021">
        <w:rPr>
          <w:lang w:val="en-NZ"/>
        </w:rPr>
        <w:t xml:space="preserve">ensure informed consent. </w:t>
      </w:r>
      <w:r w:rsidR="00710873">
        <w:rPr>
          <w:lang w:val="en-NZ"/>
        </w:rPr>
        <w:t>Please update the</w:t>
      </w:r>
      <w:r w:rsidR="00E6705F">
        <w:rPr>
          <w:lang w:val="en-NZ"/>
        </w:rPr>
        <w:t xml:space="preserve"> </w:t>
      </w:r>
      <w:r w:rsidR="00F37AFB" w:rsidRPr="005D7021">
        <w:rPr>
          <w:lang w:val="en-NZ"/>
        </w:rPr>
        <w:t xml:space="preserve">data management plan </w:t>
      </w:r>
      <w:r w:rsidR="00E6705F">
        <w:rPr>
          <w:lang w:val="en-NZ"/>
        </w:rPr>
        <w:t>to detail how</w:t>
      </w:r>
      <w:r w:rsidR="009D675F" w:rsidRPr="005D7021">
        <w:rPr>
          <w:lang w:val="en-NZ"/>
        </w:rPr>
        <w:t xml:space="preserve"> the protection of participants data/privacy </w:t>
      </w:r>
      <w:r w:rsidR="00FA7357" w:rsidRPr="005D7021">
        <w:rPr>
          <w:lang w:val="en-NZ"/>
        </w:rPr>
        <w:t>will be managed</w:t>
      </w:r>
      <w:r w:rsidR="00A34DE5" w:rsidRPr="005D7021">
        <w:rPr>
          <w:lang w:val="en-NZ"/>
        </w:rPr>
        <w:t xml:space="preserve"> with respect to third part</w:t>
      </w:r>
      <w:r w:rsidR="00710873">
        <w:rPr>
          <w:lang w:val="en-NZ"/>
        </w:rPr>
        <w:t>y vendors</w:t>
      </w:r>
      <w:r w:rsidR="00FA7357" w:rsidRPr="005D7021">
        <w:rPr>
          <w:lang w:val="en-NZ"/>
        </w:rPr>
        <w:t xml:space="preserve">. </w:t>
      </w:r>
    </w:p>
    <w:p w14:paraId="56F9415F" w14:textId="3816AB74" w:rsidR="00D848CC" w:rsidRPr="00430666" w:rsidRDefault="00635909" w:rsidP="00A33950">
      <w:pPr>
        <w:numPr>
          <w:ilvl w:val="0"/>
          <w:numId w:val="5"/>
        </w:numPr>
        <w:autoSpaceDE w:val="0"/>
        <w:autoSpaceDN w:val="0"/>
        <w:adjustRightInd w:val="0"/>
        <w:spacing w:before="80" w:after="80"/>
        <w:rPr>
          <w:lang w:val="en-NZ"/>
        </w:rPr>
      </w:pPr>
      <w:r w:rsidRPr="00430666">
        <w:rPr>
          <w:lang w:val="en-NZ"/>
        </w:rPr>
        <w:t xml:space="preserve">The Committee noted that </w:t>
      </w:r>
      <w:r w:rsidR="00CE5483" w:rsidRPr="00430666">
        <w:rPr>
          <w:lang w:val="en-NZ"/>
        </w:rPr>
        <w:t>the par</w:t>
      </w:r>
      <w:r w:rsidR="00126C50" w:rsidRPr="00430666">
        <w:rPr>
          <w:lang w:val="en-NZ"/>
        </w:rPr>
        <w:t xml:space="preserve">ticipant </w:t>
      </w:r>
      <w:r w:rsidR="001D1CC3" w:rsidRPr="00430666">
        <w:rPr>
          <w:lang w:val="en-NZ"/>
        </w:rPr>
        <w:t>information</w:t>
      </w:r>
      <w:r w:rsidR="00126C50" w:rsidRPr="00430666">
        <w:rPr>
          <w:lang w:val="en-NZ"/>
        </w:rPr>
        <w:t xml:space="preserve"> sheet</w:t>
      </w:r>
      <w:r w:rsidR="00E6705F" w:rsidRPr="00430666">
        <w:rPr>
          <w:lang w:val="en-NZ"/>
        </w:rPr>
        <w:t xml:space="preserve"> and consent form (PIS/CF)</w:t>
      </w:r>
      <w:r w:rsidR="00126C50" w:rsidRPr="00430666">
        <w:rPr>
          <w:lang w:val="en-NZ"/>
        </w:rPr>
        <w:t xml:space="preserve"> states that using </w:t>
      </w:r>
      <w:r w:rsidR="00A25FF3" w:rsidRPr="00430666">
        <w:rPr>
          <w:lang w:val="en-NZ"/>
        </w:rPr>
        <w:t>t</w:t>
      </w:r>
      <w:r w:rsidR="00F80C33" w:rsidRPr="00430666">
        <w:rPr>
          <w:lang w:val="en-NZ"/>
        </w:rPr>
        <w:t xml:space="preserve">he concierge </w:t>
      </w:r>
      <w:r w:rsidR="00403E0D" w:rsidRPr="00430666">
        <w:rPr>
          <w:lang w:val="en-NZ"/>
        </w:rPr>
        <w:t xml:space="preserve">expenses reimbursement </w:t>
      </w:r>
      <w:r w:rsidR="00F80C33" w:rsidRPr="00430666">
        <w:rPr>
          <w:lang w:val="en-NZ"/>
        </w:rPr>
        <w:t>service</w:t>
      </w:r>
      <w:r w:rsidR="00E26C57" w:rsidRPr="00430666">
        <w:rPr>
          <w:lang w:val="en-NZ"/>
        </w:rPr>
        <w:t xml:space="preserve"> </w:t>
      </w:r>
      <w:r w:rsidR="00F80C33" w:rsidRPr="00430666">
        <w:rPr>
          <w:lang w:val="en-NZ"/>
        </w:rPr>
        <w:t>is optional</w:t>
      </w:r>
      <w:r w:rsidR="00652F07" w:rsidRPr="00430666">
        <w:rPr>
          <w:lang w:val="en-NZ"/>
        </w:rPr>
        <w:t xml:space="preserve">. </w:t>
      </w:r>
      <w:r w:rsidR="00D848CC" w:rsidRPr="00430666">
        <w:rPr>
          <w:lang w:val="en-NZ"/>
        </w:rPr>
        <w:t xml:space="preserve">The Committee requested </w:t>
      </w:r>
      <w:r w:rsidR="0042664A" w:rsidRPr="00430666">
        <w:rPr>
          <w:lang w:val="en-NZ"/>
        </w:rPr>
        <w:t xml:space="preserve">clarity </w:t>
      </w:r>
      <w:r w:rsidR="00486990" w:rsidRPr="00430666">
        <w:rPr>
          <w:lang w:val="en-NZ"/>
        </w:rPr>
        <w:t xml:space="preserve">on </w:t>
      </w:r>
      <w:r w:rsidR="00710873" w:rsidRPr="00430666">
        <w:rPr>
          <w:lang w:val="en-NZ"/>
        </w:rPr>
        <w:t xml:space="preserve">what </w:t>
      </w:r>
      <w:r w:rsidR="00486990" w:rsidRPr="00430666">
        <w:rPr>
          <w:lang w:val="en-NZ"/>
        </w:rPr>
        <w:t xml:space="preserve">other </w:t>
      </w:r>
      <w:r w:rsidR="00710873" w:rsidRPr="00430666">
        <w:rPr>
          <w:lang w:val="en-NZ"/>
        </w:rPr>
        <w:t xml:space="preserve">(less </w:t>
      </w:r>
      <w:r w:rsidR="00430666">
        <w:rPr>
          <w:lang w:val="en-NZ"/>
        </w:rPr>
        <w:t>onerous</w:t>
      </w:r>
      <w:r w:rsidR="0097208C">
        <w:rPr>
          <w:lang w:val="en-NZ"/>
        </w:rPr>
        <w:t xml:space="preserve"> and non-digital</w:t>
      </w:r>
      <w:r w:rsidR="00710873" w:rsidRPr="00430666">
        <w:rPr>
          <w:lang w:val="en-NZ"/>
        </w:rPr>
        <w:t xml:space="preserve">) </w:t>
      </w:r>
      <w:r w:rsidR="00361B6A" w:rsidRPr="00430666">
        <w:rPr>
          <w:lang w:val="en-NZ"/>
        </w:rPr>
        <w:t xml:space="preserve">alternatives </w:t>
      </w:r>
      <w:r w:rsidR="009746F4" w:rsidRPr="00430666">
        <w:rPr>
          <w:lang w:val="en-NZ"/>
        </w:rPr>
        <w:t xml:space="preserve">for </w:t>
      </w:r>
      <w:r w:rsidR="00CF3E50">
        <w:rPr>
          <w:lang w:val="en-NZ"/>
        </w:rPr>
        <w:t xml:space="preserve">expenses </w:t>
      </w:r>
      <w:r w:rsidR="009746F4" w:rsidRPr="00430666">
        <w:rPr>
          <w:lang w:val="en-NZ"/>
        </w:rPr>
        <w:t>reimbursement</w:t>
      </w:r>
      <w:r w:rsidR="00EA0100" w:rsidRPr="00430666">
        <w:rPr>
          <w:lang w:val="en-NZ"/>
        </w:rPr>
        <w:t xml:space="preserve"> </w:t>
      </w:r>
      <w:r w:rsidR="00710873" w:rsidRPr="00430666">
        <w:rPr>
          <w:lang w:val="en-NZ"/>
        </w:rPr>
        <w:t>are available</w:t>
      </w:r>
      <w:r w:rsidR="009746F4" w:rsidRPr="00430666">
        <w:rPr>
          <w:lang w:val="en-NZ"/>
        </w:rPr>
        <w:t xml:space="preserve">. </w:t>
      </w:r>
    </w:p>
    <w:p w14:paraId="5F1CE620" w14:textId="0D5D3550" w:rsidR="00F002BE" w:rsidRDefault="00F002BE" w:rsidP="00635909">
      <w:pPr>
        <w:ind w:left="720"/>
        <w:rPr>
          <w:rFonts w:cs="Arial"/>
          <w:color w:val="FF0000"/>
          <w:szCs w:val="22"/>
        </w:rPr>
      </w:pPr>
    </w:p>
    <w:p w14:paraId="7A1691CE" w14:textId="51E2B960" w:rsidR="000427EE" w:rsidRDefault="000427EE" w:rsidP="000427EE">
      <w:pPr>
        <w:spacing w:before="80" w:after="80"/>
        <w:rPr>
          <w:rFonts w:cs="Arial"/>
          <w:szCs w:val="22"/>
          <w:u w:val="single"/>
          <w:lang w:val="en-NZ"/>
        </w:rPr>
      </w:pPr>
      <w:r w:rsidRPr="00865E99">
        <w:rPr>
          <w:rFonts w:cs="Arial"/>
          <w:szCs w:val="22"/>
          <w:u w:val="single"/>
          <w:lang w:val="en-NZ"/>
        </w:rPr>
        <w:t>The Committee requested the following changes to the Participant Information Sheet and Consent Form</w:t>
      </w:r>
      <w:r w:rsidR="001F50F4">
        <w:rPr>
          <w:rFonts w:cs="Arial"/>
          <w:szCs w:val="22"/>
          <w:u w:val="single"/>
          <w:lang w:val="en-NZ"/>
        </w:rPr>
        <w:t xml:space="preserve"> (PIS/CF)</w:t>
      </w:r>
      <w:r w:rsidRPr="00865E99">
        <w:rPr>
          <w:rFonts w:cs="Arial"/>
          <w:szCs w:val="22"/>
          <w:u w:val="single"/>
          <w:lang w:val="en-NZ"/>
        </w:rPr>
        <w:t xml:space="preserve">: </w:t>
      </w:r>
    </w:p>
    <w:p w14:paraId="01EE74F1" w14:textId="77777777" w:rsidR="00B85FF7" w:rsidRDefault="00B85FF7" w:rsidP="00B85FF7">
      <w:pPr>
        <w:rPr>
          <w:rFonts w:cs="Arial"/>
          <w:szCs w:val="22"/>
          <w:u w:val="single"/>
          <w:lang w:val="en-NZ"/>
        </w:rPr>
      </w:pPr>
    </w:p>
    <w:p w14:paraId="42AE722A" w14:textId="0DE65398" w:rsidR="00865E99" w:rsidRDefault="00CF3E50" w:rsidP="00A33950">
      <w:pPr>
        <w:numPr>
          <w:ilvl w:val="0"/>
          <w:numId w:val="5"/>
        </w:numPr>
        <w:autoSpaceDE w:val="0"/>
        <w:autoSpaceDN w:val="0"/>
        <w:adjustRightInd w:val="0"/>
        <w:spacing w:after="80"/>
        <w:rPr>
          <w:lang w:val="en-NZ"/>
        </w:rPr>
      </w:pPr>
      <w:r>
        <w:rPr>
          <w:lang w:val="en-NZ"/>
        </w:rPr>
        <w:t>P</w:t>
      </w:r>
      <w:r w:rsidR="006A5E37">
        <w:rPr>
          <w:lang w:val="en-NZ"/>
        </w:rPr>
        <w:t>lease include the</w:t>
      </w:r>
      <w:r w:rsidR="00865E99">
        <w:rPr>
          <w:lang w:val="en-NZ"/>
        </w:rPr>
        <w:t xml:space="preserve"> number of pa</w:t>
      </w:r>
      <w:r w:rsidR="006A5E37">
        <w:rPr>
          <w:lang w:val="en-NZ"/>
        </w:rPr>
        <w:t>rticipants</w:t>
      </w:r>
      <w:r w:rsidR="00D35DDD">
        <w:rPr>
          <w:lang w:val="en-NZ"/>
        </w:rPr>
        <w:t xml:space="preserve"> involved in</w:t>
      </w:r>
      <w:r w:rsidR="00865E99">
        <w:rPr>
          <w:lang w:val="en-NZ"/>
        </w:rPr>
        <w:t xml:space="preserve"> previous trials</w:t>
      </w:r>
      <w:r>
        <w:rPr>
          <w:lang w:val="en-NZ"/>
        </w:rPr>
        <w:t xml:space="preserve"> on page 2</w:t>
      </w:r>
      <w:r w:rsidR="00682C48">
        <w:rPr>
          <w:lang w:val="en-NZ"/>
        </w:rPr>
        <w:t>.</w:t>
      </w:r>
    </w:p>
    <w:p w14:paraId="2564C6AC" w14:textId="08470856" w:rsidR="006034AD" w:rsidRPr="006034AD" w:rsidRDefault="00CF3E50" w:rsidP="00A33950">
      <w:pPr>
        <w:numPr>
          <w:ilvl w:val="0"/>
          <w:numId w:val="5"/>
        </w:numPr>
        <w:autoSpaceDE w:val="0"/>
        <w:autoSpaceDN w:val="0"/>
        <w:adjustRightInd w:val="0"/>
        <w:spacing w:before="80" w:after="80"/>
        <w:rPr>
          <w:lang w:val="en-NZ"/>
        </w:rPr>
      </w:pPr>
      <w:r>
        <w:rPr>
          <w:lang w:val="en-NZ"/>
        </w:rPr>
        <w:t>P</w:t>
      </w:r>
      <w:r w:rsidR="008F604F" w:rsidRPr="006034AD">
        <w:rPr>
          <w:lang w:val="en-NZ"/>
        </w:rPr>
        <w:t xml:space="preserve">lease mention that the </w:t>
      </w:r>
      <w:r w:rsidR="000F056E" w:rsidRPr="006034AD">
        <w:rPr>
          <w:lang w:val="en-NZ"/>
        </w:rPr>
        <w:t xml:space="preserve">participants will be </w:t>
      </w:r>
      <w:r w:rsidR="006034AD" w:rsidRPr="006034AD">
        <w:rPr>
          <w:lang w:val="en-NZ"/>
        </w:rPr>
        <w:t>allocated to a group by chance</w:t>
      </w:r>
      <w:r>
        <w:rPr>
          <w:lang w:val="en-NZ"/>
        </w:rPr>
        <w:t xml:space="preserve"> under the </w:t>
      </w:r>
      <w:r w:rsidRPr="006034AD">
        <w:rPr>
          <w:lang w:val="en-NZ"/>
        </w:rPr>
        <w:t>‘How is the study designed’ section</w:t>
      </w:r>
      <w:r>
        <w:rPr>
          <w:lang w:val="en-NZ"/>
        </w:rPr>
        <w:t xml:space="preserve"> on page 3.</w:t>
      </w:r>
      <w:r w:rsidRPr="006034AD">
        <w:rPr>
          <w:lang w:val="en-NZ"/>
        </w:rPr>
        <w:t xml:space="preserve"> </w:t>
      </w:r>
      <w:r w:rsidR="006034AD" w:rsidRPr="006034AD">
        <w:rPr>
          <w:lang w:val="en-NZ"/>
        </w:rPr>
        <w:t xml:space="preserve"> </w:t>
      </w:r>
    </w:p>
    <w:p w14:paraId="07772353" w14:textId="35D3801B" w:rsidR="00A34622" w:rsidRDefault="00E95C68" w:rsidP="00A33950">
      <w:pPr>
        <w:numPr>
          <w:ilvl w:val="0"/>
          <w:numId w:val="5"/>
        </w:numPr>
        <w:autoSpaceDE w:val="0"/>
        <w:autoSpaceDN w:val="0"/>
        <w:adjustRightInd w:val="0"/>
        <w:spacing w:before="80" w:after="80"/>
        <w:rPr>
          <w:lang w:val="en-NZ"/>
        </w:rPr>
      </w:pPr>
      <w:r>
        <w:rPr>
          <w:lang w:val="en-NZ"/>
        </w:rPr>
        <w:t>In the</w:t>
      </w:r>
      <w:r w:rsidR="0047638B" w:rsidRPr="007143AE">
        <w:rPr>
          <w:lang w:val="en-NZ"/>
        </w:rPr>
        <w:t xml:space="preserve"> paragraph about tumo</w:t>
      </w:r>
      <w:r w:rsidR="004827F0" w:rsidRPr="007143AE">
        <w:rPr>
          <w:lang w:val="en-NZ"/>
        </w:rPr>
        <w:t xml:space="preserve">urs in animals, please </w:t>
      </w:r>
      <w:r w:rsidR="00824E46">
        <w:rPr>
          <w:lang w:val="en-NZ"/>
        </w:rPr>
        <w:t xml:space="preserve">add one of these statements – </w:t>
      </w:r>
      <w:r w:rsidR="007143AE" w:rsidRPr="00824E46">
        <w:rPr>
          <w:lang w:val="en-NZ"/>
        </w:rPr>
        <w:t>whichever is correct</w:t>
      </w:r>
      <w:r w:rsidR="00824E46">
        <w:rPr>
          <w:lang w:val="en-NZ"/>
        </w:rPr>
        <w:t xml:space="preserve">; </w:t>
      </w:r>
      <w:r w:rsidR="00D03888" w:rsidRPr="00824E46">
        <w:rPr>
          <w:lang w:val="en-NZ"/>
        </w:rPr>
        <w:t>“there has been no studies in humans to date”</w:t>
      </w:r>
      <w:r w:rsidR="00C030A5" w:rsidRPr="00824E46">
        <w:rPr>
          <w:lang w:val="en-NZ"/>
        </w:rPr>
        <w:t xml:space="preserve"> or “there is no information on </w:t>
      </w:r>
      <w:r w:rsidR="00E64B6E">
        <w:rPr>
          <w:lang w:val="en-NZ"/>
        </w:rPr>
        <w:t xml:space="preserve">the cancer-causing effects </w:t>
      </w:r>
      <w:r w:rsidR="00C030A5" w:rsidRPr="00824E46">
        <w:rPr>
          <w:lang w:val="en-NZ"/>
        </w:rPr>
        <w:t>in humans to date</w:t>
      </w:r>
      <w:r>
        <w:rPr>
          <w:lang w:val="en-NZ"/>
        </w:rPr>
        <w:t xml:space="preserve"> (page 3)</w:t>
      </w:r>
      <w:r w:rsidR="00C030A5" w:rsidRPr="00824E46">
        <w:rPr>
          <w:lang w:val="en-NZ"/>
        </w:rPr>
        <w:t xml:space="preserve">. </w:t>
      </w:r>
    </w:p>
    <w:p w14:paraId="508E45E1" w14:textId="5821A225" w:rsidR="00B3757F" w:rsidRDefault="00B3757F" w:rsidP="00A33950">
      <w:pPr>
        <w:numPr>
          <w:ilvl w:val="0"/>
          <w:numId w:val="5"/>
        </w:numPr>
        <w:autoSpaceDE w:val="0"/>
        <w:autoSpaceDN w:val="0"/>
        <w:adjustRightInd w:val="0"/>
        <w:spacing w:before="80" w:after="80"/>
        <w:rPr>
          <w:lang w:val="en-NZ"/>
        </w:rPr>
      </w:pPr>
      <w:r>
        <w:rPr>
          <w:lang w:val="en-NZ"/>
        </w:rPr>
        <w:t>Please update the ‘What will happen to my information” section to include more information on the identifiable data that the third parties will hold about the participant</w:t>
      </w:r>
      <w:r w:rsidR="00E95C68">
        <w:rPr>
          <w:lang w:val="en-NZ"/>
        </w:rPr>
        <w:t>s</w:t>
      </w:r>
      <w:r>
        <w:rPr>
          <w:lang w:val="en-NZ"/>
        </w:rPr>
        <w:t xml:space="preserve"> as per the ethical issue raised by the Committee above.  </w:t>
      </w:r>
    </w:p>
    <w:p w14:paraId="06224516" w14:textId="4DC28CC3" w:rsidR="00865E99" w:rsidRDefault="000811C2" w:rsidP="00A33950">
      <w:pPr>
        <w:numPr>
          <w:ilvl w:val="0"/>
          <w:numId w:val="5"/>
        </w:numPr>
        <w:autoSpaceDE w:val="0"/>
        <w:autoSpaceDN w:val="0"/>
        <w:adjustRightInd w:val="0"/>
        <w:spacing w:before="80" w:after="80"/>
        <w:rPr>
          <w:lang w:val="en-NZ"/>
        </w:rPr>
      </w:pPr>
      <w:r>
        <w:rPr>
          <w:lang w:val="en-NZ"/>
        </w:rPr>
        <w:t xml:space="preserve">Please remove the yes/no tick boxes for optional items </w:t>
      </w:r>
      <w:r w:rsidR="00B37ABE">
        <w:rPr>
          <w:lang w:val="en-NZ"/>
        </w:rPr>
        <w:t>from the consent form</w:t>
      </w:r>
      <w:r w:rsidR="00DA292B">
        <w:rPr>
          <w:lang w:val="en-NZ"/>
        </w:rPr>
        <w:t xml:space="preserve"> unless they are truly optional</w:t>
      </w:r>
      <w:r w:rsidR="00B37ABE">
        <w:rPr>
          <w:lang w:val="en-NZ"/>
        </w:rPr>
        <w:t xml:space="preserve">. </w:t>
      </w:r>
    </w:p>
    <w:p w14:paraId="101166FB" w14:textId="6DC15D8C" w:rsidR="00E95C68" w:rsidRDefault="00E95C68" w:rsidP="00A33950">
      <w:pPr>
        <w:numPr>
          <w:ilvl w:val="0"/>
          <w:numId w:val="5"/>
        </w:numPr>
        <w:autoSpaceDE w:val="0"/>
        <w:autoSpaceDN w:val="0"/>
        <w:adjustRightInd w:val="0"/>
        <w:spacing w:before="80" w:after="80"/>
        <w:rPr>
          <w:lang w:val="en-NZ"/>
        </w:rPr>
      </w:pPr>
      <w:r>
        <w:rPr>
          <w:lang w:val="en-NZ"/>
        </w:rPr>
        <w:t>P</w:t>
      </w:r>
      <w:r w:rsidR="00603713">
        <w:rPr>
          <w:lang w:val="en-NZ"/>
        </w:rPr>
        <w:t>lease a</w:t>
      </w:r>
      <w:r w:rsidR="00EF33C0" w:rsidRPr="00EF33C0">
        <w:rPr>
          <w:lang w:val="en-NZ"/>
        </w:rPr>
        <w:t xml:space="preserve">mend </w:t>
      </w:r>
      <w:r w:rsidR="005D1342">
        <w:rPr>
          <w:lang w:val="en-NZ"/>
        </w:rPr>
        <w:t>statement from “</w:t>
      </w:r>
      <w:r w:rsidR="00EF33C0" w:rsidRPr="00EF33C0">
        <w:rPr>
          <w:lang w:val="en-NZ"/>
        </w:rPr>
        <w:t>discuss these concerns with a kaumatua or whanau member</w:t>
      </w:r>
      <w:r w:rsidR="005D1342">
        <w:rPr>
          <w:lang w:val="en-NZ"/>
        </w:rPr>
        <w:t>”</w:t>
      </w:r>
      <w:r w:rsidR="00EF33C0" w:rsidRPr="00EF33C0">
        <w:rPr>
          <w:lang w:val="en-NZ"/>
        </w:rPr>
        <w:t xml:space="preserve"> to </w:t>
      </w:r>
      <w:r w:rsidR="005D1342">
        <w:rPr>
          <w:lang w:val="en-NZ"/>
        </w:rPr>
        <w:t>“</w:t>
      </w:r>
      <w:r w:rsidR="00EF33C0" w:rsidRPr="00EF33C0">
        <w:rPr>
          <w:lang w:val="en-NZ"/>
        </w:rPr>
        <w:t>discuss with someone you trust</w:t>
      </w:r>
      <w:r w:rsidR="005D1342">
        <w:rPr>
          <w:lang w:val="en-NZ"/>
        </w:rPr>
        <w:t>”</w:t>
      </w:r>
      <w:r>
        <w:rPr>
          <w:lang w:val="en-NZ"/>
        </w:rPr>
        <w:t xml:space="preserve"> on page 5.</w:t>
      </w:r>
    </w:p>
    <w:p w14:paraId="53BEC271" w14:textId="517DDE7F" w:rsidR="00EF33C0" w:rsidRDefault="00656EB9" w:rsidP="00A33950">
      <w:pPr>
        <w:numPr>
          <w:ilvl w:val="0"/>
          <w:numId w:val="5"/>
        </w:numPr>
        <w:autoSpaceDE w:val="0"/>
        <w:autoSpaceDN w:val="0"/>
        <w:adjustRightInd w:val="0"/>
        <w:spacing w:before="80" w:after="80"/>
        <w:rPr>
          <w:lang w:val="en-NZ"/>
        </w:rPr>
      </w:pPr>
      <w:r>
        <w:rPr>
          <w:lang w:val="en-NZ"/>
        </w:rPr>
        <w:t>Please i</w:t>
      </w:r>
      <w:r w:rsidR="00EF33C0" w:rsidRPr="00EF33C0">
        <w:rPr>
          <w:lang w:val="en-NZ"/>
        </w:rPr>
        <w:t xml:space="preserve">ndicate </w:t>
      </w:r>
      <w:r w:rsidR="00E95C68">
        <w:rPr>
          <w:lang w:val="en-NZ"/>
        </w:rPr>
        <w:t>whether</w:t>
      </w:r>
      <w:r w:rsidR="00A403FA">
        <w:rPr>
          <w:lang w:val="en-NZ"/>
        </w:rPr>
        <w:t xml:space="preserve"> </w:t>
      </w:r>
      <w:r w:rsidR="00EF33C0" w:rsidRPr="00EF33C0">
        <w:rPr>
          <w:lang w:val="en-NZ"/>
        </w:rPr>
        <w:t>there will be opportunity for karakia at time of tissue disposal.</w:t>
      </w:r>
    </w:p>
    <w:p w14:paraId="4192EF1F" w14:textId="0244BC88" w:rsidR="00865E99" w:rsidRDefault="00E95C68" w:rsidP="00A33950">
      <w:pPr>
        <w:numPr>
          <w:ilvl w:val="0"/>
          <w:numId w:val="5"/>
        </w:numPr>
        <w:autoSpaceDE w:val="0"/>
        <w:autoSpaceDN w:val="0"/>
        <w:adjustRightInd w:val="0"/>
        <w:spacing w:before="80" w:after="80"/>
        <w:rPr>
          <w:lang w:val="en-NZ"/>
        </w:rPr>
      </w:pPr>
      <w:r>
        <w:rPr>
          <w:lang w:val="en-NZ"/>
        </w:rPr>
        <w:t>P</w:t>
      </w:r>
      <w:r w:rsidR="0097208C">
        <w:rPr>
          <w:lang w:val="en-NZ"/>
        </w:rPr>
        <w:t>lease provide an explanation</w:t>
      </w:r>
      <w:r>
        <w:rPr>
          <w:lang w:val="en-NZ"/>
        </w:rPr>
        <w:t xml:space="preserve"> of</w:t>
      </w:r>
      <w:r w:rsidR="0097208C">
        <w:rPr>
          <w:lang w:val="en-NZ"/>
        </w:rPr>
        <w:t xml:space="preserve"> </w:t>
      </w:r>
      <w:r>
        <w:rPr>
          <w:lang w:val="en-NZ"/>
        </w:rPr>
        <w:t>“bone marker” that is referenced on page 4</w:t>
      </w:r>
      <w:r w:rsidR="00761F9D">
        <w:rPr>
          <w:lang w:val="en-NZ"/>
        </w:rPr>
        <w:t>.</w:t>
      </w:r>
    </w:p>
    <w:p w14:paraId="1ED68218" w14:textId="2FCB19D1" w:rsidR="00B12DAC" w:rsidRDefault="00E95C68" w:rsidP="00A33950">
      <w:pPr>
        <w:numPr>
          <w:ilvl w:val="0"/>
          <w:numId w:val="5"/>
        </w:numPr>
        <w:autoSpaceDE w:val="0"/>
        <w:autoSpaceDN w:val="0"/>
        <w:adjustRightInd w:val="0"/>
        <w:spacing w:before="80" w:after="80"/>
        <w:rPr>
          <w:lang w:val="en-NZ"/>
        </w:rPr>
      </w:pPr>
      <w:r>
        <w:rPr>
          <w:lang w:val="en-NZ"/>
        </w:rPr>
        <w:lastRenderedPageBreak/>
        <w:t>P</w:t>
      </w:r>
      <w:r w:rsidR="008D6FCE">
        <w:rPr>
          <w:lang w:val="en-NZ"/>
        </w:rPr>
        <w:t xml:space="preserve">lease amend the </w:t>
      </w:r>
      <w:r w:rsidR="00526E21">
        <w:rPr>
          <w:lang w:val="en-NZ"/>
        </w:rPr>
        <w:t>bullet point “</w:t>
      </w:r>
      <w:r w:rsidR="00526E21" w:rsidRPr="00526E21">
        <w:rPr>
          <w:lang w:val="en-NZ"/>
        </w:rPr>
        <w:t xml:space="preserve">Be willing and able to swallow </w:t>
      </w:r>
      <w:r w:rsidR="0097208C" w:rsidRPr="00526E21">
        <w:rPr>
          <w:lang w:val="en-NZ"/>
        </w:rPr>
        <w:t>gelatine</w:t>
      </w:r>
      <w:r w:rsidR="00526E21" w:rsidRPr="00526E21">
        <w:rPr>
          <w:lang w:val="en-NZ"/>
        </w:rPr>
        <w:t xml:space="preserve"> capsule</w:t>
      </w:r>
      <w:r w:rsidR="0097208C">
        <w:rPr>
          <w:lang w:val="en-NZ"/>
        </w:rPr>
        <w:t>s</w:t>
      </w:r>
      <w:r w:rsidR="00526E21">
        <w:rPr>
          <w:lang w:val="en-NZ"/>
        </w:rPr>
        <w:t xml:space="preserve">” to </w:t>
      </w:r>
      <w:r w:rsidR="007C4454">
        <w:rPr>
          <w:lang w:val="en-NZ"/>
        </w:rPr>
        <w:t>“</w:t>
      </w:r>
      <w:r w:rsidR="007C4454" w:rsidRPr="007C4454">
        <w:rPr>
          <w:lang w:val="en-NZ"/>
        </w:rPr>
        <w:t>Be willing and able to swallow capsules</w:t>
      </w:r>
      <w:r w:rsidR="007C4454">
        <w:rPr>
          <w:lang w:val="en-NZ"/>
        </w:rPr>
        <w:t xml:space="preserve">, including </w:t>
      </w:r>
      <w:r w:rsidR="0097208C">
        <w:rPr>
          <w:lang w:val="en-NZ"/>
        </w:rPr>
        <w:t>gelatine</w:t>
      </w:r>
      <w:r w:rsidR="007C4454">
        <w:rPr>
          <w:lang w:val="en-NZ"/>
        </w:rPr>
        <w:t>”</w:t>
      </w:r>
      <w:r>
        <w:rPr>
          <w:lang w:val="en-NZ"/>
        </w:rPr>
        <w:t xml:space="preserve"> on page 5.</w:t>
      </w:r>
    </w:p>
    <w:p w14:paraId="1269AD62" w14:textId="2789309E" w:rsidR="002F04D9" w:rsidRPr="00F4257D" w:rsidRDefault="002F04D9" w:rsidP="00A33950">
      <w:pPr>
        <w:numPr>
          <w:ilvl w:val="0"/>
          <w:numId w:val="5"/>
        </w:numPr>
        <w:autoSpaceDE w:val="0"/>
        <w:autoSpaceDN w:val="0"/>
        <w:adjustRightInd w:val="0"/>
        <w:spacing w:before="80" w:after="80"/>
        <w:rPr>
          <w:lang w:val="en-NZ"/>
        </w:rPr>
      </w:pPr>
      <w:r w:rsidRPr="00F4257D">
        <w:rPr>
          <w:lang w:val="en-NZ"/>
        </w:rPr>
        <w:t xml:space="preserve">Please add </w:t>
      </w:r>
      <w:r w:rsidR="00E95C68">
        <w:rPr>
          <w:lang w:val="en-NZ"/>
        </w:rPr>
        <w:t xml:space="preserve">a </w:t>
      </w:r>
      <w:r w:rsidRPr="00F4257D">
        <w:rPr>
          <w:lang w:val="en-NZ"/>
        </w:rPr>
        <w:t xml:space="preserve">statement acknowledging the taonga status of Māori data under the ‘What happens to my information’ section. </w:t>
      </w:r>
    </w:p>
    <w:p w14:paraId="3E56B8C8" w14:textId="74CD6718" w:rsidR="00865E99" w:rsidRDefault="00E95C68" w:rsidP="00A33950">
      <w:pPr>
        <w:numPr>
          <w:ilvl w:val="0"/>
          <w:numId w:val="5"/>
        </w:numPr>
        <w:autoSpaceDE w:val="0"/>
        <w:autoSpaceDN w:val="0"/>
        <w:adjustRightInd w:val="0"/>
        <w:spacing w:before="80" w:after="80"/>
        <w:rPr>
          <w:lang w:val="en-NZ"/>
        </w:rPr>
      </w:pPr>
      <w:r>
        <w:rPr>
          <w:lang w:val="en-NZ"/>
        </w:rPr>
        <w:t>Please</w:t>
      </w:r>
      <w:r w:rsidR="00812F6E" w:rsidRPr="00F4257D">
        <w:rPr>
          <w:lang w:val="en-NZ"/>
        </w:rPr>
        <w:t xml:space="preserve"> include</w:t>
      </w:r>
      <w:r w:rsidR="00865E99" w:rsidRPr="00F4257D">
        <w:rPr>
          <w:lang w:val="en-NZ"/>
        </w:rPr>
        <w:t xml:space="preserve"> a cultural tissue statement</w:t>
      </w:r>
      <w:r>
        <w:rPr>
          <w:lang w:val="en-NZ"/>
        </w:rPr>
        <w:t xml:space="preserve"> on page 9</w:t>
      </w:r>
      <w:r w:rsidR="00865E99" w:rsidRPr="00F4257D">
        <w:rPr>
          <w:lang w:val="en-NZ"/>
        </w:rPr>
        <w:t>. The Committee recommended the following statement as a guide: “You may hold beliefs about a sacred and shared value of all or any tissue samples removed. The cultural issues associated with sending your samples overseas and/or storing your tissue should be discussed with your family/ whānau as appropriate. There are a range of views held by Māori around these issues; some iwi disagree with storage of samples citing whakapapa and advise their people to consult before participating in research where this occurs. However, it is acknowledged that individuals have the right to choose.”</w:t>
      </w:r>
    </w:p>
    <w:p w14:paraId="62B69617" w14:textId="5A594112" w:rsidR="00B3757F" w:rsidRPr="00DC6D77" w:rsidRDefault="00B3757F" w:rsidP="00A33950">
      <w:pPr>
        <w:numPr>
          <w:ilvl w:val="0"/>
          <w:numId w:val="5"/>
        </w:numPr>
        <w:autoSpaceDE w:val="0"/>
        <w:autoSpaceDN w:val="0"/>
        <w:adjustRightInd w:val="0"/>
        <w:spacing w:before="80" w:after="80"/>
        <w:rPr>
          <w:lang w:val="en-NZ"/>
        </w:rPr>
      </w:pPr>
      <w:r>
        <w:rPr>
          <w:lang w:val="en-NZ"/>
        </w:rPr>
        <w:t>In the Welcome letter, please include a</w:t>
      </w:r>
      <w:r w:rsidRPr="00DC6D77">
        <w:rPr>
          <w:lang w:val="en-NZ"/>
        </w:rPr>
        <w:t xml:space="preserve"> contingency for home visits</w:t>
      </w:r>
      <w:r w:rsidR="00E95C68">
        <w:rPr>
          <w:lang w:val="en-NZ"/>
        </w:rPr>
        <w:t>.</w:t>
      </w:r>
    </w:p>
    <w:p w14:paraId="465B2034" w14:textId="416A52A7" w:rsidR="000B0449" w:rsidRDefault="00BB080B" w:rsidP="00A33950">
      <w:pPr>
        <w:numPr>
          <w:ilvl w:val="0"/>
          <w:numId w:val="5"/>
        </w:numPr>
        <w:autoSpaceDE w:val="0"/>
        <w:autoSpaceDN w:val="0"/>
        <w:adjustRightInd w:val="0"/>
        <w:spacing w:before="80" w:after="80"/>
        <w:rPr>
          <w:lang w:val="en-NZ"/>
        </w:rPr>
      </w:pPr>
      <w:r>
        <w:rPr>
          <w:lang w:val="en-NZ"/>
        </w:rPr>
        <w:t xml:space="preserve">In the Patient Urine </w:t>
      </w:r>
      <w:r w:rsidR="0097208C">
        <w:rPr>
          <w:lang w:val="en-NZ"/>
        </w:rPr>
        <w:t>Collection PIS/CF</w:t>
      </w:r>
      <w:r>
        <w:rPr>
          <w:lang w:val="en-NZ"/>
        </w:rPr>
        <w:t xml:space="preserve">, </w:t>
      </w:r>
      <w:r w:rsidR="002E6264">
        <w:rPr>
          <w:lang w:val="en-NZ"/>
        </w:rPr>
        <w:t xml:space="preserve">please consider alternative wording for “entire void” </w:t>
      </w:r>
      <w:r w:rsidR="00E561FC">
        <w:rPr>
          <w:lang w:val="en-NZ"/>
        </w:rPr>
        <w:t xml:space="preserve">that </w:t>
      </w:r>
      <w:r w:rsidR="004D790C">
        <w:rPr>
          <w:lang w:val="en-NZ"/>
        </w:rPr>
        <w:t>will ensure</w:t>
      </w:r>
      <w:r w:rsidR="00E561FC">
        <w:rPr>
          <w:lang w:val="en-NZ"/>
        </w:rPr>
        <w:t xml:space="preserve"> participants understand what you mean. </w:t>
      </w:r>
      <w:r w:rsidR="002E6264">
        <w:rPr>
          <w:lang w:val="en-NZ"/>
        </w:rPr>
        <w:t xml:space="preserve"> </w:t>
      </w:r>
    </w:p>
    <w:p w14:paraId="0410A7CE" w14:textId="77777777" w:rsidR="000427EE" w:rsidRPr="00D324AA" w:rsidRDefault="000427EE" w:rsidP="000427EE">
      <w:pPr>
        <w:rPr>
          <w:u w:val="single"/>
          <w:lang w:val="en-NZ"/>
        </w:rPr>
      </w:pPr>
      <w:r w:rsidRPr="00D324AA">
        <w:rPr>
          <w:u w:val="single"/>
          <w:lang w:val="en-NZ"/>
        </w:rPr>
        <w:t xml:space="preserve">Decision </w:t>
      </w:r>
    </w:p>
    <w:p w14:paraId="0E024F73" w14:textId="77777777" w:rsidR="000427EE" w:rsidRPr="00D324AA" w:rsidRDefault="000427EE" w:rsidP="000427EE">
      <w:pPr>
        <w:rPr>
          <w:lang w:val="en-NZ"/>
        </w:rPr>
      </w:pPr>
    </w:p>
    <w:p w14:paraId="09AE9871" w14:textId="44186EAE" w:rsidR="000427EE" w:rsidRDefault="000427EE" w:rsidP="000427EE">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85AEC0A" w14:textId="77777777" w:rsidR="00547BB9" w:rsidRPr="00D324AA" w:rsidRDefault="00547BB9" w:rsidP="000427EE">
      <w:pPr>
        <w:rPr>
          <w:lang w:val="en-NZ"/>
        </w:rPr>
      </w:pPr>
    </w:p>
    <w:p w14:paraId="7D06EFF1" w14:textId="77777777" w:rsidR="00C6457A" w:rsidRPr="00547BB9" w:rsidRDefault="00C6457A" w:rsidP="00547BB9">
      <w:pPr>
        <w:pStyle w:val="ListParagraph"/>
        <w:numPr>
          <w:ilvl w:val="0"/>
          <w:numId w:val="4"/>
        </w:numPr>
        <w:autoSpaceDE w:val="0"/>
        <w:autoSpaceDN w:val="0"/>
        <w:adjustRightInd w:val="0"/>
        <w:spacing w:before="80" w:after="80"/>
        <w:rPr>
          <w:rFonts w:cs="Arial"/>
          <w:color w:val="000000" w:themeColor="text1"/>
          <w:szCs w:val="22"/>
          <w:lang w:val="en-NZ"/>
        </w:rPr>
      </w:pPr>
      <w:r w:rsidRPr="00547BB9">
        <w:rPr>
          <w:lang w:val="en-NZ"/>
        </w:rPr>
        <w:t>Please</w:t>
      </w:r>
      <w:r w:rsidRPr="00547BB9">
        <w:rPr>
          <w:rFonts w:cs="Arial"/>
          <w:color w:val="000000" w:themeColor="text1"/>
          <w:szCs w:val="22"/>
          <w:lang w:val="en-NZ"/>
        </w:rPr>
        <w:t xml:space="preserve"> address all outstanding ethical issues, providing the information requested by the Committee.</w:t>
      </w:r>
    </w:p>
    <w:p w14:paraId="0E2FF361" w14:textId="77777777" w:rsidR="00C6457A" w:rsidRPr="00547BB9" w:rsidRDefault="00C6457A" w:rsidP="00547BB9">
      <w:pPr>
        <w:pStyle w:val="ListParagraph"/>
        <w:numPr>
          <w:ilvl w:val="0"/>
          <w:numId w:val="4"/>
        </w:numPr>
        <w:autoSpaceDE w:val="0"/>
        <w:autoSpaceDN w:val="0"/>
        <w:adjustRightInd w:val="0"/>
        <w:spacing w:before="80" w:after="80"/>
        <w:rPr>
          <w:rFonts w:cs="Arial"/>
          <w:color w:val="000000" w:themeColor="text1"/>
          <w:szCs w:val="22"/>
        </w:rPr>
      </w:pPr>
      <w:r w:rsidRPr="00547BB9">
        <w:rPr>
          <w:lang w:val="en-NZ"/>
        </w:rPr>
        <w:t>Please</w:t>
      </w:r>
      <w:r w:rsidRPr="00547BB9">
        <w:rPr>
          <w:rFonts w:cs="Arial"/>
          <w:color w:val="000000" w:themeColor="text1"/>
          <w:szCs w:val="22"/>
        </w:rPr>
        <w:t xml:space="preserve"> update the participant information sheet and consent form, taking into account feedback provided by the Committee. </w:t>
      </w:r>
      <w:r w:rsidRPr="00547BB9">
        <w:rPr>
          <w:rFonts w:cs="Arial"/>
          <w:i/>
          <w:color w:val="000000" w:themeColor="text1"/>
          <w:szCs w:val="22"/>
        </w:rPr>
        <w:t xml:space="preserve">(National Ethical Standards for Health and Disability Research and Quality Improvement, para 7.15 – 7.17).  </w:t>
      </w:r>
    </w:p>
    <w:p w14:paraId="60988968" w14:textId="77777777" w:rsidR="00C6457A" w:rsidRPr="00547BB9" w:rsidRDefault="00C6457A" w:rsidP="00547BB9">
      <w:pPr>
        <w:pStyle w:val="ListParagraph"/>
        <w:numPr>
          <w:ilvl w:val="0"/>
          <w:numId w:val="4"/>
        </w:numPr>
        <w:autoSpaceDE w:val="0"/>
        <w:autoSpaceDN w:val="0"/>
        <w:adjustRightInd w:val="0"/>
        <w:spacing w:before="80" w:after="80"/>
        <w:rPr>
          <w:rFonts w:cs="Arial"/>
          <w:color w:val="000000" w:themeColor="text1"/>
          <w:szCs w:val="22"/>
        </w:rPr>
      </w:pPr>
      <w:r w:rsidRPr="00547BB9">
        <w:rPr>
          <w:rFonts w:cs="Arial"/>
          <w:color w:val="000000" w:themeColor="text1"/>
          <w:szCs w:val="22"/>
        </w:rPr>
        <w:t xml:space="preserve">Please update the study protocol, taking into account the feedback provided by the </w:t>
      </w:r>
      <w:r w:rsidRPr="00547BB9">
        <w:rPr>
          <w:lang w:val="en-NZ"/>
        </w:rPr>
        <w:t>Committee</w:t>
      </w:r>
      <w:r w:rsidRPr="00547BB9">
        <w:rPr>
          <w:rFonts w:cs="Arial"/>
          <w:color w:val="000000" w:themeColor="text1"/>
          <w:szCs w:val="22"/>
        </w:rPr>
        <w:t xml:space="preserve">. </w:t>
      </w:r>
      <w:r w:rsidRPr="00547BB9">
        <w:rPr>
          <w:rFonts w:cs="Arial"/>
          <w:i/>
          <w:color w:val="000000" w:themeColor="text1"/>
          <w:szCs w:val="22"/>
        </w:rPr>
        <w:t xml:space="preserve">(National Ethical Standards for Health and Disability Research and Quality Improvement, para 9.7).  </w:t>
      </w:r>
    </w:p>
    <w:p w14:paraId="6780B76C" w14:textId="77777777" w:rsidR="000427EE" w:rsidRPr="00D324AA" w:rsidRDefault="000427EE" w:rsidP="000427EE">
      <w:pPr>
        <w:rPr>
          <w:color w:val="FF0000"/>
          <w:lang w:val="en-NZ"/>
        </w:rPr>
      </w:pPr>
    </w:p>
    <w:p w14:paraId="5009AA70" w14:textId="75CC8633" w:rsidR="000427EE" w:rsidRPr="00D324AA" w:rsidRDefault="000427EE" w:rsidP="000427EE">
      <w:pPr>
        <w:rPr>
          <w:lang w:val="en-NZ"/>
        </w:rPr>
      </w:pPr>
      <w:r w:rsidRPr="00D324AA">
        <w:rPr>
          <w:lang w:val="en-NZ"/>
        </w:rPr>
        <w:t>After receipt of the information requested by the Committee, a final decision on the application will be made by</w:t>
      </w:r>
      <w:r w:rsidR="00857563">
        <w:rPr>
          <w:lang w:val="en-NZ"/>
        </w:rPr>
        <w:t xml:space="preserve"> </w:t>
      </w:r>
      <w:r w:rsidR="006A4047">
        <w:rPr>
          <w:lang w:val="en-NZ"/>
        </w:rPr>
        <w:t xml:space="preserve">Miss </w:t>
      </w:r>
      <w:r w:rsidR="00357FA8" w:rsidRPr="00357FA8">
        <w:rPr>
          <w:lang w:val="en-NZ"/>
        </w:rPr>
        <w:t>Tangihaere Macfarlane</w:t>
      </w:r>
      <w:r w:rsidR="00357FA8">
        <w:rPr>
          <w:lang w:val="en-NZ"/>
        </w:rPr>
        <w:t xml:space="preserve"> / </w:t>
      </w:r>
      <w:r w:rsidR="006A4047">
        <w:rPr>
          <w:lang w:val="en-NZ"/>
        </w:rPr>
        <w:t xml:space="preserve">Mrs </w:t>
      </w:r>
      <w:r w:rsidR="00857563">
        <w:rPr>
          <w:rFonts w:cs="Arial"/>
          <w:szCs w:val="24"/>
        </w:rPr>
        <w:t>Jane</w:t>
      </w:r>
      <w:r w:rsidR="00357FA8">
        <w:rPr>
          <w:rFonts w:cs="Arial"/>
          <w:szCs w:val="24"/>
        </w:rPr>
        <w:t xml:space="preserve"> Wylie</w:t>
      </w:r>
      <w:r w:rsidRPr="00D324AA">
        <w:rPr>
          <w:lang w:val="en-NZ"/>
        </w:rPr>
        <w:t>.</w:t>
      </w:r>
    </w:p>
    <w:p w14:paraId="27508F1E" w14:textId="0220324C" w:rsidR="00997EDA" w:rsidRDefault="00997EDA">
      <w:r>
        <w:br w:type="page"/>
      </w:r>
    </w:p>
    <w:p w14:paraId="283635FF" w14:textId="77777777" w:rsidR="00795EDD" w:rsidRDefault="00795EDD" w:rsidP="00E24E77"/>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97EDA" w:rsidRPr="00945AB6" w14:paraId="5421BD1D" w14:textId="77777777" w:rsidTr="00DD20E2">
        <w:trPr>
          <w:trHeight w:val="280"/>
        </w:trPr>
        <w:tc>
          <w:tcPr>
            <w:tcW w:w="966" w:type="dxa"/>
            <w:tcBorders>
              <w:top w:val="nil"/>
              <w:left w:val="nil"/>
              <w:bottom w:val="nil"/>
              <w:right w:val="nil"/>
            </w:tcBorders>
          </w:tcPr>
          <w:p w14:paraId="33D9D68D" w14:textId="77777777" w:rsidR="00997EDA" w:rsidRPr="00945AB6" w:rsidRDefault="00997EDA" w:rsidP="00DD20E2">
            <w:pPr>
              <w:autoSpaceDE w:val="0"/>
              <w:autoSpaceDN w:val="0"/>
              <w:adjustRightInd w:val="0"/>
            </w:pPr>
            <w:r w:rsidRPr="00945AB6">
              <w:rPr>
                <w:b/>
              </w:rPr>
              <w:t xml:space="preserve">3 </w:t>
            </w:r>
            <w:r w:rsidRPr="00945AB6">
              <w:t xml:space="preserve"> </w:t>
            </w:r>
          </w:p>
        </w:tc>
        <w:tc>
          <w:tcPr>
            <w:tcW w:w="2575" w:type="dxa"/>
            <w:tcBorders>
              <w:top w:val="nil"/>
              <w:left w:val="nil"/>
              <w:bottom w:val="nil"/>
              <w:right w:val="nil"/>
            </w:tcBorders>
          </w:tcPr>
          <w:p w14:paraId="4708A6C7" w14:textId="77777777" w:rsidR="00997EDA" w:rsidRPr="00945AB6" w:rsidRDefault="00997EDA" w:rsidP="00DD20E2">
            <w:pPr>
              <w:autoSpaceDE w:val="0"/>
              <w:autoSpaceDN w:val="0"/>
              <w:adjustRightInd w:val="0"/>
            </w:pPr>
            <w:r w:rsidRPr="00945AB6">
              <w:rPr>
                <w:b/>
              </w:rPr>
              <w:t xml:space="preserve">Ethics ref: </w:t>
            </w:r>
            <w:r w:rsidRPr="00945AB6">
              <w:t xml:space="preserve"> </w:t>
            </w:r>
          </w:p>
        </w:tc>
        <w:tc>
          <w:tcPr>
            <w:tcW w:w="6459" w:type="dxa"/>
            <w:tcBorders>
              <w:top w:val="nil"/>
              <w:left w:val="nil"/>
              <w:bottom w:val="nil"/>
              <w:right w:val="nil"/>
            </w:tcBorders>
          </w:tcPr>
          <w:p w14:paraId="31F30C0B" w14:textId="77777777" w:rsidR="00997EDA" w:rsidRPr="00945AB6" w:rsidRDefault="00997EDA" w:rsidP="00DD20E2">
            <w:pPr>
              <w:autoSpaceDE w:val="0"/>
              <w:autoSpaceDN w:val="0"/>
              <w:adjustRightInd w:val="0"/>
            </w:pPr>
            <w:r w:rsidRPr="00945AB6">
              <w:rPr>
                <w:b/>
              </w:rPr>
              <w:t>21/NTB/70</w:t>
            </w:r>
            <w:r w:rsidRPr="00945AB6">
              <w:t xml:space="preserve"> </w:t>
            </w:r>
          </w:p>
        </w:tc>
      </w:tr>
      <w:tr w:rsidR="00997EDA" w:rsidRPr="00945AB6" w14:paraId="4792F545" w14:textId="77777777" w:rsidTr="00DD20E2">
        <w:trPr>
          <w:trHeight w:val="280"/>
        </w:trPr>
        <w:tc>
          <w:tcPr>
            <w:tcW w:w="966" w:type="dxa"/>
            <w:tcBorders>
              <w:top w:val="nil"/>
              <w:left w:val="nil"/>
              <w:bottom w:val="nil"/>
              <w:right w:val="nil"/>
            </w:tcBorders>
          </w:tcPr>
          <w:p w14:paraId="2D60E770" w14:textId="77777777" w:rsidR="00997EDA" w:rsidRPr="00945AB6" w:rsidRDefault="00997EDA" w:rsidP="00DD20E2">
            <w:pPr>
              <w:autoSpaceDE w:val="0"/>
              <w:autoSpaceDN w:val="0"/>
              <w:adjustRightInd w:val="0"/>
            </w:pPr>
            <w:r w:rsidRPr="00945AB6">
              <w:t xml:space="preserve"> </w:t>
            </w:r>
          </w:p>
        </w:tc>
        <w:tc>
          <w:tcPr>
            <w:tcW w:w="2575" w:type="dxa"/>
            <w:tcBorders>
              <w:top w:val="nil"/>
              <w:left w:val="nil"/>
              <w:bottom w:val="nil"/>
              <w:right w:val="nil"/>
            </w:tcBorders>
          </w:tcPr>
          <w:p w14:paraId="799B8EB9" w14:textId="77777777" w:rsidR="00997EDA" w:rsidRPr="00945AB6" w:rsidRDefault="00997EDA" w:rsidP="00DD20E2">
            <w:pPr>
              <w:autoSpaceDE w:val="0"/>
              <w:autoSpaceDN w:val="0"/>
              <w:adjustRightInd w:val="0"/>
            </w:pPr>
            <w:r w:rsidRPr="00945AB6">
              <w:t xml:space="preserve">Title: </w:t>
            </w:r>
          </w:p>
        </w:tc>
        <w:tc>
          <w:tcPr>
            <w:tcW w:w="6459" w:type="dxa"/>
            <w:tcBorders>
              <w:top w:val="nil"/>
              <w:left w:val="nil"/>
              <w:bottom w:val="nil"/>
              <w:right w:val="nil"/>
            </w:tcBorders>
          </w:tcPr>
          <w:p w14:paraId="5FBF43A5" w14:textId="77777777" w:rsidR="00997EDA" w:rsidRPr="00945AB6" w:rsidRDefault="00997EDA" w:rsidP="00DD20E2">
            <w:pPr>
              <w:autoSpaceDE w:val="0"/>
              <w:autoSpaceDN w:val="0"/>
              <w:adjustRightInd w:val="0"/>
            </w:pPr>
            <w:r w:rsidRPr="00945AB6">
              <w:t xml:space="preserve">Study of Encorafenib and Binimetinib Plus Pembrolizumab in BRAF V600E/K Mutation-Positive Metastatic or Unresectable Locally Advanced Melanoma </w:t>
            </w:r>
          </w:p>
        </w:tc>
      </w:tr>
      <w:tr w:rsidR="00997EDA" w:rsidRPr="00945AB6" w14:paraId="48B51B82" w14:textId="77777777" w:rsidTr="00DD20E2">
        <w:trPr>
          <w:trHeight w:val="280"/>
        </w:trPr>
        <w:tc>
          <w:tcPr>
            <w:tcW w:w="966" w:type="dxa"/>
            <w:tcBorders>
              <w:top w:val="nil"/>
              <w:left w:val="nil"/>
              <w:bottom w:val="nil"/>
              <w:right w:val="nil"/>
            </w:tcBorders>
          </w:tcPr>
          <w:p w14:paraId="6BD83A38" w14:textId="77777777" w:rsidR="00997EDA" w:rsidRPr="00945AB6" w:rsidRDefault="00997EDA" w:rsidP="00DD20E2">
            <w:pPr>
              <w:autoSpaceDE w:val="0"/>
              <w:autoSpaceDN w:val="0"/>
              <w:adjustRightInd w:val="0"/>
            </w:pPr>
            <w:r w:rsidRPr="00945AB6">
              <w:t xml:space="preserve"> </w:t>
            </w:r>
          </w:p>
        </w:tc>
        <w:tc>
          <w:tcPr>
            <w:tcW w:w="2575" w:type="dxa"/>
            <w:tcBorders>
              <w:top w:val="nil"/>
              <w:left w:val="nil"/>
              <w:bottom w:val="nil"/>
              <w:right w:val="nil"/>
            </w:tcBorders>
          </w:tcPr>
          <w:p w14:paraId="613E7499" w14:textId="77777777" w:rsidR="00997EDA" w:rsidRPr="00945AB6" w:rsidRDefault="00997EDA" w:rsidP="00DD20E2">
            <w:pPr>
              <w:autoSpaceDE w:val="0"/>
              <w:autoSpaceDN w:val="0"/>
              <w:adjustRightInd w:val="0"/>
            </w:pPr>
            <w:r w:rsidRPr="00945AB6">
              <w:t xml:space="preserve">Principal Investigator: </w:t>
            </w:r>
          </w:p>
        </w:tc>
        <w:tc>
          <w:tcPr>
            <w:tcW w:w="6459" w:type="dxa"/>
            <w:tcBorders>
              <w:top w:val="nil"/>
              <w:left w:val="nil"/>
              <w:bottom w:val="nil"/>
              <w:right w:val="nil"/>
            </w:tcBorders>
          </w:tcPr>
          <w:p w14:paraId="340BEDF8" w14:textId="77777777" w:rsidR="00997EDA" w:rsidRPr="00945AB6" w:rsidRDefault="00997EDA" w:rsidP="00DD20E2">
            <w:pPr>
              <w:autoSpaceDE w:val="0"/>
              <w:autoSpaceDN w:val="0"/>
              <w:adjustRightInd w:val="0"/>
            </w:pPr>
            <w:r w:rsidRPr="00945AB6">
              <w:t xml:space="preserve">Dr Gareth Rivalland </w:t>
            </w:r>
          </w:p>
        </w:tc>
      </w:tr>
      <w:tr w:rsidR="00997EDA" w:rsidRPr="00945AB6" w14:paraId="5A451ACF" w14:textId="77777777" w:rsidTr="00DD20E2">
        <w:trPr>
          <w:trHeight w:val="280"/>
        </w:trPr>
        <w:tc>
          <w:tcPr>
            <w:tcW w:w="966" w:type="dxa"/>
            <w:tcBorders>
              <w:top w:val="nil"/>
              <w:left w:val="nil"/>
              <w:bottom w:val="nil"/>
              <w:right w:val="nil"/>
            </w:tcBorders>
          </w:tcPr>
          <w:p w14:paraId="66ED30F4" w14:textId="77777777" w:rsidR="00997EDA" w:rsidRPr="00945AB6" w:rsidRDefault="00997EDA" w:rsidP="00DD20E2">
            <w:pPr>
              <w:autoSpaceDE w:val="0"/>
              <w:autoSpaceDN w:val="0"/>
              <w:adjustRightInd w:val="0"/>
            </w:pPr>
            <w:r w:rsidRPr="00945AB6">
              <w:t xml:space="preserve"> </w:t>
            </w:r>
          </w:p>
        </w:tc>
        <w:tc>
          <w:tcPr>
            <w:tcW w:w="2575" w:type="dxa"/>
            <w:tcBorders>
              <w:top w:val="nil"/>
              <w:left w:val="nil"/>
              <w:bottom w:val="nil"/>
              <w:right w:val="nil"/>
            </w:tcBorders>
          </w:tcPr>
          <w:p w14:paraId="347BDB9B" w14:textId="77777777" w:rsidR="00997EDA" w:rsidRPr="00945AB6" w:rsidRDefault="00997EDA" w:rsidP="00DD20E2">
            <w:pPr>
              <w:autoSpaceDE w:val="0"/>
              <w:autoSpaceDN w:val="0"/>
              <w:adjustRightInd w:val="0"/>
            </w:pPr>
            <w:r w:rsidRPr="00945AB6">
              <w:t xml:space="preserve">Sponsor: </w:t>
            </w:r>
          </w:p>
        </w:tc>
        <w:tc>
          <w:tcPr>
            <w:tcW w:w="6459" w:type="dxa"/>
            <w:tcBorders>
              <w:top w:val="nil"/>
              <w:left w:val="nil"/>
              <w:bottom w:val="nil"/>
              <w:right w:val="nil"/>
            </w:tcBorders>
          </w:tcPr>
          <w:p w14:paraId="0EA4906B" w14:textId="77777777" w:rsidR="00997EDA" w:rsidRPr="00945AB6" w:rsidRDefault="00997EDA" w:rsidP="00DD20E2">
            <w:pPr>
              <w:autoSpaceDE w:val="0"/>
              <w:autoSpaceDN w:val="0"/>
              <w:adjustRightInd w:val="0"/>
            </w:pPr>
            <w:r w:rsidRPr="00945AB6">
              <w:t xml:space="preserve">Pfizer Australia </w:t>
            </w:r>
          </w:p>
        </w:tc>
      </w:tr>
      <w:tr w:rsidR="00997EDA" w:rsidRPr="00945AB6" w14:paraId="298D9093" w14:textId="77777777" w:rsidTr="00DD20E2">
        <w:trPr>
          <w:trHeight w:val="280"/>
        </w:trPr>
        <w:tc>
          <w:tcPr>
            <w:tcW w:w="966" w:type="dxa"/>
            <w:tcBorders>
              <w:top w:val="nil"/>
              <w:left w:val="nil"/>
              <w:bottom w:val="nil"/>
              <w:right w:val="nil"/>
            </w:tcBorders>
          </w:tcPr>
          <w:p w14:paraId="28224B0C" w14:textId="77777777" w:rsidR="00997EDA" w:rsidRPr="00945AB6" w:rsidRDefault="00997EDA" w:rsidP="00DD20E2">
            <w:pPr>
              <w:autoSpaceDE w:val="0"/>
              <w:autoSpaceDN w:val="0"/>
              <w:adjustRightInd w:val="0"/>
            </w:pPr>
            <w:r w:rsidRPr="00945AB6">
              <w:t xml:space="preserve"> </w:t>
            </w:r>
          </w:p>
        </w:tc>
        <w:tc>
          <w:tcPr>
            <w:tcW w:w="2575" w:type="dxa"/>
            <w:tcBorders>
              <w:top w:val="nil"/>
              <w:left w:val="nil"/>
              <w:bottom w:val="nil"/>
              <w:right w:val="nil"/>
            </w:tcBorders>
          </w:tcPr>
          <w:p w14:paraId="46A5C8A7" w14:textId="77777777" w:rsidR="00997EDA" w:rsidRPr="00945AB6" w:rsidRDefault="00997EDA" w:rsidP="00DD20E2">
            <w:pPr>
              <w:autoSpaceDE w:val="0"/>
              <w:autoSpaceDN w:val="0"/>
              <w:adjustRightInd w:val="0"/>
            </w:pPr>
            <w:r w:rsidRPr="00945AB6">
              <w:t xml:space="preserve">Clock Start Date: </w:t>
            </w:r>
          </w:p>
        </w:tc>
        <w:tc>
          <w:tcPr>
            <w:tcW w:w="6459" w:type="dxa"/>
            <w:tcBorders>
              <w:top w:val="nil"/>
              <w:left w:val="nil"/>
              <w:bottom w:val="nil"/>
              <w:right w:val="nil"/>
            </w:tcBorders>
          </w:tcPr>
          <w:p w14:paraId="610F7878" w14:textId="77777777" w:rsidR="00997EDA" w:rsidRPr="00945AB6" w:rsidRDefault="00997EDA" w:rsidP="00DD20E2">
            <w:pPr>
              <w:autoSpaceDE w:val="0"/>
              <w:autoSpaceDN w:val="0"/>
              <w:adjustRightInd w:val="0"/>
            </w:pPr>
            <w:r w:rsidRPr="00945AB6">
              <w:t xml:space="preserve">25 March 2021 </w:t>
            </w:r>
          </w:p>
        </w:tc>
      </w:tr>
    </w:tbl>
    <w:p w14:paraId="36F03058" w14:textId="77777777" w:rsidR="00997EDA" w:rsidRPr="00945AB6" w:rsidRDefault="00997EDA" w:rsidP="00997EDA">
      <w:pPr>
        <w:autoSpaceDE w:val="0"/>
        <w:autoSpaceDN w:val="0"/>
        <w:adjustRightInd w:val="0"/>
      </w:pPr>
      <w:r w:rsidRPr="00945AB6">
        <w:t xml:space="preserve"> </w:t>
      </w:r>
    </w:p>
    <w:p w14:paraId="377B6ABF" w14:textId="6ADC6503" w:rsidR="00997EDA" w:rsidRPr="00D324AA" w:rsidRDefault="00997EDA" w:rsidP="00997EDA">
      <w:pPr>
        <w:autoSpaceDE w:val="0"/>
        <w:autoSpaceDN w:val="0"/>
        <w:adjustRightInd w:val="0"/>
        <w:rPr>
          <w:sz w:val="20"/>
          <w:lang w:val="en-NZ"/>
        </w:rPr>
      </w:pPr>
      <w:r w:rsidRPr="00F57EE0">
        <w:rPr>
          <w:rFonts w:cs="Arial"/>
          <w:color w:val="000000" w:themeColor="text1"/>
          <w:szCs w:val="22"/>
          <w:lang w:val="en-NZ"/>
        </w:rPr>
        <w:t>Amy Tong</w:t>
      </w:r>
      <w:r w:rsidRPr="00F57EE0">
        <w:rPr>
          <w:color w:val="000000" w:themeColor="text1"/>
          <w:lang w:val="en-NZ"/>
        </w:rPr>
        <w:t xml:space="preserve"> </w:t>
      </w:r>
      <w:r w:rsidR="00487CD1" w:rsidRPr="00F57EE0">
        <w:rPr>
          <w:color w:val="000000" w:themeColor="text1"/>
          <w:lang w:val="en-NZ"/>
        </w:rPr>
        <w:t xml:space="preserve">and Gareth Rivalland </w:t>
      </w:r>
      <w:r w:rsidR="00487CD1">
        <w:rPr>
          <w:lang w:val="en-NZ"/>
        </w:rPr>
        <w:t>were</w:t>
      </w:r>
      <w:r w:rsidRPr="00D324AA">
        <w:rPr>
          <w:lang w:val="en-NZ"/>
        </w:rPr>
        <w:t xml:space="preserve"> present via videoconference for discussion of this application.</w:t>
      </w:r>
    </w:p>
    <w:p w14:paraId="14BB05DE" w14:textId="77777777" w:rsidR="00997EDA" w:rsidRPr="00D324AA" w:rsidRDefault="00997EDA" w:rsidP="00997EDA">
      <w:pPr>
        <w:rPr>
          <w:u w:val="single"/>
          <w:lang w:val="en-NZ"/>
        </w:rPr>
      </w:pPr>
    </w:p>
    <w:p w14:paraId="65DCDF60" w14:textId="77777777" w:rsidR="00997EDA" w:rsidRPr="00D324AA" w:rsidRDefault="00997EDA" w:rsidP="00997EDA">
      <w:pPr>
        <w:rPr>
          <w:u w:val="single"/>
          <w:lang w:val="en-NZ"/>
        </w:rPr>
      </w:pPr>
      <w:r w:rsidRPr="00D324AA">
        <w:rPr>
          <w:u w:val="single"/>
          <w:lang w:val="en-NZ"/>
        </w:rPr>
        <w:t>Potential conflicts of interest</w:t>
      </w:r>
    </w:p>
    <w:p w14:paraId="65725BE3" w14:textId="77777777" w:rsidR="00997EDA" w:rsidRPr="00D324AA" w:rsidRDefault="00997EDA" w:rsidP="00997EDA">
      <w:pPr>
        <w:rPr>
          <w:b/>
          <w:lang w:val="en-NZ"/>
        </w:rPr>
      </w:pPr>
    </w:p>
    <w:p w14:paraId="6F3BF086" w14:textId="77777777" w:rsidR="00997EDA" w:rsidRPr="00D324AA" w:rsidRDefault="00997EDA" w:rsidP="00997EDA">
      <w:pPr>
        <w:rPr>
          <w:lang w:val="en-NZ"/>
        </w:rPr>
      </w:pPr>
      <w:r w:rsidRPr="00D324AA">
        <w:rPr>
          <w:lang w:val="en-NZ"/>
        </w:rPr>
        <w:t>The Chair asked members to declare any potential conflicts of interest related to this application.</w:t>
      </w:r>
    </w:p>
    <w:p w14:paraId="69873572" w14:textId="77777777" w:rsidR="00997EDA" w:rsidRPr="00D324AA" w:rsidRDefault="00997EDA" w:rsidP="00997EDA">
      <w:pPr>
        <w:rPr>
          <w:lang w:val="en-NZ"/>
        </w:rPr>
      </w:pPr>
    </w:p>
    <w:p w14:paraId="031A3E7E" w14:textId="77777777" w:rsidR="00997EDA" w:rsidRPr="00D324AA" w:rsidRDefault="00997EDA" w:rsidP="00997EDA">
      <w:pPr>
        <w:rPr>
          <w:lang w:val="en-NZ"/>
        </w:rPr>
      </w:pPr>
      <w:r w:rsidRPr="00D324AA">
        <w:rPr>
          <w:lang w:val="en-NZ"/>
        </w:rPr>
        <w:t>No potential conflicts of interest related to this application were declared by any member.</w:t>
      </w:r>
    </w:p>
    <w:p w14:paraId="20DC26B7" w14:textId="77777777" w:rsidR="00997EDA" w:rsidRPr="00D324AA" w:rsidRDefault="00997EDA" w:rsidP="00997EDA">
      <w:pPr>
        <w:rPr>
          <w:lang w:val="en-NZ"/>
        </w:rPr>
      </w:pPr>
    </w:p>
    <w:p w14:paraId="6C465A30" w14:textId="77777777" w:rsidR="00997EDA" w:rsidRPr="00D324AA" w:rsidRDefault="00997EDA" w:rsidP="00997EDA">
      <w:pPr>
        <w:rPr>
          <w:u w:val="single"/>
          <w:lang w:val="en-NZ"/>
        </w:rPr>
      </w:pPr>
      <w:r w:rsidRPr="00D324AA">
        <w:rPr>
          <w:u w:val="single"/>
          <w:lang w:val="en-NZ"/>
        </w:rPr>
        <w:t>Summary of Study</w:t>
      </w:r>
    </w:p>
    <w:p w14:paraId="61FECF68" w14:textId="77777777" w:rsidR="00997EDA" w:rsidRPr="00D324AA" w:rsidRDefault="00997EDA" w:rsidP="00997EDA">
      <w:pPr>
        <w:rPr>
          <w:u w:val="single"/>
          <w:lang w:val="en-NZ"/>
        </w:rPr>
      </w:pPr>
    </w:p>
    <w:p w14:paraId="0767BF3F" w14:textId="77777777" w:rsidR="00997EDA" w:rsidRDefault="00997EDA" w:rsidP="00D22F85">
      <w:pPr>
        <w:numPr>
          <w:ilvl w:val="0"/>
          <w:numId w:val="6"/>
        </w:numPr>
        <w:spacing w:before="80" w:after="80"/>
        <w:ind w:left="714" w:hanging="357"/>
        <w:rPr>
          <w:lang w:val="en-NZ"/>
        </w:rPr>
      </w:pPr>
      <w:r w:rsidRPr="00D324AA">
        <w:rPr>
          <w:lang w:val="en-NZ"/>
        </w:rPr>
        <w:t xml:space="preserve">The study </w:t>
      </w:r>
      <w:r>
        <w:rPr>
          <w:lang w:val="en-NZ"/>
        </w:rPr>
        <w:t xml:space="preserve">will </w:t>
      </w:r>
      <w:r w:rsidRPr="00B6799E">
        <w:rPr>
          <w:lang w:val="en-NZ"/>
        </w:rPr>
        <w:t>compare the efficacy of encorafenib and binimetinib plus pembrolizumab (TRIPLET) versus placebo plus pembrolizumab (CONTROL) in participants with metastatic or unresectable locally advanced BRAF V600E/K</w:t>
      </w:r>
      <w:r>
        <w:rPr>
          <w:lang w:val="en-NZ"/>
        </w:rPr>
        <w:t>-</w:t>
      </w:r>
      <w:r w:rsidRPr="00B6799E">
        <w:rPr>
          <w:lang w:val="en-NZ"/>
        </w:rPr>
        <w:t>mutant melanoma</w:t>
      </w:r>
      <w:r>
        <w:rPr>
          <w:lang w:val="en-NZ"/>
        </w:rPr>
        <w:t>.</w:t>
      </w:r>
    </w:p>
    <w:p w14:paraId="32208E08" w14:textId="1AAC59D8" w:rsidR="00997EDA" w:rsidRPr="00A60744" w:rsidRDefault="00997EDA" w:rsidP="00D22F85">
      <w:pPr>
        <w:numPr>
          <w:ilvl w:val="0"/>
          <w:numId w:val="6"/>
        </w:numPr>
        <w:spacing w:before="80" w:after="80"/>
        <w:ind w:left="714" w:hanging="357"/>
        <w:rPr>
          <w:lang w:val="en-NZ"/>
        </w:rPr>
      </w:pPr>
      <w:r w:rsidRPr="00A60744">
        <w:rPr>
          <w:lang w:val="en-NZ"/>
        </w:rPr>
        <w:t>N</w:t>
      </w:r>
      <w:r w:rsidR="00DB4AE3">
        <w:rPr>
          <w:lang w:val="en-NZ"/>
        </w:rPr>
        <w:t>ew Zealand</w:t>
      </w:r>
      <w:r w:rsidRPr="00A60744">
        <w:rPr>
          <w:lang w:val="en-NZ"/>
        </w:rPr>
        <w:t xml:space="preserve"> will not participa</w:t>
      </w:r>
      <w:r w:rsidR="00AD47F2">
        <w:rPr>
          <w:lang w:val="en-NZ"/>
        </w:rPr>
        <w:t>te</w:t>
      </w:r>
      <w:r w:rsidRPr="00A60744">
        <w:rPr>
          <w:lang w:val="en-NZ"/>
        </w:rPr>
        <w:t xml:space="preserve"> in the safety lead in phase and will only be involved in phase 3, </w:t>
      </w:r>
      <w:r>
        <w:rPr>
          <w:lang w:val="en-NZ"/>
        </w:rPr>
        <w:t>where participants</w:t>
      </w:r>
      <w:r w:rsidRPr="00A60744">
        <w:rPr>
          <w:lang w:val="en-NZ"/>
        </w:rPr>
        <w:t xml:space="preserve"> will be randomized in a 1:1 ratio to the Triplet Arm or Control Arm. </w:t>
      </w:r>
      <w:r>
        <w:rPr>
          <w:lang w:val="en-NZ"/>
        </w:rPr>
        <w:t xml:space="preserve">There will be </w:t>
      </w:r>
      <w:r w:rsidRPr="00A60744">
        <w:rPr>
          <w:lang w:val="en-NZ"/>
        </w:rPr>
        <w:t>10 NZ</w:t>
      </w:r>
      <w:r>
        <w:rPr>
          <w:lang w:val="en-NZ"/>
        </w:rPr>
        <w:t xml:space="preserve"> participants</w:t>
      </w:r>
      <w:r w:rsidRPr="00A60744">
        <w:rPr>
          <w:lang w:val="en-NZ"/>
        </w:rPr>
        <w:t xml:space="preserve"> </w:t>
      </w:r>
      <w:r>
        <w:rPr>
          <w:lang w:val="en-NZ"/>
        </w:rPr>
        <w:t>and</w:t>
      </w:r>
      <w:r w:rsidRPr="00A60744">
        <w:rPr>
          <w:lang w:val="en-NZ"/>
        </w:rPr>
        <w:t>16 countries</w:t>
      </w:r>
      <w:r>
        <w:rPr>
          <w:lang w:val="en-NZ"/>
        </w:rPr>
        <w:t xml:space="preserve"> involved in this phase of the study</w:t>
      </w:r>
      <w:r w:rsidRPr="00A60744">
        <w:rPr>
          <w:lang w:val="en-NZ"/>
        </w:rPr>
        <w:t>.</w:t>
      </w:r>
    </w:p>
    <w:p w14:paraId="25F5A0F3" w14:textId="77777777" w:rsidR="00997EDA" w:rsidRPr="00D324AA" w:rsidRDefault="00997EDA" w:rsidP="00997EDA">
      <w:pPr>
        <w:autoSpaceDE w:val="0"/>
        <w:autoSpaceDN w:val="0"/>
        <w:adjustRightInd w:val="0"/>
        <w:rPr>
          <w:lang w:val="en-NZ"/>
        </w:rPr>
      </w:pPr>
    </w:p>
    <w:p w14:paraId="5B2C4E29" w14:textId="77777777" w:rsidR="00997EDA" w:rsidRPr="00D324AA" w:rsidRDefault="00997EDA" w:rsidP="00997EDA">
      <w:pPr>
        <w:rPr>
          <w:u w:val="single"/>
          <w:lang w:val="en-NZ"/>
        </w:rPr>
      </w:pPr>
      <w:r w:rsidRPr="00D324AA">
        <w:rPr>
          <w:u w:val="single"/>
          <w:lang w:val="en-NZ"/>
        </w:rPr>
        <w:t xml:space="preserve">Summary of resolved ethical issues </w:t>
      </w:r>
    </w:p>
    <w:p w14:paraId="4DBF6A76" w14:textId="77777777" w:rsidR="00997EDA" w:rsidRPr="00D324AA" w:rsidRDefault="00997EDA" w:rsidP="00997EDA">
      <w:pPr>
        <w:rPr>
          <w:u w:val="single"/>
          <w:lang w:val="en-NZ"/>
        </w:rPr>
      </w:pPr>
    </w:p>
    <w:p w14:paraId="43641C77" w14:textId="77777777" w:rsidR="00997EDA" w:rsidRPr="00D324AA" w:rsidRDefault="00997EDA" w:rsidP="00997EDA">
      <w:pPr>
        <w:rPr>
          <w:lang w:val="en-NZ"/>
        </w:rPr>
      </w:pPr>
      <w:r w:rsidRPr="00D324AA">
        <w:rPr>
          <w:lang w:val="en-NZ"/>
        </w:rPr>
        <w:t>The main ethical issues considered by the Committee and addressed by the Researcher are as follows.</w:t>
      </w:r>
    </w:p>
    <w:p w14:paraId="72A4D4C6" w14:textId="77777777" w:rsidR="00997EDA" w:rsidRPr="00D324AA" w:rsidRDefault="00997EDA" w:rsidP="00997EDA">
      <w:pPr>
        <w:rPr>
          <w:lang w:val="en-NZ"/>
        </w:rPr>
      </w:pPr>
    </w:p>
    <w:p w14:paraId="45CD9C06" w14:textId="450B3652" w:rsidR="00011058" w:rsidRDefault="00011058" w:rsidP="00D22F85">
      <w:pPr>
        <w:numPr>
          <w:ilvl w:val="0"/>
          <w:numId w:val="6"/>
        </w:numPr>
        <w:spacing w:before="80" w:after="80"/>
        <w:ind w:left="714" w:hanging="357"/>
        <w:rPr>
          <w:lang w:val="en-NZ"/>
        </w:rPr>
      </w:pPr>
      <w:r w:rsidRPr="00011058">
        <w:rPr>
          <w:lang w:val="en-NZ"/>
        </w:rPr>
        <w:t xml:space="preserve">The Committee noted that an amendment to the </w:t>
      </w:r>
      <w:r w:rsidR="00AD47F2">
        <w:rPr>
          <w:lang w:val="en-NZ"/>
        </w:rPr>
        <w:t>I</w:t>
      </w:r>
      <w:r w:rsidRPr="00011058">
        <w:rPr>
          <w:lang w:val="en-NZ"/>
        </w:rPr>
        <w:t xml:space="preserve">nvestigators </w:t>
      </w:r>
      <w:r w:rsidR="00AD47F2">
        <w:rPr>
          <w:lang w:val="en-NZ"/>
        </w:rPr>
        <w:t>B</w:t>
      </w:r>
      <w:r w:rsidRPr="00011058">
        <w:rPr>
          <w:lang w:val="en-NZ"/>
        </w:rPr>
        <w:t xml:space="preserve">rochure for </w:t>
      </w:r>
      <w:r w:rsidR="00DE2A31">
        <w:rPr>
          <w:lang w:val="en-NZ"/>
        </w:rPr>
        <w:t>P</w:t>
      </w:r>
      <w:r w:rsidRPr="00011058">
        <w:rPr>
          <w:lang w:val="en-NZ"/>
        </w:rPr>
        <w:t xml:space="preserve">embrolizumab </w:t>
      </w:r>
      <w:r w:rsidR="00DE2A31">
        <w:rPr>
          <w:lang w:val="en-NZ"/>
        </w:rPr>
        <w:t xml:space="preserve">(Pembro) </w:t>
      </w:r>
      <w:r w:rsidRPr="00011058">
        <w:rPr>
          <w:lang w:val="en-NZ"/>
        </w:rPr>
        <w:t xml:space="preserve">was recently submitted (version 20) and recommended the researchers ensure they </w:t>
      </w:r>
      <w:r w:rsidR="004B045F">
        <w:rPr>
          <w:lang w:val="en-NZ"/>
        </w:rPr>
        <w:t xml:space="preserve">are working to the </w:t>
      </w:r>
      <w:r w:rsidR="00CF0FEA">
        <w:rPr>
          <w:lang w:val="en-NZ"/>
        </w:rPr>
        <w:t xml:space="preserve">later version </w:t>
      </w:r>
      <w:r w:rsidR="00A55E9C">
        <w:rPr>
          <w:lang w:val="en-NZ"/>
        </w:rPr>
        <w:t>to</w:t>
      </w:r>
      <w:r w:rsidR="00CF0FEA">
        <w:rPr>
          <w:lang w:val="en-NZ"/>
        </w:rPr>
        <w:t xml:space="preserve"> </w:t>
      </w:r>
      <w:r w:rsidRPr="00011058">
        <w:rPr>
          <w:lang w:val="en-NZ"/>
        </w:rPr>
        <w:t>address</w:t>
      </w:r>
      <w:r w:rsidR="00CF0FEA">
        <w:rPr>
          <w:lang w:val="en-NZ"/>
        </w:rPr>
        <w:t xml:space="preserve"> </w:t>
      </w:r>
      <w:r w:rsidRPr="00011058">
        <w:rPr>
          <w:lang w:val="en-NZ"/>
        </w:rPr>
        <w:t>all the identified risks</w:t>
      </w:r>
    </w:p>
    <w:p w14:paraId="38839E13" w14:textId="6544A51E" w:rsidR="00997EDA" w:rsidRPr="00E019B1" w:rsidRDefault="00997EDA" w:rsidP="00D22F85">
      <w:pPr>
        <w:numPr>
          <w:ilvl w:val="0"/>
          <w:numId w:val="6"/>
        </w:numPr>
        <w:spacing w:before="80" w:after="80"/>
        <w:ind w:left="714" w:hanging="357"/>
        <w:rPr>
          <w:lang w:val="en-NZ"/>
        </w:rPr>
      </w:pPr>
      <w:r w:rsidRPr="00E019B1">
        <w:rPr>
          <w:lang w:val="en-NZ"/>
        </w:rPr>
        <w:t xml:space="preserve">The Committee </w:t>
      </w:r>
      <w:r w:rsidR="00D01D51">
        <w:rPr>
          <w:lang w:val="en-NZ"/>
        </w:rPr>
        <w:t>asked what</w:t>
      </w:r>
      <w:r w:rsidR="00A01673">
        <w:rPr>
          <w:lang w:val="en-NZ"/>
        </w:rPr>
        <w:t xml:space="preserve"> funded</w:t>
      </w:r>
      <w:r w:rsidR="00823BC3" w:rsidRPr="00E019B1">
        <w:rPr>
          <w:lang w:val="en-NZ"/>
        </w:rPr>
        <w:t xml:space="preserve"> </w:t>
      </w:r>
      <w:r w:rsidR="00007BC5" w:rsidRPr="00E019B1">
        <w:rPr>
          <w:lang w:val="en-NZ"/>
        </w:rPr>
        <w:t>treatment options</w:t>
      </w:r>
      <w:r w:rsidR="009553D2" w:rsidRPr="00E019B1">
        <w:rPr>
          <w:lang w:val="en-NZ"/>
        </w:rPr>
        <w:t xml:space="preserve"> are</w:t>
      </w:r>
      <w:r w:rsidR="00007BC5" w:rsidRPr="00E019B1">
        <w:rPr>
          <w:lang w:val="en-NZ"/>
        </w:rPr>
        <w:t xml:space="preserve"> a</w:t>
      </w:r>
      <w:r w:rsidR="000C6243" w:rsidRPr="00E019B1">
        <w:rPr>
          <w:lang w:val="en-NZ"/>
        </w:rPr>
        <w:t xml:space="preserve">vailable in New Zealand </w:t>
      </w:r>
      <w:r w:rsidR="004B4548">
        <w:rPr>
          <w:lang w:val="en-NZ"/>
        </w:rPr>
        <w:t xml:space="preserve">for this type of cancer </w:t>
      </w:r>
      <w:r w:rsidR="00A01673">
        <w:rPr>
          <w:lang w:val="en-NZ"/>
        </w:rPr>
        <w:t>and if there were any disadvantages to participating in this trial</w:t>
      </w:r>
      <w:r w:rsidR="00D4228A">
        <w:rPr>
          <w:lang w:val="en-NZ"/>
        </w:rPr>
        <w:t xml:space="preserve"> such as </w:t>
      </w:r>
      <w:r w:rsidR="00A01673" w:rsidRPr="00E019B1">
        <w:rPr>
          <w:lang w:val="en-NZ"/>
        </w:rPr>
        <w:t xml:space="preserve">missing out on the alternative </w:t>
      </w:r>
      <w:r w:rsidR="00A01673">
        <w:rPr>
          <w:lang w:val="en-NZ"/>
        </w:rPr>
        <w:t xml:space="preserve">(funded) </w:t>
      </w:r>
      <w:r w:rsidR="00A01673" w:rsidRPr="00E019B1">
        <w:rPr>
          <w:lang w:val="en-NZ"/>
        </w:rPr>
        <w:t>standard of care treatment</w:t>
      </w:r>
      <w:r w:rsidR="00A01673">
        <w:rPr>
          <w:lang w:val="en-NZ"/>
        </w:rPr>
        <w:t>s</w:t>
      </w:r>
      <w:r w:rsidR="00A01673" w:rsidRPr="00E019B1">
        <w:rPr>
          <w:lang w:val="en-NZ"/>
        </w:rPr>
        <w:t>.</w:t>
      </w:r>
    </w:p>
    <w:p w14:paraId="7FE8F46F" w14:textId="0B97D571" w:rsidR="00A01673" w:rsidRPr="00D4228A" w:rsidRDefault="00E426BC" w:rsidP="00D22F85">
      <w:pPr>
        <w:numPr>
          <w:ilvl w:val="0"/>
          <w:numId w:val="6"/>
        </w:numPr>
        <w:spacing w:before="80" w:after="80"/>
        <w:ind w:left="714" w:hanging="357"/>
        <w:rPr>
          <w:lang w:val="en-NZ"/>
        </w:rPr>
      </w:pPr>
      <w:r>
        <w:rPr>
          <w:lang w:val="en-NZ"/>
        </w:rPr>
        <w:t xml:space="preserve">The researcher stated </w:t>
      </w:r>
      <w:r w:rsidR="001E1C52">
        <w:rPr>
          <w:lang w:val="en-NZ"/>
        </w:rPr>
        <w:t xml:space="preserve">that the only </w:t>
      </w:r>
      <w:r w:rsidR="00883971">
        <w:rPr>
          <w:lang w:val="en-NZ"/>
        </w:rPr>
        <w:t>fund</w:t>
      </w:r>
      <w:r w:rsidR="001B708D">
        <w:rPr>
          <w:lang w:val="en-NZ"/>
        </w:rPr>
        <w:t xml:space="preserve">ed, meaningful </w:t>
      </w:r>
      <w:r w:rsidR="001E1C52">
        <w:rPr>
          <w:lang w:val="en-NZ"/>
        </w:rPr>
        <w:t>treatment available to</w:t>
      </w:r>
      <w:r w:rsidR="00DE2A31">
        <w:rPr>
          <w:lang w:val="en-NZ"/>
        </w:rPr>
        <w:t xml:space="preserve"> </w:t>
      </w:r>
      <w:r w:rsidR="00DB0E87">
        <w:rPr>
          <w:lang w:val="en-NZ"/>
        </w:rPr>
        <w:t xml:space="preserve">people with this form of mutated </w:t>
      </w:r>
      <w:r w:rsidR="001D2429">
        <w:rPr>
          <w:lang w:val="en-NZ"/>
        </w:rPr>
        <w:t>melanoma is Pembro.</w:t>
      </w:r>
      <w:r w:rsidR="00D23E16">
        <w:rPr>
          <w:lang w:val="en-NZ"/>
        </w:rPr>
        <w:t xml:space="preserve"> </w:t>
      </w:r>
      <w:r w:rsidR="00C7580A">
        <w:rPr>
          <w:lang w:val="en-NZ"/>
        </w:rPr>
        <w:t>He added that</w:t>
      </w:r>
      <w:r w:rsidR="00D4228A">
        <w:rPr>
          <w:lang w:val="en-NZ"/>
        </w:rPr>
        <w:t xml:space="preserve"> there</w:t>
      </w:r>
      <w:r w:rsidR="00A01673">
        <w:rPr>
          <w:lang w:val="en-NZ"/>
        </w:rPr>
        <w:t xml:space="preserve"> are no known disadvantages as</w:t>
      </w:r>
      <w:r w:rsidR="00D4228A">
        <w:rPr>
          <w:lang w:val="en-NZ"/>
        </w:rPr>
        <w:t xml:space="preserve"> </w:t>
      </w:r>
      <w:r w:rsidR="00D4228A" w:rsidRPr="00D4228A">
        <w:rPr>
          <w:lang w:val="en-NZ"/>
        </w:rPr>
        <w:t>the duration of the trial treatment in is line with standard of care treatment of two years and</w:t>
      </w:r>
      <w:r w:rsidR="00D4228A">
        <w:rPr>
          <w:lang w:val="en-NZ"/>
        </w:rPr>
        <w:t xml:space="preserve"> </w:t>
      </w:r>
      <w:r w:rsidR="00A01673" w:rsidRPr="00D4228A">
        <w:rPr>
          <w:lang w:val="en-NZ"/>
        </w:rPr>
        <w:t xml:space="preserve">these participants would </w:t>
      </w:r>
      <w:r w:rsidR="00D4228A" w:rsidRPr="00D4228A">
        <w:rPr>
          <w:lang w:val="en-NZ"/>
        </w:rPr>
        <w:t xml:space="preserve">likely still </w:t>
      </w:r>
      <w:r w:rsidR="00A01673" w:rsidRPr="00D4228A">
        <w:rPr>
          <w:lang w:val="en-NZ"/>
        </w:rPr>
        <w:t>qualify for the funded standard of care</w:t>
      </w:r>
      <w:r w:rsidR="00D4228A" w:rsidRPr="00D4228A">
        <w:rPr>
          <w:lang w:val="en-NZ"/>
        </w:rPr>
        <w:t>.</w:t>
      </w:r>
    </w:p>
    <w:p w14:paraId="1898E731" w14:textId="207C55E4" w:rsidR="005952BA" w:rsidRPr="00B65AD9" w:rsidRDefault="00402141" w:rsidP="00D22F85">
      <w:pPr>
        <w:numPr>
          <w:ilvl w:val="0"/>
          <w:numId w:val="6"/>
        </w:numPr>
        <w:spacing w:before="80" w:after="80"/>
        <w:rPr>
          <w:rFonts w:cs="Arial"/>
          <w:szCs w:val="22"/>
          <w:lang w:val="en-NZ"/>
        </w:rPr>
      </w:pPr>
      <w:r w:rsidRPr="00B65AD9">
        <w:rPr>
          <w:lang w:val="en-NZ"/>
        </w:rPr>
        <w:t xml:space="preserve">The Committee </w:t>
      </w:r>
      <w:r w:rsidR="0048618A" w:rsidRPr="00B65AD9">
        <w:rPr>
          <w:lang w:val="en-NZ"/>
        </w:rPr>
        <w:t xml:space="preserve">advised that pregnancy </w:t>
      </w:r>
      <w:r w:rsidR="005952BA" w:rsidRPr="00B65AD9">
        <w:rPr>
          <w:rFonts w:cs="Arial"/>
          <w:szCs w:val="22"/>
          <w:lang w:val="en-NZ"/>
        </w:rPr>
        <w:t xml:space="preserve">information sheets </w:t>
      </w:r>
      <w:r w:rsidR="005A5E37" w:rsidRPr="00B65AD9">
        <w:rPr>
          <w:rFonts w:cs="Arial"/>
          <w:szCs w:val="22"/>
          <w:lang w:val="en-NZ"/>
        </w:rPr>
        <w:t>are typically</w:t>
      </w:r>
      <w:r w:rsidR="005952BA" w:rsidRPr="00B65AD9">
        <w:rPr>
          <w:rFonts w:cs="Arial"/>
          <w:szCs w:val="22"/>
          <w:lang w:val="en-NZ"/>
        </w:rPr>
        <w:t xml:space="preserve"> submitted for review in the event of a participant or partner pregnancy</w:t>
      </w:r>
      <w:r w:rsidR="005A5E37" w:rsidRPr="00B65AD9">
        <w:rPr>
          <w:rFonts w:cs="Arial"/>
          <w:szCs w:val="22"/>
          <w:lang w:val="en-NZ"/>
        </w:rPr>
        <w:t xml:space="preserve"> and </w:t>
      </w:r>
      <w:r w:rsidR="00B65AD9">
        <w:rPr>
          <w:rFonts w:cs="Arial"/>
          <w:szCs w:val="22"/>
          <w:lang w:val="en-NZ"/>
        </w:rPr>
        <w:t xml:space="preserve">are </w:t>
      </w:r>
      <w:r w:rsidR="005A5E37" w:rsidRPr="00B65AD9">
        <w:rPr>
          <w:rFonts w:cs="Arial"/>
          <w:szCs w:val="22"/>
          <w:lang w:val="en-NZ"/>
        </w:rPr>
        <w:t>not required upfront</w:t>
      </w:r>
      <w:r w:rsidR="005952BA" w:rsidRPr="00B65AD9">
        <w:rPr>
          <w:rFonts w:cs="Arial"/>
          <w:szCs w:val="22"/>
          <w:lang w:val="en-NZ"/>
        </w:rPr>
        <w:t>.</w:t>
      </w:r>
    </w:p>
    <w:p w14:paraId="25FAFBEA" w14:textId="10FE6D00" w:rsidR="00D331FD" w:rsidRPr="00E30DC6" w:rsidRDefault="00D331FD" w:rsidP="00D22F85">
      <w:pPr>
        <w:numPr>
          <w:ilvl w:val="0"/>
          <w:numId w:val="6"/>
        </w:numPr>
        <w:spacing w:before="80" w:after="80"/>
        <w:ind w:left="714" w:hanging="357"/>
        <w:rPr>
          <w:lang w:val="en-NZ"/>
        </w:rPr>
      </w:pPr>
      <w:r w:rsidRPr="00E30DC6">
        <w:rPr>
          <w:lang w:val="en-NZ"/>
        </w:rPr>
        <w:t xml:space="preserve">The Committee </w:t>
      </w:r>
      <w:r w:rsidR="00B745ED" w:rsidRPr="00E30DC6">
        <w:rPr>
          <w:lang w:val="en-NZ"/>
        </w:rPr>
        <w:t>noted the researcher confirmed that</w:t>
      </w:r>
      <w:r w:rsidRPr="00E30DC6">
        <w:rPr>
          <w:lang w:val="en-NZ"/>
        </w:rPr>
        <w:t xml:space="preserve"> CYP3A4 inhibitors are excluded in phase 3 </w:t>
      </w:r>
      <w:r w:rsidR="005861B8" w:rsidRPr="00E30DC6">
        <w:rPr>
          <w:lang w:val="en-NZ"/>
        </w:rPr>
        <w:t>as well as the</w:t>
      </w:r>
      <w:r w:rsidRPr="00E30DC6">
        <w:rPr>
          <w:lang w:val="en-NZ"/>
        </w:rPr>
        <w:t xml:space="preserve"> </w:t>
      </w:r>
      <w:r w:rsidR="00BE09FC" w:rsidRPr="00E30DC6">
        <w:rPr>
          <w:lang w:val="en-NZ"/>
        </w:rPr>
        <w:t xml:space="preserve">safety </w:t>
      </w:r>
      <w:r w:rsidRPr="00E30DC6">
        <w:rPr>
          <w:lang w:val="en-NZ"/>
        </w:rPr>
        <w:t>lead in.</w:t>
      </w:r>
    </w:p>
    <w:p w14:paraId="2748D7B1" w14:textId="23F0DA84" w:rsidR="005446A6" w:rsidRDefault="005446A6">
      <w:pPr>
        <w:rPr>
          <w:lang w:val="en-NZ"/>
        </w:rPr>
      </w:pPr>
      <w:r>
        <w:rPr>
          <w:lang w:val="en-NZ"/>
        </w:rPr>
        <w:br w:type="page"/>
      </w:r>
    </w:p>
    <w:p w14:paraId="03F20D12" w14:textId="77777777" w:rsidR="00997EDA" w:rsidRPr="00D324AA" w:rsidRDefault="00997EDA" w:rsidP="00997EDA">
      <w:pPr>
        <w:rPr>
          <w:u w:val="single"/>
          <w:lang w:val="en-NZ"/>
        </w:rPr>
      </w:pPr>
      <w:r w:rsidRPr="00D324AA">
        <w:rPr>
          <w:u w:val="single"/>
          <w:lang w:val="en-NZ"/>
        </w:rPr>
        <w:t>Summary of outstanding ethical issues</w:t>
      </w:r>
    </w:p>
    <w:p w14:paraId="77EC284E" w14:textId="77777777" w:rsidR="00997EDA" w:rsidRPr="00D324AA" w:rsidRDefault="00997EDA" w:rsidP="00997EDA">
      <w:pPr>
        <w:rPr>
          <w:lang w:val="en-NZ"/>
        </w:rPr>
      </w:pPr>
    </w:p>
    <w:p w14:paraId="39D31E17" w14:textId="77777777" w:rsidR="00997EDA" w:rsidRPr="00D324AA" w:rsidRDefault="00997EDA" w:rsidP="00997EDA">
      <w:pPr>
        <w:rPr>
          <w:rFonts w:cs="Arial"/>
          <w:szCs w:val="22"/>
        </w:rPr>
      </w:pPr>
      <w:r w:rsidRPr="00D324AA">
        <w:rPr>
          <w:lang w:val="en-NZ"/>
        </w:rPr>
        <w:lastRenderedPageBreak/>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336259B" w14:textId="77777777" w:rsidR="00997EDA" w:rsidRPr="00D324AA" w:rsidRDefault="00997EDA" w:rsidP="00997EDA">
      <w:pPr>
        <w:autoSpaceDE w:val="0"/>
        <w:autoSpaceDN w:val="0"/>
        <w:adjustRightInd w:val="0"/>
        <w:rPr>
          <w:szCs w:val="22"/>
          <w:lang w:val="en-NZ"/>
        </w:rPr>
      </w:pPr>
    </w:p>
    <w:p w14:paraId="3B3A3C00" w14:textId="2B44E617" w:rsidR="009A1DE7" w:rsidRDefault="009A1DE7" w:rsidP="00D22F85">
      <w:pPr>
        <w:numPr>
          <w:ilvl w:val="0"/>
          <w:numId w:val="6"/>
        </w:numPr>
        <w:spacing w:before="80" w:after="80"/>
        <w:rPr>
          <w:lang w:val="en-NZ"/>
        </w:rPr>
      </w:pPr>
      <w:r>
        <w:rPr>
          <w:lang w:val="en-NZ"/>
        </w:rPr>
        <w:t xml:space="preserve">The Committee noted that the application (question p3.3.1) is missing detailed information on the types of expenses that will be reimbursed and the maximum amounts. It is also missing the process for requesting approval for expenses in excess of the standard amount. </w:t>
      </w:r>
      <w:r w:rsidR="007D0A48">
        <w:rPr>
          <w:lang w:val="en-NZ"/>
        </w:rPr>
        <w:t>Please provide</w:t>
      </w:r>
      <w:r>
        <w:rPr>
          <w:lang w:val="en-NZ"/>
        </w:rPr>
        <w:t xml:space="preserve"> this information to participants so </w:t>
      </w:r>
      <w:r w:rsidR="007D0A48">
        <w:rPr>
          <w:lang w:val="en-NZ"/>
        </w:rPr>
        <w:t>they understand they</w:t>
      </w:r>
      <w:r>
        <w:rPr>
          <w:lang w:val="en-NZ"/>
        </w:rPr>
        <w:t xml:space="preserve"> will not be out of pocket if they join the study. </w:t>
      </w:r>
    </w:p>
    <w:p w14:paraId="441CAF0E" w14:textId="77777777" w:rsidR="009A1DE7" w:rsidRDefault="009A1DE7" w:rsidP="00D22F85">
      <w:pPr>
        <w:numPr>
          <w:ilvl w:val="0"/>
          <w:numId w:val="6"/>
        </w:numPr>
        <w:spacing w:before="80" w:after="80"/>
        <w:rPr>
          <w:lang w:val="en-NZ"/>
        </w:rPr>
      </w:pPr>
      <w:r>
        <w:rPr>
          <w:lang w:val="en-NZ"/>
        </w:rPr>
        <w:t xml:space="preserve">The Committee recommended that the value of expenses offered should be comparable across the country to ensure equity in participant reimbursement. </w:t>
      </w:r>
    </w:p>
    <w:p w14:paraId="1B748ADF" w14:textId="77777777" w:rsidR="009A1DE7" w:rsidRDefault="009A1DE7" w:rsidP="00D22F85">
      <w:pPr>
        <w:numPr>
          <w:ilvl w:val="0"/>
          <w:numId w:val="6"/>
        </w:numPr>
        <w:spacing w:before="80" w:after="80"/>
        <w:rPr>
          <w:lang w:val="en-NZ"/>
        </w:rPr>
      </w:pPr>
      <w:r>
        <w:rPr>
          <w:lang w:val="en-NZ"/>
        </w:rPr>
        <w:t xml:space="preserve">The Committee recommended that the emergency card includes a local New Zealand phone number under the Secondary Emergency Contact instead of a website link. This is to make it easy for the caller to get in contact with the sponsor quickly when required.  </w:t>
      </w:r>
    </w:p>
    <w:p w14:paraId="61005E3B" w14:textId="77777777" w:rsidR="009A1DE7" w:rsidRPr="00E36EBF" w:rsidRDefault="009A1DE7" w:rsidP="00D22F85">
      <w:pPr>
        <w:numPr>
          <w:ilvl w:val="0"/>
          <w:numId w:val="6"/>
        </w:numPr>
        <w:spacing w:before="80" w:after="80"/>
        <w:rPr>
          <w:lang w:val="en-NZ"/>
        </w:rPr>
      </w:pPr>
      <w:r w:rsidRPr="00E36EBF">
        <w:rPr>
          <w:lang w:val="en-NZ"/>
        </w:rPr>
        <w:t xml:space="preserve">The Committee noted that there is a substantial amount of information for participants to digest upfront </w:t>
      </w:r>
      <w:r>
        <w:rPr>
          <w:lang w:val="en-NZ"/>
        </w:rPr>
        <w:t xml:space="preserve">in the Main PIS/CF that </w:t>
      </w:r>
      <w:r w:rsidRPr="00E36EBF">
        <w:rPr>
          <w:lang w:val="en-NZ"/>
        </w:rPr>
        <w:t>could lead to confusion about what is optional and what is not when consenting. They stated that consenting is a</w:t>
      </w:r>
      <w:r>
        <w:rPr>
          <w:lang w:val="en-NZ"/>
        </w:rPr>
        <w:t>n ongoing</w:t>
      </w:r>
      <w:r w:rsidRPr="00E36EBF">
        <w:rPr>
          <w:lang w:val="en-NZ"/>
        </w:rPr>
        <w:t xml:space="preserve"> process </w:t>
      </w:r>
      <w:r>
        <w:rPr>
          <w:lang w:val="en-NZ"/>
        </w:rPr>
        <w:t>and is best</w:t>
      </w:r>
      <w:r w:rsidRPr="00E36EBF">
        <w:rPr>
          <w:lang w:val="en-NZ"/>
        </w:rPr>
        <w:t xml:space="preserve"> spaced out with consent obtained at the most appropriate time to allow for optimal understanding. </w:t>
      </w:r>
    </w:p>
    <w:p w14:paraId="662BF9BD" w14:textId="77777777" w:rsidR="009A1DE7" w:rsidRDefault="009A1DE7" w:rsidP="00D22F85">
      <w:pPr>
        <w:numPr>
          <w:ilvl w:val="0"/>
          <w:numId w:val="6"/>
        </w:numPr>
        <w:spacing w:before="80" w:after="80"/>
        <w:rPr>
          <w:lang w:val="en-NZ"/>
        </w:rPr>
      </w:pPr>
      <w:r>
        <w:rPr>
          <w:lang w:val="en-NZ"/>
        </w:rPr>
        <w:t>The Committee recommended mandatory information for the main study (and related consent) be on a separate PIS/CF to distinguish it from optional elements.</w:t>
      </w:r>
    </w:p>
    <w:p w14:paraId="4018AE9D" w14:textId="267AFFEB" w:rsidR="009A1DE7" w:rsidRDefault="009A1DE7" w:rsidP="00D22F85">
      <w:pPr>
        <w:numPr>
          <w:ilvl w:val="0"/>
          <w:numId w:val="6"/>
        </w:numPr>
        <w:spacing w:before="80" w:after="80"/>
        <w:rPr>
          <w:lang w:val="en-NZ"/>
        </w:rPr>
      </w:pPr>
      <w:r>
        <w:rPr>
          <w:lang w:val="en-NZ"/>
        </w:rPr>
        <w:t xml:space="preserve">The Committee recommended gaining consent for the optional research as and when needed. For example, consent for the optional biopsy is not required at the beginning of the study and could be delayed. The researcher confirmed they will discuss this with the sponsor. </w:t>
      </w:r>
    </w:p>
    <w:p w14:paraId="61D56515" w14:textId="118506F3" w:rsidR="008A3881" w:rsidRPr="00B11199" w:rsidRDefault="008A3881" w:rsidP="00D22F85">
      <w:pPr>
        <w:numPr>
          <w:ilvl w:val="0"/>
          <w:numId w:val="6"/>
        </w:numPr>
        <w:spacing w:before="80" w:after="80"/>
        <w:rPr>
          <w:lang w:val="en-NZ"/>
        </w:rPr>
      </w:pPr>
      <w:r w:rsidRPr="00A809E1">
        <w:rPr>
          <w:lang w:val="en-NZ"/>
        </w:rPr>
        <w:t xml:space="preserve">The Committee asked whether consent in </w:t>
      </w:r>
      <w:r>
        <w:rPr>
          <w:lang w:val="en-NZ"/>
        </w:rPr>
        <w:t xml:space="preserve">the </w:t>
      </w:r>
      <w:r w:rsidRPr="00A809E1">
        <w:rPr>
          <w:lang w:val="en-NZ"/>
        </w:rPr>
        <w:t xml:space="preserve">pregnancy form is for the disclosure of health information for the infant after birth or if it is for in utero only. The researcher confirmed that they require in utero information only and nothing after birth. The </w:t>
      </w:r>
      <w:r w:rsidRPr="00B11199">
        <w:rPr>
          <w:lang w:val="en-NZ"/>
        </w:rPr>
        <w:t>Committee recommended removing the reference</w:t>
      </w:r>
      <w:r w:rsidR="000C36F2" w:rsidRPr="00B11199">
        <w:rPr>
          <w:lang w:val="en-NZ"/>
        </w:rPr>
        <w:t>s</w:t>
      </w:r>
      <w:r w:rsidRPr="00B11199">
        <w:rPr>
          <w:lang w:val="en-NZ"/>
        </w:rPr>
        <w:t xml:space="preserve"> to the infant’s data and outcome of birth.</w:t>
      </w:r>
    </w:p>
    <w:p w14:paraId="5293CD64" w14:textId="032BAD50" w:rsidR="008A3881" w:rsidRPr="00B11199" w:rsidRDefault="008A3881" w:rsidP="00D22F85">
      <w:pPr>
        <w:numPr>
          <w:ilvl w:val="0"/>
          <w:numId w:val="6"/>
        </w:numPr>
        <w:spacing w:before="80" w:after="80"/>
        <w:rPr>
          <w:lang w:val="en-NZ"/>
        </w:rPr>
      </w:pPr>
      <w:r w:rsidRPr="00B11199">
        <w:rPr>
          <w:lang w:val="en-NZ"/>
        </w:rPr>
        <w:t xml:space="preserve">The </w:t>
      </w:r>
      <w:r w:rsidR="00F93276" w:rsidRPr="00B11199">
        <w:rPr>
          <w:lang w:val="en-NZ"/>
        </w:rPr>
        <w:t xml:space="preserve">Committee advised that the </w:t>
      </w:r>
      <w:r w:rsidRPr="00B11199">
        <w:rPr>
          <w:lang w:val="en-NZ"/>
        </w:rPr>
        <w:t>mother</w:t>
      </w:r>
      <w:r w:rsidR="00C673A7" w:rsidRPr="00B11199">
        <w:rPr>
          <w:lang w:val="en-NZ"/>
        </w:rPr>
        <w:t>, even a minor,</w:t>
      </w:r>
      <w:r w:rsidRPr="00B11199">
        <w:rPr>
          <w:lang w:val="en-NZ"/>
        </w:rPr>
        <w:t xml:space="preserve"> is legally authorised to consent for </w:t>
      </w:r>
      <w:r w:rsidR="00C673A7" w:rsidRPr="00B11199">
        <w:rPr>
          <w:lang w:val="en-NZ"/>
        </w:rPr>
        <w:t xml:space="preserve">their </w:t>
      </w:r>
      <w:r w:rsidRPr="00B11199">
        <w:rPr>
          <w:lang w:val="en-NZ"/>
        </w:rPr>
        <w:t xml:space="preserve">baby and therefore the </w:t>
      </w:r>
      <w:r w:rsidR="00EC6F26" w:rsidRPr="00B11199">
        <w:rPr>
          <w:lang w:val="en-NZ"/>
        </w:rPr>
        <w:t xml:space="preserve">minor consent </w:t>
      </w:r>
      <w:r w:rsidRPr="00B11199">
        <w:rPr>
          <w:lang w:val="en-NZ"/>
        </w:rPr>
        <w:t xml:space="preserve">section referencing the father and maternal grandfather is not required. </w:t>
      </w:r>
    </w:p>
    <w:p w14:paraId="334F5322" w14:textId="7FEB35B6" w:rsidR="00191DF2" w:rsidRDefault="00191DF2" w:rsidP="00D22F85">
      <w:pPr>
        <w:numPr>
          <w:ilvl w:val="0"/>
          <w:numId w:val="6"/>
        </w:numPr>
        <w:spacing w:before="80" w:after="80"/>
        <w:rPr>
          <w:lang w:val="en-NZ"/>
        </w:rPr>
      </w:pPr>
      <w:r w:rsidRPr="00D331FD">
        <w:rPr>
          <w:lang w:val="en-NZ"/>
        </w:rPr>
        <w:t xml:space="preserve">The Committee </w:t>
      </w:r>
      <w:r>
        <w:rPr>
          <w:lang w:val="en-NZ"/>
        </w:rPr>
        <w:t xml:space="preserve">noted there is little information in the PIS/CF on </w:t>
      </w:r>
      <w:r w:rsidRPr="00D331FD">
        <w:rPr>
          <w:lang w:val="en-NZ"/>
        </w:rPr>
        <w:t xml:space="preserve">prohibited </w:t>
      </w:r>
      <w:r>
        <w:rPr>
          <w:lang w:val="en-NZ"/>
        </w:rPr>
        <w:t xml:space="preserve">medications and asked what these are in the study. </w:t>
      </w:r>
      <w:r w:rsidRPr="00D331FD">
        <w:rPr>
          <w:lang w:val="en-NZ"/>
        </w:rPr>
        <w:t>The researcher stated that</w:t>
      </w:r>
      <w:r>
        <w:rPr>
          <w:lang w:val="en-NZ"/>
        </w:rPr>
        <w:t xml:space="preserve"> the use of</w:t>
      </w:r>
      <w:r w:rsidRPr="00D331FD">
        <w:rPr>
          <w:lang w:val="en-NZ"/>
        </w:rPr>
        <w:t xml:space="preserve"> </w:t>
      </w:r>
      <w:r w:rsidRPr="001F2EF7">
        <w:rPr>
          <w:lang w:val="en-NZ"/>
        </w:rPr>
        <w:t>CYP3A4 inhibitors</w:t>
      </w:r>
      <w:r>
        <w:rPr>
          <w:lang w:val="en-NZ"/>
        </w:rPr>
        <w:t>,</w:t>
      </w:r>
      <w:r w:rsidRPr="00D331FD">
        <w:rPr>
          <w:lang w:val="en-NZ"/>
        </w:rPr>
        <w:t xml:space="preserve"> anti-fungal</w:t>
      </w:r>
      <w:r>
        <w:rPr>
          <w:lang w:val="en-NZ"/>
        </w:rPr>
        <w:t>s</w:t>
      </w:r>
      <w:r w:rsidRPr="00D331FD">
        <w:rPr>
          <w:lang w:val="en-NZ"/>
        </w:rPr>
        <w:t xml:space="preserve">, </w:t>
      </w:r>
      <w:r>
        <w:rPr>
          <w:lang w:val="en-NZ"/>
        </w:rPr>
        <w:t xml:space="preserve">live </w:t>
      </w:r>
      <w:r w:rsidRPr="00D331FD">
        <w:rPr>
          <w:lang w:val="en-NZ"/>
        </w:rPr>
        <w:t>vaccines</w:t>
      </w:r>
      <w:r>
        <w:rPr>
          <w:lang w:val="en-NZ"/>
        </w:rPr>
        <w:t xml:space="preserve"> (e.g. measles mumps, yellow fever, shingles) are prohibited; however, the</w:t>
      </w:r>
      <w:r w:rsidRPr="00D331FD">
        <w:rPr>
          <w:lang w:val="en-NZ"/>
        </w:rPr>
        <w:t xml:space="preserve"> flu and Covid-19 vaccines are not prohibited. </w:t>
      </w:r>
      <w:r w:rsidR="00765195">
        <w:rPr>
          <w:lang w:val="en-NZ"/>
        </w:rPr>
        <w:t xml:space="preserve">Please include more information in the </w:t>
      </w:r>
      <w:r w:rsidR="00FC58D9">
        <w:rPr>
          <w:lang w:val="en-NZ"/>
        </w:rPr>
        <w:t>PIS/CF.</w:t>
      </w:r>
    </w:p>
    <w:p w14:paraId="257B722A" w14:textId="362D745D" w:rsidR="006D7CBC" w:rsidRPr="00E30DC6" w:rsidRDefault="006D7CBC" w:rsidP="00D22F85">
      <w:pPr>
        <w:numPr>
          <w:ilvl w:val="0"/>
          <w:numId w:val="6"/>
        </w:numPr>
        <w:spacing w:before="80" w:after="80"/>
        <w:rPr>
          <w:lang w:val="en-NZ"/>
        </w:rPr>
      </w:pPr>
      <w:r w:rsidRPr="00E30DC6">
        <w:rPr>
          <w:lang w:val="en-NZ"/>
        </w:rPr>
        <w:t>The Committee noted that the optional biopsy PIS/CF states that results 'may or may not be shared with doctor'. The Committee asked which, if any, genetic testing results will be disclosed to the participants’ doctors. The researcher confirmed that only test results directly related to the trial</w:t>
      </w:r>
      <w:r w:rsidR="003C3EB3">
        <w:rPr>
          <w:lang w:val="en-NZ"/>
        </w:rPr>
        <w:t>, and no</w:t>
      </w:r>
      <w:r w:rsidR="009B257A">
        <w:rPr>
          <w:lang w:val="en-NZ"/>
        </w:rPr>
        <w:t>ne of the</w:t>
      </w:r>
      <w:r w:rsidR="003C3EB3">
        <w:rPr>
          <w:lang w:val="en-NZ"/>
        </w:rPr>
        <w:t xml:space="preserve"> </w:t>
      </w:r>
      <w:r w:rsidR="009B257A">
        <w:rPr>
          <w:lang w:val="en-NZ"/>
        </w:rPr>
        <w:t xml:space="preserve">optional research test results, </w:t>
      </w:r>
      <w:r w:rsidRPr="00E30DC6">
        <w:rPr>
          <w:lang w:val="en-NZ"/>
        </w:rPr>
        <w:t xml:space="preserve">will be shared with the New Zealand research team and then </w:t>
      </w:r>
      <w:r w:rsidR="001A4CFC">
        <w:rPr>
          <w:lang w:val="en-NZ"/>
        </w:rPr>
        <w:t xml:space="preserve">provided </w:t>
      </w:r>
      <w:r w:rsidRPr="00E30DC6">
        <w:rPr>
          <w:lang w:val="en-NZ"/>
        </w:rPr>
        <w:t xml:space="preserve">to </w:t>
      </w:r>
      <w:r w:rsidR="001A4CFC">
        <w:rPr>
          <w:lang w:val="en-NZ"/>
        </w:rPr>
        <w:t xml:space="preserve">the </w:t>
      </w:r>
      <w:r w:rsidRPr="00E30DC6">
        <w:rPr>
          <w:lang w:val="en-NZ"/>
        </w:rPr>
        <w:t xml:space="preserve">participant’s doctor. </w:t>
      </w:r>
    </w:p>
    <w:p w14:paraId="0BD77FD1" w14:textId="2193BF68" w:rsidR="006D7CBC" w:rsidRPr="00E30DC6" w:rsidRDefault="006D7CBC" w:rsidP="00D22F85">
      <w:pPr>
        <w:numPr>
          <w:ilvl w:val="0"/>
          <w:numId w:val="6"/>
        </w:numPr>
        <w:spacing w:before="80" w:after="80"/>
        <w:rPr>
          <w:lang w:val="en-NZ"/>
        </w:rPr>
      </w:pPr>
      <w:r w:rsidRPr="00E30DC6">
        <w:rPr>
          <w:lang w:val="en-NZ"/>
        </w:rPr>
        <w:t xml:space="preserve">The Committee </w:t>
      </w:r>
      <w:r w:rsidR="00B50739">
        <w:rPr>
          <w:lang w:val="en-NZ"/>
        </w:rPr>
        <w:t>advised</w:t>
      </w:r>
      <w:r w:rsidRPr="00E30DC6">
        <w:rPr>
          <w:lang w:val="en-NZ"/>
        </w:rPr>
        <w:t xml:space="preserve"> that where research generates information of potential importance to the future health of participants or their family/relatives, researchers must flag the existence of and use of the information according to a detailed protocol </w:t>
      </w:r>
      <w:r w:rsidRPr="00E30DC6">
        <w:rPr>
          <w:i/>
          <w:iCs/>
          <w:lang w:val="en-NZ"/>
        </w:rPr>
        <w:t>(National Ethical Standards for Health and Disability Research and Quality Improvement, para 14.37).</w:t>
      </w:r>
      <w:r w:rsidRPr="00E30DC6">
        <w:rPr>
          <w:lang w:val="en-NZ"/>
        </w:rPr>
        <w:t xml:space="preserve"> </w:t>
      </w:r>
    </w:p>
    <w:p w14:paraId="654F1E22" w14:textId="77777777" w:rsidR="006D7CBC" w:rsidRDefault="006D7CBC" w:rsidP="00D22F85">
      <w:pPr>
        <w:numPr>
          <w:ilvl w:val="0"/>
          <w:numId w:val="6"/>
        </w:numPr>
        <w:spacing w:before="80" w:after="80"/>
        <w:rPr>
          <w:lang w:val="en-NZ"/>
        </w:rPr>
      </w:pPr>
      <w:r w:rsidRPr="00E30DC6">
        <w:rPr>
          <w:lang w:val="en-NZ"/>
        </w:rPr>
        <w:t xml:space="preserve">The Committee acknowledged ambiguity around whether this specific ethical obligation also applies to international research teams on the study. They recommended this is discussed with the sponsor and consideration given to how they plan to address this ethical standard with the future research testing results being withheld overseas.  </w:t>
      </w:r>
    </w:p>
    <w:p w14:paraId="57B8A66C" w14:textId="23FDBE84" w:rsidR="008A3881" w:rsidRDefault="006D7CBC" w:rsidP="00D22F85">
      <w:pPr>
        <w:numPr>
          <w:ilvl w:val="0"/>
          <w:numId w:val="6"/>
        </w:numPr>
        <w:spacing w:before="80" w:after="80"/>
        <w:rPr>
          <w:lang w:val="en-NZ"/>
        </w:rPr>
      </w:pPr>
      <w:r w:rsidRPr="006D7CBC">
        <w:rPr>
          <w:lang w:val="en-NZ"/>
        </w:rPr>
        <w:lastRenderedPageBreak/>
        <w:t>The Committe</w:t>
      </w:r>
      <w:r w:rsidR="00BD61DE">
        <w:rPr>
          <w:lang w:val="en-NZ"/>
        </w:rPr>
        <w:t>e</w:t>
      </w:r>
      <w:r w:rsidRPr="006D7CBC">
        <w:rPr>
          <w:lang w:val="en-NZ"/>
        </w:rPr>
        <w:t xml:space="preserve"> asked if Merk will be receiving any study data? </w:t>
      </w:r>
      <w:r w:rsidR="00BD61DE">
        <w:rPr>
          <w:lang w:val="en-NZ"/>
        </w:rPr>
        <w:t>The re</w:t>
      </w:r>
      <w:r w:rsidRPr="006D7CBC">
        <w:rPr>
          <w:lang w:val="en-NZ"/>
        </w:rPr>
        <w:t>search</w:t>
      </w:r>
      <w:r w:rsidR="00BD61DE">
        <w:rPr>
          <w:lang w:val="en-NZ"/>
        </w:rPr>
        <w:t>er</w:t>
      </w:r>
      <w:r w:rsidRPr="006D7CBC">
        <w:rPr>
          <w:lang w:val="en-NZ"/>
        </w:rPr>
        <w:t xml:space="preserve"> advised that </w:t>
      </w:r>
      <w:r w:rsidR="00BD61DE">
        <w:rPr>
          <w:lang w:val="en-NZ"/>
        </w:rPr>
        <w:t xml:space="preserve">the </w:t>
      </w:r>
      <w:r w:rsidRPr="006D7CBC">
        <w:rPr>
          <w:lang w:val="en-NZ"/>
        </w:rPr>
        <w:t xml:space="preserve">study is in collaboration with Merk and </w:t>
      </w:r>
      <w:r w:rsidR="00BD61DE">
        <w:rPr>
          <w:lang w:val="en-NZ"/>
        </w:rPr>
        <w:t xml:space="preserve">it </w:t>
      </w:r>
      <w:r w:rsidRPr="006D7CBC">
        <w:rPr>
          <w:lang w:val="en-NZ"/>
        </w:rPr>
        <w:t xml:space="preserve">is highly likely they will receive study data. Please update </w:t>
      </w:r>
      <w:r w:rsidR="00AF2720">
        <w:rPr>
          <w:lang w:val="en-NZ"/>
        </w:rPr>
        <w:t xml:space="preserve">the </w:t>
      </w:r>
      <w:r w:rsidRPr="006D7CBC">
        <w:rPr>
          <w:lang w:val="en-NZ"/>
        </w:rPr>
        <w:t xml:space="preserve">data management plan accordingly. </w:t>
      </w:r>
    </w:p>
    <w:p w14:paraId="588286D3" w14:textId="52C832FA" w:rsidR="00DA4A7B" w:rsidRPr="00DA4A7B" w:rsidRDefault="00DA4A7B" w:rsidP="00D22F85">
      <w:pPr>
        <w:numPr>
          <w:ilvl w:val="0"/>
          <w:numId w:val="6"/>
        </w:numPr>
        <w:spacing w:before="80" w:after="80"/>
        <w:rPr>
          <w:lang w:val="en-NZ"/>
        </w:rPr>
      </w:pPr>
      <w:r w:rsidRPr="00DA4A7B">
        <w:rPr>
          <w:lang w:val="en-NZ"/>
        </w:rPr>
        <w:t xml:space="preserve">The Committee noted that you intend to still use samples from participants who do not make it beyond the screening process in the study. This seems unusual as the purpose of the samples is in response to treatment they’re receiving, unless it is for future research. Please clarify this. </w:t>
      </w:r>
    </w:p>
    <w:p w14:paraId="555DE1C5" w14:textId="77777777" w:rsidR="009A1DE7" w:rsidRDefault="009A1DE7" w:rsidP="00997EDA">
      <w:pPr>
        <w:spacing w:before="80" w:after="80"/>
        <w:rPr>
          <w:rFonts w:cs="Arial"/>
          <w:szCs w:val="22"/>
          <w:u w:val="single"/>
          <w:lang w:val="en-NZ"/>
        </w:rPr>
      </w:pPr>
    </w:p>
    <w:p w14:paraId="5D8962A6" w14:textId="415D0A1C" w:rsidR="00997EDA" w:rsidRDefault="00997EDA" w:rsidP="00997EDA">
      <w:pPr>
        <w:spacing w:before="80" w:after="80"/>
        <w:rPr>
          <w:rFonts w:cs="Arial"/>
          <w:szCs w:val="22"/>
          <w:u w:val="single"/>
          <w:lang w:val="en-NZ"/>
        </w:rPr>
      </w:pPr>
      <w:r w:rsidRPr="0043785C">
        <w:rPr>
          <w:rFonts w:cs="Arial"/>
          <w:szCs w:val="22"/>
          <w:u w:val="single"/>
          <w:lang w:val="en-NZ"/>
        </w:rPr>
        <w:t xml:space="preserve">The Committee requested the following changes to the Participant Information Sheet and Consent Form: </w:t>
      </w:r>
    </w:p>
    <w:p w14:paraId="2959A7F2" w14:textId="77777777" w:rsidR="005446A6" w:rsidRPr="0043785C" w:rsidRDefault="005446A6" w:rsidP="00997EDA">
      <w:pPr>
        <w:spacing w:before="80" w:after="80"/>
        <w:rPr>
          <w:rFonts w:cs="Arial"/>
          <w:szCs w:val="22"/>
          <w:u w:val="single"/>
          <w:lang w:val="en-NZ"/>
        </w:rPr>
      </w:pPr>
    </w:p>
    <w:p w14:paraId="7D1C1052" w14:textId="6F8CA53C" w:rsidR="002C3781" w:rsidRDefault="002C3781" w:rsidP="002C3781">
      <w:pPr>
        <w:spacing w:before="80" w:after="80"/>
        <w:rPr>
          <w:i/>
          <w:iCs/>
          <w:lang w:val="en-NZ"/>
        </w:rPr>
      </w:pPr>
      <w:r w:rsidRPr="00DA3B52">
        <w:rPr>
          <w:i/>
          <w:iCs/>
          <w:lang w:val="en-NZ"/>
        </w:rPr>
        <w:t>All PIS/CFs</w:t>
      </w:r>
    </w:p>
    <w:p w14:paraId="01ABE317" w14:textId="77777777" w:rsidR="005446A6" w:rsidRPr="00DA3B52" w:rsidRDefault="005446A6" w:rsidP="002C3781">
      <w:pPr>
        <w:spacing w:before="80" w:after="80"/>
        <w:rPr>
          <w:i/>
          <w:iCs/>
          <w:lang w:val="en-NZ"/>
        </w:rPr>
      </w:pPr>
    </w:p>
    <w:p w14:paraId="38AB20BC" w14:textId="77777777" w:rsidR="002C3781" w:rsidRPr="00701612" w:rsidRDefault="002C3781" w:rsidP="00D22F85">
      <w:pPr>
        <w:numPr>
          <w:ilvl w:val="0"/>
          <w:numId w:val="6"/>
        </w:numPr>
        <w:spacing w:before="80" w:after="80"/>
        <w:rPr>
          <w:lang w:val="en-NZ"/>
        </w:rPr>
      </w:pPr>
      <w:r w:rsidRPr="00701612">
        <w:rPr>
          <w:lang w:val="en-NZ"/>
        </w:rPr>
        <w:t xml:space="preserve">Please ensure all PIS/CF statements are tailored to their individual content rather than replicating main PIS/CF. E.g. BRAF form needs to state that the intervention is not proven to be effective in this population. </w:t>
      </w:r>
    </w:p>
    <w:p w14:paraId="1813AB62" w14:textId="1C3D9A51" w:rsidR="002C3781" w:rsidRDefault="002C3781" w:rsidP="00D22F85">
      <w:pPr>
        <w:numPr>
          <w:ilvl w:val="0"/>
          <w:numId w:val="6"/>
        </w:numPr>
        <w:spacing w:before="80" w:after="80"/>
        <w:rPr>
          <w:lang w:val="en-NZ"/>
        </w:rPr>
      </w:pPr>
      <w:r>
        <w:rPr>
          <w:lang w:val="en-NZ"/>
        </w:rPr>
        <w:t xml:space="preserve">Please provide a thorough proofread of PIS/CFs for </w:t>
      </w:r>
      <w:r w:rsidR="00AF2720">
        <w:rPr>
          <w:lang w:val="en-NZ"/>
        </w:rPr>
        <w:t>grammar</w:t>
      </w:r>
      <w:r>
        <w:rPr>
          <w:lang w:val="en-NZ"/>
        </w:rPr>
        <w:t xml:space="preserve"> and spelling mistakes. </w:t>
      </w:r>
    </w:p>
    <w:p w14:paraId="45A29555" w14:textId="6B23F5F8" w:rsidR="002C3781" w:rsidRPr="003C2064" w:rsidRDefault="002C3781" w:rsidP="00D22F85">
      <w:pPr>
        <w:numPr>
          <w:ilvl w:val="0"/>
          <w:numId w:val="6"/>
        </w:numPr>
        <w:spacing w:before="80" w:after="80"/>
        <w:rPr>
          <w:lang w:val="en-NZ"/>
        </w:rPr>
      </w:pPr>
      <w:r>
        <w:rPr>
          <w:lang w:val="en-NZ"/>
        </w:rPr>
        <w:t>Please clarify sponsor(s) on the front-page header</w:t>
      </w:r>
      <w:r w:rsidR="00AF2720">
        <w:rPr>
          <w:lang w:val="en-NZ"/>
        </w:rPr>
        <w:t>s</w:t>
      </w:r>
      <w:r>
        <w:rPr>
          <w:lang w:val="en-NZ"/>
        </w:rPr>
        <w:t xml:space="preserve">. Currently it is identified as Pfizer but there is reference of samples going to a sponsor biobank in the US and </w:t>
      </w:r>
      <w:r w:rsidRPr="00A455FA">
        <w:rPr>
          <w:lang w:val="en-NZ"/>
        </w:rPr>
        <w:t>the</w:t>
      </w:r>
      <w:r w:rsidR="0040747F">
        <w:rPr>
          <w:lang w:val="en-NZ"/>
        </w:rPr>
        <w:t xml:space="preserve"> study is being done in </w:t>
      </w:r>
      <w:r w:rsidR="003104AC">
        <w:rPr>
          <w:lang w:val="en-NZ"/>
        </w:rPr>
        <w:t>collaboration with the</w:t>
      </w:r>
      <w:r w:rsidRPr="00A455FA">
        <w:rPr>
          <w:lang w:val="en-NZ"/>
        </w:rPr>
        <w:t xml:space="preserve"> pharmaceutical company, Merk</w:t>
      </w:r>
      <w:r>
        <w:rPr>
          <w:lang w:val="en-NZ"/>
        </w:rPr>
        <w:t xml:space="preserve">. </w:t>
      </w:r>
    </w:p>
    <w:p w14:paraId="0947C9B4" w14:textId="0AFBE208" w:rsidR="002C3781" w:rsidRDefault="002C3781" w:rsidP="00D22F85">
      <w:pPr>
        <w:numPr>
          <w:ilvl w:val="0"/>
          <w:numId w:val="6"/>
        </w:numPr>
        <w:spacing w:before="80" w:after="80"/>
        <w:rPr>
          <w:lang w:val="en-NZ"/>
        </w:rPr>
      </w:pPr>
      <w:r>
        <w:rPr>
          <w:lang w:val="en-NZ"/>
        </w:rPr>
        <w:t>Please ensure the data management section includes all companies accessing participant data (e.g. Mer</w:t>
      </w:r>
      <w:r w:rsidR="0085660B">
        <w:rPr>
          <w:lang w:val="en-NZ"/>
        </w:rPr>
        <w:t>c</w:t>
      </w:r>
      <w:r>
        <w:rPr>
          <w:lang w:val="en-NZ"/>
        </w:rPr>
        <w:t>k)</w:t>
      </w:r>
      <w:r w:rsidRPr="003C2064">
        <w:rPr>
          <w:lang w:val="en-NZ"/>
        </w:rPr>
        <w:t xml:space="preserve">. </w:t>
      </w:r>
    </w:p>
    <w:p w14:paraId="2211C07B" w14:textId="77777777" w:rsidR="002C3781" w:rsidRPr="007D59E9" w:rsidRDefault="002C3781" w:rsidP="00D22F85">
      <w:pPr>
        <w:numPr>
          <w:ilvl w:val="0"/>
          <w:numId w:val="6"/>
        </w:numPr>
        <w:spacing w:before="80" w:after="80"/>
        <w:rPr>
          <w:lang w:val="en-NZ"/>
        </w:rPr>
      </w:pPr>
      <w:r w:rsidRPr="007D59E9">
        <w:rPr>
          <w:lang w:val="en-NZ"/>
        </w:rPr>
        <w:t xml:space="preserve">Please ensure </w:t>
      </w:r>
      <w:r>
        <w:rPr>
          <w:lang w:val="en-NZ"/>
        </w:rPr>
        <w:t>in</w:t>
      </w:r>
      <w:r w:rsidRPr="007D59E9">
        <w:rPr>
          <w:lang w:val="en-NZ"/>
        </w:rPr>
        <w:t xml:space="preserve">clusion of the contact details for Māori health/cultural support person. </w:t>
      </w:r>
    </w:p>
    <w:p w14:paraId="36EAE05D" w14:textId="3C5002EE" w:rsidR="00AF612F" w:rsidRDefault="002C3781" w:rsidP="00D22F85">
      <w:pPr>
        <w:numPr>
          <w:ilvl w:val="0"/>
          <w:numId w:val="6"/>
        </w:numPr>
        <w:autoSpaceDE w:val="0"/>
        <w:autoSpaceDN w:val="0"/>
        <w:adjustRightInd w:val="0"/>
        <w:spacing w:before="80" w:after="80"/>
        <w:rPr>
          <w:lang w:val="en-NZ"/>
        </w:rPr>
      </w:pPr>
      <w:r>
        <w:rPr>
          <w:lang w:val="en-NZ"/>
        </w:rPr>
        <w:t>Under the ‘</w:t>
      </w:r>
      <w:r w:rsidRPr="007D3C23">
        <w:rPr>
          <w:lang w:val="en-NZ"/>
        </w:rPr>
        <w:t>What happens to my samples?</w:t>
      </w:r>
      <w:r>
        <w:rPr>
          <w:lang w:val="en-NZ"/>
        </w:rPr>
        <w:t xml:space="preserve">’ section, please state if there will be an </w:t>
      </w:r>
      <w:r w:rsidRPr="007D3C23">
        <w:rPr>
          <w:lang w:val="en-NZ"/>
        </w:rPr>
        <w:t>opportunity for karakia at time of tissue disposal</w:t>
      </w:r>
      <w:r>
        <w:rPr>
          <w:lang w:val="en-NZ"/>
        </w:rPr>
        <w:t xml:space="preserve"> and include a cultural statement on tissue sample collection.</w:t>
      </w:r>
      <w:r w:rsidR="00AF612F">
        <w:rPr>
          <w:lang w:val="en-NZ"/>
        </w:rPr>
        <w:t xml:space="preserve"> </w:t>
      </w:r>
      <w:r w:rsidR="00AF612F" w:rsidRPr="00F4257D">
        <w:rPr>
          <w:lang w:val="en-NZ"/>
        </w:rPr>
        <w:t>The Committee recommended the following statement as a guide: “You may hold beliefs about a sacred and shared value of all or any tissue samples removed. The cultural issues associated with sending your samples overseas and/or storing your tissue should be discussed with your family/ whānau as appropriate. There are a range of views held by Māori around these issues; some iwi disagree with storage of samples citing whakapapa and advise their people to consult before participating in research where this occurs. However, it is acknowledged that individuals have the right to choose.”</w:t>
      </w:r>
    </w:p>
    <w:p w14:paraId="1779BA38" w14:textId="2D22D8B6" w:rsidR="00DD079B" w:rsidRDefault="00156FD3" w:rsidP="00D22F85">
      <w:pPr>
        <w:numPr>
          <w:ilvl w:val="0"/>
          <w:numId w:val="6"/>
        </w:numPr>
        <w:spacing w:before="80" w:after="80"/>
        <w:rPr>
          <w:lang w:val="en-NZ"/>
        </w:rPr>
      </w:pPr>
      <w:r>
        <w:rPr>
          <w:lang w:val="en-NZ"/>
        </w:rPr>
        <w:t>Please also</w:t>
      </w:r>
      <w:r w:rsidR="00DD079B">
        <w:rPr>
          <w:lang w:val="en-NZ"/>
        </w:rPr>
        <w:t xml:space="preserve"> state whether there will be an </w:t>
      </w:r>
      <w:r w:rsidR="00DD079B" w:rsidRPr="00FB4268">
        <w:rPr>
          <w:lang w:val="en-NZ"/>
        </w:rPr>
        <w:t>opportunity for karakia at time of tissue disposal</w:t>
      </w:r>
      <w:r w:rsidR="00DD079B">
        <w:rPr>
          <w:lang w:val="en-NZ"/>
        </w:rPr>
        <w:t>.</w:t>
      </w:r>
    </w:p>
    <w:p w14:paraId="304EC2DC" w14:textId="3A33993C" w:rsidR="002C3781" w:rsidRDefault="002C3781" w:rsidP="00D22F85">
      <w:pPr>
        <w:numPr>
          <w:ilvl w:val="0"/>
          <w:numId w:val="6"/>
        </w:numPr>
        <w:spacing w:before="80" w:after="80"/>
        <w:rPr>
          <w:lang w:val="en-NZ"/>
        </w:rPr>
      </w:pPr>
      <w:r w:rsidRPr="001C5DFB">
        <w:rPr>
          <w:lang w:val="en-NZ"/>
        </w:rPr>
        <w:t xml:space="preserve">Please include statement acknowledging taonga status of </w:t>
      </w:r>
      <w:r w:rsidR="00394A8A" w:rsidRPr="007D59E9">
        <w:rPr>
          <w:lang w:val="en-NZ"/>
        </w:rPr>
        <w:t xml:space="preserve">Māori </w:t>
      </w:r>
      <w:r w:rsidRPr="001C5DFB">
        <w:rPr>
          <w:lang w:val="en-NZ"/>
        </w:rPr>
        <w:t>data under the ‘What will happen to my information?’ section.</w:t>
      </w:r>
    </w:p>
    <w:p w14:paraId="688A6F42" w14:textId="77777777" w:rsidR="005446A6" w:rsidRPr="001C5DFB" w:rsidRDefault="005446A6" w:rsidP="005446A6">
      <w:pPr>
        <w:spacing w:before="80" w:after="80"/>
        <w:ind w:left="720"/>
        <w:rPr>
          <w:lang w:val="en-NZ"/>
        </w:rPr>
      </w:pPr>
    </w:p>
    <w:p w14:paraId="58963C79" w14:textId="21DB2D5E" w:rsidR="002C3781" w:rsidRDefault="002C3781" w:rsidP="002C3781">
      <w:pPr>
        <w:spacing w:before="80" w:after="80"/>
        <w:rPr>
          <w:i/>
          <w:iCs/>
          <w:lang w:val="en-NZ"/>
        </w:rPr>
      </w:pPr>
      <w:r w:rsidRPr="00DE6733">
        <w:rPr>
          <w:i/>
          <w:iCs/>
          <w:lang w:val="en-NZ"/>
        </w:rPr>
        <w:t>Main PIS/CF</w:t>
      </w:r>
    </w:p>
    <w:p w14:paraId="70682252" w14:textId="77777777" w:rsidR="005446A6" w:rsidRPr="00DE6733" w:rsidRDefault="005446A6" w:rsidP="002C3781">
      <w:pPr>
        <w:spacing w:before="80" w:after="80"/>
        <w:rPr>
          <w:i/>
          <w:iCs/>
          <w:lang w:val="en-NZ"/>
        </w:rPr>
      </w:pPr>
    </w:p>
    <w:p w14:paraId="4349D1B5" w14:textId="376183AC" w:rsidR="000215EE" w:rsidRPr="00E30DC6" w:rsidRDefault="000215EE" w:rsidP="00D22F85">
      <w:pPr>
        <w:numPr>
          <w:ilvl w:val="0"/>
          <w:numId w:val="6"/>
        </w:numPr>
        <w:spacing w:after="120"/>
        <w:rPr>
          <w:rFonts w:eastAsia="Arial" w:cs="Arial"/>
          <w:iCs/>
        </w:rPr>
      </w:pPr>
      <w:r>
        <w:rPr>
          <w:rFonts w:eastAsia="Arial" w:cs="Arial"/>
          <w:iCs/>
        </w:rPr>
        <w:t>Please update the statement “</w:t>
      </w:r>
      <w:r w:rsidRPr="00B059EA">
        <w:rPr>
          <w:rFonts w:eastAsia="Arial" w:cs="Arial"/>
          <w:iCs/>
        </w:rPr>
        <w:t>Your study doctor will discuss these with you</w:t>
      </w:r>
      <w:r>
        <w:rPr>
          <w:rFonts w:eastAsia="Arial" w:cs="Arial"/>
          <w:iCs/>
        </w:rPr>
        <w:t xml:space="preserve">” when </w:t>
      </w:r>
      <w:r w:rsidRPr="00E30DC6">
        <w:rPr>
          <w:rFonts w:eastAsia="Arial" w:cs="Arial"/>
          <w:iCs/>
        </w:rPr>
        <w:t xml:space="preserve">referring to prohibited medication </w:t>
      </w:r>
      <w:r w:rsidR="00E10162">
        <w:rPr>
          <w:rFonts w:eastAsia="Arial" w:cs="Arial"/>
          <w:iCs/>
        </w:rPr>
        <w:t>to</w:t>
      </w:r>
      <w:r w:rsidRPr="00E30DC6">
        <w:rPr>
          <w:rFonts w:eastAsia="Arial" w:cs="Arial"/>
          <w:iCs/>
        </w:rPr>
        <w:t xml:space="preserve"> something like “if you are taking medication or are planning a vaccination, please discuss these with your study doctor”.</w:t>
      </w:r>
    </w:p>
    <w:p w14:paraId="169AE3E6" w14:textId="1E38425F" w:rsidR="002C3781" w:rsidRPr="00011058" w:rsidRDefault="002C3781" w:rsidP="00D22F85">
      <w:pPr>
        <w:numPr>
          <w:ilvl w:val="0"/>
          <w:numId w:val="6"/>
        </w:numPr>
        <w:spacing w:before="80" w:after="80"/>
        <w:rPr>
          <w:lang w:val="en-NZ"/>
        </w:rPr>
      </w:pPr>
      <w:r>
        <w:rPr>
          <w:lang w:val="en-NZ"/>
        </w:rPr>
        <w:t xml:space="preserve">Please update the ‘What are the alternatives to participation?’ section to more accurately explain what alternative treatments are truly available in New Zealand (page 21). </w:t>
      </w:r>
      <w:r w:rsidR="00267403">
        <w:rPr>
          <w:lang w:val="en-NZ"/>
        </w:rPr>
        <w:t>E.g.</w:t>
      </w:r>
      <w:r>
        <w:rPr>
          <w:lang w:val="en-NZ"/>
        </w:rPr>
        <w:t xml:space="preserve"> state whether a drug is approved but not funded in New Zealand. </w:t>
      </w:r>
    </w:p>
    <w:p w14:paraId="4F259E49" w14:textId="77777777" w:rsidR="002C3781" w:rsidRPr="000D7A0E" w:rsidRDefault="002C3781" w:rsidP="00D22F85">
      <w:pPr>
        <w:numPr>
          <w:ilvl w:val="0"/>
          <w:numId w:val="6"/>
        </w:numPr>
        <w:spacing w:before="80" w:after="80"/>
        <w:rPr>
          <w:lang w:val="en-NZ"/>
        </w:rPr>
      </w:pPr>
      <w:r w:rsidRPr="000D7A0E">
        <w:rPr>
          <w:lang w:val="en-NZ"/>
        </w:rPr>
        <w:t>Please detail what types of expenses will be reimbursed and the amounts (e.g. “to the maximum of…”)</w:t>
      </w:r>
    </w:p>
    <w:p w14:paraId="7136250B" w14:textId="77777777" w:rsidR="002C3781" w:rsidRDefault="002C3781" w:rsidP="00D22F85">
      <w:pPr>
        <w:numPr>
          <w:ilvl w:val="0"/>
          <w:numId w:val="6"/>
        </w:numPr>
        <w:spacing w:before="80" w:after="80"/>
        <w:rPr>
          <w:lang w:val="en-NZ"/>
        </w:rPr>
      </w:pPr>
      <w:r w:rsidRPr="000D7A0E">
        <w:rPr>
          <w:lang w:val="en-NZ"/>
        </w:rPr>
        <w:t>Please include a statement on the process for reimbursement of costs outside the standard rate. E.g. “In the case of an unusual event (like high travel costs) or unscheduled visits, expenses of more than $xx may be reimbursed with approval from the Sponsor.”</w:t>
      </w:r>
    </w:p>
    <w:p w14:paraId="4537FE9F" w14:textId="77777777" w:rsidR="002C3781" w:rsidRPr="003C2064" w:rsidRDefault="002C3781" w:rsidP="00D22F85">
      <w:pPr>
        <w:numPr>
          <w:ilvl w:val="0"/>
          <w:numId w:val="6"/>
        </w:numPr>
        <w:spacing w:before="80" w:after="80"/>
        <w:rPr>
          <w:lang w:val="en-NZ"/>
        </w:rPr>
      </w:pPr>
      <w:r>
        <w:rPr>
          <w:lang w:val="en-NZ"/>
        </w:rPr>
        <w:t xml:space="preserve">Please write FDA out in full on </w:t>
      </w:r>
      <w:r w:rsidRPr="003C2064">
        <w:rPr>
          <w:lang w:val="en-NZ"/>
        </w:rPr>
        <w:t>Page 2</w:t>
      </w:r>
      <w:r>
        <w:rPr>
          <w:lang w:val="en-NZ"/>
        </w:rPr>
        <w:t>.</w:t>
      </w:r>
    </w:p>
    <w:p w14:paraId="102FFBB2" w14:textId="32C5584F" w:rsidR="002C3781" w:rsidRDefault="002C3781" w:rsidP="00D22F85">
      <w:pPr>
        <w:numPr>
          <w:ilvl w:val="0"/>
          <w:numId w:val="6"/>
        </w:numPr>
        <w:spacing w:before="80" w:after="80"/>
        <w:rPr>
          <w:lang w:val="en-NZ"/>
        </w:rPr>
      </w:pPr>
      <w:r>
        <w:rPr>
          <w:lang w:val="en-NZ"/>
        </w:rPr>
        <w:t>Please</w:t>
      </w:r>
      <w:r w:rsidRPr="00BF5B41">
        <w:rPr>
          <w:lang w:val="en-NZ"/>
        </w:rPr>
        <w:t xml:space="preserve"> amend </w:t>
      </w:r>
      <w:r>
        <w:rPr>
          <w:lang w:val="en-NZ"/>
        </w:rPr>
        <w:t>the wording</w:t>
      </w:r>
      <w:r w:rsidRPr="00BF5B41">
        <w:rPr>
          <w:lang w:val="en-NZ"/>
        </w:rPr>
        <w:t xml:space="preserve"> from ‘you may be reimbursed’ to </w:t>
      </w:r>
      <w:r>
        <w:rPr>
          <w:lang w:val="en-NZ"/>
        </w:rPr>
        <w:t>“</w:t>
      </w:r>
      <w:r w:rsidRPr="00BF5B41">
        <w:rPr>
          <w:lang w:val="en-NZ"/>
        </w:rPr>
        <w:t>you will be reimbursed up to</w:t>
      </w:r>
      <w:r w:rsidR="007815F5">
        <w:rPr>
          <w:lang w:val="en-NZ"/>
        </w:rPr>
        <w:t>…</w:t>
      </w:r>
      <w:r>
        <w:rPr>
          <w:lang w:val="en-NZ"/>
        </w:rPr>
        <w:t>” on page 2.</w:t>
      </w:r>
      <w:r w:rsidRPr="00BF5B41">
        <w:rPr>
          <w:lang w:val="en-NZ"/>
        </w:rPr>
        <w:t xml:space="preserve"> </w:t>
      </w:r>
    </w:p>
    <w:p w14:paraId="1BD79EA7" w14:textId="65F9A650" w:rsidR="002C3781" w:rsidRDefault="002C3781" w:rsidP="00D22F85">
      <w:pPr>
        <w:numPr>
          <w:ilvl w:val="0"/>
          <w:numId w:val="6"/>
        </w:numPr>
        <w:spacing w:before="80" w:after="80"/>
        <w:rPr>
          <w:lang w:val="en-NZ"/>
        </w:rPr>
      </w:pPr>
      <w:r>
        <w:rPr>
          <w:lang w:val="en-NZ"/>
        </w:rPr>
        <w:lastRenderedPageBreak/>
        <w:t xml:space="preserve">For banked biospecimen, please ensure </w:t>
      </w:r>
      <w:r w:rsidRPr="00830F5F">
        <w:rPr>
          <w:lang w:val="en-NZ"/>
        </w:rPr>
        <w:t xml:space="preserve">this form </w:t>
      </w:r>
      <w:r>
        <w:rPr>
          <w:lang w:val="en-NZ"/>
        </w:rPr>
        <w:t>acknowledges</w:t>
      </w:r>
      <w:r w:rsidRPr="00830F5F">
        <w:rPr>
          <w:lang w:val="en-NZ"/>
        </w:rPr>
        <w:t xml:space="preserve"> the optional nature of this blood collection </w:t>
      </w:r>
      <w:r>
        <w:rPr>
          <w:lang w:val="en-NZ"/>
        </w:rPr>
        <w:t xml:space="preserve">on pages </w:t>
      </w:r>
      <w:r w:rsidRPr="00830F5F">
        <w:rPr>
          <w:lang w:val="en-NZ"/>
        </w:rPr>
        <w:t>6</w:t>
      </w:r>
      <w:r>
        <w:rPr>
          <w:lang w:val="en-NZ"/>
        </w:rPr>
        <w:t xml:space="preserve"> and 12.</w:t>
      </w:r>
    </w:p>
    <w:p w14:paraId="356E3516" w14:textId="77777777" w:rsidR="005446A6" w:rsidRPr="00830F5F" w:rsidRDefault="005446A6" w:rsidP="005446A6">
      <w:pPr>
        <w:spacing w:before="80" w:after="80"/>
        <w:ind w:left="720"/>
        <w:rPr>
          <w:lang w:val="en-NZ"/>
        </w:rPr>
      </w:pPr>
    </w:p>
    <w:p w14:paraId="39EE2EFB" w14:textId="5FF767A7" w:rsidR="002C3781" w:rsidRDefault="002C3781" w:rsidP="002C3781">
      <w:pPr>
        <w:spacing w:before="80" w:after="80"/>
        <w:ind w:left="360"/>
        <w:rPr>
          <w:i/>
          <w:iCs/>
          <w:lang w:val="en-NZ"/>
        </w:rPr>
      </w:pPr>
      <w:r w:rsidRPr="00830F5F">
        <w:rPr>
          <w:i/>
          <w:iCs/>
          <w:lang w:val="en-NZ"/>
        </w:rPr>
        <w:t>FUR PIS/CF</w:t>
      </w:r>
    </w:p>
    <w:p w14:paraId="315069A1" w14:textId="77777777" w:rsidR="005446A6" w:rsidRPr="00830F5F" w:rsidRDefault="005446A6" w:rsidP="002C3781">
      <w:pPr>
        <w:spacing w:before="80" w:after="80"/>
        <w:ind w:left="360"/>
        <w:rPr>
          <w:i/>
          <w:iCs/>
          <w:lang w:val="en-NZ"/>
        </w:rPr>
      </w:pPr>
    </w:p>
    <w:p w14:paraId="018D2383" w14:textId="77777777" w:rsidR="002C3781" w:rsidRPr="00A254B5" w:rsidRDefault="002C3781" w:rsidP="00D22F85">
      <w:pPr>
        <w:numPr>
          <w:ilvl w:val="0"/>
          <w:numId w:val="6"/>
        </w:numPr>
        <w:spacing w:before="80" w:after="80"/>
        <w:rPr>
          <w:lang w:val="en-NZ"/>
        </w:rPr>
      </w:pPr>
      <w:r w:rsidRPr="00A254B5">
        <w:rPr>
          <w:lang w:val="en-NZ"/>
        </w:rPr>
        <w:t xml:space="preserve">Please ensure page 12 and 14 have a consistent duration for the length of time biospecimens will be banked for (e.g. indefinitely vs 15 year).  </w:t>
      </w:r>
    </w:p>
    <w:p w14:paraId="1E980147" w14:textId="77777777" w:rsidR="002C3781" w:rsidRPr="00A254B5" w:rsidRDefault="002C3781" w:rsidP="00D22F85">
      <w:pPr>
        <w:numPr>
          <w:ilvl w:val="0"/>
          <w:numId w:val="6"/>
        </w:numPr>
        <w:spacing w:before="80" w:after="80"/>
        <w:rPr>
          <w:lang w:val="en-NZ"/>
        </w:rPr>
      </w:pPr>
      <w:r w:rsidRPr="00A254B5">
        <w:rPr>
          <w:lang w:val="en-NZ"/>
        </w:rPr>
        <w:t>Please clearly outline the specific reporting requirements for HIV and hepatitis in New Zealand on page 4.</w:t>
      </w:r>
    </w:p>
    <w:p w14:paraId="6A320E77" w14:textId="77777777" w:rsidR="002C3781" w:rsidRDefault="002C3781" w:rsidP="00D22F85">
      <w:pPr>
        <w:numPr>
          <w:ilvl w:val="0"/>
          <w:numId w:val="6"/>
        </w:numPr>
        <w:spacing w:before="80" w:after="80"/>
        <w:rPr>
          <w:lang w:val="en-NZ"/>
        </w:rPr>
      </w:pPr>
      <w:r>
        <w:rPr>
          <w:lang w:val="en-NZ"/>
        </w:rPr>
        <w:t>On page 3, under the ‘</w:t>
      </w:r>
      <w:r w:rsidRPr="007D3C23">
        <w:rPr>
          <w:lang w:val="en-NZ"/>
        </w:rPr>
        <w:t>What happens to my samples?</w:t>
      </w:r>
      <w:r>
        <w:rPr>
          <w:lang w:val="en-NZ"/>
        </w:rPr>
        <w:t xml:space="preserve">’ section, please state if there will be an </w:t>
      </w:r>
      <w:r w:rsidRPr="007D3C23">
        <w:rPr>
          <w:lang w:val="en-NZ"/>
        </w:rPr>
        <w:t>opportunity for karakia at time of tissue disposal</w:t>
      </w:r>
      <w:r>
        <w:rPr>
          <w:lang w:val="en-NZ"/>
        </w:rPr>
        <w:t xml:space="preserve"> and include a cultural statement on tissue sample collection. </w:t>
      </w:r>
    </w:p>
    <w:p w14:paraId="1D61DEEC" w14:textId="77777777" w:rsidR="002C3781" w:rsidRDefault="002C3781" w:rsidP="00D22F85">
      <w:pPr>
        <w:numPr>
          <w:ilvl w:val="0"/>
          <w:numId w:val="6"/>
        </w:numPr>
        <w:spacing w:before="80" w:after="80"/>
        <w:rPr>
          <w:lang w:val="en-NZ"/>
        </w:rPr>
      </w:pPr>
      <w:r>
        <w:rPr>
          <w:lang w:val="en-NZ"/>
        </w:rPr>
        <w:t>Please i</w:t>
      </w:r>
      <w:r w:rsidRPr="00D13606">
        <w:rPr>
          <w:lang w:val="en-NZ"/>
        </w:rPr>
        <w:t xml:space="preserve">nclude </w:t>
      </w:r>
      <w:r>
        <w:rPr>
          <w:lang w:val="en-NZ"/>
        </w:rPr>
        <w:t>statement acknowledging</w:t>
      </w:r>
      <w:r w:rsidRPr="00D13606">
        <w:rPr>
          <w:lang w:val="en-NZ"/>
        </w:rPr>
        <w:t xml:space="preserve"> taonga status of </w:t>
      </w:r>
      <w:r w:rsidRPr="00F4257D">
        <w:rPr>
          <w:lang w:val="en-NZ"/>
        </w:rPr>
        <w:t xml:space="preserve">Māori </w:t>
      </w:r>
      <w:r w:rsidRPr="00D13606">
        <w:rPr>
          <w:lang w:val="en-NZ"/>
        </w:rPr>
        <w:t>data.</w:t>
      </w:r>
    </w:p>
    <w:p w14:paraId="4EB1C898" w14:textId="77777777" w:rsidR="002C3781" w:rsidRDefault="002C3781" w:rsidP="00D22F85">
      <w:pPr>
        <w:numPr>
          <w:ilvl w:val="0"/>
          <w:numId w:val="6"/>
        </w:numPr>
        <w:spacing w:before="80" w:after="80"/>
        <w:rPr>
          <w:lang w:val="en-NZ"/>
        </w:rPr>
      </w:pPr>
      <w:r>
        <w:rPr>
          <w:lang w:val="en-NZ"/>
        </w:rPr>
        <w:t xml:space="preserve">On page 2, it is </w:t>
      </w:r>
      <w:r w:rsidRPr="00191707">
        <w:rPr>
          <w:lang w:val="en-NZ"/>
        </w:rPr>
        <w:t xml:space="preserve">unclear as to whether </w:t>
      </w:r>
      <w:r>
        <w:rPr>
          <w:lang w:val="en-NZ"/>
        </w:rPr>
        <w:t xml:space="preserve">the </w:t>
      </w:r>
      <w:r w:rsidRPr="00191707">
        <w:rPr>
          <w:lang w:val="en-NZ"/>
        </w:rPr>
        <w:t>combination is approved by</w:t>
      </w:r>
      <w:r>
        <w:rPr>
          <w:lang w:val="en-NZ"/>
        </w:rPr>
        <w:t xml:space="preserve"> the</w:t>
      </w:r>
      <w:r w:rsidRPr="00191707">
        <w:rPr>
          <w:lang w:val="en-NZ"/>
        </w:rPr>
        <w:t xml:space="preserve"> FDA or not</w:t>
      </w:r>
      <w:r>
        <w:rPr>
          <w:lang w:val="en-NZ"/>
        </w:rPr>
        <w:t>. Please clarify and add the</w:t>
      </w:r>
      <w:r w:rsidRPr="00191707">
        <w:rPr>
          <w:lang w:val="en-NZ"/>
        </w:rPr>
        <w:t xml:space="preserve"> status of </w:t>
      </w:r>
      <w:r>
        <w:rPr>
          <w:lang w:val="en-NZ"/>
        </w:rPr>
        <w:t>P</w:t>
      </w:r>
      <w:r w:rsidRPr="00191707">
        <w:rPr>
          <w:lang w:val="en-NZ"/>
        </w:rPr>
        <w:t>embro and other drugs</w:t>
      </w:r>
      <w:r>
        <w:rPr>
          <w:lang w:val="en-NZ"/>
        </w:rPr>
        <w:t xml:space="preserve"> available</w:t>
      </w:r>
      <w:r w:rsidRPr="00191707">
        <w:rPr>
          <w:lang w:val="en-NZ"/>
        </w:rPr>
        <w:t xml:space="preserve"> in N</w:t>
      </w:r>
      <w:r>
        <w:rPr>
          <w:lang w:val="en-NZ"/>
        </w:rPr>
        <w:t xml:space="preserve">ew </w:t>
      </w:r>
      <w:r w:rsidRPr="00191707">
        <w:rPr>
          <w:lang w:val="en-NZ"/>
        </w:rPr>
        <w:t>Z</w:t>
      </w:r>
      <w:r>
        <w:rPr>
          <w:lang w:val="en-NZ"/>
        </w:rPr>
        <w:t>ealand</w:t>
      </w:r>
      <w:r w:rsidRPr="00191707">
        <w:rPr>
          <w:lang w:val="en-NZ"/>
        </w:rPr>
        <w:t>.</w:t>
      </w:r>
    </w:p>
    <w:p w14:paraId="1569464A" w14:textId="74F117E8" w:rsidR="002C3781" w:rsidRPr="005446A6" w:rsidRDefault="002C3781" w:rsidP="00D22F85">
      <w:pPr>
        <w:numPr>
          <w:ilvl w:val="0"/>
          <w:numId w:val="6"/>
        </w:numPr>
        <w:spacing w:before="80" w:after="80"/>
        <w:rPr>
          <w:rFonts w:eastAsia="Arial" w:cs="Arial"/>
          <w:bCs/>
          <w:i/>
          <w:iCs/>
          <w:lang w:val="en-NZ"/>
        </w:rPr>
      </w:pPr>
      <w:r w:rsidRPr="002B0DDB">
        <w:rPr>
          <w:lang w:val="en-NZ"/>
        </w:rPr>
        <w:t xml:space="preserve">Please </w:t>
      </w:r>
      <w:r>
        <w:rPr>
          <w:lang w:val="en-NZ"/>
        </w:rPr>
        <w:t>make it clear</w:t>
      </w:r>
      <w:r w:rsidRPr="002B0DDB">
        <w:rPr>
          <w:lang w:val="en-NZ"/>
        </w:rPr>
        <w:t xml:space="preserve"> </w:t>
      </w:r>
      <w:r w:rsidR="00182C85" w:rsidRPr="002B0DDB">
        <w:rPr>
          <w:lang w:val="en-NZ"/>
        </w:rPr>
        <w:t>whether</w:t>
      </w:r>
      <w:r w:rsidRPr="002B0DDB">
        <w:rPr>
          <w:lang w:val="en-NZ"/>
        </w:rPr>
        <w:t xml:space="preserve"> any information/results from genetic testing that may impact participants and their relatives will be shared with them or their doctors</w:t>
      </w:r>
      <w:r>
        <w:rPr>
          <w:lang w:val="en-NZ"/>
        </w:rPr>
        <w:t xml:space="preserve"> – as per point discussed by Committee above. </w:t>
      </w:r>
    </w:p>
    <w:p w14:paraId="602F17FD" w14:textId="77777777" w:rsidR="005446A6" w:rsidRPr="002B0DDB" w:rsidRDefault="005446A6" w:rsidP="005446A6">
      <w:pPr>
        <w:spacing w:before="80" w:after="80"/>
        <w:ind w:left="720"/>
        <w:rPr>
          <w:rFonts w:eastAsia="Arial" w:cs="Arial"/>
          <w:bCs/>
          <w:i/>
          <w:iCs/>
          <w:lang w:val="en-NZ"/>
        </w:rPr>
      </w:pPr>
    </w:p>
    <w:p w14:paraId="53906F63" w14:textId="77777777" w:rsidR="00997EDA" w:rsidRPr="00D324AA" w:rsidRDefault="00997EDA" w:rsidP="00997EDA">
      <w:pPr>
        <w:rPr>
          <w:u w:val="single"/>
          <w:lang w:val="en-NZ"/>
        </w:rPr>
      </w:pPr>
      <w:r w:rsidRPr="00D324AA">
        <w:rPr>
          <w:u w:val="single"/>
          <w:lang w:val="en-NZ"/>
        </w:rPr>
        <w:t xml:space="preserve">Decision </w:t>
      </w:r>
    </w:p>
    <w:p w14:paraId="670E1B74" w14:textId="77777777" w:rsidR="00997EDA" w:rsidRPr="00D324AA" w:rsidRDefault="00997EDA" w:rsidP="00997EDA">
      <w:pPr>
        <w:rPr>
          <w:lang w:val="en-NZ"/>
        </w:rPr>
      </w:pPr>
    </w:p>
    <w:p w14:paraId="78873FC9" w14:textId="77777777" w:rsidR="0025795C" w:rsidRPr="00D324AA" w:rsidRDefault="0025795C" w:rsidP="0025795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7A6EE5D" w14:textId="77777777" w:rsidR="0025795C" w:rsidRPr="00D324AA" w:rsidRDefault="0025795C" w:rsidP="0025795C">
      <w:pPr>
        <w:rPr>
          <w:lang w:val="en-NZ"/>
        </w:rPr>
      </w:pPr>
    </w:p>
    <w:p w14:paraId="5A1358CC" w14:textId="77777777" w:rsidR="0025795C" w:rsidRPr="00C6457A" w:rsidRDefault="0025795C" w:rsidP="00D22F85">
      <w:pPr>
        <w:numPr>
          <w:ilvl w:val="0"/>
          <w:numId w:val="15"/>
        </w:numPr>
        <w:autoSpaceDE w:val="0"/>
        <w:autoSpaceDN w:val="0"/>
        <w:adjustRightInd w:val="0"/>
        <w:spacing w:before="80" w:after="80"/>
        <w:rPr>
          <w:rFonts w:cs="Arial"/>
          <w:color w:val="000000" w:themeColor="text1"/>
          <w:szCs w:val="22"/>
          <w:lang w:val="en-NZ"/>
        </w:rPr>
      </w:pPr>
      <w:r w:rsidRPr="00C6457A">
        <w:rPr>
          <w:lang w:val="en-NZ"/>
        </w:rPr>
        <w:t>Please</w:t>
      </w:r>
      <w:r w:rsidRPr="00C6457A">
        <w:rPr>
          <w:rFonts w:cs="Arial"/>
          <w:color w:val="000000" w:themeColor="text1"/>
          <w:szCs w:val="22"/>
          <w:lang w:val="en-NZ"/>
        </w:rPr>
        <w:t xml:space="preserve"> address all outstanding ethical issues, providing the information requested by the Committee.</w:t>
      </w:r>
    </w:p>
    <w:p w14:paraId="3342836B" w14:textId="77777777" w:rsidR="0025795C" w:rsidRPr="00C6457A" w:rsidRDefault="0025795C" w:rsidP="00D22F85">
      <w:pPr>
        <w:numPr>
          <w:ilvl w:val="0"/>
          <w:numId w:val="15"/>
        </w:numPr>
        <w:autoSpaceDE w:val="0"/>
        <w:autoSpaceDN w:val="0"/>
        <w:adjustRightInd w:val="0"/>
        <w:spacing w:before="80" w:after="80"/>
        <w:rPr>
          <w:rFonts w:cs="Arial"/>
          <w:color w:val="000000" w:themeColor="text1"/>
          <w:szCs w:val="22"/>
        </w:rPr>
      </w:pPr>
      <w:r w:rsidRPr="00C6457A">
        <w:rPr>
          <w:lang w:val="en-NZ"/>
        </w:rPr>
        <w:t>Please</w:t>
      </w:r>
      <w:r w:rsidRPr="00C6457A">
        <w:rPr>
          <w:rFonts w:cs="Arial"/>
          <w:color w:val="000000" w:themeColor="text1"/>
          <w:szCs w:val="22"/>
        </w:rPr>
        <w:t xml:space="preserve"> update the participant information sheet and consent form, taking into account feedback provided by the Committee. </w:t>
      </w:r>
      <w:r w:rsidRPr="00C6457A">
        <w:rPr>
          <w:rFonts w:cs="Arial"/>
          <w:i/>
          <w:color w:val="000000" w:themeColor="text1"/>
          <w:szCs w:val="22"/>
        </w:rPr>
        <w:t xml:space="preserve">(National Ethical Standards for Health and Disability Research and Quality Improvement, para 7.15 – 7.17).  </w:t>
      </w:r>
    </w:p>
    <w:p w14:paraId="19B87CA3" w14:textId="77777777" w:rsidR="0025795C" w:rsidRPr="00C6457A" w:rsidRDefault="0025795C" w:rsidP="00D22F85">
      <w:pPr>
        <w:numPr>
          <w:ilvl w:val="0"/>
          <w:numId w:val="15"/>
        </w:numPr>
        <w:autoSpaceDE w:val="0"/>
        <w:autoSpaceDN w:val="0"/>
        <w:adjustRightInd w:val="0"/>
        <w:spacing w:before="80" w:after="80"/>
        <w:rPr>
          <w:rFonts w:cs="Arial"/>
          <w:color w:val="000000" w:themeColor="text1"/>
          <w:szCs w:val="22"/>
        </w:rPr>
      </w:pPr>
      <w:r w:rsidRPr="00C6457A">
        <w:rPr>
          <w:rFonts w:cs="Arial"/>
          <w:color w:val="000000" w:themeColor="text1"/>
          <w:szCs w:val="22"/>
        </w:rPr>
        <w:t xml:space="preserve">Please update the study protocol, taking into account the feedback provided by the </w:t>
      </w:r>
      <w:r w:rsidRPr="00C6457A">
        <w:rPr>
          <w:lang w:val="en-NZ"/>
        </w:rPr>
        <w:t>Committee</w:t>
      </w:r>
      <w:r w:rsidRPr="00C6457A">
        <w:rPr>
          <w:rFonts w:cs="Arial"/>
          <w:color w:val="000000" w:themeColor="text1"/>
          <w:szCs w:val="22"/>
        </w:rPr>
        <w:t xml:space="preserve">. </w:t>
      </w:r>
      <w:r w:rsidRPr="00C6457A">
        <w:rPr>
          <w:rFonts w:cs="Arial"/>
          <w:i/>
          <w:color w:val="000000" w:themeColor="text1"/>
          <w:szCs w:val="22"/>
        </w:rPr>
        <w:t xml:space="preserve">(National Ethical Standards for Health and Disability Research and Quality Improvement, para 9.7).  </w:t>
      </w:r>
    </w:p>
    <w:p w14:paraId="559227BF" w14:textId="77777777" w:rsidR="0025795C" w:rsidRPr="00D324AA" w:rsidRDefault="0025795C" w:rsidP="0025795C">
      <w:pPr>
        <w:rPr>
          <w:color w:val="FF0000"/>
          <w:lang w:val="en-NZ"/>
        </w:rPr>
      </w:pPr>
    </w:p>
    <w:p w14:paraId="630B9C82" w14:textId="2FD7955F" w:rsidR="0025795C" w:rsidRPr="00D324AA" w:rsidRDefault="0025795C" w:rsidP="0025795C">
      <w:pPr>
        <w:rPr>
          <w:lang w:val="en-NZ"/>
        </w:rPr>
      </w:pPr>
      <w:r w:rsidRPr="00D324AA">
        <w:rPr>
          <w:lang w:val="en-NZ"/>
        </w:rPr>
        <w:t>After receipt of the information requested by the Committee, a final decision on the application will be made by</w:t>
      </w:r>
      <w:r w:rsidR="006A4047">
        <w:rPr>
          <w:lang w:val="en-NZ"/>
        </w:rPr>
        <w:t xml:space="preserve"> Mrs</w:t>
      </w:r>
      <w:r>
        <w:rPr>
          <w:lang w:val="en-NZ"/>
        </w:rPr>
        <w:t xml:space="preserve"> </w:t>
      </w:r>
      <w:r w:rsidR="00EE7F67" w:rsidRPr="00EE7F67">
        <w:rPr>
          <w:lang w:val="en-NZ"/>
        </w:rPr>
        <w:t xml:space="preserve">Kate </w:t>
      </w:r>
      <w:r w:rsidR="00C74E30">
        <w:rPr>
          <w:lang w:val="en-NZ"/>
        </w:rPr>
        <w:t xml:space="preserve">O’Connor </w:t>
      </w:r>
      <w:r w:rsidR="00EE7F67" w:rsidRPr="00EE7F67">
        <w:rPr>
          <w:lang w:val="en-NZ"/>
        </w:rPr>
        <w:t xml:space="preserve">/ </w:t>
      </w:r>
      <w:r w:rsidR="006A4047">
        <w:rPr>
          <w:lang w:val="en-NZ"/>
        </w:rPr>
        <w:t xml:space="preserve">Mrs </w:t>
      </w:r>
      <w:r w:rsidR="00EE7F67" w:rsidRPr="00EE7F67">
        <w:rPr>
          <w:lang w:val="en-NZ"/>
        </w:rPr>
        <w:t>Stephanie</w:t>
      </w:r>
      <w:r w:rsidR="00C74E30">
        <w:rPr>
          <w:lang w:val="en-NZ"/>
        </w:rPr>
        <w:t xml:space="preserve"> Pollard</w:t>
      </w:r>
      <w:r w:rsidRPr="00D324AA">
        <w:rPr>
          <w:lang w:val="en-NZ"/>
        </w:rPr>
        <w:t>.</w:t>
      </w:r>
    </w:p>
    <w:p w14:paraId="29D00ED0" w14:textId="5798FEB1" w:rsidR="000427EE" w:rsidRDefault="000427EE" w:rsidP="00E24E77"/>
    <w:p w14:paraId="515ADAF7" w14:textId="77777777" w:rsidR="00E8156F" w:rsidRPr="00945AB6" w:rsidRDefault="0067481B">
      <w:pPr>
        <w:autoSpaceDE w:val="0"/>
        <w:autoSpaceDN w:val="0"/>
        <w:adjustRightInd w:val="0"/>
      </w:pPr>
      <w:r w:rsidRPr="00945AB6">
        <w:br w:type="page"/>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3F6A60" w:rsidRPr="00945AB6" w14:paraId="33DBA100" w14:textId="77777777" w:rsidTr="003F6A60">
        <w:trPr>
          <w:trHeight w:val="280"/>
        </w:trPr>
        <w:tc>
          <w:tcPr>
            <w:tcW w:w="938" w:type="dxa"/>
            <w:tcBorders>
              <w:top w:val="nil"/>
              <w:left w:val="nil"/>
              <w:bottom w:val="nil"/>
              <w:right w:val="nil"/>
            </w:tcBorders>
          </w:tcPr>
          <w:p w14:paraId="503F723E" w14:textId="77777777" w:rsidR="003F6A60" w:rsidRPr="00945AB6" w:rsidRDefault="003F6A60">
            <w:pPr>
              <w:autoSpaceDE w:val="0"/>
              <w:autoSpaceDN w:val="0"/>
              <w:adjustRightInd w:val="0"/>
            </w:pPr>
            <w:r w:rsidRPr="00945AB6">
              <w:lastRenderedPageBreak/>
              <w:t xml:space="preserve"> </w:t>
            </w:r>
            <w:r w:rsidRPr="00945AB6">
              <w:rPr>
                <w:b/>
              </w:rPr>
              <w:t xml:space="preserve">4 </w:t>
            </w:r>
            <w:r w:rsidRPr="00945AB6">
              <w:t xml:space="preserve"> </w:t>
            </w:r>
          </w:p>
        </w:tc>
        <w:tc>
          <w:tcPr>
            <w:tcW w:w="2486" w:type="dxa"/>
            <w:tcBorders>
              <w:top w:val="nil"/>
              <w:left w:val="nil"/>
              <w:bottom w:val="nil"/>
              <w:right w:val="nil"/>
            </w:tcBorders>
          </w:tcPr>
          <w:p w14:paraId="2D0E9016" w14:textId="77777777" w:rsidR="003F6A60" w:rsidRPr="00945AB6" w:rsidRDefault="003F6A60">
            <w:pPr>
              <w:autoSpaceDE w:val="0"/>
              <w:autoSpaceDN w:val="0"/>
              <w:adjustRightInd w:val="0"/>
            </w:pPr>
            <w:r w:rsidRPr="00945AB6">
              <w:rPr>
                <w:b/>
              </w:rPr>
              <w:t xml:space="preserve">Ethics ref: </w:t>
            </w:r>
            <w:r w:rsidRPr="00945AB6">
              <w:t xml:space="preserve"> </w:t>
            </w:r>
          </w:p>
        </w:tc>
        <w:tc>
          <w:tcPr>
            <w:tcW w:w="6221" w:type="dxa"/>
            <w:tcBorders>
              <w:top w:val="nil"/>
              <w:left w:val="nil"/>
              <w:bottom w:val="nil"/>
              <w:right w:val="nil"/>
            </w:tcBorders>
          </w:tcPr>
          <w:p w14:paraId="22BA747C" w14:textId="77777777" w:rsidR="003F6A60" w:rsidRPr="00945AB6" w:rsidRDefault="003F6A60">
            <w:pPr>
              <w:autoSpaceDE w:val="0"/>
              <w:autoSpaceDN w:val="0"/>
              <w:adjustRightInd w:val="0"/>
            </w:pPr>
            <w:r w:rsidRPr="00945AB6">
              <w:rPr>
                <w:b/>
              </w:rPr>
              <w:t>21/NTB/71</w:t>
            </w:r>
            <w:r w:rsidRPr="00945AB6">
              <w:t xml:space="preserve"> </w:t>
            </w:r>
          </w:p>
        </w:tc>
      </w:tr>
      <w:tr w:rsidR="003F6A60" w:rsidRPr="00945AB6" w14:paraId="0BBC3EDE" w14:textId="77777777" w:rsidTr="003F6A60">
        <w:trPr>
          <w:trHeight w:val="280"/>
        </w:trPr>
        <w:tc>
          <w:tcPr>
            <w:tcW w:w="938" w:type="dxa"/>
            <w:tcBorders>
              <w:top w:val="nil"/>
              <w:left w:val="nil"/>
              <w:bottom w:val="nil"/>
              <w:right w:val="nil"/>
            </w:tcBorders>
          </w:tcPr>
          <w:p w14:paraId="1530E015" w14:textId="77777777" w:rsidR="003F6A60" w:rsidRPr="00945AB6" w:rsidRDefault="003F6A60">
            <w:pPr>
              <w:autoSpaceDE w:val="0"/>
              <w:autoSpaceDN w:val="0"/>
              <w:adjustRightInd w:val="0"/>
            </w:pPr>
            <w:r w:rsidRPr="00945AB6">
              <w:t xml:space="preserve"> </w:t>
            </w:r>
          </w:p>
        </w:tc>
        <w:tc>
          <w:tcPr>
            <w:tcW w:w="2486" w:type="dxa"/>
            <w:tcBorders>
              <w:top w:val="nil"/>
              <w:left w:val="nil"/>
              <w:bottom w:val="nil"/>
              <w:right w:val="nil"/>
            </w:tcBorders>
          </w:tcPr>
          <w:p w14:paraId="0F114D1D" w14:textId="77777777" w:rsidR="003F6A60" w:rsidRPr="00945AB6" w:rsidRDefault="003F6A60">
            <w:pPr>
              <w:autoSpaceDE w:val="0"/>
              <w:autoSpaceDN w:val="0"/>
              <w:adjustRightInd w:val="0"/>
            </w:pPr>
            <w:r w:rsidRPr="00945AB6">
              <w:t xml:space="preserve">Title: </w:t>
            </w:r>
          </w:p>
        </w:tc>
        <w:tc>
          <w:tcPr>
            <w:tcW w:w="6221" w:type="dxa"/>
            <w:tcBorders>
              <w:top w:val="nil"/>
              <w:left w:val="nil"/>
              <w:bottom w:val="nil"/>
              <w:right w:val="nil"/>
            </w:tcBorders>
          </w:tcPr>
          <w:p w14:paraId="25C80FF4" w14:textId="77777777" w:rsidR="003F6A60" w:rsidRPr="00945AB6" w:rsidRDefault="003F6A60">
            <w:pPr>
              <w:autoSpaceDE w:val="0"/>
              <w:autoSpaceDN w:val="0"/>
              <w:adjustRightInd w:val="0"/>
            </w:pPr>
            <w:r w:rsidRPr="00945AB6">
              <w:t xml:space="preserve">ANX007-GA-01: A Study Investigating the Efficacy and Safety of Intravitreal Injections of ANX007 in Patients with Geographic Atrophy (ARCHER) </w:t>
            </w:r>
          </w:p>
        </w:tc>
      </w:tr>
      <w:tr w:rsidR="003F6A60" w:rsidRPr="00945AB6" w14:paraId="4FC47129" w14:textId="77777777" w:rsidTr="003F6A60">
        <w:trPr>
          <w:trHeight w:val="280"/>
        </w:trPr>
        <w:tc>
          <w:tcPr>
            <w:tcW w:w="938" w:type="dxa"/>
            <w:tcBorders>
              <w:top w:val="nil"/>
              <w:left w:val="nil"/>
              <w:bottom w:val="nil"/>
              <w:right w:val="nil"/>
            </w:tcBorders>
          </w:tcPr>
          <w:p w14:paraId="5BF91744" w14:textId="77777777" w:rsidR="003F6A60" w:rsidRPr="00945AB6" w:rsidRDefault="003F6A60">
            <w:pPr>
              <w:autoSpaceDE w:val="0"/>
              <w:autoSpaceDN w:val="0"/>
              <w:adjustRightInd w:val="0"/>
            </w:pPr>
            <w:r w:rsidRPr="00945AB6">
              <w:t xml:space="preserve"> </w:t>
            </w:r>
          </w:p>
        </w:tc>
        <w:tc>
          <w:tcPr>
            <w:tcW w:w="2486" w:type="dxa"/>
            <w:tcBorders>
              <w:top w:val="nil"/>
              <w:left w:val="nil"/>
              <w:bottom w:val="nil"/>
              <w:right w:val="nil"/>
            </w:tcBorders>
          </w:tcPr>
          <w:p w14:paraId="7DFE6A42" w14:textId="77777777" w:rsidR="003F6A60" w:rsidRPr="00945AB6" w:rsidRDefault="003F6A60">
            <w:pPr>
              <w:autoSpaceDE w:val="0"/>
              <w:autoSpaceDN w:val="0"/>
              <w:adjustRightInd w:val="0"/>
            </w:pPr>
            <w:r w:rsidRPr="00945AB6">
              <w:t xml:space="preserve">Principal Investigator: </w:t>
            </w:r>
          </w:p>
        </w:tc>
        <w:tc>
          <w:tcPr>
            <w:tcW w:w="6221" w:type="dxa"/>
            <w:tcBorders>
              <w:top w:val="nil"/>
              <w:left w:val="nil"/>
              <w:bottom w:val="nil"/>
              <w:right w:val="nil"/>
            </w:tcBorders>
          </w:tcPr>
          <w:p w14:paraId="243F6F06" w14:textId="77777777" w:rsidR="003F6A60" w:rsidRPr="00945AB6" w:rsidRDefault="003F6A60">
            <w:pPr>
              <w:autoSpaceDE w:val="0"/>
              <w:autoSpaceDN w:val="0"/>
              <w:adjustRightInd w:val="0"/>
            </w:pPr>
            <w:r w:rsidRPr="00945AB6">
              <w:t xml:space="preserve">Dr Oliver Comyn </w:t>
            </w:r>
          </w:p>
        </w:tc>
      </w:tr>
      <w:tr w:rsidR="003F6A60" w:rsidRPr="00945AB6" w14:paraId="3E3619AC" w14:textId="77777777" w:rsidTr="003F6A60">
        <w:trPr>
          <w:trHeight w:val="280"/>
        </w:trPr>
        <w:tc>
          <w:tcPr>
            <w:tcW w:w="938" w:type="dxa"/>
            <w:tcBorders>
              <w:top w:val="nil"/>
              <w:left w:val="nil"/>
              <w:bottom w:val="nil"/>
              <w:right w:val="nil"/>
            </w:tcBorders>
          </w:tcPr>
          <w:p w14:paraId="10D56BF7" w14:textId="77777777" w:rsidR="003F6A60" w:rsidRPr="00945AB6" w:rsidRDefault="003F6A60">
            <w:pPr>
              <w:autoSpaceDE w:val="0"/>
              <w:autoSpaceDN w:val="0"/>
              <w:adjustRightInd w:val="0"/>
            </w:pPr>
            <w:r w:rsidRPr="00945AB6">
              <w:t xml:space="preserve"> </w:t>
            </w:r>
          </w:p>
        </w:tc>
        <w:tc>
          <w:tcPr>
            <w:tcW w:w="2486" w:type="dxa"/>
            <w:tcBorders>
              <w:top w:val="nil"/>
              <w:left w:val="nil"/>
              <w:bottom w:val="nil"/>
              <w:right w:val="nil"/>
            </w:tcBorders>
          </w:tcPr>
          <w:p w14:paraId="669B8C50" w14:textId="77777777" w:rsidR="003F6A60" w:rsidRPr="00945AB6" w:rsidRDefault="003F6A60">
            <w:pPr>
              <w:autoSpaceDE w:val="0"/>
              <w:autoSpaceDN w:val="0"/>
              <w:adjustRightInd w:val="0"/>
            </w:pPr>
            <w:r w:rsidRPr="00945AB6">
              <w:t xml:space="preserve">Sponsor: </w:t>
            </w:r>
          </w:p>
        </w:tc>
        <w:tc>
          <w:tcPr>
            <w:tcW w:w="6221" w:type="dxa"/>
            <w:tcBorders>
              <w:top w:val="nil"/>
              <w:left w:val="nil"/>
              <w:bottom w:val="nil"/>
              <w:right w:val="nil"/>
            </w:tcBorders>
          </w:tcPr>
          <w:p w14:paraId="7862D1FE" w14:textId="77777777" w:rsidR="003F6A60" w:rsidRPr="00945AB6" w:rsidRDefault="003F6A60">
            <w:pPr>
              <w:autoSpaceDE w:val="0"/>
              <w:autoSpaceDN w:val="0"/>
              <w:adjustRightInd w:val="0"/>
            </w:pPr>
            <w:r w:rsidRPr="00945AB6">
              <w:t xml:space="preserve">Annexon Biosciences, Inc. </w:t>
            </w:r>
          </w:p>
        </w:tc>
      </w:tr>
      <w:tr w:rsidR="003F6A60" w:rsidRPr="00945AB6" w14:paraId="3C83A4EA" w14:textId="77777777" w:rsidTr="003F6A60">
        <w:trPr>
          <w:trHeight w:val="280"/>
        </w:trPr>
        <w:tc>
          <w:tcPr>
            <w:tcW w:w="938" w:type="dxa"/>
            <w:tcBorders>
              <w:top w:val="nil"/>
              <w:left w:val="nil"/>
              <w:bottom w:val="nil"/>
              <w:right w:val="nil"/>
            </w:tcBorders>
          </w:tcPr>
          <w:p w14:paraId="7AE637F1" w14:textId="77777777" w:rsidR="003F6A60" w:rsidRPr="00945AB6" w:rsidRDefault="003F6A60">
            <w:pPr>
              <w:autoSpaceDE w:val="0"/>
              <w:autoSpaceDN w:val="0"/>
              <w:adjustRightInd w:val="0"/>
            </w:pPr>
            <w:r w:rsidRPr="00945AB6">
              <w:t xml:space="preserve"> </w:t>
            </w:r>
          </w:p>
        </w:tc>
        <w:tc>
          <w:tcPr>
            <w:tcW w:w="2486" w:type="dxa"/>
            <w:tcBorders>
              <w:top w:val="nil"/>
              <w:left w:val="nil"/>
              <w:bottom w:val="nil"/>
              <w:right w:val="nil"/>
            </w:tcBorders>
          </w:tcPr>
          <w:p w14:paraId="6CFD1621" w14:textId="77777777" w:rsidR="003F6A60" w:rsidRPr="00945AB6" w:rsidRDefault="003F6A60">
            <w:pPr>
              <w:autoSpaceDE w:val="0"/>
              <w:autoSpaceDN w:val="0"/>
              <w:adjustRightInd w:val="0"/>
            </w:pPr>
            <w:r w:rsidRPr="00945AB6">
              <w:t xml:space="preserve">Clock Start Date: </w:t>
            </w:r>
          </w:p>
        </w:tc>
        <w:tc>
          <w:tcPr>
            <w:tcW w:w="6221" w:type="dxa"/>
            <w:tcBorders>
              <w:top w:val="nil"/>
              <w:left w:val="nil"/>
              <w:bottom w:val="nil"/>
              <w:right w:val="nil"/>
            </w:tcBorders>
          </w:tcPr>
          <w:p w14:paraId="4446F164" w14:textId="77777777" w:rsidR="003F6A60" w:rsidRPr="00945AB6" w:rsidRDefault="003F6A60">
            <w:pPr>
              <w:autoSpaceDE w:val="0"/>
              <w:autoSpaceDN w:val="0"/>
              <w:adjustRightInd w:val="0"/>
            </w:pPr>
            <w:r w:rsidRPr="00945AB6">
              <w:t xml:space="preserve">25 March 2021 </w:t>
            </w:r>
          </w:p>
        </w:tc>
      </w:tr>
    </w:tbl>
    <w:p w14:paraId="78A71783" w14:textId="77777777" w:rsidR="00274E41" w:rsidRDefault="00274E41" w:rsidP="00B6799E">
      <w:pPr>
        <w:autoSpaceDE w:val="0"/>
        <w:autoSpaceDN w:val="0"/>
        <w:adjustRightInd w:val="0"/>
        <w:rPr>
          <w:rFonts w:cs="Arial"/>
          <w:color w:val="33CCCC"/>
          <w:szCs w:val="22"/>
          <w:lang w:val="en-NZ"/>
        </w:rPr>
      </w:pPr>
    </w:p>
    <w:p w14:paraId="5ED3CE77" w14:textId="6B1499F8" w:rsidR="00B6799E" w:rsidRPr="00D324AA" w:rsidRDefault="009C147C" w:rsidP="00B6799E">
      <w:pPr>
        <w:autoSpaceDE w:val="0"/>
        <w:autoSpaceDN w:val="0"/>
        <w:adjustRightInd w:val="0"/>
        <w:rPr>
          <w:sz w:val="20"/>
          <w:lang w:val="en-NZ"/>
        </w:rPr>
      </w:pPr>
      <w:r w:rsidRPr="00434A2F">
        <w:rPr>
          <w:rFonts w:cs="Arial"/>
          <w:szCs w:val="22"/>
          <w:lang w:val="en-NZ"/>
        </w:rPr>
        <w:t>Oliver Comyn</w:t>
      </w:r>
      <w:r w:rsidR="00434A2F">
        <w:rPr>
          <w:rFonts w:cs="Arial"/>
          <w:szCs w:val="22"/>
          <w:lang w:val="en-NZ"/>
        </w:rPr>
        <w:t xml:space="preserve">, </w:t>
      </w:r>
      <w:r w:rsidRPr="00434A2F">
        <w:rPr>
          <w:rFonts w:cs="Arial"/>
          <w:szCs w:val="22"/>
          <w:lang w:val="en-NZ"/>
        </w:rPr>
        <w:t xml:space="preserve">Sharon Turner, </w:t>
      </w:r>
      <w:r w:rsidR="00FE0809" w:rsidRPr="00434A2F">
        <w:rPr>
          <w:rFonts w:cs="Arial"/>
          <w:szCs w:val="22"/>
          <w:lang w:val="en-NZ"/>
        </w:rPr>
        <w:t>Lori Taylor</w:t>
      </w:r>
      <w:r w:rsidR="0087252E" w:rsidRPr="00434A2F">
        <w:rPr>
          <w:rFonts w:cs="Arial"/>
          <w:szCs w:val="22"/>
          <w:lang w:val="en-NZ"/>
        </w:rPr>
        <w:t xml:space="preserve">, </w:t>
      </w:r>
      <w:r w:rsidR="004C6520">
        <w:rPr>
          <w:rFonts w:cs="Arial"/>
          <w:szCs w:val="22"/>
          <w:lang w:val="en-NZ"/>
        </w:rPr>
        <w:t>W</w:t>
      </w:r>
      <w:r w:rsidR="0087252E" w:rsidRPr="00434A2F">
        <w:rPr>
          <w:rFonts w:cs="Arial"/>
          <w:szCs w:val="22"/>
          <w:lang w:val="en-NZ"/>
        </w:rPr>
        <w:t xml:space="preserve"> </w:t>
      </w:r>
      <w:r w:rsidR="004C6520">
        <w:rPr>
          <w:rFonts w:cs="Arial"/>
          <w:szCs w:val="22"/>
          <w:lang w:val="en-NZ"/>
        </w:rPr>
        <w:t>M</w:t>
      </w:r>
      <w:r w:rsidR="0087252E" w:rsidRPr="00434A2F">
        <w:rPr>
          <w:rFonts w:cs="Arial"/>
          <w:szCs w:val="22"/>
          <w:lang w:val="en-NZ"/>
        </w:rPr>
        <w:t>urahashi</w:t>
      </w:r>
      <w:r w:rsidR="00036425" w:rsidRPr="00434A2F">
        <w:rPr>
          <w:rFonts w:cs="Arial"/>
          <w:szCs w:val="22"/>
          <w:lang w:val="en-NZ"/>
        </w:rPr>
        <w:t xml:space="preserve">, </w:t>
      </w:r>
      <w:r w:rsidR="004C6520">
        <w:rPr>
          <w:rFonts w:cs="Arial"/>
          <w:szCs w:val="22"/>
          <w:lang w:val="en-NZ"/>
        </w:rPr>
        <w:t>H</w:t>
      </w:r>
      <w:r w:rsidR="00036425" w:rsidRPr="00434A2F">
        <w:rPr>
          <w:rFonts w:cs="Arial"/>
          <w:szCs w:val="22"/>
          <w:lang w:val="en-NZ"/>
        </w:rPr>
        <w:t>arman Hansra</w:t>
      </w:r>
      <w:r w:rsidR="00B6799E" w:rsidRPr="00434A2F">
        <w:rPr>
          <w:lang w:val="en-NZ"/>
        </w:rPr>
        <w:t xml:space="preserve"> w</w:t>
      </w:r>
      <w:r w:rsidR="00506F05">
        <w:rPr>
          <w:lang w:val="en-NZ"/>
        </w:rPr>
        <w:t>ere</w:t>
      </w:r>
      <w:r w:rsidR="00B6799E" w:rsidRPr="00434A2F">
        <w:rPr>
          <w:lang w:val="en-NZ"/>
        </w:rPr>
        <w:t xml:space="preserve"> present via </w:t>
      </w:r>
      <w:r w:rsidR="00B6799E" w:rsidRPr="00D324AA">
        <w:rPr>
          <w:lang w:val="en-NZ"/>
        </w:rPr>
        <w:t>videoconference for discussion of this application.</w:t>
      </w:r>
    </w:p>
    <w:p w14:paraId="7EA4A1D7" w14:textId="77777777" w:rsidR="00B6799E" w:rsidRPr="00D324AA" w:rsidRDefault="00B6799E" w:rsidP="00B6799E">
      <w:pPr>
        <w:rPr>
          <w:u w:val="single"/>
          <w:lang w:val="en-NZ"/>
        </w:rPr>
      </w:pPr>
    </w:p>
    <w:p w14:paraId="0CE1A38E" w14:textId="77777777" w:rsidR="00B6799E" w:rsidRPr="00D324AA" w:rsidRDefault="00B6799E" w:rsidP="00B6799E">
      <w:pPr>
        <w:rPr>
          <w:u w:val="single"/>
          <w:lang w:val="en-NZ"/>
        </w:rPr>
      </w:pPr>
      <w:r w:rsidRPr="00D324AA">
        <w:rPr>
          <w:u w:val="single"/>
          <w:lang w:val="en-NZ"/>
        </w:rPr>
        <w:t>Potential conflicts of interest</w:t>
      </w:r>
    </w:p>
    <w:p w14:paraId="474C282C" w14:textId="77777777" w:rsidR="00B6799E" w:rsidRPr="00D324AA" w:rsidRDefault="00B6799E" w:rsidP="00B6799E">
      <w:pPr>
        <w:rPr>
          <w:b/>
          <w:lang w:val="en-NZ"/>
        </w:rPr>
      </w:pPr>
    </w:p>
    <w:p w14:paraId="4FADF28E" w14:textId="77777777" w:rsidR="00B6799E" w:rsidRPr="00D324AA" w:rsidRDefault="00B6799E" w:rsidP="00B6799E">
      <w:pPr>
        <w:rPr>
          <w:lang w:val="en-NZ"/>
        </w:rPr>
      </w:pPr>
      <w:r w:rsidRPr="00D324AA">
        <w:rPr>
          <w:lang w:val="en-NZ"/>
        </w:rPr>
        <w:t>The Chair asked members to declare any potential conflicts of interest related to this application.</w:t>
      </w:r>
    </w:p>
    <w:p w14:paraId="5F3F11DE" w14:textId="77777777" w:rsidR="00B6799E" w:rsidRPr="00D324AA" w:rsidRDefault="00B6799E" w:rsidP="00B6799E">
      <w:pPr>
        <w:rPr>
          <w:lang w:val="en-NZ"/>
        </w:rPr>
      </w:pPr>
    </w:p>
    <w:p w14:paraId="119D5B27" w14:textId="77777777" w:rsidR="00B6799E" w:rsidRPr="00D324AA" w:rsidRDefault="00B6799E" w:rsidP="00B6799E">
      <w:pPr>
        <w:rPr>
          <w:lang w:val="en-NZ"/>
        </w:rPr>
      </w:pPr>
      <w:r w:rsidRPr="00D324AA">
        <w:rPr>
          <w:lang w:val="en-NZ"/>
        </w:rPr>
        <w:t>No potential conflicts of interest related to this application were declared by any member.</w:t>
      </w:r>
    </w:p>
    <w:p w14:paraId="56DD432C" w14:textId="77777777" w:rsidR="00B6799E" w:rsidRPr="00D324AA" w:rsidRDefault="00B6799E" w:rsidP="00B6799E">
      <w:pPr>
        <w:rPr>
          <w:lang w:val="en-NZ"/>
        </w:rPr>
      </w:pPr>
    </w:p>
    <w:p w14:paraId="0166D7BD" w14:textId="77777777" w:rsidR="00B6799E" w:rsidRPr="00D324AA" w:rsidRDefault="00B6799E" w:rsidP="00B6799E">
      <w:pPr>
        <w:rPr>
          <w:u w:val="single"/>
          <w:lang w:val="en-NZ"/>
        </w:rPr>
      </w:pPr>
      <w:r w:rsidRPr="00D324AA">
        <w:rPr>
          <w:u w:val="single"/>
          <w:lang w:val="en-NZ"/>
        </w:rPr>
        <w:t>Summary of Study</w:t>
      </w:r>
    </w:p>
    <w:p w14:paraId="616F1E96" w14:textId="77777777" w:rsidR="00B6799E" w:rsidRPr="00D324AA" w:rsidRDefault="00B6799E" w:rsidP="00B6799E">
      <w:pPr>
        <w:rPr>
          <w:u w:val="single"/>
          <w:lang w:val="en-NZ"/>
        </w:rPr>
      </w:pPr>
    </w:p>
    <w:p w14:paraId="244F638A" w14:textId="7A22C86A" w:rsidR="00B6799E" w:rsidRPr="00506F05" w:rsidRDefault="00B6799E" w:rsidP="00D22F85">
      <w:pPr>
        <w:numPr>
          <w:ilvl w:val="0"/>
          <w:numId w:val="7"/>
        </w:numPr>
        <w:spacing w:before="80" w:after="80"/>
        <w:ind w:left="714" w:hanging="357"/>
        <w:rPr>
          <w:lang w:val="en-NZ"/>
        </w:rPr>
      </w:pPr>
      <w:r w:rsidRPr="00506F05">
        <w:rPr>
          <w:lang w:val="en-NZ"/>
        </w:rPr>
        <w:t xml:space="preserve">The study </w:t>
      </w:r>
      <w:r w:rsidR="009764B1" w:rsidRPr="00506F05">
        <w:rPr>
          <w:lang w:val="en-NZ"/>
        </w:rPr>
        <w:t>is testing a new medicine for treatment of geographic atrophy. A phase 2, multicentre, randomised, double-masked, sham-controlled study of intravitreal injections of ANX007"</w:t>
      </w:r>
      <w:r w:rsidR="00506F05" w:rsidRPr="00506F05">
        <w:rPr>
          <w:lang w:val="en-NZ"/>
        </w:rPr>
        <w:t xml:space="preserve">. </w:t>
      </w:r>
      <w:r w:rsidR="009764B1" w:rsidRPr="00506F05">
        <w:rPr>
          <w:lang w:val="en-NZ"/>
        </w:rPr>
        <w:t>Approximately 240 participants with 15 in N</w:t>
      </w:r>
      <w:r w:rsidR="00506F05">
        <w:rPr>
          <w:lang w:val="en-NZ"/>
        </w:rPr>
        <w:t>ew Zealand</w:t>
      </w:r>
      <w:r w:rsidR="009764B1" w:rsidRPr="00506F05">
        <w:rPr>
          <w:lang w:val="en-NZ"/>
        </w:rPr>
        <w:t xml:space="preserve"> and will be randomly assigned to one of four treatment arms.</w:t>
      </w:r>
    </w:p>
    <w:p w14:paraId="14AA5E9B" w14:textId="77777777" w:rsidR="00B6799E" w:rsidRPr="00D324AA" w:rsidRDefault="00B6799E" w:rsidP="00B6799E">
      <w:pPr>
        <w:autoSpaceDE w:val="0"/>
        <w:autoSpaceDN w:val="0"/>
        <w:adjustRightInd w:val="0"/>
        <w:rPr>
          <w:lang w:val="en-NZ"/>
        </w:rPr>
      </w:pPr>
    </w:p>
    <w:p w14:paraId="66FC1FFF" w14:textId="77777777" w:rsidR="00B6799E" w:rsidRPr="00D324AA" w:rsidRDefault="00B6799E" w:rsidP="00B6799E">
      <w:pPr>
        <w:rPr>
          <w:u w:val="single"/>
          <w:lang w:val="en-NZ"/>
        </w:rPr>
      </w:pPr>
      <w:r w:rsidRPr="00D324AA">
        <w:rPr>
          <w:u w:val="single"/>
          <w:lang w:val="en-NZ"/>
        </w:rPr>
        <w:t xml:space="preserve">Summary of resolved ethical issues </w:t>
      </w:r>
    </w:p>
    <w:p w14:paraId="7164629C" w14:textId="77777777" w:rsidR="00B6799E" w:rsidRPr="00D324AA" w:rsidRDefault="00B6799E" w:rsidP="00B6799E">
      <w:pPr>
        <w:rPr>
          <w:u w:val="single"/>
          <w:lang w:val="en-NZ"/>
        </w:rPr>
      </w:pPr>
    </w:p>
    <w:p w14:paraId="3327E6DF" w14:textId="77777777" w:rsidR="00B6799E" w:rsidRPr="00D324AA" w:rsidRDefault="00B6799E" w:rsidP="00B6799E">
      <w:pPr>
        <w:rPr>
          <w:lang w:val="en-NZ"/>
        </w:rPr>
      </w:pPr>
      <w:r w:rsidRPr="00D324AA">
        <w:rPr>
          <w:lang w:val="en-NZ"/>
        </w:rPr>
        <w:t>The main ethical issues considered by the Committee and addressed by the Researcher are as follows.</w:t>
      </w:r>
    </w:p>
    <w:p w14:paraId="1CD0B794" w14:textId="77777777" w:rsidR="00B6799E" w:rsidRPr="00D324AA" w:rsidRDefault="00B6799E" w:rsidP="00B6799E">
      <w:pPr>
        <w:rPr>
          <w:lang w:val="en-NZ"/>
        </w:rPr>
      </w:pPr>
    </w:p>
    <w:p w14:paraId="0E1F75F2" w14:textId="4FF146E5" w:rsidR="00B6799E" w:rsidRDefault="006540A4" w:rsidP="00D22F85">
      <w:pPr>
        <w:numPr>
          <w:ilvl w:val="0"/>
          <w:numId w:val="7"/>
        </w:numPr>
        <w:spacing w:before="80" w:after="80"/>
        <w:rPr>
          <w:lang w:val="en-NZ"/>
        </w:rPr>
      </w:pPr>
      <w:r>
        <w:rPr>
          <w:lang w:val="en-NZ"/>
        </w:rPr>
        <w:t xml:space="preserve">The Committee asked </w:t>
      </w:r>
      <w:r w:rsidR="00E73E86">
        <w:rPr>
          <w:lang w:val="en-NZ"/>
        </w:rPr>
        <w:t xml:space="preserve">what </w:t>
      </w:r>
      <w:r>
        <w:rPr>
          <w:lang w:val="en-NZ"/>
        </w:rPr>
        <w:t xml:space="preserve">the degree of risk </w:t>
      </w:r>
      <w:r w:rsidR="00D24454">
        <w:rPr>
          <w:lang w:val="en-NZ"/>
        </w:rPr>
        <w:t xml:space="preserve">is </w:t>
      </w:r>
      <w:r>
        <w:rPr>
          <w:lang w:val="en-NZ"/>
        </w:rPr>
        <w:t>of developing</w:t>
      </w:r>
      <w:r w:rsidR="00F7576E" w:rsidRPr="002D5CA4">
        <w:rPr>
          <w:lang w:val="en-NZ"/>
        </w:rPr>
        <w:t xml:space="preserve"> </w:t>
      </w:r>
      <w:r w:rsidR="00F7576E" w:rsidRPr="00F7576E">
        <w:rPr>
          <w:lang w:val="en-NZ"/>
        </w:rPr>
        <w:t>wet macular degeneration</w:t>
      </w:r>
      <w:r w:rsidR="00D24454">
        <w:rPr>
          <w:lang w:val="en-NZ"/>
        </w:rPr>
        <w:t xml:space="preserve"> from receiving the </w:t>
      </w:r>
      <w:r w:rsidR="00191A93">
        <w:rPr>
          <w:lang w:val="en-NZ"/>
        </w:rPr>
        <w:t>study molecule. The researcher</w:t>
      </w:r>
      <w:r w:rsidR="00E73E86">
        <w:rPr>
          <w:lang w:val="en-NZ"/>
        </w:rPr>
        <w:t xml:space="preserve"> stated that he</w:t>
      </w:r>
      <w:r w:rsidR="00191A93">
        <w:rPr>
          <w:lang w:val="en-NZ"/>
        </w:rPr>
        <w:t xml:space="preserve"> does not have data to date</w:t>
      </w:r>
      <w:r w:rsidR="00E73E86">
        <w:rPr>
          <w:lang w:val="en-NZ"/>
        </w:rPr>
        <w:t xml:space="preserve"> </w:t>
      </w:r>
      <w:r w:rsidR="00EA763B">
        <w:rPr>
          <w:lang w:val="en-NZ"/>
        </w:rPr>
        <w:t xml:space="preserve">but </w:t>
      </w:r>
      <w:r w:rsidR="00191A93">
        <w:rPr>
          <w:lang w:val="en-NZ"/>
        </w:rPr>
        <w:t xml:space="preserve">will be evaluating this </w:t>
      </w:r>
      <w:r w:rsidR="00E73E86">
        <w:rPr>
          <w:lang w:val="en-NZ"/>
        </w:rPr>
        <w:t>in the</w:t>
      </w:r>
      <w:r w:rsidR="00191A93">
        <w:rPr>
          <w:lang w:val="en-NZ"/>
        </w:rPr>
        <w:t xml:space="preserve"> study. </w:t>
      </w:r>
    </w:p>
    <w:p w14:paraId="7639A038" w14:textId="4EA43FDB" w:rsidR="002D5CA4" w:rsidRPr="008F1C82" w:rsidRDefault="00761986" w:rsidP="00D22F85">
      <w:pPr>
        <w:numPr>
          <w:ilvl w:val="0"/>
          <w:numId w:val="7"/>
        </w:numPr>
        <w:spacing w:before="80" w:after="80"/>
        <w:rPr>
          <w:lang w:val="en-NZ"/>
        </w:rPr>
      </w:pPr>
      <w:r w:rsidRPr="008F1C82">
        <w:rPr>
          <w:lang w:val="en-NZ"/>
        </w:rPr>
        <w:t xml:space="preserve">The Committee asked </w:t>
      </w:r>
      <w:r w:rsidR="00457E18" w:rsidRPr="008F1C82">
        <w:rPr>
          <w:lang w:val="en-NZ"/>
        </w:rPr>
        <w:t>what the</w:t>
      </w:r>
      <w:r w:rsidR="00016678" w:rsidRPr="008F1C82">
        <w:rPr>
          <w:lang w:val="en-NZ"/>
        </w:rPr>
        <w:t xml:space="preserve"> available treatments for </w:t>
      </w:r>
      <w:r w:rsidR="00B025DE" w:rsidRPr="008F1C82">
        <w:rPr>
          <w:lang w:val="en-NZ"/>
        </w:rPr>
        <w:t>managing wet macular degeneration</w:t>
      </w:r>
      <w:r w:rsidR="004E52CB" w:rsidRPr="008F1C82">
        <w:rPr>
          <w:lang w:val="en-NZ"/>
        </w:rPr>
        <w:t xml:space="preserve"> </w:t>
      </w:r>
      <w:r w:rsidR="00457E18" w:rsidRPr="008F1C82">
        <w:rPr>
          <w:lang w:val="en-NZ"/>
        </w:rPr>
        <w:t xml:space="preserve">are </w:t>
      </w:r>
      <w:r w:rsidR="004E52CB" w:rsidRPr="008F1C82">
        <w:rPr>
          <w:lang w:val="en-NZ"/>
        </w:rPr>
        <w:t xml:space="preserve">and the success rate of them. </w:t>
      </w:r>
      <w:r w:rsidR="00AD6117" w:rsidRPr="008F1C82">
        <w:rPr>
          <w:lang w:val="en-NZ"/>
        </w:rPr>
        <w:t xml:space="preserve">The researcher stated that </w:t>
      </w:r>
      <w:r w:rsidR="00B468F0" w:rsidRPr="008F1C82">
        <w:rPr>
          <w:lang w:val="en-NZ"/>
        </w:rPr>
        <w:t>if</w:t>
      </w:r>
      <w:r w:rsidR="0022317C" w:rsidRPr="008F1C82">
        <w:rPr>
          <w:lang w:val="en-NZ"/>
        </w:rPr>
        <w:t xml:space="preserve"> </w:t>
      </w:r>
      <w:r w:rsidR="00CC3A58" w:rsidRPr="008F1C82">
        <w:rPr>
          <w:lang w:val="en-NZ"/>
        </w:rPr>
        <w:t xml:space="preserve">wet macular degeneration </w:t>
      </w:r>
      <w:r w:rsidR="0022317C" w:rsidRPr="008F1C82">
        <w:rPr>
          <w:lang w:val="en-NZ"/>
        </w:rPr>
        <w:t>is</w:t>
      </w:r>
      <w:r w:rsidR="00B468F0" w:rsidRPr="008F1C82">
        <w:rPr>
          <w:lang w:val="en-NZ"/>
        </w:rPr>
        <w:t xml:space="preserve"> caught early, there is </w:t>
      </w:r>
      <w:r w:rsidR="00CC3A58" w:rsidRPr="008F1C82">
        <w:rPr>
          <w:lang w:val="en-NZ"/>
        </w:rPr>
        <w:t xml:space="preserve">90% chance </w:t>
      </w:r>
      <w:r w:rsidR="009200D3" w:rsidRPr="008F1C82">
        <w:rPr>
          <w:lang w:val="en-NZ"/>
        </w:rPr>
        <w:t>of stabilising the condition and preventing further loss of vision</w:t>
      </w:r>
      <w:r w:rsidR="00AA1339" w:rsidRPr="008F1C82">
        <w:rPr>
          <w:lang w:val="en-NZ"/>
        </w:rPr>
        <w:t xml:space="preserve"> a</w:t>
      </w:r>
      <w:r w:rsidR="003E31C2" w:rsidRPr="008F1C82">
        <w:rPr>
          <w:lang w:val="en-NZ"/>
        </w:rPr>
        <w:t>s well as</w:t>
      </w:r>
      <w:r w:rsidR="00A13EFB" w:rsidRPr="008F1C82">
        <w:rPr>
          <w:lang w:val="en-NZ"/>
        </w:rPr>
        <w:t xml:space="preserve"> potentially reversing some </w:t>
      </w:r>
      <w:r w:rsidR="00027B8F" w:rsidRPr="008F1C82">
        <w:rPr>
          <w:lang w:val="en-NZ"/>
        </w:rPr>
        <w:t xml:space="preserve">of the damage </w:t>
      </w:r>
      <w:r w:rsidR="00A13EFB" w:rsidRPr="008F1C82">
        <w:rPr>
          <w:lang w:val="en-NZ"/>
        </w:rPr>
        <w:t>with</w:t>
      </w:r>
      <w:r w:rsidR="002A2239" w:rsidRPr="008F1C82">
        <w:rPr>
          <w:lang w:val="en-NZ"/>
        </w:rPr>
        <w:t xml:space="preserve"> treatment</w:t>
      </w:r>
      <w:r w:rsidR="00AA1339" w:rsidRPr="008F1C82">
        <w:rPr>
          <w:lang w:val="en-NZ"/>
        </w:rPr>
        <w:t>.</w:t>
      </w:r>
      <w:r w:rsidR="003E31C2" w:rsidRPr="008F1C82">
        <w:rPr>
          <w:lang w:val="en-NZ"/>
        </w:rPr>
        <w:t xml:space="preserve"> </w:t>
      </w:r>
      <w:r w:rsidR="00E42437">
        <w:rPr>
          <w:lang w:val="en-NZ"/>
        </w:rPr>
        <w:t>He added that a</w:t>
      </w:r>
      <w:r w:rsidR="00551CFF" w:rsidRPr="008F1C82">
        <w:rPr>
          <w:lang w:val="en-NZ"/>
        </w:rPr>
        <w:t>s the participants</w:t>
      </w:r>
      <w:r w:rsidR="006B7485" w:rsidRPr="008F1C82">
        <w:rPr>
          <w:lang w:val="en-NZ"/>
        </w:rPr>
        <w:t xml:space="preserve"> will</w:t>
      </w:r>
      <w:r w:rsidR="00551CFF" w:rsidRPr="008F1C82">
        <w:rPr>
          <w:lang w:val="en-NZ"/>
        </w:rPr>
        <w:t xml:space="preserve"> re</w:t>
      </w:r>
      <w:r w:rsidR="006B7485" w:rsidRPr="008F1C82">
        <w:rPr>
          <w:lang w:val="en-NZ"/>
        </w:rPr>
        <w:t xml:space="preserve">ceive </w:t>
      </w:r>
      <w:r w:rsidR="00551CFF" w:rsidRPr="008F1C82">
        <w:rPr>
          <w:lang w:val="en-NZ"/>
        </w:rPr>
        <w:t xml:space="preserve">a high level of monitoring </w:t>
      </w:r>
      <w:r w:rsidR="008F1C82">
        <w:rPr>
          <w:lang w:val="en-NZ"/>
        </w:rPr>
        <w:t xml:space="preserve">during the </w:t>
      </w:r>
      <w:r w:rsidR="00CB7501">
        <w:rPr>
          <w:lang w:val="en-NZ"/>
        </w:rPr>
        <w:t>study,</w:t>
      </w:r>
      <w:r w:rsidR="006B7485" w:rsidRPr="008F1C82">
        <w:rPr>
          <w:lang w:val="en-NZ"/>
        </w:rPr>
        <w:t xml:space="preserve"> </w:t>
      </w:r>
      <w:r w:rsidR="00CB7501">
        <w:rPr>
          <w:lang w:val="en-NZ"/>
        </w:rPr>
        <w:t>they are</w:t>
      </w:r>
      <w:r w:rsidR="006B7485" w:rsidRPr="008F1C82">
        <w:rPr>
          <w:lang w:val="en-NZ"/>
        </w:rPr>
        <w:t xml:space="preserve"> confident </w:t>
      </w:r>
      <w:r w:rsidR="004A4E4D" w:rsidRPr="008F1C82">
        <w:rPr>
          <w:lang w:val="en-NZ"/>
        </w:rPr>
        <w:t>they</w:t>
      </w:r>
      <w:r w:rsidR="006B7485" w:rsidRPr="008F1C82">
        <w:rPr>
          <w:lang w:val="en-NZ"/>
        </w:rPr>
        <w:t xml:space="preserve"> will catch </w:t>
      </w:r>
      <w:r w:rsidR="004A4E4D" w:rsidRPr="008F1C82">
        <w:rPr>
          <w:lang w:val="en-NZ"/>
        </w:rPr>
        <w:t xml:space="preserve">any occurrences of the condition early. </w:t>
      </w:r>
    </w:p>
    <w:p w14:paraId="406B2A58" w14:textId="6377BD38" w:rsidR="005D09EE" w:rsidRPr="005D5388" w:rsidRDefault="0080658A" w:rsidP="00D22F85">
      <w:pPr>
        <w:numPr>
          <w:ilvl w:val="0"/>
          <w:numId w:val="7"/>
        </w:numPr>
        <w:spacing w:before="80" w:after="80"/>
        <w:rPr>
          <w:lang w:val="en-NZ"/>
        </w:rPr>
      </w:pPr>
      <w:r w:rsidRPr="005D5388">
        <w:rPr>
          <w:lang w:val="en-NZ"/>
        </w:rPr>
        <w:t xml:space="preserve">The Committee </w:t>
      </w:r>
      <w:r w:rsidR="009458D0" w:rsidRPr="005D5388">
        <w:rPr>
          <w:lang w:val="en-NZ"/>
        </w:rPr>
        <w:t xml:space="preserve">queried if there are alterative </w:t>
      </w:r>
      <w:r w:rsidR="00E82C59" w:rsidRPr="005D5388">
        <w:rPr>
          <w:lang w:val="en-NZ"/>
        </w:rPr>
        <w:t>syringes</w:t>
      </w:r>
      <w:r w:rsidR="009458D0" w:rsidRPr="005D5388">
        <w:rPr>
          <w:lang w:val="en-NZ"/>
        </w:rPr>
        <w:t xml:space="preserve"> </w:t>
      </w:r>
      <w:r w:rsidR="004569F7" w:rsidRPr="005D5388">
        <w:rPr>
          <w:lang w:val="en-NZ"/>
        </w:rPr>
        <w:t>to BD syringe</w:t>
      </w:r>
      <w:r w:rsidR="008B4338" w:rsidRPr="005D5388">
        <w:rPr>
          <w:lang w:val="en-NZ"/>
        </w:rPr>
        <w:t>,</w:t>
      </w:r>
      <w:r w:rsidR="004569F7" w:rsidRPr="005D5388">
        <w:rPr>
          <w:lang w:val="en-NZ"/>
        </w:rPr>
        <w:t xml:space="preserve"> which has reported side effects</w:t>
      </w:r>
      <w:r w:rsidR="008B4338" w:rsidRPr="005D5388">
        <w:rPr>
          <w:lang w:val="en-NZ"/>
        </w:rPr>
        <w:t>,</w:t>
      </w:r>
      <w:r w:rsidR="004569F7" w:rsidRPr="005D5388">
        <w:rPr>
          <w:lang w:val="en-NZ"/>
        </w:rPr>
        <w:t xml:space="preserve"> </w:t>
      </w:r>
      <w:r w:rsidR="008B4338" w:rsidRPr="005D5388">
        <w:rPr>
          <w:lang w:val="en-NZ"/>
        </w:rPr>
        <w:t>that can be used in the study.</w:t>
      </w:r>
      <w:r w:rsidR="00547C7B" w:rsidRPr="005D5388">
        <w:rPr>
          <w:lang w:val="en-NZ"/>
        </w:rPr>
        <w:t xml:space="preserve"> </w:t>
      </w:r>
      <w:r w:rsidR="008B4338" w:rsidRPr="005D5388">
        <w:rPr>
          <w:lang w:val="en-NZ"/>
        </w:rPr>
        <w:t xml:space="preserve">The </w:t>
      </w:r>
      <w:r w:rsidR="00E6694C" w:rsidRPr="005D5388">
        <w:rPr>
          <w:lang w:val="en-NZ"/>
        </w:rPr>
        <w:t>sponsor</w:t>
      </w:r>
      <w:r w:rsidR="008B4338" w:rsidRPr="005D5388">
        <w:rPr>
          <w:lang w:val="en-NZ"/>
        </w:rPr>
        <w:t xml:space="preserve"> </w:t>
      </w:r>
      <w:r w:rsidR="00DA43C9" w:rsidRPr="005D5388">
        <w:rPr>
          <w:lang w:val="en-NZ"/>
        </w:rPr>
        <w:t xml:space="preserve">advised that </w:t>
      </w:r>
      <w:r w:rsidR="007136D9" w:rsidRPr="005D5388">
        <w:rPr>
          <w:lang w:val="en-NZ"/>
        </w:rPr>
        <w:t>because of the</w:t>
      </w:r>
      <w:r w:rsidR="00F70E34" w:rsidRPr="005D5388">
        <w:rPr>
          <w:lang w:val="en-NZ"/>
        </w:rPr>
        <w:t xml:space="preserve"> </w:t>
      </w:r>
      <w:r w:rsidR="00B02854" w:rsidRPr="005D5388">
        <w:rPr>
          <w:lang w:val="en-NZ"/>
        </w:rPr>
        <w:t xml:space="preserve">requirement for </w:t>
      </w:r>
      <w:r w:rsidR="00E6694C" w:rsidRPr="005D5388">
        <w:rPr>
          <w:lang w:val="en-NZ"/>
        </w:rPr>
        <w:t xml:space="preserve">a </w:t>
      </w:r>
      <w:r w:rsidR="00F70E34" w:rsidRPr="005D5388">
        <w:rPr>
          <w:lang w:val="en-NZ"/>
        </w:rPr>
        <w:t>luer lock syringe</w:t>
      </w:r>
      <w:r w:rsidR="008E2B41" w:rsidRPr="005D5388">
        <w:rPr>
          <w:lang w:val="en-NZ"/>
        </w:rPr>
        <w:t xml:space="preserve"> </w:t>
      </w:r>
      <w:r w:rsidR="00E6694C" w:rsidRPr="005D5388">
        <w:rPr>
          <w:lang w:val="en-NZ"/>
        </w:rPr>
        <w:t>and the compatibility with their drug, the</w:t>
      </w:r>
      <w:r w:rsidR="00C67889" w:rsidRPr="005D5388">
        <w:rPr>
          <w:lang w:val="en-NZ"/>
        </w:rPr>
        <w:t xml:space="preserve"> BD </w:t>
      </w:r>
      <w:r w:rsidR="00E6694C" w:rsidRPr="005D5388">
        <w:rPr>
          <w:lang w:val="en-NZ"/>
        </w:rPr>
        <w:t xml:space="preserve">syringe </w:t>
      </w:r>
      <w:r w:rsidR="00C67889" w:rsidRPr="005D5388">
        <w:rPr>
          <w:lang w:val="en-NZ"/>
        </w:rPr>
        <w:t xml:space="preserve">is the only </w:t>
      </w:r>
      <w:r w:rsidR="00BB5A88" w:rsidRPr="005D5388">
        <w:rPr>
          <w:lang w:val="en-NZ"/>
        </w:rPr>
        <w:t>syringe they can use in the study</w:t>
      </w:r>
      <w:r w:rsidR="00C67889" w:rsidRPr="005D5388">
        <w:rPr>
          <w:lang w:val="en-NZ"/>
        </w:rPr>
        <w:t xml:space="preserve">. </w:t>
      </w:r>
      <w:r w:rsidR="005D09EE" w:rsidRPr="005D5388">
        <w:rPr>
          <w:lang w:val="en-NZ"/>
        </w:rPr>
        <w:t xml:space="preserve">The </w:t>
      </w:r>
      <w:r w:rsidR="006C128A" w:rsidRPr="005D5388">
        <w:rPr>
          <w:lang w:val="en-NZ"/>
        </w:rPr>
        <w:t xml:space="preserve">sponsor and researcher advised that they have not experienced </w:t>
      </w:r>
      <w:r w:rsidR="0035677B" w:rsidRPr="005D5388">
        <w:rPr>
          <w:lang w:val="en-NZ"/>
        </w:rPr>
        <w:t xml:space="preserve">any of the </w:t>
      </w:r>
      <w:r w:rsidR="006C128A" w:rsidRPr="005D5388">
        <w:rPr>
          <w:lang w:val="en-NZ"/>
        </w:rPr>
        <w:t>report</w:t>
      </w:r>
      <w:r w:rsidR="0035677B" w:rsidRPr="005D5388">
        <w:rPr>
          <w:lang w:val="en-NZ"/>
        </w:rPr>
        <w:t>ed</w:t>
      </w:r>
      <w:r w:rsidR="006C128A" w:rsidRPr="005D5388">
        <w:rPr>
          <w:lang w:val="en-NZ"/>
        </w:rPr>
        <w:t xml:space="preserve"> side effects </w:t>
      </w:r>
      <w:r w:rsidR="009D3931" w:rsidRPr="005D5388">
        <w:rPr>
          <w:lang w:val="en-NZ"/>
        </w:rPr>
        <w:t xml:space="preserve">in the several years they </w:t>
      </w:r>
      <w:r w:rsidR="0035677B" w:rsidRPr="005D5388">
        <w:rPr>
          <w:lang w:val="en-NZ"/>
        </w:rPr>
        <w:t>have</w:t>
      </w:r>
      <w:r w:rsidR="009D3931" w:rsidRPr="005D5388">
        <w:rPr>
          <w:lang w:val="en-NZ"/>
        </w:rPr>
        <w:t xml:space="preserve"> been using the</w:t>
      </w:r>
      <w:r w:rsidR="0035677B" w:rsidRPr="005D5388">
        <w:rPr>
          <w:lang w:val="en-NZ"/>
        </w:rPr>
        <w:t xml:space="preserve"> syringes</w:t>
      </w:r>
      <w:r w:rsidR="009D3931" w:rsidRPr="005D5388">
        <w:rPr>
          <w:lang w:val="en-NZ"/>
        </w:rPr>
        <w:t xml:space="preserve">. </w:t>
      </w:r>
    </w:p>
    <w:p w14:paraId="2FC39E47" w14:textId="0A00F056" w:rsidR="00F22C6E" w:rsidRDefault="00EB2449" w:rsidP="00D22F85">
      <w:pPr>
        <w:numPr>
          <w:ilvl w:val="0"/>
          <w:numId w:val="7"/>
        </w:numPr>
        <w:spacing w:before="80" w:after="80"/>
        <w:rPr>
          <w:lang w:val="en-NZ"/>
        </w:rPr>
      </w:pPr>
      <w:r>
        <w:rPr>
          <w:lang w:val="en-NZ"/>
        </w:rPr>
        <w:t>The Committee reminded the researcher that his Medical Protection Society certificate</w:t>
      </w:r>
      <w:r w:rsidR="00F22C6E" w:rsidRPr="00F22C6E">
        <w:rPr>
          <w:lang w:val="en-NZ"/>
        </w:rPr>
        <w:t xml:space="preserve"> needs renewing</w:t>
      </w:r>
      <w:r>
        <w:rPr>
          <w:lang w:val="en-NZ"/>
        </w:rPr>
        <w:t>.</w:t>
      </w:r>
    </w:p>
    <w:p w14:paraId="5E5073BC" w14:textId="77777777" w:rsidR="00B52930" w:rsidRPr="005B6BE1" w:rsidRDefault="00B52930" w:rsidP="00D22F85">
      <w:pPr>
        <w:numPr>
          <w:ilvl w:val="0"/>
          <w:numId w:val="7"/>
        </w:numPr>
        <w:spacing w:before="80" w:after="80"/>
        <w:rPr>
          <w:lang w:val="en-NZ"/>
        </w:rPr>
      </w:pPr>
      <w:r>
        <w:rPr>
          <w:lang w:val="en-NZ"/>
        </w:rPr>
        <w:t xml:space="preserve">The </w:t>
      </w:r>
      <w:r w:rsidRPr="005B6BE1">
        <w:rPr>
          <w:lang w:val="en-NZ"/>
        </w:rPr>
        <w:t xml:space="preserve">Committee </w:t>
      </w:r>
      <w:r>
        <w:rPr>
          <w:lang w:val="en-NZ"/>
        </w:rPr>
        <w:t xml:space="preserve">recommended </w:t>
      </w:r>
      <w:r w:rsidRPr="005B6BE1">
        <w:rPr>
          <w:lang w:val="en-NZ"/>
        </w:rPr>
        <w:t>that</w:t>
      </w:r>
      <w:r>
        <w:rPr>
          <w:lang w:val="en-NZ"/>
        </w:rPr>
        <w:t xml:space="preserve"> when answering the</w:t>
      </w:r>
      <w:r w:rsidRPr="005B6BE1">
        <w:rPr>
          <w:lang w:val="en-NZ"/>
        </w:rPr>
        <w:t xml:space="preserve"> </w:t>
      </w:r>
      <w:r>
        <w:rPr>
          <w:lang w:val="en-NZ"/>
        </w:rPr>
        <w:t xml:space="preserve">benefit to </w:t>
      </w:r>
      <w:r w:rsidRPr="005B6BE1">
        <w:rPr>
          <w:lang w:val="en-NZ"/>
        </w:rPr>
        <w:t>Māori question</w:t>
      </w:r>
      <w:r>
        <w:rPr>
          <w:lang w:val="en-NZ"/>
        </w:rPr>
        <w:t xml:space="preserve"> (</w:t>
      </w:r>
      <w:r w:rsidRPr="005B6BE1">
        <w:rPr>
          <w:lang w:val="en-NZ"/>
        </w:rPr>
        <w:t>p.4.1</w:t>
      </w:r>
      <w:r>
        <w:rPr>
          <w:lang w:val="en-NZ"/>
        </w:rPr>
        <w:t>)</w:t>
      </w:r>
      <w:r w:rsidRPr="005B6BE1">
        <w:rPr>
          <w:lang w:val="en-NZ"/>
        </w:rPr>
        <w:t xml:space="preserve">, </w:t>
      </w:r>
      <w:r>
        <w:rPr>
          <w:lang w:val="en-NZ"/>
        </w:rPr>
        <w:t xml:space="preserve">to start with an explanation of incidence of the disease in </w:t>
      </w:r>
      <w:r w:rsidRPr="005B6BE1">
        <w:rPr>
          <w:lang w:val="en-NZ"/>
        </w:rPr>
        <w:t>Māori</w:t>
      </w:r>
      <w:r>
        <w:rPr>
          <w:lang w:val="en-NZ"/>
        </w:rPr>
        <w:t xml:space="preserve">, including any statistics to support this. Please bear this in mind </w:t>
      </w:r>
      <w:r w:rsidRPr="005B6BE1">
        <w:rPr>
          <w:lang w:val="en-NZ"/>
        </w:rPr>
        <w:t xml:space="preserve">for future applications. </w:t>
      </w:r>
    </w:p>
    <w:p w14:paraId="6110D88D" w14:textId="1FDDC458" w:rsidR="00B52930" w:rsidRDefault="003C222E" w:rsidP="00D22F85">
      <w:pPr>
        <w:numPr>
          <w:ilvl w:val="0"/>
          <w:numId w:val="7"/>
        </w:numPr>
        <w:spacing w:before="80" w:after="80"/>
        <w:rPr>
          <w:lang w:val="en-NZ"/>
        </w:rPr>
      </w:pPr>
      <w:r w:rsidRPr="003C222E">
        <w:rPr>
          <w:lang w:val="en-NZ"/>
        </w:rPr>
        <w:t xml:space="preserve">The Committee advised the </w:t>
      </w:r>
      <w:r>
        <w:rPr>
          <w:lang w:val="en-NZ"/>
        </w:rPr>
        <w:t>r</w:t>
      </w:r>
      <w:r w:rsidRPr="003C222E">
        <w:rPr>
          <w:lang w:val="en-NZ"/>
        </w:rPr>
        <w:t>esearcher that relevant Māori cultural issues for this research</w:t>
      </w:r>
      <w:r w:rsidR="00741745">
        <w:rPr>
          <w:lang w:val="en-NZ"/>
        </w:rPr>
        <w:t xml:space="preserve"> </w:t>
      </w:r>
      <w:r w:rsidRPr="003C222E">
        <w:rPr>
          <w:lang w:val="en-NZ"/>
        </w:rPr>
        <w:t xml:space="preserve">would include </w:t>
      </w:r>
      <w:r w:rsidR="00DA0558">
        <w:rPr>
          <w:lang w:val="en-NZ"/>
        </w:rPr>
        <w:t xml:space="preserve">taking, transporting, storing and disposing of tissue samples and in this case, the </w:t>
      </w:r>
      <w:r w:rsidRPr="003C222E">
        <w:rPr>
          <w:lang w:val="en-NZ"/>
        </w:rPr>
        <w:t>tapu</w:t>
      </w:r>
      <w:r w:rsidR="00DA0558">
        <w:rPr>
          <w:lang w:val="en-NZ"/>
        </w:rPr>
        <w:t xml:space="preserve"> nature o</w:t>
      </w:r>
      <w:r w:rsidR="00602680">
        <w:rPr>
          <w:lang w:val="en-NZ"/>
        </w:rPr>
        <w:t xml:space="preserve">f the head should also be </w:t>
      </w:r>
      <w:r w:rsidR="003531CB">
        <w:rPr>
          <w:lang w:val="en-NZ"/>
        </w:rPr>
        <w:t>acknowledged</w:t>
      </w:r>
      <w:r w:rsidR="00741745">
        <w:rPr>
          <w:lang w:val="en-NZ"/>
        </w:rPr>
        <w:t xml:space="preserve"> (p.4.2)</w:t>
      </w:r>
      <w:r w:rsidRPr="003C222E">
        <w:rPr>
          <w:lang w:val="en-NZ"/>
        </w:rPr>
        <w:t xml:space="preserve">. The Committee </w:t>
      </w:r>
      <w:r w:rsidRPr="003C222E">
        <w:rPr>
          <w:lang w:val="en-NZ"/>
        </w:rPr>
        <w:lastRenderedPageBreak/>
        <w:t xml:space="preserve">requested the </w:t>
      </w:r>
      <w:r w:rsidR="00602680">
        <w:rPr>
          <w:lang w:val="en-NZ"/>
        </w:rPr>
        <w:t>r</w:t>
      </w:r>
      <w:r w:rsidRPr="003C222E">
        <w:rPr>
          <w:lang w:val="en-NZ"/>
        </w:rPr>
        <w:t>esearcher become familiar with these concepts and be mindful of this for future applications.</w:t>
      </w:r>
    </w:p>
    <w:p w14:paraId="199014B1" w14:textId="77777777" w:rsidR="00AD3F1D" w:rsidRDefault="00AD3F1D" w:rsidP="00B6799E">
      <w:pPr>
        <w:rPr>
          <w:rFonts w:ascii="Verdana" w:hAnsi="Verdana"/>
          <w:color w:val="000000"/>
          <w:sz w:val="18"/>
          <w:szCs w:val="18"/>
          <w:shd w:val="clear" w:color="auto" w:fill="E9E8E8"/>
        </w:rPr>
      </w:pPr>
    </w:p>
    <w:p w14:paraId="7733EE5B" w14:textId="7DAE0F5B" w:rsidR="00B6799E" w:rsidRPr="00D324AA" w:rsidRDefault="00B6799E" w:rsidP="00B6799E">
      <w:pPr>
        <w:rPr>
          <w:u w:val="single"/>
          <w:lang w:val="en-NZ"/>
        </w:rPr>
      </w:pPr>
      <w:r w:rsidRPr="00D324AA">
        <w:rPr>
          <w:u w:val="single"/>
          <w:lang w:val="en-NZ"/>
        </w:rPr>
        <w:t>Summary of outstanding ethical issues</w:t>
      </w:r>
    </w:p>
    <w:p w14:paraId="1E4C1EE2" w14:textId="77777777" w:rsidR="00B6799E" w:rsidRPr="00D324AA" w:rsidRDefault="00B6799E" w:rsidP="00B6799E">
      <w:pPr>
        <w:rPr>
          <w:lang w:val="en-NZ"/>
        </w:rPr>
      </w:pPr>
    </w:p>
    <w:p w14:paraId="69498776" w14:textId="77777777" w:rsidR="00B6799E" w:rsidRPr="00D324AA" w:rsidRDefault="00B6799E" w:rsidP="00B6799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4DE9F05" w14:textId="77777777" w:rsidR="00B6799E" w:rsidRPr="00D324AA" w:rsidRDefault="00B6799E" w:rsidP="00B6799E">
      <w:pPr>
        <w:autoSpaceDE w:val="0"/>
        <w:autoSpaceDN w:val="0"/>
        <w:adjustRightInd w:val="0"/>
        <w:rPr>
          <w:szCs w:val="22"/>
          <w:lang w:val="en-NZ"/>
        </w:rPr>
      </w:pPr>
    </w:p>
    <w:p w14:paraId="2B8764E6" w14:textId="52149F5F" w:rsidR="00B6799E" w:rsidRDefault="00A320F3" w:rsidP="00D22F85">
      <w:pPr>
        <w:numPr>
          <w:ilvl w:val="0"/>
          <w:numId w:val="7"/>
        </w:numPr>
        <w:spacing w:before="80" w:after="80"/>
        <w:rPr>
          <w:lang w:val="en-NZ"/>
        </w:rPr>
      </w:pPr>
      <w:r>
        <w:rPr>
          <w:lang w:val="en-NZ"/>
        </w:rPr>
        <w:t xml:space="preserve">The Committee stated that questions b.1.1 and b.1.2 appear to be missing the word ‘other’ from the sentences, e.g. “once monthly </w:t>
      </w:r>
      <w:r w:rsidRPr="00AD3F1D">
        <w:rPr>
          <w:lang w:val="en-NZ"/>
        </w:rPr>
        <w:t>or once every month for 12 months</w:t>
      </w:r>
      <w:r>
        <w:rPr>
          <w:lang w:val="en-NZ"/>
        </w:rPr>
        <w:t xml:space="preserve">.” Please amend the sentences so they make sense. </w:t>
      </w:r>
    </w:p>
    <w:p w14:paraId="5694AEC4" w14:textId="313D1429" w:rsidR="00C06FEA" w:rsidRDefault="002C64AB" w:rsidP="00D22F85">
      <w:pPr>
        <w:numPr>
          <w:ilvl w:val="0"/>
          <w:numId w:val="7"/>
        </w:numPr>
        <w:spacing w:before="80" w:after="80"/>
        <w:rPr>
          <w:lang w:val="en-NZ"/>
        </w:rPr>
      </w:pPr>
      <w:r w:rsidRPr="00C06FEA">
        <w:rPr>
          <w:lang w:val="en-NZ"/>
        </w:rPr>
        <w:t xml:space="preserve">The Committee </w:t>
      </w:r>
      <w:r w:rsidR="00C06FEA" w:rsidRPr="00C06FEA">
        <w:rPr>
          <w:lang w:val="en-NZ"/>
        </w:rPr>
        <w:t>advised that</w:t>
      </w:r>
      <w:r w:rsidRPr="00C06FEA">
        <w:rPr>
          <w:lang w:val="en-NZ"/>
        </w:rPr>
        <w:t xml:space="preserve"> as there are substantial changes required to</w:t>
      </w:r>
      <w:r w:rsidR="00C06FEA" w:rsidRPr="00C06FEA">
        <w:rPr>
          <w:lang w:val="en-NZ"/>
        </w:rPr>
        <w:t xml:space="preserve"> the</w:t>
      </w:r>
      <w:r w:rsidRPr="00C06FEA">
        <w:rPr>
          <w:lang w:val="en-NZ"/>
        </w:rPr>
        <w:t xml:space="preserve"> study documentation</w:t>
      </w:r>
      <w:r w:rsidR="00C06FEA" w:rsidRPr="00C06FEA">
        <w:rPr>
          <w:lang w:val="en-NZ"/>
        </w:rPr>
        <w:t xml:space="preserve">, these will need to come back to the HDEC for review. </w:t>
      </w:r>
    </w:p>
    <w:p w14:paraId="0F3B4522" w14:textId="77777777" w:rsidR="00C06FEA" w:rsidRPr="00C06FEA" w:rsidRDefault="00C06FEA" w:rsidP="00C06FEA">
      <w:pPr>
        <w:spacing w:before="80" w:after="80"/>
        <w:ind w:left="720"/>
        <w:rPr>
          <w:lang w:val="en-NZ"/>
        </w:rPr>
      </w:pPr>
    </w:p>
    <w:p w14:paraId="04369C7B" w14:textId="0B87BDBE" w:rsidR="00B6799E" w:rsidRDefault="00B6799E" w:rsidP="00B6799E">
      <w:pPr>
        <w:spacing w:before="80" w:after="80"/>
        <w:rPr>
          <w:rFonts w:cs="Arial"/>
          <w:szCs w:val="22"/>
          <w:u w:val="single"/>
          <w:lang w:val="en-NZ"/>
        </w:rPr>
      </w:pPr>
      <w:r w:rsidRPr="001E2C8A">
        <w:rPr>
          <w:rFonts w:cs="Arial"/>
          <w:szCs w:val="22"/>
          <w:u w:val="single"/>
          <w:lang w:val="en-NZ"/>
        </w:rPr>
        <w:t xml:space="preserve">The Committee requested the following changes to the Participant Information Sheet and Consent Form: </w:t>
      </w:r>
    </w:p>
    <w:p w14:paraId="7186CBD5" w14:textId="77777777" w:rsidR="004B5C38" w:rsidRPr="001E2C8A" w:rsidRDefault="004B5C38" w:rsidP="00B6799E">
      <w:pPr>
        <w:spacing w:before="80" w:after="80"/>
        <w:rPr>
          <w:rFonts w:cs="Arial"/>
          <w:szCs w:val="22"/>
          <w:u w:val="single"/>
          <w:lang w:val="en-NZ"/>
        </w:rPr>
      </w:pPr>
    </w:p>
    <w:p w14:paraId="1034DEC7" w14:textId="5B4691DB" w:rsidR="001E2C8A" w:rsidRDefault="001E2C8A" w:rsidP="001E2C8A">
      <w:pPr>
        <w:spacing w:before="80" w:after="80"/>
        <w:ind w:left="360"/>
        <w:rPr>
          <w:i/>
          <w:iCs/>
          <w:lang w:val="en-NZ"/>
        </w:rPr>
      </w:pPr>
      <w:r w:rsidRPr="001B1C71">
        <w:rPr>
          <w:i/>
          <w:iCs/>
          <w:lang w:val="en-NZ"/>
        </w:rPr>
        <w:t>Main PIS/CF</w:t>
      </w:r>
    </w:p>
    <w:p w14:paraId="3D56528E" w14:textId="77777777" w:rsidR="004B5C38" w:rsidRPr="001B1C71" w:rsidRDefault="004B5C38" w:rsidP="001E2C8A">
      <w:pPr>
        <w:spacing w:before="80" w:after="80"/>
        <w:ind w:left="360"/>
        <w:rPr>
          <w:i/>
          <w:iCs/>
          <w:lang w:val="en-NZ"/>
        </w:rPr>
      </w:pPr>
    </w:p>
    <w:p w14:paraId="5753367B" w14:textId="77777777" w:rsidR="001E2C8A" w:rsidRDefault="001E2C8A" w:rsidP="00D22F85">
      <w:pPr>
        <w:numPr>
          <w:ilvl w:val="0"/>
          <w:numId w:val="7"/>
        </w:numPr>
        <w:spacing w:before="80" w:after="80"/>
        <w:rPr>
          <w:lang w:val="en-NZ"/>
        </w:rPr>
      </w:pPr>
      <w:r>
        <w:rPr>
          <w:lang w:val="en-NZ"/>
        </w:rPr>
        <w:t xml:space="preserve">Please amend the page number typo in the footers. </w:t>
      </w:r>
    </w:p>
    <w:p w14:paraId="2E5E03BF" w14:textId="77777777" w:rsidR="001E2C8A" w:rsidRDefault="001E2C8A" w:rsidP="00D22F85">
      <w:pPr>
        <w:numPr>
          <w:ilvl w:val="0"/>
          <w:numId w:val="7"/>
        </w:numPr>
        <w:spacing w:before="80" w:after="80"/>
        <w:rPr>
          <w:lang w:val="en-NZ"/>
        </w:rPr>
      </w:pPr>
      <w:r>
        <w:rPr>
          <w:lang w:val="en-NZ"/>
        </w:rPr>
        <w:t>Please add emergency contact number on page 9.</w:t>
      </w:r>
    </w:p>
    <w:p w14:paraId="67C281EA" w14:textId="77777777" w:rsidR="001E2C8A" w:rsidRDefault="001E2C8A" w:rsidP="00D22F85">
      <w:pPr>
        <w:numPr>
          <w:ilvl w:val="0"/>
          <w:numId w:val="7"/>
        </w:numPr>
        <w:spacing w:before="80" w:after="80"/>
        <w:rPr>
          <w:lang w:val="en-NZ"/>
        </w:rPr>
      </w:pPr>
      <w:r>
        <w:rPr>
          <w:lang w:val="en-NZ"/>
        </w:rPr>
        <w:t>Please be clear about where the New Zealand samples will be sent for testing on page 14 (e.g. study samples sent to Australian sonic labs and future unspecified research samples will go to the US).</w:t>
      </w:r>
    </w:p>
    <w:p w14:paraId="2BFECB72" w14:textId="77777777" w:rsidR="001E2C8A" w:rsidRDefault="001E2C8A" w:rsidP="00D22F85">
      <w:pPr>
        <w:numPr>
          <w:ilvl w:val="0"/>
          <w:numId w:val="7"/>
        </w:numPr>
        <w:spacing w:before="80" w:after="80"/>
        <w:rPr>
          <w:lang w:val="en-NZ"/>
        </w:rPr>
      </w:pPr>
      <w:r>
        <w:rPr>
          <w:lang w:val="en-NZ"/>
        </w:rPr>
        <w:t>Please remove consent f</w:t>
      </w:r>
      <w:r w:rsidRPr="00DD20E2">
        <w:rPr>
          <w:lang w:val="en-NZ"/>
        </w:rPr>
        <w:t>orm for withdrawal of participation</w:t>
      </w:r>
      <w:r>
        <w:rPr>
          <w:lang w:val="en-NZ"/>
        </w:rPr>
        <w:t xml:space="preserve"> (or make it option) as written requests are not a requirement in New Zealand and p</w:t>
      </w:r>
      <w:r w:rsidRPr="00DD20E2">
        <w:rPr>
          <w:lang w:val="en-NZ"/>
        </w:rPr>
        <w:t>articipants can indicate verbally that they wish to withdraw</w:t>
      </w:r>
      <w:r>
        <w:rPr>
          <w:lang w:val="en-NZ"/>
        </w:rPr>
        <w:t>.</w:t>
      </w:r>
    </w:p>
    <w:p w14:paraId="68CF9B4B" w14:textId="4DA1B6FD" w:rsidR="001E2C8A" w:rsidRPr="007D6DFD" w:rsidRDefault="001E2C8A" w:rsidP="00D22F85">
      <w:pPr>
        <w:numPr>
          <w:ilvl w:val="0"/>
          <w:numId w:val="7"/>
        </w:numPr>
        <w:spacing w:before="80" w:after="80"/>
        <w:rPr>
          <w:lang w:val="en-NZ"/>
        </w:rPr>
      </w:pPr>
      <w:r w:rsidRPr="007D6DFD">
        <w:rPr>
          <w:lang w:val="en-NZ"/>
        </w:rPr>
        <w:t xml:space="preserve">The sponsor is referred to as Novatech NZ but on page 18 there is reference to ownership rights belonging to Axon Inc. </w:t>
      </w:r>
      <w:r w:rsidR="00D31F81" w:rsidRPr="007D6DFD">
        <w:rPr>
          <w:lang w:val="en-NZ"/>
        </w:rPr>
        <w:t>Please clarify who the sponsors are on the front-page header and include the addresses.</w:t>
      </w:r>
    </w:p>
    <w:p w14:paraId="7F858600" w14:textId="2181DDD8" w:rsidR="001E2C8A" w:rsidRDefault="001E2C8A" w:rsidP="00D22F85">
      <w:pPr>
        <w:numPr>
          <w:ilvl w:val="0"/>
          <w:numId w:val="7"/>
        </w:numPr>
        <w:spacing w:before="80" w:after="80"/>
        <w:rPr>
          <w:lang w:val="en-NZ"/>
        </w:rPr>
      </w:pPr>
      <w:r>
        <w:rPr>
          <w:lang w:val="en-NZ"/>
        </w:rPr>
        <w:t xml:space="preserve">Please amend </w:t>
      </w:r>
      <w:r w:rsidR="00D31F81">
        <w:rPr>
          <w:lang w:val="en-NZ"/>
        </w:rPr>
        <w:t xml:space="preserve">the </w:t>
      </w:r>
      <w:r>
        <w:rPr>
          <w:lang w:val="en-NZ"/>
        </w:rPr>
        <w:t>statement “</w:t>
      </w:r>
      <w:r w:rsidRPr="009021EA">
        <w:rPr>
          <w:lang w:val="en-NZ"/>
        </w:rPr>
        <w:t>discuss these concerns with a kaumatua or whanau member</w:t>
      </w:r>
      <w:r>
        <w:rPr>
          <w:lang w:val="en-NZ"/>
        </w:rPr>
        <w:t>”</w:t>
      </w:r>
      <w:r w:rsidRPr="009021EA">
        <w:rPr>
          <w:lang w:val="en-NZ"/>
        </w:rPr>
        <w:t xml:space="preserve"> to </w:t>
      </w:r>
      <w:r>
        <w:rPr>
          <w:lang w:val="en-NZ"/>
        </w:rPr>
        <w:t>“</w:t>
      </w:r>
      <w:r w:rsidRPr="009021EA">
        <w:rPr>
          <w:lang w:val="en-NZ"/>
        </w:rPr>
        <w:t>discuss with someone you trust</w:t>
      </w:r>
      <w:r>
        <w:rPr>
          <w:lang w:val="en-NZ"/>
        </w:rPr>
        <w:t>" on page 14.</w:t>
      </w:r>
    </w:p>
    <w:p w14:paraId="4072B492" w14:textId="327A3D3B" w:rsidR="001E2C8A" w:rsidRDefault="001E2C8A" w:rsidP="00D22F85">
      <w:pPr>
        <w:numPr>
          <w:ilvl w:val="0"/>
          <w:numId w:val="7"/>
        </w:numPr>
        <w:spacing w:before="80" w:after="80"/>
        <w:rPr>
          <w:lang w:val="en-NZ"/>
        </w:rPr>
      </w:pPr>
      <w:r>
        <w:rPr>
          <w:lang w:val="en-NZ"/>
        </w:rPr>
        <w:t>Please a</w:t>
      </w:r>
      <w:r w:rsidRPr="00DD20E2">
        <w:rPr>
          <w:lang w:val="en-NZ"/>
        </w:rPr>
        <w:t xml:space="preserve">cknowledge taonga status of </w:t>
      </w:r>
      <w:r w:rsidRPr="003C222E">
        <w:rPr>
          <w:lang w:val="en-NZ"/>
        </w:rPr>
        <w:t xml:space="preserve">Māori </w:t>
      </w:r>
      <w:r w:rsidRPr="00DD20E2">
        <w:rPr>
          <w:lang w:val="en-NZ"/>
        </w:rPr>
        <w:t xml:space="preserve">data (as per </w:t>
      </w:r>
      <w:r w:rsidRPr="003C222E">
        <w:rPr>
          <w:lang w:val="en-NZ"/>
        </w:rPr>
        <w:t>Māori</w:t>
      </w:r>
      <w:r w:rsidRPr="00DD20E2">
        <w:rPr>
          <w:lang w:val="en-NZ"/>
        </w:rPr>
        <w:t xml:space="preserve"> Data and Tissue Sovereignty section of Tissue Management Plan). </w:t>
      </w:r>
      <w:r>
        <w:rPr>
          <w:lang w:val="en-NZ"/>
        </w:rPr>
        <w:t>Please also c</w:t>
      </w:r>
      <w:r w:rsidRPr="00DD20E2">
        <w:rPr>
          <w:lang w:val="en-NZ"/>
        </w:rPr>
        <w:t xml:space="preserve">onfirm </w:t>
      </w:r>
      <w:r w:rsidR="004D4F66">
        <w:rPr>
          <w:lang w:val="en-NZ"/>
        </w:rPr>
        <w:t>whether or not</w:t>
      </w:r>
      <w:r w:rsidRPr="00DD20E2">
        <w:rPr>
          <w:lang w:val="en-NZ"/>
        </w:rPr>
        <w:t xml:space="preserve"> there will be no opportunity for karakia where tissue disposal occurs overseas.</w:t>
      </w:r>
    </w:p>
    <w:p w14:paraId="0B862793" w14:textId="77777777" w:rsidR="001E2C8A" w:rsidRDefault="001E2C8A" w:rsidP="00D22F85">
      <w:pPr>
        <w:numPr>
          <w:ilvl w:val="0"/>
          <w:numId w:val="7"/>
        </w:numPr>
        <w:spacing w:before="80" w:after="80"/>
        <w:rPr>
          <w:lang w:val="en-NZ"/>
        </w:rPr>
      </w:pPr>
      <w:r w:rsidRPr="00AD3F1D">
        <w:rPr>
          <w:lang w:val="en-NZ"/>
        </w:rPr>
        <w:t xml:space="preserve">Please ensure inclusion of </w:t>
      </w:r>
      <w:r w:rsidRPr="00CA1635">
        <w:rPr>
          <w:lang w:val="en-NZ"/>
        </w:rPr>
        <w:t>Māori</w:t>
      </w:r>
      <w:r w:rsidRPr="00AD3F1D">
        <w:rPr>
          <w:lang w:val="en-NZ"/>
        </w:rPr>
        <w:t xml:space="preserve"> health/cultural support person details on the contacts page.</w:t>
      </w:r>
    </w:p>
    <w:p w14:paraId="34A8E069" w14:textId="77777777" w:rsidR="001E2C8A" w:rsidRDefault="001E2C8A" w:rsidP="00D22F85">
      <w:pPr>
        <w:numPr>
          <w:ilvl w:val="0"/>
          <w:numId w:val="7"/>
        </w:numPr>
        <w:spacing w:before="80" w:after="80"/>
        <w:rPr>
          <w:lang w:val="en-NZ"/>
        </w:rPr>
      </w:pPr>
      <w:r>
        <w:rPr>
          <w:lang w:val="en-NZ"/>
        </w:rPr>
        <w:t>Please change “</w:t>
      </w:r>
      <w:r w:rsidRPr="00580E57">
        <w:rPr>
          <w:lang w:val="en-NZ"/>
        </w:rPr>
        <w:t>visual disability</w:t>
      </w:r>
      <w:r>
        <w:rPr>
          <w:lang w:val="en-NZ"/>
        </w:rPr>
        <w:t>”</w:t>
      </w:r>
      <w:r w:rsidRPr="00580E57">
        <w:rPr>
          <w:lang w:val="en-NZ"/>
        </w:rPr>
        <w:t xml:space="preserve"> to </w:t>
      </w:r>
      <w:r>
        <w:rPr>
          <w:lang w:val="en-NZ"/>
        </w:rPr>
        <w:t>“</w:t>
      </w:r>
      <w:r w:rsidRPr="00580E57">
        <w:rPr>
          <w:lang w:val="en-NZ"/>
        </w:rPr>
        <w:t>visual impairment</w:t>
      </w:r>
      <w:r>
        <w:rPr>
          <w:lang w:val="en-NZ"/>
        </w:rPr>
        <w:t>” on page 2.</w:t>
      </w:r>
    </w:p>
    <w:p w14:paraId="4DB5E3DA" w14:textId="7C698368" w:rsidR="001E2C8A" w:rsidRDefault="001E2C8A" w:rsidP="00D22F85">
      <w:pPr>
        <w:numPr>
          <w:ilvl w:val="0"/>
          <w:numId w:val="7"/>
        </w:numPr>
        <w:spacing w:before="80" w:after="80"/>
        <w:rPr>
          <w:lang w:val="en-NZ"/>
        </w:rPr>
      </w:pPr>
      <w:r>
        <w:rPr>
          <w:lang w:val="en-NZ"/>
        </w:rPr>
        <w:t>Please change blue text to black as it is hard to read and consider making</w:t>
      </w:r>
      <w:r w:rsidRPr="00537C8F">
        <w:rPr>
          <w:lang w:val="en-NZ"/>
        </w:rPr>
        <w:t xml:space="preserve"> large print copies </w:t>
      </w:r>
      <w:r w:rsidR="00AB014A">
        <w:rPr>
          <w:lang w:val="en-NZ"/>
        </w:rPr>
        <w:t xml:space="preserve">of the forms </w:t>
      </w:r>
      <w:r w:rsidRPr="00537C8F">
        <w:rPr>
          <w:lang w:val="en-NZ"/>
        </w:rPr>
        <w:t>available</w:t>
      </w:r>
      <w:r>
        <w:rPr>
          <w:lang w:val="en-NZ"/>
        </w:rPr>
        <w:t>.</w:t>
      </w:r>
    </w:p>
    <w:p w14:paraId="55F2F584" w14:textId="77777777" w:rsidR="001E2C8A" w:rsidRDefault="001E2C8A" w:rsidP="00D22F85">
      <w:pPr>
        <w:numPr>
          <w:ilvl w:val="0"/>
          <w:numId w:val="7"/>
        </w:numPr>
        <w:spacing w:before="80" w:after="80"/>
        <w:rPr>
          <w:lang w:val="en-NZ"/>
        </w:rPr>
      </w:pPr>
      <w:r>
        <w:rPr>
          <w:lang w:val="en-NZ"/>
        </w:rPr>
        <w:t>Please change emergency contact number from</w:t>
      </w:r>
      <w:r w:rsidRPr="00580E57">
        <w:rPr>
          <w:lang w:val="en-NZ"/>
        </w:rPr>
        <w:t xml:space="preserve"> "000"</w:t>
      </w:r>
      <w:r>
        <w:rPr>
          <w:lang w:val="en-NZ"/>
        </w:rPr>
        <w:t xml:space="preserve"> to “111” on pages 9 and 13.</w:t>
      </w:r>
    </w:p>
    <w:p w14:paraId="64C1A231" w14:textId="33A9DCD1" w:rsidR="001E2C8A" w:rsidRDefault="001E2C8A" w:rsidP="00D22F85">
      <w:pPr>
        <w:numPr>
          <w:ilvl w:val="0"/>
          <w:numId w:val="7"/>
        </w:numPr>
        <w:spacing w:before="80" w:after="80"/>
        <w:rPr>
          <w:lang w:val="en-NZ"/>
        </w:rPr>
      </w:pPr>
      <w:r w:rsidRPr="00DF3783">
        <w:rPr>
          <w:lang w:val="en-NZ"/>
        </w:rPr>
        <w:t>Please provide an explanation of what "sham" means on page 3.</w:t>
      </w:r>
    </w:p>
    <w:p w14:paraId="1688FF7E" w14:textId="20BE35C7" w:rsidR="004B5C38" w:rsidRDefault="004B5C38">
      <w:pPr>
        <w:rPr>
          <w:lang w:val="en-NZ"/>
        </w:rPr>
      </w:pPr>
      <w:r>
        <w:rPr>
          <w:lang w:val="en-NZ"/>
        </w:rPr>
        <w:br w:type="page"/>
      </w:r>
    </w:p>
    <w:p w14:paraId="3C21E531" w14:textId="77777777" w:rsidR="004B5C38" w:rsidRPr="00E054CF" w:rsidRDefault="004B5C38" w:rsidP="004B5C38">
      <w:pPr>
        <w:spacing w:before="80" w:after="80"/>
        <w:ind w:left="720"/>
        <w:rPr>
          <w:lang w:val="en-NZ"/>
        </w:rPr>
      </w:pPr>
    </w:p>
    <w:p w14:paraId="73781873" w14:textId="7B6250BB" w:rsidR="001E2C8A" w:rsidRDefault="001E2C8A" w:rsidP="001E2C8A">
      <w:pPr>
        <w:spacing w:before="80" w:after="80"/>
        <w:ind w:firstLine="360"/>
        <w:rPr>
          <w:i/>
          <w:iCs/>
          <w:lang w:val="en-NZ"/>
        </w:rPr>
      </w:pPr>
      <w:r w:rsidRPr="00E054CF">
        <w:rPr>
          <w:i/>
          <w:iCs/>
          <w:lang w:val="en-NZ"/>
        </w:rPr>
        <w:t>Pregnancy PIS/CF</w:t>
      </w:r>
    </w:p>
    <w:p w14:paraId="05BFFE2A" w14:textId="77777777" w:rsidR="004B5C38" w:rsidRPr="00E054CF" w:rsidRDefault="004B5C38" w:rsidP="001E2C8A">
      <w:pPr>
        <w:spacing w:before="80" w:after="80"/>
        <w:ind w:firstLine="360"/>
        <w:rPr>
          <w:i/>
          <w:iCs/>
          <w:lang w:val="en-NZ"/>
        </w:rPr>
      </w:pPr>
    </w:p>
    <w:p w14:paraId="614EEE22" w14:textId="318637D9" w:rsidR="001E2C8A" w:rsidRDefault="001E2C8A" w:rsidP="00D22F85">
      <w:pPr>
        <w:numPr>
          <w:ilvl w:val="0"/>
          <w:numId w:val="7"/>
        </w:numPr>
        <w:spacing w:before="80" w:after="80"/>
        <w:rPr>
          <w:lang w:val="en-NZ"/>
        </w:rPr>
      </w:pPr>
      <w:r>
        <w:rPr>
          <w:lang w:val="en-NZ"/>
        </w:rPr>
        <w:t xml:space="preserve">The Committee advised that a separate pregnancy (outcome) consent form will need to be signed by the baby’s guardian if the research team intend to collect data after the baby is born. </w:t>
      </w:r>
    </w:p>
    <w:p w14:paraId="05194837" w14:textId="77777777" w:rsidR="004B5C38" w:rsidRDefault="004B5C38" w:rsidP="004B5C38">
      <w:pPr>
        <w:spacing w:before="80" w:after="80"/>
        <w:ind w:left="720"/>
        <w:rPr>
          <w:lang w:val="en-NZ"/>
        </w:rPr>
      </w:pPr>
    </w:p>
    <w:p w14:paraId="2C128005" w14:textId="35F42B4A" w:rsidR="001E2C8A" w:rsidRDefault="001E2C8A" w:rsidP="001E2C8A">
      <w:pPr>
        <w:spacing w:before="80" w:after="80"/>
        <w:ind w:left="360"/>
        <w:rPr>
          <w:i/>
          <w:iCs/>
          <w:lang w:val="en-NZ"/>
        </w:rPr>
      </w:pPr>
      <w:r w:rsidRPr="001B1C71">
        <w:rPr>
          <w:i/>
          <w:iCs/>
          <w:lang w:val="en-NZ"/>
        </w:rPr>
        <w:t>Optional Genetic PIS/CF</w:t>
      </w:r>
    </w:p>
    <w:p w14:paraId="732D9065" w14:textId="77777777" w:rsidR="004B5C38" w:rsidRPr="001B1C71" w:rsidRDefault="004B5C38" w:rsidP="001E2C8A">
      <w:pPr>
        <w:spacing w:before="80" w:after="80"/>
        <w:ind w:left="360"/>
        <w:rPr>
          <w:i/>
          <w:iCs/>
          <w:lang w:val="en-NZ"/>
        </w:rPr>
      </w:pPr>
    </w:p>
    <w:p w14:paraId="5CC60858" w14:textId="1CDB4E40" w:rsidR="001E2C8A" w:rsidRDefault="001E2C8A" w:rsidP="00D22F85">
      <w:pPr>
        <w:numPr>
          <w:ilvl w:val="0"/>
          <w:numId w:val="7"/>
        </w:numPr>
        <w:spacing w:before="80" w:after="80"/>
        <w:rPr>
          <w:lang w:val="en-NZ"/>
        </w:rPr>
      </w:pPr>
      <w:r>
        <w:rPr>
          <w:lang w:val="en-NZ"/>
        </w:rPr>
        <w:t xml:space="preserve">Please remove all bullet points in the optional genetic research </w:t>
      </w:r>
      <w:r w:rsidR="003009FA">
        <w:rPr>
          <w:lang w:val="en-NZ"/>
        </w:rPr>
        <w:t>form</w:t>
      </w:r>
      <w:r>
        <w:rPr>
          <w:lang w:val="en-NZ"/>
        </w:rPr>
        <w:t xml:space="preserve"> that relate to the main study (e.g. collecting and processing health information). Keep points 1-5</w:t>
      </w:r>
      <w:r w:rsidR="003009FA">
        <w:rPr>
          <w:lang w:val="en-NZ"/>
        </w:rPr>
        <w:t xml:space="preserve"> and </w:t>
      </w:r>
      <w:r>
        <w:rPr>
          <w:lang w:val="en-NZ"/>
        </w:rPr>
        <w:t>9 regarding genetic testing.</w:t>
      </w:r>
    </w:p>
    <w:p w14:paraId="343B1194" w14:textId="77777777" w:rsidR="001E2C8A" w:rsidRDefault="001E2C8A" w:rsidP="00D22F85">
      <w:pPr>
        <w:numPr>
          <w:ilvl w:val="0"/>
          <w:numId w:val="7"/>
        </w:numPr>
        <w:spacing w:before="80" w:after="80"/>
        <w:rPr>
          <w:lang w:val="en-NZ"/>
        </w:rPr>
      </w:pPr>
      <w:r>
        <w:rPr>
          <w:lang w:val="en-NZ"/>
        </w:rPr>
        <w:lastRenderedPageBreak/>
        <w:t>On the consent form, please remove the end of the sentence that says “</w:t>
      </w:r>
      <w:r w:rsidRPr="00C32F26">
        <w:rPr>
          <w:lang w:val="en-NZ"/>
        </w:rPr>
        <w:t>unless I consent to their storage for future unspecified research</w:t>
      </w:r>
      <w:r>
        <w:rPr>
          <w:lang w:val="en-NZ"/>
        </w:rPr>
        <w:t xml:space="preserve">” on bullet point about blood samples. </w:t>
      </w:r>
    </w:p>
    <w:p w14:paraId="591E2D09" w14:textId="4507D104" w:rsidR="001E2C8A" w:rsidRPr="00EB3D93" w:rsidRDefault="001E2C8A" w:rsidP="00D22F85">
      <w:pPr>
        <w:numPr>
          <w:ilvl w:val="0"/>
          <w:numId w:val="7"/>
        </w:numPr>
        <w:spacing w:before="80" w:after="80"/>
        <w:rPr>
          <w:lang w:val="en-NZ"/>
        </w:rPr>
      </w:pPr>
      <w:r w:rsidRPr="00EB3D93">
        <w:rPr>
          <w:lang w:val="en-NZ"/>
        </w:rPr>
        <w:t xml:space="preserve">Please amend bullet point 9 </w:t>
      </w:r>
      <w:r>
        <w:rPr>
          <w:lang w:val="en-NZ"/>
        </w:rPr>
        <w:t xml:space="preserve">in the consent form </w:t>
      </w:r>
      <w:r w:rsidRPr="00EB3D93">
        <w:rPr>
          <w:lang w:val="en-NZ"/>
        </w:rPr>
        <w:t>to state “I agree to my blood sample being sent overseas and to be used for genetic research. I am aware that these samples will be disposed of using established guidelines for discarding biohazard waste</w:t>
      </w:r>
      <w:r>
        <w:rPr>
          <w:lang w:val="en-NZ"/>
        </w:rPr>
        <w:t>”.</w:t>
      </w:r>
    </w:p>
    <w:p w14:paraId="75B29D0A" w14:textId="3CACF3D2" w:rsidR="001E2C8A" w:rsidRDefault="001E2C8A" w:rsidP="00D22F85">
      <w:pPr>
        <w:numPr>
          <w:ilvl w:val="0"/>
          <w:numId w:val="7"/>
        </w:numPr>
        <w:spacing w:before="80" w:after="80"/>
        <w:rPr>
          <w:lang w:val="en-NZ"/>
        </w:rPr>
      </w:pPr>
      <w:r>
        <w:rPr>
          <w:lang w:val="en-NZ"/>
        </w:rPr>
        <w:t xml:space="preserve">Please replace the generic insurance statement with one that is specific to the study (e.g. include the trial name and reference </w:t>
      </w:r>
      <w:r w:rsidR="00700D2F">
        <w:rPr>
          <w:lang w:val="en-NZ"/>
        </w:rPr>
        <w:t xml:space="preserve">the </w:t>
      </w:r>
      <w:r>
        <w:rPr>
          <w:lang w:val="en-NZ"/>
        </w:rPr>
        <w:t>specific protocol number in</w:t>
      </w:r>
      <w:r w:rsidR="00700D2F">
        <w:rPr>
          <w:lang w:val="en-NZ"/>
        </w:rPr>
        <w:t xml:space="preserve"> the</w:t>
      </w:r>
      <w:r>
        <w:rPr>
          <w:lang w:val="en-NZ"/>
        </w:rPr>
        <w:t xml:space="preserve"> insurance form. </w:t>
      </w:r>
    </w:p>
    <w:p w14:paraId="603F829D" w14:textId="5EF7BD71" w:rsidR="001E2C8A" w:rsidRDefault="001E2C8A" w:rsidP="00D22F85">
      <w:pPr>
        <w:numPr>
          <w:ilvl w:val="0"/>
          <w:numId w:val="7"/>
        </w:numPr>
        <w:spacing w:before="80" w:after="80"/>
        <w:rPr>
          <w:lang w:val="en-NZ"/>
        </w:rPr>
      </w:pPr>
      <w:r>
        <w:rPr>
          <w:lang w:val="en-NZ"/>
        </w:rPr>
        <w:t xml:space="preserve">Please amend cultural statement from </w:t>
      </w:r>
      <w:r w:rsidR="0048747F">
        <w:rPr>
          <w:lang w:val="en-NZ"/>
        </w:rPr>
        <w:t>“</w:t>
      </w:r>
      <w:r w:rsidRPr="009021EA">
        <w:rPr>
          <w:lang w:val="en-NZ"/>
        </w:rPr>
        <w:t xml:space="preserve">discuss these concerns with a kaumatua or whanau member’ to </w:t>
      </w:r>
      <w:r>
        <w:rPr>
          <w:lang w:val="en-NZ"/>
        </w:rPr>
        <w:t>“</w:t>
      </w:r>
      <w:r w:rsidRPr="009021EA">
        <w:rPr>
          <w:lang w:val="en-NZ"/>
        </w:rPr>
        <w:t>discuss with someone you trust</w:t>
      </w:r>
      <w:r>
        <w:rPr>
          <w:lang w:val="en-NZ"/>
        </w:rPr>
        <w:t>".</w:t>
      </w:r>
    </w:p>
    <w:p w14:paraId="7F82B625" w14:textId="5C3D2F35" w:rsidR="001E2C8A" w:rsidRDefault="001E2C8A" w:rsidP="00D22F85">
      <w:pPr>
        <w:numPr>
          <w:ilvl w:val="0"/>
          <w:numId w:val="7"/>
        </w:numPr>
        <w:spacing w:before="80" w:after="80"/>
        <w:rPr>
          <w:lang w:val="en-NZ"/>
        </w:rPr>
      </w:pPr>
      <w:r>
        <w:rPr>
          <w:lang w:val="en-NZ"/>
        </w:rPr>
        <w:t>Please a</w:t>
      </w:r>
      <w:r w:rsidRPr="00DD20E2">
        <w:rPr>
          <w:lang w:val="en-NZ"/>
        </w:rPr>
        <w:t xml:space="preserve">cknowledge taonga status of </w:t>
      </w:r>
      <w:r w:rsidRPr="003C222E">
        <w:rPr>
          <w:lang w:val="en-NZ"/>
        </w:rPr>
        <w:t xml:space="preserve">Māori </w:t>
      </w:r>
      <w:r w:rsidRPr="00DD20E2">
        <w:rPr>
          <w:lang w:val="en-NZ"/>
        </w:rPr>
        <w:t>data</w:t>
      </w:r>
      <w:r w:rsidR="0048747F">
        <w:rPr>
          <w:lang w:val="en-NZ"/>
        </w:rPr>
        <w:t>.</w:t>
      </w:r>
    </w:p>
    <w:p w14:paraId="5492A5F9" w14:textId="35326492" w:rsidR="001E2C8A" w:rsidRPr="00AD3F1D" w:rsidRDefault="001E2C8A" w:rsidP="00D22F85">
      <w:pPr>
        <w:numPr>
          <w:ilvl w:val="0"/>
          <w:numId w:val="7"/>
        </w:numPr>
        <w:spacing w:before="80" w:after="80"/>
        <w:rPr>
          <w:lang w:val="en-NZ"/>
        </w:rPr>
      </w:pPr>
      <w:r w:rsidRPr="00AD3F1D">
        <w:rPr>
          <w:lang w:val="en-NZ"/>
        </w:rPr>
        <w:t xml:space="preserve">Please ensure inclusion of </w:t>
      </w:r>
      <w:r w:rsidR="008E566C" w:rsidRPr="004E5147">
        <w:rPr>
          <w:lang w:val="en-NZ"/>
        </w:rPr>
        <w:t>Māori</w:t>
      </w:r>
      <w:r w:rsidR="008E566C" w:rsidRPr="003A0084">
        <w:rPr>
          <w:lang w:val="en-NZ"/>
        </w:rPr>
        <w:t xml:space="preserve"> </w:t>
      </w:r>
      <w:r w:rsidRPr="00AD3F1D">
        <w:rPr>
          <w:lang w:val="en-NZ"/>
        </w:rPr>
        <w:t>health/cultural support person details on the contacts page.</w:t>
      </w:r>
    </w:p>
    <w:p w14:paraId="18F6171A" w14:textId="77777777" w:rsidR="001E2C8A" w:rsidRDefault="001E2C8A" w:rsidP="00D22F85">
      <w:pPr>
        <w:numPr>
          <w:ilvl w:val="0"/>
          <w:numId w:val="7"/>
        </w:numPr>
        <w:spacing w:before="80" w:after="80"/>
        <w:rPr>
          <w:lang w:val="en-NZ"/>
        </w:rPr>
      </w:pPr>
      <w:r>
        <w:rPr>
          <w:lang w:val="en-NZ"/>
        </w:rPr>
        <w:t>Please change blue text to black as it is hard to read and consider making</w:t>
      </w:r>
      <w:r w:rsidRPr="00537C8F">
        <w:rPr>
          <w:lang w:val="en-NZ"/>
        </w:rPr>
        <w:t xml:space="preserve"> large print copies available</w:t>
      </w:r>
      <w:r>
        <w:rPr>
          <w:lang w:val="en-NZ"/>
        </w:rPr>
        <w:t>.</w:t>
      </w:r>
    </w:p>
    <w:p w14:paraId="223B1672" w14:textId="53A35466" w:rsidR="00B6799E" w:rsidRPr="00D324AA" w:rsidRDefault="001E2C8A" w:rsidP="00D22F85">
      <w:pPr>
        <w:numPr>
          <w:ilvl w:val="0"/>
          <w:numId w:val="7"/>
        </w:numPr>
        <w:spacing w:before="80" w:after="80"/>
        <w:contextualSpacing/>
      </w:pPr>
      <w:r w:rsidRPr="001E2C8A">
        <w:rPr>
          <w:lang w:val="en-NZ"/>
        </w:rPr>
        <w:t xml:space="preserve">Please amend clause 15 to “This clinical research study is being conducted and funded by Annexon Inc and sponsored by Novotech (Australia) Pty Ltd and Novatech NZ Ltd” or whatever is correct.  </w:t>
      </w:r>
    </w:p>
    <w:p w14:paraId="4FD8DC3E" w14:textId="77777777" w:rsidR="00B6799E" w:rsidRPr="00D324AA" w:rsidRDefault="00B6799E" w:rsidP="00B6799E">
      <w:pPr>
        <w:spacing w:before="80" w:after="80"/>
      </w:pPr>
    </w:p>
    <w:p w14:paraId="4D8625A4" w14:textId="77777777" w:rsidR="00B6799E" w:rsidRPr="00D324AA" w:rsidRDefault="00B6799E" w:rsidP="00B6799E">
      <w:pPr>
        <w:rPr>
          <w:u w:val="single"/>
          <w:lang w:val="en-NZ"/>
        </w:rPr>
      </w:pPr>
      <w:r w:rsidRPr="00D324AA">
        <w:rPr>
          <w:u w:val="single"/>
          <w:lang w:val="en-NZ"/>
        </w:rPr>
        <w:t xml:space="preserve">Decision </w:t>
      </w:r>
    </w:p>
    <w:p w14:paraId="478D757F" w14:textId="77777777" w:rsidR="00B6799E" w:rsidRPr="00D324AA" w:rsidRDefault="00B6799E" w:rsidP="00B6799E">
      <w:pPr>
        <w:rPr>
          <w:lang w:val="en-NZ"/>
        </w:rPr>
      </w:pPr>
    </w:p>
    <w:p w14:paraId="18E1612E" w14:textId="77777777" w:rsidR="00B6799E" w:rsidRPr="00D324AA" w:rsidRDefault="00B6799E" w:rsidP="00B6799E">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1959E599" w14:textId="77777777" w:rsidR="00B6799E" w:rsidRPr="00D324AA" w:rsidRDefault="00B6799E" w:rsidP="00B6799E">
      <w:pPr>
        <w:rPr>
          <w:lang w:val="en-NZ"/>
        </w:rPr>
      </w:pPr>
    </w:p>
    <w:p w14:paraId="084E10EC" w14:textId="77777777" w:rsidR="0082672A" w:rsidRPr="00C6457A" w:rsidRDefault="0082672A" w:rsidP="00D22F85">
      <w:pPr>
        <w:numPr>
          <w:ilvl w:val="0"/>
          <w:numId w:val="16"/>
        </w:numPr>
        <w:autoSpaceDE w:val="0"/>
        <w:autoSpaceDN w:val="0"/>
        <w:adjustRightInd w:val="0"/>
        <w:spacing w:before="80" w:after="80"/>
        <w:rPr>
          <w:rFonts w:cs="Arial"/>
          <w:color w:val="000000" w:themeColor="text1"/>
          <w:szCs w:val="22"/>
          <w:lang w:val="en-NZ"/>
        </w:rPr>
      </w:pPr>
      <w:r w:rsidRPr="00C6457A">
        <w:rPr>
          <w:lang w:val="en-NZ"/>
        </w:rPr>
        <w:t>Please</w:t>
      </w:r>
      <w:r w:rsidRPr="00C6457A">
        <w:rPr>
          <w:rFonts w:cs="Arial"/>
          <w:color w:val="000000" w:themeColor="text1"/>
          <w:szCs w:val="22"/>
          <w:lang w:val="en-NZ"/>
        </w:rPr>
        <w:t xml:space="preserve"> address all outstanding ethical issues, providing the information requested by the Committee.</w:t>
      </w:r>
    </w:p>
    <w:p w14:paraId="35EBDC31" w14:textId="77777777" w:rsidR="0082672A" w:rsidRPr="00C6457A" w:rsidRDefault="0082672A" w:rsidP="00D22F85">
      <w:pPr>
        <w:numPr>
          <w:ilvl w:val="0"/>
          <w:numId w:val="16"/>
        </w:numPr>
        <w:autoSpaceDE w:val="0"/>
        <w:autoSpaceDN w:val="0"/>
        <w:adjustRightInd w:val="0"/>
        <w:spacing w:before="80" w:after="80"/>
        <w:rPr>
          <w:rFonts w:cs="Arial"/>
          <w:color w:val="000000" w:themeColor="text1"/>
          <w:szCs w:val="22"/>
        </w:rPr>
      </w:pPr>
      <w:r w:rsidRPr="00C6457A">
        <w:rPr>
          <w:lang w:val="en-NZ"/>
        </w:rPr>
        <w:t>Please</w:t>
      </w:r>
      <w:r w:rsidRPr="00C6457A">
        <w:rPr>
          <w:rFonts w:cs="Arial"/>
          <w:color w:val="000000" w:themeColor="text1"/>
          <w:szCs w:val="22"/>
        </w:rPr>
        <w:t xml:space="preserve"> update the participant information sheet and consent form, taking into account feedback provided by the Committee. </w:t>
      </w:r>
      <w:r w:rsidRPr="00C6457A">
        <w:rPr>
          <w:rFonts w:cs="Arial"/>
          <w:i/>
          <w:color w:val="000000" w:themeColor="text1"/>
          <w:szCs w:val="22"/>
        </w:rPr>
        <w:t xml:space="preserve">(National Ethical Standards for Health and Disability Research and Quality Improvement, para 7.15 – 7.17).  </w:t>
      </w:r>
    </w:p>
    <w:p w14:paraId="346B0EF4" w14:textId="77777777" w:rsidR="0082672A" w:rsidRPr="00C6457A" w:rsidRDefault="0082672A" w:rsidP="00D22F85">
      <w:pPr>
        <w:numPr>
          <w:ilvl w:val="0"/>
          <w:numId w:val="16"/>
        </w:numPr>
        <w:autoSpaceDE w:val="0"/>
        <w:autoSpaceDN w:val="0"/>
        <w:adjustRightInd w:val="0"/>
        <w:spacing w:before="80" w:after="80"/>
        <w:rPr>
          <w:rFonts w:cs="Arial"/>
          <w:color w:val="000000" w:themeColor="text1"/>
          <w:szCs w:val="22"/>
        </w:rPr>
      </w:pPr>
      <w:r w:rsidRPr="00C6457A">
        <w:rPr>
          <w:rFonts w:cs="Arial"/>
          <w:color w:val="000000" w:themeColor="text1"/>
          <w:szCs w:val="22"/>
        </w:rPr>
        <w:t xml:space="preserve">Please update the study protocol, taking into account the feedback provided by the </w:t>
      </w:r>
      <w:r w:rsidRPr="00C6457A">
        <w:rPr>
          <w:lang w:val="en-NZ"/>
        </w:rPr>
        <w:t>Committee</w:t>
      </w:r>
      <w:r w:rsidRPr="00C6457A">
        <w:rPr>
          <w:rFonts w:cs="Arial"/>
          <w:color w:val="000000" w:themeColor="text1"/>
          <w:szCs w:val="22"/>
        </w:rPr>
        <w:t xml:space="preserve">. </w:t>
      </w:r>
      <w:r w:rsidRPr="00C6457A">
        <w:rPr>
          <w:rFonts w:cs="Arial"/>
          <w:i/>
          <w:color w:val="000000" w:themeColor="text1"/>
          <w:szCs w:val="22"/>
        </w:rPr>
        <w:t xml:space="preserve">(National Ethical Standards for Health and Disability Research and Quality Improvement, para 9.7).  </w:t>
      </w:r>
    </w:p>
    <w:p w14:paraId="4C5481F1" w14:textId="77777777" w:rsidR="00B6799E" w:rsidRPr="00D324AA" w:rsidRDefault="00B6799E" w:rsidP="00B6799E">
      <w:pPr>
        <w:rPr>
          <w:color w:val="FF0000"/>
          <w:lang w:val="en-NZ"/>
        </w:rPr>
      </w:pPr>
    </w:p>
    <w:p w14:paraId="6109E8B2" w14:textId="0734C45A" w:rsidR="00B6799E" w:rsidRPr="00D324AA" w:rsidRDefault="00B6799E" w:rsidP="00BC788F">
      <w:pPr>
        <w:rPr>
          <w:lang w:val="en-NZ"/>
        </w:rPr>
      </w:pPr>
      <w:r w:rsidRPr="00D324AA">
        <w:rPr>
          <w:lang w:val="en-NZ"/>
        </w:rPr>
        <w:t>After receipt of the information requested by the Committee, a final decision on the application will be made by</w:t>
      </w:r>
      <w:r w:rsidR="00BC788F" w:rsidRPr="00BC788F">
        <w:rPr>
          <w:lang w:val="en-NZ"/>
        </w:rPr>
        <w:t xml:space="preserve"> </w:t>
      </w:r>
      <w:r w:rsidR="006A4047">
        <w:rPr>
          <w:lang w:val="en-NZ"/>
        </w:rPr>
        <w:t xml:space="preserve">Mrs </w:t>
      </w:r>
      <w:r w:rsidR="00BC788F" w:rsidRPr="00BC788F">
        <w:rPr>
          <w:lang w:val="en-NZ"/>
        </w:rPr>
        <w:t xml:space="preserve">Jane Wylie </w:t>
      </w:r>
      <w:r w:rsidR="00BC788F">
        <w:rPr>
          <w:lang w:val="en-NZ"/>
        </w:rPr>
        <w:t xml:space="preserve">and </w:t>
      </w:r>
      <w:r w:rsidR="006A4047">
        <w:rPr>
          <w:lang w:val="en-NZ"/>
        </w:rPr>
        <w:t xml:space="preserve">Ms </w:t>
      </w:r>
      <w:r w:rsidR="00BC788F" w:rsidRPr="00BC788F">
        <w:rPr>
          <w:lang w:val="en-NZ"/>
        </w:rPr>
        <w:t>Susan Sherrard</w:t>
      </w:r>
      <w:r w:rsidRPr="00D324AA">
        <w:rPr>
          <w:lang w:val="en-NZ"/>
        </w:rPr>
        <w:t>.</w:t>
      </w:r>
    </w:p>
    <w:p w14:paraId="4FAAB919" w14:textId="6F773C91" w:rsidR="003D2E1F" w:rsidRDefault="003D2E1F">
      <w:pPr>
        <w:rPr>
          <w:rFonts w:cs="Arial"/>
          <w:color w:val="33CCCC"/>
          <w:szCs w:val="22"/>
          <w:lang w:val="en-NZ"/>
        </w:rPr>
      </w:pPr>
      <w:r>
        <w:rPr>
          <w:rFonts w:cs="Arial"/>
          <w:color w:val="33CCCC"/>
          <w:szCs w:val="22"/>
          <w:lang w:val="en-NZ"/>
        </w:rPr>
        <w:br w:type="page"/>
      </w:r>
    </w:p>
    <w:p w14:paraId="4C5B7ABD" w14:textId="77777777" w:rsidR="00E8156F" w:rsidRPr="00945AB6" w:rsidRDefault="00E8156F">
      <w:pPr>
        <w:autoSpaceDE w:val="0"/>
        <w:autoSpaceDN w:val="0"/>
        <w:adjustRightInd w:val="0"/>
      </w:pP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910D4" w:rsidRPr="00945AB6" w14:paraId="215A7F26" w14:textId="77777777" w:rsidTr="002910D4">
        <w:trPr>
          <w:trHeight w:val="280"/>
        </w:trPr>
        <w:tc>
          <w:tcPr>
            <w:tcW w:w="966" w:type="dxa"/>
            <w:tcBorders>
              <w:top w:val="nil"/>
              <w:left w:val="nil"/>
              <w:bottom w:val="nil"/>
              <w:right w:val="nil"/>
            </w:tcBorders>
          </w:tcPr>
          <w:p w14:paraId="638BD9E8" w14:textId="77777777" w:rsidR="002910D4" w:rsidRPr="00945AB6" w:rsidRDefault="002910D4">
            <w:pPr>
              <w:autoSpaceDE w:val="0"/>
              <w:autoSpaceDN w:val="0"/>
              <w:adjustRightInd w:val="0"/>
            </w:pPr>
            <w:r w:rsidRPr="00945AB6">
              <w:t xml:space="preserve"> </w:t>
            </w:r>
            <w:r w:rsidRPr="00945AB6">
              <w:rPr>
                <w:b/>
              </w:rPr>
              <w:t xml:space="preserve">5 </w:t>
            </w:r>
            <w:r w:rsidRPr="00945AB6">
              <w:t xml:space="preserve"> </w:t>
            </w:r>
          </w:p>
        </w:tc>
        <w:tc>
          <w:tcPr>
            <w:tcW w:w="2575" w:type="dxa"/>
            <w:tcBorders>
              <w:top w:val="nil"/>
              <w:left w:val="nil"/>
              <w:bottom w:val="nil"/>
              <w:right w:val="nil"/>
            </w:tcBorders>
          </w:tcPr>
          <w:p w14:paraId="073393B8" w14:textId="77777777" w:rsidR="002910D4" w:rsidRPr="00945AB6" w:rsidRDefault="002910D4">
            <w:pPr>
              <w:autoSpaceDE w:val="0"/>
              <w:autoSpaceDN w:val="0"/>
              <w:adjustRightInd w:val="0"/>
            </w:pPr>
            <w:r w:rsidRPr="00945AB6">
              <w:rPr>
                <w:b/>
              </w:rPr>
              <w:t xml:space="preserve">Ethics ref: </w:t>
            </w:r>
            <w:r w:rsidRPr="00945AB6">
              <w:t xml:space="preserve"> </w:t>
            </w:r>
          </w:p>
        </w:tc>
        <w:tc>
          <w:tcPr>
            <w:tcW w:w="6459" w:type="dxa"/>
            <w:tcBorders>
              <w:top w:val="nil"/>
              <w:left w:val="nil"/>
              <w:bottom w:val="nil"/>
              <w:right w:val="nil"/>
            </w:tcBorders>
          </w:tcPr>
          <w:p w14:paraId="60B6A5AD" w14:textId="77777777" w:rsidR="002910D4" w:rsidRPr="00945AB6" w:rsidRDefault="002910D4">
            <w:pPr>
              <w:autoSpaceDE w:val="0"/>
              <w:autoSpaceDN w:val="0"/>
              <w:adjustRightInd w:val="0"/>
            </w:pPr>
            <w:r w:rsidRPr="00945AB6">
              <w:rPr>
                <w:b/>
              </w:rPr>
              <w:t>21/NTB/72</w:t>
            </w:r>
            <w:r w:rsidRPr="00945AB6">
              <w:t xml:space="preserve"> </w:t>
            </w:r>
          </w:p>
        </w:tc>
      </w:tr>
      <w:tr w:rsidR="002910D4" w:rsidRPr="00945AB6" w14:paraId="27CC9BFD" w14:textId="77777777" w:rsidTr="002910D4">
        <w:trPr>
          <w:trHeight w:val="280"/>
        </w:trPr>
        <w:tc>
          <w:tcPr>
            <w:tcW w:w="966" w:type="dxa"/>
            <w:tcBorders>
              <w:top w:val="nil"/>
              <w:left w:val="nil"/>
              <w:bottom w:val="nil"/>
              <w:right w:val="nil"/>
            </w:tcBorders>
          </w:tcPr>
          <w:p w14:paraId="1D57FB69" w14:textId="77777777" w:rsidR="002910D4" w:rsidRPr="00945AB6" w:rsidRDefault="002910D4">
            <w:pPr>
              <w:autoSpaceDE w:val="0"/>
              <w:autoSpaceDN w:val="0"/>
              <w:adjustRightInd w:val="0"/>
            </w:pPr>
            <w:r w:rsidRPr="00945AB6">
              <w:t xml:space="preserve"> </w:t>
            </w:r>
          </w:p>
        </w:tc>
        <w:tc>
          <w:tcPr>
            <w:tcW w:w="2575" w:type="dxa"/>
            <w:tcBorders>
              <w:top w:val="nil"/>
              <w:left w:val="nil"/>
              <w:bottom w:val="nil"/>
              <w:right w:val="nil"/>
            </w:tcBorders>
          </w:tcPr>
          <w:p w14:paraId="5354B985" w14:textId="77777777" w:rsidR="002910D4" w:rsidRPr="00945AB6" w:rsidRDefault="002910D4">
            <w:pPr>
              <w:autoSpaceDE w:val="0"/>
              <w:autoSpaceDN w:val="0"/>
              <w:adjustRightInd w:val="0"/>
            </w:pPr>
            <w:r w:rsidRPr="00945AB6">
              <w:t xml:space="preserve">Title: </w:t>
            </w:r>
          </w:p>
        </w:tc>
        <w:tc>
          <w:tcPr>
            <w:tcW w:w="6459" w:type="dxa"/>
            <w:tcBorders>
              <w:top w:val="nil"/>
              <w:left w:val="nil"/>
              <w:bottom w:val="nil"/>
              <w:right w:val="nil"/>
            </w:tcBorders>
          </w:tcPr>
          <w:p w14:paraId="745DFD01" w14:textId="77777777" w:rsidR="002910D4" w:rsidRPr="00945AB6" w:rsidRDefault="002910D4">
            <w:pPr>
              <w:autoSpaceDE w:val="0"/>
              <w:autoSpaceDN w:val="0"/>
              <w:adjustRightInd w:val="0"/>
            </w:pPr>
            <w:r w:rsidRPr="00945AB6">
              <w:t xml:space="preserve">Neonate Stoma Refeeding Device Study </w:t>
            </w:r>
          </w:p>
        </w:tc>
      </w:tr>
      <w:tr w:rsidR="002910D4" w:rsidRPr="00945AB6" w14:paraId="6F8901D0" w14:textId="77777777" w:rsidTr="002910D4">
        <w:trPr>
          <w:trHeight w:val="280"/>
        </w:trPr>
        <w:tc>
          <w:tcPr>
            <w:tcW w:w="966" w:type="dxa"/>
            <w:tcBorders>
              <w:top w:val="nil"/>
              <w:left w:val="nil"/>
              <w:bottom w:val="nil"/>
              <w:right w:val="nil"/>
            </w:tcBorders>
          </w:tcPr>
          <w:p w14:paraId="63D2057F" w14:textId="77777777" w:rsidR="002910D4" w:rsidRPr="00945AB6" w:rsidRDefault="002910D4">
            <w:pPr>
              <w:autoSpaceDE w:val="0"/>
              <w:autoSpaceDN w:val="0"/>
              <w:adjustRightInd w:val="0"/>
            </w:pPr>
            <w:r w:rsidRPr="00945AB6">
              <w:t xml:space="preserve"> </w:t>
            </w:r>
          </w:p>
        </w:tc>
        <w:tc>
          <w:tcPr>
            <w:tcW w:w="2575" w:type="dxa"/>
            <w:tcBorders>
              <w:top w:val="nil"/>
              <w:left w:val="nil"/>
              <w:bottom w:val="nil"/>
              <w:right w:val="nil"/>
            </w:tcBorders>
          </w:tcPr>
          <w:p w14:paraId="0B29CCFB" w14:textId="77777777" w:rsidR="002910D4" w:rsidRPr="00945AB6" w:rsidRDefault="002910D4">
            <w:pPr>
              <w:autoSpaceDE w:val="0"/>
              <w:autoSpaceDN w:val="0"/>
              <w:adjustRightInd w:val="0"/>
            </w:pPr>
            <w:r w:rsidRPr="00945AB6">
              <w:t xml:space="preserve">Principal Investigator: </w:t>
            </w:r>
          </w:p>
        </w:tc>
        <w:tc>
          <w:tcPr>
            <w:tcW w:w="6459" w:type="dxa"/>
            <w:tcBorders>
              <w:top w:val="nil"/>
              <w:left w:val="nil"/>
              <w:bottom w:val="nil"/>
              <w:right w:val="nil"/>
            </w:tcBorders>
          </w:tcPr>
          <w:p w14:paraId="5DA9659D" w14:textId="77777777" w:rsidR="002910D4" w:rsidRPr="00945AB6" w:rsidRDefault="002910D4">
            <w:pPr>
              <w:autoSpaceDE w:val="0"/>
              <w:autoSpaceDN w:val="0"/>
              <w:adjustRightInd w:val="0"/>
            </w:pPr>
            <w:r w:rsidRPr="00945AB6">
              <w:t xml:space="preserve">Mr Andre Modesto </w:t>
            </w:r>
          </w:p>
        </w:tc>
      </w:tr>
      <w:tr w:rsidR="002910D4" w:rsidRPr="00945AB6" w14:paraId="76177EA6" w14:textId="77777777" w:rsidTr="002910D4">
        <w:trPr>
          <w:trHeight w:val="280"/>
        </w:trPr>
        <w:tc>
          <w:tcPr>
            <w:tcW w:w="966" w:type="dxa"/>
            <w:tcBorders>
              <w:top w:val="nil"/>
              <w:left w:val="nil"/>
              <w:bottom w:val="nil"/>
              <w:right w:val="nil"/>
            </w:tcBorders>
          </w:tcPr>
          <w:p w14:paraId="564FC0D8" w14:textId="77777777" w:rsidR="002910D4" w:rsidRPr="00945AB6" w:rsidRDefault="002910D4">
            <w:pPr>
              <w:autoSpaceDE w:val="0"/>
              <w:autoSpaceDN w:val="0"/>
              <w:adjustRightInd w:val="0"/>
            </w:pPr>
            <w:r w:rsidRPr="00945AB6">
              <w:t xml:space="preserve"> </w:t>
            </w:r>
          </w:p>
        </w:tc>
        <w:tc>
          <w:tcPr>
            <w:tcW w:w="2575" w:type="dxa"/>
            <w:tcBorders>
              <w:top w:val="nil"/>
              <w:left w:val="nil"/>
              <w:bottom w:val="nil"/>
              <w:right w:val="nil"/>
            </w:tcBorders>
          </w:tcPr>
          <w:p w14:paraId="4CA5EFD7" w14:textId="77777777" w:rsidR="002910D4" w:rsidRPr="00945AB6" w:rsidRDefault="002910D4">
            <w:pPr>
              <w:autoSpaceDE w:val="0"/>
              <w:autoSpaceDN w:val="0"/>
              <w:adjustRightInd w:val="0"/>
            </w:pPr>
            <w:r w:rsidRPr="00945AB6">
              <w:t xml:space="preserve">Sponsor: </w:t>
            </w:r>
          </w:p>
        </w:tc>
        <w:tc>
          <w:tcPr>
            <w:tcW w:w="6459" w:type="dxa"/>
            <w:tcBorders>
              <w:top w:val="nil"/>
              <w:left w:val="nil"/>
              <w:bottom w:val="nil"/>
              <w:right w:val="nil"/>
            </w:tcBorders>
          </w:tcPr>
          <w:p w14:paraId="14EEEEFD" w14:textId="77777777" w:rsidR="002910D4" w:rsidRPr="00945AB6" w:rsidRDefault="002910D4">
            <w:pPr>
              <w:autoSpaceDE w:val="0"/>
              <w:autoSpaceDN w:val="0"/>
              <w:adjustRightInd w:val="0"/>
            </w:pPr>
            <w:r w:rsidRPr="00945AB6">
              <w:t xml:space="preserve">The University of Auckland </w:t>
            </w:r>
          </w:p>
        </w:tc>
      </w:tr>
      <w:tr w:rsidR="002910D4" w:rsidRPr="00945AB6" w14:paraId="7E628A55" w14:textId="77777777" w:rsidTr="002910D4">
        <w:trPr>
          <w:trHeight w:val="280"/>
        </w:trPr>
        <w:tc>
          <w:tcPr>
            <w:tcW w:w="966" w:type="dxa"/>
            <w:tcBorders>
              <w:top w:val="nil"/>
              <w:left w:val="nil"/>
              <w:bottom w:val="nil"/>
              <w:right w:val="nil"/>
            </w:tcBorders>
          </w:tcPr>
          <w:p w14:paraId="67D6663A" w14:textId="77777777" w:rsidR="002910D4" w:rsidRPr="00945AB6" w:rsidRDefault="002910D4">
            <w:pPr>
              <w:autoSpaceDE w:val="0"/>
              <w:autoSpaceDN w:val="0"/>
              <w:adjustRightInd w:val="0"/>
            </w:pPr>
            <w:r w:rsidRPr="00945AB6">
              <w:t xml:space="preserve"> </w:t>
            </w:r>
          </w:p>
        </w:tc>
        <w:tc>
          <w:tcPr>
            <w:tcW w:w="2575" w:type="dxa"/>
            <w:tcBorders>
              <w:top w:val="nil"/>
              <w:left w:val="nil"/>
              <w:bottom w:val="nil"/>
              <w:right w:val="nil"/>
            </w:tcBorders>
          </w:tcPr>
          <w:p w14:paraId="271CBF80" w14:textId="77777777" w:rsidR="002910D4" w:rsidRPr="00945AB6" w:rsidRDefault="002910D4">
            <w:pPr>
              <w:autoSpaceDE w:val="0"/>
              <w:autoSpaceDN w:val="0"/>
              <w:adjustRightInd w:val="0"/>
            </w:pPr>
            <w:r w:rsidRPr="00945AB6">
              <w:t xml:space="preserve">Clock Start Date: </w:t>
            </w:r>
          </w:p>
        </w:tc>
        <w:tc>
          <w:tcPr>
            <w:tcW w:w="6459" w:type="dxa"/>
            <w:tcBorders>
              <w:top w:val="nil"/>
              <w:left w:val="nil"/>
              <w:bottom w:val="nil"/>
              <w:right w:val="nil"/>
            </w:tcBorders>
          </w:tcPr>
          <w:p w14:paraId="14EB51B7" w14:textId="77777777" w:rsidR="002910D4" w:rsidRPr="00945AB6" w:rsidRDefault="002910D4">
            <w:pPr>
              <w:autoSpaceDE w:val="0"/>
              <w:autoSpaceDN w:val="0"/>
              <w:adjustRightInd w:val="0"/>
            </w:pPr>
            <w:r w:rsidRPr="00945AB6">
              <w:t xml:space="preserve">25 March 2021 </w:t>
            </w:r>
          </w:p>
        </w:tc>
      </w:tr>
    </w:tbl>
    <w:p w14:paraId="07C29894" w14:textId="77777777" w:rsidR="00E8156F" w:rsidRPr="00945AB6" w:rsidRDefault="0067481B">
      <w:pPr>
        <w:autoSpaceDE w:val="0"/>
        <w:autoSpaceDN w:val="0"/>
        <w:adjustRightInd w:val="0"/>
      </w:pPr>
      <w:r w:rsidRPr="00945AB6">
        <w:t xml:space="preserve"> </w:t>
      </w:r>
    </w:p>
    <w:p w14:paraId="4F6426F4" w14:textId="28CD5845" w:rsidR="00B6799E" w:rsidRPr="003F438A" w:rsidRDefault="00B64C35" w:rsidP="00B6799E">
      <w:pPr>
        <w:autoSpaceDE w:val="0"/>
        <w:autoSpaceDN w:val="0"/>
        <w:adjustRightInd w:val="0"/>
        <w:rPr>
          <w:sz w:val="20"/>
          <w:lang w:val="en-NZ"/>
        </w:rPr>
      </w:pPr>
      <w:r w:rsidRPr="003F438A">
        <w:rPr>
          <w:rFonts w:cs="Arial"/>
          <w:szCs w:val="22"/>
          <w:lang w:val="en-NZ"/>
        </w:rPr>
        <w:t>Andre Modesto</w:t>
      </w:r>
      <w:r w:rsidR="003F438A" w:rsidRPr="003F438A">
        <w:rPr>
          <w:rFonts w:cs="Arial"/>
          <w:szCs w:val="22"/>
          <w:lang w:val="en-NZ"/>
        </w:rPr>
        <w:t xml:space="preserve"> and Greg O’Grady</w:t>
      </w:r>
      <w:r w:rsidRPr="003F438A">
        <w:rPr>
          <w:rFonts w:cs="Arial"/>
          <w:szCs w:val="22"/>
          <w:lang w:val="en-NZ"/>
        </w:rPr>
        <w:t xml:space="preserve"> </w:t>
      </w:r>
      <w:r w:rsidR="00B6799E" w:rsidRPr="003F438A">
        <w:rPr>
          <w:lang w:val="en-NZ"/>
        </w:rPr>
        <w:t>w</w:t>
      </w:r>
      <w:r w:rsidRPr="003F438A">
        <w:rPr>
          <w:lang w:val="en-NZ"/>
        </w:rPr>
        <w:t>ere</w:t>
      </w:r>
      <w:r w:rsidR="00B6799E" w:rsidRPr="003F438A">
        <w:rPr>
          <w:lang w:val="en-NZ"/>
        </w:rPr>
        <w:t xml:space="preserve"> present via videoconference for discussion of this application.</w:t>
      </w:r>
    </w:p>
    <w:p w14:paraId="50373987" w14:textId="77777777" w:rsidR="00B6799E" w:rsidRPr="00D324AA" w:rsidRDefault="00B6799E" w:rsidP="00B6799E">
      <w:pPr>
        <w:rPr>
          <w:u w:val="single"/>
          <w:lang w:val="en-NZ"/>
        </w:rPr>
      </w:pPr>
    </w:p>
    <w:p w14:paraId="71A6D68B" w14:textId="77777777" w:rsidR="00B6799E" w:rsidRPr="00D324AA" w:rsidRDefault="00B6799E" w:rsidP="00B6799E">
      <w:pPr>
        <w:rPr>
          <w:u w:val="single"/>
          <w:lang w:val="en-NZ"/>
        </w:rPr>
      </w:pPr>
      <w:r w:rsidRPr="00D324AA">
        <w:rPr>
          <w:u w:val="single"/>
          <w:lang w:val="en-NZ"/>
        </w:rPr>
        <w:t>Potential conflicts of interest</w:t>
      </w:r>
    </w:p>
    <w:p w14:paraId="28817EEB" w14:textId="77777777" w:rsidR="00B6799E" w:rsidRPr="00D324AA" w:rsidRDefault="00B6799E" w:rsidP="00B6799E">
      <w:pPr>
        <w:rPr>
          <w:b/>
          <w:lang w:val="en-NZ"/>
        </w:rPr>
      </w:pPr>
    </w:p>
    <w:p w14:paraId="0AEED0EB" w14:textId="77777777" w:rsidR="00B6799E" w:rsidRPr="00D324AA" w:rsidRDefault="00B6799E" w:rsidP="00B6799E">
      <w:pPr>
        <w:rPr>
          <w:lang w:val="en-NZ"/>
        </w:rPr>
      </w:pPr>
      <w:r w:rsidRPr="00D324AA">
        <w:rPr>
          <w:lang w:val="en-NZ"/>
        </w:rPr>
        <w:t>The Chair asked members to declare any potential conflicts of interest related to this application.</w:t>
      </w:r>
    </w:p>
    <w:p w14:paraId="06D18F28" w14:textId="77777777" w:rsidR="00B6799E" w:rsidRPr="00D324AA" w:rsidRDefault="00B6799E" w:rsidP="00B6799E">
      <w:pPr>
        <w:rPr>
          <w:lang w:val="en-NZ"/>
        </w:rPr>
      </w:pPr>
    </w:p>
    <w:p w14:paraId="306DA575" w14:textId="77777777" w:rsidR="00B6799E" w:rsidRPr="00D324AA" w:rsidRDefault="00B6799E" w:rsidP="00B6799E">
      <w:pPr>
        <w:rPr>
          <w:lang w:val="en-NZ"/>
        </w:rPr>
      </w:pPr>
      <w:r w:rsidRPr="00D324AA">
        <w:rPr>
          <w:lang w:val="en-NZ"/>
        </w:rPr>
        <w:t>No potential conflicts of interest related to this application were declared by any member.</w:t>
      </w:r>
    </w:p>
    <w:p w14:paraId="79714E9F" w14:textId="77777777" w:rsidR="00B6799E" w:rsidRPr="00D324AA" w:rsidRDefault="00B6799E" w:rsidP="00B6799E">
      <w:pPr>
        <w:rPr>
          <w:lang w:val="en-NZ"/>
        </w:rPr>
      </w:pPr>
    </w:p>
    <w:p w14:paraId="346C9692" w14:textId="77777777" w:rsidR="00B6799E" w:rsidRPr="00D324AA" w:rsidRDefault="00B6799E" w:rsidP="00B6799E">
      <w:pPr>
        <w:rPr>
          <w:u w:val="single"/>
          <w:lang w:val="en-NZ"/>
        </w:rPr>
      </w:pPr>
      <w:r w:rsidRPr="00D324AA">
        <w:rPr>
          <w:u w:val="single"/>
          <w:lang w:val="en-NZ"/>
        </w:rPr>
        <w:t>Summary of Study</w:t>
      </w:r>
    </w:p>
    <w:p w14:paraId="44D9397B" w14:textId="77777777" w:rsidR="00B6799E" w:rsidRPr="00D324AA" w:rsidRDefault="00B6799E" w:rsidP="00B6799E">
      <w:pPr>
        <w:rPr>
          <w:u w:val="single"/>
          <w:lang w:val="en-NZ"/>
        </w:rPr>
      </w:pPr>
    </w:p>
    <w:p w14:paraId="0DE519F6" w14:textId="7C7A2563" w:rsidR="009764B1" w:rsidRPr="006A36C8" w:rsidRDefault="009764B1" w:rsidP="00D22F85">
      <w:pPr>
        <w:numPr>
          <w:ilvl w:val="0"/>
          <w:numId w:val="13"/>
        </w:numPr>
        <w:spacing w:before="80" w:after="80"/>
        <w:ind w:left="714" w:hanging="357"/>
        <w:rPr>
          <w:lang w:val="en-NZ"/>
        </w:rPr>
      </w:pPr>
      <w:r>
        <w:rPr>
          <w:lang w:val="en-NZ"/>
        </w:rPr>
        <w:t xml:space="preserve">This PhD </w:t>
      </w:r>
      <w:r w:rsidR="00B6799E" w:rsidRPr="00D324AA">
        <w:rPr>
          <w:lang w:val="en-NZ"/>
        </w:rPr>
        <w:t xml:space="preserve">study </w:t>
      </w:r>
      <w:r>
        <w:rPr>
          <w:lang w:val="en-NZ"/>
        </w:rPr>
        <w:t xml:space="preserve">will test the feasibility of a neonate stoma refeeding device for neonatal intestinal failure. </w:t>
      </w:r>
      <w:r w:rsidR="006A36C8">
        <w:rPr>
          <w:lang w:val="en-NZ"/>
        </w:rPr>
        <w:t xml:space="preserve">There will be </w:t>
      </w:r>
      <w:r w:rsidRPr="006A36C8">
        <w:rPr>
          <w:lang w:val="en-NZ"/>
        </w:rPr>
        <w:t>20 N</w:t>
      </w:r>
      <w:r w:rsidR="006A36C8">
        <w:rPr>
          <w:lang w:val="en-NZ"/>
        </w:rPr>
        <w:t xml:space="preserve">ew Zealand </w:t>
      </w:r>
      <w:r w:rsidRPr="006A36C8">
        <w:rPr>
          <w:lang w:val="en-NZ"/>
        </w:rPr>
        <w:t xml:space="preserve">participants. </w:t>
      </w:r>
    </w:p>
    <w:p w14:paraId="29219E0D" w14:textId="77777777" w:rsidR="00B6799E" w:rsidRPr="00D324AA" w:rsidRDefault="00B6799E" w:rsidP="00B6799E">
      <w:pPr>
        <w:autoSpaceDE w:val="0"/>
        <w:autoSpaceDN w:val="0"/>
        <w:adjustRightInd w:val="0"/>
        <w:rPr>
          <w:lang w:val="en-NZ"/>
        </w:rPr>
      </w:pPr>
    </w:p>
    <w:p w14:paraId="09B92E98" w14:textId="77777777" w:rsidR="00B6799E" w:rsidRPr="00D324AA" w:rsidRDefault="00B6799E" w:rsidP="00B6799E">
      <w:pPr>
        <w:rPr>
          <w:u w:val="single"/>
          <w:lang w:val="en-NZ"/>
        </w:rPr>
      </w:pPr>
      <w:r w:rsidRPr="00D324AA">
        <w:rPr>
          <w:u w:val="single"/>
          <w:lang w:val="en-NZ"/>
        </w:rPr>
        <w:t xml:space="preserve">Summary of resolved ethical issues </w:t>
      </w:r>
    </w:p>
    <w:p w14:paraId="203D36D7" w14:textId="77777777" w:rsidR="00B6799E" w:rsidRPr="00D324AA" w:rsidRDefault="00B6799E" w:rsidP="00B6799E">
      <w:pPr>
        <w:rPr>
          <w:u w:val="single"/>
          <w:lang w:val="en-NZ"/>
        </w:rPr>
      </w:pPr>
    </w:p>
    <w:p w14:paraId="676DA3BB" w14:textId="0CEAF472" w:rsidR="00B6799E" w:rsidRDefault="00B6799E" w:rsidP="00B6799E">
      <w:pPr>
        <w:rPr>
          <w:lang w:val="en-NZ"/>
        </w:rPr>
      </w:pPr>
      <w:r w:rsidRPr="00D324AA">
        <w:rPr>
          <w:lang w:val="en-NZ"/>
        </w:rPr>
        <w:t>The main ethical issues considered by the Committee and addressed by the Researcher are as follows.</w:t>
      </w:r>
    </w:p>
    <w:p w14:paraId="59A25A06" w14:textId="67D0B45E" w:rsidR="00A606B4" w:rsidRDefault="00A606B4" w:rsidP="00D22F85">
      <w:pPr>
        <w:numPr>
          <w:ilvl w:val="0"/>
          <w:numId w:val="13"/>
        </w:numPr>
        <w:spacing w:before="80" w:after="80"/>
        <w:ind w:left="714" w:hanging="357"/>
        <w:rPr>
          <w:lang w:val="en-NZ"/>
        </w:rPr>
      </w:pPr>
      <w:r w:rsidRPr="00D324AA">
        <w:rPr>
          <w:lang w:val="en-NZ"/>
        </w:rPr>
        <w:t xml:space="preserve">The Committee </w:t>
      </w:r>
      <w:r>
        <w:rPr>
          <w:lang w:val="en-NZ"/>
        </w:rPr>
        <w:t xml:space="preserve">noted that the study was previously declined as there were several issues with the documentation supplied which appear to have been addressed as per the previous Committee’s request. </w:t>
      </w:r>
    </w:p>
    <w:p w14:paraId="4CA455B6" w14:textId="2CBFBE37" w:rsidR="009A025D" w:rsidRPr="00BD72D8" w:rsidRDefault="009A025D" w:rsidP="00D22F85">
      <w:pPr>
        <w:numPr>
          <w:ilvl w:val="0"/>
          <w:numId w:val="13"/>
        </w:numPr>
        <w:spacing w:before="80" w:after="80"/>
        <w:ind w:left="714" w:hanging="357"/>
        <w:rPr>
          <w:lang w:val="en-NZ"/>
        </w:rPr>
      </w:pPr>
      <w:r w:rsidRPr="00BD72D8">
        <w:rPr>
          <w:lang w:val="en-NZ"/>
        </w:rPr>
        <w:t xml:space="preserve">The Committee </w:t>
      </w:r>
      <w:r w:rsidR="00044328">
        <w:rPr>
          <w:lang w:val="en-NZ"/>
        </w:rPr>
        <w:t xml:space="preserve">stated </w:t>
      </w:r>
      <w:r w:rsidRPr="00BD72D8">
        <w:rPr>
          <w:lang w:val="en-NZ"/>
        </w:rPr>
        <w:t xml:space="preserve">that they have not reviewed the Nurse </w:t>
      </w:r>
      <w:r w:rsidR="003B2DA1">
        <w:rPr>
          <w:lang w:val="en-NZ"/>
        </w:rPr>
        <w:t xml:space="preserve">participant information sheet </w:t>
      </w:r>
      <w:r w:rsidR="00044328">
        <w:rPr>
          <w:lang w:val="en-NZ"/>
        </w:rPr>
        <w:t>and consent form</w:t>
      </w:r>
      <w:r w:rsidRPr="00BD72D8">
        <w:rPr>
          <w:lang w:val="en-NZ"/>
        </w:rPr>
        <w:t xml:space="preserve">.  </w:t>
      </w:r>
    </w:p>
    <w:p w14:paraId="101A3CFC" w14:textId="77777777" w:rsidR="00A606B4" w:rsidRPr="00D324AA" w:rsidRDefault="00A606B4" w:rsidP="00B6799E">
      <w:pPr>
        <w:rPr>
          <w:lang w:val="en-NZ"/>
        </w:rPr>
      </w:pPr>
    </w:p>
    <w:p w14:paraId="27B5F46F" w14:textId="77777777" w:rsidR="00A606B4" w:rsidRPr="00D324AA" w:rsidRDefault="00A606B4" w:rsidP="00A606B4">
      <w:pPr>
        <w:rPr>
          <w:u w:val="single"/>
          <w:lang w:val="en-NZ"/>
        </w:rPr>
      </w:pPr>
      <w:r w:rsidRPr="00D324AA">
        <w:rPr>
          <w:u w:val="single"/>
          <w:lang w:val="en-NZ"/>
        </w:rPr>
        <w:t>Summary of outstanding ethical issues</w:t>
      </w:r>
    </w:p>
    <w:p w14:paraId="0A6F1082" w14:textId="77777777" w:rsidR="00A606B4" w:rsidRPr="00D324AA" w:rsidRDefault="00A606B4" w:rsidP="00A606B4">
      <w:pPr>
        <w:rPr>
          <w:lang w:val="en-NZ"/>
        </w:rPr>
      </w:pPr>
    </w:p>
    <w:p w14:paraId="61D8F7F5" w14:textId="77777777" w:rsidR="00A606B4" w:rsidRPr="00D324AA" w:rsidRDefault="00A606B4" w:rsidP="00A606B4">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42F1DAA" w14:textId="77777777" w:rsidR="00B6799E" w:rsidRPr="00D324AA" w:rsidRDefault="00B6799E" w:rsidP="00B6799E">
      <w:pPr>
        <w:rPr>
          <w:lang w:val="en-NZ"/>
        </w:rPr>
      </w:pPr>
    </w:p>
    <w:p w14:paraId="722E960D" w14:textId="087A975C" w:rsidR="003F40C2" w:rsidRPr="007E608C" w:rsidRDefault="004B69AB" w:rsidP="00D22F85">
      <w:pPr>
        <w:numPr>
          <w:ilvl w:val="0"/>
          <w:numId w:val="13"/>
        </w:numPr>
        <w:spacing w:before="80" w:after="80"/>
        <w:ind w:left="714" w:hanging="357"/>
        <w:rPr>
          <w:lang w:val="en-NZ"/>
        </w:rPr>
      </w:pPr>
      <w:r w:rsidRPr="007E608C">
        <w:rPr>
          <w:lang w:val="en-NZ"/>
        </w:rPr>
        <w:t>The Committee noted that the adult version of the device</w:t>
      </w:r>
      <w:r w:rsidR="007E608C" w:rsidRPr="007E608C">
        <w:rPr>
          <w:lang w:val="en-NZ"/>
        </w:rPr>
        <w:t>, manufactured by The Insides Company</w:t>
      </w:r>
      <w:r w:rsidRPr="007E608C">
        <w:rPr>
          <w:lang w:val="en-NZ"/>
        </w:rPr>
        <w:t xml:space="preserve"> is commercially </w:t>
      </w:r>
      <w:r w:rsidR="00281AFC" w:rsidRPr="007E608C">
        <w:rPr>
          <w:lang w:val="en-NZ"/>
        </w:rPr>
        <w:t>available</w:t>
      </w:r>
      <w:r w:rsidRPr="007E608C">
        <w:rPr>
          <w:lang w:val="en-NZ"/>
        </w:rPr>
        <w:t xml:space="preserve"> in </w:t>
      </w:r>
      <w:r w:rsidR="00281AFC" w:rsidRPr="007E608C">
        <w:rPr>
          <w:lang w:val="en-NZ"/>
        </w:rPr>
        <w:t>Europe</w:t>
      </w:r>
      <w:r w:rsidRPr="007E608C">
        <w:rPr>
          <w:lang w:val="en-NZ"/>
        </w:rPr>
        <w:t xml:space="preserve"> and New Zealand</w:t>
      </w:r>
      <w:r w:rsidR="00C8528D" w:rsidRPr="007E608C">
        <w:rPr>
          <w:lang w:val="en-NZ"/>
        </w:rPr>
        <w:t xml:space="preserve"> </w:t>
      </w:r>
      <w:r w:rsidRPr="007E608C">
        <w:rPr>
          <w:lang w:val="en-NZ"/>
        </w:rPr>
        <w:t xml:space="preserve">and asked if any modifications are being made to the device to make it suitable for babies. </w:t>
      </w:r>
      <w:r w:rsidR="0030609D" w:rsidRPr="007E608C">
        <w:rPr>
          <w:lang w:val="en-NZ"/>
        </w:rPr>
        <w:t xml:space="preserve">The researcher responded that the neonatal device </w:t>
      </w:r>
      <w:r w:rsidR="000600F1" w:rsidRPr="007E608C">
        <w:rPr>
          <w:lang w:val="en-NZ"/>
        </w:rPr>
        <w:t>needs to be made much simpler than the adult device</w:t>
      </w:r>
      <w:r w:rsidR="003F40C2" w:rsidRPr="007E608C">
        <w:rPr>
          <w:lang w:val="en-NZ"/>
        </w:rPr>
        <w:t xml:space="preserve"> and requires a different valve. </w:t>
      </w:r>
    </w:p>
    <w:p w14:paraId="4F9FB6EA" w14:textId="64C0F4B6" w:rsidR="000036E7" w:rsidRPr="007E608C" w:rsidRDefault="00C93D20" w:rsidP="00D22F85">
      <w:pPr>
        <w:numPr>
          <w:ilvl w:val="0"/>
          <w:numId w:val="13"/>
        </w:numPr>
        <w:spacing w:before="80" w:after="80"/>
        <w:ind w:left="714" w:hanging="357"/>
        <w:rPr>
          <w:lang w:val="en-NZ"/>
        </w:rPr>
      </w:pPr>
      <w:r w:rsidRPr="007E608C">
        <w:rPr>
          <w:lang w:val="en-NZ"/>
        </w:rPr>
        <w:t>The</w:t>
      </w:r>
      <w:r w:rsidR="00D6049A" w:rsidRPr="007E608C">
        <w:rPr>
          <w:lang w:val="en-NZ"/>
        </w:rPr>
        <w:t xml:space="preserve"> </w:t>
      </w:r>
      <w:r w:rsidR="004E66E2" w:rsidRPr="007E608C">
        <w:rPr>
          <w:lang w:val="en-NZ"/>
        </w:rPr>
        <w:t>researcher confirmed that the IP will be</w:t>
      </w:r>
      <w:r w:rsidR="00333724" w:rsidRPr="007E608C">
        <w:rPr>
          <w:lang w:val="en-NZ"/>
        </w:rPr>
        <w:t xml:space="preserve"> linked to the design of the valve but th</w:t>
      </w:r>
      <w:r w:rsidRPr="007E608C">
        <w:rPr>
          <w:lang w:val="en-NZ"/>
        </w:rPr>
        <w:t>at th</w:t>
      </w:r>
      <w:r w:rsidR="00333724" w:rsidRPr="007E608C">
        <w:rPr>
          <w:lang w:val="en-NZ"/>
        </w:rPr>
        <w:t xml:space="preserve">ey are not yet sure if it is novel enough to be patented. </w:t>
      </w:r>
    </w:p>
    <w:p w14:paraId="340964DF" w14:textId="57D53227" w:rsidR="008172F7" w:rsidRPr="001020D4" w:rsidRDefault="008172F7" w:rsidP="00D22F85">
      <w:pPr>
        <w:numPr>
          <w:ilvl w:val="0"/>
          <w:numId w:val="13"/>
        </w:numPr>
        <w:spacing w:before="80" w:after="80"/>
        <w:ind w:left="714" w:hanging="357"/>
        <w:rPr>
          <w:lang w:val="en-NZ"/>
        </w:rPr>
      </w:pPr>
      <w:r w:rsidRPr="001020D4">
        <w:rPr>
          <w:lang w:val="en-NZ"/>
        </w:rPr>
        <w:t xml:space="preserve">The Committee </w:t>
      </w:r>
      <w:r w:rsidR="004D78EA" w:rsidRPr="001020D4">
        <w:rPr>
          <w:lang w:val="en-NZ"/>
        </w:rPr>
        <w:t>stated that the</w:t>
      </w:r>
      <w:r w:rsidR="0024470C">
        <w:rPr>
          <w:lang w:val="en-NZ"/>
        </w:rPr>
        <w:t>re are</w:t>
      </w:r>
      <w:r w:rsidR="004D78EA" w:rsidRPr="001020D4">
        <w:rPr>
          <w:lang w:val="en-NZ"/>
        </w:rPr>
        <w:t xml:space="preserve"> </w:t>
      </w:r>
      <w:r w:rsidR="00AA0538" w:rsidRPr="001020D4">
        <w:rPr>
          <w:lang w:val="en-NZ"/>
        </w:rPr>
        <w:t>significant issue</w:t>
      </w:r>
      <w:r w:rsidR="009071CB" w:rsidRPr="001020D4">
        <w:rPr>
          <w:lang w:val="en-NZ"/>
        </w:rPr>
        <w:t>s</w:t>
      </w:r>
      <w:r w:rsidR="00AA0538" w:rsidRPr="001020D4">
        <w:rPr>
          <w:lang w:val="en-NZ"/>
        </w:rPr>
        <w:t xml:space="preserve"> with this application</w:t>
      </w:r>
      <w:r w:rsidR="0024470C">
        <w:rPr>
          <w:lang w:val="en-NZ"/>
        </w:rPr>
        <w:t xml:space="preserve">, </w:t>
      </w:r>
      <w:r w:rsidR="00902E24">
        <w:rPr>
          <w:lang w:val="en-NZ"/>
        </w:rPr>
        <w:t xml:space="preserve">including </w:t>
      </w:r>
      <w:r w:rsidR="00AA0538" w:rsidRPr="001020D4">
        <w:rPr>
          <w:lang w:val="en-NZ"/>
        </w:rPr>
        <w:t>th</w:t>
      </w:r>
      <w:r w:rsidR="003A3E90" w:rsidRPr="001020D4">
        <w:rPr>
          <w:lang w:val="en-NZ"/>
        </w:rPr>
        <w:t>e</w:t>
      </w:r>
      <w:r w:rsidR="00AA0538" w:rsidRPr="001020D4">
        <w:rPr>
          <w:lang w:val="en-NZ"/>
        </w:rPr>
        <w:t xml:space="preserve"> failure to </w:t>
      </w:r>
      <w:r w:rsidR="0026345B" w:rsidRPr="001020D4">
        <w:rPr>
          <w:lang w:val="en-NZ"/>
        </w:rPr>
        <w:t xml:space="preserve">identify it as a commercial study and to </w:t>
      </w:r>
      <w:r w:rsidR="00AA0538" w:rsidRPr="001020D4">
        <w:rPr>
          <w:lang w:val="en-NZ"/>
        </w:rPr>
        <w:t xml:space="preserve">disclose </w:t>
      </w:r>
      <w:r w:rsidR="00320904">
        <w:rPr>
          <w:lang w:val="en-NZ"/>
        </w:rPr>
        <w:t xml:space="preserve">the </w:t>
      </w:r>
      <w:r w:rsidR="00306935" w:rsidRPr="001020D4">
        <w:rPr>
          <w:lang w:val="en-NZ"/>
        </w:rPr>
        <w:t xml:space="preserve">conflict of interest </w:t>
      </w:r>
      <w:r w:rsidR="00830140">
        <w:rPr>
          <w:lang w:val="en-NZ"/>
        </w:rPr>
        <w:t>of</w:t>
      </w:r>
      <w:r w:rsidR="00381CB3">
        <w:rPr>
          <w:lang w:val="en-NZ"/>
        </w:rPr>
        <w:t xml:space="preserve"> Greg O’Grady </w:t>
      </w:r>
      <w:r w:rsidR="00EB568F">
        <w:rPr>
          <w:lang w:val="en-NZ"/>
        </w:rPr>
        <w:t xml:space="preserve">and Ian Bissett as </w:t>
      </w:r>
      <w:r w:rsidR="00C57424" w:rsidRPr="001020D4">
        <w:rPr>
          <w:lang w:val="en-NZ"/>
        </w:rPr>
        <w:t xml:space="preserve">shareholders </w:t>
      </w:r>
      <w:r w:rsidR="00E40FDE" w:rsidRPr="001020D4">
        <w:rPr>
          <w:lang w:val="en-NZ"/>
        </w:rPr>
        <w:t>in</w:t>
      </w:r>
      <w:r w:rsidR="00C57424" w:rsidRPr="001020D4">
        <w:rPr>
          <w:lang w:val="en-NZ"/>
        </w:rPr>
        <w:t xml:space="preserve"> </w:t>
      </w:r>
      <w:r w:rsidR="00830140">
        <w:rPr>
          <w:lang w:val="en-NZ"/>
        </w:rPr>
        <w:t>the</w:t>
      </w:r>
      <w:r w:rsidR="006E7DDD" w:rsidRPr="001020D4">
        <w:rPr>
          <w:lang w:val="en-NZ"/>
        </w:rPr>
        <w:t xml:space="preserve"> medical device company</w:t>
      </w:r>
      <w:r w:rsidR="007C6007" w:rsidRPr="001020D4">
        <w:rPr>
          <w:lang w:val="en-NZ"/>
        </w:rPr>
        <w:t xml:space="preserve">, </w:t>
      </w:r>
      <w:r w:rsidR="00A61883" w:rsidRPr="001020D4">
        <w:rPr>
          <w:lang w:val="en-NZ"/>
        </w:rPr>
        <w:t>The Insides Company,</w:t>
      </w:r>
      <w:r w:rsidR="006E7DDD" w:rsidRPr="001020D4">
        <w:rPr>
          <w:lang w:val="en-NZ"/>
        </w:rPr>
        <w:t xml:space="preserve"> that </w:t>
      </w:r>
      <w:r w:rsidR="00856F91">
        <w:rPr>
          <w:lang w:val="en-NZ"/>
        </w:rPr>
        <w:t>supplies</w:t>
      </w:r>
      <w:r w:rsidR="006E7DDD" w:rsidRPr="001020D4">
        <w:rPr>
          <w:lang w:val="en-NZ"/>
        </w:rPr>
        <w:t xml:space="preserve"> </w:t>
      </w:r>
      <w:r w:rsidR="00EB568F">
        <w:rPr>
          <w:lang w:val="en-NZ"/>
        </w:rPr>
        <w:t xml:space="preserve">the </w:t>
      </w:r>
      <w:r w:rsidR="00A43DFC" w:rsidRPr="001020D4">
        <w:rPr>
          <w:lang w:val="en-NZ"/>
        </w:rPr>
        <w:t xml:space="preserve">refeeding </w:t>
      </w:r>
      <w:r w:rsidR="001020D4" w:rsidRPr="001020D4">
        <w:rPr>
          <w:lang w:val="en-NZ"/>
        </w:rPr>
        <w:t xml:space="preserve">medical </w:t>
      </w:r>
      <w:r w:rsidR="006E7DDD" w:rsidRPr="001020D4">
        <w:rPr>
          <w:lang w:val="en-NZ"/>
        </w:rPr>
        <w:t>device</w:t>
      </w:r>
      <w:r w:rsidR="00A43DFC" w:rsidRPr="001020D4">
        <w:rPr>
          <w:lang w:val="en-NZ"/>
        </w:rPr>
        <w:t>s</w:t>
      </w:r>
      <w:r w:rsidR="006E7DDD" w:rsidRPr="001020D4">
        <w:rPr>
          <w:lang w:val="en-NZ"/>
        </w:rPr>
        <w:t xml:space="preserve"> </w:t>
      </w:r>
      <w:r w:rsidR="00856F91">
        <w:rPr>
          <w:lang w:val="en-NZ"/>
        </w:rPr>
        <w:t>to</w:t>
      </w:r>
      <w:r w:rsidR="006E7DDD" w:rsidRPr="001020D4">
        <w:rPr>
          <w:lang w:val="en-NZ"/>
        </w:rPr>
        <w:t xml:space="preserve"> Europe and New Zealand</w:t>
      </w:r>
      <w:r w:rsidR="00C57424" w:rsidRPr="001020D4">
        <w:rPr>
          <w:lang w:val="en-NZ"/>
        </w:rPr>
        <w:t>.</w:t>
      </w:r>
      <w:r w:rsidR="001E62EE">
        <w:rPr>
          <w:lang w:val="en-NZ"/>
        </w:rPr>
        <w:t xml:space="preserve"> </w:t>
      </w:r>
      <w:r w:rsidR="00E8738F" w:rsidRPr="00E8738F">
        <w:rPr>
          <w:rFonts w:cs="Arial"/>
          <w:i/>
          <w:szCs w:val="22"/>
        </w:rPr>
        <w:t>(National Ethical Standards for Health and Disability Research and Quality Improvement, para 11.23).</w:t>
      </w:r>
      <w:r w:rsidR="00E8738F" w:rsidRPr="00CA5D53">
        <w:rPr>
          <w:rFonts w:cs="Arial"/>
          <w:i/>
          <w:sz w:val="21"/>
          <w:szCs w:val="21"/>
        </w:rPr>
        <w:t xml:space="preserve">  </w:t>
      </w:r>
    </w:p>
    <w:p w14:paraId="57CFED82" w14:textId="31DD81AF" w:rsidR="00A5127F" w:rsidRDefault="009E02DE" w:rsidP="00D22F85">
      <w:pPr>
        <w:numPr>
          <w:ilvl w:val="0"/>
          <w:numId w:val="13"/>
        </w:numPr>
        <w:spacing w:before="80" w:after="80"/>
        <w:ind w:left="714" w:hanging="357"/>
        <w:rPr>
          <w:lang w:val="en-NZ"/>
        </w:rPr>
      </w:pPr>
      <w:r>
        <w:rPr>
          <w:lang w:val="en-NZ"/>
        </w:rPr>
        <w:t>Th</w:t>
      </w:r>
      <w:r w:rsidR="00B1006C">
        <w:rPr>
          <w:lang w:val="en-NZ"/>
        </w:rPr>
        <w:t xml:space="preserve">e investigator Greg O’Grady </w:t>
      </w:r>
      <w:r w:rsidR="00771A19">
        <w:rPr>
          <w:lang w:val="en-NZ"/>
        </w:rPr>
        <w:t xml:space="preserve">confirmed </w:t>
      </w:r>
      <w:r w:rsidR="00B1006C">
        <w:rPr>
          <w:lang w:val="en-NZ"/>
        </w:rPr>
        <w:t xml:space="preserve">that </w:t>
      </w:r>
      <w:r w:rsidR="00A6360B">
        <w:rPr>
          <w:lang w:val="en-NZ"/>
        </w:rPr>
        <w:t xml:space="preserve">while </w:t>
      </w:r>
      <w:r w:rsidR="007D2996">
        <w:rPr>
          <w:lang w:val="en-NZ"/>
        </w:rPr>
        <w:t xml:space="preserve">the </w:t>
      </w:r>
      <w:r w:rsidR="00A6360B">
        <w:rPr>
          <w:lang w:val="en-NZ"/>
        </w:rPr>
        <w:t xml:space="preserve">principle </w:t>
      </w:r>
      <w:r w:rsidR="005813B8">
        <w:rPr>
          <w:lang w:val="en-NZ"/>
        </w:rPr>
        <w:t>shareholder and sponsor is the University of Auckland</w:t>
      </w:r>
      <w:r w:rsidR="00050F96">
        <w:rPr>
          <w:lang w:val="en-NZ"/>
        </w:rPr>
        <w:t xml:space="preserve"> (UoA)</w:t>
      </w:r>
      <w:r w:rsidR="005813B8">
        <w:rPr>
          <w:lang w:val="en-NZ"/>
        </w:rPr>
        <w:t xml:space="preserve">, he and Ian Bisset are </w:t>
      </w:r>
      <w:r w:rsidR="00A61883">
        <w:rPr>
          <w:lang w:val="en-NZ"/>
        </w:rPr>
        <w:t>co-founders/</w:t>
      </w:r>
      <w:r w:rsidR="005813B8">
        <w:rPr>
          <w:lang w:val="en-NZ"/>
        </w:rPr>
        <w:t xml:space="preserve">shareholders in </w:t>
      </w:r>
      <w:r w:rsidR="00821336">
        <w:rPr>
          <w:lang w:val="en-NZ"/>
        </w:rPr>
        <w:lastRenderedPageBreak/>
        <w:t>The Insides C</w:t>
      </w:r>
      <w:r w:rsidR="005813B8">
        <w:rPr>
          <w:lang w:val="en-NZ"/>
        </w:rPr>
        <w:t>ompany</w:t>
      </w:r>
      <w:r w:rsidR="00A5127F" w:rsidRPr="00A5127F">
        <w:rPr>
          <w:lang w:val="en-NZ"/>
        </w:rPr>
        <w:t>.</w:t>
      </w:r>
      <w:r w:rsidR="005813B8">
        <w:rPr>
          <w:lang w:val="en-NZ"/>
        </w:rPr>
        <w:t xml:space="preserve"> </w:t>
      </w:r>
      <w:r w:rsidR="001A14A0">
        <w:rPr>
          <w:lang w:val="en-NZ"/>
        </w:rPr>
        <w:t>Professor O’</w:t>
      </w:r>
      <w:r w:rsidR="007F7A5F">
        <w:rPr>
          <w:lang w:val="en-NZ"/>
        </w:rPr>
        <w:t>G</w:t>
      </w:r>
      <w:r w:rsidR="001A14A0">
        <w:rPr>
          <w:lang w:val="en-NZ"/>
        </w:rPr>
        <w:t xml:space="preserve">rady stated that failure to disclose </w:t>
      </w:r>
      <w:r w:rsidR="00771A19">
        <w:rPr>
          <w:lang w:val="en-NZ"/>
        </w:rPr>
        <w:t xml:space="preserve">this </w:t>
      </w:r>
      <w:r w:rsidR="001A14A0">
        <w:rPr>
          <w:lang w:val="en-NZ"/>
        </w:rPr>
        <w:t xml:space="preserve">conflict of interest </w:t>
      </w:r>
      <w:r w:rsidR="001C6A0A">
        <w:rPr>
          <w:lang w:val="en-NZ"/>
        </w:rPr>
        <w:t xml:space="preserve">in the application </w:t>
      </w:r>
      <w:r w:rsidR="001A14A0">
        <w:rPr>
          <w:lang w:val="en-NZ"/>
        </w:rPr>
        <w:t xml:space="preserve">was an oversight </w:t>
      </w:r>
      <w:r w:rsidR="001C6A0A">
        <w:rPr>
          <w:lang w:val="en-NZ"/>
        </w:rPr>
        <w:t xml:space="preserve">and </w:t>
      </w:r>
      <w:r w:rsidR="00771A19">
        <w:rPr>
          <w:lang w:val="en-NZ"/>
        </w:rPr>
        <w:t xml:space="preserve">that </w:t>
      </w:r>
      <w:r w:rsidR="001C6A0A">
        <w:rPr>
          <w:lang w:val="en-NZ"/>
        </w:rPr>
        <w:t>they plan to correct th</w:t>
      </w:r>
      <w:r w:rsidR="00771A19">
        <w:rPr>
          <w:lang w:val="en-NZ"/>
        </w:rPr>
        <w:t>is</w:t>
      </w:r>
      <w:r w:rsidR="001C6A0A">
        <w:rPr>
          <w:lang w:val="en-NZ"/>
        </w:rPr>
        <w:t xml:space="preserve">. </w:t>
      </w:r>
    </w:p>
    <w:p w14:paraId="54AE60B9" w14:textId="27923FA2" w:rsidR="00F3566C" w:rsidRPr="00F3566C" w:rsidRDefault="001A6032" w:rsidP="00D22F85">
      <w:pPr>
        <w:numPr>
          <w:ilvl w:val="0"/>
          <w:numId w:val="13"/>
        </w:numPr>
        <w:spacing w:before="80" w:after="80"/>
        <w:ind w:left="714" w:hanging="357"/>
        <w:rPr>
          <w:rFonts w:ascii="Verdana" w:hAnsi="Verdana"/>
          <w:color w:val="000000"/>
          <w:sz w:val="18"/>
          <w:szCs w:val="18"/>
          <w:lang w:val="en-NZ" w:eastAsia="en-NZ"/>
        </w:rPr>
      </w:pPr>
      <w:r w:rsidRPr="00F3566C">
        <w:rPr>
          <w:lang w:val="en-NZ"/>
        </w:rPr>
        <w:t xml:space="preserve">The Committee </w:t>
      </w:r>
      <w:r w:rsidR="00916AB6">
        <w:rPr>
          <w:lang w:val="en-NZ"/>
        </w:rPr>
        <w:t xml:space="preserve">advised that </w:t>
      </w:r>
      <w:r w:rsidR="009B3E63">
        <w:rPr>
          <w:lang w:val="en-NZ"/>
        </w:rPr>
        <w:t xml:space="preserve">as </w:t>
      </w:r>
      <w:r w:rsidR="00916AB6">
        <w:rPr>
          <w:lang w:val="en-NZ"/>
        </w:rPr>
        <w:t>The Insides Company is the princip</w:t>
      </w:r>
      <w:r w:rsidR="0004530D">
        <w:rPr>
          <w:lang w:val="en-NZ"/>
        </w:rPr>
        <w:t>al</w:t>
      </w:r>
      <w:r w:rsidR="00526A43">
        <w:rPr>
          <w:lang w:val="en-NZ"/>
        </w:rPr>
        <w:t xml:space="preserve"> commercial</w:t>
      </w:r>
      <w:r w:rsidR="00916AB6">
        <w:rPr>
          <w:lang w:val="en-NZ"/>
        </w:rPr>
        <w:t xml:space="preserve"> </w:t>
      </w:r>
      <w:r w:rsidR="00CB209B">
        <w:rPr>
          <w:lang w:val="en-NZ"/>
        </w:rPr>
        <w:t>beneficiary</w:t>
      </w:r>
      <w:r w:rsidR="00916AB6">
        <w:rPr>
          <w:lang w:val="en-NZ"/>
        </w:rPr>
        <w:t xml:space="preserve"> </w:t>
      </w:r>
      <w:r w:rsidR="009B3E63">
        <w:rPr>
          <w:lang w:val="en-NZ"/>
        </w:rPr>
        <w:t>of the research</w:t>
      </w:r>
      <w:r w:rsidR="00526A43">
        <w:rPr>
          <w:lang w:val="en-NZ"/>
        </w:rPr>
        <w:t xml:space="preserve">, it </w:t>
      </w:r>
      <w:r w:rsidR="00916AB6">
        <w:rPr>
          <w:lang w:val="en-NZ"/>
        </w:rPr>
        <w:t>should be</w:t>
      </w:r>
      <w:r w:rsidR="00A26A4A">
        <w:rPr>
          <w:lang w:val="en-NZ"/>
        </w:rPr>
        <w:t xml:space="preserve"> identified as the </w:t>
      </w:r>
      <w:r w:rsidR="00CB209B">
        <w:rPr>
          <w:lang w:val="en-NZ"/>
        </w:rPr>
        <w:t>sponsor</w:t>
      </w:r>
      <w:r w:rsidR="00A26A4A">
        <w:rPr>
          <w:lang w:val="en-NZ"/>
        </w:rPr>
        <w:t xml:space="preserve"> rather than UoA. </w:t>
      </w:r>
      <w:r w:rsidR="00CB209B">
        <w:rPr>
          <w:lang w:val="en-NZ"/>
        </w:rPr>
        <w:t>The</w:t>
      </w:r>
      <w:r w:rsidR="0012097F">
        <w:rPr>
          <w:lang w:val="en-NZ"/>
        </w:rPr>
        <w:t xml:space="preserve"> Committee</w:t>
      </w:r>
      <w:r w:rsidR="00CB209B">
        <w:rPr>
          <w:lang w:val="en-NZ"/>
        </w:rPr>
        <w:t xml:space="preserve"> </w:t>
      </w:r>
      <w:r w:rsidRPr="00F3566C">
        <w:rPr>
          <w:lang w:val="en-NZ"/>
        </w:rPr>
        <w:t xml:space="preserve">added that as it is a commercial study compensation is to be covered by the </w:t>
      </w:r>
      <w:r w:rsidR="007B00DC" w:rsidRPr="00F3566C">
        <w:rPr>
          <w:lang w:val="en-NZ"/>
        </w:rPr>
        <w:t>device company’s</w:t>
      </w:r>
      <w:r w:rsidRPr="00F3566C">
        <w:rPr>
          <w:lang w:val="en-NZ"/>
        </w:rPr>
        <w:t xml:space="preserve"> clinical trials insurance </w:t>
      </w:r>
      <w:r w:rsidR="007B00DC" w:rsidRPr="00F3566C">
        <w:rPr>
          <w:lang w:val="en-NZ"/>
        </w:rPr>
        <w:t>as required under the ACC Act</w:t>
      </w:r>
      <w:r w:rsidRPr="00F3566C">
        <w:rPr>
          <w:lang w:val="en-NZ"/>
        </w:rPr>
        <w:t xml:space="preserve">. </w:t>
      </w:r>
    </w:p>
    <w:p w14:paraId="0DDE80AC" w14:textId="77777777" w:rsidR="004D0311" w:rsidRDefault="00E358C8" w:rsidP="00D22F85">
      <w:pPr>
        <w:numPr>
          <w:ilvl w:val="0"/>
          <w:numId w:val="13"/>
        </w:numPr>
        <w:spacing w:before="80" w:after="80"/>
        <w:ind w:left="714" w:hanging="357"/>
        <w:rPr>
          <w:lang w:val="en-NZ"/>
        </w:rPr>
      </w:pPr>
      <w:r>
        <w:rPr>
          <w:lang w:val="en-NZ"/>
        </w:rPr>
        <w:t xml:space="preserve">The Committee asked </w:t>
      </w:r>
      <w:r w:rsidR="00366013">
        <w:rPr>
          <w:lang w:val="en-NZ"/>
        </w:rPr>
        <w:t>how the researchers plan to manage</w:t>
      </w:r>
      <w:r>
        <w:rPr>
          <w:lang w:val="en-NZ"/>
        </w:rPr>
        <w:t xml:space="preserve"> </w:t>
      </w:r>
      <w:r w:rsidR="00A7106F">
        <w:rPr>
          <w:lang w:val="en-NZ"/>
        </w:rPr>
        <w:t xml:space="preserve">Professor O’Grady’s </w:t>
      </w:r>
      <w:r w:rsidR="00CB0425">
        <w:rPr>
          <w:lang w:val="en-NZ"/>
        </w:rPr>
        <w:t xml:space="preserve">and Ian Bissett’s </w:t>
      </w:r>
      <w:r w:rsidR="007C67F5">
        <w:rPr>
          <w:lang w:val="en-NZ"/>
        </w:rPr>
        <w:t xml:space="preserve">conflict considering </w:t>
      </w:r>
      <w:r w:rsidR="00CB0425">
        <w:rPr>
          <w:lang w:val="en-NZ"/>
        </w:rPr>
        <w:t>their</w:t>
      </w:r>
      <w:r w:rsidR="007C67F5">
        <w:rPr>
          <w:lang w:val="en-NZ"/>
        </w:rPr>
        <w:t xml:space="preserve"> </w:t>
      </w:r>
      <w:r w:rsidR="004740E6">
        <w:rPr>
          <w:lang w:val="en-NZ"/>
        </w:rPr>
        <w:t>dual</w:t>
      </w:r>
      <w:r w:rsidR="00DE42A7">
        <w:rPr>
          <w:lang w:val="en-NZ"/>
        </w:rPr>
        <w:t xml:space="preserve"> role</w:t>
      </w:r>
      <w:r w:rsidR="004740E6">
        <w:rPr>
          <w:lang w:val="en-NZ"/>
        </w:rPr>
        <w:t>s</w:t>
      </w:r>
      <w:r w:rsidR="00DE42A7">
        <w:rPr>
          <w:lang w:val="en-NZ"/>
        </w:rPr>
        <w:t xml:space="preserve"> as </w:t>
      </w:r>
      <w:r w:rsidR="004740E6">
        <w:rPr>
          <w:lang w:val="en-NZ"/>
        </w:rPr>
        <w:t xml:space="preserve">academic </w:t>
      </w:r>
      <w:r w:rsidR="00302E90">
        <w:rPr>
          <w:lang w:val="en-NZ"/>
        </w:rPr>
        <w:t>supervisor</w:t>
      </w:r>
      <w:r w:rsidR="00511A25">
        <w:rPr>
          <w:lang w:val="en-NZ"/>
        </w:rPr>
        <w:t>s</w:t>
      </w:r>
      <w:r w:rsidR="00302E90">
        <w:rPr>
          <w:lang w:val="en-NZ"/>
        </w:rPr>
        <w:t xml:space="preserve"> to the </w:t>
      </w:r>
      <w:r w:rsidR="004740E6">
        <w:rPr>
          <w:lang w:val="en-NZ"/>
        </w:rPr>
        <w:t>PhD student</w:t>
      </w:r>
      <w:r w:rsidR="00013999">
        <w:rPr>
          <w:lang w:val="en-NZ"/>
        </w:rPr>
        <w:t>/</w:t>
      </w:r>
      <w:r w:rsidR="00013999" w:rsidRPr="00013999">
        <w:rPr>
          <w:lang w:val="en-NZ"/>
        </w:rPr>
        <w:t xml:space="preserve"> </w:t>
      </w:r>
      <w:r w:rsidR="00013999">
        <w:rPr>
          <w:lang w:val="en-NZ"/>
        </w:rPr>
        <w:t>principle investigator</w:t>
      </w:r>
      <w:r w:rsidR="004740E6">
        <w:rPr>
          <w:lang w:val="en-NZ"/>
        </w:rPr>
        <w:t xml:space="preserve"> and </w:t>
      </w:r>
      <w:r w:rsidR="00C479A5">
        <w:rPr>
          <w:lang w:val="en-NZ"/>
        </w:rPr>
        <w:t>shareholder</w:t>
      </w:r>
      <w:r w:rsidR="00511A25">
        <w:rPr>
          <w:lang w:val="en-NZ"/>
        </w:rPr>
        <w:t>s</w:t>
      </w:r>
      <w:r w:rsidR="00C479A5">
        <w:rPr>
          <w:lang w:val="en-NZ"/>
        </w:rPr>
        <w:t xml:space="preserve"> in the device company that will benefit from the student’s research</w:t>
      </w:r>
      <w:r w:rsidR="00E7364E">
        <w:rPr>
          <w:lang w:val="en-NZ"/>
        </w:rPr>
        <w:t xml:space="preserve">. </w:t>
      </w:r>
    </w:p>
    <w:p w14:paraId="3C1FDA7B" w14:textId="51BBA98D" w:rsidR="001545F3" w:rsidRDefault="00E7364E" w:rsidP="00D22F85">
      <w:pPr>
        <w:numPr>
          <w:ilvl w:val="0"/>
          <w:numId w:val="13"/>
        </w:numPr>
        <w:spacing w:before="80" w:after="80"/>
        <w:ind w:left="714" w:hanging="357"/>
        <w:rPr>
          <w:lang w:val="en-NZ"/>
        </w:rPr>
      </w:pPr>
      <w:r>
        <w:rPr>
          <w:lang w:val="en-NZ"/>
        </w:rPr>
        <w:t xml:space="preserve">The </w:t>
      </w:r>
      <w:r w:rsidR="007F5EE9">
        <w:rPr>
          <w:lang w:val="en-NZ"/>
        </w:rPr>
        <w:t xml:space="preserve">researcher advised that </w:t>
      </w:r>
      <w:r w:rsidR="00F10C55">
        <w:rPr>
          <w:lang w:val="en-NZ"/>
        </w:rPr>
        <w:t xml:space="preserve">Greg O’Grady and Ian Bissett will not be involved in the </w:t>
      </w:r>
      <w:r w:rsidR="00E50A68">
        <w:rPr>
          <w:lang w:val="en-NZ"/>
        </w:rPr>
        <w:t xml:space="preserve">data </w:t>
      </w:r>
      <w:r w:rsidR="00F10C55">
        <w:rPr>
          <w:lang w:val="en-NZ"/>
        </w:rPr>
        <w:t xml:space="preserve">analysis stage and </w:t>
      </w:r>
      <w:r w:rsidR="002E3795">
        <w:rPr>
          <w:lang w:val="en-NZ"/>
        </w:rPr>
        <w:t>have identified their conflict of interest to Uniservices who manage</w:t>
      </w:r>
      <w:r w:rsidR="00360C6D">
        <w:rPr>
          <w:lang w:val="en-NZ"/>
        </w:rPr>
        <w:t xml:space="preserve"> product</w:t>
      </w:r>
      <w:r w:rsidR="002E3795">
        <w:rPr>
          <w:lang w:val="en-NZ"/>
        </w:rPr>
        <w:t xml:space="preserve"> </w:t>
      </w:r>
      <w:r w:rsidR="00360C6D">
        <w:rPr>
          <w:lang w:val="en-NZ"/>
        </w:rPr>
        <w:t xml:space="preserve">commercialisation. </w:t>
      </w:r>
      <w:r w:rsidR="007A3441">
        <w:rPr>
          <w:lang w:val="en-NZ"/>
        </w:rPr>
        <w:t xml:space="preserve">He added </w:t>
      </w:r>
      <w:r w:rsidR="00273CC3">
        <w:rPr>
          <w:lang w:val="en-NZ"/>
        </w:rPr>
        <w:t xml:space="preserve">that </w:t>
      </w:r>
      <w:r w:rsidR="00942D83">
        <w:rPr>
          <w:lang w:val="en-NZ"/>
        </w:rPr>
        <w:t xml:space="preserve">there is </w:t>
      </w:r>
      <w:r w:rsidR="007A3441">
        <w:rPr>
          <w:lang w:val="en-NZ"/>
        </w:rPr>
        <w:t xml:space="preserve">a </w:t>
      </w:r>
      <w:r w:rsidR="00263B28">
        <w:rPr>
          <w:lang w:val="en-NZ"/>
        </w:rPr>
        <w:t xml:space="preserve">third </w:t>
      </w:r>
      <w:r w:rsidR="00942D83">
        <w:rPr>
          <w:lang w:val="en-NZ"/>
        </w:rPr>
        <w:t>supervisor</w:t>
      </w:r>
      <w:r w:rsidR="001545F3">
        <w:rPr>
          <w:lang w:val="en-NZ"/>
        </w:rPr>
        <w:t xml:space="preserve"> without a conflict</w:t>
      </w:r>
      <w:r w:rsidR="00942D83">
        <w:rPr>
          <w:lang w:val="en-NZ"/>
        </w:rPr>
        <w:t xml:space="preserve"> </w:t>
      </w:r>
      <w:r w:rsidR="001545F3">
        <w:rPr>
          <w:lang w:val="en-NZ"/>
        </w:rPr>
        <w:t xml:space="preserve">that can </w:t>
      </w:r>
      <w:r w:rsidR="00741E60">
        <w:rPr>
          <w:lang w:val="en-NZ"/>
        </w:rPr>
        <w:t>assist the</w:t>
      </w:r>
      <w:r w:rsidR="001545F3">
        <w:rPr>
          <w:lang w:val="en-NZ"/>
        </w:rPr>
        <w:t xml:space="preserve"> PhD student </w:t>
      </w:r>
      <w:r w:rsidR="00741E60">
        <w:rPr>
          <w:lang w:val="en-NZ"/>
        </w:rPr>
        <w:t xml:space="preserve">with the research </w:t>
      </w:r>
      <w:r w:rsidR="00C55F2D">
        <w:rPr>
          <w:lang w:val="en-NZ"/>
        </w:rPr>
        <w:t>project,</w:t>
      </w:r>
      <w:r w:rsidR="00FA447D">
        <w:rPr>
          <w:lang w:val="en-NZ"/>
        </w:rPr>
        <w:t xml:space="preserve"> </w:t>
      </w:r>
      <w:r w:rsidR="007A3441">
        <w:rPr>
          <w:lang w:val="en-NZ"/>
        </w:rPr>
        <w:t xml:space="preserve">and they can utilise </w:t>
      </w:r>
      <w:r w:rsidR="00FA447D">
        <w:rPr>
          <w:lang w:val="en-NZ"/>
        </w:rPr>
        <w:t>the UoA statistics departmen</w:t>
      </w:r>
      <w:r w:rsidR="007A3441">
        <w:rPr>
          <w:lang w:val="en-NZ"/>
        </w:rPr>
        <w:t>t also.</w:t>
      </w:r>
      <w:r w:rsidR="00FA447D">
        <w:rPr>
          <w:lang w:val="en-NZ"/>
        </w:rPr>
        <w:t xml:space="preserve"> </w:t>
      </w:r>
    </w:p>
    <w:p w14:paraId="673DFBB9" w14:textId="55FA2F58" w:rsidR="00917EA1" w:rsidRDefault="00917EA1" w:rsidP="00D22F85">
      <w:pPr>
        <w:numPr>
          <w:ilvl w:val="0"/>
          <w:numId w:val="13"/>
        </w:numPr>
        <w:spacing w:before="80" w:after="80"/>
        <w:ind w:left="714" w:hanging="357"/>
        <w:rPr>
          <w:lang w:val="en-NZ"/>
        </w:rPr>
      </w:pPr>
      <w:r>
        <w:rPr>
          <w:lang w:val="en-NZ"/>
        </w:rPr>
        <w:t xml:space="preserve">The Committee stated that </w:t>
      </w:r>
      <w:r w:rsidR="003E1A47">
        <w:rPr>
          <w:lang w:val="en-NZ"/>
        </w:rPr>
        <w:t xml:space="preserve">this </w:t>
      </w:r>
      <w:r w:rsidR="003A4ED7">
        <w:rPr>
          <w:lang w:val="en-NZ"/>
        </w:rPr>
        <w:t>information is missing from the application and needs to be</w:t>
      </w:r>
      <w:r w:rsidR="003E1A47">
        <w:rPr>
          <w:lang w:val="en-NZ"/>
        </w:rPr>
        <w:t xml:space="preserve"> presented </w:t>
      </w:r>
      <w:r w:rsidR="007A3441">
        <w:rPr>
          <w:lang w:val="en-NZ"/>
        </w:rPr>
        <w:t xml:space="preserve">to the HDEC for </w:t>
      </w:r>
      <w:r w:rsidR="00C55F2D">
        <w:rPr>
          <w:lang w:val="en-NZ"/>
        </w:rPr>
        <w:t>review</w:t>
      </w:r>
      <w:r w:rsidR="00572CFF">
        <w:rPr>
          <w:lang w:val="en-NZ"/>
        </w:rPr>
        <w:t xml:space="preserve">. </w:t>
      </w:r>
      <w:r>
        <w:rPr>
          <w:lang w:val="en-NZ"/>
        </w:rPr>
        <w:t xml:space="preserve"> </w:t>
      </w:r>
    </w:p>
    <w:p w14:paraId="0A784042" w14:textId="2635A942" w:rsidR="001969C0" w:rsidRPr="00385F23" w:rsidRDefault="00720121" w:rsidP="00D22F85">
      <w:pPr>
        <w:numPr>
          <w:ilvl w:val="0"/>
          <w:numId w:val="13"/>
        </w:numPr>
        <w:spacing w:before="80" w:after="80"/>
        <w:ind w:left="714" w:hanging="357"/>
        <w:rPr>
          <w:lang w:val="en-NZ"/>
        </w:rPr>
      </w:pPr>
      <w:r w:rsidRPr="00385F23">
        <w:rPr>
          <w:lang w:val="en-NZ"/>
        </w:rPr>
        <w:t xml:space="preserve">The Committee </w:t>
      </w:r>
      <w:r w:rsidR="00F41253" w:rsidRPr="00385F23">
        <w:rPr>
          <w:lang w:val="en-NZ"/>
        </w:rPr>
        <w:t xml:space="preserve">sought clarity on the </w:t>
      </w:r>
      <w:r w:rsidR="00BC7A38" w:rsidRPr="00385F23">
        <w:rPr>
          <w:lang w:val="en-NZ"/>
        </w:rPr>
        <w:t xml:space="preserve">physical </w:t>
      </w:r>
      <w:r w:rsidR="009C0D3E" w:rsidRPr="00385F23">
        <w:rPr>
          <w:lang w:val="en-NZ"/>
        </w:rPr>
        <w:t xml:space="preserve">data </w:t>
      </w:r>
      <w:r w:rsidR="0051584B" w:rsidRPr="00385F23">
        <w:rPr>
          <w:lang w:val="en-NZ"/>
        </w:rPr>
        <w:t xml:space="preserve">that will be collected </w:t>
      </w:r>
      <w:r w:rsidR="00F41253" w:rsidRPr="00385F23">
        <w:rPr>
          <w:lang w:val="en-NZ"/>
        </w:rPr>
        <w:t xml:space="preserve">as the </w:t>
      </w:r>
      <w:r w:rsidR="009C0D3E" w:rsidRPr="00385F23">
        <w:rPr>
          <w:lang w:val="en-NZ"/>
        </w:rPr>
        <w:t xml:space="preserve">application form </w:t>
      </w:r>
      <w:r w:rsidR="00F41253" w:rsidRPr="00385F23">
        <w:rPr>
          <w:lang w:val="en-NZ"/>
        </w:rPr>
        <w:t>states</w:t>
      </w:r>
      <w:r w:rsidR="009C0D3E" w:rsidRPr="00385F23">
        <w:rPr>
          <w:lang w:val="en-NZ"/>
        </w:rPr>
        <w:t xml:space="preserve"> "no tissue"</w:t>
      </w:r>
      <w:r w:rsidR="00F41253" w:rsidRPr="00385F23">
        <w:rPr>
          <w:lang w:val="en-NZ"/>
        </w:rPr>
        <w:t>, yet the protocol states</w:t>
      </w:r>
      <w:r w:rsidR="009C0D3E" w:rsidRPr="00385F23">
        <w:rPr>
          <w:lang w:val="en-NZ"/>
        </w:rPr>
        <w:t xml:space="preserve"> "laboratory </w:t>
      </w:r>
      <w:r w:rsidR="00D144C8">
        <w:rPr>
          <w:lang w:val="en-NZ"/>
        </w:rPr>
        <w:t>exams</w:t>
      </w:r>
      <w:r w:rsidR="009C0D3E" w:rsidRPr="00385F23">
        <w:rPr>
          <w:lang w:val="en-NZ"/>
        </w:rPr>
        <w:t xml:space="preserve">." </w:t>
      </w:r>
      <w:r w:rsidR="00933C37" w:rsidRPr="00385F23">
        <w:rPr>
          <w:lang w:val="en-NZ"/>
        </w:rPr>
        <w:t xml:space="preserve">The researchers stated that </w:t>
      </w:r>
      <w:r w:rsidR="00A541C0" w:rsidRPr="00385F23">
        <w:rPr>
          <w:lang w:val="en-NZ"/>
        </w:rPr>
        <w:t xml:space="preserve">they </w:t>
      </w:r>
      <w:r w:rsidR="001969C0" w:rsidRPr="00385F23">
        <w:rPr>
          <w:lang w:val="en-NZ"/>
        </w:rPr>
        <w:t xml:space="preserve">will be testing participants for </w:t>
      </w:r>
      <w:r w:rsidR="00700F63" w:rsidRPr="00385F23">
        <w:rPr>
          <w:lang w:val="en-NZ"/>
        </w:rPr>
        <w:t>mal</w:t>
      </w:r>
      <w:r w:rsidR="00EF20F0" w:rsidRPr="00385F23">
        <w:rPr>
          <w:lang w:val="en-NZ"/>
        </w:rPr>
        <w:t>nutrition</w:t>
      </w:r>
      <w:r w:rsidR="00FE3AA1" w:rsidRPr="00385F23">
        <w:rPr>
          <w:lang w:val="en-NZ"/>
        </w:rPr>
        <w:t xml:space="preserve"> using </w:t>
      </w:r>
      <w:r w:rsidR="001969C0" w:rsidRPr="00385F23">
        <w:rPr>
          <w:lang w:val="en-NZ"/>
        </w:rPr>
        <w:t>standard of car</w:t>
      </w:r>
      <w:r w:rsidR="00FE3AA1" w:rsidRPr="00385F23">
        <w:rPr>
          <w:lang w:val="en-NZ"/>
        </w:rPr>
        <w:t>e</w:t>
      </w:r>
      <w:r w:rsidR="001969C0" w:rsidRPr="00385F23">
        <w:rPr>
          <w:lang w:val="en-NZ"/>
        </w:rPr>
        <w:t xml:space="preserve"> </w:t>
      </w:r>
      <w:r w:rsidR="000711C7">
        <w:rPr>
          <w:lang w:val="en-NZ"/>
        </w:rPr>
        <w:t xml:space="preserve">blood and urine </w:t>
      </w:r>
      <w:r w:rsidR="001969C0" w:rsidRPr="00385F23">
        <w:rPr>
          <w:lang w:val="en-NZ"/>
        </w:rPr>
        <w:t xml:space="preserve">samples and </w:t>
      </w:r>
      <w:r w:rsidR="00C12BF3" w:rsidRPr="00385F23">
        <w:rPr>
          <w:lang w:val="en-NZ"/>
        </w:rPr>
        <w:t xml:space="preserve">will </w:t>
      </w:r>
      <w:r w:rsidR="001969C0" w:rsidRPr="00385F23">
        <w:rPr>
          <w:lang w:val="en-NZ"/>
        </w:rPr>
        <w:t xml:space="preserve">not </w:t>
      </w:r>
      <w:r w:rsidR="00C12BF3" w:rsidRPr="00385F23">
        <w:rPr>
          <w:lang w:val="en-NZ"/>
        </w:rPr>
        <w:t xml:space="preserve">be </w:t>
      </w:r>
      <w:r w:rsidR="001969C0" w:rsidRPr="00385F23">
        <w:rPr>
          <w:lang w:val="en-NZ"/>
        </w:rPr>
        <w:t xml:space="preserve">collecting </w:t>
      </w:r>
      <w:r w:rsidR="00385F23">
        <w:rPr>
          <w:lang w:val="en-NZ"/>
        </w:rPr>
        <w:t>tissue samples</w:t>
      </w:r>
      <w:r w:rsidR="001969C0" w:rsidRPr="00385F23">
        <w:rPr>
          <w:lang w:val="en-NZ"/>
        </w:rPr>
        <w:t xml:space="preserve">. </w:t>
      </w:r>
    </w:p>
    <w:p w14:paraId="3812A278" w14:textId="3CE840EE" w:rsidR="00700F63" w:rsidRDefault="006F2D41" w:rsidP="00D22F85">
      <w:pPr>
        <w:numPr>
          <w:ilvl w:val="0"/>
          <w:numId w:val="13"/>
        </w:numPr>
        <w:spacing w:before="80" w:after="80"/>
        <w:ind w:left="714" w:hanging="357"/>
        <w:rPr>
          <w:lang w:val="en-NZ"/>
        </w:rPr>
      </w:pPr>
      <w:r>
        <w:rPr>
          <w:lang w:val="en-NZ"/>
        </w:rPr>
        <w:t xml:space="preserve">The </w:t>
      </w:r>
      <w:r w:rsidR="00A1079C">
        <w:rPr>
          <w:lang w:val="en-NZ"/>
        </w:rPr>
        <w:t>Committee</w:t>
      </w:r>
      <w:r w:rsidR="00B1521E">
        <w:rPr>
          <w:lang w:val="en-NZ"/>
        </w:rPr>
        <w:t xml:space="preserve"> </w:t>
      </w:r>
      <w:r w:rsidR="00262DBC">
        <w:rPr>
          <w:lang w:val="en-NZ"/>
        </w:rPr>
        <w:t>advised</w:t>
      </w:r>
      <w:r w:rsidR="00C4016A">
        <w:rPr>
          <w:lang w:val="en-NZ"/>
        </w:rPr>
        <w:t xml:space="preserve"> that anything from the </w:t>
      </w:r>
      <w:r w:rsidR="00C3345F">
        <w:rPr>
          <w:lang w:val="en-NZ"/>
        </w:rPr>
        <w:t>body</w:t>
      </w:r>
      <w:r w:rsidR="00C4016A">
        <w:rPr>
          <w:lang w:val="en-NZ"/>
        </w:rPr>
        <w:t xml:space="preserve"> (e.g. </w:t>
      </w:r>
      <w:r w:rsidR="00C3345F">
        <w:rPr>
          <w:lang w:val="en-NZ"/>
        </w:rPr>
        <w:t xml:space="preserve">urine </w:t>
      </w:r>
      <w:r w:rsidR="000F08C6">
        <w:rPr>
          <w:lang w:val="en-NZ"/>
        </w:rPr>
        <w:t>saliva</w:t>
      </w:r>
      <w:r w:rsidR="00C3345F">
        <w:rPr>
          <w:lang w:val="en-NZ"/>
        </w:rPr>
        <w:t>, bloo</w:t>
      </w:r>
      <w:r w:rsidR="00C4016A">
        <w:rPr>
          <w:lang w:val="en-NZ"/>
        </w:rPr>
        <w:t xml:space="preserve">d) is </w:t>
      </w:r>
      <w:r w:rsidR="00107F90">
        <w:rPr>
          <w:lang w:val="en-NZ"/>
        </w:rPr>
        <w:t xml:space="preserve">classified as human tissue </w:t>
      </w:r>
      <w:r w:rsidR="00E916CD">
        <w:rPr>
          <w:lang w:val="en-NZ"/>
        </w:rPr>
        <w:t>as per the Human Tissue Act</w:t>
      </w:r>
      <w:r w:rsidR="00C3345F">
        <w:rPr>
          <w:lang w:val="en-NZ"/>
        </w:rPr>
        <w:t xml:space="preserve">. </w:t>
      </w:r>
      <w:r w:rsidR="00213621">
        <w:rPr>
          <w:lang w:val="en-NZ"/>
        </w:rPr>
        <w:t>The Committed</w:t>
      </w:r>
      <w:r w:rsidR="00F931DA">
        <w:rPr>
          <w:lang w:val="en-NZ"/>
        </w:rPr>
        <w:t xml:space="preserve"> stated that the researcher</w:t>
      </w:r>
      <w:r w:rsidR="003152C7">
        <w:rPr>
          <w:lang w:val="en-NZ"/>
        </w:rPr>
        <w:t>s have</w:t>
      </w:r>
      <w:r w:rsidR="00F931DA">
        <w:rPr>
          <w:lang w:val="en-NZ"/>
        </w:rPr>
        <w:t xml:space="preserve"> </w:t>
      </w:r>
      <w:r w:rsidR="003152C7">
        <w:rPr>
          <w:lang w:val="en-NZ"/>
        </w:rPr>
        <w:t>f</w:t>
      </w:r>
      <w:r w:rsidR="003152C7" w:rsidRPr="00063736">
        <w:rPr>
          <w:lang w:val="en-NZ"/>
        </w:rPr>
        <w:t>ail</w:t>
      </w:r>
      <w:r w:rsidR="003152C7">
        <w:rPr>
          <w:lang w:val="en-NZ"/>
        </w:rPr>
        <w:t>ed</w:t>
      </w:r>
      <w:r w:rsidR="00063736" w:rsidRPr="00063736">
        <w:rPr>
          <w:lang w:val="en-NZ"/>
        </w:rPr>
        <w:t xml:space="preserve"> to </w:t>
      </w:r>
      <w:r w:rsidR="001F4144" w:rsidRPr="00063736">
        <w:rPr>
          <w:lang w:val="en-NZ"/>
        </w:rPr>
        <w:t>reco</w:t>
      </w:r>
      <w:r w:rsidR="001F4144">
        <w:rPr>
          <w:lang w:val="en-NZ"/>
        </w:rPr>
        <w:t>g</w:t>
      </w:r>
      <w:r w:rsidR="001F4144" w:rsidRPr="00063736">
        <w:rPr>
          <w:lang w:val="en-NZ"/>
        </w:rPr>
        <w:t>nise</w:t>
      </w:r>
      <w:r w:rsidR="00063736" w:rsidRPr="00063736">
        <w:rPr>
          <w:lang w:val="en-NZ"/>
        </w:rPr>
        <w:t xml:space="preserve"> the use of standard of care blood</w:t>
      </w:r>
      <w:r w:rsidR="00D30E89">
        <w:rPr>
          <w:lang w:val="en-NZ"/>
        </w:rPr>
        <w:t xml:space="preserve"> and other human</w:t>
      </w:r>
      <w:r w:rsidR="00063736" w:rsidRPr="00063736">
        <w:rPr>
          <w:lang w:val="en-NZ"/>
        </w:rPr>
        <w:t xml:space="preserve"> samples </w:t>
      </w:r>
      <w:r w:rsidR="003152C7">
        <w:rPr>
          <w:lang w:val="en-NZ"/>
        </w:rPr>
        <w:t>i</w:t>
      </w:r>
      <w:r w:rsidR="00063736" w:rsidRPr="00063736">
        <w:rPr>
          <w:lang w:val="en-NZ"/>
        </w:rPr>
        <w:t xml:space="preserve">n </w:t>
      </w:r>
      <w:r w:rsidR="00F931DA">
        <w:rPr>
          <w:lang w:val="en-NZ"/>
        </w:rPr>
        <w:t xml:space="preserve">their </w:t>
      </w:r>
      <w:r w:rsidR="00063736">
        <w:rPr>
          <w:lang w:val="en-NZ"/>
        </w:rPr>
        <w:t>application</w:t>
      </w:r>
      <w:r w:rsidR="00063736" w:rsidRPr="00063736">
        <w:rPr>
          <w:lang w:val="en-NZ"/>
        </w:rPr>
        <w:t xml:space="preserve"> </w:t>
      </w:r>
      <w:r w:rsidR="00D30E89">
        <w:rPr>
          <w:lang w:val="en-NZ"/>
        </w:rPr>
        <w:t xml:space="preserve">and </w:t>
      </w:r>
      <w:r w:rsidR="003B4C4C">
        <w:rPr>
          <w:lang w:val="en-NZ"/>
        </w:rPr>
        <w:t xml:space="preserve">to </w:t>
      </w:r>
      <w:r w:rsidR="002A5F7C">
        <w:rPr>
          <w:lang w:val="en-NZ"/>
        </w:rPr>
        <w:t>disclose</w:t>
      </w:r>
      <w:r w:rsidR="003B4C4C">
        <w:rPr>
          <w:lang w:val="en-NZ"/>
        </w:rPr>
        <w:t xml:space="preserve"> it to </w:t>
      </w:r>
      <w:r w:rsidR="002A5F7C">
        <w:rPr>
          <w:lang w:val="en-NZ"/>
        </w:rPr>
        <w:t>participant</w:t>
      </w:r>
      <w:r w:rsidR="003B4C4C">
        <w:rPr>
          <w:lang w:val="en-NZ"/>
        </w:rPr>
        <w:t>s</w:t>
      </w:r>
      <w:r w:rsidR="002A5F7C">
        <w:rPr>
          <w:lang w:val="en-NZ"/>
        </w:rPr>
        <w:t xml:space="preserve"> as part of informed consent. </w:t>
      </w:r>
      <w:r w:rsidR="00A306FD" w:rsidRPr="009D024A">
        <w:rPr>
          <w:rFonts w:cs="Arial"/>
          <w:i/>
          <w:szCs w:val="22"/>
        </w:rPr>
        <w:t>(National Ethical Standards for Health and Disability Research and Quality Improvement, para 12.15).</w:t>
      </w:r>
    </w:p>
    <w:p w14:paraId="48134099" w14:textId="5B145EE3" w:rsidR="007B2443" w:rsidRPr="007B2443" w:rsidRDefault="007138E4" w:rsidP="00D22F85">
      <w:pPr>
        <w:numPr>
          <w:ilvl w:val="0"/>
          <w:numId w:val="13"/>
        </w:numPr>
        <w:spacing w:before="80" w:after="80"/>
        <w:ind w:left="714" w:hanging="357"/>
        <w:rPr>
          <w:rFonts w:cs="Arial"/>
        </w:rPr>
      </w:pPr>
      <w:r w:rsidRPr="009D024A">
        <w:rPr>
          <w:rFonts w:cs="Arial"/>
          <w:szCs w:val="22"/>
        </w:rPr>
        <w:t xml:space="preserve">The Committee </w:t>
      </w:r>
      <w:r w:rsidR="00D84694">
        <w:rPr>
          <w:rFonts w:cs="Arial"/>
          <w:szCs w:val="22"/>
        </w:rPr>
        <w:t>recommended</w:t>
      </w:r>
      <w:r w:rsidR="00B11EE7" w:rsidRPr="009D024A">
        <w:rPr>
          <w:rFonts w:cs="Arial"/>
          <w:szCs w:val="22"/>
        </w:rPr>
        <w:t xml:space="preserve"> a</w:t>
      </w:r>
      <w:r w:rsidR="005D64F7" w:rsidRPr="009D024A">
        <w:rPr>
          <w:rFonts w:cs="Arial"/>
          <w:szCs w:val="22"/>
        </w:rPr>
        <w:t xml:space="preserve"> tissue management plan</w:t>
      </w:r>
      <w:r w:rsidR="00CD34CF" w:rsidRPr="009D024A">
        <w:rPr>
          <w:rFonts w:cs="Arial"/>
          <w:szCs w:val="22"/>
        </w:rPr>
        <w:t xml:space="preserve"> based on standard of care </w:t>
      </w:r>
      <w:r w:rsidR="00CD34CF" w:rsidRPr="00A606B4">
        <w:rPr>
          <w:lang w:val="en-NZ"/>
        </w:rPr>
        <w:t>assessment</w:t>
      </w:r>
      <w:r w:rsidRPr="009D024A">
        <w:rPr>
          <w:rFonts w:cs="Arial"/>
          <w:szCs w:val="22"/>
        </w:rPr>
        <w:t xml:space="preserve"> to be added </w:t>
      </w:r>
      <w:r w:rsidR="005D64F7" w:rsidRPr="009D024A">
        <w:rPr>
          <w:rFonts w:cs="Arial"/>
          <w:szCs w:val="22"/>
        </w:rPr>
        <w:t>to the</w:t>
      </w:r>
      <w:r w:rsidRPr="009D024A">
        <w:rPr>
          <w:rFonts w:cs="Arial"/>
          <w:szCs w:val="22"/>
        </w:rPr>
        <w:t xml:space="preserve"> study protocol </w:t>
      </w:r>
      <w:r w:rsidR="005D64F7" w:rsidRPr="009D024A">
        <w:rPr>
          <w:rFonts w:cs="Arial"/>
          <w:szCs w:val="22"/>
        </w:rPr>
        <w:t>and</w:t>
      </w:r>
      <w:r w:rsidR="00802E63" w:rsidRPr="009D024A">
        <w:rPr>
          <w:rFonts w:cs="Arial"/>
          <w:szCs w:val="22"/>
        </w:rPr>
        <w:t xml:space="preserve"> </w:t>
      </w:r>
      <w:r w:rsidR="00244CFE">
        <w:rPr>
          <w:rFonts w:cs="Arial"/>
          <w:szCs w:val="22"/>
        </w:rPr>
        <w:t xml:space="preserve">the information sheet updated accordingly. </w:t>
      </w:r>
      <w:r w:rsidRPr="007138E4">
        <w:rPr>
          <w:rFonts w:cs="Arial"/>
        </w:rPr>
        <w:t xml:space="preserve">For guidance, please refer to </w:t>
      </w:r>
      <w:hyperlink r:id="rId10" w:history="1">
        <w:r w:rsidRPr="007B2443">
          <w:rPr>
            <w:rStyle w:val="Hyperlink"/>
            <w:rFonts w:cs="Arial"/>
          </w:rPr>
          <w:t>the HDEC tissue and data management template</w:t>
        </w:r>
        <w:r w:rsidR="007B2443" w:rsidRPr="007B2443">
          <w:rPr>
            <w:rStyle w:val="Hyperlink"/>
            <w:rFonts w:cs="Arial"/>
          </w:rPr>
          <w:t>.</w:t>
        </w:r>
      </w:hyperlink>
    </w:p>
    <w:p w14:paraId="50CC8CAE" w14:textId="40FF09C5" w:rsidR="002F4B49" w:rsidRPr="003C305A" w:rsidRDefault="002F4B49" w:rsidP="00D22F85">
      <w:pPr>
        <w:numPr>
          <w:ilvl w:val="0"/>
          <w:numId w:val="13"/>
        </w:numPr>
        <w:spacing w:before="80" w:after="80"/>
        <w:ind w:left="714" w:hanging="357"/>
        <w:rPr>
          <w:rFonts w:cs="Arial"/>
          <w:szCs w:val="22"/>
        </w:rPr>
      </w:pPr>
      <w:r>
        <w:rPr>
          <w:rFonts w:cs="Arial"/>
          <w:szCs w:val="22"/>
        </w:rPr>
        <w:t xml:space="preserve">The Committee </w:t>
      </w:r>
      <w:r w:rsidR="000E0AA1">
        <w:rPr>
          <w:rFonts w:cs="Arial"/>
          <w:szCs w:val="22"/>
        </w:rPr>
        <w:t xml:space="preserve">stated </w:t>
      </w:r>
      <w:r w:rsidR="0083571F">
        <w:rPr>
          <w:rFonts w:cs="Arial"/>
          <w:szCs w:val="22"/>
        </w:rPr>
        <w:t xml:space="preserve">that </w:t>
      </w:r>
      <w:r w:rsidR="000E0AA1">
        <w:rPr>
          <w:rFonts w:cs="Arial"/>
          <w:szCs w:val="22"/>
        </w:rPr>
        <w:t>an</w:t>
      </w:r>
      <w:r w:rsidR="0096547E">
        <w:rPr>
          <w:rFonts w:cs="Arial"/>
          <w:szCs w:val="22"/>
        </w:rPr>
        <w:t xml:space="preserve"> investigators brochure</w:t>
      </w:r>
      <w:r w:rsidR="000E0AA1">
        <w:rPr>
          <w:rFonts w:cs="Arial"/>
          <w:szCs w:val="22"/>
        </w:rPr>
        <w:t xml:space="preserve"> is missing,</w:t>
      </w:r>
      <w:r w:rsidR="0096547E">
        <w:rPr>
          <w:rFonts w:cs="Arial"/>
          <w:szCs w:val="22"/>
        </w:rPr>
        <w:t xml:space="preserve"> </w:t>
      </w:r>
      <w:r w:rsidR="009E0BEB">
        <w:rPr>
          <w:rFonts w:cs="Arial"/>
          <w:szCs w:val="22"/>
        </w:rPr>
        <w:t>an</w:t>
      </w:r>
      <w:r w:rsidR="00120F3C">
        <w:rPr>
          <w:rFonts w:cs="Arial"/>
          <w:szCs w:val="22"/>
        </w:rPr>
        <w:t>d</w:t>
      </w:r>
      <w:r w:rsidR="009E0BEB">
        <w:rPr>
          <w:rFonts w:cs="Arial"/>
          <w:szCs w:val="22"/>
        </w:rPr>
        <w:t xml:space="preserve"> </w:t>
      </w:r>
      <w:r w:rsidR="000E0AA1">
        <w:rPr>
          <w:rFonts w:cs="Arial"/>
          <w:szCs w:val="22"/>
        </w:rPr>
        <w:t>one will need to be</w:t>
      </w:r>
      <w:r w:rsidR="009E0BEB">
        <w:rPr>
          <w:rFonts w:cs="Arial"/>
          <w:szCs w:val="22"/>
        </w:rPr>
        <w:t xml:space="preserve"> </w:t>
      </w:r>
      <w:r w:rsidR="009E0BEB" w:rsidRPr="00A606B4">
        <w:rPr>
          <w:lang w:val="en-NZ"/>
        </w:rPr>
        <w:t>submitted</w:t>
      </w:r>
      <w:r w:rsidR="009E0BEB">
        <w:rPr>
          <w:rFonts w:cs="Arial"/>
          <w:szCs w:val="22"/>
        </w:rPr>
        <w:t xml:space="preserve"> to </w:t>
      </w:r>
      <w:r w:rsidR="0083571F">
        <w:rPr>
          <w:rFonts w:cs="Arial"/>
          <w:szCs w:val="22"/>
        </w:rPr>
        <w:t xml:space="preserve">HDEC </w:t>
      </w:r>
      <w:r w:rsidR="009E0BEB">
        <w:rPr>
          <w:rFonts w:cs="Arial"/>
          <w:szCs w:val="22"/>
        </w:rPr>
        <w:t>for r</w:t>
      </w:r>
      <w:r w:rsidR="0083571F">
        <w:rPr>
          <w:rFonts w:cs="Arial"/>
          <w:szCs w:val="22"/>
        </w:rPr>
        <w:t>eview</w:t>
      </w:r>
      <w:r w:rsidR="009E0BEB">
        <w:rPr>
          <w:rFonts w:cs="Arial"/>
          <w:szCs w:val="22"/>
        </w:rPr>
        <w:t>.</w:t>
      </w:r>
    </w:p>
    <w:p w14:paraId="2092A2D5" w14:textId="0C5CB139" w:rsidR="00652B59" w:rsidRPr="00E86707" w:rsidRDefault="00BA7477" w:rsidP="00D22F85">
      <w:pPr>
        <w:numPr>
          <w:ilvl w:val="0"/>
          <w:numId w:val="13"/>
        </w:numPr>
        <w:spacing w:before="80" w:after="80"/>
        <w:ind w:left="714" w:hanging="357"/>
        <w:rPr>
          <w:rFonts w:cs="Arial"/>
          <w:szCs w:val="22"/>
        </w:rPr>
      </w:pPr>
      <w:r w:rsidRPr="00E86707">
        <w:rPr>
          <w:rFonts w:cs="Arial"/>
          <w:szCs w:val="22"/>
        </w:rPr>
        <w:t>The Committee noted that the data management plan references some</w:t>
      </w:r>
      <w:r w:rsidR="00652B59" w:rsidRPr="00E86707">
        <w:rPr>
          <w:rFonts w:cs="Arial"/>
          <w:szCs w:val="22"/>
        </w:rPr>
        <w:t xml:space="preserve"> </w:t>
      </w:r>
      <w:r w:rsidRPr="00E86707">
        <w:rPr>
          <w:rFonts w:cs="Arial"/>
          <w:szCs w:val="22"/>
        </w:rPr>
        <w:t>t</w:t>
      </w:r>
      <w:r w:rsidR="00AD2B6C" w:rsidRPr="00E86707">
        <w:rPr>
          <w:rFonts w:cs="Arial"/>
          <w:szCs w:val="22"/>
        </w:rPr>
        <w:t>ertiary</w:t>
      </w:r>
      <w:r w:rsidR="00652B59" w:rsidRPr="00E86707">
        <w:rPr>
          <w:rFonts w:cs="Arial"/>
          <w:szCs w:val="22"/>
        </w:rPr>
        <w:t xml:space="preserve"> legislation</w:t>
      </w:r>
      <w:r w:rsidR="00120F3C" w:rsidRPr="00E86707">
        <w:rPr>
          <w:rFonts w:cs="Arial"/>
          <w:szCs w:val="22"/>
        </w:rPr>
        <w:t xml:space="preserve"> </w:t>
      </w:r>
      <w:r w:rsidRPr="00E86707">
        <w:rPr>
          <w:rFonts w:cs="Arial"/>
          <w:szCs w:val="22"/>
        </w:rPr>
        <w:t xml:space="preserve">but </w:t>
      </w:r>
      <w:r w:rsidRPr="00E86707">
        <w:rPr>
          <w:lang w:val="en-NZ"/>
        </w:rPr>
        <w:t>doe</w:t>
      </w:r>
      <w:r w:rsidR="00244CFE" w:rsidRPr="00E86707">
        <w:rPr>
          <w:lang w:val="en-NZ"/>
        </w:rPr>
        <w:t>s not</w:t>
      </w:r>
      <w:r w:rsidRPr="00E86707">
        <w:rPr>
          <w:rFonts w:cs="Arial"/>
          <w:szCs w:val="22"/>
        </w:rPr>
        <w:t xml:space="preserve"> mention the </w:t>
      </w:r>
      <w:r w:rsidR="004F7F9F" w:rsidRPr="00E86707">
        <w:rPr>
          <w:rFonts w:cs="Arial"/>
          <w:szCs w:val="22"/>
        </w:rPr>
        <w:t>UoA</w:t>
      </w:r>
      <w:r w:rsidRPr="00E86707">
        <w:rPr>
          <w:rFonts w:cs="Arial"/>
          <w:szCs w:val="22"/>
        </w:rPr>
        <w:t>’s</w:t>
      </w:r>
      <w:r w:rsidR="00652B59" w:rsidRPr="00E86707">
        <w:rPr>
          <w:rFonts w:cs="Arial"/>
          <w:szCs w:val="22"/>
        </w:rPr>
        <w:t xml:space="preserve"> data management policies. </w:t>
      </w:r>
      <w:r w:rsidR="00A67168" w:rsidRPr="00E86707">
        <w:rPr>
          <w:rFonts w:cs="Arial"/>
          <w:szCs w:val="22"/>
        </w:rPr>
        <w:t xml:space="preserve">The Committee </w:t>
      </w:r>
      <w:r w:rsidR="00244CFE" w:rsidRPr="00E86707">
        <w:rPr>
          <w:rFonts w:cs="Arial"/>
          <w:szCs w:val="22"/>
        </w:rPr>
        <w:t>recommended the</w:t>
      </w:r>
      <w:r w:rsidR="00A67168" w:rsidRPr="00E86707">
        <w:rPr>
          <w:rFonts w:cs="Arial"/>
          <w:szCs w:val="22"/>
        </w:rPr>
        <w:t xml:space="preserve"> data </w:t>
      </w:r>
      <w:r w:rsidR="001E3BC2" w:rsidRPr="00E86707">
        <w:rPr>
          <w:rFonts w:cs="Arial"/>
          <w:szCs w:val="22"/>
        </w:rPr>
        <w:t xml:space="preserve">and tissue </w:t>
      </w:r>
      <w:r w:rsidR="00A67168" w:rsidRPr="00E86707">
        <w:rPr>
          <w:rFonts w:cs="Arial"/>
          <w:szCs w:val="22"/>
        </w:rPr>
        <w:t xml:space="preserve">management plan </w:t>
      </w:r>
      <w:r w:rsidR="00244CFE" w:rsidRPr="00E86707">
        <w:rPr>
          <w:rFonts w:cs="Arial"/>
          <w:szCs w:val="22"/>
        </w:rPr>
        <w:t>is</w:t>
      </w:r>
      <w:r w:rsidR="001E3BC2" w:rsidRPr="00E86707">
        <w:rPr>
          <w:rFonts w:cs="Arial"/>
          <w:szCs w:val="22"/>
        </w:rPr>
        <w:t xml:space="preserve"> </w:t>
      </w:r>
      <w:r w:rsidR="00113AEA" w:rsidRPr="00E86707">
        <w:rPr>
          <w:rFonts w:cs="Arial"/>
          <w:szCs w:val="22"/>
        </w:rPr>
        <w:t>strengthened to</w:t>
      </w:r>
      <w:r w:rsidR="000E0C9F" w:rsidRPr="00E86707">
        <w:rPr>
          <w:rFonts w:cs="Arial"/>
          <w:szCs w:val="22"/>
        </w:rPr>
        <w:t xml:space="preserve"> include th</w:t>
      </w:r>
      <w:r w:rsidR="00E13A2F" w:rsidRPr="00E86707">
        <w:rPr>
          <w:rFonts w:cs="Arial"/>
          <w:szCs w:val="22"/>
        </w:rPr>
        <w:t>e</w:t>
      </w:r>
      <w:r w:rsidR="000E0C9F" w:rsidRPr="00E86707">
        <w:rPr>
          <w:rFonts w:cs="Arial"/>
          <w:szCs w:val="22"/>
        </w:rPr>
        <w:t xml:space="preserve"> information </w:t>
      </w:r>
      <w:r w:rsidR="00E13A2F" w:rsidRPr="00E86707">
        <w:rPr>
          <w:rFonts w:cs="Arial"/>
          <w:szCs w:val="22"/>
        </w:rPr>
        <w:t xml:space="preserve">mentioned above </w:t>
      </w:r>
      <w:r w:rsidR="00083CA6" w:rsidRPr="00E86707">
        <w:rPr>
          <w:rFonts w:cs="Arial"/>
          <w:szCs w:val="22"/>
        </w:rPr>
        <w:t>once the researchers have accounted</w:t>
      </w:r>
      <w:r w:rsidR="00652B59" w:rsidRPr="00E86707">
        <w:rPr>
          <w:rFonts w:cs="Arial"/>
          <w:szCs w:val="22"/>
        </w:rPr>
        <w:t xml:space="preserve"> for </w:t>
      </w:r>
      <w:r w:rsidR="00083CA6" w:rsidRPr="00E86707">
        <w:rPr>
          <w:rFonts w:cs="Arial"/>
          <w:szCs w:val="22"/>
        </w:rPr>
        <w:t xml:space="preserve">the </w:t>
      </w:r>
      <w:r w:rsidR="002032CA" w:rsidRPr="00E86707">
        <w:rPr>
          <w:rFonts w:cs="Arial"/>
          <w:szCs w:val="22"/>
        </w:rPr>
        <w:t xml:space="preserve">human </w:t>
      </w:r>
      <w:r w:rsidR="00083CA6" w:rsidRPr="00E86707">
        <w:rPr>
          <w:rFonts w:cs="Arial"/>
          <w:szCs w:val="22"/>
        </w:rPr>
        <w:t xml:space="preserve">tissue </w:t>
      </w:r>
      <w:r w:rsidR="00915B08" w:rsidRPr="00E86707">
        <w:rPr>
          <w:rFonts w:cs="Arial"/>
          <w:szCs w:val="22"/>
        </w:rPr>
        <w:t>data collect</w:t>
      </w:r>
      <w:r w:rsidR="002032CA" w:rsidRPr="00E86707">
        <w:rPr>
          <w:rFonts w:cs="Arial"/>
          <w:szCs w:val="22"/>
        </w:rPr>
        <w:t>ion.</w:t>
      </w:r>
    </w:p>
    <w:p w14:paraId="2D0FB73A" w14:textId="7A58F85A" w:rsidR="00C6643C" w:rsidRPr="003C305A" w:rsidRDefault="00C26BC6" w:rsidP="00D22F85">
      <w:pPr>
        <w:numPr>
          <w:ilvl w:val="0"/>
          <w:numId w:val="13"/>
        </w:numPr>
        <w:spacing w:before="80" w:after="80"/>
        <w:ind w:left="714" w:hanging="357"/>
        <w:rPr>
          <w:rFonts w:cs="Arial"/>
          <w:szCs w:val="22"/>
        </w:rPr>
      </w:pPr>
      <w:r>
        <w:rPr>
          <w:rFonts w:cs="Arial"/>
          <w:szCs w:val="22"/>
        </w:rPr>
        <w:t xml:space="preserve">The committee requested that </w:t>
      </w:r>
      <w:r w:rsidR="00530981">
        <w:rPr>
          <w:rFonts w:cs="Arial"/>
          <w:szCs w:val="22"/>
        </w:rPr>
        <w:t>the</w:t>
      </w:r>
      <w:r w:rsidRPr="003C305A">
        <w:rPr>
          <w:rFonts w:cs="Arial"/>
          <w:szCs w:val="22"/>
        </w:rPr>
        <w:t xml:space="preserve"> international databank referenced in section 8.6 needs to be </w:t>
      </w:r>
      <w:r w:rsidRPr="00A606B4">
        <w:rPr>
          <w:lang w:val="en-NZ"/>
        </w:rPr>
        <w:t>identified</w:t>
      </w:r>
      <w:r>
        <w:rPr>
          <w:rFonts w:cs="Arial"/>
          <w:szCs w:val="22"/>
        </w:rPr>
        <w:t xml:space="preserve"> and governance documentation </w:t>
      </w:r>
      <w:r w:rsidR="00530981">
        <w:rPr>
          <w:rFonts w:cs="Arial"/>
          <w:szCs w:val="22"/>
        </w:rPr>
        <w:t xml:space="preserve">provided for it. </w:t>
      </w:r>
    </w:p>
    <w:p w14:paraId="2E0CC281" w14:textId="266DE2E7" w:rsidR="00661653" w:rsidRDefault="00661653" w:rsidP="00D22F85">
      <w:pPr>
        <w:numPr>
          <w:ilvl w:val="0"/>
          <w:numId w:val="13"/>
        </w:numPr>
        <w:spacing w:before="80" w:after="80"/>
        <w:ind w:left="714" w:hanging="357"/>
        <w:rPr>
          <w:lang w:val="en-NZ"/>
        </w:rPr>
      </w:pPr>
      <w:r>
        <w:rPr>
          <w:lang w:val="en-NZ"/>
        </w:rPr>
        <w:t xml:space="preserve">The Committee requested that the </w:t>
      </w:r>
      <w:r w:rsidR="0001567F" w:rsidRPr="0001567F">
        <w:rPr>
          <w:lang w:val="en-NZ"/>
        </w:rPr>
        <w:t>Māori</w:t>
      </w:r>
      <w:r>
        <w:rPr>
          <w:lang w:val="en-NZ"/>
        </w:rPr>
        <w:t xml:space="preserve"> consultation feedback received through Starship is provided to </w:t>
      </w:r>
      <w:r w:rsidR="0001567F">
        <w:rPr>
          <w:lang w:val="en-NZ"/>
        </w:rPr>
        <w:t>HDEC</w:t>
      </w:r>
      <w:r>
        <w:rPr>
          <w:lang w:val="en-NZ"/>
        </w:rPr>
        <w:t xml:space="preserve"> for review.  </w:t>
      </w:r>
    </w:p>
    <w:p w14:paraId="1E4971E5" w14:textId="5A2FD09D" w:rsidR="000A20DA" w:rsidRDefault="00027A0C" w:rsidP="00D22F85">
      <w:pPr>
        <w:numPr>
          <w:ilvl w:val="0"/>
          <w:numId w:val="13"/>
        </w:numPr>
        <w:spacing w:before="80" w:after="80"/>
        <w:ind w:left="714" w:hanging="357"/>
        <w:rPr>
          <w:lang w:val="en-NZ"/>
        </w:rPr>
      </w:pPr>
      <w:r>
        <w:rPr>
          <w:lang w:val="en-NZ"/>
        </w:rPr>
        <w:t xml:space="preserve">The Committee advised that it is an HDEC requirement to provide </w:t>
      </w:r>
      <w:r w:rsidR="000A20DA">
        <w:rPr>
          <w:lang w:val="en-NZ"/>
        </w:rPr>
        <w:t>a Univers</w:t>
      </w:r>
      <w:r w:rsidR="0085660B">
        <w:rPr>
          <w:lang w:val="en-NZ"/>
        </w:rPr>
        <w:t>al</w:t>
      </w:r>
      <w:r w:rsidR="000A20DA">
        <w:rPr>
          <w:lang w:val="en-NZ"/>
        </w:rPr>
        <w:t xml:space="preserve"> Trial Number (</w:t>
      </w:r>
      <w:r w:rsidR="000A20DA" w:rsidRPr="006D3366">
        <w:rPr>
          <w:lang w:val="en-NZ"/>
        </w:rPr>
        <w:t>UTN</w:t>
      </w:r>
      <w:r w:rsidR="000A20DA">
        <w:rPr>
          <w:lang w:val="en-NZ"/>
        </w:rPr>
        <w:t xml:space="preserve">) </w:t>
      </w:r>
      <w:r w:rsidR="00AB09D8">
        <w:rPr>
          <w:lang w:val="en-NZ"/>
        </w:rPr>
        <w:t xml:space="preserve">in absence of </w:t>
      </w:r>
      <w:r w:rsidR="007275A8">
        <w:rPr>
          <w:lang w:val="en-NZ"/>
        </w:rPr>
        <w:t xml:space="preserve">Australian New Zealand Clinical Trials Registry </w:t>
      </w:r>
      <w:r w:rsidR="00AB09D8">
        <w:rPr>
          <w:lang w:val="en-NZ"/>
        </w:rPr>
        <w:t xml:space="preserve">number. </w:t>
      </w:r>
      <w:r w:rsidR="000A20DA">
        <w:rPr>
          <w:lang w:val="en-NZ"/>
        </w:rPr>
        <w:t xml:space="preserve"> </w:t>
      </w:r>
    </w:p>
    <w:p w14:paraId="4A8809C8" w14:textId="6B282416" w:rsidR="00984618" w:rsidRDefault="006249F2" w:rsidP="00D22F85">
      <w:pPr>
        <w:numPr>
          <w:ilvl w:val="0"/>
          <w:numId w:val="13"/>
        </w:numPr>
        <w:spacing w:before="80" w:after="80"/>
        <w:ind w:left="714" w:hanging="357"/>
        <w:rPr>
          <w:lang w:val="en-NZ"/>
        </w:rPr>
      </w:pPr>
      <w:r w:rsidRPr="005C535F">
        <w:rPr>
          <w:lang w:val="en-NZ"/>
        </w:rPr>
        <w:t xml:space="preserve">The Committee concluded that </w:t>
      </w:r>
      <w:r w:rsidR="00943D7E">
        <w:rPr>
          <w:lang w:val="en-NZ"/>
        </w:rPr>
        <w:t>this application will be</w:t>
      </w:r>
      <w:r w:rsidRPr="005C535F">
        <w:rPr>
          <w:lang w:val="en-NZ"/>
        </w:rPr>
        <w:t xml:space="preserve"> </w:t>
      </w:r>
      <w:r w:rsidR="00943D7E">
        <w:rPr>
          <w:lang w:val="en-NZ"/>
        </w:rPr>
        <w:t>declined</w:t>
      </w:r>
      <w:r w:rsidRPr="005C535F">
        <w:rPr>
          <w:lang w:val="en-NZ"/>
        </w:rPr>
        <w:t xml:space="preserve"> as it </w:t>
      </w:r>
      <w:r w:rsidR="002107A5" w:rsidRPr="005C535F">
        <w:rPr>
          <w:lang w:val="en-NZ"/>
        </w:rPr>
        <w:t>fails</w:t>
      </w:r>
      <w:r w:rsidRPr="005C535F">
        <w:rPr>
          <w:lang w:val="en-NZ"/>
        </w:rPr>
        <w:t xml:space="preserve"> to meet</w:t>
      </w:r>
      <w:r w:rsidR="005C535F" w:rsidRPr="005C535F">
        <w:rPr>
          <w:lang w:val="en-NZ"/>
        </w:rPr>
        <w:t xml:space="preserve"> </w:t>
      </w:r>
      <w:r w:rsidR="00761D29" w:rsidRPr="005C535F">
        <w:rPr>
          <w:lang w:val="en-NZ"/>
        </w:rPr>
        <w:t>several</w:t>
      </w:r>
      <w:r w:rsidRPr="005C535F">
        <w:rPr>
          <w:lang w:val="en-NZ"/>
        </w:rPr>
        <w:t xml:space="preserve"> ethical standards</w:t>
      </w:r>
      <w:r w:rsidR="005C535F" w:rsidRPr="005C535F">
        <w:rPr>
          <w:lang w:val="en-NZ"/>
        </w:rPr>
        <w:t xml:space="preserve"> and New Zealand legislation</w:t>
      </w:r>
      <w:r w:rsidRPr="005C535F">
        <w:rPr>
          <w:lang w:val="en-NZ"/>
        </w:rPr>
        <w:t xml:space="preserve">. </w:t>
      </w:r>
      <w:r w:rsidR="00943D7E">
        <w:rPr>
          <w:lang w:val="en-NZ"/>
        </w:rPr>
        <w:t>They</w:t>
      </w:r>
      <w:r w:rsidR="008B1060">
        <w:rPr>
          <w:lang w:val="en-NZ"/>
        </w:rPr>
        <w:t xml:space="preserve"> recommended that</w:t>
      </w:r>
      <w:r w:rsidR="00943D7E">
        <w:rPr>
          <w:lang w:val="en-NZ"/>
        </w:rPr>
        <w:t xml:space="preserve"> the researchers res</w:t>
      </w:r>
      <w:r w:rsidR="001465F3">
        <w:rPr>
          <w:lang w:val="en-NZ"/>
        </w:rPr>
        <w:t>ubmit the application to Northern B Committee</w:t>
      </w:r>
      <w:r w:rsidR="008B1060">
        <w:rPr>
          <w:lang w:val="en-NZ"/>
        </w:rPr>
        <w:t xml:space="preserve"> ensuring the</w:t>
      </w:r>
      <w:r w:rsidR="008B1060" w:rsidRPr="00D324AA">
        <w:rPr>
          <w:lang w:val="en-NZ"/>
        </w:rPr>
        <w:t xml:space="preserve"> following information </w:t>
      </w:r>
      <w:r w:rsidR="008B1060">
        <w:rPr>
          <w:lang w:val="en-NZ"/>
        </w:rPr>
        <w:t xml:space="preserve">is </w:t>
      </w:r>
      <w:r w:rsidR="00A415E1">
        <w:rPr>
          <w:lang w:val="en-NZ"/>
        </w:rPr>
        <w:t>included</w:t>
      </w:r>
      <w:r w:rsidR="00984618">
        <w:rPr>
          <w:lang w:val="en-NZ"/>
        </w:rPr>
        <w:t>:</w:t>
      </w:r>
    </w:p>
    <w:p w14:paraId="1805AFFA" w14:textId="7F5DBF7D" w:rsidR="00984618" w:rsidRPr="00984618" w:rsidRDefault="00984618" w:rsidP="00D22F85">
      <w:pPr>
        <w:numPr>
          <w:ilvl w:val="1"/>
          <w:numId w:val="12"/>
        </w:numPr>
        <w:spacing w:beforeLines="80" w:before="192" w:afterLines="80" w:after="192"/>
        <w:rPr>
          <w:lang w:val="en-NZ"/>
        </w:rPr>
      </w:pPr>
      <w:r w:rsidRPr="00984618">
        <w:rPr>
          <w:lang w:val="en-NZ"/>
        </w:rPr>
        <w:t>Please address all outstanding ethical issues, providing the information requested by the Committee.</w:t>
      </w:r>
    </w:p>
    <w:p w14:paraId="2D3CB9A0" w14:textId="77777777" w:rsidR="00984618" w:rsidRPr="00984618" w:rsidRDefault="00984618" w:rsidP="00D22F85">
      <w:pPr>
        <w:numPr>
          <w:ilvl w:val="1"/>
          <w:numId w:val="12"/>
        </w:numPr>
        <w:spacing w:beforeLines="80" w:before="192" w:afterLines="80" w:after="192"/>
        <w:rPr>
          <w:lang w:val="en-NZ"/>
        </w:rPr>
      </w:pPr>
      <w:r w:rsidRPr="00984618">
        <w:rPr>
          <w:lang w:val="en-NZ"/>
        </w:rPr>
        <w:lastRenderedPageBreak/>
        <w:t xml:space="preserve">Please update the participant information sheet and consent form, taking into account feedback provided by the Committee. </w:t>
      </w:r>
      <w:r w:rsidRPr="008B1060">
        <w:rPr>
          <w:i/>
          <w:iCs/>
          <w:lang w:val="en-NZ"/>
        </w:rPr>
        <w:t>(National Ethical Standards for Health and Disability Research and Quality Improvement, para 7.15 – 7.17).</w:t>
      </w:r>
      <w:r w:rsidRPr="00984618">
        <w:rPr>
          <w:lang w:val="en-NZ"/>
        </w:rPr>
        <w:t xml:space="preserve">  </w:t>
      </w:r>
    </w:p>
    <w:p w14:paraId="0DAA049F" w14:textId="77777777" w:rsidR="00984618" w:rsidRPr="00984618" w:rsidRDefault="00984618" w:rsidP="00D22F85">
      <w:pPr>
        <w:numPr>
          <w:ilvl w:val="1"/>
          <w:numId w:val="12"/>
        </w:numPr>
        <w:spacing w:beforeLines="80" w:before="192" w:afterLines="80" w:after="192"/>
        <w:rPr>
          <w:lang w:val="en-NZ"/>
        </w:rPr>
      </w:pPr>
      <w:r w:rsidRPr="00984618">
        <w:rPr>
          <w:lang w:val="en-NZ"/>
        </w:rPr>
        <w:t xml:space="preserve">Please update the study protocol, taking into account the feedback provided by the Committee. </w:t>
      </w:r>
      <w:r w:rsidRPr="008B1060">
        <w:rPr>
          <w:i/>
          <w:iCs/>
          <w:lang w:val="en-NZ"/>
        </w:rPr>
        <w:t>(National Ethical Standards for Health and Disability Research and Quality Improvement, para 9.7).</w:t>
      </w:r>
      <w:r w:rsidRPr="00984618">
        <w:rPr>
          <w:lang w:val="en-NZ"/>
        </w:rPr>
        <w:t xml:space="preserve">  </w:t>
      </w:r>
    </w:p>
    <w:p w14:paraId="6DE754AD" w14:textId="5EA86F40" w:rsidR="00DA18EF" w:rsidRDefault="00DA18EF" w:rsidP="00A415E1">
      <w:pPr>
        <w:spacing w:before="80" w:after="80"/>
        <w:contextualSpacing/>
        <w:rPr>
          <w:lang w:val="en-NZ"/>
        </w:rPr>
      </w:pPr>
    </w:p>
    <w:p w14:paraId="7CC0D8F0" w14:textId="03F061D0" w:rsidR="00B6799E" w:rsidRDefault="00B6799E" w:rsidP="00A606B4">
      <w:pPr>
        <w:rPr>
          <w:rFonts w:cs="Arial"/>
          <w:szCs w:val="22"/>
          <w:u w:val="single"/>
          <w:lang w:val="en-NZ"/>
        </w:rPr>
      </w:pPr>
      <w:r w:rsidRPr="00EA19C9">
        <w:rPr>
          <w:rFonts w:cs="Arial"/>
          <w:szCs w:val="22"/>
          <w:u w:val="single"/>
          <w:lang w:val="en-NZ"/>
        </w:rPr>
        <w:t xml:space="preserve">The Committee requested the following changes to the Participant Information Sheet and Consent Form: </w:t>
      </w:r>
    </w:p>
    <w:p w14:paraId="37E51FDC" w14:textId="77777777" w:rsidR="00A606B4" w:rsidRPr="00EA19C9" w:rsidRDefault="00A606B4" w:rsidP="00A606B4">
      <w:pPr>
        <w:rPr>
          <w:rFonts w:cs="Arial"/>
          <w:szCs w:val="22"/>
          <w:u w:val="single"/>
          <w:lang w:val="en-NZ"/>
        </w:rPr>
      </w:pPr>
    </w:p>
    <w:p w14:paraId="53BB52A4" w14:textId="77777777" w:rsidR="00EA19C9" w:rsidRPr="00EA19C9" w:rsidRDefault="00EA19C9" w:rsidP="00D22F85">
      <w:pPr>
        <w:numPr>
          <w:ilvl w:val="0"/>
          <w:numId w:val="13"/>
        </w:numPr>
        <w:spacing w:before="80" w:after="80"/>
        <w:ind w:left="714" w:hanging="357"/>
        <w:rPr>
          <w:rFonts w:cs="Arial"/>
          <w:szCs w:val="22"/>
        </w:rPr>
      </w:pPr>
      <w:r w:rsidRPr="00EA19C9">
        <w:rPr>
          <w:rFonts w:cs="Arial"/>
          <w:szCs w:val="22"/>
        </w:rPr>
        <w:t xml:space="preserve">Please replace the ACC compensation statement with the commercial compensation </w:t>
      </w:r>
      <w:r w:rsidRPr="00A606B4">
        <w:rPr>
          <w:lang w:val="en-NZ"/>
        </w:rPr>
        <w:t>statement</w:t>
      </w:r>
      <w:r w:rsidRPr="00EA19C9">
        <w:rPr>
          <w:rFonts w:cs="Arial"/>
          <w:szCs w:val="22"/>
        </w:rPr>
        <w:t>.</w:t>
      </w:r>
    </w:p>
    <w:p w14:paraId="545E3159" w14:textId="14EEC6CF" w:rsidR="00EA19C9" w:rsidRPr="00EA19C9" w:rsidRDefault="00B47FBA" w:rsidP="00D22F85">
      <w:pPr>
        <w:numPr>
          <w:ilvl w:val="0"/>
          <w:numId w:val="13"/>
        </w:numPr>
        <w:spacing w:before="80" w:after="80"/>
        <w:ind w:left="714" w:hanging="357"/>
        <w:rPr>
          <w:rFonts w:cs="Arial"/>
          <w:szCs w:val="22"/>
        </w:rPr>
      </w:pPr>
      <w:r>
        <w:rPr>
          <w:rFonts w:cs="Arial"/>
          <w:szCs w:val="22"/>
        </w:rPr>
        <w:t>The form</w:t>
      </w:r>
      <w:r w:rsidR="00EA19C9" w:rsidRPr="00EA19C9">
        <w:rPr>
          <w:rFonts w:cs="Arial"/>
          <w:szCs w:val="22"/>
        </w:rPr>
        <w:t xml:space="preserve"> eludes to parents authorising information to be shared to researchers on page 3. Please be </w:t>
      </w:r>
      <w:r w:rsidR="00EA19C9" w:rsidRPr="00A606B4">
        <w:rPr>
          <w:lang w:val="en-NZ"/>
        </w:rPr>
        <w:t>more</w:t>
      </w:r>
      <w:r w:rsidR="00EA19C9" w:rsidRPr="00EA19C9">
        <w:rPr>
          <w:rFonts w:cs="Arial"/>
          <w:szCs w:val="22"/>
        </w:rPr>
        <w:t xml:space="preserve"> specific and include the intention to use the routine laboratory results from their monitoring. </w:t>
      </w:r>
    </w:p>
    <w:p w14:paraId="3C980005" w14:textId="77777777" w:rsidR="00EA19C9" w:rsidRPr="00EA19C9" w:rsidRDefault="00EA19C9" w:rsidP="00D22F85">
      <w:pPr>
        <w:numPr>
          <w:ilvl w:val="0"/>
          <w:numId w:val="13"/>
        </w:numPr>
        <w:spacing w:before="80" w:after="80"/>
        <w:ind w:left="714" w:hanging="357"/>
        <w:rPr>
          <w:rFonts w:cs="Arial"/>
          <w:szCs w:val="22"/>
        </w:rPr>
      </w:pPr>
      <w:r w:rsidRPr="00EA19C9">
        <w:rPr>
          <w:rFonts w:cs="Arial"/>
          <w:szCs w:val="22"/>
        </w:rPr>
        <w:t xml:space="preserve">Page 5 eludes to potential sharing of information with de-identified data in future. Please be </w:t>
      </w:r>
      <w:r w:rsidRPr="00A606B4">
        <w:rPr>
          <w:lang w:val="en-NZ"/>
        </w:rPr>
        <w:t>more</w:t>
      </w:r>
      <w:r w:rsidRPr="00EA19C9">
        <w:rPr>
          <w:rFonts w:cs="Arial"/>
          <w:szCs w:val="22"/>
        </w:rPr>
        <w:t xml:space="preserve"> specific. </w:t>
      </w:r>
    </w:p>
    <w:p w14:paraId="2E458DBE" w14:textId="77777777" w:rsidR="00EA19C9" w:rsidRPr="00EA19C9" w:rsidRDefault="00EA19C9" w:rsidP="00D22F85">
      <w:pPr>
        <w:numPr>
          <w:ilvl w:val="0"/>
          <w:numId w:val="13"/>
        </w:numPr>
        <w:spacing w:before="80" w:after="80"/>
        <w:ind w:left="714" w:hanging="357"/>
        <w:rPr>
          <w:rFonts w:cs="Arial"/>
          <w:szCs w:val="22"/>
        </w:rPr>
      </w:pPr>
      <w:r w:rsidRPr="00EA19C9">
        <w:rPr>
          <w:rFonts w:cs="Arial"/>
          <w:szCs w:val="22"/>
        </w:rPr>
        <w:t xml:space="preserve">Please remove additional interpreter boxes and include it once up the front underneath primary contacts and remove it the consent form. </w:t>
      </w:r>
    </w:p>
    <w:p w14:paraId="3D5B8844" w14:textId="77777777" w:rsidR="00EA19C9" w:rsidRPr="00EA19C9" w:rsidRDefault="00EA19C9" w:rsidP="00D22F85">
      <w:pPr>
        <w:numPr>
          <w:ilvl w:val="0"/>
          <w:numId w:val="13"/>
        </w:numPr>
        <w:spacing w:before="80" w:after="80"/>
        <w:ind w:left="714" w:hanging="357"/>
        <w:rPr>
          <w:rFonts w:cs="Arial"/>
          <w:szCs w:val="22"/>
        </w:rPr>
      </w:pPr>
      <w:r w:rsidRPr="00EA19C9">
        <w:rPr>
          <w:rFonts w:cs="Arial"/>
          <w:szCs w:val="22"/>
        </w:rPr>
        <w:t>Please update the statement under the benefits section on page 4, “This type of treatment has been used in patients previously” to “This type of treatment has been used in children and infants previously”.</w:t>
      </w:r>
    </w:p>
    <w:p w14:paraId="7B877529" w14:textId="77777777" w:rsidR="00EA19C9" w:rsidRPr="00EA19C9" w:rsidRDefault="00EA19C9" w:rsidP="00D22F85">
      <w:pPr>
        <w:numPr>
          <w:ilvl w:val="0"/>
          <w:numId w:val="13"/>
        </w:numPr>
        <w:spacing w:before="80" w:after="80"/>
        <w:ind w:left="714" w:hanging="357"/>
        <w:rPr>
          <w:rFonts w:cs="Arial"/>
          <w:szCs w:val="22"/>
        </w:rPr>
      </w:pPr>
      <w:r w:rsidRPr="00EA19C9">
        <w:rPr>
          <w:rFonts w:cs="Arial"/>
          <w:szCs w:val="22"/>
        </w:rPr>
        <w:t xml:space="preserve">Please proofread the forms to correct grammatical and spelling mistakes. </w:t>
      </w:r>
    </w:p>
    <w:p w14:paraId="3150CDB5" w14:textId="77777777" w:rsidR="00A606B4" w:rsidRDefault="00A606B4" w:rsidP="00B6799E">
      <w:pPr>
        <w:rPr>
          <w:u w:val="single"/>
          <w:lang w:val="en-NZ"/>
        </w:rPr>
      </w:pPr>
    </w:p>
    <w:p w14:paraId="54F46D14" w14:textId="7CD5CE1B" w:rsidR="00B6799E" w:rsidRPr="00D324AA" w:rsidRDefault="00B6799E" w:rsidP="00B6799E">
      <w:pPr>
        <w:rPr>
          <w:u w:val="single"/>
          <w:lang w:val="en-NZ"/>
        </w:rPr>
      </w:pPr>
      <w:r w:rsidRPr="00D324AA">
        <w:rPr>
          <w:u w:val="single"/>
          <w:lang w:val="en-NZ"/>
        </w:rPr>
        <w:t xml:space="preserve">Decision </w:t>
      </w:r>
    </w:p>
    <w:p w14:paraId="400973E7" w14:textId="77777777" w:rsidR="00B6799E" w:rsidRPr="00D324AA" w:rsidRDefault="00B6799E" w:rsidP="00B6799E">
      <w:pPr>
        <w:rPr>
          <w:lang w:val="en-NZ"/>
        </w:rPr>
      </w:pPr>
    </w:p>
    <w:p w14:paraId="5D2C1D74" w14:textId="7CE88E32" w:rsidR="00E05022" w:rsidRDefault="00E05022" w:rsidP="00E05022">
      <w:pPr>
        <w:rPr>
          <w:rFonts w:cs="Arial"/>
          <w:szCs w:val="22"/>
          <w:lang w:val="en-NZ"/>
        </w:rPr>
      </w:pPr>
      <w:r w:rsidRPr="00151D40">
        <w:rPr>
          <w:rFonts w:cs="Arial"/>
          <w:szCs w:val="22"/>
          <w:lang w:val="en-NZ"/>
        </w:rPr>
        <w:t xml:space="preserve">This application was </w:t>
      </w:r>
      <w:r w:rsidRPr="00641997">
        <w:rPr>
          <w:rFonts w:cs="Arial"/>
          <w:i/>
          <w:szCs w:val="22"/>
          <w:lang w:val="en-NZ"/>
        </w:rPr>
        <w:t>declined</w:t>
      </w:r>
      <w:r w:rsidRPr="00641997">
        <w:rPr>
          <w:rFonts w:cs="Arial"/>
          <w:szCs w:val="22"/>
          <w:lang w:val="en-NZ"/>
        </w:rPr>
        <w:t xml:space="preserve"> by consensus, as the Committee did not consider that the study </w:t>
      </w:r>
      <w:r w:rsidR="00A631D5">
        <w:rPr>
          <w:rFonts w:cs="Arial"/>
          <w:szCs w:val="22"/>
          <w:lang w:val="en-NZ"/>
        </w:rPr>
        <w:t>meet</w:t>
      </w:r>
      <w:r w:rsidR="001C4F11">
        <w:rPr>
          <w:rFonts w:cs="Arial"/>
          <w:szCs w:val="22"/>
          <w:lang w:val="en-NZ"/>
        </w:rPr>
        <w:t xml:space="preserve">s the </w:t>
      </w:r>
      <w:r w:rsidR="00625C64" w:rsidRPr="00625C64">
        <w:rPr>
          <w:rFonts w:cs="Arial"/>
          <w:szCs w:val="22"/>
          <w:lang w:val="en-NZ"/>
        </w:rPr>
        <w:t xml:space="preserve">National Ethical Standards for Health and Disability Research and Quality Improvement, para </w:t>
      </w:r>
      <w:r w:rsidR="004E3741">
        <w:rPr>
          <w:rFonts w:cs="Arial"/>
          <w:szCs w:val="22"/>
          <w:lang w:val="en-NZ"/>
        </w:rPr>
        <w:t>12.15</w:t>
      </w:r>
      <w:r w:rsidR="0044121C">
        <w:rPr>
          <w:rFonts w:cs="Arial"/>
          <w:szCs w:val="22"/>
          <w:lang w:val="en-NZ"/>
        </w:rPr>
        <w:t>-12.17</w:t>
      </w:r>
      <w:r w:rsidR="004E3741">
        <w:rPr>
          <w:rFonts w:cs="Arial"/>
          <w:szCs w:val="22"/>
          <w:lang w:val="en-NZ"/>
        </w:rPr>
        <w:t xml:space="preserve">, </w:t>
      </w:r>
      <w:r w:rsidR="00DA26F6">
        <w:rPr>
          <w:rFonts w:cs="Arial"/>
          <w:szCs w:val="22"/>
          <w:lang w:val="en-NZ"/>
        </w:rPr>
        <w:t>11.23</w:t>
      </w:r>
      <w:r w:rsidR="00C61EDD">
        <w:rPr>
          <w:rFonts w:cs="Arial"/>
          <w:szCs w:val="22"/>
          <w:lang w:val="en-NZ"/>
        </w:rPr>
        <w:t>-11.24</w:t>
      </w:r>
      <w:r w:rsidR="00DA26F6">
        <w:rPr>
          <w:rFonts w:cs="Arial"/>
          <w:szCs w:val="22"/>
          <w:lang w:val="en-NZ"/>
        </w:rPr>
        <w:t xml:space="preserve">, </w:t>
      </w:r>
      <w:r w:rsidR="00650E69">
        <w:rPr>
          <w:rFonts w:cs="Arial"/>
          <w:szCs w:val="22"/>
          <w:lang w:val="en-NZ"/>
        </w:rPr>
        <w:t>17.1-17.6</w:t>
      </w:r>
      <w:r w:rsidR="0044121C">
        <w:rPr>
          <w:rFonts w:cs="Arial"/>
          <w:szCs w:val="22"/>
          <w:lang w:val="en-NZ"/>
        </w:rPr>
        <w:t>.</w:t>
      </w:r>
    </w:p>
    <w:p w14:paraId="2D27B97D" w14:textId="77777777" w:rsidR="00E8156F" w:rsidRPr="00945AB6" w:rsidRDefault="0067481B">
      <w:pPr>
        <w:autoSpaceDE w:val="0"/>
        <w:autoSpaceDN w:val="0"/>
        <w:adjustRightInd w:val="0"/>
      </w:pPr>
      <w:r w:rsidRPr="00945AB6">
        <w:t xml:space="preserve"> </w:t>
      </w:r>
      <w:r w:rsidRPr="00945AB6">
        <w:br w:type="page"/>
      </w:r>
    </w:p>
    <w:p w14:paraId="12FC52C7" w14:textId="77777777" w:rsidR="005F233A" w:rsidRPr="00945AB6" w:rsidRDefault="005F233A" w:rsidP="005F233A"/>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233A" w:rsidRPr="00945AB6" w14:paraId="423E8046" w14:textId="77777777" w:rsidTr="00DD20E2">
        <w:trPr>
          <w:trHeight w:val="280"/>
        </w:trPr>
        <w:tc>
          <w:tcPr>
            <w:tcW w:w="966" w:type="dxa"/>
            <w:tcBorders>
              <w:top w:val="nil"/>
              <w:left w:val="nil"/>
              <w:bottom w:val="nil"/>
              <w:right w:val="nil"/>
            </w:tcBorders>
          </w:tcPr>
          <w:p w14:paraId="750060B3" w14:textId="4190FDCB" w:rsidR="005F233A" w:rsidRPr="00945AB6" w:rsidRDefault="005F233A" w:rsidP="00DD20E2">
            <w:pPr>
              <w:autoSpaceDE w:val="0"/>
              <w:autoSpaceDN w:val="0"/>
              <w:adjustRightInd w:val="0"/>
            </w:pPr>
            <w:r w:rsidRPr="00945AB6">
              <w:t xml:space="preserve"> </w:t>
            </w:r>
            <w:r w:rsidR="00294F8D">
              <w:rPr>
                <w:b/>
              </w:rPr>
              <w:t>6</w:t>
            </w:r>
            <w:r w:rsidRPr="00945AB6">
              <w:t xml:space="preserve"> </w:t>
            </w:r>
          </w:p>
        </w:tc>
        <w:tc>
          <w:tcPr>
            <w:tcW w:w="2575" w:type="dxa"/>
            <w:tcBorders>
              <w:top w:val="nil"/>
              <w:left w:val="nil"/>
              <w:bottom w:val="nil"/>
              <w:right w:val="nil"/>
            </w:tcBorders>
          </w:tcPr>
          <w:p w14:paraId="2A8AAD03" w14:textId="77777777" w:rsidR="005F233A" w:rsidRPr="00945AB6" w:rsidRDefault="005F233A" w:rsidP="00DD20E2">
            <w:pPr>
              <w:autoSpaceDE w:val="0"/>
              <w:autoSpaceDN w:val="0"/>
              <w:adjustRightInd w:val="0"/>
            </w:pPr>
            <w:r w:rsidRPr="00945AB6">
              <w:rPr>
                <w:b/>
              </w:rPr>
              <w:t xml:space="preserve">Ethics ref: </w:t>
            </w:r>
            <w:r w:rsidRPr="00945AB6">
              <w:t xml:space="preserve"> </w:t>
            </w:r>
          </w:p>
        </w:tc>
        <w:tc>
          <w:tcPr>
            <w:tcW w:w="6459" w:type="dxa"/>
            <w:tcBorders>
              <w:top w:val="nil"/>
              <w:left w:val="nil"/>
              <w:bottom w:val="nil"/>
              <w:right w:val="nil"/>
            </w:tcBorders>
          </w:tcPr>
          <w:p w14:paraId="251C1AD7" w14:textId="77777777" w:rsidR="005F233A" w:rsidRPr="00A368A0" w:rsidRDefault="005F233A" w:rsidP="00DD20E2">
            <w:pPr>
              <w:autoSpaceDE w:val="0"/>
              <w:autoSpaceDN w:val="0"/>
              <w:adjustRightInd w:val="0"/>
              <w:rPr>
                <w:highlight w:val="cyan"/>
              </w:rPr>
            </w:pPr>
            <w:r w:rsidRPr="002B5FCA">
              <w:rPr>
                <w:b/>
              </w:rPr>
              <w:t>21/NTB/63</w:t>
            </w:r>
            <w:r w:rsidRPr="002B5FCA">
              <w:t xml:space="preserve"> </w:t>
            </w:r>
          </w:p>
        </w:tc>
      </w:tr>
      <w:tr w:rsidR="005F233A" w:rsidRPr="00945AB6" w14:paraId="3EEB2C30" w14:textId="77777777" w:rsidTr="00DD20E2">
        <w:trPr>
          <w:trHeight w:val="280"/>
        </w:trPr>
        <w:tc>
          <w:tcPr>
            <w:tcW w:w="966" w:type="dxa"/>
            <w:tcBorders>
              <w:top w:val="nil"/>
              <w:left w:val="nil"/>
              <w:bottom w:val="nil"/>
              <w:right w:val="nil"/>
            </w:tcBorders>
          </w:tcPr>
          <w:p w14:paraId="72CBD2EC" w14:textId="77777777" w:rsidR="005F233A" w:rsidRPr="00945AB6" w:rsidRDefault="005F233A" w:rsidP="00DD20E2">
            <w:pPr>
              <w:autoSpaceDE w:val="0"/>
              <w:autoSpaceDN w:val="0"/>
              <w:adjustRightInd w:val="0"/>
            </w:pPr>
            <w:r w:rsidRPr="00945AB6">
              <w:t xml:space="preserve"> </w:t>
            </w:r>
          </w:p>
        </w:tc>
        <w:tc>
          <w:tcPr>
            <w:tcW w:w="2575" w:type="dxa"/>
            <w:tcBorders>
              <w:top w:val="nil"/>
              <w:left w:val="nil"/>
              <w:bottom w:val="nil"/>
              <w:right w:val="nil"/>
            </w:tcBorders>
          </w:tcPr>
          <w:p w14:paraId="10678B3E" w14:textId="77777777" w:rsidR="005F233A" w:rsidRPr="00945AB6" w:rsidRDefault="005F233A" w:rsidP="00DD20E2">
            <w:pPr>
              <w:autoSpaceDE w:val="0"/>
              <w:autoSpaceDN w:val="0"/>
              <w:adjustRightInd w:val="0"/>
            </w:pPr>
            <w:r w:rsidRPr="00945AB6">
              <w:t xml:space="preserve">Title: </w:t>
            </w:r>
          </w:p>
        </w:tc>
        <w:tc>
          <w:tcPr>
            <w:tcW w:w="6459" w:type="dxa"/>
            <w:tcBorders>
              <w:top w:val="nil"/>
              <w:left w:val="nil"/>
              <w:bottom w:val="nil"/>
              <w:right w:val="nil"/>
            </w:tcBorders>
          </w:tcPr>
          <w:p w14:paraId="6F558563" w14:textId="77777777" w:rsidR="005F233A" w:rsidRPr="00945AB6" w:rsidRDefault="005F233A" w:rsidP="00DD20E2">
            <w:pPr>
              <w:autoSpaceDE w:val="0"/>
              <w:autoSpaceDN w:val="0"/>
              <w:adjustRightInd w:val="0"/>
            </w:pPr>
            <w:r w:rsidRPr="00945AB6">
              <w:t xml:space="preserve">VEMA - Very Early Medical Abortion Trial </w:t>
            </w:r>
          </w:p>
        </w:tc>
      </w:tr>
      <w:tr w:rsidR="005F233A" w:rsidRPr="00945AB6" w14:paraId="60A293EE" w14:textId="77777777" w:rsidTr="00DD20E2">
        <w:trPr>
          <w:trHeight w:val="280"/>
        </w:trPr>
        <w:tc>
          <w:tcPr>
            <w:tcW w:w="966" w:type="dxa"/>
            <w:tcBorders>
              <w:top w:val="nil"/>
              <w:left w:val="nil"/>
              <w:bottom w:val="nil"/>
              <w:right w:val="nil"/>
            </w:tcBorders>
          </w:tcPr>
          <w:p w14:paraId="5F0B05C7" w14:textId="77777777" w:rsidR="005F233A" w:rsidRPr="00945AB6" w:rsidRDefault="005F233A" w:rsidP="00DD20E2">
            <w:pPr>
              <w:autoSpaceDE w:val="0"/>
              <w:autoSpaceDN w:val="0"/>
              <w:adjustRightInd w:val="0"/>
            </w:pPr>
            <w:r w:rsidRPr="00945AB6">
              <w:t xml:space="preserve"> </w:t>
            </w:r>
          </w:p>
        </w:tc>
        <w:tc>
          <w:tcPr>
            <w:tcW w:w="2575" w:type="dxa"/>
            <w:tcBorders>
              <w:top w:val="nil"/>
              <w:left w:val="nil"/>
              <w:bottom w:val="nil"/>
              <w:right w:val="nil"/>
            </w:tcBorders>
          </w:tcPr>
          <w:p w14:paraId="44E9830D" w14:textId="77777777" w:rsidR="005F233A" w:rsidRPr="00945AB6" w:rsidRDefault="005F233A" w:rsidP="00DD20E2">
            <w:pPr>
              <w:autoSpaceDE w:val="0"/>
              <w:autoSpaceDN w:val="0"/>
              <w:adjustRightInd w:val="0"/>
            </w:pPr>
            <w:r w:rsidRPr="00945AB6">
              <w:t xml:space="preserve">Principal Investigator: </w:t>
            </w:r>
          </w:p>
        </w:tc>
        <w:tc>
          <w:tcPr>
            <w:tcW w:w="6459" w:type="dxa"/>
            <w:tcBorders>
              <w:top w:val="nil"/>
              <w:left w:val="nil"/>
              <w:bottom w:val="nil"/>
              <w:right w:val="nil"/>
            </w:tcBorders>
          </w:tcPr>
          <w:p w14:paraId="4D5568CE" w14:textId="77777777" w:rsidR="005F233A" w:rsidRPr="00945AB6" w:rsidRDefault="005F233A" w:rsidP="00DD20E2">
            <w:pPr>
              <w:autoSpaceDE w:val="0"/>
              <w:autoSpaceDN w:val="0"/>
              <w:adjustRightInd w:val="0"/>
            </w:pPr>
            <w:r w:rsidRPr="00945AB6">
              <w:t xml:space="preserve">Dr Gillian Gibson </w:t>
            </w:r>
          </w:p>
        </w:tc>
      </w:tr>
      <w:tr w:rsidR="005F233A" w:rsidRPr="00945AB6" w14:paraId="325D2CC5" w14:textId="77777777" w:rsidTr="00DD20E2">
        <w:trPr>
          <w:trHeight w:val="280"/>
        </w:trPr>
        <w:tc>
          <w:tcPr>
            <w:tcW w:w="966" w:type="dxa"/>
            <w:tcBorders>
              <w:top w:val="nil"/>
              <w:left w:val="nil"/>
              <w:bottom w:val="nil"/>
              <w:right w:val="nil"/>
            </w:tcBorders>
          </w:tcPr>
          <w:p w14:paraId="5811FD48" w14:textId="77777777" w:rsidR="005F233A" w:rsidRPr="00945AB6" w:rsidRDefault="005F233A" w:rsidP="00DD20E2">
            <w:pPr>
              <w:autoSpaceDE w:val="0"/>
              <w:autoSpaceDN w:val="0"/>
              <w:adjustRightInd w:val="0"/>
            </w:pPr>
            <w:r w:rsidRPr="00945AB6">
              <w:t xml:space="preserve"> </w:t>
            </w:r>
          </w:p>
        </w:tc>
        <w:tc>
          <w:tcPr>
            <w:tcW w:w="2575" w:type="dxa"/>
            <w:tcBorders>
              <w:top w:val="nil"/>
              <w:left w:val="nil"/>
              <w:bottom w:val="nil"/>
              <w:right w:val="nil"/>
            </w:tcBorders>
          </w:tcPr>
          <w:p w14:paraId="452E9B9B" w14:textId="77777777" w:rsidR="005F233A" w:rsidRPr="00945AB6" w:rsidRDefault="005F233A" w:rsidP="00DD20E2">
            <w:pPr>
              <w:autoSpaceDE w:val="0"/>
              <w:autoSpaceDN w:val="0"/>
              <w:adjustRightInd w:val="0"/>
            </w:pPr>
            <w:r w:rsidRPr="00945AB6">
              <w:t xml:space="preserve">Sponsor: </w:t>
            </w:r>
          </w:p>
        </w:tc>
        <w:tc>
          <w:tcPr>
            <w:tcW w:w="6459" w:type="dxa"/>
            <w:tcBorders>
              <w:top w:val="nil"/>
              <w:left w:val="nil"/>
              <w:bottom w:val="nil"/>
              <w:right w:val="nil"/>
            </w:tcBorders>
          </w:tcPr>
          <w:p w14:paraId="28146B18" w14:textId="77777777" w:rsidR="005F233A" w:rsidRPr="00945AB6" w:rsidRDefault="005F233A" w:rsidP="00DD20E2">
            <w:pPr>
              <w:autoSpaceDE w:val="0"/>
              <w:autoSpaceDN w:val="0"/>
              <w:adjustRightInd w:val="0"/>
            </w:pPr>
            <w:r w:rsidRPr="00945AB6">
              <w:t xml:space="preserve">Auckland District Health Board </w:t>
            </w:r>
          </w:p>
        </w:tc>
      </w:tr>
      <w:tr w:rsidR="005F233A" w:rsidRPr="00945AB6" w14:paraId="75375B44" w14:textId="77777777" w:rsidTr="00DD20E2">
        <w:trPr>
          <w:trHeight w:val="280"/>
        </w:trPr>
        <w:tc>
          <w:tcPr>
            <w:tcW w:w="966" w:type="dxa"/>
            <w:tcBorders>
              <w:top w:val="nil"/>
              <w:left w:val="nil"/>
              <w:bottom w:val="nil"/>
              <w:right w:val="nil"/>
            </w:tcBorders>
          </w:tcPr>
          <w:p w14:paraId="3B8B4C1F" w14:textId="77777777" w:rsidR="005F233A" w:rsidRPr="00945AB6" w:rsidRDefault="005F233A" w:rsidP="00DD20E2">
            <w:pPr>
              <w:autoSpaceDE w:val="0"/>
              <w:autoSpaceDN w:val="0"/>
              <w:adjustRightInd w:val="0"/>
            </w:pPr>
            <w:r w:rsidRPr="00945AB6">
              <w:t xml:space="preserve"> </w:t>
            </w:r>
          </w:p>
        </w:tc>
        <w:tc>
          <w:tcPr>
            <w:tcW w:w="2575" w:type="dxa"/>
            <w:tcBorders>
              <w:top w:val="nil"/>
              <w:left w:val="nil"/>
              <w:bottom w:val="nil"/>
              <w:right w:val="nil"/>
            </w:tcBorders>
          </w:tcPr>
          <w:p w14:paraId="69F410D5" w14:textId="77777777" w:rsidR="005F233A" w:rsidRPr="00945AB6" w:rsidRDefault="005F233A" w:rsidP="00DD20E2">
            <w:pPr>
              <w:autoSpaceDE w:val="0"/>
              <w:autoSpaceDN w:val="0"/>
              <w:adjustRightInd w:val="0"/>
            </w:pPr>
            <w:r w:rsidRPr="00945AB6">
              <w:t xml:space="preserve">Clock Start Date: </w:t>
            </w:r>
          </w:p>
        </w:tc>
        <w:tc>
          <w:tcPr>
            <w:tcW w:w="6459" w:type="dxa"/>
            <w:tcBorders>
              <w:top w:val="nil"/>
              <w:left w:val="nil"/>
              <w:bottom w:val="nil"/>
              <w:right w:val="nil"/>
            </w:tcBorders>
          </w:tcPr>
          <w:p w14:paraId="5336B7D5" w14:textId="77777777" w:rsidR="005F233A" w:rsidRPr="00945AB6" w:rsidRDefault="005F233A" w:rsidP="00DD20E2">
            <w:pPr>
              <w:autoSpaceDE w:val="0"/>
              <w:autoSpaceDN w:val="0"/>
              <w:adjustRightInd w:val="0"/>
            </w:pPr>
            <w:r w:rsidRPr="00945AB6">
              <w:t xml:space="preserve">12 March 2021 </w:t>
            </w:r>
          </w:p>
        </w:tc>
      </w:tr>
    </w:tbl>
    <w:p w14:paraId="67B52754" w14:textId="77777777" w:rsidR="005F233A" w:rsidRPr="00945AB6" w:rsidRDefault="005F233A" w:rsidP="005F233A">
      <w:r w:rsidRPr="00945AB6">
        <w:t xml:space="preserve"> </w:t>
      </w:r>
    </w:p>
    <w:p w14:paraId="2BB2A373" w14:textId="77777777" w:rsidR="005F233A" w:rsidRPr="00D324AA" w:rsidRDefault="005F233A" w:rsidP="005F233A">
      <w:pPr>
        <w:autoSpaceDE w:val="0"/>
        <w:autoSpaceDN w:val="0"/>
        <w:adjustRightInd w:val="0"/>
        <w:rPr>
          <w:sz w:val="20"/>
          <w:lang w:val="en-NZ"/>
        </w:rPr>
      </w:pPr>
      <w:r w:rsidRPr="00FB7112">
        <w:rPr>
          <w:rFonts w:cs="Arial"/>
          <w:szCs w:val="22"/>
          <w:lang w:val="en-NZ"/>
        </w:rPr>
        <w:t>Gillian Gibson</w:t>
      </w:r>
      <w:r w:rsidRPr="00FB7112">
        <w:rPr>
          <w:lang w:val="en-NZ"/>
        </w:rPr>
        <w:t xml:space="preserve"> was </w:t>
      </w:r>
      <w:r w:rsidRPr="00D324AA">
        <w:rPr>
          <w:lang w:val="en-NZ"/>
        </w:rPr>
        <w:t>present via videoconference for discussion of this application.</w:t>
      </w:r>
    </w:p>
    <w:p w14:paraId="7F3535C2" w14:textId="77777777" w:rsidR="005F233A" w:rsidRPr="00D324AA" w:rsidRDefault="005F233A" w:rsidP="005F233A">
      <w:pPr>
        <w:rPr>
          <w:u w:val="single"/>
          <w:lang w:val="en-NZ"/>
        </w:rPr>
      </w:pPr>
    </w:p>
    <w:p w14:paraId="375C6284" w14:textId="77777777" w:rsidR="005F233A" w:rsidRPr="00D324AA" w:rsidRDefault="005F233A" w:rsidP="005F233A">
      <w:pPr>
        <w:rPr>
          <w:u w:val="single"/>
          <w:lang w:val="en-NZ"/>
        </w:rPr>
      </w:pPr>
      <w:r w:rsidRPr="00D324AA">
        <w:rPr>
          <w:u w:val="single"/>
          <w:lang w:val="en-NZ"/>
        </w:rPr>
        <w:t>Potential conflicts of interest</w:t>
      </w:r>
    </w:p>
    <w:p w14:paraId="6E3C3259" w14:textId="77777777" w:rsidR="005F233A" w:rsidRPr="00D324AA" w:rsidRDefault="005F233A" w:rsidP="005F233A">
      <w:pPr>
        <w:rPr>
          <w:b/>
          <w:lang w:val="en-NZ"/>
        </w:rPr>
      </w:pPr>
    </w:p>
    <w:p w14:paraId="16647CB7" w14:textId="77777777" w:rsidR="005F233A" w:rsidRPr="00D324AA" w:rsidRDefault="005F233A" w:rsidP="005F233A">
      <w:pPr>
        <w:rPr>
          <w:lang w:val="en-NZ"/>
        </w:rPr>
      </w:pPr>
      <w:r w:rsidRPr="00D324AA">
        <w:rPr>
          <w:lang w:val="en-NZ"/>
        </w:rPr>
        <w:t>The Chair asked members to declare any potential conflicts of interest related to this application.</w:t>
      </w:r>
    </w:p>
    <w:p w14:paraId="2811400A" w14:textId="77777777" w:rsidR="005F233A" w:rsidRPr="00D324AA" w:rsidRDefault="005F233A" w:rsidP="005F233A">
      <w:pPr>
        <w:rPr>
          <w:lang w:val="en-NZ"/>
        </w:rPr>
      </w:pPr>
    </w:p>
    <w:p w14:paraId="38D28504" w14:textId="77777777" w:rsidR="005F233A" w:rsidRPr="00D324AA" w:rsidRDefault="005F233A" w:rsidP="005F233A">
      <w:pPr>
        <w:rPr>
          <w:lang w:val="en-NZ"/>
        </w:rPr>
      </w:pPr>
      <w:r w:rsidRPr="00D324AA">
        <w:rPr>
          <w:lang w:val="en-NZ"/>
        </w:rPr>
        <w:t>No potential conflicts of interest related to this application were declared by any member.</w:t>
      </w:r>
    </w:p>
    <w:p w14:paraId="7F45CBEE" w14:textId="77777777" w:rsidR="005F233A" w:rsidRPr="00D324AA" w:rsidRDefault="005F233A" w:rsidP="005F233A">
      <w:pPr>
        <w:rPr>
          <w:lang w:val="en-NZ"/>
        </w:rPr>
      </w:pPr>
    </w:p>
    <w:p w14:paraId="3BD26AF8" w14:textId="77777777" w:rsidR="005F233A" w:rsidRPr="00D324AA" w:rsidRDefault="005F233A" w:rsidP="005F233A">
      <w:pPr>
        <w:rPr>
          <w:u w:val="single"/>
          <w:lang w:val="en-NZ"/>
        </w:rPr>
      </w:pPr>
      <w:r w:rsidRPr="00D324AA">
        <w:rPr>
          <w:u w:val="single"/>
          <w:lang w:val="en-NZ"/>
        </w:rPr>
        <w:t>Summary of Study</w:t>
      </w:r>
    </w:p>
    <w:p w14:paraId="125E9346" w14:textId="77777777" w:rsidR="005F233A" w:rsidRPr="00D324AA" w:rsidRDefault="005F233A" w:rsidP="005F233A">
      <w:pPr>
        <w:rPr>
          <w:u w:val="single"/>
          <w:lang w:val="en-NZ"/>
        </w:rPr>
      </w:pPr>
    </w:p>
    <w:p w14:paraId="4E66312C" w14:textId="597F8493" w:rsidR="00A91912" w:rsidRPr="00A91912" w:rsidRDefault="00B42508" w:rsidP="00D22F85">
      <w:pPr>
        <w:numPr>
          <w:ilvl w:val="0"/>
          <w:numId w:val="8"/>
        </w:numPr>
        <w:spacing w:before="80" w:after="80"/>
        <w:ind w:left="714" w:hanging="357"/>
        <w:rPr>
          <w:lang w:val="en-NZ"/>
        </w:rPr>
      </w:pPr>
      <w:r>
        <w:rPr>
          <w:lang w:val="en-NZ"/>
        </w:rPr>
        <w:t>This study will test if the</w:t>
      </w:r>
      <w:r w:rsidR="00A91912" w:rsidRPr="00A91912">
        <w:rPr>
          <w:lang w:val="en-NZ"/>
        </w:rPr>
        <w:t xml:space="preserve"> Very Early Medical Abortion </w:t>
      </w:r>
      <w:r w:rsidR="00366654">
        <w:rPr>
          <w:lang w:val="en-NZ"/>
        </w:rPr>
        <w:t>(</w:t>
      </w:r>
      <w:r w:rsidR="00A91912" w:rsidRPr="00A91912">
        <w:rPr>
          <w:lang w:val="en-NZ"/>
        </w:rPr>
        <w:t>before a pregnancy is visible on ultrasound scan</w:t>
      </w:r>
      <w:r w:rsidR="00366654">
        <w:rPr>
          <w:lang w:val="en-NZ"/>
        </w:rPr>
        <w:t>) is</w:t>
      </w:r>
      <w:r w:rsidR="00A91912" w:rsidRPr="00A91912">
        <w:rPr>
          <w:lang w:val="en-NZ"/>
        </w:rPr>
        <w:t xml:space="preserve"> as effective as current standard (delayed) early medical abortion (EMA)</w:t>
      </w:r>
      <w:r w:rsidR="00123703">
        <w:rPr>
          <w:lang w:val="en-NZ"/>
        </w:rPr>
        <w:t xml:space="preserve">. </w:t>
      </w:r>
      <w:r w:rsidR="00C639B2">
        <w:rPr>
          <w:lang w:val="en-NZ"/>
        </w:rPr>
        <w:t xml:space="preserve">This is a global study with 100 New Zealand participants. </w:t>
      </w:r>
    </w:p>
    <w:p w14:paraId="6DB5555C" w14:textId="77777777" w:rsidR="005F233A" w:rsidRPr="00D324AA" w:rsidRDefault="005F233A" w:rsidP="005F233A">
      <w:pPr>
        <w:autoSpaceDE w:val="0"/>
        <w:autoSpaceDN w:val="0"/>
        <w:adjustRightInd w:val="0"/>
        <w:rPr>
          <w:lang w:val="en-NZ"/>
        </w:rPr>
      </w:pPr>
    </w:p>
    <w:p w14:paraId="60988F80" w14:textId="77777777" w:rsidR="005F233A" w:rsidRPr="00D324AA" w:rsidRDefault="005F233A" w:rsidP="005F233A">
      <w:pPr>
        <w:rPr>
          <w:u w:val="single"/>
          <w:lang w:val="en-NZ"/>
        </w:rPr>
      </w:pPr>
      <w:r w:rsidRPr="00D324AA">
        <w:rPr>
          <w:u w:val="single"/>
          <w:lang w:val="en-NZ"/>
        </w:rPr>
        <w:t xml:space="preserve">Summary of resolved ethical issues </w:t>
      </w:r>
    </w:p>
    <w:p w14:paraId="57C5FCB0" w14:textId="77777777" w:rsidR="005F233A" w:rsidRPr="00D324AA" w:rsidRDefault="005F233A" w:rsidP="005F233A">
      <w:pPr>
        <w:rPr>
          <w:u w:val="single"/>
          <w:lang w:val="en-NZ"/>
        </w:rPr>
      </w:pPr>
    </w:p>
    <w:p w14:paraId="617BC7F3" w14:textId="77777777" w:rsidR="005F233A" w:rsidRPr="00D324AA" w:rsidRDefault="005F233A" w:rsidP="005F233A">
      <w:pPr>
        <w:rPr>
          <w:lang w:val="en-NZ"/>
        </w:rPr>
      </w:pPr>
      <w:r w:rsidRPr="00D324AA">
        <w:rPr>
          <w:lang w:val="en-NZ"/>
        </w:rPr>
        <w:t>The main ethical issues considered by the Committee and addressed by the Researcher are as follows.</w:t>
      </w:r>
    </w:p>
    <w:p w14:paraId="64B29136" w14:textId="77777777" w:rsidR="005F233A" w:rsidRPr="00D324AA" w:rsidRDefault="005F233A" w:rsidP="005F233A">
      <w:pPr>
        <w:rPr>
          <w:lang w:val="en-NZ"/>
        </w:rPr>
      </w:pPr>
    </w:p>
    <w:p w14:paraId="3179BFF3" w14:textId="34541B8D" w:rsidR="005F233A" w:rsidRDefault="005F233A" w:rsidP="00D22F85">
      <w:pPr>
        <w:numPr>
          <w:ilvl w:val="0"/>
          <w:numId w:val="8"/>
        </w:numPr>
        <w:spacing w:before="80" w:after="80"/>
        <w:ind w:left="714" w:hanging="357"/>
        <w:rPr>
          <w:lang w:val="en-NZ"/>
        </w:rPr>
      </w:pPr>
      <w:r w:rsidRPr="00D324AA">
        <w:rPr>
          <w:lang w:val="en-NZ"/>
        </w:rPr>
        <w:t xml:space="preserve">The Committee </w:t>
      </w:r>
      <w:r w:rsidR="00D40B61">
        <w:rPr>
          <w:lang w:val="en-NZ"/>
        </w:rPr>
        <w:t xml:space="preserve">noted that this application could have gone through the Expedited review pathway, however due to the sensitive nature of the study, the Committee considered a full review </w:t>
      </w:r>
      <w:r w:rsidR="006A10B5">
        <w:rPr>
          <w:lang w:val="en-NZ"/>
        </w:rPr>
        <w:t>was warranted.</w:t>
      </w:r>
      <w:r w:rsidR="00FD20F2">
        <w:rPr>
          <w:lang w:val="en-NZ"/>
        </w:rPr>
        <w:t xml:space="preserve"> </w:t>
      </w:r>
    </w:p>
    <w:p w14:paraId="756958B6" w14:textId="06C0F8B8" w:rsidR="00DE0A46" w:rsidRPr="00DE0A46" w:rsidRDefault="00DE0A46" w:rsidP="00D22F85">
      <w:pPr>
        <w:numPr>
          <w:ilvl w:val="0"/>
          <w:numId w:val="8"/>
        </w:numPr>
        <w:spacing w:before="80" w:after="80"/>
        <w:ind w:left="714" w:hanging="357"/>
        <w:rPr>
          <w:lang w:val="en-NZ"/>
        </w:rPr>
      </w:pPr>
      <w:r>
        <w:rPr>
          <w:lang w:val="en-NZ"/>
        </w:rPr>
        <w:t xml:space="preserve">The Committee asked if </w:t>
      </w:r>
      <w:r w:rsidR="00935F44">
        <w:rPr>
          <w:lang w:val="en-NZ"/>
        </w:rPr>
        <w:t>the VE</w:t>
      </w:r>
      <w:r w:rsidR="00A7316F">
        <w:rPr>
          <w:lang w:val="en-NZ"/>
        </w:rPr>
        <w:t>MA procedure is available in N</w:t>
      </w:r>
      <w:r w:rsidR="00F2387B">
        <w:rPr>
          <w:lang w:val="en-NZ"/>
        </w:rPr>
        <w:t xml:space="preserve">ew </w:t>
      </w:r>
      <w:r w:rsidR="00A7316F">
        <w:rPr>
          <w:lang w:val="en-NZ"/>
        </w:rPr>
        <w:t>Z</w:t>
      </w:r>
      <w:r w:rsidR="00F2387B">
        <w:rPr>
          <w:lang w:val="en-NZ"/>
        </w:rPr>
        <w:t>ealand</w:t>
      </w:r>
      <w:r w:rsidR="00A7316F">
        <w:rPr>
          <w:lang w:val="en-NZ"/>
        </w:rPr>
        <w:t xml:space="preserve"> outside the </w:t>
      </w:r>
      <w:r w:rsidR="009273A8">
        <w:rPr>
          <w:lang w:val="en-NZ"/>
        </w:rPr>
        <w:t>study?</w:t>
      </w:r>
      <w:r w:rsidR="00A7316F">
        <w:rPr>
          <w:lang w:val="en-NZ"/>
        </w:rPr>
        <w:t xml:space="preserve"> Researcher stated that she is not away that it is being offered in</w:t>
      </w:r>
      <w:r w:rsidR="00EC465A">
        <w:rPr>
          <w:lang w:val="en-NZ"/>
        </w:rPr>
        <w:t xml:space="preserve"> New Zealand </w:t>
      </w:r>
      <w:r w:rsidR="009273A8">
        <w:rPr>
          <w:lang w:val="en-NZ"/>
        </w:rPr>
        <w:t>(</w:t>
      </w:r>
      <w:r w:rsidR="00015B3E">
        <w:rPr>
          <w:lang w:val="en-NZ"/>
        </w:rPr>
        <w:t xml:space="preserve">as </w:t>
      </w:r>
      <w:r w:rsidR="00F2387B">
        <w:rPr>
          <w:lang w:val="en-NZ"/>
        </w:rPr>
        <w:t xml:space="preserve">a </w:t>
      </w:r>
      <w:r w:rsidR="00015B3E">
        <w:rPr>
          <w:lang w:val="en-NZ"/>
        </w:rPr>
        <w:t>publicly available procedure)</w:t>
      </w:r>
      <w:r w:rsidR="00EC465A">
        <w:rPr>
          <w:lang w:val="en-NZ"/>
        </w:rPr>
        <w:t xml:space="preserve"> but that </w:t>
      </w:r>
      <w:r w:rsidR="00ED105C">
        <w:rPr>
          <w:lang w:val="en-NZ"/>
        </w:rPr>
        <w:t xml:space="preserve">there is a possibility that it is being offered in </w:t>
      </w:r>
      <w:r w:rsidR="00F2387B">
        <w:rPr>
          <w:lang w:val="en-NZ"/>
        </w:rPr>
        <w:t xml:space="preserve">the </w:t>
      </w:r>
      <w:r w:rsidRPr="00DE0A46">
        <w:rPr>
          <w:lang w:val="en-NZ"/>
        </w:rPr>
        <w:t xml:space="preserve">private sector. </w:t>
      </w:r>
    </w:p>
    <w:p w14:paraId="7B19C273" w14:textId="770F0D15" w:rsidR="00FD20F2" w:rsidRDefault="00385739" w:rsidP="00D22F85">
      <w:pPr>
        <w:numPr>
          <w:ilvl w:val="0"/>
          <w:numId w:val="8"/>
        </w:numPr>
        <w:spacing w:before="80" w:after="80"/>
        <w:ind w:left="714" w:hanging="357"/>
        <w:rPr>
          <w:lang w:val="en-NZ"/>
        </w:rPr>
      </w:pPr>
      <w:r>
        <w:rPr>
          <w:lang w:val="en-NZ"/>
        </w:rPr>
        <w:t xml:space="preserve">The Committed agreed that </w:t>
      </w:r>
      <w:r w:rsidR="00AF31E1">
        <w:rPr>
          <w:lang w:val="en-NZ"/>
        </w:rPr>
        <w:t xml:space="preserve">non-inferiority design is appropriate for this study. </w:t>
      </w:r>
    </w:p>
    <w:p w14:paraId="1C774280" w14:textId="44AA7F1E" w:rsidR="001A6CC1" w:rsidRDefault="00CE7315" w:rsidP="00D22F85">
      <w:pPr>
        <w:numPr>
          <w:ilvl w:val="0"/>
          <w:numId w:val="8"/>
        </w:numPr>
        <w:spacing w:before="80" w:after="80"/>
        <w:ind w:left="714" w:hanging="357"/>
        <w:rPr>
          <w:lang w:val="en-NZ"/>
        </w:rPr>
      </w:pPr>
      <w:r w:rsidRPr="003F6C56">
        <w:rPr>
          <w:lang w:val="en-NZ"/>
        </w:rPr>
        <w:t xml:space="preserve">The Committee asked </w:t>
      </w:r>
      <w:r w:rsidR="00E36D22" w:rsidRPr="003F6C56">
        <w:rPr>
          <w:lang w:val="en-NZ"/>
        </w:rPr>
        <w:t xml:space="preserve">for </w:t>
      </w:r>
      <w:r w:rsidR="00471CB1" w:rsidRPr="003F6C56">
        <w:rPr>
          <w:lang w:val="en-NZ"/>
        </w:rPr>
        <w:t>explanation</w:t>
      </w:r>
      <w:r w:rsidR="00E36D22" w:rsidRPr="003F6C56">
        <w:rPr>
          <w:lang w:val="en-NZ"/>
        </w:rPr>
        <w:t xml:space="preserve"> of how the study works in lay terms. The researcher advised that </w:t>
      </w:r>
      <w:r w:rsidR="00C71779" w:rsidRPr="003F6C56">
        <w:rPr>
          <w:lang w:val="en-NZ"/>
        </w:rPr>
        <w:t>the aim is to demonstrate there are no disa</w:t>
      </w:r>
      <w:r w:rsidR="00AE67F7" w:rsidRPr="003F6C56">
        <w:rPr>
          <w:lang w:val="en-NZ"/>
        </w:rPr>
        <w:t>dvantages to the VEMA treatment option</w:t>
      </w:r>
      <w:r w:rsidR="003F6C56" w:rsidRPr="003F6C56">
        <w:rPr>
          <w:lang w:val="en-NZ"/>
        </w:rPr>
        <w:t xml:space="preserve"> – compared to standard of care options – </w:t>
      </w:r>
      <w:r w:rsidR="00AE67F7" w:rsidRPr="003F6C56">
        <w:rPr>
          <w:lang w:val="en-NZ"/>
        </w:rPr>
        <w:t>and if there are potential</w:t>
      </w:r>
      <w:r w:rsidR="0035761F" w:rsidRPr="003F6C56">
        <w:rPr>
          <w:lang w:val="en-NZ"/>
        </w:rPr>
        <w:t xml:space="preserve"> psychological benefits</w:t>
      </w:r>
      <w:r w:rsidR="00AD7208" w:rsidRPr="003F6C56">
        <w:rPr>
          <w:lang w:val="en-NZ"/>
        </w:rPr>
        <w:t xml:space="preserve">. </w:t>
      </w:r>
    </w:p>
    <w:p w14:paraId="24BFB590" w14:textId="6F56570E" w:rsidR="00806085" w:rsidRPr="00380AD0" w:rsidRDefault="003F4E22" w:rsidP="00D22F85">
      <w:pPr>
        <w:numPr>
          <w:ilvl w:val="0"/>
          <w:numId w:val="8"/>
        </w:numPr>
        <w:spacing w:before="80" w:after="80"/>
        <w:ind w:left="714" w:hanging="357"/>
        <w:rPr>
          <w:lang w:val="en-NZ"/>
        </w:rPr>
      </w:pPr>
      <w:r w:rsidRPr="00806085">
        <w:rPr>
          <w:lang w:val="en-NZ"/>
        </w:rPr>
        <w:t xml:space="preserve">The Committee asked how they will measure </w:t>
      </w:r>
      <w:r w:rsidR="006F4DD7" w:rsidRPr="00806085">
        <w:rPr>
          <w:lang w:val="en-NZ"/>
        </w:rPr>
        <w:t>success</w:t>
      </w:r>
      <w:r w:rsidR="002A1265" w:rsidRPr="00806085">
        <w:rPr>
          <w:lang w:val="en-NZ"/>
        </w:rPr>
        <w:t xml:space="preserve">? </w:t>
      </w:r>
      <w:r w:rsidR="0057392F" w:rsidRPr="00380AD0">
        <w:rPr>
          <w:lang w:val="en-NZ"/>
        </w:rPr>
        <w:t xml:space="preserve">The researcher responded that the </w:t>
      </w:r>
      <w:r w:rsidR="006F4DD7" w:rsidRPr="00380AD0">
        <w:rPr>
          <w:lang w:val="en-NZ"/>
        </w:rPr>
        <w:t xml:space="preserve">patient will complete a short questionnaire to complete over the phone just prior to 4 weeks </w:t>
      </w:r>
      <w:r w:rsidR="00210D63" w:rsidRPr="00380AD0">
        <w:rPr>
          <w:lang w:val="en-NZ"/>
        </w:rPr>
        <w:t xml:space="preserve">(end of study) </w:t>
      </w:r>
      <w:r w:rsidR="006F4DD7" w:rsidRPr="00380AD0">
        <w:rPr>
          <w:lang w:val="en-NZ"/>
        </w:rPr>
        <w:t xml:space="preserve">to benchmark with other study sites. </w:t>
      </w:r>
      <w:r w:rsidR="00491020">
        <w:rPr>
          <w:lang w:val="en-NZ"/>
        </w:rPr>
        <w:t>She added that t</w:t>
      </w:r>
      <w:r w:rsidR="00651F95">
        <w:rPr>
          <w:lang w:val="en-NZ"/>
        </w:rPr>
        <w:t>he</w:t>
      </w:r>
      <w:r w:rsidR="00806085" w:rsidRPr="00380AD0">
        <w:rPr>
          <w:lang w:val="en-NZ"/>
        </w:rPr>
        <w:t xml:space="preserve"> study site will be at Epsom Day Unit, Auckland Hospital, however, results will be combined with findings from other international sites coordinated by the lead site Karolinska Institute in Sweden.</w:t>
      </w:r>
    </w:p>
    <w:p w14:paraId="322C4CDE" w14:textId="5AF91C66" w:rsidR="00973582" w:rsidRDefault="00BC5FC8" w:rsidP="00D22F85">
      <w:pPr>
        <w:numPr>
          <w:ilvl w:val="0"/>
          <w:numId w:val="8"/>
        </w:numPr>
        <w:spacing w:before="80" w:after="80"/>
        <w:ind w:left="714" w:hanging="357"/>
        <w:rPr>
          <w:lang w:val="en-NZ"/>
        </w:rPr>
      </w:pPr>
      <w:r>
        <w:rPr>
          <w:lang w:val="en-NZ"/>
        </w:rPr>
        <w:t>The</w:t>
      </w:r>
      <w:r w:rsidR="00973582">
        <w:rPr>
          <w:lang w:val="en-NZ"/>
        </w:rPr>
        <w:t xml:space="preserve"> Committee queried if providing questionnaire at week four may be too late for recollection of experience. The researcher advised that </w:t>
      </w:r>
      <w:r w:rsidR="00D272A1">
        <w:rPr>
          <w:lang w:val="en-NZ"/>
        </w:rPr>
        <w:t xml:space="preserve">the treatment takes two weeks to complete and often patients are still experiencing symptoms. The researcher advised that they are in touch with participants the following day after the procedure, 3 days later and a week later </w:t>
      </w:r>
    </w:p>
    <w:p w14:paraId="6F66780A" w14:textId="7E771269" w:rsidR="000C2C62" w:rsidRDefault="00EC0C72" w:rsidP="00D22F85">
      <w:pPr>
        <w:numPr>
          <w:ilvl w:val="0"/>
          <w:numId w:val="8"/>
        </w:numPr>
        <w:spacing w:before="80" w:after="80"/>
        <w:ind w:left="714" w:hanging="357"/>
        <w:rPr>
          <w:lang w:val="en-NZ"/>
        </w:rPr>
      </w:pPr>
      <w:r>
        <w:rPr>
          <w:lang w:val="en-NZ"/>
        </w:rPr>
        <w:t>The Committed noted that the p</w:t>
      </w:r>
      <w:r w:rsidRPr="00EC0C72">
        <w:rPr>
          <w:lang w:val="en-NZ"/>
        </w:rPr>
        <w:t xml:space="preserve">eer reviewer states vaginal medication may be a barrier to participation and is not </w:t>
      </w:r>
      <w:r w:rsidR="007762EA">
        <w:rPr>
          <w:lang w:val="en-NZ"/>
        </w:rPr>
        <w:t>standard of care in N</w:t>
      </w:r>
      <w:r w:rsidR="00AE1B9C">
        <w:rPr>
          <w:lang w:val="en-NZ"/>
        </w:rPr>
        <w:t xml:space="preserve">ew </w:t>
      </w:r>
      <w:r w:rsidR="007762EA">
        <w:rPr>
          <w:lang w:val="en-NZ"/>
        </w:rPr>
        <w:t>Z</w:t>
      </w:r>
      <w:r w:rsidR="00AE1B9C">
        <w:rPr>
          <w:lang w:val="en-NZ"/>
        </w:rPr>
        <w:t>ealand</w:t>
      </w:r>
      <w:r w:rsidR="007762EA">
        <w:rPr>
          <w:lang w:val="en-NZ"/>
        </w:rPr>
        <w:t xml:space="preserve">. </w:t>
      </w:r>
      <w:r w:rsidR="00334E7C">
        <w:rPr>
          <w:lang w:val="en-NZ"/>
        </w:rPr>
        <w:t xml:space="preserve">The Committee advised that if it </w:t>
      </w:r>
      <w:r w:rsidR="00334E7C">
        <w:rPr>
          <w:lang w:val="en-NZ"/>
        </w:rPr>
        <w:lastRenderedPageBreak/>
        <w:t xml:space="preserve">is </w:t>
      </w:r>
      <w:r w:rsidRPr="00EC0C72">
        <w:rPr>
          <w:lang w:val="en-NZ"/>
        </w:rPr>
        <w:t xml:space="preserve">different to </w:t>
      </w:r>
      <w:r w:rsidR="00334E7C">
        <w:rPr>
          <w:lang w:val="en-NZ"/>
        </w:rPr>
        <w:t>standard of care in New Zealand, th</w:t>
      </w:r>
      <w:r w:rsidR="008D09FA">
        <w:rPr>
          <w:lang w:val="en-NZ"/>
        </w:rPr>
        <w:t xml:space="preserve">en the participants will need to be advised. </w:t>
      </w:r>
      <w:r w:rsidR="00A26869">
        <w:rPr>
          <w:lang w:val="en-NZ"/>
        </w:rPr>
        <w:t xml:space="preserve">The researcher confirmed that they have agreed with the Sweden study that they can use </w:t>
      </w:r>
      <w:r w:rsidR="00C90A9C">
        <w:rPr>
          <w:lang w:val="en-NZ"/>
        </w:rPr>
        <w:t xml:space="preserve">New Zealand standard of care medication. </w:t>
      </w:r>
    </w:p>
    <w:p w14:paraId="18115FB8" w14:textId="2111E0B5" w:rsidR="005F233A" w:rsidRDefault="00D956CD" w:rsidP="00D22F85">
      <w:pPr>
        <w:numPr>
          <w:ilvl w:val="0"/>
          <w:numId w:val="8"/>
        </w:numPr>
        <w:spacing w:before="80" w:after="80"/>
        <w:ind w:left="714" w:hanging="357"/>
        <w:rPr>
          <w:lang w:val="en-NZ"/>
        </w:rPr>
      </w:pPr>
      <w:r w:rsidRPr="004B478F">
        <w:rPr>
          <w:lang w:val="en-NZ"/>
        </w:rPr>
        <w:t xml:space="preserve">The Committee noted that </w:t>
      </w:r>
      <w:r w:rsidR="00067961" w:rsidRPr="004B478F">
        <w:rPr>
          <w:lang w:val="en-NZ"/>
        </w:rPr>
        <w:t xml:space="preserve">the recent </w:t>
      </w:r>
      <w:r w:rsidR="004B478F" w:rsidRPr="004B478F">
        <w:rPr>
          <w:lang w:val="en-NZ"/>
        </w:rPr>
        <w:t xml:space="preserve">legislation </w:t>
      </w:r>
      <w:r w:rsidR="004B478F">
        <w:rPr>
          <w:lang w:val="en-NZ"/>
        </w:rPr>
        <w:t>change</w:t>
      </w:r>
      <w:r w:rsidR="00D602DA">
        <w:rPr>
          <w:lang w:val="en-NZ"/>
        </w:rPr>
        <w:t>s</w:t>
      </w:r>
      <w:r w:rsidR="004B478F">
        <w:rPr>
          <w:lang w:val="en-NZ"/>
        </w:rPr>
        <w:t xml:space="preserve"> </w:t>
      </w:r>
      <w:r w:rsidR="004B478F" w:rsidRPr="004B478F">
        <w:rPr>
          <w:lang w:val="en-NZ"/>
        </w:rPr>
        <w:t xml:space="preserve">allow </w:t>
      </w:r>
      <w:r w:rsidR="00D602DA">
        <w:rPr>
          <w:lang w:val="en-NZ"/>
        </w:rPr>
        <w:t xml:space="preserve">a </w:t>
      </w:r>
      <w:r w:rsidR="004B478F" w:rsidRPr="004B478F">
        <w:rPr>
          <w:lang w:val="en-NZ"/>
        </w:rPr>
        <w:t>woman to self-refer to an abortion service provider</w:t>
      </w:r>
      <w:r w:rsidR="004B478F">
        <w:rPr>
          <w:lang w:val="en-NZ"/>
        </w:rPr>
        <w:t>.</w:t>
      </w:r>
    </w:p>
    <w:p w14:paraId="574BB0A2" w14:textId="77777777" w:rsidR="004B478F" w:rsidRPr="004B478F" w:rsidRDefault="004B478F" w:rsidP="004B478F">
      <w:pPr>
        <w:spacing w:before="80" w:after="80"/>
        <w:ind w:left="714"/>
        <w:rPr>
          <w:lang w:val="en-NZ"/>
        </w:rPr>
      </w:pPr>
    </w:p>
    <w:p w14:paraId="6D91CBB7" w14:textId="77777777" w:rsidR="005F233A" w:rsidRPr="00D324AA" w:rsidRDefault="005F233A" w:rsidP="005F233A">
      <w:pPr>
        <w:rPr>
          <w:u w:val="single"/>
          <w:lang w:val="en-NZ"/>
        </w:rPr>
      </w:pPr>
      <w:r w:rsidRPr="00D324AA">
        <w:rPr>
          <w:u w:val="single"/>
          <w:lang w:val="en-NZ"/>
        </w:rPr>
        <w:t>Summary of outstanding ethical issues</w:t>
      </w:r>
    </w:p>
    <w:p w14:paraId="0D411C53" w14:textId="77777777" w:rsidR="005F233A" w:rsidRPr="00D324AA" w:rsidRDefault="005F233A" w:rsidP="005F233A">
      <w:pPr>
        <w:rPr>
          <w:lang w:val="en-NZ"/>
        </w:rPr>
      </w:pPr>
    </w:p>
    <w:p w14:paraId="15E864E9" w14:textId="77777777" w:rsidR="005F233A" w:rsidRPr="00D324AA" w:rsidRDefault="005F233A" w:rsidP="005F233A">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F74006F" w14:textId="77777777" w:rsidR="005F233A" w:rsidRPr="00D324AA" w:rsidRDefault="005F233A" w:rsidP="005F233A">
      <w:pPr>
        <w:autoSpaceDE w:val="0"/>
        <w:autoSpaceDN w:val="0"/>
        <w:adjustRightInd w:val="0"/>
        <w:rPr>
          <w:szCs w:val="22"/>
          <w:lang w:val="en-NZ"/>
        </w:rPr>
      </w:pPr>
    </w:p>
    <w:p w14:paraId="6ED3D7BC" w14:textId="77777777" w:rsidR="006033ED" w:rsidRPr="00F963F3" w:rsidRDefault="006033ED" w:rsidP="00D22F85">
      <w:pPr>
        <w:numPr>
          <w:ilvl w:val="0"/>
          <w:numId w:val="8"/>
        </w:numPr>
        <w:spacing w:before="80" w:after="80"/>
        <w:rPr>
          <w:lang w:val="en-NZ"/>
        </w:rPr>
      </w:pPr>
      <w:r w:rsidRPr="00F963F3">
        <w:rPr>
          <w:lang w:val="en-NZ"/>
        </w:rPr>
        <w:t xml:space="preserve">The Committee asked if there is any evidence of women changing their minds about an abortion after the ultrasound and seeing a visual. The researcher responded that most women opt out of viewing the ultrasound and it is very rare for anyone to change their minds leading up to an abortion. </w:t>
      </w:r>
    </w:p>
    <w:p w14:paraId="500839F0" w14:textId="77777777" w:rsidR="006033ED" w:rsidRPr="00F963F3" w:rsidRDefault="006033ED" w:rsidP="00D22F85">
      <w:pPr>
        <w:numPr>
          <w:ilvl w:val="0"/>
          <w:numId w:val="8"/>
        </w:numPr>
        <w:spacing w:before="80" w:after="80"/>
        <w:rPr>
          <w:lang w:val="en-NZ"/>
        </w:rPr>
      </w:pPr>
      <w:r w:rsidRPr="00F963F3">
        <w:rPr>
          <w:lang w:val="en-NZ"/>
        </w:rPr>
        <w:t xml:space="preserve">The researcher further advised that, as New Zealand legislation requires, the clinic offers professional counselling to all women seeking an abortion and anyone showing signs of ambivalence about the procedure is referred to a counsellor to discuss their pregnancy options. </w:t>
      </w:r>
    </w:p>
    <w:p w14:paraId="414EF0DB" w14:textId="2746F46A" w:rsidR="00FE562B" w:rsidRDefault="00FE562B" w:rsidP="00D22F85">
      <w:pPr>
        <w:numPr>
          <w:ilvl w:val="0"/>
          <w:numId w:val="8"/>
        </w:numPr>
        <w:spacing w:before="80" w:after="80"/>
        <w:rPr>
          <w:lang w:val="en-NZ"/>
        </w:rPr>
      </w:pPr>
      <w:r>
        <w:rPr>
          <w:lang w:val="en-NZ"/>
        </w:rPr>
        <w:t xml:space="preserve">The Committee </w:t>
      </w:r>
      <w:r w:rsidR="00902DBB">
        <w:rPr>
          <w:lang w:val="en-NZ"/>
        </w:rPr>
        <w:t>queried</w:t>
      </w:r>
      <w:r w:rsidR="00C87F38">
        <w:rPr>
          <w:lang w:val="en-NZ"/>
        </w:rPr>
        <w:t xml:space="preserve"> how </w:t>
      </w:r>
      <w:r>
        <w:rPr>
          <w:lang w:val="en-NZ"/>
        </w:rPr>
        <w:t xml:space="preserve">the consent process worked, given the time critical nature of the VEMA procedure. The researcher advised the following process; </w:t>
      </w:r>
    </w:p>
    <w:p w14:paraId="0C7AEBBC" w14:textId="1086CBA3" w:rsidR="00FE562B" w:rsidRDefault="00FE562B" w:rsidP="00D22F85">
      <w:pPr>
        <w:pStyle w:val="ListParagraph"/>
        <w:numPr>
          <w:ilvl w:val="1"/>
          <w:numId w:val="14"/>
        </w:numPr>
        <w:spacing w:before="80" w:after="80"/>
        <w:rPr>
          <w:lang w:val="en-NZ"/>
        </w:rPr>
      </w:pPr>
      <w:r>
        <w:rPr>
          <w:lang w:val="en-NZ"/>
        </w:rPr>
        <w:t xml:space="preserve">Once a woman identifies </w:t>
      </w:r>
      <w:r w:rsidR="00C529AA">
        <w:rPr>
          <w:lang w:val="en-NZ"/>
        </w:rPr>
        <w:t>she is</w:t>
      </w:r>
      <w:r>
        <w:rPr>
          <w:lang w:val="en-NZ"/>
        </w:rPr>
        <w:t xml:space="preserve"> pregnant and contacts the clinic, </w:t>
      </w:r>
      <w:r w:rsidR="00911C91">
        <w:rPr>
          <w:lang w:val="en-NZ"/>
        </w:rPr>
        <w:t>she is</w:t>
      </w:r>
      <w:r>
        <w:rPr>
          <w:lang w:val="en-NZ"/>
        </w:rPr>
        <w:t xml:space="preserve"> booked in for an ultrasound </w:t>
      </w:r>
      <w:r w:rsidR="00911C91">
        <w:rPr>
          <w:lang w:val="en-NZ"/>
        </w:rPr>
        <w:t xml:space="preserve">appointment </w:t>
      </w:r>
      <w:r>
        <w:rPr>
          <w:lang w:val="en-NZ"/>
        </w:rPr>
        <w:t xml:space="preserve">at </w:t>
      </w:r>
      <w:r w:rsidR="00911C91">
        <w:rPr>
          <w:lang w:val="en-NZ"/>
        </w:rPr>
        <w:t xml:space="preserve">the </w:t>
      </w:r>
      <w:r>
        <w:rPr>
          <w:lang w:val="en-NZ"/>
        </w:rPr>
        <w:t>next available date.</w:t>
      </w:r>
    </w:p>
    <w:p w14:paraId="62B24D88" w14:textId="04AC6BB1" w:rsidR="00FE562B" w:rsidRDefault="00FE562B" w:rsidP="00D22F85">
      <w:pPr>
        <w:pStyle w:val="ListParagraph"/>
        <w:numPr>
          <w:ilvl w:val="1"/>
          <w:numId w:val="14"/>
        </w:numPr>
        <w:spacing w:before="80" w:after="80"/>
        <w:rPr>
          <w:lang w:val="en-NZ"/>
        </w:rPr>
      </w:pPr>
      <w:r>
        <w:rPr>
          <w:lang w:val="en-NZ"/>
        </w:rPr>
        <w:t xml:space="preserve">On the day of appointment, the </w:t>
      </w:r>
      <w:r w:rsidR="001D5754">
        <w:rPr>
          <w:lang w:val="en-NZ"/>
        </w:rPr>
        <w:t>clinic performs a</w:t>
      </w:r>
      <w:r w:rsidR="005279DD">
        <w:rPr>
          <w:lang w:val="en-NZ"/>
        </w:rPr>
        <w:t xml:space="preserve"> pregnancy test. </w:t>
      </w:r>
    </w:p>
    <w:p w14:paraId="6D554A1F" w14:textId="2DE63EFE" w:rsidR="00FE562B" w:rsidRDefault="005279DD" w:rsidP="00D22F85">
      <w:pPr>
        <w:pStyle w:val="ListParagraph"/>
        <w:numPr>
          <w:ilvl w:val="1"/>
          <w:numId w:val="14"/>
        </w:numPr>
        <w:spacing w:before="80" w:after="80"/>
        <w:rPr>
          <w:lang w:val="en-NZ"/>
        </w:rPr>
      </w:pPr>
      <w:r>
        <w:rPr>
          <w:lang w:val="en-NZ"/>
        </w:rPr>
        <w:t xml:space="preserve">If </w:t>
      </w:r>
      <w:r w:rsidR="006603CF">
        <w:rPr>
          <w:lang w:val="en-NZ"/>
        </w:rPr>
        <w:t xml:space="preserve">the result is </w:t>
      </w:r>
      <w:r>
        <w:rPr>
          <w:lang w:val="en-NZ"/>
        </w:rPr>
        <w:t>positive</w:t>
      </w:r>
      <w:r w:rsidR="00057747">
        <w:rPr>
          <w:lang w:val="en-NZ"/>
        </w:rPr>
        <w:t>, the n</w:t>
      </w:r>
      <w:r w:rsidR="00FE562B">
        <w:rPr>
          <w:lang w:val="en-NZ"/>
        </w:rPr>
        <w:t xml:space="preserve">urse </w:t>
      </w:r>
      <w:r w:rsidR="006603CF">
        <w:rPr>
          <w:lang w:val="en-NZ"/>
        </w:rPr>
        <w:t>discusses the</w:t>
      </w:r>
      <w:r w:rsidR="009C40BC">
        <w:rPr>
          <w:lang w:val="en-NZ"/>
        </w:rPr>
        <w:t xml:space="preserve"> decision (not in-depth as the law does not allow this)</w:t>
      </w:r>
      <w:r w:rsidR="00FE562B">
        <w:rPr>
          <w:lang w:val="en-NZ"/>
        </w:rPr>
        <w:t xml:space="preserve"> and advises what support is available (e.g. counsellor).</w:t>
      </w:r>
    </w:p>
    <w:p w14:paraId="7C0980CB" w14:textId="6338B288" w:rsidR="00FE562B" w:rsidRDefault="00FE562B" w:rsidP="00D22F85">
      <w:pPr>
        <w:pStyle w:val="ListParagraph"/>
        <w:numPr>
          <w:ilvl w:val="1"/>
          <w:numId w:val="14"/>
        </w:numPr>
        <w:spacing w:before="80" w:after="80"/>
        <w:rPr>
          <w:lang w:val="en-NZ"/>
        </w:rPr>
      </w:pPr>
      <w:r>
        <w:rPr>
          <w:lang w:val="en-NZ"/>
        </w:rPr>
        <w:t xml:space="preserve">After </w:t>
      </w:r>
      <w:r w:rsidR="00E14E63">
        <w:rPr>
          <w:lang w:val="en-NZ"/>
        </w:rPr>
        <w:t xml:space="preserve">the </w:t>
      </w:r>
      <w:r>
        <w:rPr>
          <w:lang w:val="en-NZ"/>
        </w:rPr>
        <w:t xml:space="preserve">ultrasound </w:t>
      </w:r>
      <w:r w:rsidR="00E14E63">
        <w:rPr>
          <w:lang w:val="en-NZ"/>
        </w:rPr>
        <w:t>a</w:t>
      </w:r>
      <w:r>
        <w:rPr>
          <w:lang w:val="en-NZ"/>
        </w:rPr>
        <w:t xml:space="preserve"> nurse discusses abortion options and offers VEMA (only if ultrasound shows no sign of pregnancy yet</w:t>
      </w:r>
      <w:r w:rsidR="00296DB4">
        <w:rPr>
          <w:lang w:val="en-NZ"/>
        </w:rPr>
        <w:t>)</w:t>
      </w:r>
      <w:r>
        <w:rPr>
          <w:lang w:val="en-NZ"/>
        </w:rPr>
        <w:t>.</w:t>
      </w:r>
    </w:p>
    <w:p w14:paraId="139EDD91" w14:textId="561730C4" w:rsidR="00FE562B" w:rsidRDefault="00FE562B" w:rsidP="00D22F85">
      <w:pPr>
        <w:pStyle w:val="ListParagraph"/>
        <w:numPr>
          <w:ilvl w:val="1"/>
          <w:numId w:val="14"/>
        </w:numPr>
        <w:spacing w:before="80" w:after="80"/>
        <w:rPr>
          <w:lang w:val="en-NZ"/>
        </w:rPr>
      </w:pPr>
      <w:r>
        <w:rPr>
          <w:lang w:val="en-NZ"/>
        </w:rPr>
        <w:t>If the woman is ambivalent</w:t>
      </w:r>
      <w:r w:rsidR="00E10124">
        <w:rPr>
          <w:lang w:val="en-NZ"/>
        </w:rPr>
        <w:t xml:space="preserve"> about the decision</w:t>
      </w:r>
      <w:r>
        <w:rPr>
          <w:lang w:val="en-NZ"/>
        </w:rPr>
        <w:t xml:space="preserve">, she will not be enrolled in the study. </w:t>
      </w:r>
    </w:p>
    <w:p w14:paraId="50A6B3DB" w14:textId="350DEB42" w:rsidR="00FE562B" w:rsidRDefault="00FE562B" w:rsidP="00D22F85">
      <w:pPr>
        <w:pStyle w:val="ListParagraph"/>
        <w:numPr>
          <w:ilvl w:val="1"/>
          <w:numId w:val="14"/>
        </w:numPr>
        <w:spacing w:before="80" w:after="80"/>
        <w:rPr>
          <w:lang w:val="en-NZ"/>
        </w:rPr>
      </w:pPr>
      <w:r>
        <w:rPr>
          <w:lang w:val="en-NZ"/>
        </w:rPr>
        <w:t>If the women consents to</w:t>
      </w:r>
      <w:r w:rsidR="00E10124">
        <w:rPr>
          <w:lang w:val="en-NZ"/>
        </w:rPr>
        <w:t xml:space="preserve"> participating in </w:t>
      </w:r>
      <w:r>
        <w:rPr>
          <w:lang w:val="en-NZ"/>
        </w:rPr>
        <w:t xml:space="preserve">the study she will </w:t>
      </w:r>
      <w:r w:rsidR="00E10124">
        <w:rPr>
          <w:lang w:val="en-NZ"/>
        </w:rPr>
        <w:t xml:space="preserve">have a medical examination by a doctor </w:t>
      </w:r>
      <w:r>
        <w:rPr>
          <w:lang w:val="en-NZ"/>
        </w:rPr>
        <w:t>to ensure she is clear in her decision and healthy enough to undergo the procedure.</w:t>
      </w:r>
    </w:p>
    <w:p w14:paraId="264EAA88" w14:textId="0EB7C976" w:rsidR="00FE562B" w:rsidRDefault="00FE562B" w:rsidP="00D22F85">
      <w:pPr>
        <w:pStyle w:val="ListParagraph"/>
        <w:numPr>
          <w:ilvl w:val="1"/>
          <w:numId w:val="14"/>
        </w:numPr>
        <w:spacing w:before="80" w:after="80"/>
        <w:ind w:left="1434" w:hanging="357"/>
        <w:contextualSpacing w:val="0"/>
        <w:rPr>
          <w:lang w:val="en-NZ"/>
        </w:rPr>
      </w:pPr>
      <w:r>
        <w:rPr>
          <w:lang w:val="en-NZ"/>
        </w:rPr>
        <w:t>As it is time critical, the procedure is usually performed the same day if the woman consents</w:t>
      </w:r>
      <w:r w:rsidR="00D22C20">
        <w:rPr>
          <w:lang w:val="en-NZ"/>
        </w:rPr>
        <w:t xml:space="preserve"> and </w:t>
      </w:r>
      <w:r w:rsidR="00F963F3">
        <w:rPr>
          <w:lang w:val="en-NZ"/>
        </w:rPr>
        <w:t>clears</w:t>
      </w:r>
      <w:r w:rsidR="00D22C20">
        <w:rPr>
          <w:lang w:val="en-NZ"/>
        </w:rPr>
        <w:t xml:space="preserve"> the medical </w:t>
      </w:r>
      <w:r w:rsidR="00F963F3">
        <w:rPr>
          <w:lang w:val="en-NZ"/>
        </w:rPr>
        <w:t>assessment</w:t>
      </w:r>
      <w:r>
        <w:rPr>
          <w:lang w:val="en-NZ"/>
        </w:rPr>
        <w:t xml:space="preserve">. </w:t>
      </w:r>
    </w:p>
    <w:p w14:paraId="608C7E70" w14:textId="33205422" w:rsidR="00FE562B" w:rsidRPr="00CE56C1" w:rsidRDefault="00FE562B" w:rsidP="00D22F85">
      <w:pPr>
        <w:numPr>
          <w:ilvl w:val="0"/>
          <w:numId w:val="8"/>
        </w:numPr>
        <w:spacing w:before="80" w:after="80"/>
        <w:rPr>
          <w:lang w:val="en-NZ"/>
        </w:rPr>
      </w:pPr>
      <w:r w:rsidRPr="00CE56C1">
        <w:rPr>
          <w:lang w:val="en-NZ"/>
        </w:rPr>
        <w:t xml:space="preserve">The Committee expressed concern about whether there is enough time for participants to consider the VEMA study and discuss with family given they are only made aware of </w:t>
      </w:r>
      <w:r w:rsidR="003D26E1" w:rsidRPr="00CE56C1">
        <w:rPr>
          <w:lang w:val="en-NZ"/>
        </w:rPr>
        <w:t>the VEMA procedure</w:t>
      </w:r>
      <w:r w:rsidRPr="00CE56C1">
        <w:rPr>
          <w:lang w:val="en-NZ"/>
        </w:rPr>
        <w:t xml:space="preserve"> when they arrive at the clinic.</w:t>
      </w:r>
      <w:r w:rsidR="00CE56C1" w:rsidRPr="00CE56C1">
        <w:rPr>
          <w:lang w:val="en-NZ"/>
        </w:rPr>
        <w:t xml:space="preserve"> </w:t>
      </w:r>
      <w:r w:rsidRPr="00CE56C1">
        <w:rPr>
          <w:lang w:val="en-NZ"/>
        </w:rPr>
        <w:t xml:space="preserve">The researcher advised that the abortion process </w:t>
      </w:r>
      <w:r w:rsidR="001F045E" w:rsidRPr="00CE56C1">
        <w:rPr>
          <w:lang w:val="en-NZ"/>
        </w:rPr>
        <w:t>is</w:t>
      </w:r>
      <w:r w:rsidRPr="00CE56C1">
        <w:rPr>
          <w:lang w:val="en-NZ"/>
        </w:rPr>
        <w:t xml:space="preserve"> lengthy and there is time </w:t>
      </w:r>
      <w:r w:rsidR="00184907" w:rsidRPr="00CE56C1">
        <w:rPr>
          <w:lang w:val="en-NZ"/>
        </w:rPr>
        <w:t>during the day</w:t>
      </w:r>
      <w:r w:rsidR="001F045E" w:rsidRPr="00CE56C1">
        <w:rPr>
          <w:lang w:val="en-NZ"/>
        </w:rPr>
        <w:t xml:space="preserve"> </w:t>
      </w:r>
      <w:r w:rsidR="00A71734" w:rsidRPr="00CE56C1">
        <w:rPr>
          <w:lang w:val="en-NZ"/>
        </w:rPr>
        <w:t xml:space="preserve">(in between the process steps above) </w:t>
      </w:r>
      <w:r w:rsidRPr="00CE56C1">
        <w:rPr>
          <w:lang w:val="en-NZ"/>
        </w:rPr>
        <w:t xml:space="preserve">for the woman to digest the information and decide. </w:t>
      </w:r>
    </w:p>
    <w:p w14:paraId="3FD1B99B" w14:textId="7A37E222" w:rsidR="00C61F5C" w:rsidRDefault="00FE562B" w:rsidP="00D22F85">
      <w:pPr>
        <w:numPr>
          <w:ilvl w:val="0"/>
          <w:numId w:val="8"/>
        </w:numPr>
        <w:spacing w:before="80" w:after="80"/>
        <w:rPr>
          <w:lang w:val="en-NZ"/>
        </w:rPr>
      </w:pPr>
      <w:r w:rsidRPr="00B5792E">
        <w:rPr>
          <w:lang w:val="en-NZ"/>
        </w:rPr>
        <w:t>The Committee asked if there</w:t>
      </w:r>
      <w:r>
        <w:rPr>
          <w:lang w:val="en-NZ"/>
        </w:rPr>
        <w:t xml:space="preserve"> </w:t>
      </w:r>
      <w:r w:rsidR="00CE56C1">
        <w:rPr>
          <w:lang w:val="en-NZ"/>
        </w:rPr>
        <w:t>is</w:t>
      </w:r>
      <w:r>
        <w:rPr>
          <w:lang w:val="en-NZ"/>
        </w:rPr>
        <w:t xml:space="preserve"> time for the woman to speak to a counsellor given the procedure happens in the same day. The researcher </w:t>
      </w:r>
      <w:r w:rsidR="00EB46B3">
        <w:rPr>
          <w:lang w:val="en-NZ"/>
        </w:rPr>
        <w:t>responded</w:t>
      </w:r>
      <w:r>
        <w:rPr>
          <w:lang w:val="en-NZ"/>
        </w:rPr>
        <w:t xml:space="preserve"> </w:t>
      </w:r>
      <w:r w:rsidR="00594BDE">
        <w:rPr>
          <w:lang w:val="en-NZ"/>
        </w:rPr>
        <w:t xml:space="preserve">that the </w:t>
      </w:r>
      <w:r w:rsidR="00EB46B3">
        <w:rPr>
          <w:lang w:val="en-NZ"/>
        </w:rPr>
        <w:t>counsellors are usually booked up on the day</w:t>
      </w:r>
      <w:r>
        <w:rPr>
          <w:lang w:val="en-NZ"/>
        </w:rPr>
        <w:t xml:space="preserve"> </w:t>
      </w:r>
      <w:r w:rsidR="00BC527C">
        <w:rPr>
          <w:lang w:val="en-NZ"/>
        </w:rPr>
        <w:t xml:space="preserve">which </w:t>
      </w:r>
      <w:r w:rsidR="00904FD6">
        <w:rPr>
          <w:lang w:val="en-NZ"/>
        </w:rPr>
        <w:t>would</w:t>
      </w:r>
      <w:r w:rsidR="00BC527C">
        <w:rPr>
          <w:lang w:val="en-NZ"/>
        </w:rPr>
        <w:t xml:space="preserve"> be a problem. </w:t>
      </w:r>
      <w:r w:rsidR="00AE7EC3">
        <w:rPr>
          <w:lang w:val="en-NZ"/>
        </w:rPr>
        <w:t>She advised</w:t>
      </w:r>
      <w:r w:rsidR="00BC527C">
        <w:rPr>
          <w:lang w:val="en-NZ"/>
        </w:rPr>
        <w:t xml:space="preserve"> that </w:t>
      </w:r>
      <w:r>
        <w:rPr>
          <w:lang w:val="en-NZ"/>
        </w:rPr>
        <w:t xml:space="preserve">they could allocate a </w:t>
      </w:r>
      <w:r w:rsidR="00C61F5C">
        <w:rPr>
          <w:lang w:val="en-NZ"/>
        </w:rPr>
        <w:t xml:space="preserve">daily </w:t>
      </w:r>
      <w:r>
        <w:rPr>
          <w:lang w:val="en-NZ"/>
        </w:rPr>
        <w:t>time slot in the counsellor’s diary for VEMA participants</w:t>
      </w:r>
      <w:r w:rsidR="009A4068">
        <w:rPr>
          <w:lang w:val="en-NZ"/>
        </w:rPr>
        <w:t>.</w:t>
      </w:r>
    </w:p>
    <w:p w14:paraId="6822A839" w14:textId="77777777" w:rsidR="00FE562B" w:rsidRDefault="00FE562B" w:rsidP="00D22F85">
      <w:pPr>
        <w:numPr>
          <w:ilvl w:val="0"/>
          <w:numId w:val="8"/>
        </w:numPr>
        <w:spacing w:before="80" w:after="80"/>
        <w:rPr>
          <w:lang w:val="en-NZ"/>
        </w:rPr>
      </w:pPr>
      <w:r>
        <w:rPr>
          <w:lang w:val="en-NZ"/>
        </w:rPr>
        <w:t xml:space="preserve">The Committee were in favour of that idea and recommended that the researcher consider additional options for ensuring that participants have as much lead in time as possible to ensure they have adequate support available to them and time to decide.  </w:t>
      </w:r>
    </w:p>
    <w:p w14:paraId="149C9443" w14:textId="17E091E4" w:rsidR="00FE562B" w:rsidRDefault="00FE562B" w:rsidP="00D22F85">
      <w:pPr>
        <w:numPr>
          <w:ilvl w:val="0"/>
          <w:numId w:val="8"/>
        </w:numPr>
        <w:spacing w:before="80" w:after="80"/>
        <w:rPr>
          <w:lang w:val="en-NZ"/>
        </w:rPr>
      </w:pPr>
      <w:r>
        <w:rPr>
          <w:lang w:val="en-NZ"/>
        </w:rPr>
        <w:t xml:space="preserve">The Committed advised that undertaking </w:t>
      </w:r>
      <w:r w:rsidR="009F46DF" w:rsidRPr="009F46DF">
        <w:rPr>
          <w:lang w:val="en-NZ"/>
        </w:rPr>
        <w:t>Māori </w:t>
      </w:r>
      <w:r>
        <w:rPr>
          <w:lang w:val="en-NZ"/>
        </w:rPr>
        <w:t xml:space="preserve">consultation is the applicant’s responsibility and not the participants as stated in answer to application question p3.4.3. Please amend this and provide evidence to the Committee. </w:t>
      </w:r>
    </w:p>
    <w:p w14:paraId="1D498E01" w14:textId="77777777" w:rsidR="009F46DF" w:rsidRDefault="009F46DF" w:rsidP="009F46DF">
      <w:pPr>
        <w:spacing w:before="80" w:after="80"/>
        <w:ind w:left="714"/>
        <w:rPr>
          <w:lang w:val="en-NZ"/>
        </w:rPr>
      </w:pPr>
    </w:p>
    <w:p w14:paraId="18488B55" w14:textId="3338787E" w:rsidR="005F233A" w:rsidRDefault="005F233A" w:rsidP="005F233A">
      <w:pPr>
        <w:spacing w:before="80" w:after="80"/>
        <w:rPr>
          <w:rFonts w:cs="Arial"/>
          <w:szCs w:val="22"/>
          <w:u w:val="single"/>
          <w:lang w:val="en-NZ"/>
        </w:rPr>
      </w:pPr>
      <w:r w:rsidRPr="00F04E49">
        <w:rPr>
          <w:rFonts w:cs="Arial"/>
          <w:szCs w:val="22"/>
          <w:u w:val="single"/>
          <w:lang w:val="en-NZ"/>
        </w:rPr>
        <w:lastRenderedPageBreak/>
        <w:t xml:space="preserve">The Committee requested the following changes to the Participant Information Sheet and Consent Form: </w:t>
      </w:r>
    </w:p>
    <w:p w14:paraId="187342E8" w14:textId="77777777" w:rsidR="000A36CE" w:rsidRPr="00F04E49" w:rsidRDefault="000A36CE" w:rsidP="005F233A">
      <w:pPr>
        <w:spacing w:before="80" w:after="80"/>
        <w:rPr>
          <w:rFonts w:cs="Arial"/>
          <w:szCs w:val="22"/>
          <w:u w:val="single"/>
          <w:lang w:val="en-NZ"/>
        </w:rPr>
      </w:pPr>
    </w:p>
    <w:p w14:paraId="08B020E1" w14:textId="7762F54B" w:rsidR="00620660" w:rsidRDefault="00620660" w:rsidP="00D22F85">
      <w:pPr>
        <w:numPr>
          <w:ilvl w:val="0"/>
          <w:numId w:val="8"/>
        </w:numPr>
        <w:spacing w:before="80" w:after="80"/>
        <w:rPr>
          <w:lang w:val="en-NZ"/>
        </w:rPr>
      </w:pPr>
      <w:r>
        <w:rPr>
          <w:lang w:val="en-NZ"/>
        </w:rPr>
        <w:t xml:space="preserve">Please provide more detail on </w:t>
      </w:r>
      <w:r w:rsidR="0085660B" w:rsidRPr="00752DB7">
        <w:rPr>
          <w:lang w:val="en-NZ"/>
        </w:rPr>
        <w:t>Gynaecology</w:t>
      </w:r>
      <w:r w:rsidRPr="00752DB7">
        <w:rPr>
          <w:lang w:val="en-NZ"/>
        </w:rPr>
        <w:t xml:space="preserve"> Governance Group </w:t>
      </w:r>
      <w:r>
        <w:rPr>
          <w:lang w:val="en-NZ"/>
        </w:rPr>
        <w:t xml:space="preserve">that is referenced on page 4. </w:t>
      </w:r>
    </w:p>
    <w:p w14:paraId="67EA13AE" w14:textId="77777777" w:rsidR="00620660" w:rsidRPr="003C2064" w:rsidRDefault="00620660" w:rsidP="00D22F85">
      <w:pPr>
        <w:numPr>
          <w:ilvl w:val="0"/>
          <w:numId w:val="8"/>
        </w:numPr>
        <w:spacing w:before="80" w:after="80"/>
        <w:rPr>
          <w:lang w:val="en-NZ"/>
        </w:rPr>
      </w:pPr>
      <w:r>
        <w:rPr>
          <w:lang w:val="en-NZ"/>
        </w:rPr>
        <w:t>Please ensure inclusion of the</w:t>
      </w:r>
      <w:r w:rsidRPr="00101403">
        <w:rPr>
          <w:lang w:val="en-NZ"/>
        </w:rPr>
        <w:t xml:space="preserve"> contact details for </w:t>
      </w:r>
      <w:r w:rsidRPr="00A47EAB">
        <w:rPr>
          <w:lang w:val="en-NZ"/>
        </w:rPr>
        <w:t>Māori Health support</w:t>
      </w:r>
      <w:r>
        <w:rPr>
          <w:lang w:val="en-NZ"/>
        </w:rPr>
        <w:t xml:space="preserve"> person.</w:t>
      </w:r>
      <w:r w:rsidRPr="00101403">
        <w:rPr>
          <w:lang w:val="en-NZ"/>
        </w:rPr>
        <w:t xml:space="preserve"> </w:t>
      </w:r>
    </w:p>
    <w:p w14:paraId="1A01E00B" w14:textId="77777777" w:rsidR="00620660" w:rsidRDefault="00620660" w:rsidP="00D22F85">
      <w:pPr>
        <w:numPr>
          <w:ilvl w:val="0"/>
          <w:numId w:val="8"/>
        </w:numPr>
        <w:spacing w:before="80" w:after="80"/>
        <w:rPr>
          <w:lang w:val="en-NZ"/>
        </w:rPr>
      </w:pPr>
      <w:r w:rsidRPr="004E5147">
        <w:rPr>
          <w:lang w:val="en-NZ"/>
        </w:rPr>
        <w:t>Please add statement acknowledging the taonga status of Māori data under ‘</w:t>
      </w:r>
      <w:r w:rsidRPr="00BF5E71">
        <w:rPr>
          <w:lang w:val="en-NZ"/>
        </w:rPr>
        <w:t>Security and Storage of Your Information</w:t>
      </w:r>
      <w:r w:rsidRPr="004E5147">
        <w:rPr>
          <w:lang w:val="en-NZ"/>
        </w:rPr>
        <w:t xml:space="preserve">’ </w:t>
      </w:r>
      <w:r>
        <w:rPr>
          <w:lang w:val="en-NZ"/>
        </w:rPr>
        <w:t>on page 6</w:t>
      </w:r>
      <w:r w:rsidRPr="004E5147">
        <w:rPr>
          <w:lang w:val="en-NZ"/>
        </w:rPr>
        <w:t xml:space="preserve">. </w:t>
      </w:r>
    </w:p>
    <w:p w14:paraId="54FCB3B4" w14:textId="77777777" w:rsidR="00620660" w:rsidRPr="004E5147" w:rsidRDefault="00620660" w:rsidP="00D22F85">
      <w:pPr>
        <w:numPr>
          <w:ilvl w:val="0"/>
          <w:numId w:val="8"/>
        </w:numPr>
        <w:spacing w:before="80" w:after="80"/>
        <w:rPr>
          <w:lang w:val="en-NZ"/>
        </w:rPr>
      </w:pPr>
      <w:r>
        <w:rPr>
          <w:lang w:val="en-NZ"/>
        </w:rPr>
        <w:t xml:space="preserve">Please clarify the location of the ‘laboratory’ and turnaround time for results on page 3. </w:t>
      </w:r>
    </w:p>
    <w:p w14:paraId="7D86D295" w14:textId="58C27638" w:rsidR="00620660" w:rsidRDefault="00620660" w:rsidP="00D22F85">
      <w:pPr>
        <w:numPr>
          <w:ilvl w:val="0"/>
          <w:numId w:val="8"/>
        </w:numPr>
        <w:spacing w:before="80" w:after="80"/>
        <w:rPr>
          <w:lang w:val="en-NZ"/>
        </w:rPr>
      </w:pPr>
      <w:r w:rsidRPr="006538E2">
        <w:rPr>
          <w:lang w:val="en-NZ"/>
        </w:rPr>
        <w:t xml:space="preserve">Please </w:t>
      </w:r>
      <w:r>
        <w:rPr>
          <w:lang w:val="en-NZ"/>
        </w:rPr>
        <w:t>soften the language used in the</w:t>
      </w:r>
      <w:r w:rsidRPr="006538E2">
        <w:rPr>
          <w:lang w:val="en-NZ"/>
        </w:rPr>
        <w:t xml:space="preserve"> paragraph beginning</w:t>
      </w:r>
      <w:r>
        <w:rPr>
          <w:lang w:val="en-NZ"/>
        </w:rPr>
        <w:t xml:space="preserve"> </w:t>
      </w:r>
      <w:r w:rsidRPr="006538E2">
        <w:rPr>
          <w:lang w:val="en-NZ"/>
        </w:rPr>
        <w:t>‘'If an adverse event occurs</w:t>
      </w:r>
      <w:r>
        <w:rPr>
          <w:lang w:val="en-NZ"/>
        </w:rPr>
        <w:t>”</w:t>
      </w:r>
      <w:r w:rsidRPr="006538E2">
        <w:rPr>
          <w:lang w:val="en-NZ"/>
        </w:rPr>
        <w:t xml:space="preserve"> </w:t>
      </w:r>
      <w:r w:rsidR="00AE5E5F">
        <w:rPr>
          <w:lang w:val="en-NZ"/>
        </w:rPr>
        <w:t>on page 4</w:t>
      </w:r>
      <w:r>
        <w:rPr>
          <w:lang w:val="en-NZ"/>
        </w:rPr>
        <w:t>.</w:t>
      </w:r>
    </w:p>
    <w:p w14:paraId="3849A84C" w14:textId="77777777" w:rsidR="00620660" w:rsidRPr="006538E2" w:rsidRDefault="00620660" w:rsidP="00D22F85">
      <w:pPr>
        <w:numPr>
          <w:ilvl w:val="0"/>
          <w:numId w:val="8"/>
        </w:numPr>
        <w:spacing w:before="80" w:after="80"/>
        <w:rPr>
          <w:lang w:val="en-NZ"/>
        </w:rPr>
      </w:pPr>
      <w:r>
        <w:rPr>
          <w:lang w:val="en-NZ"/>
        </w:rPr>
        <w:t>Please provide a lay summary to participants rather than the medical journal article (page 7).</w:t>
      </w:r>
    </w:p>
    <w:p w14:paraId="7CCA4359" w14:textId="77777777" w:rsidR="00620660" w:rsidRPr="000E760B" w:rsidRDefault="00620660" w:rsidP="00D22F85">
      <w:pPr>
        <w:numPr>
          <w:ilvl w:val="0"/>
          <w:numId w:val="8"/>
        </w:numPr>
        <w:spacing w:before="80" w:after="80"/>
        <w:rPr>
          <w:lang w:val="en-NZ"/>
        </w:rPr>
      </w:pPr>
      <w:r>
        <w:rPr>
          <w:lang w:val="en-NZ"/>
        </w:rPr>
        <w:t>Please clarify in the consent form that the participant can nominate a GP that is not their family doctor to provide test results to.</w:t>
      </w:r>
    </w:p>
    <w:p w14:paraId="7686A211" w14:textId="3B322527" w:rsidR="00620660" w:rsidRDefault="00620660" w:rsidP="00D22F85">
      <w:pPr>
        <w:numPr>
          <w:ilvl w:val="0"/>
          <w:numId w:val="8"/>
        </w:numPr>
        <w:spacing w:before="80" w:after="80"/>
        <w:rPr>
          <w:lang w:val="en-NZ"/>
        </w:rPr>
      </w:pPr>
      <w:r>
        <w:rPr>
          <w:lang w:val="en-NZ"/>
        </w:rPr>
        <w:t xml:space="preserve">Please ensure the updated form includes the researcher’s </w:t>
      </w:r>
      <w:r w:rsidR="003B4480">
        <w:rPr>
          <w:lang w:val="en-NZ"/>
        </w:rPr>
        <w:t xml:space="preserve">(tracked) </w:t>
      </w:r>
      <w:r>
        <w:rPr>
          <w:lang w:val="en-NZ"/>
        </w:rPr>
        <w:t>amendments as well as the Committee’s suggested edits (tracked) when resubmitting (e.g. remove mention of diaries).</w:t>
      </w:r>
    </w:p>
    <w:p w14:paraId="35753AC6" w14:textId="18DA7C8D" w:rsidR="005F233A" w:rsidRPr="000A36CE" w:rsidRDefault="00620660" w:rsidP="00D22F85">
      <w:pPr>
        <w:numPr>
          <w:ilvl w:val="0"/>
          <w:numId w:val="8"/>
        </w:numPr>
        <w:spacing w:before="80" w:after="80"/>
      </w:pPr>
      <w:r w:rsidRPr="00620660">
        <w:rPr>
          <w:lang w:val="en-NZ"/>
        </w:rPr>
        <w:t>Please carefully proofread the documentation for gramma</w:t>
      </w:r>
      <w:r w:rsidR="005D62D2">
        <w:rPr>
          <w:lang w:val="en-NZ"/>
        </w:rPr>
        <w:t>tical</w:t>
      </w:r>
      <w:r w:rsidRPr="00620660">
        <w:rPr>
          <w:lang w:val="en-NZ"/>
        </w:rPr>
        <w:t xml:space="preserve"> </w:t>
      </w:r>
      <w:r w:rsidR="004A4EFB">
        <w:rPr>
          <w:lang w:val="en-NZ"/>
        </w:rPr>
        <w:t xml:space="preserve">errors </w:t>
      </w:r>
      <w:r w:rsidRPr="00620660">
        <w:rPr>
          <w:lang w:val="en-NZ"/>
        </w:rPr>
        <w:t>and spelling mistakes (e.g. “dairy” instead of “diary”).</w:t>
      </w:r>
    </w:p>
    <w:p w14:paraId="10E8DE87" w14:textId="77777777" w:rsidR="000A36CE" w:rsidRPr="00D324AA" w:rsidRDefault="000A36CE" w:rsidP="000A36CE">
      <w:pPr>
        <w:spacing w:before="80" w:after="80"/>
        <w:ind w:left="720"/>
      </w:pPr>
    </w:p>
    <w:p w14:paraId="6D5C9F42" w14:textId="77777777" w:rsidR="005F233A" w:rsidRPr="00D324AA" w:rsidRDefault="005F233A" w:rsidP="005F233A">
      <w:pPr>
        <w:rPr>
          <w:u w:val="single"/>
          <w:lang w:val="en-NZ"/>
        </w:rPr>
      </w:pPr>
      <w:r w:rsidRPr="00D324AA">
        <w:rPr>
          <w:u w:val="single"/>
          <w:lang w:val="en-NZ"/>
        </w:rPr>
        <w:t xml:space="preserve">Decision </w:t>
      </w:r>
    </w:p>
    <w:p w14:paraId="1556A54F" w14:textId="77777777" w:rsidR="005F233A" w:rsidRPr="00D324AA" w:rsidRDefault="005F233A" w:rsidP="005F233A">
      <w:pPr>
        <w:rPr>
          <w:lang w:val="en-NZ"/>
        </w:rPr>
      </w:pPr>
    </w:p>
    <w:p w14:paraId="381084C4" w14:textId="3EAE7492" w:rsidR="005F233A" w:rsidRDefault="005F233A" w:rsidP="005F233A">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5BAE8EB" w14:textId="2E865E15" w:rsidR="005C59FA" w:rsidRDefault="005C59FA" w:rsidP="005F233A">
      <w:pPr>
        <w:rPr>
          <w:lang w:val="en-NZ"/>
        </w:rPr>
      </w:pPr>
    </w:p>
    <w:p w14:paraId="2A58592B" w14:textId="77777777" w:rsidR="005C59FA" w:rsidRPr="00C6457A" w:rsidRDefault="005C59FA" w:rsidP="00D22F85">
      <w:pPr>
        <w:numPr>
          <w:ilvl w:val="0"/>
          <w:numId w:val="17"/>
        </w:numPr>
        <w:autoSpaceDE w:val="0"/>
        <w:autoSpaceDN w:val="0"/>
        <w:adjustRightInd w:val="0"/>
        <w:spacing w:before="80" w:after="80"/>
        <w:rPr>
          <w:rFonts w:cs="Arial"/>
          <w:color w:val="000000" w:themeColor="text1"/>
          <w:szCs w:val="22"/>
          <w:lang w:val="en-NZ"/>
        </w:rPr>
      </w:pPr>
      <w:r w:rsidRPr="00C6457A">
        <w:rPr>
          <w:lang w:val="en-NZ"/>
        </w:rPr>
        <w:t>Please</w:t>
      </w:r>
      <w:r w:rsidRPr="00C6457A">
        <w:rPr>
          <w:rFonts w:cs="Arial"/>
          <w:color w:val="000000" w:themeColor="text1"/>
          <w:szCs w:val="22"/>
          <w:lang w:val="en-NZ"/>
        </w:rPr>
        <w:t xml:space="preserve"> address all outstanding ethical issues, providing the information requested by the Committee.</w:t>
      </w:r>
    </w:p>
    <w:p w14:paraId="1A6186FD" w14:textId="77777777" w:rsidR="005C59FA" w:rsidRPr="00C6457A" w:rsidRDefault="005C59FA" w:rsidP="00D22F85">
      <w:pPr>
        <w:numPr>
          <w:ilvl w:val="0"/>
          <w:numId w:val="17"/>
        </w:numPr>
        <w:autoSpaceDE w:val="0"/>
        <w:autoSpaceDN w:val="0"/>
        <w:adjustRightInd w:val="0"/>
        <w:spacing w:before="80" w:after="80"/>
        <w:rPr>
          <w:rFonts w:cs="Arial"/>
          <w:color w:val="000000" w:themeColor="text1"/>
          <w:szCs w:val="22"/>
        </w:rPr>
      </w:pPr>
      <w:r w:rsidRPr="00C6457A">
        <w:rPr>
          <w:lang w:val="en-NZ"/>
        </w:rPr>
        <w:t>Please</w:t>
      </w:r>
      <w:r w:rsidRPr="00C6457A">
        <w:rPr>
          <w:rFonts w:cs="Arial"/>
          <w:color w:val="000000" w:themeColor="text1"/>
          <w:szCs w:val="22"/>
        </w:rPr>
        <w:t xml:space="preserve"> update the participant information sheet and consent form, taking into account feedback provided by the Committee. </w:t>
      </w:r>
      <w:r w:rsidRPr="00C6457A">
        <w:rPr>
          <w:rFonts w:cs="Arial"/>
          <w:i/>
          <w:color w:val="000000" w:themeColor="text1"/>
          <w:szCs w:val="22"/>
        </w:rPr>
        <w:t xml:space="preserve">(National Ethical Standards for Health and Disability Research and Quality Improvement, para 7.15 – 7.17).  </w:t>
      </w:r>
    </w:p>
    <w:p w14:paraId="2A844C83" w14:textId="77777777" w:rsidR="005C59FA" w:rsidRPr="00C6457A" w:rsidRDefault="005C59FA" w:rsidP="00D22F85">
      <w:pPr>
        <w:numPr>
          <w:ilvl w:val="0"/>
          <w:numId w:val="17"/>
        </w:numPr>
        <w:autoSpaceDE w:val="0"/>
        <w:autoSpaceDN w:val="0"/>
        <w:adjustRightInd w:val="0"/>
        <w:spacing w:before="80" w:after="80"/>
        <w:rPr>
          <w:rFonts w:cs="Arial"/>
          <w:color w:val="000000" w:themeColor="text1"/>
          <w:szCs w:val="22"/>
        </w:rPr>
      </w:pPr>
      <w:r w:rsidRPr="00C6457A">
        <w:rPr>
          <w:rFonts w:cs="Arial"/>
          <w:color w:val="000000" w:themeColor="text1"/>
          <w:szCs w:val="22"/>
        </w:rPr>
        <w:t xml:space="preserve">Please update the study protocol, taking into account the feedback provided by the </w:t>
      </w:r>
      <w:r w:rsidRPr="00C6457A">
        <w:rPr>
          <w:lang w:val="en-NZ"/>
        </w:rPr>
        <w:t>Committee</w:t>
      </w:r>
      <w:r w:rsidRPr="00C6457A">
        <w:rPr>
          <w:rFonts w:cs="Arial"/>
          <w:color w:val="000000" w:themeColor="text1"/>
          <w:szCs w:val="22"/>
        </w:rPr>
        <w:t xml:space="preserve">. </w:t>
      </w:r>
      <w:r w:rsidRPr="00C6457A">
        <w:rPr>
          <w:rFonts w:cs="Arial"/>
          <w:i/>
          <w:color w:val="000000" w:themeColor="text1"/>
          <w:szCs w:val="22"/>
        </w:rPr>
        <w:t xml:space="preserve">(National Ethical Standards for Health and Disability Research and Quality Improvement, para 9.7).  </w:t>
      </w:r>
    </w:p>
    <w:p w14:paraId="0BE6889E" w14:textId="77777777" w:rsidR="005F233A" w:rsidRPr="00D324AA" w:rsidRDefault="005F233A" w:rsidP="005F233A">
      <w:pPr>
        <w:rPr>
          <w:color w:val="FF0000"/>
          <w:lang w:val="en-NZ"/>
        </w:rPr>
      </w:pPr>
    </w:p>
    <w:p w14:paraId="2613C774" w14:textId="5923E32B" w:rsidR="005F233A" w:rsidRDefault="005F233A" w:rsidP="005F233A">
      <w:pPr>
        <w:rPr>
          <w:lang w:val="en-NZ"/>
        </w:rPr>
      </w:pPr>
      <w:r w:rsidRPr="00D324AA">
        <w:rPr>
          <w:lang w:val="en-NZ"/>
        </w:rPr>
        <w:t>After receipt of the information requested by the Committee, a final decision on the application will be made by</w:t>
      </w:r>
      <w:r w:rsidR="00831F35">
        <w:rPr>
          <w:lang w:val="en-NZ"/>
        </w:rPr>
        <w:t xml:space="preserve"> </w:t>
      </w:r>
      <w:r w:rsidR="006A4047">
        <w:rPr>
          <w:lang w:val="en-NZ"/>
        </w:rPr>
        <w:t xml:space="preserve">Mrs </w:t>
      </w:r>
      <w:r w:rsidR="00831F35">
        <w:rPr>
          <w:lang w:val="en-NZ"/>
        </w:rPr>
        <w:t xml:space="preserve">Kate O’Connor and </w:t>
      </w:r>
      <w:r w:rsidR="006A4047">
        <w:rPr>
          <w:lang w:val="en-NZ"/>
        </w:rPr>
        <w:t xml:space="preserve">Mrs </w:t>
      </w:r>
      <w:r w:rsidR="00831F35">
        <w:rPr>
          <w:lang w:val="en-NZ"/>
        </w:rPr>
        <w:t>Stephanie Pollard</w:t>
      </w:r>
      <w:r w:rsidRPr="00D324AA">
        <w:rPr>
          <w:lang w:val="en-NZ"/>
        </w:rPr>
        <w:t>.</w:t>
      </w:r>
    </w:p>
    <w:p w14:paraId="1A075673" w14:textId="268C2BC2" w:rsidR="000D1F67" w:rsidRDefault="000D1F67">
      <w:pPr>
        <w:rPr>
          <w:lang w:val="en-NZ"/>
        </w:rPr>
      </w:pPr>
      <w:r>
        <w:rPr>
          <w:lang w:val="en-NZ"/>
        </w:rPr>
        <w:br w:type="page"/>
      </w:r>
    </w:p>
    <w:p w14:paraId="6A776ADF" w14:textId="77777777" w:rsidR="000D1F67" w:rsidRPr="00D324AA" w:rsidRDefault="000D1F67" w:rsidP="005F233A">
      <w:pPr>
        <w:rPr>
          <w:lang w:val="en-NZ"/>
        </w:rPr>
      </w:pP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D1F67" w:rsidRPr="00945AB6" w14:paraId="12BD85F2" w14:textId="77777777" w:rsidTr="001015A0">
        <w:trPr>
          <w:trHeight w:val="280"/>
        </w:trPr>
        <w:tc>
          <w:tcPr>
            <w:tcW w:w="966" w:type="dxa"/>
            <w:tcBorders>
              <w:top w:val="nil"/>
              <w:left w:val="nil"/>
              <w:bottom w:val="nil"/>
              <w:right w:val="nil"/>
            </w:tcBorders>
          </w:tcPr>
          <w:p w14:paraId="3CAEFA03" w14:textId="36C4CDC5" w:rsidR="000D1F67" w:rsidRPr="00945AB6" w:rsidRDefault="00C04DD5" w:rsidP="001015A0">
            <w:pPr>
              <w:autoSpaceDE w:val="0"/>
              <w:autoSpaceDN w:val="0"/>
              <w:adjustRightInd w:val="0"/>
            </w:pPr>
            <w:r>
              <w:rPr>
                <w:b/>
              </w:rPr>
              <w:t>7</w:t>
            </w:r>
            <w:r w:rsidR="000D1F67" w:rsidRPr="00945AB6">
              <w:rPr>
                <w:b/>
              </w:rPr>
              <w:t xml:space="preserve"> </w:t>
            </w:r>
            <w:r w:rsidR="000D1F67" w:rsidRPr="00945AB6">
              <w:t xml:space="preserve"> </w:t>
            </w:r>
          </w:p>
        </w:tc>
        <w:tc>
          <w:tcPr>
            <w:tcW w:w="2575" w:type="dxa"/>
            <w:tcBorders>
              <w:top w:val="nil"/>
              <w:left w:val="nil"/>
              <w:bottom w:val="nil"/>
              <w:right w:val="nil"/>
            </w:tcBorders>
          </w:tcPr>
          <w:p w14:paraId="1FBA1950" w14:textId="77777777" w:rsidR="000D1F67" w:rsidRPr="00945AB6" w:rsidRDefault="000D1F67" w:rsidP="001015A0">
            <w:pPr>
              <w:autoSpaceDE w:val="0"/>
              <w:autoSpaceDN w:val="0"/>
              <w:adjustRightInd w:val="0"/>
            </w:pPr>
            <w:r w:rsidRPr="00945AB6">
              <w:rPr>
                <w:b/>
              </w:rPr>
              <w:t xml:space="preserve">Ethics ref: </w:t>
            </w:r>
            <w:r w:rsidRPr="00945AB6">
              <w:t xml:space="preserve"> </w:t>
            </w:r>
          </w:p>
        </w:tc>
        <w:tc>
          <w:tcPr>
            <w:tcW w:w="6459" w:type="dxa"/>
            <w:tcBorders>
              <w:top w:val="nil"/>
              <w:left w:val="nil"/>
              <w:bottom w:val="nil"/>
              <w:right w:val="nil"/>
            </w:tcBorders>
          </w:tcPr>
          <w:p w14:paraId="4169CBD5" w14:textId="77777777" w:rsidR="000D1F67" w:rsidRPr="00945AB6" w:rsidRDefault="000D1F67" w:rsidP="001015A0">
            <w:pPr>
              <w:autoSpaceDE w:val="0"/>
              <w:autoSpaceDN w:val="0"/>
              <w:adjustRightInd w:val="0"/>
            </w:pPr>
            <w:r w:rsidRPr="00945AB6">
              <w:rPr>
                <w:b/>
              </w:rPr>
              <w:t>21/NTB/75</w:t>
            </w:r>
            <w:r w:rsidRPr="00945AB6">
              <w:t xml:space="preserve"> </w:t>
            </w:r>
          </w:p>
        </w:tc>
      </w:tr>
      <w:tr w:rsidR="000D1F67" w:rsidRPr="00945AB6" w14:paraId="28B321E8" w14:textId="77777777" w:rsidTr="001015A0">
        <w:trPr>
          <w:trHeight w:val="280"/>
        </w:trPr>
        <w:tc>
          <w:tcPr>
            <w:tcW w:w="966" w:type="dxa"/>
            <w:tcBorders>
              <w:top w:val="nil"/>
              <w:left w:val="nil"/>
              <w:bottom w:val="nil"/>
              <w:right w:val="nil"/>
            </w:tcBorders>
          </w:tcPr>
          <w:p w14:paraId="0BC8470B" w14:textId="77777777" w:rsidR="000D1F67" w:rsidRPr="00945AB6" w:rsidRDefault="000D1F67" w:rsidP="001015A0">
            <w:pPr>
              <w:autoSpaceDE w:val="0"/>
              <w:autoSpaceDN w:val="0"/>
              <w:adjustRightInd w:val="0"/>
            </w:pPr>
            <w:r w:rsidRPr="00945AB6">
              <w:t xml:space="preserve"> </w:t>
            </w:r>
          </w:p>
        </w:tc>
        <w:tc>
          <w:tcPr>
            <w:tcW w:w="2575" w:type="dxa"/>
            <w:tcBorders>
              <w:top w:val="nil"/>
              <w:left w:val="nil"/>
              <w:bottom w:val="nil"/>
              <w:right w:val="nil"/>
            </w:tcBorders>
          </w:tcPr>
          <w:p w14:paraId="1D5A3855" w14:textId="77777777" w:rsidR="000D1F67" w:rsidRPr="00945AB6" w:rsidRDefault="000D1F67" w:rsidP="001015A0">
            <w:pPr>
              <w:autoSpaceDE w:val="0"/>
              <w:autoSpaceDN w:val="0"/>
              <w:adjustRightInd w:val="0"/>
            </w:pPr>
            <w:r w:rsidRPr="00945AB6">
              <w:t xml:space="preserve">Title: </w:t>
            </w:r>
          </w:p>
        </w:tc>
        <w:tc>
          <w:tcPr>
            <w:tcW w:w="6459" w:type="dxa"/>
            <w:tcBorders>
              <w:top w:val="nil"/>
              <w:left w:val="nil"/>
              <w:bottom w:val="nil"/>
              <w:right w:val="nil"/>
            </w:tcBorders>
          </w:tcPr>
          <w:p w14:paraId="292FC55C" w14:textId="77777777" w:rsidR="000D1F67" w:rsidRPr="00945AB6" w:rsidRDefault="000D1F67" w:rsidP="001015A0">
            <w:pPr>
              <w:autoSpaceDE w:val="0"/>
              <w:autoSpaceDN w:val="0"/>
              <w:adjustRightInd w:val="0"/>
            </w:pPr>
            <w:r w:rsidRPr="00945AB6">
              <w:t xml:space="preserve">MASTERPLAN </w:t>
            </w:r>
          </w:p>
        </w:tc>
      </w:tr>
      <w:tr w:rsidR="000D1F67" w:rsidRPr="00945AB6" w14:paraId="0E9AD0FF" w14:textId="77777777" w:rsidTr="001015A0">
        <w:trPr>
          <w:trHeight w:val="280"/>
        </w:trPr>
        <w:tc>
          <w:tcPr>
            <w:tcW w:w="966" w:type="dxa"/>
            <w:tcBorders>
              <w:top w:val="nil"/>
              <w:left w:val="nil"/>
              <w:bottom w:val="nil"/>
              <w:right w:val="nil"/>
            </w:tcBorders>
          </w:tcPr>
          <w:p w14:paraId="7B287FB1" w14:textId="77777777" w:rsidR="000D1F67" w:rsidRPr="00945AB6" w:rsidRDefault="000D1F67" w:rsidP="001015A0">
            <w:pPr>
              <w:autoSpaceDE w:val="0"/>
              <w:autoSpaceDN w:val="0"/>
              <w:adjustRightInd w:val="0"/>
            </w:pPr>
            <w:r w:rsidRPr="00945AB6">
              <w:t xml:space="preserve"> </w:t>
            </w:r>
          </w:p>
        </w:tc>
        <w:tc>
          <w:tcPr>
            <w:tcW w:w="2575" w:type="dxa"/>
            <w:tcBorders>
              <w:top w:val="nil"/>
              <w:left w:val="nil"/>
              <w:bottom w:val="nil"/>
              <w:right w:val="nil"/>
            </w:tcBorders>
          </w:tcPr>
          <w:p w14:paraId="5BB7B544" w14:textId="77777777" w:rsidR="000D1F67" w:rsidRPr="00945AB6" w:rsidRDefault="000D1F67" w:rsidP="001015A0">
            <w:pPr>
              <w:autoSpaceDE w:val="0"/>
              <w:autoSpaceDN w:val="0"/>
              <w:adjustRightInd w:val="0"/>
            </w:pPr>
            <w:r w:rsidRPr="00945AB6">
              <w:t xml:space="preserve">Principal Investigator: </w:t>
            </w:r>
          </w:p>
        </w:tc>
        <w:tc>
          <w:tcPr>
            <w:tcW w:w="6459" w:type="dxa"/>
            <w:tcBorders>
              <w:top w:val="nil"/>
              <w:left w:val="nil"/>
              <w:bottom w:val="nil"/>
              <w:right w:val="nil"/>
            </w:tcBorders>
          </w:tcPr>
          <w:p w14:paraId="31B1D73B" w14:textId="77777777" w:rsidR="000D1F67" w:rsidRPr="00945AB6" w:rsidRDefault="000D1F67" w:rsidP="001015A0">
            <w:pPr>
              <w:autoSpaceDE w:val="0"/>
              <w:autoSpaceDN w:val="0"/>
              <w:adjustRightInd w:val="0"/>
            </w:pPr>
            <w:r w:rsidRPr="00945AB6">
              <w:t xml:space="preserve">Dr Iain Ward </w:t>
            </w:r>
          </w:p>
        </w:tc>
      </w:tr>
      <w:tr w:rsidR="000D1F67" w:rsidRPr="00945AB6" w14:paraId="323A3E2B" w14:textId="77777777" w:rsidTr="001015A0">
        <w:trPr>
          <w:trHeight w:val="280"/>
        </w:trPr>
        <w:tc>
          <w:tcPr>
            <w:tcW w:w="966" w:type="dxa"/>
            <w:tcBorders>
              <w:top w:val="nil"/>
              <w:left w:val="nil"/>
              <w:bottom w:val="nil"/>
              <w:right w:val="nil"/>
            </w:tcBorders>
          </w:tcPr>
          <w:p w14:paraId="645082F4" w14:textId="77777777" w:rsidR="000D1F67" w:rsidRPr="00945AB6" w:rsidRDefault="000D1F67" w:rsidP="001015A0">
            <w:pPr>
              <w:autoSpaceDE w:val="0"/>
              <w:autoSpaceDN w:val="0"/>
              <w:adjustRightInd w:val="0"/>
            </w:pPr>
            <w:r w:rsidRPr="00945AB6">
              <w:t xml:space="preserve"> </w:t>
            </w:r>
          </w:p>
        </w:tc>
        <w:tc>
          <w:tcPr>
            <w:tcW w:w="2575" w:type="dxa"/>
            <w:tcBorders>
              <w:top w:val="nil"/>
              <w:left w:val="nil"/>
              <w:bottom w:val="nil"/>
              <w:right w:val="nil"/>
            </w:tcBorders>
          </w:tcPr>
          <w:p w14:paraId="7FBCACF1" w14:textId="77777777" w:rsidR="000D1F67" w:rsidRPr="00945AB6" w:rsidRDefault="000D1F67" w:rsidP="001015A0">
            <w:pPr>
              <w:autoSpaceDE w:val="0"/>
              <w:autoSpaceDN w:val="0"/>
              <w:adjustRightInd w:val="0"/>
            </w:pPr>
            <w:r w:rsidRPr="00945AB6">
              <w:t xml:space="preserve">Sponsor: </w:t>
            </w:r>
          </w:p>
        </w:tc>
        <w:tc>
          <w:tcPr>
            <w:tcW w:w="6459" w:type="dxa"/>
            <w:tcBorders>
              <w:top w:val="nil"/>
              <w:left w:val="nil"/>
              <w:bottom w:val="nil"/>
              <w:right w:val="nil"/>
            </w:tcBorders>
          </w:tcPr>
          <w:p w14:paraId="0443A5BF" w14:textId="77777777" w:rsidR="000D1F67" w:rsidRPr="00945AB6" w:rsidRDefault="000D1F67" w:rsidP="001015A0">
            <w:pPr>
              <w:autoSpaceDE w:val="0"/>
              <w:autoSpaceDN w:val="0"/>
              <w:adjustRightInd w:val="0"/>
            </w:pPr>
            <w:r w:rsidRPr="00945AB6">
              <w:t xml:space="preserve">Australasian Gastro-Intestinal Trials Group </w:t>
            </w:r>
          </w:p>
        </w:tc>
      </w:tr>
      <w:tr w:rsidR="000D1F67" w:rsidRPr="00945AB6" w14:paraId="3D969107" w14:textId="77777777" w:rsidTr="001015A0">
        <w:trPr>
          <w:trHeight w:val="280"/>
        </w:trPr>
        <w:tc>
          <w:tcPr>
            <w:tcW w:w="966" w:type="dxa"/>
            <w:tcBorders>
              <w:top w:val="nil"/>
              <w:left w:val="nil"/>
              <w:bottom w:val="nil"/>
              <w:right w:val="nil"/>
            </w:tcBorders>
          </w:tcPr>
          <w:p w14:paraId="7F6FD0C8" w14:textId="77777777" w:rsidR="000D1F67" w:rsidRPr="00945AB6" w:rsidRDefault="000D1F67" w:rsidP="001015A0">
            <w:pPr>
              <w:autoSpaceDE w:val="0"/>
              <w:autoSpaceDN w:val="0"/>
              <w:adjustRightInd w:val="0"/>
            </w:pPr>
            <w:r w:rsidRPr="00945AB6">
              <w:t xml:space="preserve"> </w:t>
            </w:r>
          </w:p>
        </w:tc>
        <w:tc>
          <w:tcPr>
            <w:tcW w:w="2575" w:type="dxa"/>
            <w:tcBorders>
              <w:top w:val="nil"/>
              <w:left w:val="nil"/>
              <w:bottom w:val="nil"/>
              <w:right w:val="nil"/>
            </w:tcBorders>
          </w:tcPr>
          <w:p w14:paraId="7FA98EB3" w14:textId="77777777" w:rsidR="000D1F67" w:rsidRPr="00945AB6" w:rsidRDefault="000D1F67" w:rsidP="001015A0">
            <w:pPr>
              <w:autoSpaceDE w:val="0"/>
              <w:autoSpaceDN w:val="0"/>
              <w:adjustRightInd w:val="0"/>
            </w:pPr>
            <w:r w:rsidRPr="00945AB6">
              <w:t xml:space="preserve">Clock Start Date: </w:t>
            </w:r>
          </w:p>
        </w:tc>
        <w:tc>
          <w:tcPr>
            <w:tcW w:w="6459" w:type="dxa"/>
            <w:tcBorders>
              <w:top w:val="nil"/>
              <w:left w:val="nil"/>
              <w:bottom w:val="nil"/>
              <w:right w:val="nil"/>
            </w:tcBorders>
          </w:tcPr>
          <w:p w14:paraId="26D46795" w14:textId="77777777" w:rsidR="000D1F67" w:rsidRPr="00945AB6" w:rsidRDefault="000D1F67" w:rsidP="001015A0">
            <w:pPr>
              <w:autoSpaceDE w:val="0"/>
              <w:autoSpaceDN w:val="0"/>
              <w:adjustRightInd w:val="0"/>
            </w:pPr>
            <w:r w:rsidRPr="00945AB6">
              <w:t xml:space="preserve">25 March 2021 </w:t>
            </w:r>
          </w:p>
        </w:tc>
      </w:tr>
    </w:tbl>
    <w:p w14:paraId="54468179" w14:textId="77777777" w:rsidR="000D1F67" w:rsidRPr="00945AB6" w:rsidRDefault="000D1F67" w:rsidP="000D1F67">
      <w:pPr>
        <w:autoSpaceDE w:val="0"/>
        <w:autoSpaceDN w:val="0"/>
        <w:adjustRightInd w:val="0"/>
      </w:pPr>
      <w:r w:rsidRPr="00945AB6">
        <w:t xml:space="preserve"> </w:t>
      </w:r>
    </w:p>
    <w:p w14:paraId="2FE1E72F" w14:textId="62F609ED" w:rsidR="000D1F67" w:rsidRPr="004A4EFB" w:rsidRDefault="004A4EFB" w:rsidP="000D1F67">
      <w:pPr>
        <w:autoSpaceDE w:val="0"/>
        <w:autoSpaceDN w:val="0"/>
        <w:adjustRightInd w:val="0"/>
        <w:rPr>
          <w:sz w:val="20"/>
          <w:lang w:val="en-NZ"/>
        </w:rPr>
      </w:pPr>
      <w:r w:rsidRPr="004A4EFB">
        <w:rPr>
          <w:rFonts w:cs="Arial"/>
          <w:szCs w:val="22"/>
          <w:lang w:val="en-NZ"/>
        </w:rPr>
        <w:t>Iain Ward</w:t>
      </w:r>
      <w:r w:rsidR="000D1F67" w:rsidRPr="004A4EFB">
        <w:rPr>
          <w:lang w:val="en-NZ"/>
        </w:rPr>
        <w:t xml:space="preserve"> was present via videoconference for discussion of this application.</w:t>
      </w:r>
    </w:p>
    <w:p w14:paraId="086EC2F4" w14:textId="77777777" w:rsidR="000D1F67" w:rsidRPr="00D324AA" w:rsidRDefault="000D1F67" w:rsidP="000D1F67">
      <w:pPr>
        <w:rPr>
          <w:u w:val="single"/>
          <w:lang w:val="en-NZ"/>
        </w:rPr>
      </w:pPr>
    </w:p>
    <w:p w14:paraId="1C39CC0E" w14:textId="77777777" w:rsidR="000D1F67" w:rsidRPr="00D324AA" w:rsidRDefault="000D1F67" w:rsidP="000D1F67">
      <w:pPr>
        <w:rPr>
          <w:u w:val="single"/>
          <w:lang w:val="en-NZ"/>
        </w:rPr>
      </w:pPr>
      <w:r w:rsidRPr="00D324AA">
        <w:rPr>
          <w:u w:val="single"/>
          <w:lang w:val="en-NZ"/>
        </w:rPr>
        <w:t>Potential conflicts of interest</w:t>
      </w:r>
    </w:p>
    <w:p w14:paraId="7055FE83" w14:textId="77777777" w:rsidR="000D1F67" w:rsidRPr="00D324AA" w:rsidRDefault="000D1F67" w:rsidP="000D1F67">
      <w:pPr>
        <w:rPr>
          <w:b/>
          <w:lang w:val="en-NZ"/>
        </w:rPr>
      </w:pPr>
    </w:p>
    <w:p w14:paraId="2E11E818" w14:textId="77777777" w:rsidR="000D1F67" w:rsidRPr="00D324AA" w:rsidRDefault="000D1F67" w:rsidP="000D1F67">
      <w:pPr>
        <w:rPr>
          <w:lang w:val="en-NZ"/>
        </w:rPr>
      </w:pPr>
      <w:r w:rsidRPr="00D324AA">
        <w:rPr>
          <w:lang w:val="en-NZ"/>
        </w:rPr>
        <w:t>The Chair asked members to declare any potential conflicts of interest related to this application.</w:t>
      </w:r>
    </w:p>
    <w:p w14:paraId="0001A7FB" w14:textId="77777777" w:rsidR="000D1F67" w:rsidRPr="00D324AA" w:rsidRDefault="000D1F67" w:rsidP="000D1F67">
      <w:pPr>
        <w:rPr>
          <w:lang w:val="en-NZ"/>
        </w:rPr>
      </w:pPr>
    </w:p>
    <w:p w14:paraId="5A95F1B1" w14:textId="77777777" w:rsidR="000D1F67" w:rsidRPr="00D324AA" w:rsidRDefault="000D1F67" w:rsidP="000D1F67">
      <w:pPr>
        <w:rPr>
          <w:lang w:val="en-NZ"/>
        </w:rPr>
      </w:pPr>
      <w:r w:rsidRPr="00D324AA">
        <w:rPr>
          <w:lang w:val="en-NZ"/>
        </w:rPr>
        <w:t>No potential conflicts of interest related to this application were declared by any member.</w:t>
      </w:r>
    </w:p>
    <w:p w14:paraId="45660545" w14:textId="77777777" w:rsidR="000D1F67" w:rsidRPr="00D324AA" w:rsidRDefault="000D1F67" w:rsidP="000D1F67">
      <w:pPr>
        <w:rPr>
          <w:lang w:val="en-NZ"/>
        </w:rPr>
      </w:pPr>
    </w:p>
    <w:p w14:paraId="24359A58" w14:textId="77777777" w:rsidR="000D1F67" w:rsidRPr="00D324AA" w:rsidRDefault="000D1F67" w:rsidP="000D1F67">
      <w:pPr>
        <w:rPr>
          <w:u w:val="single"/>
          <w:lang w:val="en-NZ"/>
        </w:rPr>
      </w:pPr>
      <w:r w:rsidRPr="00D324AA">
        <w:rPr>
          <w:u w:val="single"/>
          <w:lang w:val="en-NZ"/>
        </w:rPr>
        <w:t>Summary of Study</w:t>
      </w:r>
    </w:p>
    <w:p w14:paraId="376EE614" w14:textId="77777777" w:rsidR="000D1F67" w:rsidRPr="00D324AA" w:rsidRDefault="000D1F67" w:rsidP="000D1F67">
      <w:pPr>
        <w:rPr>
          <w:u w:val="single"/>
          <w:lang w:val="en-NZ"/>
        </w:rPr>
      </w:pPr>
    </w:p>
    <w:p w14:paraId="347D6B60" w14:textId="65B10ACC" w:rsidR="000D1F67" w:rsidRPr="003E5753" w:rsidRDefault="000D1F67" w:rsidP="00D22F85">
      <w:pPr>
        <w:numPr>
          <w:ilvl w:val="0"/>
          <w:numId w:val="10"/>
        </w:numPr>
        <w:spacing w:before="80" w:after="80"/>
        <w:ind w:left="714" w:hanging="357"/>
        <w:rPr>
          <w:lang w:val="en-NZ"/>
        </w:rPr>
      </w:pPr>
      <w:r w:rsidRPr="003E5753">
        <w:rPr>
          <w:lang w:val="en-NZ"/>
        </w:rPr>
        <w:t>The study is a prospective, international, randomised trial investigating the safety and activity of adding more highly focused and intense radiation treatment (known as stereotactic body radiotherapy or SBRT) to the standard of care chemotherapy regime for patients with high risk borderline or locally advanced Pancreatic cancer. 120 participants in total with six in N</w:t>
      </w:r>
      <w:r w:rsidR="0040345F">
        <w:rPr>
          <w:lang w:val="en-NZ"/>
        </w:rPr>
        <w:t>ew Zealand</w:t>
      </w:r>
      <w:r w:rsidRPr="003E5753">
        <w:rPr>
          <w:lang w:val="en-NZ"/>
        </w:rPr>
        <w:t>.</w:t>
      </w:r>
    </w:p>
    <w:p w14:paraId="4A8D211C" w14:textId="77777777" w:rsidR="000D1F67" w:rsidRPr="00D324AA" w:rsidRDefault="000D1F67" w:rsidP="000D1F67">
      <w:pPr>
        <w:autoSpaceDE w:val="0"/>
        <w:autoSpaceDN w:val="0"/>
        <w:adjustRightInd w:val="0"/>
        <w:rPr>
          <w:lang w:val="en-NZ"/>
        </w:rPr>
      </w:pPr>
    </w:p>
    <w:p w14:paraId="233C03D8" w14:textId="77777777" w:rsidR="000D1F67" w:rsidRPr="00D324AA" w:rsidRDefault="000D1F67" w:rsidP="000D1F67">
      <w:pPr>
        <w:rPr>
          <w:u w:val="single"/>
          <w:lang w:val="en-NZ"/>
        </w:rPr>
      </w:pPr>
      <w:r w:rsidRPr="00D324AA">
        <w:rPr>
          <w:u w:val="single"/>
          <w:lang w:val="en-NZ"/>
        </w:rPr>
        <w:t xml:space="preserve">Summary of resolved ethical issues </w:t>
      </w:r>
    </w:p>
    <w:p w14:paraId="506C32AF" w14:textId="77777777" w:rsidR="000D1F67" w:rsidRPr="00D324AA" w:rsidRDefault="000D1F67" w:rsidP="000D1F67">
      <w:pPr>
        <w:rPr>
          <w:u w:val="single"/>
          <w:lang w:val="en-NZ"/>
        </w:rPr>
      </w:pPr>
    </w:p>
    <w:p w14:paraId="61E14CC6" w14:textId="77777777" w:rsidR="000D1F67" w:rsidRDefault="000D1F67" w:rsidP="000D1F67">
      <w:pPr>
        <w:rPr>
          <w:lang w:val="en-NZ"/>
        </w:rPr>
      </w:pPr>
      <w:r w:rsidRPr="00D324AA">
        <w:rPr>
          <w:lang w:val="en-NZ"/>
        </w:rPr>
        <w:t>The main ethical issues considered by the Committee and addressed by the Researcher are as follows.</w:t>
      </w:r>
    </w:p>
    <w:p w14:paraId="1B4B22AC" w14:textId="77777777" w:rsidR="000D1F67" w:rsidRDefault="000D1F67" w:rsidP="000D1F67">
      <w:pPr>
        <w:rPr>
          <w:lang w:val="en-NZ"/>
        </w:rPr>
      </w:pPr>
    </w:p>
    <w:p w14:paraId="2C7DD2B0" w14:textId="645C25A7" w:rsidR="000D1F67" w:rsidRDefault="000D1F67" w:rsidP="00D22F85">
      <w:pPr>
        <w:numPr>
          <w:ilvl w:val="0"/>
          <w:numId w:val="10"/>
        </w:numPr>
        <w:spacing w:before="80" w:after="80"/>
        <w:ind w:left="714" w:hanging="357"/>
        <w:rPr>
          <w:lang w:val="en-NZ"/>
        </w:rPr>
      </w:pPr>
      <w:r>
        <w:rPr>
          <w:lang w:val="en-NZ"/>
        </w:rPr>
        <w:t xml:space="preserve">The Committee noted </w:t>
      </w:r>
      <w:r w:rsidR="00423C59">
        <w:rPr>
          <w:lang w:val="en-NZ"/>
        </w:rPr>
        <w:t>the</w:t>
      </w:r>
      <w:r>
        <w:rPr>
          <w:lang w:val="en-NZ"/>
        </w:rPr>
        <w:t xml:space="preserve"> brief time </w:t>
      </w:r>
      <w:r w:rsidR="00423C59">
        <w:rPr>
          <w:lang w:val="en-NZ"/>
        </w:rPr>
        <w:t xml:space="preserve">they had </w:t>
      </w:r>
      <w:r>
        <w:rPr>
          <w:lang w:val="en-NZ"/>
        </w:rPr>
        <w:t xml:space="preserve">to digest the evidence of peer review emailed to the HDEC secretariat today. </w:t>
      </w:r>
    </w:p>
    <w:p w14:paraId="7208783C" w14:textId="230B116D" w:rsidR="000D1F67" w:rsidRDefault="000D1F67" w:rsidP="00D22F85">
      <w:pPr>
        <w:numPr>
          <w:ilvl w:val="0"/>
          <w:numId w:val="10"/>
        </w:numPr>
        <w:spacing w:before="80" w:after="80"/>
        <w:ind w:left="714" w:hanging="357"/>
        <w:rPr>
          <w:lang w:val="en-NZ"/>
        </w:rPr>
      </w:pPr>
      <w:r>
        <w:rPr>
          <w:lang w:val="en-NZ"/>
        </w:rPr>
        <w:t xml:space="preserve">The Committee stated that peer reviews from </w:t>
      </w:r>
      <w:r w:rsidR="00423C59">
        <w:rPr>
          <w:lang w:val="en-NZ"/>
        </w:rPr>
        <w:t xml:space="preserve">international </w:t>
      </w:r>
      <w:r>
        <w:rPr>
          <w:lang w:val="en-NZ"/>
        </w:rPr>
        <w:t xml:space="preserve">national health research council grant funders are not typically accepted. </w:t>
      </w:r>
      <w:r w:rsidR="00980B8B">
        <w:rPr>
          <w:lang w:val="en-NZ"/>
        </w:rPr>
        <w:t xml:space="preserve">In this instance however, </w:t>
      </w:r>
      <w:r>
        <w:rPr>
          <w:lang w:val="en-NZ"/>
        </w:rPr>
        <w:t xml:space="preserve">the Committee is comfortable to accept the Australian National Health Medical Research Council grant funding as evidence of peer review </w:t>
      </w:r>
      <w:r w:rsidR="00980B8B">
        <w:rPr>
          <w:lang w:val="en-NZ"/>
        </w:rPr>
        <w:t>given the satisfactory supporting documentation provided</w:t>
      </w:r>
      <w:r>
        <w:rPr>
          <w:lang w:val="en-NZ"/>
        </w:rPr>
        <w:t xml:space="preserve">. </w:t>
      </w:r>
    </w:p>
    <w:p w14:paraId="49F98EE1" w14:textId="7B7CDE76" w:rsidR="000D1F67" w:rsidRPr="00663B8E" w:rsidRDefault="000D1F67" w:rsidP="00D22F85">
      <w:pPr>
        <w:numPr>
          <w:ilvl w:val="0"/>
          <w:numId w:val="10"/>
        </w:numPr>
        <w:spacing w:before="80" w:after="80"/>
        <w:ind w:left="714" w:hanging="357"/>
        <w:rPr>
          <w:lang w:val="en-NZ"/>
        </w:rPr>
      </w:pPr>
      <w:r>
        <w:rPr>
          <w:lang w:val="en-NZ"/>
        </w:rPr>
        <w:t xml:space="preserve">The Committee asked for clarity on what </w:t>
      </w:r>
      <w:r w:rsidR="000A469B" w:rsidRPr="003714B7">
        <w:rPr>
          <w:lang w:val="en-NZ"/>
        </w:rPr>
        <w:t>chemo</w:t>
      </w:r>
      <w:r w:rsidR="000A469B">
        <w:rPr>
          <w:lang w:val="en-NZ"/>
        </w:rPr>
        <w:t>therapy</w:t>
      </w:r>
      <w:r w:rsidRPr="003714B7">
        <w:rPr>
          <w:lang w:val="en-NZ"/>
        </w:rPr>
        <w:t xml:space="preserve"> regimen </w:t>
      </w:r>
      <w:r>
        <w:rPr>
          <w:lang w:val="en-NZ"/>
        </w:rPr>
        <w:t xml:space="preserve">will </w:t>
      </w:r>
      <w:r w:rsidRPr="003714B7">
        <w:rPr>
          <w:lang w:val="en-NZ"/>
        </w:rPr>
        <w:t>be used in N</w:t>
      </w:r>
      <w:r>
        <w:rPr>
          <w:lang w:val="en-NZ"/>
        </w:rPr>
        <w:t xml:space="preserve">ew Zealand as the protocol mentions two </w:t>
      </w:r>
      <w:r w:rsidR="0040345F">
        <w:rPr>
          <w:lang w:val="en-NZ"/>
        </w:rPr>
        <w:t>options,</w:t>
      </w:r>
      <w:r>
        <w:rPr>
          <w:lang w:val="en-NZ"/>
        </w:rPr>
        <w:t xml:space="preserve"> but the PSIF/CF has one. The Researcher confirmed that the treatment used will be </w:t>
      </w:r>
      <w:r>
        <w:t xml:space="preserve">mFOLFIRINOX as </w:t>
      </w:r>
      <w:r w:rsidRPr="00CA6236">
        <w:t>Paclitaxel</w:t>
      </w:r>
      <w:r>
        <w:t xml:space="preserve"> is not funded in New Zealand. </w:t>
      </w:r>
    </w:p>
    <w:p w14:paraId="05EB3BF6" w14:textId="12C55427" w:rsidR="000D1F67" w:rsidRPr="004D7288" w:rsidRDefault="000D1F67" w:rsidP="00D22F85">
      <w:pPr>
        <w:numPr>
          <w:ilvl w:val="0"/>
          <w:numId w:val="10"/>
        </w:numPr>
        <w:spacing w:before="80" w:after="80"/>
        <w:ind w:left="714" w:hanging="357"/>
        <w:rPr>
          <w:lang w:val="en-NZ"/>
        </w:rPr>
      </w:pPr>
      <w:r>
        <w:t xml:space="preserve">The Committee noted that there are several quality of life questionnaires and asked what formats these will be available to participants in. The researcher advised that the intention is to use paper format but </w:t>
      </w:r>
      <w:r w:rsidR="007B5062">
        <w:t>will</w:t>
      </w:r>
      <w:r>
        <w:t xml:space="preserve"> extend to digital formats if the need arises.  </w:t>
      </w:r>
    </w:p>
    <w:p w14:paraId="2DEB6657" w14:textId="77777777" w:rsidR="000D1F67" w:rsidRPr="00CC099D" w:rsidRDefault="000D1F67" w:rsidP="000D1F67">
      <w:pPr>
        <w:spacing w:before="80" w:after="80"/>
        <w:rPr>
          <w:lang w:val="en-NZ"/>
        </w:rPr>
      </w:pPr>
    </w:p>
    <w:p w14:paraId="3AC1D8A5" w14:textId="77777777" w:rsidR="000D1F67" w:rsidRPr="00D324AA" w:rsidRDefault="000D1F67" w:rsidP="000D1F67">
      <w:pPr>
        <w:rPr>
          <w:u w:val="single"/>
          <w:lang w:val="en-NZ"/>
        </w:rPr>
      </w:pPr>
      <w:r w:rsidRPr="00D324AA">
        <w:rPr>
          <w:u w:val="single"/>
          <w:lang w:val="en-NZ"/>
        </w:rPr>
        <w:t>Summary of outstanding ethical issues</w:t>
      </w:r>
    </w:p>
    <w:p w14:paraId="39A0FEE5" w14:textId="77777777" w:rsidR="000D1F67" w:rsidRPr="00D324AA" w:rsidRDefault="000D1F67" w:rsidP="000D1F67">
      <w:pPr>
        <w:rPr>
          <w:lang w:val="en-NZ"/>
        </w:rPr>
      </w:pPr>
    </w:p>
    <w:p w14:paraId="705F5F92" w14:textId="77777777" w:rsidR="000D1F67" w:rsidRPr="00D324AA" w:rsidRDefault="000D1F67" w:rsidP="000D1F6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5E24FB7" w14:textId="77777777" w:rsidR="000D1F67" w:rsidRPr="00D324AA" w:rsidRDefault="000D1F67" w:rsidP="000D1F67">
      <w:pPr>
        <w:autoSpaceDE w:val="0"/>
        <w:autoSpaceDN w:val="0"/>
        <w:adjustRightInd w:val="0"/>
        <w:rPr>
          <w:szCs w:val="22"/>
          <w:lang w:val="en-NZ"/>
        </w:rPr>
      </w:pPr>
    </w:p>
    <w:p w14:paraId="1B477594" w14:textId="7A9C87A0" w:rsidR="006B4897" w:rsidRDefault="006B4897" w:rsidP="00D22F85">
      <w:pPr>
        <w:numPr>
          <w:ilvl w:val="0"/>
          <w:numId w:val="10"/>
        </w:numPr>
        <w:spacing w:before="80" w:after="80"/>
        <w:ind w:left="714" w:hanging="357"/>
        <w:rPr>
          <w:lang w:val="en-NZ"/>
        </w:rPr>
      </w:pPr>
      <w:r>
        <w:rPr>
          <w:lang w:val="en-NZ"/>
        </w:rPr>
        <w:t xml:space="preserve">The Committee requested confirmation from the researcher that the samples taken for future genetic research will only be identified by the participants study number only and no other identifiable details. </w:t>
      </w:r>
    </w:p>
    <w:p w14:paraId="026BD6E2" w14:textId="77777777" w:rsidR="00A84FF2" w:rsidRDefault="00A84FF2" w:rsidP="00D22F85">
      <w:pPr>
        <w:numPr>
          <w:ilvl w:val="0"/>
          <w:numId w:val="10"/>
        </w:numPr>
        <w:spacing w:before="80" w:after="80"/>
        <w:rPr>
          <w:lang w:val="en-NZ"/>
        </w:rPr>
      </w:pPr>
      <w:r w:rsidRPr="00C06FEA">
        <w:rPr>
          <w:lang w:val="en-NZ"/>
        </w:rPr>
        <w:lastRenderedPageBreak/>
        <w:t xml:space="preserve">The Committee advised that as there are substantial changes required to the study documentation, these will need to come back to the HDEC for review. </w:t>
      </w:r>
    </w:p>
    <w:p w14:paraId="2618D3B5" w14:textId="5289FB10" w:rsidR="000D1F67" w:rsidRPr="00D324AA" w:rsidRDefault="000D1F67" w:rsidP="00031F8F">
      <w:pPr>
        <w:ind w:left="720"/>
        <w:rPr>
          <w:rFonts w:cs="Arial"/>
          <w:color w:val="FF0000"/>
          <w:szCs w:val="22"/>
        </w:rPr>
      </w:pPr>
    </w:p>
    <w:p w14:paraId="217E9162" w14:textId="77777777" w:rsidR="000D1F67" w:rsidRPr="00836CBA" w:rsidRDefault="000D1F67" w:rsidP="000D1F67">
      <w:pPr>
        <w:spacing w:before="80" w:after="80"/>
        <w:rPr>
          <w:rFonts w:cs="Arial"/>
          <w:szCs w:val="22"/>
          <w:u w:val="single"/>
          <w:lang w:val="en-NZ"/>
        </w:rPr>
      </w:pPr>
      <w:r w:rsidRPr="00836CBA">
        <w:rPr>
          <w:rFonts w:cs="Arial"/>
          <w:szCs w:val="22"/>
          <w:u w:val="single"/>
          <w:lang w:val="en-NZ"/>
        </w:rPr>
        <w:t xml:space="preserve">The Committee requested the following changes to the Participant Information Sheet and Consent Form: </w:t>
      </w:r>
    </w:p>
    <w:p w14:paraId="0F9C3326" w14:textId="77777777" w:rsidR="000D1F67" w:rsidRPr="00D324AA" w:rsidRDefault="000D1F67" w:rsidP="000D1F67">
      <w:pPr>
        <w:spacing w:before="80" w:after="80"/>
        <w:rPr>
          <w:rFonts w:cs="Arial"/>
          <w:szCs w:val="22"/>
          <w:lang w:val="en-NZ"/>
        </w:rPr>
      </w:pPr>
    </w:p>
    <w:p w14:paraId="7DEC834D" w14:textId="77777777" w:rsidR="00723E3A" w:rsidRDefault="000D1F67" w:rsidP="00D22F85">
      <w:pPr>
        <w:numPr>
          <w:ilvl w:val="0"/>
          <w:numId w:val="10"/>
        </w:numPr>
        <w:spacing w:before="80" w:after="80"/>
        <w:ind w:left="714" w:hanging="357"/>
        <w:rPr>
          <w:lang w:val="en-NZ"/>
        </w:rPr>
      </w:pPr>
      <w:r>
        <w:rPr>
          <w:lang w:val="en-NZ"/>
        </w:rPr>
        <w:t>Please translate the form from Australian to New Zealand specific (</w:t>
      </w:r>
      <w:r w:rsidRPr="002E44D9">
        <w:rPr>
          <w:lang w:val="en-NZ"/>
        </w:rPr>
        <w:t xml:space="preserve">e.g. </w:t>
      </w:r>
      <w:r>
        <w:rPr>
          <w:lang w:val="en-NZ"/>
        </w:rPr>
        <w:t xml:space="preserve">replace </w:t>
      </w:r>
      <w:r w:rsidRPr="002E44D9">
        <w:rPr>
          <w:lang w:val="en-NZ"/>
        </w:rPr>
        <w:t>National Statement</w:t>
      </w:r>
      <w:r>
        <w:rPr>
          <w:lang w:val="en-NZ"/>
        </w:rPr>
        <w:t xml:space="preserve"> and HREC references). </w:t>
      </w:r>
    </w:p>
    <w:p w14:paraId="7662E469" w14:textId="1007D930" w:rsidR="000D1F67" w:rsidRDefault="00723E3A" w:rsidP="00D22F85">
      <w:pPr>
        <w:numPr>
          <w:ilvl w:val="0"/>
          <w:numId w:val="10"/>
        </w:numPr>
        <w:spacing w:before="80" w:after="80"/>
        <w:ind w:left="714" w:hanging="357"/>
        <w:rPr>
          <w:lang w:val="en-NZ"/>
        </w:rPr>
      </w:pPr>
      <w:r>
        <w:rPr>
          <w:lang w:val="en-NZ"/>
        </w:rPr>
        <w:t>Please adapt the data</w:t>
      </w:r>
      <w:r w:rsidR="000D1F67">
        <w:rPr>
          <w:lang w:val="en-NZ"/>
        </w:rPr>
        <w:t xml:space="preserve"> section to the ‘</w:t>
      </w:r>
      <w:r w:rsidR="000D1F67" w:rsidRPr="00A2345E">
        <w:rPr>
          <w:lang w:val="en-NZ"/>
        </w:rPr>
        <w:t>What will happen to my information?</w:t>
      </w:r>
      <w:r w:rsidR="000D1F67">
        <w:rPr>
          <w:lang w:val="en-NZ"/>
        </w:rPr>
        <w:t xml:space="preserve">’ section from the </w:t>
      </w:r>
      <w:hyperlink r:id="rId11" w:history="1">
        <w:r w:rsidR="000D1F67" w:rsidRPr="007B2443">
          <w:rPr>
            <w:rStyle w:val="Hyperlink"/>
            <w:lang w:val="en-NZ"/>
          </w:rPr>
          <w:t>HDEC participant information template</w:t>
        </w:r>
      </w:hyperlink>
      <w:r w:rsidR="000D1F67">
        <w:rPr>
          <w:lang w:val="en-NZ"/>
        </w:rPr>
        <w:t xml:space="preserve"> as it is </w:t>
      </w:r>
      <w:r w:rsidR="000D1F67" w:rsidRPr="00EB179A">
        <w:rPr>
          <w:lang w:val="en-NZ"/>
        </w:rPr>
        <w:t xml:space="preserve">better </w:t>
      </w:r>
      <w:r w:rsidR="000D1F67">
        <w:rPr>
          <w:lang w:val="en-NZ"/>
        </w:rPr>
        <w:t>at</w:t>
      </w:r>
      <w:r w:rsidR="000D1F67" w:rsidRPr="00EB179A">
        <w:rPr>
          <w:lang w:val="en-NZ"/>
        </w:rPr>
        <w:t xml:space="preserve"> distinguishing identifiable and coded data and who exactly has access to identifiable data. </w:t>
      </w:r>
    </w:p>
    <w:p w14:paraId="48C7CAF6" w14:textId="77777777" w:rsidR="000D1F67" w:rsidRPr="00A2345E" w:rsidRDefault="000D1F67" w:rsidP="00D22F85">
      <w:pPr>
        <w:numPr>
          <w:ilvl w:val="0"/>
          <w:numId w:val="10"/>
        </w:numPr>
        <w:spacing w:before="80" w:after="80"/>
        <w:ind w:left="714" w:hanging="357"/>
        <w:rPr>
          <w:lang w:val="en-NZ"/>
        </w:rPr>
      </w:pPr>
      <w:r>
        <w:rPr>
          <w:lang w:val="en-NZ"/>
        </w:rPr>
        <w:t>Please remove the witness box on the consent form as this is not needed in New Zealand.</w:t>
      </w:r>
    </w:p>
    <w:p w14:paraId="33C21396" w14:textId="77777777" w:rsidR="000D1F67" w:rsidRDefault="000D1F67" w:rsidP="00D22F85">
      <w:pPr>
        <w:numPr>
          <w:ilvl w:val="0"/>
          <w:numId w:val="10"/>
        </w:numPr>
        <w:spacing w:before="80" w:after="80"/>
        <w:ind w:left="714" w:hanging="357"/>
        <w:rPr>
          <w:lang w:val="en-NZ"/>
        </w:rPr>
      </w:pPr>
      <w:r>
        <w:rPr>
          <w:lang w:val="en-NZ"/>
        </w:rPr>
        <w:t xml:space="preserve">Please remove the withdraw consent form as that is not a requirement in New Zealand as it can be verbal. </w:t>
      </w:r>
    </w:p>
    <w:p w14:paraId="377641A0" w14:textId="77777777" w:rsidR="000D1F67" w:rsidRDefault="000D1F67" w:rsidP="00D22F85">
      <w:pPr>
        <w:numPr>
          <w:ilvl w:val="0"/>
          <w:numId w:val="10"/>
        </w:numPr>
        <w:spacing w:before="80" w:after="80"/>
        <w:ind w:left="714" w:hanging="357"/>
        <w:rPr>
          <w:lang w:val="en-NZ"/>
        </w:rPr>
      </w:pPr>
      <w:r>
        <w:rPr>
          <w:lang w:val="en-NZ"/>
        </w:rPr>
        <w:t xml:space="preserve">Please consider making the PIS/CF less complex and the HDEC participant information sheet template will help with this. For example, the diagram in figure one is difficult to understand and could be simplified and provided later in the form. </w:t>
      </w:r>
    </w:p>
    <w:p w14:paraId="4EC072B0" w14:textId="7E59B146" w:rsidR="000D1F67" w:rsidRDefault="000D1F67" w:rsidP="00D22F85">
      <w:pPr>
        <w:numPr>
          <w:ilvl w:val="0"/>
          <w:numId w:val="10"/>
        </w:numPr>
        <w:spacing w:before="80" w:after="80"/>
        <w:ind w:left="714" w:hanging="357"/>
        <w:rPr>
          <w:lang w:val="en-NZ"/>
        </w:rPr>
      </w:pPr>
      <w:r>
        <w:rPr>
          <w:lang w:val="en-NZ"/>
        </w:rPr>
        <w:t>Please add the sponsor address to the f</w:t>
      </w:r>
      <w:r w:rsidRPr="00773021">
        <w:rPr>
          <w:lang w:val="en-NZ"/>
        </w:rPr>
        <w:t>ront-page header</w:t>
      </w:r>
      <w:r w:rsidR="00C859AD">
        <w:rPr>
          <w:lang w:val="en-NZ"/>
        </w:rPr>
        <w:t>s</w:t>
      </w:r>
      <w:r>
        <w:rPr>
          <w:lang w:val="en-NZ"/>
        </w:rPr>
        <w:t>.</w:t>
      </w:r>
    </w:p>
    <w:p w14:paraId="47FCA26D" w14:textId="6E43D2DE" w:rsidR="000D1F67" w:rsidRDefault="000D1F67" w:rsidP="00D22F85">
      <w:pPr>
        <w:numPr>
          <w:ilvl w:val="0"/>
          <w:numId w:val="10"/>
        </w:numPr>
        <w:spacing w:before="80" w:after="80"/>
        <w:ind w:left="714" w:hanging="357"/>
        <w:rPr>
          <w:lang w:val="en-NZ"/>
        </w:rPr>
      </w:pPr>
      <w:r>
        <w:rPr>
          <w:lang w:val="en-NZ"/>
        </w:rPr>
        <w:t>Please a</w:t>
      </w:r>
      <w:r w:rsidRPr="00EF33C0">
        <w:rPr>
          <w:lang w:val="en-NZ"/>
        </w:rPr>
        <w:t xml:space="preserve">mend </w:t>
      </w:r>
      <w:r w:rsidR="00C859AD">
        <w:rPr>
          <w:lang w:val="en-NZ"/>
        </w:rPr>
        <w:t xml:space="preserve">the </w:t>
      </w:r>
      <w:r>
        <w:rPr>
          <w:lang w:val="en-NZ"/>
        </w:rPr>
        <w:t>statement from “</w:t>
      </w:r>
      <w:r w:rsidRPr="00EF33C0">
        <w:rPr>
          <w:lang w:val="en-NZ"/>
        </w:rPr>
        <w:t>discuss these concerns with a kaumatua or whanau member</w:t>
      </w:r>
      <w:r>
        <w:rPr>
          <w:lang w:val="en-NZ"/>
        </w:rPr>
        <w:t>”</w:t>
      </w:r>
      <w:r w:rsidRPr="00EF33C0">
        <w:rPr>
          <w:lang w:val="en-NZ"/>
        </w:rPr>
        <w:t xml:space="preserve"> to </w:t>
      </w:r>
      <w:r>
        <w:rPr>
          <w:lang w:val="en-NZ"/>
        </w:rPr>
        <w:t>“</w:t>
      </w:r>
      <w:r w:rsidRPr="00EF33C0">
        <w:rPr>
          <w:lang w:val="en-NZ"/>
        </w:rPr>
        <w:t>discuss with someone you trust</w:t>
      </w:r>
      <w:r>
        <w:rPr>
          <w:lang w:val="en-NZ"/>
        </w:rPr>
        <w:t>”</w:t>
      </w:r>
      <w:r w:rsidRPr="00EF33C0">
        <w:rPr>
          <w:lang w:val="en-NZ"/>
        </w:rPr>
        <w:t xml:space="preserve">. </w:t>
      </w:r>
    </w:p>
    <w:p w14:paraId="41F01D4B" w14:textId="628BCCD7" w:rsidR="000D1F67" w:rsidRDefault="000D1F67" w:rsidP="00D22F85">
      <w:pPr>
        <w:numPr>
          <w:ilvl w:val="0"/>
          <w:numId w:val="10"/>
        </w:numPr>
        <w:spacing w:before="80" w:after="80"/>
        <w:ind w:left="714" w:hanging="357"/>
        <w:rPr>
          <w:lang w:val="en-NZ"/>
        </w:rPr>
      </w:pPr>
      <w:r>
        <w:rPr>
          <w:lang w:val="en-NZ"/>
        </w:rPr>
        <w:t>Please also i</w:t>
      </w:r>
      <w:r w:rsidRPr="00EF33C0">
        <w:rPr>
          <w:lang w:val="en-NZ"/>
        </w:rPr>
        <w:t xml:space="preserve">ndicate </w:t>
      </w:r>
      <w:r>
        <w:rPr>
          <w:lang w:val="en-NZ"/>
        </w:rPr>
        <w:t xml:space="preserve">if </w:t>
      </w:r>
      <w:r w:rsidRPr="00EF33C0">
        <w:rPr>
          <w:lang w:val="en-NZ"/>
        </w:rPr>
        <w:t xml:space="preserve">there will be opportunity for karakia at </w:t>
      </w:r>
      <w:r w:rsidR="00C859AD">
        <w:rPr>
          <w:lang w:val="en-NZ"/>
        </w:rPr>
        <w:t xml:space="preserve">the </w:t>
      </w:r>
      <w:r w:rsidRPr="00EF33C0">
        <w:rPr>
          <w:lang w:val="en-NZ"/>
        </w:rPr>
        <w:t>time of tissue disposal.</w:t>
      </w:r>
    </w:p>
    <w:p w14:paraId="33A09D17" w14:textId="366803B9" w:rsidR="000D1F67" w:rsidRDefault="00C859AD" w:rsidP="00D22F85">
      <w:pPr>
        <w:numPr>
          <w:ilvl w:val="0"/>
          <w:numId w:val="10"/>
        </w:numPr>
        <w:spacing w:before="80" w:after="80"/>
        <w:ind w:left="714" w:hanging="357"/>
        <w:rPr>
          <w:lang w:val="en-NZ"/>
        </w:rPr>
      </w:pPr>
      <w:r>
        <w:rPr>
          <w:lang w:val="en-NZ"/>
        </w:rPr>
        <w:t>Please add</w:t>
      </w:r>
      <w:r w:rsidR="000D1F67" w:rsidRPr="00773021">
        <w:rPr>
          <w:lang w:val="en-NZ"/>
        </w:rPr>
        <w:t xml:space="preserve"> a statement acknowledging taonga status of </w:t>
      </w:r>
      <w:r w:rsidR="009A04EA" w:rsidRPr="004E5147">
        <w:rPr>
          <w:lang w:val="en-NZ"/>
        </w:rPr>
        <w:t xml:space="preserve">Māori </w:t>
      </w:r>
      <w:r w:rsidR="000D1F67" w:rsidRPr="00773021">
        <w:rPr>
          <w:lang w:val="en-NZ"/>
        </w:rPr>
        <w:t xml:space="preserve">data </w:t>
      </w:r>
    </w:p>
    <w:p w14:paraId="188BF086" w14:textId="27EC4EDE" w:rsidR="000D1F67" w:rsidRDefault="00BB7F51" w:rsidP="00D22F85">
      <w:pPr>
        <w:numPr>
          <w:ilvl w:val="0"/>
          <w:numId w:val="10"/>
        </w:numPr>
        <w:spacing w:before="80" w:after="80"/>
        <w:ind w:left="714" w:hanging="357"/>
        <w:rPr>
          <w:lang w:val="en-NZ"/>
        </w:rPr>
      </w:pPr>
      <w:r>
        <w:rPr>
          <w:lang w:val="en-NZ"/>
        </w:rPr>
        <w:t xml:space="preserve">Please </w:t>
      </w:r>
      <w:r w:rsidR="00476E6D">
        <w:rPr>
          <w:lang w:val="en-NZ"/>
        </w:rPr>
        <w:t>e</w:t>
      </w:r>
      <w:r w:rsidR="000D1F67" w:rsidRPr="003A0084">
        <w:rPr>
          <w:lang w:val="en-NZ"/>
        </w:rPr>
        <w:t xml:space="preserve">nsure inclusion of </w:t>
      </w:r>
      <w:r w:rsidRPr="004E5147">
        <w:rPr>
          <w:lang w:val="en-NZ"/>
        </w:rPr>
        <w:t>Māori</w:t>
      </w:r>
      <w:r w:rsidR="000D1F67" w:rsidRPr="003A0084">
        <w:rPr>
          <w:lang w:val="en-NZ"/>
        </w:rPr>
        <w:t xml:space="preserve"> health/cultural support person details.</w:t>
      </w:r>
    </w:p>
    <w:p w14:paraId="3930844D" w14:textId="544CF1B4" w:rsidR="00974F85" w:rsidRPr="00974F85" w:rsidRDefault="00974F85" w:rsidP="00D22F85">
      <w:pPr>
        <w:numPr>
          <w:ilvl w:val="0"/>
          <w:numId w:val="10"/>
        </w:numPr>
        <w:spacing w:before="80" w:after="80"/>
        <w:ind w:left="714" w:hanging="357"/>
        <w:rPr>
          <w:lang w:val="en-NZ"/>
        </w:rPr>
      </w:pPr>
      <w:r w:rsidRPr="00974F85">
        <w:rPr>
          <w:lang w:val="en-NZ"/>
        </w:rPr>
        <w:t>Please also contextualize the FUR PIS/CF to the New Zealand situation</w:t>
      </w:r>
      <w:r w:rsidR="00476E6D">
        <w:rPr>
          <w:lang w:val="en-NZ"/>
        </w:rPr>
        <w:t>. E.g</w:t>
      </w:r>
      <w:r w:rsidRPr="00974F85">
        <w:rPr>
          <w:lang w:val="en-NZ"/>
        </w:rPr>
        <w:t xml:space="preserve">. that research may be conducted </w:t>
      </w:r>
      <w:r w:rsidR="00476E6D" w:rsidRPr="00974F85">
        <w:rPr>
          <w:lang w:val="en-NZ"/>
        </w:rPr>
        <w:t>overseas and</w:t>
      </w:r>
      <w:r w:rsidRPr="00974F85">
        <w:rPr>
          <w:lang w:val="en-NZ"/>
        </w:rPr>
        <w:t xml:space="preserve"> will not be approved by a New Zealand ethics </w:t>
      </w:r>
      <w:r w:rsidR="00476E6D" w:rsidRPr="00974F85">
        <w:rPr>
          <w:lang w:val="en-NZ"/>
        </w:rPr>
        <w:t>committee or</w:t>
      </w:r>
      <w:r w:rsidRPr="00974F85">
        <w:rPr>
          <w:lang w:val="en-NZ"/>
        </w:rPr>
        <w:t xml:space="preserve"> have any New Zealand representation.</w:t>
      </w:r>
    </w:p>
    <w:p w14:paraId="4B9703EB" w14:textId="77777777" w:rsidR="000D1F67" w:rsidRPr="00D324AA" w:rsidRDefault="000D1F67" w:rsidP="000D1F67">
      <w:pPr>
        <w:spacing w:before="80" w:after="80"/>
        <w:contextualSpacing/>
      </w:pPr>
    </w:p>
    <w:p w14:paraId="7B7E33E5" w14:textId="77777777" w:rsidR="000D1F67" w:rsidRPr="00D324AA" w:rsidRDefault="000D1F67" w:rsidP="000D1F67">
      <w:pPr>
        <w:rPr>
          <w:u w:val="single"/>
          <w:lang w:val="en-NZ"/>
        </w:rPr>
      </w:pPr>
      <w:r w:rsidRPr="00D324AA">
        <w:rPr>
          <w:u w:val="single"/>
          <w:lang w:val="en-NZ"/>
        </w:rPr>
        <w:t xml:space="preserve">Decision </w:t>
      </w:r>
    </w:p>
    <w:p w14:paraId="3399DD1E" w14:textId="77777777" w:rsidR="000D1F67" w:rsidRPr="00D324AA" w:rsidRDefault="000D1F67" w:rsidP="000D1F67">
      <w:pPr>
        <w:rPr>
          <w:lang w:val="en-NZ"/>
        </w:rPr>
      </w:pPr>
    </w:p>
    <w:p w14:paraId="30C4845E" w14:textId="77777777" w:rsidR="000D1F67" w:rsidRPr="00D324AA" w:rsidRDefault="000D1F67" w:rsidP="000D1F6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E16D406" w14:textId="77777777" w:rsidR="000D1F67" w:rsidRPr="00D324AA" w:rsidRDefault="000D1F67" w:rsidP="000D1F67">
      <w:pPr>
        <w:rPr>
          <w:lang w:val="en-NZ"/>
        </w:rPr>
      </w:pPr>
    </w:p>
    <w:p w14:paraId="4CD0EE21" w14:textId="77777777" w:rsidR="000D1F67" w:rsidRPr="00C6457A" w:rsidRDefault="000D1F67" w:rsidP="00D22F85">
      <w:pPr>
        <w:numPr>
          <w:ilvl w:val="0"/>
          <w:numId w:val="18"/>
        </w:numPr>
        <w:autoSpaceDE w:val="0"/>
        <w:autoSpaceDN w:val="0"/>
        <w:adjustRightInd w:val="0"/>
        <w:spacing w:before="80" w:after="80"/>
        <w:rPr>
          <w:rFonts w:cs="Arial"/>
          <w:color w:val="000000" w:themeColor="text1"/>
          <w:szCs w:val="22"/>
          <w:lang w:val="en-NZ"/>
        </w:rPr>
      </w:pPr>
      <w:r w:rsidRPr="00C6457A">
        <w:rPr>
          <w:lang w:val="en-NZ"/>
        </w:rPr>
        <w:t>Please</w:t>
      </w:r>
      <w:r w:rsidRPr="00C6457A">
        <w:rPr>
          <w:rFonts w:cs="Arial"/>
          <w:color w:val="000000" w:themeColor="text1"/>
          <w:szCs w:val="22"/>
          <w:lang w:val="en-NZ"/>
        </w:rPr>
        <w:t xml:space="preserve"> address all outstanding ethical issues, providing the information requested by the Committee.</w:t>
      </w:r>
    </w:p>
    <w:p w14:paraId="064C3CE3" w14:textId="77777777" w:rsidR="000D1F67" w:rsidRPr="00C6457A" w:rsidRDefault="000D1F67" w:rsidP="00D22F85">
      <w:pPr>
        <w:numPr>
          <w:ilvl w:val="0"/>
          <w:numId w:val="18"/>
        </w:numPr>
        <w:autoSpaceDE w:val="0"/>
        <w:autoSpaceDN w:val="0"/>
        <w:adjustRightInd w:val="0"/>
        <w:spacing w:before="80" w:after="80"/>
        <w:rPr>
          <w:rFonts w:cs="Arial"/>
          <w:color w:val="000000" w:themeColor="text1"/>
          <w:szCs w:val="22"/>
        </w:rPr>
      </w:pPr>
      <w:r w:rsidRPr="00C6457A">
        <w:rPr>
          <w:lang w:val="en-NZ"/>
        </w:rPr>
        <w:t>Please</w:t>
      </w:r>
      <w:r w:rsidRPr="00C6457A">
        <w:rPr>
          <w:rFonts w:cs="Arial"/>
          <w:color w:val="000000" w:themeColor="text1"/>
          <w:szCs w:val="22"/>
        </w:rPr>
        <w:t xml:space="preserve"> update the participant information sheet and consent form, taking into account feedback provided by the Committee. </w:t>
      </w:r>
      <w:r w:rsidRPr="00C6457A">
        <w:rPr>
          <w:rFonts w:cs="Arial"/>
          <w:i/>
          <w:color w:val="000000" w:themeColor="text1"/>
          <w:szCs w:val="22"/>
        </w:rPr>
        <w:t xml:space="preserve">(National Ethical Standards for Health and Disability Research and Quality Improvement, para 7.15 – 7.17).  </w:t>
      </w:r>
    </w:p>
    <w:p w14:paraId="35C87C39" w14:textId="77777777" w:rsidR="000D1F67" w:rsidRPr="00C6457A" w:rsidRDefault="000D1F67" w:rsidP="00D22F85">
      <w:pPr>
        <w:numPr>
          <w:ilvl w:val="0"/>
          <w:numId w:val="18"/>
        </w:numPr>
        <w:autoSpaceDE w:val="0"/>
        <w:autoSpaceDN w:val="0"/>
        <w:adjustRightInd w:val="0"/>
        <w:spacing w:before="80" w:after="80"/>
        <w:rPr>
          <w:rFonts w:cs="Arial"/>
          <w:color w:val="000000" w:themeColor="text1"/>
          <w:szCs w:val="22"/>
        </w:rPr>
      </w:pPr>
      <w:r w:rsidRPr="00C6457A">
        <w:rPr>
          <w:rFonts w:cs="Arial"/>
          <w:color w:val="000000" w:themeColor="text1"/>
          <w:szCs w:val="22"/>
        </w:rPr>
        <w:t xml:space="preserve">Please update the study protocol, taking into account the feedback provided by the </w:t>
      </w:r>
      <w:r w:rsidRPr="00C6457A">
        <w:rPr>
          <w:lang w:val="en-NZ"/>
        </w:rPr>
        <w:t>Committee</w:t>
      </w:r>
      <w:r w:rsidRPr="00C6457A">
        <w:rPr>
          <w:rFonts w:cs="Arial"/>
          <w:color w:val="000000" w:themeColor="text1"/>
          <w:szCs w:val="22"/>
        </w:rPr>
        <w:t xml:space="preserve">. </w:t>
      </w:r>
      <w:r w:rsidRPr="00C6457A">
        <w:rPr>
          <w:rFonts w:cs="Arial"/>
          <w:i/>
          <w:color w:val="000000" w:themeColor="text1"/>
          <w:szCs w:val="22"/>
        </w:rPr>
        <w:t xml:space="preserve">(National Ethical Standards for Health and Disability Research and Quality Improvement, para 9.7).  </w:t>
      </w:r>
    </w:p>
    <w:p w14:paraId="6752738B" w14:textId="77777777" w:rsidR="000D1F67" w:rsidRPr="00D324AA" w:rsidRDefault="000D1F67" w:rsidP="000D1F67">
      <w:pPr>
        <w:rPr>
          <w:color w:val="FF0000"/>
          <w:lang w:val="en-NZ"/>
        </w:rPr>
      </w:pPr>
    </w:p>
    <w:p w14:paraId="6127775B" w14:textId="18B9320C" w:rsidR="000D1F67" w:rsidRPr="00D324AA" w:rsidRDefault="000D1F67" w:rsidP="000D1F67">
      <w:pPr>
        <w:rPr>
          <w:lang w:val="en-NZ"/>
        </w:rPr>
      </w:pPr>
      <w:r w:rsidRPr="00D324AA">
        <w:rPr>
          <w:lang w:val="en-NZ"/>
        </w:rPr>
        <w:t>After receipt of the information requested by the Committee, a final decision on the application will be made by</w:t>
      </w:r>
      <w:r w:rsidRPr="00620004">
        <w:rPr>
          <w:lang w:val="en-NZ"/>
        </w:rPr>
        <w:t xml:space="preserve"> </w:t>
      </w:r>
      <w:r w:rsidR="006A4047">
        <w:rPr>
          <w:lang w:val="en-NZ"/>
        </w:rPr>
        <w:t xml:space="preserve">Mrs </w:t>
      </w:r>
      <w:r w:rsidRPr="00620004">
        <w:rPr>
          <w:lang w:val="en-NZ"/>
        </w:rPr>
        <w:t xml:space="preserve">Jane Wylie </w:t>
      </w:r>
      <w:r>
        <w:rPr>
          <w:lang w:val="en-NZ"/>
        </w:rPr>
        <w:t xml:space="preserve">and </w:t>
      </w:r>
      <w:r w:rsidR="006A4047">
        <w:rPr>
          <w:lang w:val="en-NZ"/>
        </w:rPr>
        <w:t xml:space="preserve">Ms </w:t>
      </w:r>
      <w:r w:rsidRPr="00620004">
        <w:rPr>
          <w:lang w:val="en-NZ"/>
        </w:rPr>
        <w:t>Susan Sherrard</w:t>
      </w:r>
      <w:r>
        <w:rPr>
          <w:lang w:val="en-NZ"/>
        </w:rPr>
        <w:t>.</w:t>
      </w:r>
      <w:r w:rsidRPr="00620004">
        <w:rPr>
          <w:lang w:val="en-NZ"/>
        </w:rPr>
        <w:t xml:space="preserve"> </w:t>
      </w:r>
      <w:r>
        <w:rPr>
          <w:lang w:val="en-NZ"/>
        </w:rPr>
        <w:t xml:space="preserve"> </w:t>
      </w:r>
    </w:p>
    <w:p w14:paraId="742F2167" w14:textId="16B995F2" w:rsidR="00E8156F" w:rsidRPr="00945AB6" w:rsidRDefault="0067481B">
      <w:pPr>
        <w:autoSpaceDE w:val="0"/>
        <w:autoSpaceDN w:val="0"/>
        <w:adjustRightInd w:val="0"/>
      </w:pPr>
      <w:r w:rsidRPr="00945AB6">
        <w:br w:type="page"/>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54D3F" w:rsidRPr="00945AB6" w14:paraId="4CD5CB24" w14:textId="77777777" w:rsidTr="00554D3F">
        <w:trPr>
          <w:trHeight w:val="280"/>
        </w:trPr>
        <w:tc>
          <w:tcPr>
            <w:tcW w:w="966" w:type="dxa"/>
            <w:tcBorders>
              <w:top w:val="nil"/>
              <w:left w:val="nil"/>
              <w:bottom w:val="nil"/>
              <w:right w:val="nil"/>
            </w:tcBorders>
          </w:tcPr>
          <w:p w14:paraId="72C27593" w14:textId="77777777" w:rsidR="00C04DD5" w:rsidRDefault="00554D3F">
            <w:pPr>
              <w:autoSpaceDE w:val="0"/>
              <w:autoSpaceDN w:val="0"/>
              <w:adjustRightInd w:val="0"/>
              <w:rPr>
                <w:b/>
              </w:rPr>
            </w:pPr>
            <w:r w:rsidRPr="00945AB6">
              <w:lastRenderedPageBreak/>
              <w:t xml:space="preserve"> </w:t>
            </w:r>
            <w:r w:rsidR="00C04DD5">
              <w:rPr>
                <w:b/>
              </w:rPr>
              <w:t>8</w:t>
            </w:r>
          </w:p>
          <w:p w14:paraId="4F216DA9" w14:textId="5AF13671" w:rsidR="00554D3F" w:rsidRPr="00945AB6" w:rsidRDefault="00554D3F">
            <w:pPr>
              <w:autoSpaceDE w:val="0"/>
              <w:autoSpaceDN w:val="0"/>
              <w:adjustRightInd w:val="0"/>
            </w:pPr>
            <w:r w:rsidRPr="00945AB6">
              <w:rPr>
                <w:b/>
              </w:rPr>
              <w:t xml:space="preserve"> </w:t>
            </w:r>
            <w:r w:rsidRPr="00945AB6">
              <w:t xml:space="preserve"> </w:t>
            </w:r>
          </w:p>
        </w:tc>
        <w:tc>
          <w:tcPr>
            <w:tcW w:w="2575" w:type="dxa"/>
            <w:tcBorders>
              <w:top w:val="nil"/>
              <w:left w:val="nil"/>
              <w:bottom w:val="nil"/>
              <w:right w:val="nil"/>
            </w:tcBorders>
          </w:tcPr>
          <w:p w14:paraId="5078C3AF" w14:textId="77777777" w:rsidR="00554D3F" w:rsidRPr="00945AB6" w:rsidRDefault="00554D3F">
            <w:pPr>
              <w:autoSpaceDE w:val="0"/>
              <w:autoSpaceDN w:val="0"/>
              <w:adjustRightInd w:val="0"/>
            </w:pPr>
            <w:r w:rsidRPr="00945AB6">
              <w:rPr>
                <w:b/>
              </w:rPr>
              <w:t xml:space="preserve">Ethics ref: </w:t>
            </w:r>
            <w:r w:rsidRPr="00945AB6">
              <w:t xml:space="preserve"> </w:t>
            </w:r>
          </w:p>
        </w:tc>
        <w:tc>
          <w:tcPr>
            <w:tcW w:w="6459" w:type="dxa"/>
            <w:tcBorders>
              <w:top w:val="nil"/>
              <w:left w:val="nil"/>
              <w:bottom w:val="nil"/>
              <w:right w:val="nil"/>
            </w:tcBorders>
          </w:tcPr>
          <w:p w14:paraId="43F801DE" w14:textId="77777777" w:rsidR="00554D3F" w:rsidRPr="00945AB6" w:rsidRDefault="00554D3F">
            <w:pPr>
              <w:autoSpaceDE w:val="0"/>
              <w:autoSpaceDN w:val="0"/>
              <w:adjustRightInd w:val="0"/>
            </w:pPr>
            <w:r w:rsidRPr="00945AB6">
              <w:rPr>
                <w:b/>
              </w:rPr>
              <w:t>21/NTB/74</w:t>
            </w:r>
            <w:r w:rsidRPr="00945AB6">
              <w:t xml:space="preserve"> </w:t>
            </w:r>
          </w:p>
        </w:tc>
      </w:tr>
      <w:tr w:rsidR="00554D3F" w:rsidRPr="00945AB6" w14:paraId="40DEFC0B" w14:textId="77777777" w:rsidTr="00554D3F">
        <w:trPr>
          <w:trHeight w:val="280"/>
        </w:trPr>
        <w:tc>
          <w:tcPr>
            <w:tcW w:w="966" w:type="dxa"/>
            <w:tcBorders>
              <w:top w:val="nil"/>
              <w:left w:val="nil"/>
              <w:bottom w:val="nil"/>
              <w:right w:val="nil"/>
            </w:tcBorders>
          </w:tcPr>
          <w:p w14:paraId="06B953E2" w14:textId="77777777" w:rsidR="00554D3F" w:rsidRPr="00945AB6" w:rsidRDefault="00554D3F">
            <w:pPr>
              <w:autoSpaceDE w:val="0"/>
              <w:autoSpaceDN w:val="0"/>
              <w:adjustRightInd w:val="0"/>
            </w:pPr>
            <w:r w:rsidRPr="00945AB6">
              <w:t xml:space="preserve"> </w:t>
            </w:r>
          </w:p>
        </w:tc>
        <w:tc>
          <w:tcPr>
            <w:tcW w:w="2575" w:type="dxa"/>
            <w:tcBorders>
              <w:top w:val="nil"/>
              <w:left w:val="nil"/>
              <w:bottom w:val="nil"/>
              <w:right w:val="nil"/>
            </w:tcBorders>
          </w:tcPr>
          <w:p w14:paraId="0ED3AF24" w14:textId="77777777" w:rsidR="00554D3F" w:rsidRPr="00945AB6" w:rsidRDefault="00554D3F">
            <w:pPr>
              <w:autoSpaceDE w:val="0"/>
              <w:autoSpaceDN w:val="0"/>
              <w:adjustRightInd w:val="0"/>
            </w:pPr>
            <w:r w:rsidRPr="00945AB6">
              <w:t xml:space="preserve">Title: </w:t>
            </w:r>
          </w:p>
        </w:tc>
        <w:tc>
          <w:tcPr>
            <w:tcW w:w="6459" w:type="dxa"/>
            <w:tcBorders>
              <w:top w:val="nil"/>
              <w:left w:val="nil"/>
              <w:bottom w:val="nil"/>
              <w:right w:val="nil"/>
            </w:tcBorders>
          </w:tcPr>
          <w:p w14:paraId="69F2A7BB" w14:textId="77777777" w:rsidR="00554D3F" w:rsidRPr="00945AB6" w:rsidRDefault="00554D3F">
            <w:pPr>
              <w:autoSpaceDE w:val="0"/>
              <w:autoSpaceDN w:val="0"/>
              <w:adjustRightInd w:val="0"/>
            </w:pPr>
            <w:r w:rsidRPr="00945AB6">
              <w:t xml:space="preserve">VIR-2218-1006: Phase 2 study on VIR-2218 + VIR-3434 in Participants with Chronic Hepatitis B Virus Infection </w:t>
            </w:r>
          </w:p>
        </w:tc>
      </w:tr>
      <w:tr w:rsidR="00554D3F" w:rsidRPr="00945AB6" w14:paraId="45781547" w14:textId="77777777" w:rsidTr="00554D3F">
        <w:trPr>
          <w:trHeight w:val="280"/>
        </w:trPr>
        <w:tc>
          <w:tcPr>
            <w:tcW w:w="966" w:type="dxa"/>
            <w:tcBorders>
              <w:top w:val="nil"/>
              <w:left w:val="nil"/>
              <w:bottom w:val="nil"/>
              <w:right w:val="nil"/>
            </w:tcBorders>
          </w:tcPr>
          <w:p w14:paraId="7AEFFCF0" w14:textId="77777777" w:rsidR="00554D3F" w:rsidRPr="00945AB6" w:rsidRDefault="00554D3F">
            <w:pPr>
              <w:autoSpaceDE w:val="0"/>
              <w:autoSpaceDN w:val="0"/>
              <w:adjustRightInd w:val="0"/>
            </w:pPr>
            <w:r w:rsidRPr="00945AB6">
              <w:t xml:space="preserve"> </w:t>
            </w:r>
          </w:p>
        </w:tc>
        <w:tc>
          <w:tcPr>
            <w:tcW w:w="2575" w:type="dxa"/>
            <w:tcBorders>
              <w:top w:val="nil"/>
              <w:left w:val="nil"/>
              <w:bottom w:val="nil"/>
              <w:right w:val="nil"/>
            </w:tcBorders>
          </w:tcPr>
          <w:p w14:paraId="63C78B08" w14:textId="77777777" w:rsidR="00554D3F" w:rsidRPr="00945AB6" w:rsidRDefault="00554D3F">
            <w:pPr>
              <w:autoSpaceDE w:val="0"/>
              <w:autoSpaceDN w:val="0"/>
              <w:adjustRightInd w:val="0"/>
            </w:pPr>
            <w:r w:rsidRPr="00945AB6">
              <w:t xml:space="preserve">Principal Investigator: </w:t>
            </w:r>
          </w:p>
        </w:tc>
        <w:tc>
          <w:tcPr>
            <w:tcW w:w="6459" w:type="dxa"/>
            <w:tcBorders>
              <w:top w:val="nil"/>
              <w:left w:val="nil"/>
              <w:bottom w:val="nil"/>
              <w:right w:val="nil"/>
            </w:tcBorders>
          </w:tcPr>
          <w:p w14:paraId="792D97E1" w14:textId="77777777" w:rsidR="00554D3F" w:rsidRPr="00945AB6" w:rsidRDefault="00554D3F">
            <w:pPr>
              <w:autoSpaceDE w:val="0"/>
              <w:autoSpaceDN w:val="0"/>
              <w:adjustRightInd w:val="0"/>
            </w:pPr>
            <w:r w:rsidRPr="00945AB6">
              <w:t xml:space="preserve">Professor Edward Gane </w:t>
            </w:r>
          </w:p>
        </w:tc>
      </w:tr>
      <w:tr w:rsidR="00554D3F" w:rsidRPr="00945AB6" w14:paraId="2AD5121F" w14:textId="77777777" w:rsidTr="00554D3F">
        <w:trPr>
          <w:trHeight w:val="280"/>
        </w:trPr>
        <w:tc>
          <w:tcPr>
            <w:tcW w:w="966" w:type="dxa"/>
            <w:tcBorders>
              <w:top w:val="nil"/>
              <w:left w:val="nil"/>
              <w:bottom w:val="nil"/>
              <w:right w:val="nil"/>
            </w:tcBorders>
          </w:tcPr>
          <w:p w14:paraId="61D34B20" w14:textId="77777777" w:rsidR="00554D3F" w:rsidRPr="00945AB6" w:rsidRDefault="00554D3F">
            <w:pPr>
              <w:autoSpaceDE w:val="0"/>
              <w:autoSpaceDN w:val="0"/>
              <w:adjustRightInd w:val="0"/>
            </w:pPr>
            <w:r w:rsidRPr="00945AB6">
              <w:t xml:space="preserve"> </w:t>
            </w:r>
          </w:p>
        </w:tc>
        <w:tc>
          <w:tcPr>
            <w:tcW w:w="2575" w:type="dxa"/>
            <w:tcBorders>
              <w:top w:val="nil"/>
              <w:left w:val="nil"/>
              <w:bottom w:val="nil"/>
              <w:right w:val="nil"/>
            </w:tcBorders>
          </w:tcPr>
          <w:p w14:paraId="01F5EF2F" w14:textId="77777777" w:rsidR="00554D3F" w:rsidRPr="00945AB6" w:rsidRDefault="00554D3F">
            <w:pPr>
              <w:autoSpaceDE w:val="0"/>
              <w:autoSpaceDN w:val="0"/>
              <w:adjustRightInd w:val="0"/>
            </w:pPr>
            <w:r w:rsidRPr="00945AB6">
              <w:t xml:space="preserve">Sponsor: </w:t>
            </w:r>
          </w:p>
        </w:tc>
        <w:tc>
          <w:tcPr>
            <w:tcW w:w="6459" w:type="dxa"/>
            <w:tcBorders>
              <w:top w:val="nil"/>
              <w:left w:val="nil"/>
              <w:bottom w:val="nil"/>
              <w:right w:val="nil"/>
            </w:tcBorders>
          </w:tcPr>
          <w:p w14:paraId="52E58868" w14:textId="77777777" w:rsidR="00554D3F" w:rsidRPr="00945AB6" w:rsidRDefault="00554D3F">
            <w:pPr>
              <w:autoSpaceDE w:val="0"/>
              <w:autoSpaceDN w:val="0"/>
              <w:adjustRightInd w:val="0"/>
            </w:pPr>
            <w:r w:rsidRPr="00945AB6">
              <w:t xml:space="preserve">Vir Biotechnology, Inc. </w:t>
            </w:r>
          </w:p>
        </w:tc>
      </w:tr>
      <w:tr w:rsidR="00554D3F" w:rsidRPr="00945AB6" w14:paraId="4B24F41F" w14:textId="77777777" w:rsidTr="00554D3F">
        <w:trPr>
          <w:trHeight w:val="280"/>
        </w:trPr>
        <w:tc>
          <w:tcPr>
            <w:tcW w:w="966" w:type="dxa"/>
            <w:tcBorders>
              <w:top w:val="nil"/>
              <w:left w:val="nil"/>
              <w:bottom w:val="nil"/>
              <w:right w:val="nil"/>
            </w:tcBorders>
          </w:tcPr>
          <w:p w14:paraId="342D8DED" w14:textId="77777777" w:rsidR="00554D3F" w:rsidRPr="00945AB6" w:rsidRDefault="00554D3F">
            <w:pPr>
              <w:autoSpaceDE w:val="0"/>
              <w:autoSpaceDN w:val="0"/>
              <w:adjustRightInd w:val="0"/>
            </w:pPr>
            <w:r w:rsidRPr="00945AB6">
              <w:t xml:space="preserve"> </w:t>
            </w:r>
          </w:p>
        </w:tc>
        <w:tc>
          <w:tcPr>
            <w:tcW w:w="2575" w:type="dxa"/>
            <w:tcBorders>
              <w:top w:val="nil"/>
              <w:left w:val="nil"/>
              <w:bottom w:val="nil"/>
              <w:right w:val="nil"/>
            </w:tcBorders>
          </w:tcPr>
          <w:p w14:paraId="52AA7AEA" w14:textId="77777777" w:rsidR="00554D3F" w:rsidRPr="00945AB6" w:rsidRDefault="00554D3F">
            <w:pPr>
              <w:autoSpaceDE w:val="0"/>
              <w:autoSpaceDN w:val="0"/>
              <w:adjustRightInd w:val="0"/>
            </w:pPr>
            <w:r w:rsidRPr="00945AB6">
              <w:t xml:space="preserve">Clock Start Date: </w:t>
            </w:r>
          </w:p>
        </w:tc>
        <w:tc>
          <w:tcPr>
            <w:tcW w:w="6459" w:type="dxa"/>
            <w:tcBorders>
              <w:top w:val="nil"/>
              <w:left w:val="nil"/>
              <w:bottom w:val="nil"/>
              <w:right w:val="nil"/>
            </w:tcBorders>
          </w:tcPr>
          <w:p w14:paraId="713A3739" w14:textId="77777777" w:rsidR="00554D3F" w:rsidRPr="00945AB6" w:rsidRDefault="00554D3F">
            <w:pPr>
              <w:autoSpaceDE w:val="0"/>
              <w:autoSpaceDN w:val="0"/>
              <w:adjustRightInd w:val="0"/>
            </w:pPr>
            <w:r w:rsidRPr="00945AB6">
              <w:t xml:space="preserve">25 March 2021 </w:t>
            </w:r>
          </w:p>
        </w:tc>
      </w:tr>
    </w:tbl>
    <w:p w14:paraId="0FC08288" w14:textId="77777777" w:rsidR="00E8156F" w:rsidRPr="00945AB6" w:rsidRDefault="0067481B">
      <w:pPr>
        <w:autoSpaceDE w:val="0"/>
        <w:autoSpaceDN w:val="0"/>
        <w:adjustRightInd w:val="0"/>
      </w:pPr>
      <w:r w:rsidRPr="00945AB6">
        <w:t xml:space="preserve"> </w:t>
      </w:r>
    </w:p>
    <w:p w14:paraId="675C5480" w14:textId="04732460" w:rsidR="00B6799E" w:rsidRPr="00D324AA" w:rsidRDefault="004A5D85" w:rsidP="00B6799E">
      <w:pPr>
        <w:autoSpaceDE w:val="0"/>
        <w:autoSpaceDN w:val="0"/>
        <w:adjustRightInd w:val="0"/>
        <w:rPr>
          <w:sz w:val="20"/>
          <w:lang w:val="en-NZ"/>
        </w:rPr>
      </w:pPr>
      <w:r w:rsidRPr="001015A0">
        <w:rPr>
          <w:rFonts w:cs="Arial"/>
          <w:szCs w:val="22"/>
          <w:lang w:val="en-NZ"/>
        </w:rPr>
        <w:t>Edward Gane</w:t>
      </w:r>
      <w:r w:rsidR="001015A0">
        <w:rPr>
          <w:lang w:val="en-NZ"/>
        </w:rPr>
        <w:t xml:space="preserve">, Courtney Rowse and </w:t>
      </w:r>
      <w:r w:rsidR="000E1F4B" w:rsidRPr="001015A0">
        <w:rPr>
          <w:lang w:val="en-NZ"/>
        </w:rPr>
        <w:t>Debbie</w:t>
      </w:r>
      <w:r w:rsidR="000E1F4B">
        <w:rPr>
          <w:lang w:val="en-NZ"/>
        </w:rPr>
        <w:t xml:space="preserve"> </w:t>
      </w:r>
      <w:r w:rsidR="00B6799E" w:rsidRPr="00D324AA">
        <w:rPr>
          <w:lang w:val="en-NZ"/>
        </w:rPr>
        <w:t>w</w:t>
      </w:r>
      <w:r w:rsidR="001015A0">
        <w:rPr>
          <w:lang w:val="en-NZ"/>
        </w:rPr>
        <w:t xml:space="preserve">ere </w:t>
      </w:r>
      <w:r w:rsidR="00B6799E" w:rsidRPr="00D324AA">
        <w:rPr>
          <w:lang w:val="en-NZ"/>
        </w:rPr>
        <w:t>present via videoconference for discussion of this application.</w:t>
      </w:r>
    </w:p>
    <w:p w14:paraId="5C229C13" w14:textId="77777777" w:rsidR="00B6799E" w:rsidRPr="00D324AA" w:rsidRDefault="00B6799E" w:rsidP="00B6799E">
      <w:pPr>
        <w:rPr>
          <w:u w:val="single"/>
          <w:lang w:val="en-NZ"/>
        </w:rPr>
      </w:pPr>
    </w:p>
    <w:p w14:paraId="36CA5C1F" w14:textId="77777777" w:rsidR="00B6799E" w:rsidRPr="00D324AA" w:rsidRDefault="00B6799E" w:rsidP="00B6799E">
      <w:pPr>
        <w:rPr>
          <w:u w:val="single"/>
          <w:lang w:val="en-NZ"/>
        </w:rPr>
      </w:pPr>
      <w:r w:rsidRPr="00D324AA">
        <w:rPr>
          <w:u w:val="single"/>
          <w:lang w:val="en-NZ"/>
        </w:rPr>
        <w:t>Potential conflicts of interest</w:t>
      </w:r>
    </w:p>
    <w:p w14:paraId="0C3CD53A" w14:textId="77777777" w:rsidR="00B6799E" w:rsidRPr="00D324AA" w:rsidRDefault="00B6799E" w:rsidP="00B6799E">
      <w:pPr>
        <w:rPr>
          <w:b/>
          <w:lang w:val="en-NZ"/>
        </w:rPr>
      </w:pPr>
    </w:p>
    <w:p w14:paraId="14CCBBE2" w14:textId="77777777" w:rsidR="00B6799E" w:rsidRPr="00D324AA" w:rsidRDefault="00B6799E" w:rsidP="00B6799E">
      <w:pPr>
        <w:rPr>
          <w:lang w:val="en-NZ"/>
        </w:rPr>
      </w:pPr>
      <w:r w:rsidRPr="00D324AA">
        <w:rPr>
          <w:lang w:val="en-NZ"/>
        </w:rPr>
        <w:t>The Chair asked members to declare any potential conflicts of interest related to this application.</w:t>
      </w:r>
    </w:p>
    <w:p w14:paraId="0D508E38" w14:textId="77777777" w:rsidR="00B6799E" w:rsidRPr="00D324AA" w:rsidRDefault="00B6799E" w:rsidP="00B6799E">
      <w:pPr>
        <w:rPr>
          <w:lang w:val="en-NZ"/>
        </w:rPr>
      </w:pPr>
    </w:p>
    <w:p w14:paraId="666CA7E6" w14:textId="77777777" w:rsidR="00B6799E" w:rsidRPr="00D324AA" w:rsidRDefault="00B6799E" w:rsidP="00B6799E">
      <w:pPr>
        <w:rPr>
          <w:lang w:val="en-NZ"/>
        </w:rPr>
      </w:pPr>
      <w:r w:rsidRPr="00D324AA">
        <w:rPr>
          <w:lang w:val="en-NZ"/>
        </w:rPr>
        <w:t>No potential conflicts of interest related to this application were declared by any member.</w:t>
      </w:r>
    </w:p>
    <w:p w14:paraId="7B594697" w14:textId="77777777" w:rsidR="00B6799E" w:rsidRPr="00D324AA" w:rsidRDefault="00B6799E" w:rsidP="00B6799E">
      <w:pPr>
        <w:rPr>
          <w:lang w:val="en-NZ"/>
        </w:rPr>
      </w:pPr>
    </w:p>
    <w:p w14:paraId="2AF5F5F5" w14:textId="77777777" w:rsidR="00B6799E" w:rsidRPr="00D324AA" w:rsidRDefault="00B6799E" w:rsidP="00B6799E">
      <w:pPr>
        <w:rPr>
          <w:u w:val="single"/>
          <w:lang w:val="en-NZ"/>
        </w:rPr>
      </w:pPr>
      <w:r w:rsidRPr="00D324AA">
        <w:rPr>
          <w:u w:val="single"/>
          <w:lang w:val="en-NZ"/>
        </w:rPr>
        <w:t>Summary of Study</w:t>
      </w:r>
    </w:p>
    <w:p w14:paraId="38E98F72" w14:textId="77777777" w:rsidR="00B6799E" w:rsidRPr="00D324AA" w:rsidRDefault="00B6799E" w:rsidP="00B6799E">
      <w:pPr>
        <w:rPr>
          <w:u w:val="single"/>
          <w:lang w:val="en-NZ"/>
        </w:rPr>
      </w:pPr>
    </w:p>
    <w:p w14:paraId="353F4AF8" w14:textId="6E57D8CA" w:rsidR="00B6799E" w:rsidRPr="00FE1ADD" w:rsidRDefault="00B6799E" w:rsidP="00D22F85">
      <w:pPr>
        <w:numPr>
          <w:ilvl w:val="0"/>
          <w:numId w:val="9"/>
        </w:numPr>
        <w:spacing w:before="80" w:after="80"/>
        <w:ind w:left="714" w:hanging="357"/>
        <w:rPr>
          <w:lang w:val="en-NZ"/>
        </w:rPr>
      </w:pPr>
      <w:r w:rsidRPr="00FE1ADD">
        <w:rPr>
          <w:lang w:val="en-NZ"/>
        </w:rPr>
        <w:t xml:space="preserve">The study </w:t>
      </w:r>
      <w:r w:rsidR="003E6F75" w:rsidRPr="00FE1ADD">
        <w:rPr>
          <w:lang w:val="en-NZ"/>
        </w:rPr>
        <w:t>aims to find out how safe and well tolerated VIR-2218 combined with VIR-3434 is, and how this treatment works against HBV. Other goals of the study are to test whether VIR-2218 combined with VIR-3434 can reduce levels of HBV particles in the body and to measure the amount of VIR-2218 and VIR-3434 in the blood over time.</w:t>
      </w:r>
      <w:r w:rsidR="00FE1ADD" w:rsidRPr="00FE1ADD">
        <w:rPr>
          <w:lang w:val="en-NZ"/>
        </w:rPr>
        <w:t xml:space="preserve"> </w:t>
      </w:r>
      <w:r w:rsidR="003E6F75" w:rsidRPr="00FE1ADD">
        <w:rPr>
          <w:lang w:val="en-NZ"/>
        </w:rPr>
        <w:t>A global study with 16 NZ participants.</w:t>
      </w:r>
    </w:p>
    <w:p w14:paraId="582BCE67" w14:textId="77777777" w:rsidR="00B6799E" w:rsidRPr="00D324AA" w:rsidRDefault="00B6799E" w:rsidP="00B6799E">
      <w:pPr>
        <w:autoSpaceDE w:val="0"/>
        <w:autoSpaceDN w:val="0"/>
        <w:adjustRightInd w:val="0"/>
        <w:rPr>
          <w:lang w:val="en-NZ"/>
        </w:rPr>
      </w:pPr>
    </w:p>
    <w:p w14:paraId="239A3C1B" w14:textId="77777777" w:rsidR="00B6799E" w:rsidRPr="00D324AA" w:rsidRDefault="00B6799E" w:rsidP="00B6799E">
      <w:pPr>
        <w:rPr>
          <w:u w:val="single"/>
          <w:lang w:val="en-NZ"/>
        </w:rPr>
      </w:pPr>
      <w:r w:rsidRPr="00D324AA">
        <w:rPr>
          <w:u w:val="single"/>
          <w:lang w:val="en-NZ"/>
        </w:rPr>
        <w:t xml:space="preserve">Summary of resolved ethical issues </w:t>
      </w:r>
    </w:p>
    <w:p w14:paraId="6F00A6DB" w14:textId="77777777" w:rsidR="00B6799E" w:rsidRPr="00D324AA" w:rsidRDefault="00B6799E" w:rsidP="00B6799E">
      <w:pPr>
        <w:rPr>
          <w:u w:val="single"/>
          <w:lang w:val="en-NZ"/>
        </w:rPr>
      </w:pPr>
    </w:p>
    <w:p w14:paraId="070E119A" w14:textId="19921BB2" w:rsidR="00B6799E" w:rsidRDefault="00B6799E" w:rsidP="00B6799E">
      <w:pPr>
        <w:rPr>
          <w:lang w:val="en-NZ"/>
        </w:rPr>
      </w:pPr>
      <w:r w:rsidRPr="00D324AA">
        <w:rPr>
          <w:lang w:val="en-NZ"/>
        </w:rPr>
        <w:t>The main ethical issues considered by the Committee and addressed by the Researcher are as follows.</w:t>
      </w:r>
    </w:p>
    <w:p w14:paraId="026653D7" w14:textId="2AAB1C66" w:rsidR="001015A0" w:rsidRDefault="001015A0" w:rsidP="00B6799E">
      <w:pPr>
        <w:rPr>
          <w:lang w:val="en-NZ"/>
        </w:rPr>
      </w:pPr>
    </w:p>
    <w:p w14:paraId="016D3EDE" w14:textId="274ED036" w:rsidR="001015A0" w:rsidRDefault="001015A0" w:rsidP="00D22F85">
      <w:pPr>
        <w:numPr>
          <w:ilvl w:val="0"/>
          <w:numId w:val="9"/>
        </w:numPr>
        <w:spacing w:before="80" w:after="80"/>
        <w:ind w:left="714" w:hanging="357"/>
        <w:rPr>
          <w:lang w:val="en-NZ"/>
        </w:rPr>
      </w:pPr>
      <w:r>
        <w:rPr>
          <w:lang w:val="en-NZ"/>
        </w:rPr>
        <w:t>The Committee noted that the design study is complex involving a main study and two sub studies</w:t>
      </w:r>
      <w:r w:rsidR="00A90A49">
        <w:rPr>
          <w:lang w:val="en-NZ"/>
        </w:rPr>
        <w:t xml:space="preserve"> and asked</w:t>
      </w:r>
      <w:r>
        <w:rPr>
          <w:lang w:val="en-NZ"/>
        </w:rPr>
        <w:t xml:space="preserve"> how the informed process will work</w:t>
      </w:r>
      <w:r w:rsidR="00C6732D">
        <w:rPr>
          <w:lang w:val="en-NZ"/>
        </w:rPr>
        <w:t xml:space="preserve"> – for example </w:t>
      </w:r>
      <w:r w:rsidR="00CC4276">
        <w:rPr>
          <w:lang w:val="en-NZ"/>
        </w:rPr>
        <w:t xml:space="preserve">do participants </w:t>
      </w:r>
      <w:r w:rsidR="00C6732D">
        <w:rPr>
          <w:lang w:val="en-NZ"/>
        </w:rPr>
        <w:t xml:space="preserve">consent for </w:t>
      </w:r>
      <w:r w:rsidR="00CC4276">
        <w:rPr>
          <w:lang w:val="en-NZ"/>
        </w:rPr>
        <w:t xml:space="preserve">the </w:t>
      </w:r>
      <w:r w:rsidR="00C6732D">
        <w:rPr>
          <w:lang w:val="en-NZ"/>
        </w:rPr>
        <w:t>main study and one of the additional sub studies at the same time?</w:t>
      </w:r>
    </w:p>
    <w:p w14:paraId="5C460687" w14:textId="3A1B747F" w:rsidR="001015A0" w:rsidRPr="004C0466" w:rsidRDefault="00A90A49" w:rsidP="00D22F85">
      <w:pPr>
        <w:numPr>
          <w:ilvl w:val="0"/>
          <w:numId w:val="9"/>
        </w:numPr>
        <w:spacing w:before="80" w:after="80"/>
        <w:ind w:left="714" w:hanging="357"/>
        <w:rPr>
          <w:lang w:val="en-NZ"/>
        </w:rPr>
      </w:pPr>
      <w:r w:rsidRPr="004C0466">
        <w:rPr>
          <w:lang w:val="en-NZ"/>
        </w:rPr>
        <w:t>The researcher advised that</w:t>
      </w:r>
      <w:r w:rsidR="00246C84" w:rsidRPr="004C0466">
        <w:rPr>
          <w:lang w:val="en-NZ"/>
        </w:rPr>
        <w:t xml:space="preserve"> yes, the randomised nature of the study design means they must enrol participants into both the main study and a sub-study together. He added that they intend to</w:t>
      </w:r>
      <w:r w:rsidRPr="004C0466">
        <w:rPr>
          <w:lang w:val="en-NZ"/>
        </w:rPr>
        <w:t xml:space="preserve"> </w:t>
      </w:r>
      <w:r w:rsidR="00246C84" w:rsidRPr="004C0466">
        <w:rPr>
          <w:lang w:val="en-NZ"/>
        </w:rPr>
        <w:t xml:space="preserve">send the </w:t>
      </w:r>
      <w:r w:rsidR="00F771A8">
        <w:rPr>
          <w:lang w:val="en-NZ"/>
        </w:rPr>
        <w:t xml:space="preserve">three </w:t>
      </w:r>
      <w:r w:rsidR="00246C84" w:rsidRPr="004C0466">
        <w:rPr>
          <w:lang w:val="en-NZ"/>
        </w:rPr>
        <w:t>participant information sheet</w:t>
      </w:r>
      <w:r w:rsidR="00677853">
        <w:rPr>
          <w:lang w:val="en-NZ"/>
        </w:rPr>
        <w:t xml:space="preserve">s </w:t>
      </w:r>
      <w:r w:rsidR="00246C84" w:rsidRPr="004C0466">
        <w:rPr>
          <w:lang w:val="en-NZ"/>
        </w:rPr>
        <w:t xml:space="preserve">to the potential participants prior to the screening visit. </w:t>
      </w:r>
      <w:r w:rsidR="00AA08A7">
        <w:rPr>
          <w:lang w:val="en-NZ"/>
        </w:rPr>
        <w:t>He added that a</w:t>
      </w:r>
      <w:r w:rsidR="00246C84" w:rsidRPr="004C0466">
        <w:rPr>
          <w:lang w:val="en-NZ"/>
        </w:rPr>
        <w:t xml:space="preserve">t the visit they </w:t>
      </w:r>
      <w:r w:rsidRPr="004C0466">
        <w:rPr>
          <w:lang w:val="en-NZ"/>
        </w:rPr>
        <w:t xml:space="preserve">will discuss all three study designs with the participants </w:t>
      </w:r>
      <w:r w:rsidR="00246C84" w:rsidRPr="004C0466">
        <w:rPr>
          <w:lang w:val="en-NZ"/>
        </w:rPr>
        <w:t>so that the</w:t>
      </w:r>
      <w:r w:rsidRPr="004C0466">
        <w:rPr>
          <w:lang w:val="en-NZ"/>
        </w:rPr>
        <w:t xml:space="preserve"> participant can make an informed choice as to which one of the two sub studies </w:t>
      </w:r>
      <w:r w:rsidR="007A007F">
        <w:rPr>
          <w:lang w:val="en-NZ"/>
        </w:rPr>
        <w:t>they want to</w:t>
      </w:r>
      <w:r w:rsidRPr="004C0466">
        <w:rPr>
          <w:lang w:val="en-NZ"/>
        </w:rPr>
        <w:t xml:space="preserve"> participant in. </w:t>
      </w:r>
    </w:p>
    <w:p w14:paraId="467A411D" w14:textId="45B16181" w:rsidR="004C0466" w:rsidRDefault="004C0466" w:rsidP="00D22F85">
      <w:pPr>
        <w:numPr>
          <w:ilvl w:val="0"/>
          <w:numId w:val="9"/>
        </w:numPr>
        <w:spacing w:before="80" w:after="80"/>
        <w:ind w:left="714" w:hanging="357"/>
        <w:rPr>
          <w:lang w:val="en-NZ"/>
        </w:rPr>
      </w:pPr>
      <w:r>
        <w:rPr>
          <w:lang w:val="en-NZ"/>
        </w:rPr>
        <w:t xml:space="preserve">The Committee stated that the three study </w:t>
      </w:r>
      <w:r w:rsidR="00677853">
        <w:rPr>
          <w:lang w:val="en-NZ"/>
        </w:rPr>
        <w:t>information sheets</w:t>
      </w:r>
      <w:r>
        <w:rPr>
          <w:lang w:val="en-NZ"/>
        </w:rPr>
        <w:t xml:space="preserve"> are </w:t>
      </w:r>
      <w:r w:rsidR="007A007F">
        <w:rPr>
          <w:lang w:val="en-NZ"/>
        </w:rPr>
        <w:t xml:space="preserve">very </w:t>
      </w:r>
      <w:r>
        <w:rPr>
          <w:lang w:val="en-NZ"/>
        </w:rPr>
        <w:t>detailed and asked if they could be amalgamated or presented more simply across the cohorts to</w:t>
      </w:r>
      <w:r w:rsidR="00695DAA">
        <w:rPr>
          <w:lang w:val="en-NZ"/>
        </w:rPr>
        <w:t xml:space="preserve"> make the information more digestible for</w:t>
      </w:r>
      <w:r>
        <w:rPr>
          <w:lang w:val="en-NZ"/>
        </w:rPr>
        <w:t xml:space="preserve"> participants.  </w:t>
      </w:r>
    </w:p>
    <w:p w14:paraId="3862CB89" w14:textId="46258844" w:rsidR="00246C84" w:rsidRDefault="004C0466" w:rsidP="00D22F85">
      <w:pPr>
        <w:numPr>
          <w:ilvl w:val="0"/>
          <w:numId w:val="9"/>
        </w:numPr>
        <w:spacing w:before="80" w:after="80"/>
        <w:ind w:left="714" w:hanging="357"/>
        <w:rPr>
          <w:lang w:val="en-NZ"/>
        </w:rPr>
      </w:pPr>
      <w:r w:rsidRPr="004C0466">
        <w:rPr>
          <w:lang w:val="en-NZ"/>
        </w:rPr>
        <w:t xml:space="preserve">The researchers responded that the consents need to be separated because there are additional blood samples required in the sub study(s). </w:t>
      </w:r>
      <w:r w:rsidR="00695DAA">
        <w:rPr>
          <w:lang w:val="en-NZ"/>
        </w:rPr>
        <w:t xml:space="preserve">The researchers, agreed, however that they could append information to make it easier for participants to </w:t>
      </w:r>
      <w:r w:rsidR="007A007F">
        <w:rPr>
          <w:lang w:val="en-NZ"/>
        </w:rPr>
        <w:t>refer</w:t>
      </w:r>
      <w:r w:rsidR="00695DAA">
        <w:rPr>
          <w:lang w:val="en-NZ"/>
        </w:rPr>
        <w:t xml:space="preserve"> to the relevant </w:t>
      </w:r>
      <w:r w:rsidR="00D8062D">
        <w:rPr>
          <w:lang w:val="en-NZ"/>
        </w:rPr>
        <w:t xml:space="preserve">cohort study </w:t>
      </w:r>
      <w:r w:rsidR="00695DAA">
        <w:rPr>
          <w:lang w:val="en-NZ"/>
        </w:rPr>
        <w:t xml:space="preserve">information </w:t>
      </w:r>
      <w:r w:rsidR="007A007F">
        <w:rPr>
          <w:lang w:val="en-NZ"/>
        </w:rPr>
        <w:t xml:space="preserve">once enrolled. </w:t>
      </w:r>
    </w:p>
    <w:p w14:paraId="56C7AE5C" w14:textId="47138079" w:rsidR="0038415A" w:rsidRPr="00D61A97" w:rsidRDefault="0038415A" w:rsidP="00D22F85">
      <w:pPr>
        <w:numPr>
          <w:ilvl w:val="0"/>
          <w:numId w:val="9"/>
        </w:numPr>
        <w:spacing w:before="80" w:after="80"/>
        <w:ind w:left="714" w:hanging="357"/>
        <w:rPr>
          <w:lang w:val="en-NZ"/>
        </w:rPr>
      </w:pPr>
      <w:r w:rsidRPr="00D61A97">
        <w:rPr>
          <w:lang w:val="en-NZ"/>
        </w:rPr>
        <w:t>The Committee asked how researchers will allocate participants to the opt</w:t>
      </w:r>
      <w:r w:rsidR="00BC261A" w:rsidRPr="00D61A97">
        <w:rPr>
          <w:lang w:val="en-NZ"/>
        </w:rPr>
        <w:t>ional</w:t>
      </w:r>
      <w:r w:rsidRPr="00D61A97">
        <w:rPr>
          <w:lang w:val="en-NZ"/>
        </w:rPr>
        <w:t xml:space="preserve"> sub-studies</w:t>
      </w:r>
      <w:r w:rsidR="00BF5C97" w:rsidRPr="00D61A97">
        <w:rPr>
          <w:lang w:val="en-NZ"/>
        </w:rPr>
        <w:t>.</w:t>
      </w:r>
      <w:r w:rsidRPr="00D61A97">
        <w:rPr>
          <w:lang w:val="en-NZ"/>
        </w:rPr>
        <w:t xml:space="preserve"> The researche</w:t>
      </w:r>
      <w:r w:rsidR="00AE1BD4" w:rsidRPr="00D61A97">
        <w:rPr>
          <w:lang w:val="en-NZ"/>
        </w:rPr>
        <w:t>r</w:t>
      </w:r>
      <w:r w:rsidRPr="00D61A97">
        <w:rPr>
          <w:lang w:val="en-NZ"/>
        </w:rPr>
        <w:t xml:space="preserve"> advised that </w:t>
      </w:r>
      <w:r w:rsidR="002B3C47" w:rsidRPr="00D61A97">
        <w:rPr>
          <w:lang w:val="en-NZ"/>
        </w:rPr>
        <w:t xml:space="preserve">participants can self-select </w:t>
      </w:r>
      <w:r w:rsidR="00AE1BD4" w:rsidRPr="00D61A97">
        <w:rPr>
          <w:lang w:val="en-NZ"/>
        </w:rPr>
        <w:t xml:space="preserve">as </w:t>
      </w:r>
      <w:r w:rsidR="00D61A97" w:rsidRPr="00D61A97">
        <w:rPr>
          <w:lang w:val="en-NZ"/>
        </w:rPr>
        <w:t xml:space="preserve">participant </w:t>
      </w:r>
      <w:r w:rsidR="00E162CA">
        <w:rPr>
          <w:lang w:val="en-NZ"/>
        </w:rPr>
        <w:t>arrangement</w:t>
      </w:r>
      <w:r w:rsidR="00D61A97" w:rsidRPr="00D61A97">
        <w:rPr>
          <w:lang w:val="en-NZ"/>
        </w:rPr>
        <w:t xml:space="preserve"> will </w:t>
      </w:r>
      <w:r w:rsidR="00AE1BD4" w:rsidRPr="00D61A97">
        <w:rPr>
          <w:lang w:val="en-NZ"/>
        </w:rPr>
        <w:t xml:space="preserve">not impact the rigour of the study. </w:t>
      </w:r>
      <w:r w:rsidRPr="00D61A97">
        <w:rPr>
          <w:lang w:val="en-NZ"/>
        </w:rPr>
        <w:t xml:space="preserve"> </w:t>
      </w:r>
    </w:p>
    <w:p w14:paraId="27C8538A" w14:textId="58E456D2" w:rsidR="007A007F" w:rsidRDefault="007A007F" w:rsidP="00D22F85">
      <w:pPr>
        <w:numPr>
          <w:ilvl w:val="0"/>
          <w:numId w:val="9"/>
        </w:numPr>
        <w:spacing w:before="80" w:after="80"/>
        <w:ind w:left="714" w:hanging="357"/>
        <w:rPr>
          <w:lang w:val="en-NZ"/>
        </w:rPr>
      </w:pPr>
      <w:r>
        <w:rPr>
          <w:lang w:val="en-NZ"/>
        </w:rPr>
        <w:t xml:space="preserve">The Committee </w:t>
      </w:r>
      <w:r w:rsidR="00823895">
        <w:rPr>
          <w:lang w:val="en-NZ"/>
        </w:rPr>
        <w:t>queried why there is a payment offered for participation in the o</w:t>
      </w:r>
      <w:r w:rsidR="00823895" w:rsidRPr="00823895">
        <w:rPr>
          <w:lang w:val="en-NZ"/>
        </w:rPr>
        <w:t xml:space="preserve">ptional VIR-2218 PK </w:t>
      </w:r>
      <w:r w:rsidR="00823895">
        <w:rPr>
          <w:lang w:val="en-NZ"/>
        </w:rPr>
        <w:t>s</w:t>
      </w:r>
      <w:r>
        <w:rPr>
          <w:lang w:val="en-NZ"/>
        </w:rPr>
        <w:t>ub</w:t>
      </w:r>
      <w:r w:rsidR="00823895">
        <w:rPr>
          <w:lang w:val="en-NZ"/>
        </w:rPr>
        <w:t>-</w:t>
      </w:r>
      <w:r>
        <w:rPr>
          <w:lang w:val="en-NZ"/>
        </w:rPr>
        <w:t>study</w:t>
      </w:r>
      <w:r w:rsidR="00823895">
        <w:rPr>
          <w:lang w:val="en-NZ"/>
        </w:rPr>
        <w:t xml:space="preserve"> </w:t>
      </w:r>
      <w:r>
        <w:rPr>
          <w:lang w:val="en-NZ"/>
        </w:rPr>
        <w:t xml:space="preserve">but </w:t>
      </w:r>
      <w:r w:rsidR="00823895">
        <w:rPr>
          <w:lang w:val="en-NZ"/>
        </w:rPr>
        <w:t xml:space="preserve">not the optional </w:t>
      </w:r>
      <w:r w:rsidR="00823895" w:rsidRPr="00823895">
        <w:rPr>
          <w:lang w:val="en-NZ"/>
        </w:rPr>
        <w:t>PBMC</w:t>
      </w:r>
      <w:r w:rsidR="00823895">
        <w:rPr>
          <w:lang w:val="en-NZ"/>
        </w:rPr>
        <w:t xml:space="preserve"> sub-study</w:t>
      </w:r>
      <w:r>
        <w:rPr>
          <w:lang w:val="en-NZ"/>
        </w:rPr>
        <w:t xml:space="preserve">. The researcher advised that </w:t>
      </w:r>
      <w:r w:rsidR="00823895">
        <w:rPr>
          <w:lang w:val="en-NZ"/>
        </w:rPr>
        <w:lastRenderedPageBreak/>
        <w:t xml:space="preserve">this is because </w:t>
      </w:r>
      <w:r>
        <w:rPr>
          <w:lang w:val="en-NZ"/>
        </w:rPr>
        <w:t xml:space="preserve">the </w:t>
      </w:r>
      <w:r w:rsidR="00823895" w:rsidRPr="00823895">
        <w:rPr>
          <w:lang w:val="en-NZ"/>
        </w:rPr>
        <w:t xml:space="preserve">VIR-2218 PK </w:t>
      </w:r>
      <w:r w:rsidR="00823895">
        <w:rPr>
          <w:lang w:val="en-NZ"/>
        </w:rPr>
        <w:t xml:space="preserve">sub-study </w:t>
      </w:r>
      <w:r>
        <w:rPr>
          <w:lang w:val="en-NZ"/>
        </w:rPr>
        <w:t xml:space="preserve">requires additional </w:t>
      </w:r>
      <w:r w:rsidR="006F188F">
        <w:rPr>
          <w:lang w:val="en-NZ"/>
        </w:rPr>
        <w:t>visits to the clinic for</w:t>
      </w:r>
      <w:r w:rsidR="00823895">
        <w:rPr>
          <w:lang w:val="en-NZ"/>
        </w:rPr>
        <w:t xml:space="preserve"> </w:t>
      </w:r>
      <w:r>
        <w:rPr>
          <w:lang w:val="en-NZ"/>
        </w:rPr>
        <w:t>blood sample collection</w:t>
      </w:r>
      <w:r w:rsidR="006F188F">
        <w:rPr>
          <w:lang w:val="en-NZ"/>
        </w:rPr>
        <w:t>.</w:t>
      </w:r>
    </w:p>
    <w:p w14:paraId="4AE38CD5" w14:textId="08EB1BCE" w:rsidR="006F188F" w:rsidRDefault="006F188F" w:rsidP="00D22F85">
      <w:pPr>
        <w:numPr>
          <w:ilvl w:val="0"/>
          <w:numId w:val="9"/>
        </w:numPr>
        <w:spacing w:before="80" w:after="80"/>
        <w:ind w:left="714" w:hanging="357"/>
        <w:rPr>
          <w:lang w:val="en-NZ"/>
        </w:rPr>
      </w:pPr>
      <w:r>
        <w:rPr>
          <w:lang w:val="en-NZ"/>
        </w:rPr>
        <w:t xml:space="preserve">The Committee </w:t>
      </w:r>
      <w:r w:rsidR="004627A8">
        <w:rPr>
          <w:lang w:val="en-NZ"/>
        </w:rPr>
        <w:t>noted</w:t>
      </w:r>
      <w:r>
        <w:rPr>
          <w:lang w:val="en-NZ"/>
        </w:rPr>
        <w:t xml:space="preserve"> that the application form states </w:t>
      </w:r>
      <w:r w:rsidR="00D8062D">
        <w:rPr>
          <w:lang w:val="en-NZ"/>
        </w:rPr>
        <w:t xml:space="preserve">in question 3.3.1 </w:t>
      </w:r>
      <w:r>
        <w:rPr>
          <w:lang w:val="en-NZ"/>
        </w:rPr>
        <w:t xml:space="preserve">that there will be no expense </w:t>
      </w:r>
      <w:r w:rsidR="00D8062D">
        <w:rPr>
          <w:lang w:val="en-NZ"/>
        </w:rPr>
        <w:t xml:space="preserve">reimbursement for involvement in the studies which is contrary to the information being provided to participants. </w:t>
      </w:r>
      <w:r>
        <w:rPr>
          <w:lang w:val="en-NZ"/>
        </w:rPr>
        <w:t xml:space="preserve">The researcher confirmed that </w:t>
      </w:r>
      <w:r w:rsidR="00D8062D">
        <w:rPr>
          <w:lang w:val="en-NZ"/>
        </w:rPr>
        <w:t xml:space="preserve">this is an error and participants will be reimbursed as detailed in the </w:t>
      </w:r>
      <w:r w:rsidR="003F5EB0">
        <w:rPr>
          <w:lang w:val="en-NZ"/>
        </w:rPr>
        <w:t>participant information sheet and consent form (</w:t>
      </w:r>
      <w:r w:rsidR="00D8062D">
        <w:rPr>
          <w:lang w:val="en-NZ"/>
        </w:rPr>
        <w:t>PIS/CF</w:t>
      </w:r>
      <w:r w:rsidR="003F5EB0">
        <w:rPr>
          <w:lang w:val="en-NZ"/>
        </w:rPr>
        <w:t>)</w:t>
      </w:r>
      <w:r w:rsidR="00D8062D">
        <w:rPr>
          <w:lang w:val="en-NZ"/>
        </w:rPr>
        <w:t xml:space="preserve">. </w:t>
      </w:r>
    </w:p>
    <w:p w14:paraId="6CFC03B2" w14:textId="16067BE7" w:rsidR="00D8062D" w:rsidRDefault="00D8062D" w:rsidP="00D22F85">
      <w:pPr>
        <w:numPr>
          <w:ilvl w:val="0"/>
          <w:numId w:val="9"/>
        </w:numPr>
        <w:spacing w:before="80" w:after="80"/>
        <w:ind w:left="714" w:hanging="357"/>
        <w:rPr>
          <w:lang w:val="en-NZ"/>
        </w:rPr>
      </w:pPr>
      <w:r>
        <w:rPr>
          <w:lang w:val="en-NZ"/>
        </w:rPr>
        <w:t>The Committee asked wha</w:t>
      </w:r>
      <w:r w:rsidR="00741957">
        <w:rPr>
          <w:lang w:val="en-NZ"/>
        </w:rPr>
        <w:t>t arran</w:t>
      </w:r>
      <w:r w:rsidR="00790C4A">
        <w:rPr>
          <w:lang w:val="en-NZ"/>
        </w:rPr>
        <w:t>gements</w:t>
      </w:r>
      <w:r>
        <w:rPr>
          <w:lang w:val="en-NZ"/>
        </w:rPr>
        <w:t xml:space="preserve"> there are for covering taxis and/or accommodation for participants </w:t>
      </w:r>
      <w:r w:rsidR="00741957">
        <w:rPr>
          <w:lang w:val="en-NZ"/>
        </w:rPr>
        <w:t>who</w:t>
      </w:r>
      <w:r>
        <w:rPr>
          <w:lang w:val="en-NZ"/>
        </w:rPr>
        <w:t xml:space="preserve"> complete their clinic visits late at night. The researcher advised that taxis will be provided to local participants and accommodation provided </w:t>
      </w:r>
      <w:r w:rsidR="003431D7">
        <w:rPr>
          <w:lang w:val="en-NZ"/>
        </w:rPr>
        <w:t>to</w:t>
      </w:r>
      <w:r>
        <w:rPr>
          <w:lang w:val="en-NZ"/>
        </w:rPr>
        <w:t xml:space="preserve"> participants from outside the region.   </w:t>
      </w:r>
    </w:p>
    <w:p w14:paraId="3F4A6D73" w14:textId="6725A5D5" w:rsidR="00D8062D" w:rsidRDefault="00D8062D" w:rsidP="00D22F85">
      <w:pPr>
        <w:numPr>
          <w:ilvl w:val="0"/>
          <w:numId w:val="9"/>
        </w:numPr>
        <w:spacing w:before="80" w:after="80"/>
        <w:ind w:left="714" w:hanging="357"/>
        <w:rPr>
          <w:lang w:val="en-NZ"/>
        </w:rPr>
      </w:pPr>
      <w:r>
        <w:rPr>
          <w:lang w:val="en-NZ"/>
        </w:rPr>
        <w:t>The Committe</w:t>
      </w:r>
      <w:r w:rsidR="00E25A28">
        <w:rPr>
          <w:lang w:val="en-NZ"/>
        </w:rPr>
        <w:t>e</w:t>
      </w:r>
      <w:r>
        <w:rPr>
          <w:lang w:val="en-NZ"/>
        </w:rPr>
        <w:t xml:space="preserve"> noted that the </w:t>
      </w:r>
      <w:r w:rsidR="008B1759">
        <w:rPr>
          <w:lang w:val="en-NZ"/>
        </w:rPr>
        <w:t xml:space="preserve">application form states that there will be 16 participants in the study but the </w:t>
      </w:r>
      <w:r>
        <w:rPr>
          <w:lang w:val="en-NZ"/>
        </w:rPr>
        <w:t>insurance certificate limits subject numbers to 10</w:t>
      </w:r>
      <w:r w:rsidR="008B1759">
        <w:rPr>
          <w:lang w:val="en-NZ"/>
        </w:rPr>
        <w:t xml:space="preserve">. The researcher advised that they will cap participant numbers to 10 across New Zealand.  </w:t>
      </w:r>
    </w:p>
    <w:p w14:paraId="60C7D277" w14:textId="025B6BBC" w:rsidR="008B1759" w:rsidRDefault="008B1759" w:rsidP="00D22F85">
      <w:pPr>
        <w:numPr>
          <w:ilvl w:val="0"/>
          <w:numId w:val="9"/>
        </w:numPr>
        <w:spacing w:before="80" w:after="80"/>
        <w:ind w:left="714" w:hanging="357"/>
        <w:rPr>
          <w:lang w:val="en-NZ"/>
        </w:rPr>
      </w:pPr>
      <w:r>
        <w:rPr>
          <w:lang w:val="en-NZ"/>
        </w:rPr>
        <w:t>The Committee noted that the Main PIS/CF states that “</w:t>
      </w:r>
      <w:r w:rsidRPr="008B1759">
        <w:rPr>
          <w:lang w:val="en-NZ"/>
        </w:rPr>
        <w:t>You should not drive or operate machinery until you know how the study treatment affects you”</w:t>
      </w:r>
      <w:r>
        <w:rPr>
          <w:lang w:val="en-NZ"/>
        </w:rPr>
        <w:t xml:space="preserve"> and asked if the researchers are anticipating post treatment effects. The researcher responded</w:t>
      </w:r>
      <w:r w:rsidR="0001263E">
        <w:rPr>
          <w:lang w:val="en-NZ"/>
        </w:rPr>
        <w:t xml:space="preserve"> </w:t>
      </w:r>
      <w:r>
        <w:rPr>
          <w:lang w:val="en-NZ"/>
        </w:rPr>
        <w:t xml:space="preserve">that they </w:t>
      </w:r>
      <w:r w:rsidR="00704F88">
        <w:rPr>
          <w:lang w:val="en-NZ"/>
        </w:rPr>
        <w:t xml:space="preserve">are </w:t>
      </w:r>
      <w:r w:rsidR="0038415A">
        <w:rPr>
          <w:lang w:val="en-NZ"/>
        </w:rPr>
        <w:t>fully aware</w:t>
      </w:r>
      <w:r>
        <w:rPr>
          <w:lang w:val="en-NZ"/>
        </w:rPr>
        <w:t xml:space="preserve"> of the safety pro</w:t>
      </w:r>
      <w:r w:rsidR="0038415A">
        <w:rPr>
          <w:lang w:val="en-NZ"/>
        </w:rPr>
        <w:t>file</w:t>
      </w:r>
      <w:r>
        <w:rPr>
          <w:lang w:val="en-NZ"/>
        </w:rPr>
        <w:t xml:space="preserve"> of these drugs and do not consider this a concern.</w:t>
      </w:r>
    </w:p>
    <w:p w14:paraId="24A4CA31" w14:textId="32E42D91" w:rsidR="0038415A" w:rsidRDefault="0038415A" w:rsidP="00D22F85">
      <w:pPr>
        <w:numPr>
          <w:ilvl w:val="0"/>
          <w:numId w:val="9"/>
        </w:numPr>
        <w:spacing w:before="80" w:after="80"/>
        <w:ind w:left="714" w:hanging="357"/>
        <w:rPr>
          <w:lang w:val="en-NZ"/>
        </w:rPr>
      </w:pPr>
      <w:r>
        <w:rPr>
          <w:lang w:val="en-NZ"/>
        </w:rPr>
        <w:t xml:space="preserve">The Committee queried why cannabis is excluded from the drugs of abuse listed on page 14 of the PIS/CF. The researcher responded that as there is no evidence of blood drug interactions with Hep B and cannabis, he sees no reason to include it. </w:t>
      </w:r>
    </w:p>
    <w:p w14:paraId="76B4F528" w14:textId="2B272D5E" w:rsidR="0038415A" w:rsidRDefault="0038415A" w:rsidP="00EF50F8">
      <w:pPr>
        <w:spacing w:before="80" w:after="80"/>
        <w:ind w:left="714"/>
        <w:rPr>
          <w:lang w:val="en-NZ"/>
        </w:rPr>
      </w:pPr>
    </w:p>
    <w:p w14:paraId="360D37C6" w14:textId="5FAE6242" w:rsidR="00B6799E" w:rsidRDefault="00B6799E" w:rsidP="00B6799E">
      <w:pPr>
        <w:spacing w:before="80" w:after="80"/>
        <w:rPr>
          <w:rFonts w:cs="Arial"/>
          <w:szCs w:val="22"/>
          <w:u w:val="single"/>
          <w:lang w:val="en-NZ"/>
        </w:rPr>
      </w:pPr>
      <w:r w:rsidRPr="00EF50F8">
        <w:rPr>
          <w:rFonts w:cs="Arial"/>
          <w:szCs w:val="22"/>
          <w:u w:val="single"/>
          <w:lang w:val="en-NZ"/>
        </w:rPr>
        <w:t xml:space="preserve">The Committee requested the following changes to the Participant Information Sheet and Consent Form: </w:t>
      </w:r>
    </w:p>
    <w:p w14:paraId="3FFC5EEF" w14:textId="77777777" w:rsidR="00EF50F8" w:rsidRPr="00EF50F8" w:rsidRDefault="00EF50F8" w:rsidP="00EF50F8">
      <w:pPr>
        <w:rPr>
          <w:rFonts w:cs="Arial"/>
          <w:szCs w:val="22"/>
          <w:u w:val="single"/>
          <w:lang w:val="en-NZ"/>
        </w:rPr>
      </w:pPr>
    </w:p>
    <w:p w14:paraId="0D7A8F89" w14:textId="77777777" w:rsidR="00EF50F8" w:rsidRDefault="00EF50F8" w:rsidP="00D22F85">
      <w:pPr>
        <w:numPr>
          <w:ilvl w:val="0"/>
          <w:numId w:val="9"/>
        </w:numPr>
        <w:spacing w:before="80" w:after="80"/>
        <w:rPr>
          <w:lang w:val="en-NZ"/>
        </w:rPr>
      </w:pPr>
      <w:r w:rsidRPr="00A254B5">
        <w:rPr>
          <w:lang w:val="en-NZ"/>
        </w:rPr>
        <w:t xml:space="preserve">Please </w:t>
      </w:r>
      <w:r>
        <w:rPr>
          <w:lang w:val="en-NZ"/>
        </w:rPr>
        <w:t>add statement outlining</w:t>
      </w:r>
      <w:r w:rsidRPr="00A254B5">
        <w:rPr>
          <w:lang w:val="en-NZ"/>
        </w:rPr>
        <w:t xml:space="preserve"> the specific reporting requirements for HIV and hepatitis in New Zealand on page </w:t>
      </w:r>
      <w:r>
        <w:rPr>
          <w:lang w:val="en-NZ"/>
        </w:rPr>
        <w:t>5</w:t>
      </w:r>
      <w:r w:rsidRPr="00A254B5">
        <w:rPr>
          <w:lang w:val="en-NZ"/>
        </w:rPr>
        <w:t>.</w:t>
      </w:r>
    </w:p>
    <w:p w14:paraId="31E12AF3" w14:textId="77777777" w:rsidR="00EF50F8" w:rsidRDefault="00EF50F8" w:rsidP="00D22F85">
      <w:pPr>
        <w:numPr>
          <w:ilvl w:val="0"/>
          <w:numId w:val="9"/>
        </w:numPr>
        <w:spacing w:before="80" w:after="80"/>
        <w:rPr>
          <w:lang w:val="en-NZ"/>
        </w:rPr>
      </w:pPr>
      <w:r>
        <w:rPr>
          <w:lang w:val="en-NZ"/>
        </w:rPr>
        <w:t>Please add the sponsor address to the front-page headers.</w:t>
      </w:r>
    </w:p>
    <w:p w14:paraId="26397E40" w14:textId="77777777" w:rsidR="00EF50F8" w:rsidRPr="00EF50F8" w:rsidRDefault="00EF50F8" w:rsidP="00D22F85">
      <w:pPr>
        <w:numPr>
          <w:ilvl w:val="0"/>
          <w:numId w:val="9"/>
        </w:numPr>
        <w:spacing w:before="80" w:after="80"/>
        <w:rPr>
          <w:lang w:val="en-NZ"/>
        </w:rPr>
      </w:pPr>
      <w:r w:rsidRPr="00EF50F8">
        <w:rPr>
          <w:lang w:val="en-NZ"/>
        </w:rPr>
        <w:t>Please amend</w:t>
      </w:r>
      <w:r>
        <w:rPr>
          <w:lang w:val="en-NZ"/>
        </w:rPr>
        <w:t xml:space="preserve"> the</w:t>
      </w:r>
      <w:r w:rsidRPr="00EF50F8">
        <w:rPr>
          <w:lang w:val="en-NZ"/>
        </w:rPr>
        <w:t xml:space="preserve"> statement “discuss these concerns with a kaumatua or whanau member” to “discuss with someone you trust".</w:t>
      </w:r>
    </w:p>
    <w:p w14:paraId="213CBDC6" w14:textId="6BC609BD" w:rsidR="00B6799E" w:rsidRPr="00EF50F8" w:rsidRDefault="00EF50F8" w:rsidP="00D22F85">
      <w:pPr>
        <w:numPr>
          <w:ilvl w:val="0"/>
          <w:numId w:val="9"/>
        </w:numPr>
        <w:spacing w:before="80" w:after="80"/>
        <w:rPr>
          <w:lang w:val="en-NZ"/>
        </w:rPr>
      </w:pPr>
      <w:r w:rsidRPr="00EF50F8">
        <w:rPr>
          <w:lang w:val="en-NZ"/>
        </w:rPr>
        <w:t xml:space="preserve">Under the ‘What happens to my samples?’ section, please state </w:t>
      </w:r>
      <w:r w:rsidR="00E87B7A">
        <w:rPr>
          <w:lang w:val="en-NZ"/>
        </w:rPr>
        <w:t>whether</w:t>
      </w:r>
      <w:r w:rsidRPr="00EF50F8">
        <w:rPr>
          <w:lang w:val="en-NZ"/>
        </w:rPr>
        <w:t xml:space="preserve"> there will be an opportunity for karakia at </w:t>
      </w:r>
      <w:r w:rsidR="00E87B7A">
        <w:rPr>
          <w:lang w:val="en-NZ"/>
        </w:rPr>
        <w:t xml:space="preserve">the </w:t>
      </w:r>
      <w:r w:rsidRPr="00EF50F8">
        <w:rPr>
          <w:lang w:val="en-NZ"/>
        </w:rPr>
        <w:t>time of tissue disposa</w:t>
      </w:r>
      <w:r>
        <w:rPr>
          <w:lang w:val="en-NZ"/>
        </w:rPr>
        <w:t>l.</w:t>
      </w:r>
    </w:p>
    <w:p w14:paraId="32491405" w14:textId="77777777" w:rsidR="00B6799E" w:rsidRPr="00D324AA" w:rsidRDefault="00B6799E" w:rsidP="00B6799E">
      <w:pPr>
        <w:spacing w:before="80" w:after="80"/>
      </w:pPr>
    </w:p>
    <w:p w14:paraId="3891DB69" w14:textId="77777777" w:rsidR="00B6799E" w:rsidRPr="00D324AA" w:rsidRDefault="00B6799E" w:rsidP="00B6799E">
      <w:pPr>
        <w:rPr>
          <w:u w:val="single"/>
          <w:lang w:val="en-NZ"/>
        </w:rPr>
      </w:pPr>
      <w:r w:rsidRPr="00D324AA">
        <w:rPr>
          <w:u w:val="single"/>
          <w:lang w:val="en-NZ"/>
        </w:rPr>
        <w:t xml:space="preserve">Decision </w:t>
      </w:r>
    </w:p>
    <w:p w14:paraId="4E9B0B95" w14:textId="77777777" w:rsidR="00B6799E" w:rsidRPr="00D324AA" w:rsidRDefault="00B6799E" w:rsidP="00B6799E">
      <w:pPr>
        <w:rPr>
          <w:lang w:val="en-NZ"/>
        </w:rPr>
      </w:pPr>
    </w:p>
    <w:p w14:paraId="2D183510" w14:textId="06DAE5A6" w:rsidR="00B6799E" w:rsidRDefault="00B6799E" w:rsidP="00B6799E">
      <w:pPr>
        <w:rPr>
          <w:rFonts w:cs="Arial"/>
          <w:szCs w:val="22"/>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16A8CDC6" w14:textId="64EAEECF" w:rsidR="00EF50F8" w:rsidRDefault="00EF50F8" w:rsidP="00B6799E">
      <w:pPr>
        <w:rPr>
          <w:rFonts w:cs="Arial"/>
          <w:szCs w:val="22"/>
          <w:lang w:val="en-NZ"/>
        </w:rPr>
      </w:pPr>
    </w:p>
    <w:p w14:paraId="3DD2EBD7" w14:textId="49736068" w:rsidR="00EF50F8" w:rsidRPr="00656F69" w:rsidRDefault="00EF50F8" w:rsidP="00D22F85">
      <w:pPr>
        <w:numPr>
          <w:ilvl w:val="0"/>
          <w:numId w:val="4"/>
        </w:numPr>
        <w:autoSpaceDE w:val="0"/>
        <w:autoSpaceDN w:val="0"/>
        <w:adjustRightInd w:val="0"/>
        <w:rPr>
          <w:rFonts w:cs="Arial"/>
          <w:szCs w:val="22"/>
        </w:rPr>
      </w:pPr>
      <w:r w:rsidRPr="008157F3">
        <w:rPr>
          <w:rFonts w:cs="Arial"/>
          <w:szCs w:val="22"/>
        </w:rPr>
        <w:t xml:space="preserve">Please update the participant information sheet and consent form, taking into account feedback provided by the Committee. </w:t>
      </w:r>
      <w:r w:rsidRPr="008157F3">
        <w:rPr>
          <w:rFonts w:cs="Arial"/>
          <w:i/>
          <w:szCs w:val="22"/>
        </w:rPr>
        <w:t xml:space="preserve">(National Ethical Standards for Health and Disability Research and Quality Improvement, para 7.15 – 7.17).  </w:t>
      </w:r>
    </w:p>
    <w:p w14:paraId="6A464A5F" w14:textId="013F698B" w:rsidR="00656F69" w:rsidRPr="00656F69" w:rsidRDefault="00656F69" w:rsidP="00D22F85">
      <w:pPr>
        <w:numPr>
          <w:ilvl w:val="0"/>
          <w:numId w:val="4"/>
        </w:numPr>
        <w:autoSpaceDE w:val="0"/>
        <w:autoSpaceDN w:val="0"/>
        <w:adjustRightInd w:val="0"/>
        <w:spacing w:before="80" w:after="80"/>
        <w:rPr>
          <w:rFonts w:cs="Arial"/>
          <w:szCs w:val="22"/>
        </w:rPr>
      </w:pPr>
      <w:r w:rsidRPr="00656F69">
        <w:rPr>
          <w:rFonts w:cs="Arial"/>
          <w:color w:val="000000" w:themeColor="text1"/>
          <w:szCs w:val="22"/>
        </w:rPr>
        <w:t xml:space="preserve">Please update the study protocol, taking into account the feedback provided by the </w:t>
      </w:r>
      <w:r w:rsidRPr="00656F69">
        <w:rPr>
          <w:lang w:val="en-NZ"/>
        </w:rPr>
        <w:t>Committee</w:t>
      </w:r>
      <w:r w:rsidRPr="00656F69">
        <w:rPr>
          <w:rFonts w:cs="Arial"/>
          <w:color w:val="000000" w:themeColor="text1"/>
          <w:szCs w:val="22"/>
        </w:rPr>
        <w:t xml:space="preserve">. </w:t>
      </w:r>
      <w:r w:rsidRPr="00656F69">
        <w:rPr>
          <w:rFonts w:cs="Arial"/>
          <w:i/>
          <w:color w:val="000000" w:themeColor="text1"/>
          <w:szCs w:val="22"/>
        </w:rPr>
        <w:t xml:space="preserve">(National Ethical Standards for Health and Disability Research and Quality Improvement, para 9.7).  </w:t>
      </w:r>
    </w:p>
    <w:p w14:paraId="4F6EA25A" w14:textId="2E4FF004" w:rsidR="00B6799E" w:rsidRDefault="00B6799E">
      <w:pPr>
        <w:autoSpaceDE w:val="0"/>
        <w:autoSpaceDN w:val="0"/>
        <w:adjustRightInd w:val="0"/>
      </w:pPr>
    </w:p>
    <w:p w14:paraId="62574344" w14:textId="77777777" w:rsidR="00E8156F" w:rsidRPr="00945AB6" w:rsidRDefault="00B6799E">
      <w:pPr>
        <w:autoSpaceDE w:val="0"/>
        <w:autoSpaceDN w:val="0"/>
        <w:adjustRightInd w:val="0"/>
      </w:pPr>
      <w:r>
        <w:br w:type="page"/>
      </w:r>
    </w:p>
    <w:p w14:paraId="69D031BA" w14:textId="77777777" w:rsidR="00E24E77" w:rsidRDefault="00E24E77" w:rsidP="00E24E77">
      <w:pPr>
        <w:pStyle w:val="Heading2"/>
        <w:pBdr>
          <w:bottom w:val="single" w:sz="12" w:space="1" w:color="auto"/>
        </w:pBdr>
      </w:pPr>
      <w:r>
        <w:lastRenderedPageBreak/>
        <w:t>General business</w:t>
      </w:r>
    </w:p>
    <w:p w14:paraId="73109624" w14:textId="77777777" w:rsidR="00E24E77" w:rsidRDefault="00E24E77" w:rsidP="00E24E77"/>
    <w:p w14:paraId="5E5CE0A8" w14:textId="75D4557E"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2C23775B" w14:textId="77777777" w:rsidR="00DC62A5" w:rsidRDefault="00DC62A5" w:rsidP="005D4E8F">
      <w:pPr>
        <w:ind w:left="720"/>
      </w:pPr>
    </w:p>
    <w:p w14:paraId="6E9E6290"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4D3818F0"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523126D5" w14:textId="77777777" w:rsidTr="001A422A">
        <w:tc>
          <w:tcPr>
            <w:tcW w:w="2160" w:type="dxa"/>
            <w:tcBorders>
              <w:top w:val="single" w:sz="4" w:space="0" w:color="auto"/>
            </w:tcBorders>
            <w:shd w:val="clear" w:color="auto" w:fill="F3F3F3"/>
          </w:tcPr>
          <w:p w14:paraId="7C21807B"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2C4AF1F6" w14:textId="77777777" w:rsidR="008444A3" w:rsidRPr="00D12113" w:rsidRDefault="008444A3" w:rsidP="001A422A">
            <w:pPr>
              <w:spacing w:before="80" w:after="80"/>
              <w:rPr>
                <w:rFonts w:cs="Arial"/>
                <w:color w:val="FF3399"/>
                <w:sz w:val="20"/>
                <w:lang w:val="en-NZ"/>
              </w:rPr>
            </w:pPr>
            <w:r w:rsidRPr="00375C2D">
              <w:rPr>
                <w:rFonts w:cs="Arial"/>
                <w:sz w:val="20"/>
                <w:lang w:val="en-NZ"/>
              </w:rPr>
              <w:t>04 May 2021, 12:00 PM</w:t>
            </w:r>
          </w:p>
        </w:tc>
      </w:tr>
      <w:tr w:rsidR="008444A3" w:rsidRPr="00E24E77" w14:paraId="15412927" w14:textId="77777777" w:rsidTr="001A422A">
        <w:tc>
          <w:tcPr>
            <w:tcW w:w="2160" w:type="dxa"/>
            <w:tcBorders>
              <w:bottom w:val="single" w:sz="4" w:space="0" w:color="auto"/>
            </w:tcBorders>
            <w:shd w:val="clear" w:color="auto" w:fill="F3F3F3"/>
          </w:tcPr>
          <w:p w14:paraId="42ABA99F"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4E971659" w14:textId="77777777" w:rsidR="008444A3" w:rsidRPr="00D12113" w:rsidRDefault="008444A3" w:rsidP="001A422A">
            <w:pPr>
              <w:spacing w:before="80" w:after="80"/>
              <w:rPr>
                <w:rFonts w:cs="Arial"/>
                <w:color w:val="FF3399"/>
                <w:sz w:val="20"/>
                <w:lang w:val="en-NZ"/>
              </w:rPr>
            </w:pPr>
            <w:r w:rsidRPr="00375C2D">
              <w:rPr>
                <w:rFonts w:cs="Arial"/>
                <w:sz w:val="20"/>
                <w:lang w:val="en-NZ"/>
              </w:rPr>
              <w:t>ONLINE - Zoom Meeting</w:t>
            </w:r>
          </w:p>
        </w:tc>
      </w:tr>
    </w:tbl>
    <w:p w14:paraId="7FD48851" w14:textId="77777777" w:rsidR="008444A3" w:rsidRDefault="008444A3" w:rsidP="008444A3">
      <w:pPr>
        <w:ind w:left="105"/>
      </w:pPr>
    </w:p>
    <w:p w14:paraId="11C0606B"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1C3FAB8F" w14:textId="77777777" w:rsidR="00770A9F" w:rsidRPr="00946B92" w:rsidRDefault="00770A9F" w:rsidP="00770A9F">
      <w:pPr>
        <w:rPr>
          <w:b/>
          <w:szCs w:val="22"/>
          <w:u w:val="single"/>
        </w:rPr>
      </w:pPr>
    </w:p>
    <w:p w14:paraId="51A559C0" w14:textId="7007C9C4"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4F70FB8F" w14:textId="77777777" w:rsidR="00770A9F" w:rsidRPr="00946B92" w:rsidRDefault="00770A9F" w:rsidP="008444A3">
      <w:pPr>
        <w:ind w:left="465"/>
        <w:rPr>
          <w:szCs w:val="22"/>
        </w:rPr>
      </w:pPr>
    </w:p>
    <w:p w14:paraId="7588388C" w14:textId="061265DA" w:rsidR="00C06097" w:rsidRPr="00121262" w:rsidRDefault="00E24E77" w:rsidP="00770A9F">
      <w:bookmarkStart w:id="2" w:name="_GoBack"/>
      <w:bookmarkEnd w:id="2"/>
      <w:r>
        <w:t>The meeting closed at</w:t>
      </w:r>
      <w:r w:rsidR="000D182E">
        <w:t xml:space="preserve"> 4.01pm.</w:t>
      </w:r>
    </w:p>
    <w:sectPr w:rsidR="00C06097" w:rsidRPr="00121262" w:rsidSect="00E24E77">
      <w:footerReference w:type="even" r:id="rId12"/>
      <w:footerReference w:type="default" r:id="rId13"/>
      <w:headerReference w:type="first" r:id="rId14"/>
      <w:footerReference w:type="first" r:id="rId15"/>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9BC350" w14:textId="77777777" w:rsidR="001E4173" w:rsidRDefault="001E4173">
      <w:r>
        <w:separator/>
      </w:r>
    </w:p>
  </w:endnote>
  <w:endnote w:type="continuationSeparator" w:id="0">
    <w:p w14:paraId="584FE527" w14:textId="77777777" w:rsidR="001E4173" w:rsidRDefault="001E4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E387B" w14:textId="77777777" w:rsidR="00AD47F2" w:rsidRDefault="00AD47F2"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09810F" w14:textId="77777777" w:rsidR="00AD47F2" w:rsidRDefault="00AD47F2"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AD47F2" w:rsidRPr="00977E7F" w14:paraId="5E5CBB54" w14:textId="77777777" w:rsidTr="0081053D">
      <w:trPr>
        <w:trHeight w:val="282"/>
      </w:trPr>
      <w:tc>
        <w:tcPr>
          <w:tcW w:w="8623" w:type="dxa"/>
        </w:tcPr>
        <w:p w14:paraId="385ACA02" w14:textId="77777777" w:rsidR="00AD47F2" w:rsidRPr="00977E7F" w:rsidRDefault="00AD47F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06 April 2021</w:t>
          </w:r>
        </w:p>
      </w:tc>
      <w:tc>
        <w:tcPr>
          <w:tcW w:w="1638" w:type="dxa"/>
        </w:tcPr>
        <w:p w14:paraId="0E048486" w14:textId="77777777" w:rsidR="00AD47F2" w:rsidRPr="00977E7F" w:rsidRDefault="00AD47F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268B7DA1" w14:textId="77777777" w:rsidR="00AD47F2" w:rsidRPr="00BF6505" w:rsidRDefault="00AD47F2"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AD47F2" w:rsidRPr="00977E7F" w14:paraId="37D19C2D" w14:textId="77777777" w:rsidTr="0081053D">
      <w:trPr>
        <w:trHeight w:val="283"/>
      </w:trPr>
      <w:tc>
        <w:tcPr>
          <w:tcW w:w="8585" w:type="dxa"/>
        </w:tcPr>
        <w:p w14:paraId="3B08F9CE" w14:textId="77777777" w:rsidR="00AD47F2" w:rsidRPr="00977E7F" w:rsidRDefault="00AD47F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06 April 2021</w:t>
          </w:r>
        </w:p>
      </w:tc>
      <w:tc>
        <w:tcPr>
          <w:tcW w:w="1631" w:type="dxa"/>
        </w:tcPr>
        <w:p w14:paraId="62642AFA" w14:textId="77777777" w:rsidR="00AD47F2" w:rsidRPr="00977E7F" w:rsidRDefault="00AD47F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7F613EA3" w14:textId="77777777" w:rsidR="00AD47F2" w:rsidRPr="00C91F3F" w:rsidRDefault="00AD47F2"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D27857" w14:textId="77777777" w:rsidR="001E4173" w:rsidRDefault="001E4173">
      <w:r>
        <w:separator/>
      </w:r>
    </w:p>
  </w:footnote>
  <w:footnote w:type="continuationSeparator" w:id="0">
    <w:p w14:paraId="508C0A13" w14:textId="77777777" w:rsidR="001E4173" w:rsidRDefault="001E41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73"/>
      <w:gridCol w:w="7927"/>
    </w:tblGrid>
    <w:tr w:rsidR="00AD47F2" w14:paraId="422EA611" w14:textId="77777777" w:rsidTr="00987913">
      <w:trPr>
        <w:trHeight w:val="1079"/>
      </w:trPr>
      <w:tc>
        <w:tcPr>
          <w:tcW w:w="1914" w:type="dxa"/>
          <w:tcBorders>
            <w:bottom w:val="single" w:sz="4" w:space="0" w:color="auto"/>
          </w:tcBorders>
        </w:tcPr>
        <w:p w14:paraId="71ACB626" w14:textId="66EA1811" w:rsidR="00AD47F2" w:rsidRPr="00987913" w:rsidRDefault="00AD47F2" w:rsidP="00987913">
          <w:pPr>
            <w:pStyle w:val="Heading1"/>
          </w:pPr>
          <w:r w:rsidRPr="00987913">
            <w:rPr>
              <w:noProof/>
            </w:rPr>
            <w:drawing>
              <wp:inline distT="0" distB="0" distL="0" distR="0" wp14:anchorId="4FD9E188" wp14:editId="05A004F0">
                <wp:extent cx="1076325" cy="714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09D4C24C" w14:textId="77777777" w:rsidR="00AD47F2" w:rsidRPr="00987913" w:rsidRDefault="00AD47F2" w:rsidP="00987913">
          <w:pPr>
            <w:pStyle w:val="Heading1"/>
          </w:pPr>
          <w:r>
            <w:tab/>
            <w:t>Minutes</w:t>
          </w:r>
        </w:p>
      </w:tc>
    </w:tr>
  </w:tbl>
  <w:p w14:paraId="12A5A675" w14:textId="77777777" w:rsidR="00AD47F2" w:rsidRDefault="00AD47F2"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232D3B"/>
    <w:multiLevelType w:val="hybridMultilevel"/>
    <w:tmpl w:val="BC30F118"/>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9B90FF3"/>
    <w:multiLevelType w:val="hybridMultilevel"/>
    <w:tmpl w:val="FB46439A"/>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E8F7EDF"/>
    <w:multiLevelType w:val="hybridMultilevel"/>
    <w:tmpl w:val="2BE66EC4"/>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1DA7101"/>
    <w:multiLevelType w:val="hybridMultilevel"/>
    <w:tmpl w:val="F822C65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2E8D05F3"/>
    <w:multiLevelType w:val="hybridMultilevel"/>
    <w:tmpl w:val="286ACD70"/>
    <w:lvl w:ilvl="0" w:tplc="1409000F">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4A61278"/>
    <w:multiLevelType w:val="hybridMultilevel"/>
    <w:tmpl w:val="286ACD70"/>
    <w:lvl w:ilvl="0" w:tplc="1409000F">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3B240B42"/>
    <w:multiLevelType w:val="hybridMultilevel"/>
    <w:tmpl w:val="DF1AA80E"/>
    <w:lvl w:ilvl="0" w:tplc="1409000F">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DF93FC1"/>
    <w:multiLevelType w:val="hybridMultilevel"/>
    <w:tmpl w:val="7DA25520"/>
    <w:lvl w:ilvl="0" w:tplc="1409000F">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44635FA0"/>
    <w:multiLevelType w:val="hybridMultilevel"/>
    <w:tmpl w:val="286ACD70"/>
    <w:lvl w:ilvl="0" w:tplc="1409000F">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15:restartNumberingAfterBreak="0">
    <w:nsid w:val="476655AD"/>
    <w:multiLevelType w:val="hybridMultilevel"/>
    <w:tmpl w:val="DE88A61A"/>
    <w:lvl w:ilvl="0" w:tplc="1409000F">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49A575E1"/>
    <w:multiLevelType w:val="hybridMultilevel"/>
    <w:tmpl w:val="286ACD70"/>
    <w:lvl w:ilvl="0" w:tplc="1409000F">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55EF0704"/>
    <w:multiLevelType w:val="hybridMultilevel"/>
    <w:tmpl w:val="286ACD70"/>
    <w:lvl w:ilvl="0" w:tplc="1409000F">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61E96C36"/>
    <w:multiLevelType w:val="hybridMultilevel"/>
    <w:tmpl w:val="200264C8"/>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677C4CAC"/>
    <w:multiLevelType w:val="hybridMultilevel"/>
    <w:tmpl w:val="EA8A74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8473A89"/>
    <w:multiLevelType w:val="hybridMultilevel"/>
    <w:tmpl w:val="CC4656AA"/>
    <w:lvl w:ilvl="0" w:tplc="1409000F">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6881771F"/>
    <w:multiLevelType w:val="hybridMultilevel"/>
    <w:tmpl w:val="286ACD70"/>
    <w:lvl w:ilvl="0" w:tplc="1409000F">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770A0FA0"/>
    <w:multiLevelType w:val="hybridMultilevel"/>
    <w:tmpl w:val="F9AE17E6"/>
    <w:lvl w:ilvl="0" w:tplc="1409000F">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5"/>
  </w:num>
  <w:num w:numId="4">
    <w:abstractNumId w:val="15"/>
  </w:num>
  <w:num w:numId="5">
    <w:abstractNumId w:val="18"/>
  </w:num>
  <w:num w:numId="6">
    <w:abstractNumId w:val="8"/>
  </w:num>
  <w:num w:numId="7">
    <w:abstractNumId w:val="11"/>
  </w:num>
  <w:num w:numId="8">
    <w:abstractNumId w:val="16"/>
  </w:num>
  <w:num w:numId="9">
    <w:abstractNumId w:val="7"/>
  </w:num>
  <w:num w:numId="10">
    <w:abstractNumId w:val="12"/>
  </w:num>
  <w:num w:numId="11">
    <w:abstractNumId w:val="6"/>
  </w:num>
  <w:num w:numId="12">
    <w:abstractNumId w:val="9"/>
  </w:num>
  <w:num w:numId="13">
    <w:abstractNumId w:val="17"/>
  </w:num>
  <w:num w:numId="14">
    <w:abstractNumId w:val="13"/>
  </w:num>
  <w:num w:numId="15">
    <w:abstractNumId w:val="1"/>
  </w:num>
  <w:num w:numId="16">
    <w:abstractNumId w:val="14"/>
  </w:num>
  <w:num w:numId="17">
    <w:abstractNumId w:val="2"/>
  </w:num>
  <w:num w:numId="18">
    <w:abstractNumId w:val="0"/>
  </w:num>
  <w:num w:numId="19">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1C9D"/>
    <w:rsid w:val="00002067"/>
    <w:rsid w:val="0000299A"/>
    <w:rsid w:val="00002A86"/>
    <w:rsid w:val="00002B63"/>
    <w:rsid w:val="000036E7"/>
    <w:rsid w:val="00004211"/>
    <w:rsid w:val="00005328"/>
    <w:rsid w:val="00006133"/>
    <w:rsid w:val="00007BC5"/>
    <w:rsid w:val="00011058"/>
    <w:rsid w:val="00011269"/>
    <w:rsid w:val="0001263E"/>
    <w:rsid w:val="00012A9D"/>
    <w:rsid w:val="00013999"/>
    <w:rsid w:val="00014264"/>
    <w:rsid w:val="000144BA"/>
    <w:rsid w:val="0001454E"/>
    <w:rsid w:val="000147CC"/>
    <w:rsid w:val="00014EC4"/>
    <w:rsid w:val="0001557A"/>
    <w:rsid w:val="0001567F"/>
    <w:rsid w:val="00015748"/>
    <w:rsid w:val="00015A24"/>
    <w:rsid w:val="00015B3E"/>
    <w:rsid w:val="00016678"/>
    <w:rsid w:val="00016B75"/>
    <w:rsid w:val="00020274"/>
    <w:rsid w:val="000204C1"/>
    <w:rsid w:val="0002061E"/>
    <w:rsid w:val="00020ABA"/>
    <w:rsid w:val="000215EE"/>
    <w:rsid w:val="00022028"/>
    <w:rsid w:val="00023561"/>
    <w:rsid w:val="00024BE1"/>
    <w:rsid w:val="000253EA"/>
    <w:rsid w:val="00025706"/>
    <w:rsid w:val="000266C3"/>
    <w:rsid w:val="00027268"/>
    <w:rsid w:val="00027A0C"/>
    <w:rsid w:val="00027B8F"/>
    <w:rsid w:val="00030E73"/>
    <w:rsid w:val="00031086"/>
    <w:rsid w:val="00031F8F"/>
    <w:rsid w:val="000329C9"/>
    <w:rsid w:val="00035954"/>
    <w:rsid w:val="000362F4"/>
    <w:rsid w:val="00036425"/>
    <w:rsid w:val="0003647D"/>
    <w:rsid w:val="00040B94"/>
    <w:rsid w:val="00041911"/>
    <w:rsid w:val="000423B1"/>
    <w:rsid w:val="000424F0"/>
    <w:rsid w:val="000427EE"/>
    <w:rsid w:val="00043225"/>
    <w:rsid w:val="00044328"/>
    <w:rsid w:val="00044A87"/>
    <w:rsid w:val="0004530D"/>
    <w:rsid w:val="000506A9"/>
    <w:rsid w:val="000508EC"/>
    <w:rsid w:val="00050F96"/>
    <w:rsid w:val="00050FDA"/>
    <w:rsid w:val="00051B3C"/>
    <w:rsid w:val="0005576B"/>
    <w:rsid w:val="00055968"/>
    <w:rsid w:val="00055B62"/>
    <w:rsid w:val="00057747"/>
    <w:rsid w:val="0005781D"/>
    <w:rsid w:val="000600F1"/>
    <w:rsid w:val="00060183"/>
    <w:rsid w:val="00060C72"/>
    <w:rsid w:val="00061862"/>
    <w:rsid w:val="000631F2"/>
    <w:rsid w:val="00063736"/>
    <w:rsid w:val="00064773"/>
    <w:rsid w:val="00064F3E"/>
    <w:rsid w:val="00065B3F"/>
    <w:rsid w:val="00065FDF"/>
    <w:rsid w:val="00066755"/>
    <w:rsid w:val="00067337"/>
    <w:rsid w:val="00067961"/>
    <w:rsid w:val="00067E71"/>
    <w:rsid w:val="000706E6"/>
    <w:rsid w:val="000711C7"/>
    <w:rsid w:val="000718A3"/>
    <w:rsid w:val="000727AB"/>
    <w:rsid w:val="000732A9"/>
    <w:rsid w:val="00074F8D"/>
    <w:rsid w:val="0007545D"/>
    <w:rsid w:val="00080D28"/>
    <w:rsid w:val="000811C2"/>
    <w:rsid w:val="000813A3"/>
    <w:rsid w:val="000821FB"/>
    <w:rsid w:val="00082758"/>
    <w:rsid w:val="00083A20"/>
    <w:rsid w:val="00083CA6"/>
    <w:rsid w:val="00083E9C"/>
    <w:rsid w:val="00083F62"/>
    <w:rsid w:val="0008612C"/>
    <w:rsid w:val="00086FBB"/>
    <w:rsid w:val="00090F65"/>
    <w:rsid w:val="000940A5"/>
    <w:rsid w:val="000962ED"/>
    <w:rsid w:val="00097050"/>
    <w:rsid w:val="000971EE"/>
    <w:rsid w:val="000A0B76"/>
    <w:rsid w:val="000A20DA"/>
    <w:rsid w:val="000A36CE"/>
    <w:rsid w:val="000A469B"/>
    <w:rsid w:val="000A4C42"/>
    <w:rsid w:val="000A5728"/>
    <w:rsid w:val="000A6E0C"/>
    <w:rsid w:val="000A7B8D"/>
    <w:rsid w:val="000B0449"/>
    <w:rsid w:val="000B23C9"/>
    <w:rsid w:val="000B2F36"/>
    <w:rsid w:val="000B3CB2"/>
    <w:rsid w:val="000B5860"/>
    <w:rsid w:val="000B6540"/>
    <w:rsid w:val="000B77C2"/>
    <w:rsid w:val="000C2C62"/>
    <w:rsid w:val="000C36F2"/>
    <w:rsid w:val="000C5204"/>
    <w:rsid w:val="000C5818"/>
    <w:rsid w:val="000C6243"/>
    <w:rsid w:val="000C655A"/>
    <w:rsid w:val="000C6A1D"/>
    <w:rsid w:val="000C6ADC"/>
    <w:rsid w:val="000C6CE3"/>
    <w:rsid w:val="000D06EF"/>
    <w:rsid w:val="000D0B88"/>
    <w:rsid w:val="000D182E"/>
    <w:rsid w:val="000D1F67"/>
    <w:rsid w:val="000D2211"/>
    <w:rsid w:val="000D2422"/>
    <w:rsid w:val="000D2CE6"/>
    <w:rsid w:val="000D2D64"/>
    <w:rsid w:val="000D3675"/>
    <w:rsid w:val="000D55A2"/>
    <w:rsid w:val="000D58C4"/>
    <w:rsid w:val="000D64A1"/>
    <w:rsid w:val="000D7A0E"/>
    <w:rsid w:val="000E0AA1"/>
    <w:rsid w:val="000E0C9F"/>
    <w:rsid w:val="000E1F4B"/>
    <w:rsid w:val="000E212C"/>
    <w:rsid w:val="000E2E52"/>
    <w:rsid w:val="000E56CD"/>
    <w:rsid w:val="000E6519"/>
    <w:rsid w:val="000E6AE3"/>
    <w:rsid w:val="000E760B"/>
    <w:rsid w:val="000F036D"/>
    <w:rsid w:val="000F056E"/>
    <w:rsid w:val="000F08C6"/>
    <w:rsid w:val="000F1359"/>
    <w:rsid w:val="000F20AB"/>
    <w:rsid w:val="000F2A5A"/>
    <w:rsid w:val="000F2D4D"/>
    <w:rsid w:val="000F2F24"/>
    <w:rsid w:val="000F332C"/>
    <w:rsid w:val="000F338D"/>
    <w:rsid w:val="000F34F7"/>
    <w:rsid w:val="000F35F4"/>
    <w:rsid w:val="000F53DE"/>
    <w:rsid w:val="000F7A70"/>
    <w:rsid w:val="00101149"/>
    <w:rsid w:val="00101403"/>
    <w:rsid w:val="001015A0"/>
    <w:rsid w:val="00101D6A"/>
    <w:rsid w:val="001020D4"/>
    <w:rsid w:val="00104195"/>
    <w:rsid w:val="0010538E"/>
    <w:rsid w:val="0010574A"/>
    <w:rsid w:val="0010682A"/>
    <w:rsid w:val="00107F90"/>
    <w:rsid w:val="0011026E"/>
    <w:rsid w:val="0011060B"/>
    <w:rsid w:val="00110654"/>
    <w:rsid w:val="001116CC"/>
    <w:rsid w:val="001123BD"/>
    <w:rsid w:val="001134C8"/>
    <w:rsid w:val="00113AEA"/>
    <w:rsid w:val="00113B21"/>
    <w:rsid w:val="00113D36"/>
    <w:rsid w:val="0011581F"/>
    <w:rsid w:val="00116424"/>
    <w:rsid w:val="0012097F"/>
    <w:rsid w:val="00120EAC"/>
    <w:rsid w:val="00120F3C"/>
    <w:rsid w:val="00121262"/>
    <w:rsid w:val="00123703"/>
    <w:rsid w:val="00123CFC"/>
    <w:rsid w:val="001252ED"/>
    <w:rsid w:val="00125E4B"/>
    <w:rsid w:val="001260F1"/>
    <w:rsid w:val="00126411"/>
    <w:rsid w:val="001265C2"/>
    <w:rsid w:val="0012666A"/>
    <w:rsid w:val="00126C50"/>
    <w:rsid w:val="00126E30"/>
    <w:rsid w:val="00131A2D"/>
    <w:rsid w:val="00132F5A"/>
    <w:rsid w:val="00133742"/>
    <w:rsid w:val="001348C8"/>
    <w:rsid w:val="00134F0A"/>
    <w:rsid w:val="001360D4"/>
    <w:rsid w:val="00137F73"/>
    <w:rsid w:val="00142263"/>
    <w:rsid w:val="00142A63"/>
    <w:rsid w:val="00145696"/>
    <w:rsid w:val="00145782"/>
    <w:rsid w:val="001465F3"/>
    <w:rsid w:val="00146C21"/>
    <w:rsid w:val="001474A0"/>
    <w:rsid w:val="00147D48"/>
    <w:rsid w:val="00150FC4"/>
    <w:rsid w:val="001512D7"/>
    <w:rsid w:val="001545F3"/>
    <w:rsid w:val="0015696F"/>
    <w:rsid w:val="00156FD3"/>
    <w:rsid w:val="00157E74"/>
    <w:rsid w:val="00160642"/>
    <w:rsid w:val="0016088C"/>
    <w:rsid w:val="00161135"/>
    <w:rsid w:val="001619B8"/>
    <w:rsid w:val="001633B2"/>
    <w:rsid w:val="00164584"/>
    <w:rsid w:val="001676A6"/>
    <w:rsid w:val="001703B1"/>
    <w:rsid w:val="00170E0D"/>
    <w:rsid w:val="00172152"/>
    <w:rsid w:val="001747C4"/>
    <w:rsid w:val="0017558B"/>
    <w:rsid w:val="0017631A"/>
    <w:rsid w:val="0017649D"/>
    <w:rsid w:val="00177874"/>
    <w:rsid w:val="00180B8B"/>
    <w:rsid w:val="00182BEE"/>
    <w:rsid w:val="00182C6D"/>
    <w:rsid w:val="00182C85"/>
    <w:rsid w:val="00184907"/>
    <w:rsid w:val="00184D6C"/>
    <w:rsid w:val="00185250"/>
    <w:rsid w:val="001853FE"/>
    <w:rsid w:val="00185579"/>
    <w:rsid w:val="0018623C"/>
    <w:rsid w:val="0018722F"/>
    <w:rsid w:val="00190728"/>
    <w:rsid w:val="00190A41"/>
    <w:rsid w:val="00191707"/>
    <w:rsid w:val="00191A93"/>
    <w:rsid w:val="00191DCA"/>
    <w:rsid w:val="00191DF2"/>
    <w:rsid w:val="00193E72"/>
    <w:rsid w:val="0019693A"/>
    <w:rsid w:val="001969C0"/>
    <w:rsid w:val="00196FDC"/>
    <w:rsid w:val="001A01E9"/>
    <w:rsid w:val="001A14A0"/>
    <w:rsid w:val="001A194D"/>
    <w:rsid w:val="001A1AFD"/>
    <w:rsid w:val="001A1D17"/>
    <w:rsid w:val="001A26D1"/>
    <w:rsid w:val="001A2ADB"/>
    <w:rsid w:val="001A3A93"/>
    <w:rsid w:val="001A422A"/>
    <w:rsid w:val="001A4CFC"/>
    <w:rsid w:val="001A594F"/>
    <w:rsid w:val="001A6032"/>
    <w:rsid w:val="001A66E6"/>
    <w:rsid w:val="001A69AC"/>
    <w:rsid w:val="001A6CC1"/>
    <w:rsid w:val="001A7BD4"/>
    <w:rsid w:val="001B1C71"/>
    <w:rsid w:val="001B2E19"/>
    <w:rsid w:val="001B563D"/>
    <w:rsid w:val="001B6362"/>
    <w:rsid w:val="001B708D"/>
    <w:rsid w:val="001C19C4"/>
    <w:rsid w:val="001C344D"/>
    <w:rsid w:val="001C40F2"/>
    <w:rsid w:val="001C4931"/>
    <w:rsid w:val="001C4BEE"/>
    <w:rsid w:val="001C4F11"/>
    <w:rsid w:val="001C5507"/>
    <w:rsid w:val="001C557E"/>
    <w:rsid w:val="001C58C0"/>
    <w:rsid w:val="001C5BE5"/>
    <w:rsid w:val="001C5DFB"/>
    <w:rsid w:val="001C6A0A"/>
    <w:rsid w:val="001C6EDD"/>
    <w:rsid w:val="001C6FD1"/>
    <w:rsid w:val="001D0105"/>
    <w:rsid w:val="001D1CC3"/>
    <w:rsid w:val="001D2429"/>
    <w:rsid w:val="001D2ECE"/>
    <w:rsid w:val="001D3FEC"/>
    <w:rsid w:val="001D5754"/>
    <w:rsid w:val="001D62F0"/>
    <w:rsid w:val="001E1A33"/>
    <w:rsid w:val="001E1C52"/>
    <w:rsid w:val="001E29B4"/>
    <w:rsid w:val="001E2C8A"/>
    <w:rsid w:val="001E31DD"/>
    <w:rsid w:val="001E31FD"/>
    <w:rsid w:val="001E3BC2"/>
    <w:rsid w:val="001E4173"/>
    <w:rsid w:val="001E504D"/>
    <w:rsid w:val="001E531D"/>
    <w:rsid w:val="001E62EE"/>
    <w:rsid w:val="001E6443"/>
    <w:rsid w:val="001F045E"/>
    <w:rsid w:val="001F062D"/>
    <w:rsid w:val="001F07F2"/>
    <w:rsid w:val="001F2C05"/>
    <w:rsid w:val="001F2EF7"/>
    <w:rsid w:val="001F31B6"/>
    <w:rsid w:val="001F393C"/>
    <w:rsid w:val="001F3A87"/>
    <w:rsid w:val="001F3A91"/>
    <w:rsid w:val="001F4144"/>
    <w:rsid w:val="001F50F4"/>
    <w:rsid w:val="001F59C0"/>
    <w:rsid w:val="001F7620"/>
    <w:rsid w:val="00200992"/>
    <w:rsid w:val="00201A2D"/>
    <w:rsid w:val="00202AC5"/>
    <w:rsid w:val="00202BEC"/>
    <w:rsid w:val="00202C3E"/>
    <w:rsid w:val="002032CA"/>
    <w:rsid w:val="00203999"/>
    <w:rsid w:val="00203BB2"/>
    <w:rsid w:val="00204AC4"/>
    <w:rsid w:val="00204D96"/>
    <w:rsid w:val="00204E6B"/>
    <w:rsid w:val="00205DB7"/>
    <w:rsid w:val="00206087"/>
    <w:rsid w:val="002070A8"/>
    <w:rsid w:val="0020745B"/>
    <w:rsid w:val="00207507"/>
    <w:rsid w:val="00210155"/>
    <w:rsid w:val="002107A5"/>
    <w:rsid w:val="00210D63"/>
    <w:rsid w:val="002119EC"/>
    <w:rsid w:val="002123C3"/>
    <w:rsid w:val="002126CA"/>
    <w:rsid w:val="002126E8"/>
    <w:rsid w:val="00212727"/>
    <w:rsid w:val="00213621"/>
    <w:rsid w:val="00213B21"/>
    <w:rsid w:val="002142A9"/>
    <w:rsid w:val="00214F27"/>
    <w:rsid w:val="0021632E"/>
    <w:rsid w:val="0022089D"/>
    <w:rsid w:val="0022317C"/>
    <w:rsid w:val="0022331F"/>
    <w:rsid w:val="00223E97"/>
    <w:rsid w:val="00224164"/>
    <w:rsid w:val="00224285"/>
    <w:rsid w:val="00224C66"/>
    <w:rsid w:val="00225A11"/>
    <w:rsid w:val="00227230"/>
    <w:rsid w:val="00232298"/>
    <w:rsid w:val="00232D2D"/>
    <w:rsid w:val="00233853"/>
    <w:rsid w:val="00233D01"/>
    <w:rsid w:val="002353DF"/>
    <w:rsid w:val="0023588B"/>
    <w:rsid w:val="002374AA"/>
    <w:rsid w:val="00237809"/>
    <w:rsid w:val="00237B7B"/>
    <w:rsid w:val="002422A0"/>
    <w:rsid w:val="00243A5D"/>
    <w:rsid w:val="0024470C"/>
    <w:rsid w:val="00244CFE"/>
    <w:rsid w:val="0024524A"/>
    <w:rsid w:val="002454DA"/>
    <w:rsid w:val="00246C84"/>
    <w:rsid w:val="00250BE7"/>
    <w:rsid w:val="00250DFE"/>
    <w:rsid w:val="00254EF7"/>
    <w:rsid w:val="0025574F"/>
    <w:rsid w:val="00256123"/>
    <w:rsid w:val="00256D08"/>
    <w:rsid w:val="00256F5F"/>
    <w:rsid w:val="00257176"/>
    <w:rsid w:val="00257871"/>
    <w:rsid w:val="0025795C"/>
    <w:rsid w:val="002610EC"/>
    <w:rsid w:val="002627EA"/>
    <w:rsid w:val="00262DBC"/>
    <w:rsid w:val="0026345B"/>
    <w:rsid w:val="00263B28"/>
    <w:rsid w:val="0026534E"/>
    <w:rsid w:val="002655D4"/>
    <w:rsid w:val="0026612B"/>
    <w:rsid w:val="00267403"/>
    <w:rsid w:val="00267EBF"/>
    <w:rsid w:val="0027232B"/>
    <w:rsid w:val="00273BBF"/>
    <w:rsid w:val="00273CC3"/>
    <w:rsid w:val="00274CD6"/>
    <w:rsid w:val="00274E41"/>
    <w:rsid w:val="00276B34"/>
    <w:rsid w:val="0027721B"/>
    <w:rsid w:val="00277370"/>
    <w:rsid w:val="002810F9"/>
    <w:rsid w:val="00281AFC"/>
    <w:rsid w:val="00284803"/>
    <w:rsid w:val="00285CB4"/>
    <w:rsid w:val="0028622A"/>
    <w:rsid w:val="00286B14"/>
    <w:rsid w:val="002870DE"/>
    <w:rsid w:val="002910D4"/>
    <w:rsid w:val="0029242B"/>
    <w:rsid w:val="0029440A"/>
    <w:rsid w:val="00294F8D"/>
    <w:rsid w:val="00295078"/>
    <w:rsid w:val="00296984"/>
    <w:rsid w:val="00296DB4"/>
    <w:rsid w:val="00297A28"/>
    <w:rsid w:val="002A0278"/>
    <w:rsid w:val="002A0FA2"/>
    <w:rsid w:val="002A1265"/>
    <w:rsid w:val="002A1DBE"/>
    <w:rsid w:val="002A2239"/>
    <w:rsid w:val="002A238F"/>
    <w:rsid w:val="002A365B"/>
    <w:rsid w:val="002A494F"/>
    <w:rsid w:val="002A5F7C"/>
    <w:rsid w:val="002A6F6E"/>
    <w:rsid w:val="002A7DC7"/>
    <w:rsid w:val="002B0420"/>
    <w:rsid w:val="002B0DDB"/>
    <w:rsid w:val="002B1299"/>
    <w:rsid w:val="002B2ED7"/>
    <w:rsid w:val="002B3C47"/>
    <w:rsid w:val="002B4272"/>
    <w:rsid w:val="002B517B"/>
    <w:rsid w:val="002B5487"/>
    <w:rsid w:val="002B5FCA"/>
    <w:rsid w:val="002B6267"/>
    <w:rsid w:val="002B724D"/>
    <w:rsid w:val="002B759F"/>
    <w:rsid w:val="002C108E"/>
    <w:rsid w:val="002C1749"/>
    <w:rsid w:val="002C2C5E"/>
    <w:rsid w:val="002C3352"/>
    <w:rsid w:val="002C3781"/>
    <w:rsid w:val="002C45D3"/>
    <w:rsid w:val="002C5499"/>
    <w:rsid w:val="002C5A39"/>
    <w:rsid w:val="002C64AB"/>
    <w:rsid w:val="002C7AF4"/>
    <w:rsid w:val="002D03B6"/>
    <w:rsid w:val="002D1229"/>
    <w:rsid w:val="002D1E50"/>
    <w:rsid w:val="002D3956"/>
    <w:rsid w:val="002D40DF"/>
    <w:rsid w:val="002D51D0"/>
    <w:rsid w:val="002D538B"/>
    <w:rsid w:val="002D55F3"/>
    <w:rsid w:val="002D5CA4"/>
    <w:rsid w:val="002D6892"/>
    <w:rsid w:val="002E0A51"/>
    <w:rsid w:val="002E108E"/>
    <w:rsid w:val="002E1846"/>
    <w:rsid w:val="002E3795"/>
    <w:rsid w:val="002E44D9"/>
    <w:rsid w:val="002E6264"/>
    <w:rsid w:val="002E6B06"/>
    <w:rsid w:val="002E7348"/>
    <w:rsid w:val="002E76B5"/>
    <w:rsid w:val="002F04D9"/>
    <w:rsid w:val="002F29F5"/>
    <w:rsid w:val="002F4B49"/>
    <w:rsid w:val="002F4E1E"/>
    <w:rsid w:val="002F52F1"/>
    <w:rsid w:val="002F6A73"/>
    <w:rsid w:val="002F78E4"/>
    <w:rsid w:val="003009FA"/>
    <w:rsid w:val="00301972"/>
    <w:rsid w:val="003021D3"/>
    <w:rsid w:val="003023FB"/>
    <w:rsid w:val="00302E90"/>
    <w:rsid w:val="003035FB"/>
    <w:rsid w:val="00304715"/>
    <w:rsid w:val="0030482B"/>
    <w:rsid w:val="0030484D"/>
    <w:rsid w:val="00304953"/>
    <w:rsid w:val="00304B8B"/>
    <w:rsid w:val="00304F60"/>
    <w:rsid w:val="0030609D"/>
    <w:rsid w:val="003068F5"/>
    <w:rsid w:val="00306935"/>
    <w:rsid w:val="00306C94"/>
    <w:rsid w:val="003104AC"/>
    <w:rsid w:val="00310AB7"/>
    <w:rsid w:val="00313A90"/>
    <w:rsid w:val="0031459A"/>
    <w:rsid w:val="003147F9"/>
    <w:rsid w:val="00314E88"/>
    <w:rsid w:val="003152C7"/>
    <w:rsid w:val="00315AF8"/>
    <w:rsid w:val="0031729E"/>
    <w:rsid w:val="00317CB5"/>
    <w:rsid w:val="00320904"/>
    <w:rsid w:val="00320B8A"/>
    <w:rsid w:val="003223B0"/>
    <w:rsid w:val="00322C25"/>
    <w:rsid w:val="003245D7"/>
    <w:rsid w:val="00324B7C"/>
    <w:rsid w:val="00327A30"/>
    <w:rsid w:val="00327CBF"/>
    <w:rsid w:val="0033029C"/>
    <w:rsid w:val="003305A3"/>
    <w:rsid w:val="003306DB"/>
    <w:rsid w:val="00331EE0"/>
    <w:rsid w:val="00332C8A"/>
    <w:rsid w:val="00333160"/>
    <w:rsid w:val="00333724"/>
    <w:rsid w:val="00334E7C"/>
    <w:rsid w:val="00334ED8"/>
    <w:rsid w:val="00335D47"/>
    <w:rsid w:val="00335FFB"/>
    <w:rsid w:val="00336DCC"/>
    <w:rsid w:val="003371FD"/>
    <w:rsid w:val="00340925"/>
    <w:rsid w:val="00340B10"/>
    <w:rsid w:val="00341FB9"/>
    <w:rsid w:val="003424C2"/>
    <w:rsid w:val="003431D7"/>
    <w:rsid w:val="0034398D"/>
    <w:rsid w:val="0034737B"/>
    <w:rsid w:val="0035165D"/>
    <w:rsid w:val="00351BA2"/>
    <w:rsid w:val="00351F32"/>
    <w:rsid w:val="00352E5F"/>
    <w:rsid w:val="003531CB"/>
    <w:rsid w:val="003533F9"/>
    <w:rsid w:val="0035440F"/>
    <w:rsid w:val="00354C67"/>
    <w:rsid w:val="00354FFC"/>
    <w:rsid w:val="003551F3"/>
    <w:rsid w:val="003566A1"/>
    <w:rsid w:val="0035677B"/>
    <w:rsid w:val="00357143"/>
    <w:rsid w:val="003572CB"/>
    <w:rsid w:val="0035761F"/>
    <w:rsid w:val="00357A22"/>
    <w:rsid w:val="00357FA8"/>
    <w:rsid w:val="0036045C"/>
    <w:rsid w:val="00360C6D"/>
    <w:rsid w:val="00360E41"/>
    <w:rsid w:val="00361242"/>
    <w:rsid w:val="00361281"/>
    <w:rsid w:val="00361416"/>
    <w:rsid w:val="00361B05"/>
    <w:rsid w:val="00361B6A"/>
    <w:rsid w:val="003631CC"/>
    <w:rsid w:val="00363953"/>
    <w:rsid w:val="00364A64"/>
    <w:rsid w:val="00365241"/>
    <w:rsid w:val="00366013"/>
    <w:rsid w:val="0036636E"/>
    <w:rsid w:val="00366653"/>
    <w:rsid w:val="00366654"/>
    <w:rsid w:val="003667E7"/>
    <w:rsid w:val="00366883"/>
    <w:rsid w:val="00367C01"/>
    <w:rsid w:val="00370EAF"/>
    <w:rsid w:val="003714B7"/>
    <w:rsid w:val="0037150D"/>
    <w:rsid w:val="00372260"/>
    <w:rsid w:val="0037241D"/>
    <w:rsid w:val="003725F4"/>
    <w:rsid w:val="00373C06"/>
    <w:rsid w:val="00375C2D"/>
    <w:rsid w:val="0037760C"/>
    <w:rsid w:val="003800FE"/>
    <w:rsid w:val="00380775"/>
    <w:rsid w:val="003809A6"/>
    <w:rsid w:val="00380AD0"/>
    <w:rsid w:val="00381CB3"/>
    <w:rsid w:val="00381DF9"/>
    <w:rsid w:val="0038318F"/>
    <w:rsid w:val="0038415A"/>
    <w:rsid w:val="00384388"/>
    <w:rsid w:val="00385739"/>
    <w:rsid w:val="00385F23"/>
    <w:rsid w:val="00387E5E"/>
    <w:rsid w:val="0039132D"/>
    <w:rsid w:val="00394A82"/>
    <w:rsid w:val="00394A8A"/>
    <w:rsid w:val="00395E73"/>
    <w:rsid w:val="003A0084"/>
    <w:rsid w:val="003A0302"/>
    <w:rsid w:val="003A04CB"/>
    <w:rsid w:val="003A0F6C"/>
    <w:rsid w:val="003A3D92"/>
    <w:rsid w:val="003A3E90"/>
    <w:rsid w:val="003A483D"/>
    <w:rsid w:val="003A4ED7"/>
    <w:rsid w:val="003A50AB"/>
    <w:rsid w:val="003A5713"/>
    <w:rsid w:val="003A5D1E"/>
    <w:rsid w:val="003B069C"/>
    <w:rsid w:val="003B1429"/>
    <w:rsid w:val="003B231F"/>
    <w:rsid w:val="003B276F"/>
    <w:rsid w:val="003B2DA1"/>
    <w:rsid w:val="003B4480"/>
    <w:rsid w:val="003B48BC"/>
    <w:rsid w:val="003B4C4C"/>
    <w:rsid w:val="003B67FE"/>
    <w:rsid w:val="003B7C38"/>
    <w:rsid w:val="003B7DE3"/>
    <w:rsid w:val="003C05DA"/>
    <w:rsid w:val="003C1DDE"/>
    <w:rsid w:val="003C2064"/>
    <w:rsid w:val="003C222E"/>
    <w:rsid w:val="003C2A63"/>
    <w:rsid w:val="003C2F1B"/>
    <w:rsid w:val="003C305A"/>
    <w:rsid w:val="003C39DA"/>
    <w:rsid w:val="003C3EB3"/>
    <w:rsid w:val="003C44FC"/>
    <w:rsid w:val="003C4652"/>
    <w:rsid w:val="003C73E7"/>
    <w:rsid w:val="003D00AD"/>
    <w:rsid w:val="003D1B8B"/>
    <w:rsid w:val="003D26E1"/>
    <w:rsid w:val="003D2E1F"/>
    <w:rsid w:val="003D2EAB"/>
    <w:rsid w:val="003D3026"/>
    <w:rsid w:val="003D3C50"/>
    <w:rsid w:val="003D7864"/>
    <w:rsid w:val="003E0846"/>
    <w:rsid w:val="003E0F18"/>
    <w:rsid w:val="003E19B5"/>
    <w:rsid w:val="003E1A47"/>
    <w:rsid w:val="003E1B40"/>
    <w:rsid w:val="003E31C2"/>
    <w:rsid w:val="003E38A6"/>
    <w:rsid w:val="003E3E13"/>
    <w:rsid w:val="003E5564"/>
    <w:rsid w:val="003E5753"/>
    <w:rsid w:val="003E6F48"/>
    <w:rsid w:val="003E6F75"/>
    <w:rsid w:val="003E702E"/>
    <w:rsid w:val="003E7E89"/>
    <w:rsid w:val="003E7F87"/>
    <w:rsid w:val="003F053B"/>
    <w:rsid w:val="003F0D80"/>
    <w:rsid w:val="003F1016"/>
    <w:rsid w:val="003F2A75"/>
    <w:rsid w:val="003F40C2"/>
    <w:rsid w:val="003F438A"/>
    <w:rsid w:val="003F4547"/>
    <w:rsid w:val="003F4E22"/>
    <w:rsid w:val="003F5B57"/>
    <w:rsid w:val="003F5EB0"/>
    <w:rsid w:val="003F6A60"/>
    <w:rsid w:val="003F6C56"/>
    <w:rsid w:val="003F74F6"/>
    <w:rsid w:val="0040048F"/>
    <w:rsid w:val="00401F6B"/>
    <w:rsid w:val="00402141"/>
    <w:rsid w:val="00402C57"/>
    <w:rsid w:val="0040345F"/>
    <w:rsid w:val="00403E0D"/>
    <w:rsid w:val="0040427D"/>
    <w:rsid w:val="00404347"/>
    <w:rsid w:val="00405852"/>
    <w:rsid w:val="0040747F"/>
    <w:rsid w:val="00410893"/>
    <w:rsid w:val="004118ED"/>
    <w:rsid w:val="00411A1A"/>
    <w:rsid w:val="00411F5D"/>
    <w:rsid w:val="0041261E"/>
    <w:rsid w:val="0041282D"/>
    <w:rsid w:val="0041355A"/>
    <w:rsid w:val="004144D3"/>
    <w:rsid w:val="0041501E"/>
    <w:rsid w:val="004156B3"/>
    <w:rsid w:val="00415ABA"/>
    <w:rsid w:val="00415AF9"/>
    <w:rsid w:val="004178A4"/>
    <w:rsid w:val="00422408"/>
    <w:rsid w:val="00423C59"/>
    <w:rsid w:val="0042403B"/>
    <w:rsid w:val="0042664A"/>
    <w:rsid w:val="004266B0"/>
    <w:rsid w:val="00426CF2"/>
    <w:rsid w:val="00427874"/>
    <w:rsid w:val="004301B2"/>
    <w:rsid w:val="0043038E"/>
    <w:rsid w:val="00430666"/>
    <w:rsid w:val="00431A70"/>
    <w:rsid w:val="00432985"/>
    <w:rsid w:val="0043334B"/>
    <w:rsid w:val="00433D65"/>
    <w:rsid w:val="004345E4"/>
    <w:rsid w:val="00434A2F"/>
    <w:rsid w:val="00435DD0"/>
    <w:rsid w:val="00436EBE"/>
    <w:rsid w:val="00436F07"/>
    <w:rsid w:val="00437248"/>
    <w:rsid w:val="0043785C"/>
    <w:rsid w:val="004406D2"/>
    <w:rsid w:val="0044121C"/>
    <w:rsid w:val="00441F19"/>
    <w:rsid w:val="0044354E"/>
    <w:rsid w:val="004440FF"/>
    <w:rsid w:val="004445C1"/>
    <w:rsid w:val="00444BB6"/>
    <w:rsid w:val="00444F24"/>
    <w:rsid w:val="00445404"/>
    <w:rsid w:val="00445CEC"/>
    <w:rsid w:val="00446F66"/>
    <w:rsid w:val="00447AD0"/>
    <w:rsid w:val="00447C7F"/>
    <w:rsid w:val="00450D71"/>
    <w:rsid w:val="0045204C"/>
    <w:rsid w:val="00453020"/>
    <w:rsid w:val="0045374D"/>
    <w:rsid w:val="00453B67"/>
    <w:rsid w:val="00453DB1"/>
    <w:rsid w:val="00453DBB"/>
    <w:rsid w:val="00454057"/>
    <w:rsid w:val="00456875"/>
    <w:rsid w:val="004569F7"/>
    <w:rsid w:val="00456A9C"/>
    <w:rsid w:val="0045754F"/>
    <w:rsid w:val="00457752"/>
    <w:rsid w:val="00457E18"/>
    <w:rsid w:val="0046029D"/>
    <w:rsid w:val="00461948"/>
    <w:rsid w:val="004627A8"/>
    <w:rsid w:val="00462E93"/>
    <w:rsid w:val="00463029"/>
    <w:rsid w:val="00463641"/>
    <w:rsid w:val="00463E50"/>
    <w:rsid w:val="004657B2"/>
    <w:rsid w:val="004659D3"/>
    <w:rsid w:val="004660DB"/>
    <w:rsid w:val="004669BB"/>
    <w:rsid w:val="00471CB1"/>
    <w:rsid w:val="0047260A"/>
    <w:rsid w:val="00472906"/>
    <w:rsid w:val="00473410"/>
    <w:rsid w:val="00473C02"/>
    <w:rsid w:val="004740E6"/>
    <w:rsid w:val="0047482A"/>
    <w:rsid w:val="00474CF9"/>
    <w:rsid w:val="00474DF7"/>
    <w:rsid w:val="004760E8"/>
    <w:rsid w:val="0047638B"/>
    <w:rsid w:val="004765A2"/>
    <w:rsid w:val="00476C2A"/>
    <w:rsid w:val="00476E6D"/>
    <w:rsid w:val="004770AA"/>
    <w:rsid w:val="0047762F"/>
    <w:rsid w:val="00482555"/>
    <w:rsid w:val="004827F0"/>
    <w:rsid w:val="00482E9B"/>
    <w:rsid w:val="0048320E"/>
    <w:rsid w:val="00483268"/>
    <w:rsid w:val="004839FC"/>
    <w:rsid w:val="0048585E"/>
    <w:rsid w:val="004860A5"/>
    <w:rsid w:val="0048618A"/>
    <w:rsid w:val="00486990"/>
    <w:rsid w:val="00486FDE"/>
    <w:rsid w:val="0048747F"/>
    <w:rsid w:val="00487509"/>
    <w:rsid w:val="0048789A"/>
    <w:rsid w:val="004878CC"/>
    <w:rsid w:val="00487C34"/>
    <w:rsid w:val="00487CD1"/>
    <w:rsid w:val="004900B2"/>
    <w:rsid w:val="004904E7"/>
    <w:rsid w:val="0049079F"/>
    <w:rsid w:val="004908DF"/>
    <w:rsid w:val="00490D75"/>
    <w:rsid w:val="00491020"/>
    <w:rsid w:val="00492A81"/>
    <w:rsid w:val="0049340D"/>
    <w:rsid w:val="004939D0"/>
    <w:rsid w:val="00494989"/>
    <w:rsid w:val="00495330"/>
    <w:rsid w:val="00495FA3"/>
    <w:rsid w:val="00496464"/>
    <w:rsid w:val="00496DAD"/>
    <w:rsid w:val="004A0A2D"/>
    <w:rsid w:val="004A2D43"/>
    <w:rsid w:val="004A3538"/>
    <w:rsid w:val="004A3A47"/>
    <w:rsid w:val="004A4D0A"/>
    <w:rsid w:val="004A4E4D"/>
    <w:rsid w:val="004A4EFB"/>
    <w:rsid w:val="004A5D85"/>
    <w:rsid w:val="004A6365"/>
    <w:rsid w:val="004A6455"/>
    <w:rsid w:val="004A7F26"/>
    <w:rsid w:val="004B045F"/>
    <w:rsid w:val="004B0BD0"/>
    <w:rsid w:val="004B1081"/>
    <w:rsid w:val="004B15D3"/>
    <w:rsid w:val="004B163B"/>
    <w:rsid w:val="004B4548"/>
    <w:rsid w:val="004B478F"/>
    <w:rsid w:val="004B57C8"/>
    <w:rsid w:val="004B5C38"/>
    <w:rsid w:val="004B5E13"/>
    <w:rsid w:val="004B6296"/>
    <w:rsid w:val="004B69AB"/>
    <w:rsid w:val="004B6F87"/>
    <w:rsid w:val="004B7466"/>
    <w:rsid w:val="004C0466"/>
    <w:rsid w:val="004C101B"/>
    <w:rsid w:val="004C215E"/>
    <w:rsid w:val="004C24F7"/>
    <w:rsid w:val="004C254C"/>
    <w:rsid w:val="004C38C7"/>
    <w:rsid w:val="004C642B"/>
    <w:rsid w:val="004C6520"/>
    <w:rsid w:val="004C73DB"/>
    <w:rsid w:val="004C7884"/>
    <w:rsid w:val="004C7F24"/>
    <w:rsid w:val="004D0311"/>
    <w:rsid w:val="004D093D"/>
    <w:rsid w:val="004D4F66"/>
    <w:rsid w:val="004D634F"/>
    <w:rsid w:val="004D6AD5"/>
    <w:rsid w:val="004D7288"/>
    <w:rsid w:val="004D7651"/>
    <w:rsid w:val="004D76AB"/>
    <w:rsid w:val="004D78EA"/>
    <w:rsid w:val="004D790C"/>
    <w:rsid w:val="004E11B3"/>
    <w:rsid w:val="004E1DC7"/>
    <w:rsid w:val="004E212D"/>
    <w:rsid w:val="004E2219"/>
    <w:rsid w:val="004E304B"/>
    <w:rsid w:val="004E309F"/>
    <w:rsid w:val="004E3741"/>
    <w:rsid w:val="004E37FE"/>
    <w:rsid w:val="004E3FF7"/>
    <w:rsid w:val="004E4133"/>
    <w:rsid w:val="004E4CBE"/>
    <w:rsid w:val="004E5147"/>
    <w:rsid w:val="004E52CB"/>
    <w:rsid w:val="004E5940"/>
    <w:rsid w:val="004E66E2"/>
    <w:rsid w:val="004F13AC"/>
    <w:rsid w:val="004F1E3A"/>
    <w:rsid w:val="004F20BE"/>
    <w:rsid w:val="004F4D8E"/>
    <w:rsid w:val="004F56B0"/>
    <w:rsid w:val="004F5725"/>
    <w:rsid w:val="004F5D0C"/>
    <w:rsid w:val="004F6A46"/>
    <w:rsid w:val="004F7F9F"/>
    <w:rsid w:val="00501A66"/>
    <w:rsid w:val="005028FD"/>
    <w:rsid w:val="005052C1"/>
    <w:rsid w:val="00506298"/>
    <w:rsid w:val="00506DF3"/>
    <w:rsid w:val="00506F05"/>
    <w:rsid w:val="00511A25"/>
    <w:rsid w:val="0051298A"/>
    <w:rsid w:val="0051584B"/>
    <w:rsid w:val="00517C6F"/>
    <w:rsid w:val="00517C71"/>
    <w:rsid w:val="00521B59"/>
    <w:rsid w:val="00522B40"/>
    <w:rsid w:val="00525E42"/>
    <w:rsid w:val="005261EB"/>
    <w:rsid w:val="00526A43"/>
    <w:rsid w:val="00526E21"/>
    <w:rsid w:val="005279DD"/>
    <w:rsid w:val="00530158"/>
    <w:rsid w:val="00530981"/>
    <w:rsid w:val="00530C4A"/>
    <w:rsid w:val="00530E1C"/>
    <w:rsid w:val="00531012"/>
    <w:rsid w:val="00532FD2"/>
    <w:rsid w:val="00533006"/>
    <w:rsid w:val="00533245"/>
    <w:rsid w:val="005340E4"/>
    <w:rsid w:val="0053432F"/>
    <w:rsid w:val="00535BFE"/>
    <w:rsid w:val="005375A3"/>
    <w:rsid w:val="00537C8F"/>
    <w:rsid w:val="00540237"/>
    <w:rsid w:val="005407BD"/>
    <w:rsid w:val="0054232A"/>
    <w:rsid w:val="0054245A"/>
    <w:rsid w:val="005429A8"/>
    <w:rsid w:val="00543F8F"/>
    <w:rsid w:val="005444EA"/>
    <w:rsid w:val="00544507"/>
    <w:rsid w:val="005446A6"/>
    <w:rsid w:val="00544FE4"/>
    <w:rsid w:val="00547913"/>
    <w:rsid w:val="00547BB9"/>
    <w:rsid w:val="00547C7B"/>
    <w:rsid w:val="00551CFF"/>
    <w:rsid w:val="0055234D"/>
    <w:rsid w:val="00553A01"/>
    <w:rsid w:val="00554D3F"/>
    <w:rsid w:val="005550CB"/>
    <w:rsid w:val="00556AB6"/>
    <w:rsid w:val="00560335"/>
    <w:rsid w:val="00562BAA"/>
    <w:rsid w:val="005638F0"/>
    <w:rsid w:val="00564E01"/>
    <w:rsid w:val="00565C3E"/>
    <w:rsid w:val="00566792"/>
    <w:rsid w:val="00567075"/>
    <w:rsid w:val="00571CA7"/>
    <w:rsid w:val="00572863"/>
    <w:rsid w:val="00572CFF"/>
    <w:rsid w:val="00572E21"/>
    <w:rsid w:val="0057392F"/>
    <w:rsid w:val="005763B6"/>
    <w:rsid w:val="00577A2E"/>
    <w:rsid w:val="00580E57"/>
    <w:rsid w:val="0058101F"/>
    <w:rsid w:val="005813B8"/>
    <w:rsid w:val="00582153"/>
    <w:rsid w:val="00583BBA"/>
    <w:rsid w:val="00584B3F"/>
    <w:rsid w:val="005861B8"/>
    <w:rsid w:val="00586222"/>
    <w:rsid w:val="005866BA"/>
    <w:rsid w:val="00586781"/>
    <w:rsid w:val="00586F6A"/>
    <w:rsid w:val="005870C3"/>
    <w:rsid w:val="00590D39"/>
    <w:rsid w:val="005928DB"/>
    <w:rsid w:val="00592EF4"/>
    <w:rsid w:val="00593BBE"/>
    <w:rsid w:val="00593C77"/>
    <w:rsid w:val="00594BDE"/>
    <w:rsid w:val="00595113"/>
    <w:rsid w:val="005952BA"/>
    <w:rsid w:val="005963B6"/>
    <w:rsid w:val="00596A22"/>
    <w:rsid w:val="00597131"/>
    <w:rsid w:val="005A0B43"/>
    <w:rsid w:val="005A0B5D"/>
    <w:rsid w:val="005A2912"/>
    <w:rsid w:val="005A4329"/>
    <w:rsid w:val="005A468B"/>
    <w:rsid w:val="005A4B62"/>
    <w:rsid w:val="005A4FBA"/>
    <w:rsid w:val="005A5E37"/>
    <w:rsid w:val="005A631A"/>
    <w:rsid w:val="005A6B56"/>
    <w:rsid w:val="005A6FA1"/>
    <w:rsid w:val="005A775C"/>
    <w:rsid w:val="005B1BBC"/>
    <w:rsid w:val="005B1F45"/>
    <w:rsid w:val="005B3842"/>
    <w:rsid w:val="005B45B2"/>
    <w:rsid w:val="005B51CE"/>
    <w:rsid w:val="005B529C"/>
    <w:rsid w:val="005B6790"/>
    <w:rsid w:val="005B6A32"/>
    <w:rsid w:val="005B6BE1"/>
    <w:rsid w:val="005B6E1D"/>
    <w:rsid w:val="005B7598"/>
    <w:rsid w:val="005B7890"/>
    <w:rsid w:val="005B7D8B"/>
    <w:rsid w:val="005C01FA"/>
    <w:rsid w:val="005C1629"/>
    <w:rsid w:val="005C2A21"/>
    <w:rsid w:val="005C535F"/>
    <w:rsid w:val="005C59FA"/>
    <w:rsid w:val="005C5CAF"/>
    <w:rsid w:val="005C6279"/>
    <w:rsid w:val="005C6A54"/>
    <w:rsid w:val="005C7E9E"/>
    <w:rsid w:val="005D014F"/>
    <w:rsid w:val="005D09EE"/>
    <w:rsid w:val="005D0B16"/>
    <w:rsid w:val="005D0CCA"/>
    <w:rsid w:val="005D1342"/>
    <w:rsid w:val="005D1821"/>
    <w:rsid w:val="005D3861"/>
    <w:rsid w:val="005D3F05"/>
    <w:rsid w:val="005D42D1"/>
    <w:rsid w:val="005D4564"/>
    <w:rsid w:val="005D4E8F"/>
    <w:rsid w:val="005D5388"/>
    <w:rsid w:val="005D58C7"/>
    <w:rsid w:val="005D62D2"/>
    <w:rsid w:val="005D630A"/>
    <w:rsid w:val="005D64F7"/>
    <w:rsid w:val="005D669D"/>
    <w:rsid w:val="005D7021"/>
    <w:rsid w:val="005D7866"/>
    <w:rsid w:val="005E01C8"/>
    <w:rsid w:val="005E0C07"/>
    <w:rsid w:val="005E1A33"/>
    <w:rsid w:val="005E2749"/>
    <w:rsid w:val="005E30BA"/>
    <w:rsid w:val="005E4495"/>
    <w:rsid w:val="005E4498"/>
    <w:rsid w:val="005E46A8"/>
    <w:rsid w:val="005E5352"/>
    <w:rsid w:val="005E5D25"/>
    <w:rsid w:val="005E60C2"/>
    <w:rsid w:val="005E6331"/>
    <w:rsid w:val="005E6341"/>
    <w:rsid w:val="005E6AA1"/>
    <w:rsid w:val="005E7ACB"/>
    <w:rsid w:val="005E7BE5"/>
    <w:rsid w:val="005F030A"/>
    <w:rsid w:val="005F233A"/>
    <w:rsid w:val="005F3EA3"/>
    <w:rsid w:val="005F74C0"/>
    <w:rsid w:val="0060205E"/>
    <w:rsid w:val="00602680"/>
    <w:rsid w:val="006033ED"/>
    <w:rsid w:val="006034AD"/>
    <w:rsid w:val="00603713"/>
    <w:rsid w:val="00604EA4"/>
    <w:rsid w:val="00607413"/>
    <w:rsid w:val="0061236F"/>
    <w:rsid w:val="0061247A"/>
    <w:rsid w:val="0061255E"/>
    <w:rsid w:val="00612D9A"/>
    <w:rsid w:val="006136B1"/>
    <w:rsid w:val="006147C0"/>
    <w:rsid w:val="00615130"/>
    <w:rsid w:val="00616590"/>
    <w:rsid w:val="00616A20"/>
    <w:rsid w:val="0061724B"/>
    <w:rsid w:val="006172FB"/>
    <w:rsid w:val="00620004"/>
    <w:rsid w:val="00620660"/>
    <w:rsid w:val="006208DC"/>
    <w:rsid w:val="006213EE"/>
    <w:rsid w:val="00621CED"/>
    <w:rsid w:val="006249F2"/>
    <w:rsid w:val="00625C64"/>
    <w:rsid w:val="00626EFF"/>
    <w:rsid w:val="006328C5"/>
    <w:rsid w:val="00632C2B"/>
    <w:rsid w:val="00635909"/>
    <w:rsid w:val="00637158"/>
    <w:rsid w:val="00637A21"/>
    <w:rsid w:val="0064030C"/>
    <w:rsid w:val="00643D66"/>
    <w:rsid w:val="00645BF9"/>
    <w:rsid w:val="00646E7A"/>
    <w:rsid w:val="0064774A"/>
    <w:rsid w:val="006477CA"/>
    <w:rsid w:val="00650E69"/>
    <w:rsid w:val="00651F0F"/>
    <w:rsid w:val="00651F95"/>
    <w:rsid w:val="00651FDF"/>
    <w:rsid w:val="00652A08"/>
    <w:rsid w:val="00652B59"/>
    <w:rsid w:val="00652EA1"/>
    <w:rsid w:val="00652F07"/>
    <w:rsid w:val="006538E2"/>
    <w:rsid w:val="00653C82"/>
    <w:rsid w:val="006540A4"/>
    <w:rsid w:val="00654409"/>
    <w:rsid w:val="0065495C"/>
    <w:rsid w:val="00654973"/>
    <w:rsid w:val="00654F8A"/>
    <w:rsid w:val="0065532E"/>
    <w:rsid w:val="00656EB9"/>
    <w:rsid w:val="00656F69"/>
    <w:rsid w:val="00657F26"/>
    <w:rsid w:val="006603CF"/>
    <w:rsid w:val="00660679"/>
    <w:rsid w:val="00661019"/>
    <w:rsid w:val="006614F7"/>
    <w:rsid w:val="00661653"/>
    <w:rsid w:val="00661CFB"/>
    <w:rsid w:val="00663B8E"/>
    <w:rsid w:val="006651D1"/>
    <w:rsid w:val="00666481"/>
    <w:rsid w:val="00667161"/>
    <w:rsid w:val="00667344"/>
    <w:rsid w:val="00670027"/>
    <w:rsid w:val="00672E79"/>
    <w:rsid w:val="0067368A"/>
    <w:rsid w:val="0067481B"/>
    <w:rsid w:val="0067581A"/>
    <w:rsid w:val="00677110"/>
    <w:rsid w:val="0067711D"/>
    <w:rsid w:val="00677853"/>
    <w:rsid w:val="00677BC8"/>
    <w:rsid w:val="006804B5"/>
    <w:rsid w:val="00680560"/>
    <w:rsid w:val="00680B7B"/>
    <w:rsid w:val="00682C48"/>
    <w:rsid w:val="00683C55"/>
    <w:rsid w:val="00684771"/>
    <w:rsid w:val="00684F16"/>
    <w:rsid w:val="00685072"/>
    <w:rsid w:val="00685714"/>
    <w:rsid w:val="0068604C"/>
    <w:rsid w:val="00686309"/>
    <w:rsid w:val="00686E50"/>
    <w:rsid w:val="00687F36"/>
    <w:rsid w:val="0069064B"/>
    <w:rsid w:val="00694A92"/>
    <w:rsid w:val="00695929"/>
    <w:rsid w:val="00695DAA"/>
    <w:rsid w:val="00696C47"/>
    <w:rsid w:val="006A10B5"/>
    <w:rsid w:val="006A15C5"/>
    <w:rsid w:val="006A15D3"/>
    <w:rsid w:val="006A2908"/>
    <w:rsid w:val="006A2C4B"/>
    <w:rsid w:val="006A36C8"/>
    <w:rsid w:val="006A4047"/>
    <w:rsid w:val="006A47C2"/>
    <w:rsid w:val="006A496D"/>
    <w:rsid w:val="006A4D05"/>
    <w:rsid w:val="006A5E37"/>
    <w:rsid w:val="006A5F35"/>
    <w:rsid w:val="006A6586"/>
    <w:rsid w:val="006A68CC"/>
    <w:rsid w:val="006A6D6D"/>
    <w:rsid w:val="006A74EC"/>
    <w:rsid w:val="006B0582"/>
    <w:rsid w:val="006B12B8"/>
    <w:rsid w:val="006B1823"/>
    <w:rsid w:val="006B237A"/>
    <w:rsid w:val="006B2687"/>
    <w:rsid w:val="006B4897"/>
    <w:rsid w:val="006B6614"/>
    <w:rsid w:val="006B7485"/>
    <w:rsid w:val="006C128A"/>
    <w:rsid w:val="006C2263"/>
    <w:rsid w:val="006C272A"/>
    <w:rsid w:val="006C389F"/>
    <w:rsid w:val="006C4833"/>
    <w:rsid w:val="006C4AC5"/>
    <w:rsid w:val="006C5838"/>
    <w:rsid w:val="006C5EC3"/>
    <w:rsid w:val="006D0DEA"/>
    <w:rsid w:val="006D3366"/>
    <w:rsid w:val="006D369B"/>
    <w:rsid w:val="006D371B"/>
    <w:rsid w:val="006D4840"/>
    <w:rsid w:val="006D71FC"/>
    <w:rsid w:val="006D7CBC"/>
    <w:rsid w:val="006E0249"/>
    <w:rsid w:val="006E0457"/>
    <w:rsid w:val="006E08D1"/>
    <w:rsid w:val="006E1CED"/>
    <w:rsid w:val="006E207D"/>
    <w:rsid w:val="006E21EE"/>
    <w:rsid w:val="006E23A2"/>
    <w:rsid w:val="006E39FF"/>
    <w:rsid w:val="006E3D24"/>
    <w:rsid w:val="006E3EF1"/>
    <w:rsid w:val="006E621E"/>
    <w:rsid w:val="006E6AC1"/>
    <w:rsid w:val="006E7278"/>
    <w:rsid w:val="006E7B67"/>
    <w:rsid w:val="006E7DDD"/>
    <w:rsid w:val="006F1535"/>
    <w:rsid w:val="006F188F"/>
    <w:rsid w:val="006F1F76"/>
    <w:rsid w:val="006F273F"/>
    <w:rsid w:val="006F2AC1"/>
    <w:rsid w:val="006F2C88"/>
    <w:rsid w:val="006F2D41"/>
    <w:rsid w:val="006F4DD7"/>
    <w:rsid w:val="006F53F1"/>
    <w:rsid w:val="006F636E"/>
    <w:rsid w:val="006F746C"/>
    <w:rsid w:val="006F7AB9"/>
    <w:rsid w:val="00700D2F"/>
    <w:rsid w:val="00700F63"/>
    <w:rsid w:val="00701612"/>
    <w:rsid w:val="0070198F"/>
    <w:rsid w:val="007020FC"/>
    <w:rsid w:val="00704A2F"/>
    <w:rsid w:val="00704EFE"/>
    <w:rsid w:val="00704F88"/>
    <w:rsid w:val="00705C59"/>
    <w:rsid w:val="007071CC"/>
    <w:rsid w:val="00710302"/>
    <w:rsid w:val="00710640"/>
    <w:rsid w:val="00710873"/>
    <w:rsid w:val="007123E3"/>
    <w:rsid w:val="00713538"/>
    <w:rsid w:val="007136D9"/>
    <w:rsid w:val="007138E4"/>
    <w:rsid w:val="00714085"/>
    <w:rsid w:val="007143AE"/>
    <w:rsid w:val="00714C67"/>
    <w:rsid w:val="00720121"/>
    <w:rsid w:val="00720F41"/>
    <w:rsid w:val="007212EF"/>
    <w:rsid w:val="00722E97"/>
    <w:rsid w:val="00723B7C"/>
    <w:rsid w:val="00723E3A"/>
    <w:rsid w:val="0072565C"/>
    <w:rsid w:val="007270D3"/>
    <w:rsid w:val="0072710C"/>
    <w:rsid w:val="007275A8"/>
    <w:rsid w:val="0072793E"/>
    <w:rsid w:val="00727948"/>
    <w:rsid w:val="00727990"/>
    <w:rsid w:val="00732417"/>
    <w:rsid w:val="007324C2"/>
    <w:rsid w:val="007327F3"/>
    <w:rsid w:val="00733632"/>
    <w:rsid w:val="00734946"/>
    <w:rsid w:val="00734CFE"/>
    <w:rsid w:val="00735AD1"/>
    <w:rsid w:val="00741745"/>
    <w:rsid w:val="00741957"/>
    <w:rsid w:val="00741A65"/>
    <w:rsid w:val="00741E60"/>
    <w:rsid w:val="0074244D"/>
    <w:rsid w:val="00742D3C"/>
    <w:rsid w:val="00743261"/>
    <w:rsid w:val="007433D6"/>
    <w:rsid w:val="00743C54"/>
    <w:rsid w:val="00745074"/>
    <w:rsid w:val="007457C8"/>
    <w:rsid w:val="007461D7"/>
    <w:rsid w:val="007464AC"/>
    <w:rsid w:val="00747490"/>
    <w:rsid w:val="00747793"/>
    <w:rsid w:val="007515BB"/>
    <w:rsid w:val="00751B1A"/>
    <w:rsid w:val="00751C71"/>
    <w:rsid w:val="00752052"/>
    <w:rsid w:val="00752524"/>
    <w:rsid w:val="00752DB7"/>
    <w:rsid w:val="00753E2C"/>
    <w:rsid w:val="00754D52"/>
    <w:rsid w:val="007558B6"/>
    <w:rsid w:val="0076122B"/>
    <w:rsid w:val="007612C4"/>
    <w:rsid w:val="00761986"/>
    <w:rsid w:val="00761D29"/>
    <w:rsid w:val="00761F9D"/>
    <w:rsid w:val="00762559"/>
    <w:rsid w:val="007631D3"/>
    <w:rsid w:val="007649CB"/>
    <w:rsid w:val="00764AC9"/>
    <w:rsid w:val="00765195"/>
    <w:rsid w:val="00766EB2"/>
    <w:rsid w:val="00770430"/>
    <w:rsid w:val="00770A9F"/>
    <w:rsid w:val="00771003"/>
    <w:rsid w:val="00771A19"/>
    <w:rsid w:val="0077220C"/>
    <w:rsid w:val="0077261E"/>
    <w:rsid w:val="00773021"/>
    <w:rsid w:val="00773326"/>
    <w:rsid w:val="007735F4"/>
    <w:rsid w:val="0077446E"/>
    <w:rsid w:val="00774964"/>
    <w:rsid w:val="00775EFF"/>
    <w:rsid w:val="007762EA"/>
    <w:rsid w:val="007815F5"/>
    <w:rsid w:val="007827CB"/>
    <w:rsid w:val="00784D73"/>
    <w:rsid w:val="00784FA3"/>
    <w:rsid w:val="00785799"/>
    <w:rsid w:val="00785B5F"/>
    <w:rsid w:val="00786B17"/>
    <w:rsid w:val="00790C4A"/>
    <w:rsid w:val="00790C63"/>
    <w:rsid w:val="00792544"/>
    <w:rsid w:val="007931F3"/>
    <w:rsid w:val="00795EDD"/>
    <w:rsid w:val="007961AF"/>
    <w:rsid w:val="007962E6"/>
    <w:rsid w:val="007A007F"/>
    <w:rsid w:val="007A21C9"/>
    <w:rsid w:val="007A22C0"/>
    <w:rsid w:val="007A3441"/>
    <w:rsid w:val="007A462E"/>
    <w:rsid w:val="007A48CC"/>
    <w:rsid w:val="007A4927"/>
    <w:rsid w:val="007A4BB5"/>
    <w:rsid w:val="007A5E76"/>
    <w:rsid w:val="007A69F5"/>
    <w:rsid w:val="007A6B47"/>
    <w:rsid w:val="007A7C99"/>
    <w:rsid w:val="007A7F9A"/>
    <w:rsid w:val="007B00DC"/>
    <w:rsid w:val="007B234C"/>
    <w:rsid w:val="007B2443"/>
    <w:rsid w:val="007B4813"/>
    <w:rsid w:val="007B5062"/>
    <w:rsid w:val="007B5EEA"/>
    <w:rsid w:val="007B603B"/>
    <w:rsid w:val="007B6D65"/>
    <w:rsid w:val="007B75F0"/>
    <w:rsid w:val="007C2161"/>
    <w:rsid w:val="007C2545"/>
    <w:rsid w:val="007C2575"/>
    <w:rsid w:val="007C2E82"/>
    <w:rsid w:val="007C3B2E"/>
    <w:rsid w:val="007C4454"/>
    <w:rsid w:val="007C4FE7"/>
    <w:rsid w:val="007C538F"/>
    <w:rsid w:val="007C5BAD"/>
    <w:rsid w:val="007C5DAC"/>
    <w:rsid w:val="007C6007"/>
    <w:rsid w:val="007C67F5"/>
    <w:rsid w:val="007C72E1"/>
    <w:rsid w:val="007D0A48"/>
    <w:rsid w:val="007D2996"/>
    <w:rsid w:val="007D3C23"/>
    <w:rsid w:val="007D4B78"/>
    <w:rsid w:val="007D4FCD"/>
    <w:rsid w:val="007D5756"/>
    <w:rsid w:val="007D59E9"/>
    <w:rsid w:val="007D5ADD"/>
    <w:rsid w:val="007D6DFD"/>
    <w:rsid w:val="007E0ACC"/>
    <w:rsid w:val="007E54F6"/>
    <w:rsid w:val="007E608C"/>
    <w:rsid w:val="007E6A2D"/>
    <w:rsid w:val="007F2725"/>
    <w:rsid w:val="007F395F"/>
    <w:rsid w:val="007F3EAE"/>
    <w:rsid w:val="007F56D5"/>
    <w:rsid w:val="007F598E"/>
    <w:rsid w:val="007F59D5"/>
    <w:rsid w:val="007F5EE9"/>
    <w:rsid w:val="007F665D"/>
    <w:rsid w:val="007F7A5F"/>
    <w:rsid w:val="00800611"/>
    <w:rsid w:val="008022B7"/>
    <w:rsid w:val="00802424"/>
    <w:rsid w:val="00802CD8"/>
    <w:rsid w:val="00802E63"/>
    <w:rsid w:val="0080327B"/>
    <w:rsid w:val="008048E7"/>
    <w:rsid w:val="00806085"/>
    <w:rsid w:val="0080658A"/>
    <w:rsid w:val="00806AE8"/>
    <w:rsid w:val="0081028A"/>
    <w:rsid w:val="0081053D"/>
    <w:rsid w:val="00810EC1"/>
    <w:rsid w:val="00811A1B"/>
    <w:rsid w:val="0081254E"/>
    <w:rsid w:val="00812613"/>
    <w:rsid w:val="00812F6E"/>
    <w:rsid w:val="008140B8"/>
    <w:rsid w:val="008157F3"/>
    <w:rsid w:val="00815C99"/>
    <w:rsid w:val="008172F7"/>
    <w:rsid w:val="008175C2"/>
    <w:rsid w:val="00820CF9"/>
    <w:rsid w:val="00821336"/>
    <w:rsid w:val="00821998"/>
    <w:rsid w:val="00821C41"/>
    <w:rsid w:val="0082312F"/>
    <w:rsid w:val="00823866"/>
    <w:rsid w:val="00823895"/>
    <w:rsid w:val="00823BC3"/>
    <w:rsid w:val="00824E46"/>
    <w:rsid w:val="00826455"/>
    <w:rsid w:val="008266EA"/>
    <w:rsid w:val="0082672A"/>
    <w:rsid w:val="00826BD8"/>
    <w:rsid w:val="008272C9"/>
    <w:rsid w:val="00827969"/>
    <w:rsid w:val="00830140"/>
    <w:rsid w:val="00830F5F"/>
    <w:rsid w:val="008310E9"/>
    <w:rsid w:val="00831BA8"/>
    <w:rsid w:val="00831F35"/>
    <w:rsid w:val="00832CA0"/>
    <w:rsid w:val="00833800"/>
    <w:rsid w:val="00833F34"/>
    <w:rsid w:val="00834AA6"/>
    <w:rsid w:val="008353FD"/>
    <w:rsid w:val="0083571F"/>
    <w:rsid w:val="00836CBA"/>
    <w:rsid w:val="00836F83"/>
    <w:rsid w:val="008370C7"/>
    <w:rsid w:val="00837244"/>
    <w:rsid w:val="00841276"/>
    <w:rsid w:val="008421BF"/>
    <w:rsid w:val="008444A3"/>
    <w:rsid w:val="00845C3F"/>
    <w:rsid w:val="008466B3"/>
    <w:rsid w:val="00846C71"/>
    <w:rsid w:val="00846F6E"/>
    <w:rsid w:val="0085017B"/>
    <w:rsid w:val="00851C39"/>
    <w:rsid w:val="008526F7"/>
    <w:rsid w:val="00853F85"/>
    <w:rsid w:val="008549BF"/>
    <w:rsid w:val="00854FD3"/>
    <w:rsid w:val="008556CB"/>
    <w:rsid w:val="0085660B"/>
    <w:rsid w:val="00856F91"/>
    <w:rsid w:val="00857563"/>
    <w:rsid w:val="00857E76"/>
    <w:rsid w:val="0086190B"/>
    <w:rsid w:val="008627A1"/>
    <w:rsid w:val="00863D09"/>
    <w:rsid w:val="00865DFB"/>
    <w:rsid w:val="00865E99"/>
    <w:rsid w:val="0086784B"/>
    <w:rsid w:val="00870078"/>
    <w:rsid w:val="008700FF"/>
    <w:rsid w:val="00870A1D"/>
    <w:rsid w:val="00870A86"/>
    <w:rsid w:val="0087252E"/>
    <w:rsid w:val="00872929"/>
    <w:rsid w:val="008729BB"/>
    <w:rsid w:val="00872B78"/>
    <w:rsid w:val="00875E70"/>
    <w:rsid w:val="008777B1"/>
    <w:rsid w:val="00877F72"/>
    <w:rsid w:val="00882FB9"/>
    <w:rsid w:val="00883971"/>
    <w:rsid w:val="008852E6"/>
    <w:rsid w:val="008855DD"/>
    <w:rsid w:val="0088560F"/>
    <w:rsid w:val="008869BB"/>
    <w:rsid w:val="00887062"/>
    <w:rsid w:val="00887213"/>
    <w:rsid w:val="0088735C"/>
    <w:rsid w:val="00891AFF"/>
    <w:rsid w:val="00891C27"/>
    <w:rsid w:val="00891F34"/>
    <w:rsid w:val="00893354"/>
    <w:rsid w:val="00893ABF"/>
    <w:rsid w:val="00894BEA"/>
    <w:rsid w:val="00894E65"/>
    <w:rsid w:val="00895209"/>
    <w:rsid w:val="008957CD"/>
    <w:rsid w:val="00895F36"/>
    <w:rsid w:val="008964D9"/>
    <w:rsid w:val="00896649"/>
    <w:rsid w:val="0089696F"/>
    <w:rsid w:val="00897120"/>
    <w:rsid w:val="008A0875"/>
    <w:rsid w:val="008A0AC7"/>
    <w:rsid w:val="008A0D00"/>
    <w:rsid w:val="008A1926"/>
    <w:rsid w:val="008A2607"/>
    <w:rsid w:val="008A2F21"/>
    <w:rsid w:val="008A3423"/>
    <w:rsid w:val="008A3881"/>
    <w:rsid w:val="008A3AF3"/>
    <w:rsid w:val="008A5D36"/>
    <w:rsid w:val="008B05FF"/>
    <w:rsid w:val="008B1060"/>
    <w:rsid w:val="008B1759"/>
    <w:rsid w:val="008B3BE0"/>
    <w:rsid w:val="008B3F60"/>
    <w:rsid w:val="008B4338"/>
    <w:rsid w:val="008B6DF9"/>
    <w:rsid w:val="008B6FF6"/>
    <w:rsid w:val="008C1D23"/>
    <w:rsid w:val="008C1E80"/>
    <w:rsid w:val="008C2155"/>
    <w:rsid w:val="008C2C8E"/>
    <w:rsid w:val="008C3A5A"/>
    <w:rsid w:val="008C3F0F"/>
    <w:rsid w:val="008C4B54"/>
    <w:rsid w:val="008C53EC"/>
    <w:rsid w:val="008C5B29"/>
    <w:rsid w:val="008C69B4"/>
    <w:rsid w:val="008C6EE1"/>
    <w:rsid w:val="008C7B59"/>
    <w:rsid w:val="008C7DEF"/>
    <w:rsid w:val="008D035E"/>
    <w:rsid w:val="008D09FA"/>
    <w:rsid w:val="008D0AB3"/>
    <w:rsid w:val="008D1E42"/>
    <w:rsid w:val="008D36A6"/>
    <w:rsid w:val="008D61B5"/>
    <w:rsid w:val="008D6FCE"/>
    <w:rsid w:val="008D7012"/>
    <w:rsid w:val="008D7595"/>
    <w:rsid w:val="008E006B"/>
    <w:rsid w:val="008E1F29"/>
    <w:rsid w:val="008E26A8"/>
    <w:rsid w:val="008E2B41"/>
    <w:rsid w:val="008E53FE"/>
    <w:rsid w:val="008E566C"/>
    <w:rsid w:val="008E7998"/>
    <w:rsid w:val="008E7B5B"/>
    <w:rsid w:val="008F0BF6"/>
    <w:rsid w:val="008F0EF1"/>
    <w:rsid w:val="008F14AF"/>
    <w:rsid w:val="008F1C82"/>
    <w:rsid w:val="008F3956"/>
    <w:rsid w:val="008F5746"/>
    <w:rsid w:val="008F58E8"/>
    <w:rsid w:val="008F604F"/>
    <w:rsid w:val="008F6D35"/>
    <w:rsid w:val="008F7153"/>
    <w:rsid w:val="008F7AF5"/>
    <w:rsid w:val="00901F33"/>
    <w:rsid w:val="009021EA"/>
    <w:rsid w:val="00902C2D"/>
    <w:rsid w:val="00902DBB"/>
    <w:rsid w:val="00902E24"/>
    <w:rsid w:val="00903BC3"/>
    <w:rsid w:val="009043FC"/>
    <w:rsid w:val="00904FD6"/>
    <w:rsid w:val="009051F6"/>
    <w:rsid w:val="00906641"/>
    <w:rsid w:val="009071CB"/>
    <w:rsid w:val="00911213"/>
    <w:rsid w:val="00911C91"/>
    <w:rsid w:val="00912820"/>
    <w:rsid w:val="00915910"/>
    <w:rsid w:val="00915B08"/>
    <w:rsid w:val="00916AB6"/>
    <w:rsid w:val="009171C2"/>
    <w:rsid w:val="00917EA1"/>
    <w:rsid w:val="009200D3"/>
    <w:rsid w:val="00921276"/>
    <w:rsid w:val="00921E31"/>
    <w:rsid w:val="00924DC1"/>
    <w:rsid w:val="009256FB"/>
    <w:rsid w:val="00926313"/>
    <w:rsid w:val="009273A8"/>
    <w:rsid w:val="0093062F"/>
    <w:rsid w:val="00930BF9"/>
    <w:rsid w:val="00931547"/>
    <w:rsid w:val="00931D54"/>
    <w:rsid w:val="009321ED"/>
    <w:rsid w:val="00932E8C"/>
    <w:rsid w:val="00933C37"/>
    <w:rsid w:val="00934225"/>
    <w:rsid w:val="00935C88"/>
    <w:rsid w:val="00935F44"/>
    <w:rsid w:val="00936638"/>
    <w:rsid w:val="0093716B"/>
    <w:rsid w:val="009377C1"/>
    <w:rsid w:val="00937B17"/>
    <w:rsid w:val="00940089"/>
    <w:rsid w:val="0094144F"/>
    <w:rsid w:val="009417E9"/>
    <w:rsid w:val="00941B6A"/>
    <w:rsid w:val="00941DAD"/>
    <w:rsid w:val="0094277F"/>
    <w:rsid w:val="009428F4"/>
    <w:rsid w:val="00942955"/>
    <w:rsid w:val="00942D83"/>
    <w:rsid w:val="00943D7E"/>
    <w:rsid w:val="00944127"/>
    <w:rsid w:val="009458D0"/>
    <w:rsid w:val="00945AB6"/>
    <w:rsid w:val="009461AE"/>
    <w:rsid w:val="00946B92"/>
    <w:rsid w:val="00947D52"/>
    <w:rsid w:val="0095040B"/>
    <w:rsid w:val="00950712"/>
    <w:rsid w:val="009513F0"/>
    <w:rsid w:val="009514E3"/>
    <w:rsid w:val="0095288D"/>
    <w:rsid w:val="00953F85"/>
    <w:rsid w:val="009553D2"/>
    <w:rsid w:val="00955F01"/>
    <w:rsid w:val="00956CAE"/>
    <w:rsid w:val="00957BDA"/>
    <w:rsid w:val="00960BFE"/>
    <w:rsid w:val="00963481"/>
    <w:rsid w:val="009637B9"/>
    <w:rsid w:val="009650AB"/>
    <w:rsid w:val="00965308"/>
    <w:rsid w:val="0096547E"/>
    <w:rsid w:val="00966E5A"/>
    <w:rsid w:val="0096729B"/>
    <w:rsid w:val="00967CFB"/>
    <w:rsid w:val="009706C6"/>
    <w:rsid w:val="009716AA"/>
    <w:rsid w:val="0097208C"/>
    <w:rsid w:val="009734AD"/>
    <w:rsid w:val="00973582"/>
    <w:rsid w:val="0097426F"/>
    <w:rsid w:val="009746F4"/>
    <w:rsid w:val="00974F32"/>
    <w:rsid w:val="00974F85"/>
    <w:rsid w:val="009764B1"/>
    <w:rsid w:val="00977E7F"/>
    <w:rsid w:val="0098032A"/>
    <w:rsid w:val="00980B8B"/>
    <w:rsid w:val="00983784"/>
    <w:rsid w:val="00983A1A"/>
    <w:rsid w:val="00984203"/>
    <w:rsid w:val="00984618"/>
    <w:rsid w:val="00985DD6"/>
    <w:rsid w:val="00987913"/>
    <w:rsid w:val="00987A4A"/>
    <w:rsid w:val="00987DD5"/>
    <w:rsid w:val="0099014E"/>
    <w:rsid w:val="00992209"/>
    <w:rsid w:val="00992DAA"/>
    <w:rsid w:val="009946C6"/>
    <w:rsid w:val="00995322"/>
    <w:rsid w:val="00995578"/>
    <w:rsid w:val="00997EDA"/>
    <w:rsid w:val="009A025D"/>
    <w:rsid w:val="009A0424"/>
    <w:rsid w:val="009A04EA"/>
    <w:rsid w:val="009A1DE7"/>
    <w:rsid w:val="009A3791"/>
    <w:rsid w:val="009A4068"/>
    <w:rsid w:val="009A4DBE"/>
    <w:rsid w:val="009A682B"/>
    <w:rsid w:val="009A7776"/>
    <w:rsid w:val="009A7EE6"/>
    <w:rsid w:val="009B13B4"/>
    <w:rsid w:val="009B16B3"/>
    <w:rsid w:val="009B257A"/>
    <w:rsid w:val="009B3233"/>
    <w:rsid w:val="009B3E63"/>
    <w:rsid w:val="009B4F48"/>
    <w:rsid w:val="009B6D63"/>
    <w:rsid w:val="009C0D3E"/>
    <w:rsid w:val="009C0E1E"/>
    <w:rsid w:val="009C147C"/>
    <w:rsid w:val="009C1AAD"/>
    <w:rsid w:val="009C205E"/>
    <w:rsid w:val="009C2B19"/>
    <w:rsid w:val="009C40BC"/>
    <w:rsid w:val="009C4D88"/>
    <w:rsid w:val="009C51DB"/>
    <w:rsid w:val="009C53FA"/>
    <w:rsid w:val="009C6A6A"/>
    <w:rsid w:val="009D024A"/>
    <w:rsid w:val="009D118A"/>
    <w:rsid w:val="009D1FC1"/>
    <w:rsid w:val="009D2DAB"/>
    <w:rsid w:val="009D3931"/>
    <w:rsid w:val="009D61D9"/>
    <w:rsid w:val="009D675F"/>
    <w:rsid w:val="009E0177"/>
    <w:rsid w:val="009E02DE"/>
    <w:rsid w:val="009E054D"/>
    <w:rsid w:val="009E0B8A"/>
    <w:rsid w:val="009E0BEB"/>
    <w:rsid w:val="009E150B"/>
    <w:rsid w:val="009E4275"/>
    <w:rsid w:val="009E52C4"/>
    <w:rsid w:val="009E5827"/>
    <w:rsid w:val="009E6C99"/>
    <w:rsid w:val="009E7014"/>
    <w:rsid w:val="009E7EB7"/>
    <w:rsid w:val="009F0D07"/>
    <w:rsid w:val="009F0E1B"/>
    <w:rsid w:val="009F1FD4"/>
    <w:rsid w:val="009F2544"/>
    <w:rsid w:val="009F2AA4"/>
    <w:rsid w:val="009F46DF"/>
    <w:rsid w:val="00A01673"/>
    <w:rsid w:val="00A0183D"/>
    <w:rsid w:val="00A025C0"/>
    <w:rsid w:val="00A045AE"/>
    <w:rsid w:val="00A07B9E"/>
    <w:rsid w:val="00A10031"/>
    <w:rsid w:val="00A1079C"/>
    <w:rsid w:val="00A11214"/>
    <w:rsid w:val="00A116C0"/>
    <w:rsid w:val="00A120C6"/>
    <w:rsid w:val="00A13516"/>
    <w:rsid w:val="00A13555"/>
    <w:rsid w:val="00A13EFB"/>
    <w:rsid w:val="00A1562B"/>
    <w:rsid w:val="00A16A8F"/>
    <w:rsid w:val="00A17507"/>
    <w:rsid w:val="00A17EDA"/>
    <w:rsid w:val="00A208E9"/>
    <w:rsid w:val="00A20F7F"/>
    <w:rsid w:val="00A22845"/>
    <w:rsid w:val="00A2345E"/>
    <w:rsid w:val="00A24BE5"/>
    <w:rsid w:val="00A2504D"/>
    <w:rsid w:val="00A254B5"/>
    <w:rsid w:val="00A25FF3"/>
    <w:rsid w:val="00A264F8"/>
    <w:rsid w:val="00A26869"/>
    <w:rsid w:val="00A26A4A"/>
    <w:rsid w:val="00A27218"/>
    <w:rsid w:val="00A274FF"/>
    <w:rsid w:val="00A3049F"/>
    <w:rsid w:val="00A30549"/>
    <w:rsid w:val="00A306FD"/>
    <w:rsid w:val="00A30C1B"/>
    <w:rsid w:val="00A314AA"/>
    <w:rsid w:val="00A320F3"/>
    <w:rsid w:val="00A32351"/>
    <w:rsid w:val="00A32CFC"/>
    <w:rsid w:val="00A33950"/>
    <w:rsid w:val="00A33AE2"/>
    <w:rsid w:val="00A33B16"/>
    <w:rsid w:val="00A3429F"/>
    <w:rsid w:val="00A34622"/>
    <w:rsid w:val="00A34DE5"/>
    <w:rsid w:val="00A35E91"/>
    <w:rsid w:val="00A36498"/>
    <w:rsid w:val="00A366E7"/>
    <w:rsid w:val="00A368A0"/>
    <w:rsid w:val="00A403FA"/>
    <w:rsid w:val="00A415E1"/>
    <w:rsid w:val="00A41CB6"/>
    <w:rsid w:val="00A43CBE"/>
    <w:rsid w:val="00A43DFC"/>
    <w:rsid w:val="00A43F88"/>
    <w:rsid w:val="00A444E6"/>
    <w:rsid w:val="00A44A9A"/>
    <w:rsid w:val="00A455FA"/>
    <w:rsid w:val="00A45CB1"/>
    <w:rsid w:val="00A47CE0"/>
    <w:rsid w:val="00A47EAB"/>
    <w:rsid w:val="00A47EE6"/>
    <w:rsid w:val="00A5127F"/>
    <w:rsid w:val="00A51639"/>
    <w:rsid w:val="00A52523"/>
    <w:rsid w:val="00A52F83"/>
    <w:rsid w:val="00A532CC"/>
    <w:rsid w:val="00A541C0"/>
    <w:rsid w:val="00A545F9"/>
    <w:rsid w:val="00A5549F"/>
    <w:rsid w:val="00A55E9C"/>
    <w:rsid w:val="00A606B4"/>
    <w:rsid w:val="00A60744"/>
    <w:rsid w:val="00A60EAB"/>
    <w:rsid w:val="00A616FC"/>
    <w:rsid w:val="00A61719"/>
    <w:rsid w:val="00A61883"/>
    <w:rsid w:val="00A61FEB"/>
    <w:rsid w:val="00A631D5"/>
    <w:rsid w:val="00A6346B"/>
    <w:rsid w:val="00A6360B"/>
    <w:rsid w:val="00A63659"/>
    <w:rsid w:val="00A63859"/>
    <w:rsid w:val="00A638A1"/>
    <w:rsid w:val="00A63DB3"/>
    <w:rsid w:val="00A640ED"/>
    <w:rsid w:val="00A653E5"/>
    <w:rsid w:val="00A65D72"/>
    <w:rsid w:val="00A65DD3"/>
    <w:rsid w:val="00A66376"/>
    <w:rsid w:val="00A663A8"/>
    <w:rsid w:val="00A67057"/>
    <w:rsid w:val="00A67168"/>
    <w:rsid w:val="00A671B7"/>
    <w:rsid w:val="00A674D1"/>
    <w:rsid w:val="00A67554"/>
    <w:rsid w:val="00A67A1A"/>
    <w:rsid w:val="00A7106F"/>
    <w:rsid w:val="00A712AD"/>
    <w:rsid w:val="00A71734"/>
    <w:rsid w:val="00A71D5C"/>
    <w:rsid w:val="00A723C2"/>
    <w:rsid w:val="00A730D2"/>
    <w:rsid w:val="00A7316F"/>
    <w:rsid w:val="00A7550A"/>
    <w:rsid w:val="00A769DB"/>
    <w:rsid w:val="00A76F13"/>
    <w:rsid w:val="00A77B54"/>
    <w:rsid w:val="00A809E1"/>
    <w:rsid w:val="00A831F4"/>
    <w:rsid w:val="00A83715"/>
    <w:rsid w:val="00A83BDA"/>
    <w:rsid w:val="00A84393"/>
    <w:rsid w:val="00A84630"/>
    <w:rsid w:val="00A84FF2"/>
    <w:rsid w:val="00A863CC"/>
    <w:rsid w:val="00A879BA"/>
    <w:rsid w:val="00A9080B"/>
    <w:rsid w:val="00A90A49"/>
    <w:rsid w:val="00A916DE"/>
    <w:rsid w:val="00A91912"/>
    <w:rsid w:val="00A9192A"/>
    <w:rsid w:val="00A91B7D"/>
    <w:rsid w:val="00A9265F"/>
    <w:rsid w:val="00A92665"/>
    <w:rsid w:val="00A92ADA"/>
    <w:rsid w:val="00A93A4D"/>
    <w:rsid w:val="00A93C98"/>
    <w:rsid w:val="00A9572D"/>
    <w:rsid w:val="00A95D6B"/>
    <w:rsid w:val="00A96EA9"/>
    <w:rsid w:val="00A97F01"/>
    <w:rsid w:val="00AA0538"/>
    <w:rsid w:val="00AA08A7"/>
    <w:rsid w:val="00AA1339"/>
    <w:rsid w:val="00AA3105"/>
    <w:rsid w:val="00AA3374"/>
    <w:rsid w:val="00AA4F35"/>
    <w:rsid w:val="00AA51EF"/>
    <w:rsid w:val="00AA79BD"/>
    <w:rsid w:val="00AB014A"/>
    <w:rsid w:val="00AB09D8"/>
    <w:rsid w:val="00AB11A6"/>
    <w:rsid w:val="00AB2B5F"/>
    <w:rsid w:val="00AB3D97"/>
    <w:rsid w:val="00AB4012"/>
    <w:rsid w:val="00AB4D04"/>
    <w:rsid w:val="00AB51B7"/>
    <w:rsid w:val="00AB583A"/>
    <w:rsid w:val="00AB5A8A"/>
    <w:rsid w:val="00AB7005"/>
    <w:rsid w:val="00AC0312"/>
    <w:rsid w:val="00AC0A09"/>
    <w:rsid w:val="00AC0C8A"/>
    <w:rsid w:val="00AC1600"/>
    <w:rsid w:val="00AC1C26"/>
    <w:rsid w:val="00AC1DFF"/>
    <w:rsid w:val="00AC5678"/>
    <w:rsid w:val="00AC5931"/>
    <w:rsid w:val="00AC6299"/>
    <w:rsid w:val="00AC787D"/>
    <w:rsid w:val="00AD0B8B"/>
    <w:rsid w:val="00AD0EF6"/>
    <w:rsid w:val="00AD1DEB"/>
    <w:rsid w:val="00AD2B6C"/>
    <w:rsid w:val="00AD38C4"/>
    <w:rsid w:val="00AD3949"/>
    <w:rsid w:val="00AD3F1D"/>
    <w:rsid w:val="00AD42B3"/>
    <w:rsid w:val="00AD47F2"/>
    <w:rsid w:val="00AD5014"/>
    <w:rsid w:val="00AD6117"/>
    <w:rsid w:val="00AD7208"/>
    <w:rsid w:val="00AE1B9C"/>
    <w:rsid w:val="00AE1BD4"/>
    <w:rsid w:val="00AE2B9D"/>
    <w:rsid w:val="00AE3390"/>
    <w:rsid w:val="00AE5E5F"/>
    <w:rsid w:val="00AE5F98"/>
    <w:rsid w:val="00AE6052"/>
    <w:rsid w:val="00AE67F7"/>
    <w:rsid w:val="00AE7DEF"/>
    <w:rsid w:val="00AE7EC3"/>
    <w:rsid w:val="00AF08F3"/>
    <w:rsid w:val="00AF142B"/>
    <w:rsid w:val="00AF2720"/>
    <w:rsid w:val="00AF276C"/>
    <w:rsid w:val="00AF31C8"/>
    <w:rsid w:val="00AF31E1"/>
    <w:rsid w:val="00AF48E9"/>
    <w:rsid w:val="00AF5083"/>
    <w:rsid w:val="00AF612F"/>
    <w:rsid w:val="00AF6ECE"/>
    <w:rsid w:val="00AF7170"/>
    <w:rsid w:val="00AF7C0C"/>
    <w:rsid w:val="00B01A8F"/>
    <w:rsid w:val="00B025DE"/>
    <w:rsid w:val="00B02854"/>
    <w:rsid w:val="00B061CF"/>
    <w:rsid w:val="00B1006C"/>
    <w:rsid w:val="00B11199"/>
    <w:rsid w:val="00B11EE7"/>
    <w:rsid w:val="00B1236B"/>
    <w:rsid w:val="00B12DAC"/>
    <w:rsid w:val="00B137EC"/>
    <w:rsid w:val="00B13B86"/>
    <w:rsid w:val="00B1521E"/>
    <w:rsid w:val="00B15DC0"/>
    <w:rsid w:val="00B16432"/>
    <w:rsid w:val="00B16780"/>
    <w:rsid w:val="00B208D6"/>
    <w:rsid w:val="00B20A68"/>
    <w:rsid w:val="00B223A2"/>
    <w:rsid w:val="00B23DEC"/>
    <w:rsid w:val="00B2579C"/>
    <w:rsid w:val="00B30E6A"/>
    <w:rsid w:val="00B31299"/>
    <w:rsid w:val="00B31BA8"/>
    <w:rsid w:val="00B31BBE"/>
    <w:rsid w:val="00B32A5E"/>
    <w:rsid w:val="00B34E45"/>
    <w:rsid w:val="00B35BAE"/>
    <w:rsid w:val="00B370BF"/>
    <w:rsid w:val="00B3757F"/>
    <w:rsid w:val="00B37ABE"/>
    <w:rsid w:val="00B40132"/>
    <w:rsid w:val="00B401E7"/>
    <w:rsid w:val="00B4042B"/>
    <w:rsid w:val="00B41C45"/>
    <w:rsid w:val="00B42508"/>
    <w:rsid w:val="00B45BDC"/>
    <w:rsid w:val="00B460C5"/>
    <w:rsid w:val="00B468F0"/>
    <w:rsid w:val="00B468FF"/>
    <w:rsid w:val="00B4721E"/>
    <w:rsid w:val="00B47FBA"/>
    <w:rsid w:val="00B501DA"/>
    <w:rsid w:val="00B50739"/>
    <w:rsid w:val="00B50A97"/>
    <w:rsid w:val="00B52930"/>
    <w:rsid w:val="00B55132"/>
    <w:rsid w:val="00B55BF4"/>
    <w:rsid w:val="00B56E0D"/>
    <w:rsid w:val="00B5792E"/>
    <w:rsid w:val="00B57B73"/>
    <w:rsid w:val="00B613AA"/>
    <w:rsid w:val="00B6261F"/>
    <w:rsid w:val="00B6266E"/>
    <w:rsid w:val="00B627DE"/>
    <w:rsid w:val="00B649E5"/>
    <w:rsid w:val="00B64C35"/>
    <w:rsid w:val="00B653CE"/>
    <w:rsid w:val="00B65AD9"/>
    <w:rsid w:val="00B66681"/>
    <w:rsid w:val="00B6758E"/>
    <w:rsid w:val="00B6799E"/>
    <w:rsid w:val="00B67AB8"/>
    <w:rsid w:val="00B70C4C"/>
    <w:rsid w:val="00B73414"/>
    <w:rsid w:val="00B745ED"/>
    <w:rsid w:val="00B75FA8"/>
    <w:rsid w:val="00B80573"/>
    <w:rsid w:val="00B8084A"/>
    <w:rsid w:val="00B80F9E"/>
    <w:rsid w:val="00B8246E"/>
    <w:rsid w:val="00B834F4"/>
    <w:rsid w:val="00B84F70"/>
    <w:rsid w:val="00B85EC3"/>
    <w:rsid w:val="00B85FF7"/>
    <w:rsid w:val="00B863B1"/>
    <w:rsid w:val="00B90280"/>
    <w:rsid w:val="00B90434"/>
    <w:rsid w:val="00B90BF1"/>
    <w:rsid w:val="00B9260F"/>
    <w:rsid w:val="00B92711"/>
    <w:rsid w:val="00B928B2"/>
    <w:rsid w:val="00B92E04"/>
    <w:rsid w:val="00B9493F"/>
    <w:rsid w:val="00B9628D"/>
    <w:rsid w:val="00B97B5D"/>
    <w:rsid w:val="00BA0507"/>
    <w:rsid w:val="00BA0FC6"/>
    <w:rsid w:val="00BA2154"/>
    <w:rsid w:val="00BA3BD0"/>
    <w:rsid w:val="00BA4465"/>
    <w:rsid w:val="00BA6435"/>
    <w:rsid w:val="00BA7477"/>
    <w:rsid w:val="00BB080B"/>
    <w:rsid w:val="00BB0A13"/>
    <w:rsid w:val="00BB0B39"/>
    <w:rsid w:val="00BB2184"/>
    <w:rsid w:val="00BB2ABA"/>
    <w:rsid w:val="00BB5974"/>
    <w:rsid w:val="00BB5A88"/>
    <w:rsid w:val="00BB7622"/>
    <w:rsid w:val="00BB7F51"/>
    <w:rsid w:val="00BC261A"/>
    <w:rsid w:val="00BC3CF7"/>
    <w:rsid w:val="00BC4139"/>
    <w:rsid w:val="00BC4788"/>
    <w:rsid w:val="00BC4AAF"/>
    <w:rsid w:val="00BC4F36"/>
    <w:rsid w:val="00BC527C"/>
    <w:rsid w:val="00BC53EE"/>
    <w:rsid w:val="00BC5440"/>
    <w:rsid w:val="00BC5FC8"/>
    <w:rsid w:val="00BC7756"/>
    <w:rsid w:val="00BC788F"/>
    <w:rsid w:val="00BC7966"/>
    <w:rsid w:val="00BC7A38"/>
    <w:rsid w:val="00BD0129"/>
    <w:rsid w:val="00BD1512"/>
    <w:rsid w:val="00BD1D8E"/>
    <w:rsid w:val="00BD3788"/>
    <w:rsid w:val="00BD3FFD"/>
    <w:rsid w:val="00BD55D0"/>
    <w:rsid w:val="00BD61DE"/>
    <w:rsid w:val="00BD63CF"/>
    <w:rsid w:val="00BD72D8"/>
    <w:rsid w:val="00BD7D27"/>
    <w:rsid w:val="00BE0702"/>
    <w:rsid w:val="00BE09FC"/>
    <w:rsid w:val="00BE0D03"/>
    <w:rsid w:val="00BE5118"/>
    <w:rsid w:val="00BE5262"/>
    <w:rsid w:val="00BE64EB"/>
    <w:rsid w:val="00BE6B2C"/>
    <w:rsid w:val="00BF0C45"/>
    <w:rsid w:val="00BF0FB3"/>
    <w:rsid w:val="00BF1B29"/>
    <w:rsid w:val="00BF38D6"/>
    <w:rsid w:val="00BF3FB0"/>
    <w:rsid w:val="00BF4199"/>
    <w:rsid w:val="00BF5B41"/>
    <w:rsid w:val="00BF5C97"/>
    <w:rsid w:val="00BF5E71"/>
    <w:rsid w:val="00BF6505"/>
    <w:rsid w:val="00BF67D6"/>
    <w:rsid w:val="00BF6F6A"/>
    <w:rsid w:val="00BF75D9"/>
    <w:rsid w:val="00BF7AE8"/>
    <w:rsid w:val="00BF7F5E"/>
    <w:rsid w:val="00C00A6A"/>
    <w:rsid w:val="00C00F22"/>
    <w:rsid w:val="00C030A5"/>
    <w:rsid w:val="00C04CB1"/>
    <w:rsid w:val="00C04DD5"/>
    <w:rsid w:val="00C06097"/>
    <w:rsid w:val="00C067EE"/>
    <w:rsid w:val="00C06FEA"/>
    <w:rsid w:val="00C0708F"/>
    <w:rsid w:val="00C07188"/>
    <w:rsid w:val="00C0762B"/>
    <w:rsid w:val="00C12BF3"/>
    <w:rsid w:val="00C13C7D"/>
    <w:rsid w:val="00C15EF8"/>
    <w:rsid w:val="00C20EB1"/>
    <w:rsid w:val="00C21638"/>
    <w:rsid w:val="00C21684"/>
    <w:rsid w:val="00C224ED"/>
    <w:rsid w:val="00C22562"/>
    <w:rsid w:val="00C23C3F"/>
    <w:rsid w:val="00C2544B"/>
    <w:rsid w:val="00C25742"/>
    <w:rsid w:val="00C26A59"/>
    <w:rsid w:val="00C26BC6"/>
    <w:rsid w:val="00C27A2C"/>
    <w:rsid w:val="00C31381"/>
    <w:rsid w:val="00C31983"/>
    <w:rsid w:val="00C31E49"/>
    <w:rsid w:val="00C32F26"/>
    <w:rsid w:val="00C3345F"/>
    <w:rsid w:val="00C33B1E"/>
    <w:rsid w:val="00C346DF"/>
    <w:rsid w:val="00C35A37"/>
    <w:rsid w:val="00C4016A"/>
    <w:rsid w:val="00C412B0"/>
    <w:rsid w:val="00C41C1E"/>
    <w:rsid w:val="00C41F0D"/>
    <w:rsid w:val="00C43C37"/>
    <w:rsid w:val="00C44235"/>
    <w:rsid w:val="00C44456"/>
    <w:rsid w:val="00C4467C"/>
    <w:rsid w:val="00C44BE3"/>
    <w:rsid w:val="00C44EDC"/>
    <w:rsid w:val="00C44FEB"/>
    <w:rsid w:val="00C45405"/>
    <w:rsid w:val="00C4790C"/>
    <w:rsid w:val="00C479A5"/>
    <w:rsid w:val="00C5173D"/>
    <w:rsid w:val="00C529AA"/>
    <w:rsid w:val="00C52B67"/>
    <w:rsid w:val="00C54708"/>
    <w:rsid w:val="00C5474F"/>
    <w:rsid w:val="00C54E16"/>
    <w:rsid w:val="00C5535D"/>
    <w:rsid w:val="00C55F2D"/>
    <w:rsid w:val="00C57424"/>
    <w:rsid w:val="00C61EDD"/>
    <w:rsid w:val="00C61F5C"/>
    <w:rsid w:val="00C63064"/>
    <w:rsid w:val="00C639B2"/>
    <w:rsid w:val="00C63B90"/>
    <w:rsid w:val="00C64412"/>
    <w:rsid w:val="00C6457A"/>
    <w:rsid w:val="00C64AC6"/>
    <w:rsid w:val="00C64CC9"/>
    <w:rsid w:val="00C65835"/>
    <w:rsid w:val="00C6643C"/>
    <w:rsid w:val="00C6732D"/>
    <w:rsid w:val="00C673A7"/>
    <w:rsid w:val="00C67889"/>
    <w:rsid w:val="00C7009D"/>
    <w:rsid w:val="00C7012B"/>
    <w:rsid w:val="00C70130"/>
    <w:rsid w:val="00C70185"/>
    <w:rsid w:val="00C703BA"/>
    <w:rsid w:val="00C71779"/>
    <w:rsid w:val="00C71A79"/>
    <w:rsid w:val="00C72C9E"/>
    <w:rsid w:val="00C73C47"/>
    <w:rsid w:val="00C73F76"/>
    <w:rsid w:val="00C74BCB"/>
    <w:rsid w:val="00C74E30"/>
    <w:rsid w:val="00C75319"/>
    <w:rsid w:val="00C7580A"/>
    <w:rsid w:val="00C75AC6"/>
    <w:rsid w:val="00C760DE"/>
    <w:rsid w:val="00C772B1"/>
    <w:rsid w:val="00C77AB8"/>
    <w:rsid w:val="00C81344"/>
    <w:rsid w:val="00C8181A"/>
    <w:rsid w:val="00C818AB"/>
    <w:rsid w:val="00C82CE4"/>
    <w:rsid w:val="00C832B3"/>
    <w:rsid w:val="00C846B1"/>
    <w:rsid w:val="00C8528D"/>
    <w:rsid w:val="00C859AD"/>
    <w:rsid w:val="00C871C4"/>
    <w:rsid w:val="00C874D5"/>
    <w:rsid w:val="00C87F38"/>
    <w:rsid w:val="00C90A9C"/>
    <w:rsid w:val="00C90F68"/>
    <w:rsid w:val="00C91C0B"/>
    <w:rsid w:val="00C91C22"/>
    <w:rsid w:val="00C91F3F"/>
    <w:rsid w:val="00C9234F"/>
    <w:rsid w:val="00C9372E"/>
    <w:rsid w:val="00C93D20"/>
    <w:rsid w:val="00C94C2A"/>
    <w:rsid w:val="00C9523A"/>
    <w:rsid w:val="00C95252"/>
    <w:rsid w:val="00C9592F"/>
    <w:rsid w:val="00C96B84"/>
    <w:rsid w:val="00C96C24"/>
    <w:rsid w:val="00C97CB9"/>
    <w:rsid w:val="00CA04E6"/>
    <w:rsid w:val="00CA138B"/>
    <w:rsid w:val="00CA1635"/>
    <w:rsid w:val="00CA1657"/>
    <w:rsid w:val="00CA1B85"/>
    <w:rsid w:val="00CA6236"/>
    <w:rsid w:val="00CA6752"/>
    <w:rsid w:val="00CA68AF"/>
    <w:rsid w:val="00CA69D4"/>
    <w:rsid w:val="00CB0425"/>
    <w:rsid w:val="00CB209B"/>
    <w:rsid w:val="00CB4284"/>
    <w:rsid w:val="00CB4C13"/>
    <w:rsid w:val="00CB5260"/>
    <w:rsid w:val="00CB5B62"/>
    <w:rsid w:val="00CB63F0"/>
    <w:rsid w:val="00CB6E0C"/>
    <w:rsid w:val="00CB7447"/>
    <w:rsid w:val="00CB7501"/>
    <w:rsid w:val="00CC0500"/>
    <w:rsid w:val="00CC099D"/>
    <w:rsid w:val="00CC0C29"/>
    <w:rsid w:val="00CC3A58"/>
    <w:rsid w:val="00CC4276"/>
    <w:rsid w:val="00CC47DA"/>
    <w:rsid w:val="00CC4D2D"/>
    <w:rsid w:val="00CD1BFF"/>
    <w:rsid w:val="00CD2AE2"/>
    <w:rsid w:val="00CD30BE"/>
    <w:rsid w:val="00CD329D"/>
    <w:rsid w:val="00CD34CF"/>
    <w:rsid w:val="00CD5352"/>
    <w:rsid w:val="00CD5AE3"/>
    <w:rsid w:val="00CD5E47"/>
    <w:rsid w:val="00CD658C"/>
    <w:rsid w:val="00CE1841"/>
    <w:rsid w:val="00CE51D4"/>
    <w:rsid w:val="00CE5483"/>
    <w:rsid w:val="00CE56C1"/>
    <w:rsid w:val="00CE6029"/>
    <w:rsid w:val="00CE6159"/>
    <w:rsid w:val="00CE7315"/>
    <w:rsid w:val="00CE76E9"/>
    <w:rsid w:val="00CF010A"/>
    <w:rsid w:val="00CF0FA5"/>
    <w:rsid w:val="00CF0FEA"/>
    <w:rsid w:val="00CF2158"/>
    <w:rsid w:val="00CF2B26"/>
    <w:rsid w:val="00CF37B5"/>
    <w:rsid w:val="00CF38A9"/>
    <w:rsid w:val="00CF3E50"/>
    <w:rsid w:val="00CF4308"/>
    <w:rsid w:val="00CF4968"/>
    <w:rsid w:val="00CF4BFF"/>
    <w:rsid w:val="00CF53CA"/>
    <w:rsid w:val="00CF6613"/>
    <w:rsid w:val="00CF731E"/>
    <w:rsid w:val="00D01CFE"/>
    <w:rsid w:val="00D01D51"/>
    <w:rsid w:val="00D01E57"/>
    <w:rsid w:val="00D02C09"/>
    <w:rsid w:val="00D03031"/>
    <w:rsid w:val="00D03888"/>
    <w:rsid w:val="00D04929"/>
    <w:rsid w:val="00D05F12"/>
    <w:rsid w:val="00D0607F"/>
    <w:rsid w:val="00D06655"/>
    <w:rsid w:val="00D078FF"/>
    <w:rsid w:val="00D11BE7"/>
    <w:rsid w:val="00D12113"/>
    <w:rsid w:val="00D13606"/>
    <w:rsid w:val="00D14328"/>
    <w:rsid w:val="00D144C8"/>
    <w:rsid w:val="00D14BB8"/>
    <w:rsid w:val="00D152C8"/>
    <w:rsid w:val="00D154FC"/>
    <w:rsid w:val="00D15645"/>
    <w:rsid w:val="00D15F39"/>
    <w:rsid w:val="00D16EDA"/>
    <w:rsid w:val="00D216C3"/>
    <w:rsid w:val="00D229AF"/>
    <w:rsid w:val="00D229C5"/>
    <w:rsid w:val="00D22C20"/>
    <w:rsid w:val="00D22F85"/>
    <w:rsid w:val="00D23E16"/>
    <w:rsid w:val="00D24454"/>
    <w:rsid w:val="00D26390"/>
    <w:rsid w:val="00D26F01"/>
    <w:rsid w:val="00D272A1"/>
    <w:rsid w:val="00D27FAA"/>
    <w:rsid w:val="00D30E89"/>
    <w:rsid w:val="00D316DC"/>
    <w:rsid w:val="00D31939"/>
    <w:rsid w:val="00D31F81"/>
    <w:rsid w:val="00D32141"/>
    <w:rsid w:val="00D324AA"/>
    <w:rsid w:val="00D331FD"/>
    <w:rsid w:val="00D33694"/>
    <w:rsid w:val="00D33A4F"/>
    <w:rsid w:val="00D34093"/>
    <w:rsid w:val="00D3417F"/>
    <w:rsid w:val="00D342FB"/>
    <w:rsid w:val="00D34A96"/>
    <w:rsid w:val="00D35DDD"/>
    <w:rsid w:val="00D36AE5"/>
    <w:rsid w:val="00D3752E"/>
    <w:rsid w:val="00D37B67"/>
    <w:rsid w:val="00D40B61"/>
    <w:rsid w:val="00D41692"/>
    <w:rsid w:val="00D4195F"/>
    <w:rsid w:val="00D4228A"/>
    <w:rsid w:val="00D4268F"/>
    <w:rsid w:val="00D4334E"/>
    <w:rsid w:val="00D43A5C"/>
    <w:rsid w:val="00D44469"/>
    <w:rsid w:val="00D479B0"/>
    <w:rsid w:val="00D50A0C"/>
    <w:rsid w:val="00D50A93"/>
    <w:rsid w:val="00D51333"/>
    <w:rsid w:val="00D52686"/>
    <w:rsid w:val="00D5727A"/>
    <w:rsid w:val="00D57C3B"/>
    <w:rsid w:val="00D602DA"/>
    <w:rsid w:val="00D6049A"/>
    <w:rsid w:val="00D60C96"/>
    <w:rsid w:val="00D60E1C"/>
    <w:rsid w:val="00D61A97"/>
    <w:rsid w:val="00D62F79"/>
    <w:rsid w:val="00D645FC"/>
    <w:rsid w:val="00D64DDC"/>
    <w:rsid w:val="00D65E01"/>
    <w:rsid w:val="00D733C8"/>
    <w:rsid w:val="00D73A53"/>
    <w:rsid w:val="00D7541F"/>
    <w:rsid w:val="00D76541"/>
    <w:rsid w:val="00D77074"/>
    <w:rsid w:val="00D77707"/>
    <w:rsid w:val="00D8062D"/>
    <w:rsid w:val="00D80C93"/>
    <w:rsid w:val="00D81E2E"/>
    <w:rsid w:val="00D82272"/>
    <w:rsid w:val="00D84694"/>
    <w:rsid w:val="00D847B4"/>
    <w:rsid w:val="00D848CC"/>
    <w:rsid w:val="00D85402"/>
    <w:rsid w:val="00D91BE2"/>
    <w:rsid w:val="00D91F23"/>
    <w:rsid w:val="00D92181"/>
    <w:rsid w:val="00D92385"/>
    <w:rsid w:val="00D92BF6"/>
    <w:rsid w:val="00D94231"/>
    <w:rsid w:val="00D9547A"/>
    <w:rsid w:val="00D9554A"/>
    <w:rsid w:val="00D956CD"/>
    <w:rsid w:val="00D95947"/>
    <w:rsid w:val="00D95DD8"/>
    <w:rsid w:val="00D9665E"/>
    <w:rsid w:val="00D96D50"/>
    <w:rsid w:val="00DA04BA"/>
    <w:rsid w:val="00DA0558"/>
    <w:rsid w:val="00DA18EF"/>
    <w:rsid w:val="00DA22A6"/>
    <w:rsid w:val="00DA2606"/>
    <w:rsid w:val="00DA26F6"/>
    <w:rsid w:val="00DA28A3"/>
    <w:rsid w:val="00DA292B"/>
    <w:rsid w:val="00DA2AA6"/>
    <w:rsid w:val="00DA3B52"/>
    <w:rsid w:val="00DA438B"/>
    <w:rsid w:val="00DA43C9"/>
    <w:rsid w:val="00DA441E"/>
    <w:rsid w:val="00DA4A7B"/>
    <w:rsid w:val="00DA52BF"/>
    <w:rsid w:val="00DB032B"/>
    <w:rsid w:val="00DB08E0"/>
    <w:rsid w:val="00DB0A3D"/>
    <w:rsid w:val="00DB0E87"/>
    <w:rsid w:val="00DB1F2B"/>
    <w:rsid w:val="00DB24E7"/>
    <w:rsid w:val="00DB2CA5"/>
    <w:rsid w:val="00DB3F1F"/>
    <w:rsid w:val="00DB478A"/>
    <w:rsid w:val="00DB4AE3"/>
    <w:rsid w:val="00DB50F2"/>
    <w:rsid w:val="00DB52FC"/>
    <w:rsid w:val="00DB5384"/>
    <w:rsid w:val="00DB54A1"/>
    <w:rsid w:val="00DB578D"/>
    <w:rsid w:val="00DB7DEE"/>
    <w:rsid w:val="00DC0788"/>
    <w:rsid w:val="00DC0F89"/>
    <w:rsid w:val="00DC2B4B"/>
    <w:rsid w:val="00DC306D"/>
    <w:rsid w:val="00DC35A3"/>
    <w:rsid w:val="00DC3F8D"/>
    <w:rsid w:val="00DC5DDD"/>
    <w:rsid w:val="00DC62A5"/>
    <w:rsid w:val="00DC6D77"/>
    <w:rsid w:val="00DC70C7"/>
    <w:rsid w:val="00DC7C7C"/>
    <w:rsid w:val="00DD02FF"/>
    <w:rsid w:val="00DD079B"/>
    <w:rsid w:val="00DD0851"/>
    <w:rsid w:val="00DD1A00"/>
    <w:rsid w:val="00DD1BA0"/>
    <w:rsid w:val="00DD20E2"/>
    <w:rsid w:val="00DD2A72"/>
    <w:rsid w:val="00DD2DC8"/>
    <w:rsid w:val="00DD2FBA"/>
    <w:rsid w:val="00DD3EB9"/>
    <w:rsid w:val="00DD3F3C"/>
    <w:rsid w:val="00DD545E"/>
    <w:rsid w:val="00DD55A0"/>
    <w:rsid w:val="00DD6419"/>
    <w:rsid w:val="00DE0A46"/>
    <w:rsid w:val="00DE0A5A"/>
    <w:rsid w:val="00DE2A31"/>
    <w:rsid w:val="00DE346A"/>
    <w:rsid w:val="00DE42A7"/>
    <w:rsid w:val="00DE58BA"/>
    <w:rsid w:val="00DE6733"/>
    <w:rsid w:val="00DE6E6B"/>
    <w:rsid w:val="00DF00D4"/>
    <w:rsid w:val="00DF01F0"/>
    <w:rsid w:val="00DF04F5"/>
    <w:rsid w:val="00DF0A33"/>
    <w:rsid w:val="00DF0D6C"/>
    <w:rsid w:val="00DF0E5B"/>
    <w:rsid w:val="00DF2057"/>
    <w:rsid w:val="00DF31B5"/>
    <w:rsid w:val="00DF3508"/>
    <w:rsid w:val="00DF3783"/>
    <w:rsid w:val="00DF441B"/>
    <w:rsid w:val="00DF5179"/>
    <w:rsid w:val="00DF5E02"/>
    <w:rsid w:val="00DF7EFD"/>
    <w:rsid w:val="00E019B1"/>
    <w:rsid w:val="00E0242C"/>
    <w:rsid w:val="00E02DB6"/>
    <w:rsid w:val="00E05022"/>
    <w:rsid w:val="00E054CF"/>
    <w:rsid w:val="00E07719"/>
    <w:rsid w:val="00E07948"/>
    <w:rsid w:val="00E10124"/>
    <w:rsid w:val="00E10162"/>
    <w:rsid w:val="00E10223"/>
    <w:rsid w:val="00E122D9"/>
    <w:rsid w:val="00E13A2F"/>
    <w:rsid w:val="00E13DCD"/>
    <w:rsid w:val="00E145BF"/>
    <w:rsid w:val="00E14E63"/>
    <w:rsid w:val="00E14ED0"/>
    <w:rsid w:val="00E15254"/>
    <w:rsid w:val="00E162CA"/>
    <w:rsid w:val="00E16C4A"/>
    <w:rsid w:val="00E20390"/>
    <w:rsid w:val="00E208BB"/>
    <w:rsid w:val="00E21D33"/>
    <w:rsid w:val="00E238E2"/>
    <w:rsid w:val="00E24E49"/>
    <w:rsid w:val="00E24E77"/>
    <w:rsid w:val="00E25A28"/>
    <w:rsid w:val="00E26C57"/>
    <w:rsid w:val="00E26E35"/>
    <w:rsid w:val="00E26E94"/>
    <w:rsid w:val="00E30DC6"/>
    <w:rsid w:val="00E320B1"/>
    <w:rsid w:val="00E32CC3"/>
    <w:rsid w:val="00E32D7E"/>
    <w:rsid w:val="00E33168"/>
    <w:rsid w:val="00E345EE"/>
    <w:rsid w:val="00E348C8"/>
    <w:rsid w:val="00E348FB"/>
    <w:rsid w:val="00E358C8"/>
    <w:rsid w:val="00E36909"/>
    <w:rsid w:val="00E36956"/>
    <w:rsid w:val="00E36D22"/>
    <w:rsid w:val="00E36EBF"/>
    <w:rsid w:val="00E3743E"/>
    <w:rsid w:val="00E4010D"/>
    <w:rsid w:val="00E401D4"/>
    <w:rsid w:val="00E404F1"/>
    <w:rsid w:val="00E40FDE"/>
    <w:rsid w:val="00E4134A"/>
    <w:rsid w:val="00E41D45"/>
    <w:rsid w:val="00E42437"/>
    <w:rsid w:val="00E426BC"/>
    <w:rsid w:val="00E42D0D"/>
    <w:rsid w:val="00E45BDC"/>
    <w:rsid w:val="00E478BC"/>
    <w:rsid w:val="00E47EA9"/>
    <w:rsid w:val="00E5082F"/>
    <w:rsid w:val="00E50A68"/>
    <w:rsid w:val="00E517F6"/>
    <w:rsid w:val="00E52007"/>
    <w:rsid w:val="00E528A1"/>
    <w:rsid w:val="00E52ED6"/>
    <w:rsid w:val="00E53C3E"/>
    <w:rsid w:val="00E5498A"/>
    <w:rsid w:val="00E55603"/>
    <w:rsid w:val="00E556D9"/>
    <w:rsid w:val="00E561FC"/>
    <w:rsid w:val="00E60AD0"/>
    <w:rsid w:val="00E61C70"/>
    <w:rsid w:val="00E62E78"/>
    <w:rsid w:val="00E64B6E"/>
    <w:rsid w:val="00E64C9B"/>
    <w:rsid w:val="00E6694C"/>
    <w:rsid w:val="00E6705F"/>
    <w:rsid w:val="00E70F19"/>
    <w:rsid w:val="00E7165D"/>
    <w:rsid w:val="00E7364E"/>
    <w:rsid w:val="00E739D2"/>
    <w:rsid w:val="00E73E86"/>
    <w:rsid w:val="00E75161"/>
    <w:rsid w:val="00E758A7"/>
    <w:rsid w:val="00E75C35"/>
    <w:rsid w:val="00E7725C"/>
    <w:rsid w:val="00E77592"/>
    <w:rsid w:val="00E77A48"/>
    <w:rsid w:val="00E80883"/>
    <w:rsid w:val="00E80AFF"/>
    <w:rsid w:val="00E81096"/>
    <w:rsid w:val="00E8156F"/>
    <w:rsid w:val="00E822A0"/>
    <w:rsid w:val="00E82562"/>
    <w:rsid w:val="00E82C59"/>
    <w:rsid w:val="00E838A9"/>
    <w:rsid w:val="00E864D3"/>
    <w:rsid w:val="00E86707"/>
    <w:rsid w:val="00E86A2B"/>
    <w:rsid w:val="00E86E41"/>
    <w:rsid w:val="00E8738F"/>
    <w:rsid w:val="00E87B7A"/>
    <w:rsid w:val="00E915F1"/>
    <w:rsid w:val="00E916CD"/>
    <w:rsid w:val="00E939BF"/>
    <w:rsid w:val="00E94723"/>
    <w:rsid w:val="00E95443"/>
    <w:rsid w:val="00E95C68"/>
    <w:rsid w:val="00E95F39"/>
    <w:rsid w:val="00E965B2"/>
    <w:rsid w:val="00E97D81"/>
    <w:rsid w:val="00EA00A1"/>
    <w:rsid w:val="00EA0100"/>
    <w:rsid w:val="00EA0A21"/>
    <w:rsid w:val="00EA19C9"/>
    <w:rsid w:val="00EA22C4"/>
    <w:rsid w:val="00EA3526"/>
    <w:rsid w:val="00EA4158"/>
    <w:rsid w:val="00EA45B9"/>
    <w:rsid w:val="00EA5B21"/>
    <w:rsid w:val="00EA6A1B"/>
    <w:rsid w:val="00EA763B"/>
    <w:rsid w:val="00EA7A81"/>
    <w:rsid w:val="00EA7CF6"/>
    <w:rsid w:val="00EB179A"/>
    <w:rsid w:val="00EB1FA5"/>
    <w:rsid w:val="00EB22CF"/>
    <w:rsid w:val="00EB2449"/>
    <w:rsid w:val="00EB3A7F"/>
    <w:rsid w:val="00EB3D93"/>
    <w:rsid w:val="00EB46B3"/>
    <w:rsid w:val="00EB4F1E"/>
    <w:rsid w:val="00EB568F"/>
    <w:rsid w:val="00EB6381"/>
    <w:rsid w:val="00EB6685"/>
    <w:rsid w:val="00EB6894"/>
    <w:rsid w:val="00EB7934"/>
    <w:rsid w:val="00EB7E39"/>
    <w:rsid w:val="00EB7F60"/>
    <w:rsid w:val="00EC068C"/>
    <w:rsid w:val="00EC0C72"/>
    <w:rsid w:val="00EC1AE3"/>
    <w:rsid w:val="00EC26BC"/>
    <w:rsid w:val="00EC465A"/>
    <w:rsid w:val="00EC48CE"/>
    <w:rsid w:val="00EC5B4A"/>
    <w:rsid w:val="00EC6543"/>
    <w:rsid w:val="00EC6CB9"/>
    <w:rsid w:val="00EC6F26"/>
    <w:rsid w:val="00EC760B"/>
    <w:rsid w:val="00ED105C"/>
    <w:rsid w:val="00ED1DD2"/>
    <w:rsid w:val="00ED1ECB"/>
    <w:rsid w:val="00ED22A9"/>
    <w:rsid w:val="00ED2DA1"/>
    <w:rsid w:val="00ED4167"/>
    <w:rsid w:val="00ED66D2"/>
    <w:rsid w:val="00EE0FFC"/>
    <w:rsid w:val="00EE106D"/>
    <w:rsid w:val="00EE253D"/>
    <w:rsid w:val="00EE2631"/>
    <w:rsid w:val="00EE3A84"/>
    <w:rsid w:val="00EE4995"/>
    <w:rsid w:val="00EE557B"/>
    <w:rsid w:val="00EE7A34"/>
    <w:rsid w:val="00EE7F67"/>
    <w:rsid w:val="00EF09DA"/>
    <w:rsid w:val="00EF20F0"/>
    <w:rsid w:val="00EF33C0"/>
    <w:rsid w:val="00EF3856"/>
    <w:rsid w:val="00EF3D3A"/>
    <w:rsid w:val="00EF50F8"/>
    <w:rsid w:val="00EF5F05"/>
    <w:rsid w:val="00EF7151"/>
    <w:rsid w:val="00EF7211"/>
    <w:rsid w:val="00EF72C6"/>
    <w:rsid w:val="00F00128"/>
    <w:rsid w:val="00F002BE"/>
    <w:rsid w:val="00F014A0"/>
    <w:rsid w:val="00F021CF"/>
    <w:rsid w:val="00F026FE"/>
    <w:rsid w:val="00F04E49"/>
    <w:rsid w:val="00F05842"/>
    <w:rsid w:val="00F06F1F"/>
    <w:rsid w:val="00F104B6"/>
    <w:rsid w:val="00F10558"/>
    <w:rsid w:val="00F10C55"/>
    <w:rsid w:val="00F116E8"/>
    <w:rsid w:val="00F12B97"/>
    <w:rsid w:val="00F13C41"/>
    <w:rsid w:val="00F151E7"/>
    <w:rsid w:val="00F2072D"/>
    <w:rsid w:val="00F20B51"/>
    <w:rsid w:val="00F20C21"/>
    <w:rsid w:val="00F21807"/>
    <w:rsid w:val="00F2232A"/>
    <w:rsid w:val="00F22C6E"/>
    <w:rsid w:val="00F2347E"/>
    <w:rsid w:val="00F2356D"/>
    <w:rsid w:val="00F2387B"/>
    <w:rsid w:val="00F25CC8"/>
    <w:rsid w:val="00F273D0"/>
    <w:rsid w:val="00F27542"/>
    <w:rsid w:val="00F275AC"/>
    <w:rsid w:val="00F30149"/>
    <w:rsid w:val="00F306E4"/>
    <w:rsid w:val="00F31FED"/>
    <w:rsid w:val="00F320BE"/>
    <w:rsid w:val="00F322F8"/>
    <w:rsid w:val="00F346D4"/>
    <w:rsid w:val="00F3566C"/>
    <w:rsid w:val="00F37AFB"/>
    <w:rsid w:val="00F40EA0"/>
    <w:rsid w:val="00F41253"/>
    <w:rsid w:val="00F4257D"/>
    <w:rsid w:val="00F453E2"/>
    <w:rsid w:val="00F46D03"/>
    <w:rsid w:val="00F47597"/>
    <w:rsid w:val="00F507BC"/>
    <w:rsid w:val="00F50EA1"/>
    <w:rsid w:val="00F53B9C"/>
    <w:rsid w:val="00F556EE"/>
    <w:rsid w:val="00F5685F"/>
    <w:rsid w:val="00F57EE0"/>
    <w:rsid w:val="00F6048F"/>
    <w:rsid w:val="00F61B96"/>
    <w:rsid w:val="00F62E8D"/>
    <w:rsid w:val="00F64514"/>
    <w:rsid w:val="00F6595F"/>
    <w:rsid w:val="00F6659A"/>
    <w:rsid w:val="00F66A76"/>
    <w:rsid w:val="00F67156"/>
    <w:rsid w:val="00F70E34"/>
    <w:rsid w:val="00F729EB"/>
    <w:rsid w:val="00F73469"/>
    <w:rsid w:val="00F74014"/>
    <w:rsid w:val="00F74E95"/>
    <w:rsid w:val="00F755E9"/>
    <w:rsid w:val="00F7576E"/>
    <w:rsid w:val="00F76A06"/>
    <w:rsid w:val="00F770FA"/>
    <w:rsid w:val="00F771A8"/>
    <w:rsid w:val="00F804C3"/>
    <w:rsid w:val="00F80C33"/>
    <w:rsid w:val="00F81057"/>
    <w:rsid w:val="00F815E4"/>
    <w:rsid w:val="00F81AEF"/>
    <w:rsid w:val="00F83A96"/>
    <w:rsid w:val="00F83D1C"/>
    <w:rsid w:val="00F83DDC"/>
    <w:rsid w:val="00F8603C"/>
    <w:rsid w:val="00F87656"/>
    <w:rsid w:val="00F911C3"/>
    <w:rsid w:val="00F91EC3"/>
    <w:rsid w:val="00F922F7"/>
    <w:rsid w:val="00F931DA"/>
    <w:rsid w:val="00F93276"/>
    <w:rsid w:val="00F937FC"/>
    <w:rsid w:val="00F93A48"/>
    <w:rsid w:val="00F94048"/>
    <w:rsid w:val="00F94421"/>
    <w:rsid w:val="00F9451C"/>
    <w:rsid w:val="00F945B4"/>
    <w:rsid w:val="00F96127"/>
    <w:rsid w:val="00F963F3"/>
    <w:rsid w:val="00F9646B"/>
    <w:rsid w:val="00F9786A"/>
    <w:rsid w:val="00FA100C"/>
    <w:rsid w:val="00FA2B88"/>
    <w:rsid w:val="00FA2B8F"/>
    <w:rsid w:val="00FA31E8"/>
    <w:rsid w:val="00FA41F0"/>
    <w:rsid w:val="00FA447D"/>
    <w:rsid w:val="00FA44BF"/>
    <w:rsid w:val="00FA5AAD"/>
    <w:rsid w:val="00FA6D3A"/>
    <w:rsid w:val="00FA7357"/>
    <w:rsid w:val="00FA7539"/>
    <w:rsid w:val="00FA76A7"/>
    <w:rsid w:val="00FB03FA"/>
    <w:rsid w:val="00FB1840"/>
    <w:rsid w:val="00FB2554"/>
    <w:rsid w:val="00FB4268"/>
    <w:rsid w:val="00FB602A"/>
    <w:rsid w:val="00FB7112"/>
    <w:rsid w:val="00FB752D"/>
    <w:rsid w:val="00FC13D6"/>
    <w:rsid w:val="00FC58D9"/>
    <w:rsid w:val="00FC5E6C"/>
    <w:rsid w:val="00FD06EA"/>
    <w:rsid w:val="00FD0FCE"/>
    <w:rsid w:val="00FD1CC0"/>
    <w:rsid w:val="00FD1F4E"/>
    <w:rsid w:val="00FD20F2"/>
    <w:rsid w:val="00FD2B1E"/>
    <w:rsid w:val="00FD3D7F"/>
    <w:rsid w:val="00FD46CD"/>
    <w:rsid w:val="00FD5882"/>
    <w:rsid w:val="00FD5A9A"/>
    <w:rsid w:val="00FD5C7E"/>
    <w:rsid w:val="00FD6603"/>
    <w:rsid w:val="00FD7E65"/>
    <w:rsid w:val="00FE06B6"/>
    <w:rsid w:val="00FE0809"/>
    <w:rsid w:val="00FE0866"/>
    <w:rsid w:val="00FE1ADD"/>
    <w:rsid w:val="00FE1C49"/>
    <w:rsid w:val="00FE346E"/>
    <w:rsid w:val="00FE3AA1"/>
    <w:rsid w:val="00FE48CF"/>
    <w:rsid w:val="00FE562B"/>
    <w:rsid w:val="00FE5DFD"/>
    <w:rsid w:val="00FF0B76"/>
    <w:rsid w:val="00FF14FC"/>
    <w:rsid w:val="00FF1C1C"/>
    <w:rsid w:val="00FF4533"/>
    <w:rsid w:val="00FF4A27"/>
    <w:rsid w:val="00FF4F14"/>
    <w:rsid w:val="00FF524E"/>
    <w:rsid w:val="00FF583D"/>
    <w:rsid w:val="00FF6E9B"/>
    <w:rsid w:val="00FF79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8BFE5D"/>
  <w14:defaultImageDpi w14:val="0"/>
  <w15:docId w15:val="{7051A395-15A7-47C0-9B1E-D7634BFBE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aliases w:val="hyperlink"/>
    <w:basedOn w:val="Normal"/>
    <w:link w:val="ListParagraphChar"/>
    <w:uiPriority w:val="34"/>
    <w:qFormat/>
    <w:rsid w:val="00A63859"/>
    <w:pPr>
      <w:ind w:left="720"/>
      <w:contextualSpacing/>
    </w:pPr>
  </w:style>
  <w:style w:type="character" w:styleId="Hyperlink">
    <w:name w:val="Hyperlink"/>
    <w:basedOn w:val="DefaultParagraphFont"/>
    <w:rsid w:val="007138E4"/>
    <w:rPr>
      <w:color w:val="0000FF" w:themeColor="hyperlink"/>
      <w:u w:val="single"/>
    </w:rPr>
  </w:style>
  <w:style w:type="character" w:styleId="FollowedHyperlink">
    <w:name w:val="FollowedHyperlink"/>
    <w:basedOn w:val="DefaultParagraphFont"/>
    <w:rsid w:val="007138E4"/>
    <w:rPr>
      <w:color w:val="800080" w:themeColor="followedHyperlink"/>
      <w:u w:val="single"/>
    </w:rPr>
  </w:style>
  <w:style w:type="character" w:styleId="UnresolvedMention">
    <w:name w:val="Unresolved Mention"/>
    <w:basedOn w:val="DefaultParagraphFont"/>
    <w:uiPriority w:val="99"/>
    <w:semiHidden/>
    <w:unhideWhenUsed/>
    <w:rsid w:val="00483268"/>
    <w:rPr>
      <w:color w:val="605E5C"/>
      <w:shd w:val="clear" w:color="auto" w:fill="E1DFDD"/>
    </w:rPr>
  </w:style>
  <w:style w:type="paragraph" w:styleId="BodyText">
    <w:name w:val="Body Text"/>
    <w:basedOn w:val="Normal"/>
    <w:link w:val="BodyTextChar"/>
    <w:rsid w:val="00A809E1"/>
    <w:rPr>
      <w:rFonts w:ascii="Verdana" w:hAnsi="Verdana"/>
      <w:lang w:val="en-US"/>
    </w:rPr>
  </w:style>
  <w:style w:type="character" w:customStyle="1" w:styleId="BodyTextChar">
    <w:name w:val="Body Text Char"/>
    <w:basedOn w:val="DefaultParagraphFont"/>
    <w:link w:val="BodyText"/>
    <w:rsid w:val="00A809E1"/>
    <w:rPr>
      <w:rFonts w:ascii="Verdana" w:hAnsi="Verdana"/>
      <w:sz w:val="22"/>
      <w:lang w:val="en-US" w:eastAsia="en-US"/>
    </w:rPr>
  </w:style>
  <w:style w:type="character" w:customStyle="1" w:styleId="ListParagraphChar">
    <w:name w:val="List Paragraph Char"/>
    <w:aliases w:val="hyperlink Char"/>
    <w:basedOn w:val="DefaultParagraphFont"/>
    <w:link w:val="ListParagraph"/>
    <w:uiPriority w:val="99"/>
    <w:locked/>
    <w:rsid w:val="000D2D64"/>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1702688">
      <w:bodyDiv w:val="1"/>
      <w:marLeft w:val="0"/>
      <w:marRight w:val="0"/>
      <w:marTop w:val="0"/>
      <w:marBottom w:val="0"/>
      <w:divBdr>
        <w:top w:val="none" w:sz="0" w:space="0" w:color="auto"/>
        <w:left w:val="none" w:sz="0" w:space="0" w:color="auto"/>
        <w:bottom w:val="none" w:sz="0" w:space="0" w:color="auto"/>
        <w:right w:val="none" w:sz="0" w:space="0" w:color="auto"/>
      </w:divBdr>
    </w:div>
    <w:div w:id="875855122">
      <w:bodyDiv w:val="1"/>
      <w:marLeft w:val="0"/>
      <w:marRight w:val="0"/>
      <w:marTop w:val="0"/>
      <w:marBottom w:val="0"/>
      <w:divBdr>
        <w:top w:val="none" w:sz="0" w:space="0" w:color="auto"/>
        <w:left w:val="none" w:sz="0" w:space="0" w:color="auto"/>
        <w:bottom w:val="none" w:sz="0" w:space="0" w:color="auto"/>
        <w:right w:val="none" w:sz="0" w:space="0" w:color="auto"/>
      </w:divBdr>
    </w:div>
    <w:div w:id="972249320">
      <w:bodyDiv w:val="1"/>
      <w:marLeft w:val="0"/>
      <w:marRight w:val="0"/>
      <w:marTop w:val="0"/>
      <w:marBottom w:val="0"/>
      <w:divBdr>
        <w:top w:val="none" w:sz="0" w:space="0" w:color="auto"/>
        <w:left w:val="none" w:sz="0" w:space="0" w:color="auto"/>
        <w:bottom w:val="none" w:sz="0" w:space="0" w:color="auto"/>
        <w:right w:val="none" w:sz="0" w:space="0" w:color="auto"/>
      </w:divBdr>
    </w:div>
    <w:div w:id="1488016963">
      <w:bodyDiv w:val="1"/>
      <w:marLeft w:val="0"/>
      <w:marRight w:val="0"/>
      <w:marTop w:val="0"/>
      <w:marBottom w:val="0"/>
      <w:divBdr>
        <w:top w:val="none" w:sz="0" w:space="0" w:color="auto"/>
        <w:left w:val="none" w:sz="0" w:space="0" w:color="auto"/>
        <w:bottom w:val="none" w:sz="0" w:space="0" w:color="auto"/>
        <w:right w:val="none" w:sz="0" w:space="0" w:color="auto"/>
      </w:divBdr>
    </w:div>
    <w:div w:id="187473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thics.health.govt.nz/system/files/documents/pages/participant-information-sheet-consent-form-template-sep20.doc" TargetMode="Externa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https://ethics.health.govt.nz/updates/new-templates-datatissue-management-plan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0" ma:contentTypeDescription="Create a new document." ma:contentTypeScope="" ma:versionID="aa5a6ecf5036976e731e061e35c4f8f1">
  <xsd:schema xmlns:xsd="http://www.w3.org/2001/XMLSchema" xmlns:xs="http://www.w3.org/2001/XMLSchema" xmlns:p="http://schemas.microsoft.com/office/2006/metadata/properties" xmlns:ns3="4aea5d07-0eb0-44bf-96eb-22637babf967" targetNamespace="http://schemas.microsoft.com/office/2006/metadata/properties" ma:root="true" ma:fieldsID="84b845fc77cf0725b519ca649661d250" ns3:_="">
    <xsd:import namespace="4aea5d07-0eb0-44bf-96eb-22637babf96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CCC9CA-9D2D-41EE-A06A-32E52811C772}">
  <ds:schemaRefs>
    <ds:schemaRef ds:uri="http://schemas.microsoft.com/office/2006/metadata/properties"/>
    <ds:schemaRef ds:uri="http://schemas.microsoft.com/office/2006/documentManagement/types"/>
    <ds:schemaRef ds:uri="4aea5d07-0eb0-44bf-96eb-22637babf967"/>
    <ds:schemaRef ds:uri="http://purl.org/dc/elements/1.1/"/>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A10F34F3-22A7-4471-AAAC-72CFB5809C8F}">
  <ds:schemaRefs>
    <ds:schemaRef ds:uri="http://schemas.microsoft.com/sharepoint/v3/contenttype/forms"/>
  </ds:schemaRefs>
</ds:datastoreItem>
</file>

<file path=customXml/itemProps3.xml><?xml version="1.0" encoding="utf-8"?>
<ds:datastoreItem xmlns:ds="http://schemas.openxmlformats.org/officeDocument/2006/customXml" ds:itemID="{3C36DFC0-35EE-4546-BB07-CA40F67980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25</Pages>
  <Words>9266</Words>
  <Characters>50038</Characters>
  <Application>Microsoft Office Word</Application>
  <DocSecurity>0</DocSecurity>
  <Lines>416</Lines>
  <Paragraphs>118</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9</cp:revision>
  <cp:lastPrinted>2011-05-20T06:26:00Z</cp:lastPrinted>
  <dcterms:created xsi:type="dcterms:W3CDTF">2021-07-14T23:33:00Z</dcterms:created>
  <dcterms:modified xsi:type="dcterms:W3CDTF">2021-07-14T23:37:00Z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