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670BF1" w14:textId="77777777" w:rsidR="00E24E77" w:rsidRPr="009B7AC4" w:rsidRDefault="00E24E77" w:rsidP="00E24E77">
      <w:pPr>
        <w:rPr>
          <w:rFonts w:cs="Arial"/>
          <w:sz w:val="20"/>
        </w:rPr>
      </w:pPr>
      <w:bookmarkStart w:id="0" w:name="_Hlk75164435"/>
    </w:p>
    <w:p w14:paraId="3D41FEA2" w14:textId="77777777" w:rsidR="00E24E77" w:rsidRPr="009B7AC4" w:rsidRDefault="00E24E77" w:rsidP="00E24E77">
      <w:pPr>
        <w:rPr>
          <w:rFonts w:cs="Arial"/>
          <w:sz w:val="20"/>
        </w:rPr>
      </w:pPr>
    </w:p>
    <w:tbl>
      <w:tblPr>
        <w:tblW w:w="9776" w:type="dxa"/>
        <w:tblInd w:w="113" w:type="dxa"/>
        <w:tblBorders>
          <w:top w:val="single" w:sz="4" w:space="0" w:color="auto"/>
          <w:bottom w:val="single" w:sz="4" w:space="0" w:color="auto"/>
        </w:tblBorders>
        <w:tblLook w:val="00BF" w:firstRow="1" w:lastRow="0" w:firstColumn="1" w:lastColumn="0" w:noHBand="0" w:noVBand="0"/>
      </w:tblPr>
      <w:tblGrid>
        <w:gridCol w:w="2268"/>
        <w:gridCol w:w="7508"/>
      </w:tblGrid>
      <w:tr w:rsidR="00E24E77" w:rsidRPr="009B7AC4" w14:paraId="402BA1DC" w14:textId="77777777" w:rsidTr="00D11BE7">
        <w:tc>
          <w:tcPr>
            <w:tcW w:w="2268" w:type="dxa"/>
            <w:tcBorders>
              <w:top w:val="single" w:sz="4" w:space="0" w:color="auto"/>
            </w:tcBorders>
            <w:shd w:val="clear" w:color="auto" w:fill="F3F3F3"/>
          </w:tcPr>
          <w:p w14:paraId="27D25DC7" w14:textId="77777777" w:rsidR="00E24E77" w:rsidRPr="009B7AC4" w:rsidRDefault="00E24E77" w:rsidP="00E24E77">
            <w:pPr>
              <w:spacing w:before="80" w:after="80"/>
              <w:rPr>
                <w:rFonts w:cs="Arial"/>
                <w:b/>
                <w:sz w:val="20"/>
                <w:lang w:val="en-NZ"/>
              </w:rPr>
            </w:pPr>
            <w:r w:rsidRPr="009B7AC4">
              <w:rPr>
                <w:rFonts w:cs="Arial"/>
                <w:b/>
                <w:sz w:val="20"/>
                <w:lang w:val="en-NZ"/>
              </w:rPr>
              <w:t>Committee:</w:t>
            </w:r>
          </w:p>
        </w:tc>
        <w:tc>
          <w:tcPr>
            <w:tcW w:w="7508" w:type="dxa"/>
            <w:tcBorders>
              <w:top w:val="single" w:sz="4" w:space="0" w:color="auto"/>
            </w:tcBorders>
            <w:shd w:val="clear" w:color="auto" w:fill="F3F3F3"/>
          </w:tcPr>
          <w:p w14:paraId="4C64555D" w14:textId="77777777" w:rsidR="00E24E77" w:rsidRPr="009B7AC4" w:rsidRDefault="00AB51B7" w:rsidP="00E24E77">
            <w:pPr>
              <w:spacing w:before="80" w:after="80"/>
              <w:rPr>
                <w:rFonts w:cs="Arial"/>
                <w:color w:val="FF00FF"/>
                <w:sz w:val="20"/>
                <w:lang w:val="en-NZ"/>
              </w:rPr>
            </w:pPr>
            <w:r w:rsidRPr="009B7AC4">
              <w:rPr>
                <w:rFonts w:cs="Arial"/>
                <w:sz w:val="20"/>
                <w:lang w:val="en-NZ"/>
              </w:rPr>
              <w:t>Northern B Health and Disability Ethics Committee</w:t>
            </w:r>
          </w:p>
        </w:tc>
      </w:tr>
      <w:tr w:rsidR="00E24E77" w:rsidRPr="009B7AC4" w14:paraId="5453E900" w14:textId="77777777" w:rsidTr="00D11BE7">
        <w:tc>
          <w:tcPr>
            <w:tcW w:w="2268" w:type="dxa"/>
            <w:shd w:val="clear" w:color="auto" w:fill="F3F3F3"/>
          </w:tcPr>
          <w:p w14:paraId="64ED3CED" w14:textId="77777777" w:rsidR="00E24E77" w:rsidRPr="009B7AC4" w:rsidRDefault="00E24E77" w:rsidP="00E24E77">
            <w:pPr>
              <w:spacing w:before="80" w:after="80"/>
              <w:rPr>
                <w:rFonts w:cs="Arial"/>
                <w:b/>
                <w:sz w:val="20"/>
                <w:lang w:val="en-NZ"/>
              </w:rPr>
            </w:pPr>
            <w:r w:rsidRPr="009B7AC4">
              <w:rPr>
                <w:rFonts w:cs="Arial"/>
                <w:b/>
                <w:sz w:val="20"/>
                <w:lang w:val="en-NZ"/>
              </w:rPr>
              <w:t>Meeting date:</w:t>
            </w:r>
          </w:p>
        </w:tc>
        <w:tc>
          <w:tcPr>
            <w:tcW w:w="7508" w:type="dxa"/>
            <w:shd w:val="clear" w:color="auto" w:fill="F3F3F3"/>
          </w:tcPr>
          <w:p w14:paraId="7C473F4A" w14:textId="77777777" w:rsidR="00E24E77" w:rsidRPr="009B7AC4" w:rsidRDefault="00AB51B7" w:rsidP="00E24E77">
            <w:pPr>
              <w:spacing w:before="80" w:after="80"/>
              <w:rPr>
                <w:rFonts w:cs="Arial"/>
                <w:color w:val="FF00FF"/>
                <w:sz w:val="20"/>
                <w:lang w:val="en-NZ"/>
              </w:rPr>
            </w:pPr>
            <w:r w:rsidRPr="009B7AC4">
              <w:rPr>
                <w:rFonts w:cs="Arial"/>
                <w:sz w:val="20"/>
                <w:lang w:val="en-NZ"/>
              </w:rPr>
              <w:t>01 June 2021</w:t>
            </w:r>
          </w:p>
        </w:tc>
      </w:tr>
      <w:tr w:rsidR="00E24E77" w:rsidRPr="009B7AC4" w14:paraId="3C4ED4BB" w14:textId="77777777" w:rsidTr="00D11BE7">
        <w:tc>
          <w:tcPr>
            <w:tcW w:w="2268" w:type="dxa"/>
            <w:tcBorders>
              <w:bottom w:val="single" w:sz="4" w:space="0" w:color="auto"/>
            </w:tcBorders>
            <w:shd w:val="clear" w:color="auto" w:fill="F3F3F3"/>
          </w:tcPr>
          <w:p w14:paraId="321E8D3A" w14:textId="77777777" w:rsidR="00E24E77" w:rsidRPr="009B7AC4" w:rsidRDefault="00E24E77" w:rsidP="00E24E77">
            <w:pPr>
              <w:spacing w:before="80" w:after="80"/>
              <w:rPr>
                <w:rFonts w:cs="Arial"/>
                <w:b/>
                <w:sz w:val="20"/>
                <w:lang w:val="en-NZ"/>
              </w:rPr>
            </w:pPr>
            <w:r w:rsidRPr="009B7AC4">
              <w:rPr>
                <w:rFonts w:cs="Arial"/>
                <w:b/>
                <w:sz w:val="20"/>
                <w:lang w:val="en-NZ"/>
              </w:rPr>
              <w:t>Meeting venue:</w:t>
            </w:r>
          </w:p>
        </w:tc>
        <w:tc>
          <w:tcPr>
            <w:tcW w:w="7508" w:type="dxa"/>
            <w:tcBorders>
              <w:bottom w:val="single" w:sz="4" w:space="0" w:color="auto"/>
            </w:tcBorders>
            <w:shd w:val="clear" w:color="auto" w:fill="F3F3F3"/>
          </w:tcPr>
          <w:p w14:paraId="591CB6F2" w14:textId="77777777" w:rsidR="0086493D" w:rsidRPr="009B7AC4" w:rsidRDefault="0086493D" w:rsidP="00E24E77">
            <w:pPr>
              <w:spacing w:before="80" w:after="80"/>
              <w:rPr>
                <w:rFonts w:cs="Arial"/>
                <w:sz w:val="20"/>
                <w:lang w:val="en-NZ"/>
              </w:rPr>
            </w:pPr>
            <w:hyperlink r:id="rId10" w:history="1">
              <w:r w:rsidRPr="009B7AC4">
                <w:rPr>
                  <w:rStyle w:val="Hyperlink"/>
                  <w:rFonts w:cs="Arial"/>
                  <w:sz w:val="20"/>
                  <w:lang w:val="en-NZ"/>
                </w:rPr>
                <w:t>https://mohnz.zoom.us/j/96507589841</w:t>
              </w:r>
            </w:hyperlink>
            <w:r w:rsidRPr="009B7AC4">
              <w:rPr>
                <w:rFonts w:cs="Arial"/>
                <w:sz w:val="20"/>
                <w:lang w:val="en-NZ"/>
              </w:rPr>
              <w:t xml:space="preserve"> </w:t>
            </w:r>
          </w:p>
          <w:p w14:paraId="3DA349B1" w14:textId="77777777" w:rsidR="00E24E77" w:rsidRPr="009B7AC4" w:rsidRDefault="00AB51B7" w:rsidP="00E24E77">
            <w:pPr>
              <w:spacing w:before="80" w:after="80"/>
              <w:rPr>
                <w:rFonts w:cs="Arial"/>
                <w:color w:val="FF00FF"/>
                <w:sz w:val="20"/>
                <w:lang w:val="en-NZ"/>
              </w:rPr>
            </w:pPr>
            <w:r w:rsidRPr="009B7AC4">
              <w:rPr>
                <w:rFonts w:cs="Arial"/>
                <w:sz w:val="20"/>
                <w:lang w:val="en-NZ"/>
              </w:rPr>
              <w:t>Meeting ID: 965 0758 9841</w:t>
            </w:r>
          </w:p>
        </w:tc>
      </w:tr>
    </w:tbl>
    <w:p w14:paraId="3743E413" w14:textId="77777777" w:rsidR="00530DF4" w:rsidRPr="009B7AC4" w:rsidRDefault="00530DF4" w:rsidP="00530DF4">
      <w:pPr>
        <w:spacing w:before="80" w:after="80"/>
        <w:rPr>
          <w:rFonts w:cs="Arial"/>
          <w:sz w:val="20"/>
          <w:lang w:val="en-NZ"/>
        </w:rPr>
      </w:pPr>
    </w:p>
    <w:tbl>
      <w:tblPr>
        <w:tblW w:w="0" w:type="auto"/>
        <w:tblInd w:w="113" w:type="dxa"/>
        <w:tblBorders>
          <w:top w:val="single" w:sz="4" w:space="0" w:color="auto"/>
          <w:bottom w:val="single" w:sz="4" w:space="0" w:color="auto"/>
        </w:tblBorders>
        <w:tblLook w:val="04A0" w:firstRow="1" w:lastRow="0" w:firstColumn="1" w:lastColumn="0" w:noHBand="0" w:noVBand="1"/>
      </w:tblPr>
      <w:tblGrid>
        <w:gridCol w:w="1950"/>
        <w:gridCol w:w="7479"/>
      </w:tblGrid>
      <w:tr w:rsidR="00530DF4" w:rsidRPr="009B7AC4" w14:paraId="05D69F48" w14:textId="77777777" w:rsidTr="005D0EA6">
        <w:tc>
          <w:tcPr>
            <w:tcW w:w="1980" w:type="dxa"/>
            <w:tcBorders>
              <w:top w:val="single" w:sz="4" w:space="0" w:color="auto"/>
            </w:tcBorders>
            <w:shd w:val="clear" w:color="auto" w:fill="F2F2F2"/>
          </w:tcPr>
          <w:p w14:paraId="42917416" w14:textId="77777777" w:rsidR="00530DF4" w:rsidRPr="009B7AC4" w:rsidRDefault="00530DF4" w:rsidP="005D0EA6">
            <w:pPr>
              <w:spacing w:before="80" w:after="80"/>
              <w:rPr>
                <w:rFonts w:cs="Arial"/>
                <w:sz w:val="20"/>
                <w:lang w:val="en-NZ" w:eastAsia="en-GB"/>
              </w:rPr>
            </w:pPr>
            <w:r w:rsidRPr="009B7AC4">
              <w:rPr>
                <w:rFonts w:cs="Arial"/>
                <w:b/>
                <w:sz w:val="20"/>
                <w:lang w:val="en-NZ" w:eastAsia="en-GB"/>
              </w:rPr>
              <w:t>Time</w:t>
            </w:r>
          </w:p>
        </w:tc>
        <w:tc>
          <w:tcPr>
            <w:tcW w:w="7665" w:type="dxa"/>
            <w:tcBorders>
              <w:top w:val="single" w:sz="4" w:space="0" w:color="auto"/>
            </w:tcBorders>
            <w:shd w:val="clear" w:color="auto" w:fill="F2F2F2"/>
          </w:tcPr>
          <w:p w14:paraId="611F38E5" w14:textId="77777777" w:rsidR="00530DF4" w:rsidRPr="009B7AC4" w:rsidRDefault="00530DF4" w:rsidP="005D0EA6">
            <w:pPr>
              <w:spacing w:before="80" w:after="80"/>
              <w:rPr>
                <w:rFonts w:cs="Arial"/>
                <w:sz w:val="20"/>
                <w:lang w:val="en-NZ" w:eastAsia="en-GB"/>
              </w:rPr>
            </w:pPr>
            <w:r w:rsidRPr="009B7AC4">
              <w:rPr>
                <w:rFonts w:cs="Arial"/>
                <w:b/>
                <w:sz w:val="20"/>
                <w:lang w:val="en-NZ" w:eastAsia="en-GB"/>
              </w:rPr>
              <w:t>Item of business</w:t>
            </w:r>
          </w:p>
        </w:tc>
      </w:tr>
      <w:tr w:rsidR="00530DF4" w:rsidRPr="009B7AC4" w14:paraId="44B62733" w14:textId="77777777" w:rsidTr="005D0EA6">
        <w:tc>
          <w:tcPr>
            <w:tcW w:w="1980" w:type="dxa"/>
            <w:shd w:val="clear" w:color="auto" w:fill="F2F2F2"/>
          </w:tcPr>
          <w:p w14:paraId="15A94AD3" w14:textId="77777777" w:rsidR="00530DF4" w:rsidRPr="009B7AC4" w:rsidRDefault="00530DF4" w:rsidP="005D0EA6">
            <w:pPr>
              <w:spacing w:before="80" w:after="80"/>
              <w:rPr>
                <w:rFonts w:cs="Arial"/>
                <w:sz w:val="20"/>
                <w:lang w:val="en-NZ" w:eastAsia="en-GB"/>
              </w:rPr>
            </w:pPr>
            <w:r w:rsidRPr="009B7AC4">
              <w:rPr>
                <w:rFonts w:cs="Arial"/>
                <w:sz w:val="20"/>
                <w:lang w:val="en-NZ" w:eastAsia="en-GB"/>
              </w:rPr>
              <w:t>12</w:t>
            </w:r>
            <w:r w:rsidR="009B7AC4" w:rsidRPr="009B7AC4">
              <w:rPr>
                <w:rFonts w:cs="Arial"/>
                <w:sz w:val="20"/>
                <w:lang w:val="en-NZ" w:eastAsia="en-GB"/>
              </w:rPr>
              <w:t>:</w:t>
            </w:r>
            <w:r w:rsidRPr="009B7AC4">
              <w:rPr>
                <w:rFonts w:cs="Arial"/>
                <w:sz w:val="20"/>
                <w:lang w:val="en-NZ" w:eastAsia="en-GB"/>
              </w:rPr>
              <w:t>00pm</w:t>
            </w:r>
          </w:p>
        </w:tc>
        <w:tc>
          <w:tcPr>
            <w:tcW w:w="7665" w:type="dxa"/>
            <w:shd w:val="clear" w:color="auto" w:fill="F2F2F2"/>
          </w:tcPr>
          <w:p w14:paraId="1AA846F0" w14:textId="77777777" w:rsidR="00530DF4" w:rsidRPr="009B7AC4" w:rsidRDefault="00530DF4" w:rsidP="005D0EA6">
            <w:pPr>
              <w:spacing w:before="80" w:after="80"/>
              <w:rPr>
                <w:rFonts w:cs="Arial"/>
                <w:sz w:val="20"/>
                <w:lang w:val="en-NZ" w:eastAsia="en-GB"/>
              </w:rPr>
            </w:pPr>
            <w:r w:rsidRPr="009B7AC4">
              <w:rPr>
                <w:rFonts w:cs="Arial"/>
                <w:sz w:val="20"/>
                <w:lang w:val="en-NZ" w:eastAsia="en-GB"/>
              </w:rPr>
              <w:t>Welcome</w:t>
            </w:r>
          </w:p>
        </w:tc>
      </w:tr>
      <w:tr w:rsidR="00530DF4" w:rsidRPr="009B7AC4" w14:paraId="3CF34E42" w14:textId="77777777" w:rsidTr="005D0EA6">
        <w:tc>
          <w:tcPr>
            <w:tcW w:w="1980" w:type="dxa"/>
            <w:shd w:val="clear" w:color="auto" w:fill="F2F2F2"/>
          </w:tcPr>
          <w:p w14:paraId="1B0AAA58" w14:textId="77777777" w:rsidR="00530DF4" w:rsidRPr="009B7AC4" w:rsidRDefault="00530DF4" w:rsidP="005D0EA6">
            <w:pPr>
              <w:spacing w:before="80" w:after="80"/>
              <w:rPr>
                <w:rFonts w:cs="Arial"/>
                <w:sz w:val="20"/>
                <w:lang w:val="en-NZ" w:eastAsia="en-GB"/>
              </w:rPr>
            </w:pPr>
            <w:r w:rsidRPr="009B7AC4">
              <w:rPr>
                <w:rFonts w:cs="Arial"/>
                <w:sz w:val="20"/>
                <w:lang w:val="en-NZ" w:eastAsia="en-GB"/>
              </w:rPr>
              <w:t>12</w:t>
            </w:r>
            <w:r w:rsidR="009B7AC4" w:rsidRPr="009B7AC4">
              <w:rPr>
                <w:rFonts w:cs="Arial"/>
                <w:sz w:val="20"/>
                <w:lang w:val="en-NZ" w:eastAsia="en-GB"/>
              </w:rPr>
              <w:t>:</w:t>
            </w:r>
            <w:r w:rsidRPr="009B7AC4">
              <w:rPr>
                <w:rFonts w:cs="Arial"/>
                <w:sz w:val="20"/>
                <w:lang w:val="en-NZ" w:eastAsia="en-GB"/>
              </w:rPr>
              <w:t>15pm</w:t>
            </w:r>
          </w:p>
        </w:tc>
        <w:tc>
          <w:tcPr>
            <w:tcW w:w="7665" w:type="dxa"/>
            <w:shd w:val="clear" w:color="auto" w:fill="F2F2F2"/>
          </w:tcPr>
          <w:p w14:paraId="0335AB25" w14:textId="77777777" w:rsidR="00530DF4" w:rsidRPr="009B7AC4" w:rsidRDefault="00530DF4" w:rsidP="005D0EA6">
            <w:pPr>
              <w:spacing w:before="80" w:after="80"/>
              <w:rPr>
                <w:rFonts w:cs="Arial"/>
                <w:sz w:val="20"/>
                <w:lang w:val="en-NZ" w:eastAsia="en-GB"/>
              </w:rPr>
            </w:pPr>
            <w:r w:rsidRPr="009B7AC4">
              <w:rPr>
                <w:rFonts w:cs="Arial"/>
                <w:sz w:val="20"/>
                <w:lang w:val="en-NZ" w:eastAsia="en-GB"/>
              </w:rPr>
              <w:t xml:space="preserve">Confirmation of minutes of meeting of 04 May 2021 </w:t>
            </w:r>
          </w:p>
        </w:tc>
      </w:tr>
      <w:tr w:rsidR="00530DF4" w:rsidRPr="009B7AC4" w14:paraId="6723A71B" w14:textId="77777777" w:rsidTr="005D0EA6">
        <w:tc>
          <w:tcPr>
            <w:tcW w:w="1980" w:type="dxa"/>
            <w:shd w:val="clear" w:color="auto" w:fill="F2F2F2"/>
          </w:tcPr>
          <w:p w14:paraId="5D0E0D13" w14:textId="77777777" w:rsidR="00530DF4" w:rsidRPr="009B7AC4" w:rsidRDefault="00530DF4" w:rsidP="005D0EA6">
            <w:pPr>
              <w:spacing w:before="80" w:after="80"/>
              <w:rPr>
                <w:rFonts w:cs="Arial"/>
                <w:sz w:val="20"/>
                <w:lang w:val="en-NZ" w:eastAsia="en-GB"/>
              </w:rPr>
            </w:pPr>
            <w:r w:rsidRPr="009B7AC4">
              <w:rPr>
                <w:rFonts w:cs="Arial"/>
                <w:sz w:val="20"/>
                <w:lang w:val="en-NZ" w:eastAsia="en-GB"/>
              </w:rPr>
              <w:t>12</w:t>
            </w:r>
            <w:r w:rsidR="009B7AC4" w:rsidRPr="009B7AC4">
              <w:rPr>
                <w:rFonts w:cs="Arial"/>
                <w:sz w:val="20"/>
                <w:lang w:val="en-NZ" w:eastAsia="en-GB"/>
              </w:rPr>
              <w:t>:</w:t>
            </w:r>
            <w:r w:rsidRPr="009B7AC4">
              <w:rPr>
                <w:rFonts w:cs="Arial"/>
                <w:sz w:val="20"/>
                <w:lang w:val="en-NZ" w:eastAsia="en-GB"/>
              </w:rPr>
              <w:t>30pm</w:t>
            </w:r>
          </w:p>
        </w:tc>
        <w:tc>
          <w:tcPr>
            <w:tcW w:w="7665" w:type="dxa"/>
            <w:shd w:val="clear" w:color="auto" w:fill="F2F2F2"/>
          </w:tcPr>
          <w:p w14:paraId="7F186D3D" w14:textId="77777777" w:rsidR="00530DF4" w:rsidRPr="009B7AC4" w:rsidRDefault="00530DF4" w:rsidP="005D0EA6">
            <w:pPr>
              <w:spacing w:before="80" w:after="80"/>
              <w:rPr>
                <w:rFonts w:cs="Arial"/>
                <w:sz w:val="20"/>
                <w:lang w:val="en-NZ" w:eastAsia="en-GB"/>
              </w:rPr>
            </w:pPr>
            <w:r w:rsidRPr="009B7AC4">
              <w:rPr>
                <w:rFonts w:cs="Arial"/>
                <w:sz w:val="20"/>
                <w:lang w:val="en-NZ" w:eastAsia="en-GB"/>
              </w:rPr>
              <w:t xml:space="preserve">New applications </w:t>
            </w:r>
          </w:p>
        </w:tc>
      </w:tr>
      <w:tr w:rsidR="00530DF4" w:rsidRPr="009B7AC4" w14:paraId="46C015EF" w14:textId="77777777" w:rsidTr="005D0EA6">
        <w:tc>
          <w:tcPr>
            <w:tcW w:w="1980" w:type="dxa"/>
            <w:shd w:val="clear" w:color="auto" w:fill="F2F2F2"/>
          </w:tcPr>
          <w:p w14:paraId="5DCEB104" w14:textId="77777777" w:rsidR="00530DF4" w:rsidRPr="009B7AC4" w:rsidRDefault="00530DF4" w:rsidP="005D0EA6">
            <w:pPr>
              <w:spacing w:before="80" w:after="80"/>
              <w:rPr>
                <w:rFonts w:cs="Arial"/>
                <w:sz w:val="20"/>
                <w:lang w:val="en-NZ" w:eastAsia="en-GB"/>
              </w:rPr>
            </w:pPr>
            <w:r w:rsidRPr="009B7AC4">
              <w:rPr>
                <w:rFonts w:cs="Arial"/>
                <w:sz w:val="20"/>
                <w:lang w:val="en-NZ" w:eastAsia="en-GB"/>
              </w:rPr>
              <w:t>12</w:t>
            </w:r>
            <w:r w:rsidR="009B7AC4" w:rsidRPr="009B7AC4">
              <w:rPr>
                <w:rFonts w:cs="Arial"/>
                <w:sz w:val="20"/>
                <w:lang w:val="en-NZ" w:eastAsia="en-GB"/>
              </w:rPr>
              <w:t>:</w:t>
            </w:r>
            <w:r w:rsidRPr="009B7AC4">
              <w:rPr>
                <w:rFonts w:cs="Arial"/>
                <w:sz w:val="20"/>
                <w:lang w:val="en-NZ" w:eastAsia="en-GB"/>
              </w:rPr>
              <w:t>30 – 12</w:t>
            </w:r>
            <w:r w:rsidR="009B7AC4" w:rsidRPr="009B7AC4">
              <w:rPr>
                <w:rFonts w:cs="Arial"/>
                <w:sz w:val="20"/>
                <w:lang w:val="en-NZ" w:eastAsia="en-GB"/>
              </w:rPr>
              <w:t>:</w:t>
            </w:r>
            <w:r w:rsidRPr="009B7AC4">
              <w:rPr>
                <w:rFonts w:cs="Arial"/>
                <w:sz w:val="20"/>
                <w:lang w:val="en-NZ" w:eastAsia="en-GB"/>
              </w:rPr>
              <w:t>55pm</w:t>
            </w:r>
          </w:p>
          <w:p w14:paraId="5D69CA1B" w14:textId="77777777" w:rsidR="00530DF4" w:rsidRPr="009B7AC4" w:rsidRDefault="00530DF4" w:rsidP="005D0EA6">
            <w:pPr>
              <w:spacing w:before="80" w:after="80"/>
              <w:rPr>
                <w:rFonts w:cs="Arial"/>
                <w:sz w:val="20"/>
                <w:lang w:val="en-NZ" w:eastAsia="en-GB"/>
              </w:rPr>
            </w:pPr>
            <w:r w:rsidRPr="009B7AC4">
              <w:rPr>
                <w:rFonts w:cs="Arial"/>
                <w:sz w:val="20"/>
                <w:lang w:val="en-NZ" w:eastAsia="en-GB"/>
              </w:rPr>
              <w:t>12:55 – 1</w:t>
            </w:r>
            <w:r w:rsidR="009B7AC4" w:rsidRPr="009B7AC4">
              <w:rPr>
                <w:rFonts w:cs="Arial"/>
                <w:sz w:val="20"/>
                <w:lang w:val="en-NZ" w:eastAsia="en-GB"/>
              </w:rPr>
              <w:t>:</w:t>
            </w:r>
            <w:r w:rsidRPr="009B7AC4">
              <w:rPr>
                <w:rFonts w:cs="Arial"/>
                <w:sz w:val="20"/>
                <w:lang w:val="en-NZ" w:eastAsia="en-GB"/>
              </w:rPr>
              <w:t>20pm</w:t>
            </w:r>
          </w:p>
          <w:p w14:paraId="3E7B5DFA" w14:textId="77777777" w:rsidR="00530DF4" w:rsidRPr="009B7AC4" w:rsidRDefault="00530DF4" w:rsidP="005D0EA6">
            <w:pPr>
              <w:spacing w:before="80" w:after="80"/>
              <w:rPr>
                <w:rFonts w:cs="Arial"/>
                <w:sz w:val="20"/>
                <w:lang w:val="en-NZ" w:eastAsia="en-GB"/>
              </w:rPr>
            </w:pPr>
            <w:r w:rsidRPr="009B7AC4">
              <w:rPr>
                <w:rFonts w:cs="Arial"/>
                <w:sz w:val="20"/>
                <w:lang w:val="en-NZ" w:eastAsia="en-GB"/>
              </w:rPr>
              <w:t>1:20 – 1:45pm</w:t>
            </w:r>
          </w:p>
          <w:p w14:paraId="1DD11671" w14:textId="77777777" w:rsidR="00530DF4" w:rsidRPr="009B7AC4" w:rsidRDefault="00530DF4" w:rsidP="005D0EA6">
            <w:pPr>
              <w:spacing w:before="80" w:after="80"/>
              <w:rPr>
                <w:rFonts w:cs="Arial"/>
                <w:sz w:val="20"/>
                <w:lang w:val="en-NZ" w:eastAsia="en-GB"/>
              </w:rPr>
            </w:pPr>
            <w:r w:rsidRPr="009B7AC4">
              <w:rPr>
                <w:rFonts w:cs="Arial"/>
                <w:sz w:val="20"/>
                <w:lang w:val="en-NZ" w:eastAsia="en-GB"/>
              </w:rPr>
              <w:t>1:45 – 2</w:t>
            </w:r>
            <w:r w:rsidR="009B7AC4" w:rsidRPr="009B7AC4">
              <w:rPr>
                <w:rFonts w:cs="Arial"/>
                <w:sz w:val="20"/>
                <w:lang w:val="en-NZ" w:eastAsia="en-GB"/>
              </w:rPr>
              <w:t>:</w:t>
            </w:r>
            <w:r w:rsidRPr="009B7AC4">
              <w:rPr>
                <w:rFonts w:cs="Arial"/>
                <w:sz w:val="20"/>
                <w:lang w:val="en-NZ" w:eastAsia="en-GB"/>
              </w:rPr>
              <w:t>00pm</w:t>
            </w:r>
          </w:p>
          <w:p w14:paraId="79569FA0" w14:textId="77777777" w:rsidR="00530DF4" w:rsidRPr="009B7AC4" w:rsidRDefault="00530DF4" w:rsidP="005D0EA6">
            <w:pPr>
              <w:spacing w:before="80" w:after="80"/>
              <w:rPr>
                <w:rFonts w:cs="Arial"/>
                <w:sz w:val="20"/>
                <w:lang w:val="en-NZ" w:eastAsia="en-GB"/>
              </w:rPr>
            </w:pPr>
            <w:r w:rsidRPr="009B7AC4">
              <w:rPr>
                <w:rFonts w:cs="Arial"/>
                <w:sz w:val="20"/>
                <w:lang w:val="en-NZ" w:eastAsia="en-GB"/>
              </w:rPr>
              <w:t>2</w:t>
            </w:r>
            <w:r w:rsidR="009B7AC4" w:rsidRPr="009B7AC4">
              <w:rPr>
                <w:rFonts w:cs="Arial"/>
                <w:sz w:val="20"/>
                <w:lang w:val="en-NZ" w:eastAsia="en-GB"/>
              </w:rPr>
              <w:t>:</w:t>
            </w:r>
            <w:r w:rsidRPr="009B7AC4">
              <w:rPr>
                <w:rFonts w:cs="Arial"/>
                <w:sz w:val="20"/>
                <w:lang w:val="en-NZ" w:eastAsia="en-GB"/>
              </w:rPr>
              <w:t>00 – 2</w:t>
            </w:r>
            <w:r w:rsidR="009B7AC4" w:rsidRPr="009B7AC4">
              <w:rPr>
                <w:rFonts w:cs="Arial"/>
                <w:sz w:val="20"/>
                <w:lang w:val="en-NZ" w:eastAsia="en-GB"/>
              </w:rPr>
              <w:t>:</w:t>
            </w:r>
            <w:r w:rsidRPr="009B7AC4">
              <w:rPr>
                <w:rFonts w:cs="Arial"/>
                <w:sz w:val="20"/>
                <w:lang w:val="en-NZ" w:eastAsia="en-GB"/>
              </w:rPr>
              <w:t>25pm</w:t>
            </w:r>
          </w:p>
          <w:p w14:paraId="0B36AE45" w14:textId="77777777" w:rsidR="00530DF4" w:rsidRPr="009B7AC4" w:rsidRDefault="00E8012C" w:rsidP="005D0EA6">
            <w:pPr>
              <w:spacing w:before="80" w:after="80"/>
              <w:rPr>
                <w:rFonts w:cs="Arial"/>
                <w:sz w:val="20"/>
                <w:lang w:val="en-NZ" w:eastAsia="en-GB"/>
              </w:rPr>
            </w:pPr>
            <w:r w:rsidRPr="009B7AC4">
              <w:rPr>
                <w:rFonts w:cs="Arial"/>
                <w:sz w:val="20"/>
                <w:lang w:val="en-NZ" w:eastAsia="en-GB"/>
              </w:rPr>
              <w:t>2:25</w:t>
            </w:r>
            <w:r w:rsidR="00530DF4" w:rsidRPr="009B7AC4">
              <w:rPr>
                <w:rFonts w:cs="Arial"/>
                <w:sz w:val="20"/>
                <w:lang w:val="en-NZ" w:eastAsia="en-GB"/>
              </w:rPr>
              <w:t xml:space="preserve"> – </w:t>
            </w:r>
            <w:r w:rsidRPr="009B7AC4">
              <w:rPr>
                <w:rFonts w:cs="Arial"/>
                <w:sz w:val="20"/>
                <w:lang w:val="en-NZ" w:eastAsia="en-GB"/>
              </w:rPr>
              <w:t xml:space="preserve">2:50 </w:t>
            </w:r>
            <w:r w:rsidR="00530DF4" w:rsidRPr="009B7AC4">
              <w:rPr>
                <w:rFonts w:cs="Arial"/>
                <w:sz w:val="20"/>
                <w:lang w:val="en-NZ" w:eastAsia="en-GB"/>
              </w:rPr>
              <w:t>pm</w:t>
            </w:r>
          </w:p>
          <w:p w14:paraId="4BC84B55" w14:textId="77777777" w:rsidR="00530DF4" w:rsidRPr="009B7AC4" w:rsidRDefault="00E8012C" w:rsidP="005D0EA6">
            <w:pPr>
              <w:spacing w:before="80" w:after="80"/>
              <w:rPr>
                <w:rFonts w:cs="Arial"/>
                <w:sz w:val="20"/>
                <w:lang w:val="en-NZ" w:eastAsia="en-GB"/>
              </w:rPr>
            </w:pPr>
            <w:r w:rsidRPr="009B7AC4">
              <w:rPr>
                <w:rFonts w:cs="Arial"/>
                <w:sz w:val="20"/>
                <w:lang w:val="en-NZ" w:eastAsia="en-GB"/>
              </w:rPr>
              <w:t>2:50</w:t>
            </w:r>
            <w:r w:rsidR="00530DF4" w:rsidRPr="009B7AC4">
              <w:rPr>
                <w:rFonts w:cs="Arial"/>
                <w:sz w:val="20"/>
                <w:lang w:val="en-NZ" w:eastAsia="en-GB"/>
              </w:rPr>
              <w:t xml:space="preserve"> – </w:t>
            </w:r>
            <w:r w:rsidRPr="009B7AC4">
              <w:rPr>
                <w:rFonts w:cs="Arial"/>
                <w:sz w:val="20"/>
                <w:lang w:val="en-NZ" w:eastAsia="en-GB"/>
              </w:rPr>
              <w:t>3:15</w:t>
            </w:r>
            <w:r w:rsidR="00530DF4" w:rsidRPr="009B7AC4">
              <w:rPr>
                <w:rFonts w:cs="Arial"/>
                <w:sz w:val="20"/>
                <w:lang w:val="en-NZ" w:eastAsia="en-GB"/>
              </w:rPr>
              <w:t>pm</w:t>
            </w:r>
          </w:p>
          <w:p w14:paraId="5DFED38B" w14:textId="77777777" w:rsidR="00530DF4" w:rsidRPr="009B7AC4" w:rsidRDefault="00E8012C" w:rsidP="005D0EA6">
            <w:pPr>
              <w:spacing w:before="80" w:after="80"/>
              <w:rPr>
                <w:rFonts w:cs="Arial"/>
                <w:sz w:val="20"/>
                <w:lang w:val="en-NZ" w:eastAsia="en-GB"/>
              </w:rPr>
            </w:pPr>
            <w:r w:rsidRPr="009B7AC4">
              <w:rPr>
                <w:rFonts w:cs="Arial"/>
                <w:sz w:val="20"/>
                <w:lang w:val="en-NZ" w:eastAsia="en-GB"/>
              </w:rPr>
              <w:t>3:15</w:t>
            </w:r>
            <w:r w:rsidR="00530DF4" w:rsidRPr="009B7AC4">
              <w:rPr>
                <w:rFonts w:cs="Arial"/>
                <w:sz w:val="20"/>
                <w:lang w:val="en-NZ" w:eastAsia="en-GB"/>
              </w:rPr>
              <w:t xml:space="preserve"> – </w:t>
            </w:r>
            <w:r w:rsidRPr="009B7AC4">
              <w:rPr>
                <w:rFonts w:cs="Arial"/>
                <w:sz w:val="20"/>
                <w:lang w:val="en-NZ" w:eastAsia="en-GB"/>
              </w:rPr>
              <w:t>3:40</w:t>
            </w:r>
            <w:r w:rsidR="00530DF4" w:rsidRPr="009B7AC4">
              <w:rPr>
                <w:rFonts w:cs="Arial"/>
                <w:sz w:val="20"/>
                <w:lang w:val="en-NZ" w:eastAsia="en-GB"/>
              </w:rPr>
              <w:t>pm</w:t>
            </w:r>
          </w:p>
        </w:tc>
        <w:tc>
          <w:tcPr>
            <w:tcW w:w="7665" w:type="dxa"/>
            <w:shd w:val="clear" w:color="auto" w:fill="F2F2F2"/>
          </w:tcPr>
          <w:p w14:paraId="14066945" w14:textId="77777777" w:rsidR="00530DF4" w:rsidRPr="009B7AC4" w:rsidRDefault="00530DF4" w:rsidP="005D0EA6">
            <w:pPr>
              <w:tabs>
                <w:tab w:val="left" w:pos="1680"/>
                <w:tab w:val="left" w:pos="2055"/>
                <w:tab w:val="left" w:pos="2940"/>
                <w:tab w:val="center" w:pos="3846"/>
              </w:tabs>
              <w:spacing w:before="80" w:after="80"/>
              <w:rPr>
                <w:rFonts w:cs="Arial"/>
                <w:sz w:val="20"/>
                <w:lang w:val="en-NZ" w:eastAsia="en-GB"/>
              </w:rPr>
            </w:pPr>
            <w:r w:rsidRPr="009B7AC4">
              <w:rPr>
                <w:rFonts w:cs="Arial"/>
                <w:sz w:val="20"/>
                <w:lang w:val="en-NZ" w:eastAsia="en-GB"/>
              </w:rPr>
              <w:t>21/NTB/123</w:t>
            </w:r>
            <w:r w:rsidRPr="009B7AC4">
              <w:rPr>
                <w:rFonts w:cs="Arial"/>
                <w:sz w:val="20"/>
                <w:lang w:val="en-NZ" w:eastAsia="en-GB"/>
              </w:rPr>
              <w:tab/>
              <w:t xml:space="preserve">       Kate/Stephanie</w:t>
            </w:r>
            <w:r w:rsidRPr="009B7AC4">
              <w:rPr>
                <w:rFonts w:cs="Arial"/>
                <w:sz w:val="20"/>
                <w:lang w:val="en-NZ" w:eastAsia="en-GB"/>
              </w:rPr>
              <w:tab/>
            </w:r>
            <w:r w:rsidRPr="009B7AC4">
              <w:rPr>
                <w:rFonts w:cs="Arial"/>
                <w:sz w:val="20"/>
                <w:lang w:val="en-NZ" w:eastAsia="en-GB"/>
              </w:rPr>
              <w:tab/>
            </w:r>
          </w:p>
          <w:p w14:paraId="55013383" w14:textId="77777777" w:rsidR="00530DF4" w:rsidRPr="009B7AC4" w:rsidRDefault="00530DF4" w:rsidP="005D0EA6">
            <w:pPr>
              <w:tabs>
                <w:tab w:val="left" w:pos="1680"/>
              </w:tabs>
              <w:spacing w:before="80" w:after="80"/>
              <w:rPr>
                <w:rFonts w:cs="Arial"/>
                <w:sz w:val="20"/>
                <w:lang w:val="en-NZ" w:eastAsia="en-GB"/>
              </w:rPr>
            </w:pPr>
            <w:r w:rsidRPr="009B7AC4">
              <w:rPr>
                <w:rFonts w:cs="Arial"/>
                <w:sz w:val="20"/>
                <w:lang w:val="en-NZ" w:eastAsia="en-GB"/>
              </w:rPr>
              <w:t>21/NTB/124</w:t>
            </w:r>
            <w:r w:rsidRPr="009B7AC4">
              <w:rPr>
                <w:rFonts w:cs="Arial"/>
                <w:sz w:val="20"/>
                <w:lang w:val="en-NZ" w:eastAsia="en-GB"/>
              </w:rPr>
              <w:tab/>
              <w:t xml:space="preserve">       Susan/Leesa</w:t>
            </w:r>
          </w:p>
          <w:p w14:paraId="2A221251" w14:textId="77777777" w:rsidR="00530DF4" w:rsidRPr="009B7AC4" w:rsidRDefault="00530DF4" w:rsidP="005D0EA6">
            <w:pPr>
              <w:tabs>
                <w:tab w:val="left" w:pos="1680"/>
              </w:tabs>
              <w:spacing w:before="80" w:after="80"/>
              <w:rPr>
                <w:rFonts w:cs="Arial"/>
                <w:sz w:val="20"/>
                <w:lang w:val="en-NZ" w:eastAsia="en-GB"/>
              </w:rPr>
            </w:pPr>
            <w:r w:rsidRPr="009B7AC4">
              <w:rPr>
                <w:rFonts w:cs="Arial"/>
                <w:sz w:val="20"/>
                <w:lang w:val="en-NZ" w:eastAsia="en-GB"/>
              </w:rPr>
              <w:t>21/NTB/125</w:t>
            </w:r>
            <w:r w:rsidRPr="009B7AC4">
              <w:rPr>
                <w:rFonts w:cs="Arial"/>
                <w:sz w:val="20"/>
                <w:lang w:val="en-NZ" w:eastAsia="en-GB"/>
              </w:rPr>
              <w:tab/>
              <w:t xml:space="preserve">       John/Stephanie</w:t>
            </w:r>
          </w:p>
          <w:p w14:paraId="78256C36" w14:textId="77777777" w:rsidR="00530DF4" w:rsidRPr="009B7AC4" w:rsidRDefault="00530DF4" w:rsidP="00530DF4">
            <w:pPr>
              <w:tabs>
                <w:tab w:val="left" w:pos="1680"/>
              </w:tabs>
              <w:spacing w:before="80" w:after="80"/>
              <w:rPr>
                <w:rFonts w:cs="Arial"/>
                <w:sz w:val="20"/>
                <w:lang w:val="en-NZ" w:eastAsia="en-GB"/>
              </w:rPr>
            </w:pPr>
            <w:r w:rsidRPr="009B7AC4">
              <w:rPr>
                <w:rFonts w:cs="Arial"/>
                <w:sz w:val="20"/>
                <w:lang w:val="en-NZ" w:eastAsia="en-GB"/>
              </w:rPr>
              <w:t>[break]</w:t>
            </w:r>
            <w:r w:rsidRPr="009B7AC4">
              <w:rPr>
                <w:rFonts w:cs="Arial"/>
                <w:sz w:val="20"/>
                <w:lang w:val="en-NZ" w:eastAsia="en-GB"/>
              </w:rPr>
              <w:tab/>
              <w:t xml:space="preserve"> </w:t>
            </w:r>
          </w:p>
          <w:p w14:paraId="4EB55C10" w14:textId="77777777" w:rsidR="00530DF4" w:rsidRPr="009B7AC4" w:rsidRDefault="00530DF4" w:rsidP="005D0EA6">
            <w:pPr>
              <w:tabs>
                <w:tab w:val="left" w:pos="1695"/>
              </w:tabs>
              <w:spacing w:before="80" w:after="80"/>
              <w:rPr>
                <w:rFonts w:cs="Arial"/>
                <w:sz w:val="20"/>
                <w:lang w:val="en-NZ" w:eastAsia="en-GB"/>
              </w:rPr>
            </w:pPr>
            <w:r w:rsidRPr="009B7AC4">
              <w:rPr>
                <w:rFonts w:cs="Arial"/>
                <w:sz w:val="20"/>
                <w:lang w:val="en-NZ" w:eastAsia="en-GB"/>
              </w:rPr>
              <w:t>21/NTB/126</w:t>
            </w:r>
            <w:r w:rsidRPr="009B7AC4">
              <w:rPr>
                <w:rFonts w:cs="Arial"/>
                <w:sz w:val="20"/>
                <w:lang w:val="en-NZ" w:eastAsia="en-GB"/>
              </w:rPr>
              <w:tab/>
              <w:t xml:space="preserve">       Kate/Stephanie</w:t>
            </w:r>
          </w:p>
          <w:p w14:paraId="1E99A2D0" w14:textId="77777777" w:rsidR="00530DF4" w:rsidRPr="009B7AC4" w:rsidRDefault="00530DF4" w:rsidP="005D0EA6">
            <w:pPr>
              <w:tabs>
                <w:tab w:val="left" w:pos="1695"/>
              </w:tabs>
              <w:spacing w:before="80" w:after="80"/>
              <w:rPr>
                <w:rFonts w:cs="Arial"/>
                <w:sz w:val="20"/>
                <w:lang w:val="en-NZ" w:eastAsia="en-GB"/>
              </w:rPr>
            </w:pPr>
            <w:r w:rsidRPr="009B7AC4">
              <w:rPr>
                <w:rFonts w:cs="Arial"/>
                <w:sz w:val="20"/>
                <w:lang w:val="en-NZ" w:eastAsia="en-GB"/>
              </w:rPr>
              <w:t>21/NTB/128</w:t>
            </w:r>
            <w:r w:rsidRPr="009B7AC4">
              <w:rPr>
                <w:rFonts w:cs="Arial"/>
                <w:sz w:val="20"/>
                <w:lang w:val="en-NZ" w:eastAsia="en-GB"/>
              </w:rPr>
              <w:tab/>
              <w:t xml:space="preserve">       Susan/Leesa</w:t>
            </w:r>
          </w:p>
          <w:p w14:paraId="0707C69B" w14:textId="77777777" w:rsidR="00530DF4" w:rsidRPr="009B7AC4" w:rsidRDefault="00530DF4" w:rsidP="005D0EA6">
            <w:pPr>
              <w:tabs>
                <w:tab w:val="left" w:pos="1695"/>
              </w:tabs>
              <w:spacing w:before="80" w:after="80"/>
              <w:rPr>
                <w:rFonts w:cs="Arial"/>
                <w:sz w:val="20"/>
                <w:lang w:val="en-NZ" w:eastAsia="en-GB"/>
              </w:rPr>
            </w:pPr>
            <w:r w:rsidRPr="009B7AC4">
              <w:rPr>
                <w:rFonts w:cs="Arial"/>
                <w:sz w:val="20"/>
                <w:lang w:val="en-NZ" w:eastAsia="en-GB"/>
              </w:rPr>
              <w:t>21/</w:t>
            </w:r>
            <w:r w:rsidR="00E8012C" w:rsidRPr="009B7AC4">
              <w:rPr>
                <w:rFonts w:cs="Arial"/>
                <w:sz w:val="20"/>
                <w:lang w:val="en-NZ" w:eastAsia="en-GB"/>
              </w:rPr>
              <w:t>NTB/129</w:t>
            </w:r>
            <w:r w:rsidRPr="009B7AC4">
              <w:rPr>
                <w:rFonts w:cs="Arial"/>
                <w:sz w:val="20"/>
                <w:lang w:val="en-NZ" w:eastAsia="en-GB"/>
              </w:rPr>
              <w:tab/>
              <w:t xml:space="preserve">       </w:t>
            </w:r>
            <w:r w:rsidR="00E8012C" w:rsidRPr="009B7AC4">
              <w:rPr>
                <w:rFonts w:cs="Arial"/>
                <w:sz w:val="20"/>
                <w:lang w:val="en-NZ" w:eastAsia="en-GB"/>
              </w:rPr>
              <w:t>John/</w:t>
            </w:r>
            <w:r w:rsidR="009B7AC4" w:rsidRPr="009B7AC4">
              <w:rPr>
                <w:rFonts w:cs="Arial"/>
                <w:sz w:val="20"/>
                <w:lang w:val="en-NZ" w:eastAsia="en-GB"/>
              </w:rPr>
              <w:t>Stephanie</w:t>
            </w:r>
          </w:p>
          <w:p w14:paraId="505ACEE5" w14:textId="77777777" w:rsidR="00530DF4" w:rsidRPr="009B7AC4" w:rsidRDefault="00530DF4" w:rsidP="00E8012C">
            <w:pPr>
              <w:tabs>
                <w:tab w:val="left" w:pos="1695"/>
              </w:tabs>
              <w:spacing w:before="80" w:after="80"/>
              <w:rPr>
                <w:rFonts w:cs="Arial"/>
                <w:sz w:val="20"/>
                <w:lang w:val="en-NZ" w:eastAsia="en-GB"/>
              </w:rPr>
            </w:pPr>
            <w:r w:rsidRPr="009B7AC4">
              <w:rPr>
                <w:rFonts w:cs="Arial"/>
                <w:sz w:val="20"/>
                <w:lang w:val="en-NZ" w:eastAsia="en-GB"/>
              </w:rPr>
              <w:t>21/</w:t>
            </w:r>
            <w:r w:rsidR="00E8012C" w:rsidRPr="009B7AC4">
              <w:rPr>
                <w:rFonts w:cs="Arial"/>
                <w:sz w:val="20"/>
                <w:lang w:val="en-NZ" w:eastAsia="en-GB"/>
              </w:rPr>
              <w:t>NTB/131</w:t>
            </w:r>
            <w:r w:rsidRPr="009B7AC4">
              <w:rPr>
                <w:rFonts w:cs="Arial"/>
                <w:sz w:val="20"/>
                <w:lang w:val="en-NZ" w:eastAsia="en-GB"/>
              </w:rPr>
              <w:tab/>
              <w:t xml:space="preserve">       </w:t>
            </w:r>
            <w:r w:rsidR="00E8012C" w:rsidRPr="009B7AC4">
              <w:rPr>
                <w:rFonts w:cs="Arial"/>
                <w:sz w:val="20"/>
                <w:lang w:val="en-NZ" w:eastAsia="en-GB"/>
              </w:rPr>
              <w:t>Kate/Leesa</w:t>
            </w:r>
            <w:r w:rsidRPr="009B7AC4">
              <w:rPr>
                <w:rFonts w:cs="Arial"/>
                <w:sz w:val="20"/>
                <w:lang w:val="en-NZ" w:eastAsia="en-GB"/>
              </w:rPr>
              <w:tab/>
              <w:t xml:space="preserve">        </w:t>
            </w:r>
          </w:p>
        </w:tc>
      </w:tr>
      <w:tr w:rsidR="00530DF4" w:rsidRPr="009B7AC4" w14:paraId="0A7EE955" w14:textId="77777777" w:rsidTr="005D0EA6">
        <w:tc>
          <w:tcPr>
            <w:tcW w:w="1980" w:type="dxa"/>
            <w:tcBorders>
              <w:bottom w:val="single" w:sz="4" w:space="0" w:color="auto"/>
            </w:tcBorders>
            <w:shd w:val="clear" w:color="auto" w:fill="F2F2F2"/>
          </w:tcPr>
          <w:p w14:paraId="52165D7F" w14:textId="77777777" w:rsidR="00530DF4" w:rsidRPr="009B7AC4" w:rsidRDefault="00530DF4" w:rsidP="005D0EA6">
            <w:pPr>
              <w:spacing w:before="80" w:after="80"/>
              <w:rPr>
                <w:rFonts w:cs="Arial"/>
                <w:sz w:val="20"/>
                <w:lang w:val="en-NZ" w:eastAsia="en-GB"/>
              </w:rPr>
            </w:pPr>
            <w:r w:rsidRPr="009B7AC4">
              <w:rPr>
                <w:rFonts w:cs="Arial"/>
                <w:sz w:val="20"/>
                <w:lang w:val="en-NZ" w:eastAsia="en-GB"/>
              </w:rPr>
              <w:t>3:40pm</w:t>
            </w:r>
          </w:p>
        </w:tc>
        <w:tc>
          <w:tcPr>
            <w:tcW w:w="7665" w:type="dxa"/>
            <w:tcBorders>
              <w:bottom w:val="single" w:sz="4" w:space="0" w:color="auto"/>
            </w:tcBorders>
            <w:shd w:val="clear" w:color="auto" w:fill="F2F2F2"/>
          </w:tcPr>
          <w:p w14:paraId="3F0DABA7" w14:textId="77777777" w:rsidR="00530DF4" w:rsidRPr="009B7AC4" w:rsidRDefault="00530DF4" w:rsidP="005D0EA6">
            <w:pPr>
              <w:spacing w:before="80" w:after="80"/>
              <w:rPr>
                <w:rFonts w:cs="Arial"/>
                <w:sz w:val="20"/>
                <w:lang w:val="en-NZ" w:eastAsia="en-GB"/>
              </w:rPr>
            </w:pPr>
            <w:r w:rsidRPr="009B7AC4">
              <w:rPr>
                <w:rFonts w:cs="Arial"/>
                <w:sz w:val="20"/>
                <w:lang w:val="en-NZ" w:eastAsia="en-GB"/>
              </w:rPr>
              <w:t>Meeting ends</w:t>
            </w:r>
          </w:p>
        </w:tc>
      </w:tr>
    </w:tbl>
    <w:p w14:paraId="41CA162E" w14:textId="77777777" w:rsidR="00460F5A" w:rsidRPr="009B7AC4" w:rsidRDefault="00460F5A" w:rsidP="00E24E77">
      <w:pPr>
        <w:spacing w:before="80" w:after="80"/>
        <w:rPr>
          <w:rFonts w:cs="Arial"/>
          <w:sz w:val="16"/>
          <w:szCs w:val="16"/>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F9451C" w:rsidRPr="009B7AC4" w14:paraId="4F4CE503" w14:textId="77777777">
        <w:trPr>
          <w:trHeight w:val="240"/>
        </w:trPr>
        <w:tc>
          <w:tcPr>
            <w:tcW w:w="2700" w:type="dxa"/>
            <w:shd w:val="pct12" w:color="auto" w:fill="FFFFFF"/>
            <w:vAlign w:val="center"/>
          </w:tcPr>
          <w:p w14:paraId="00C1B450" w14:textId="77777777" w:rsidR="00F9451C" w:rsidRPr="009B7AC4" w:rsidRDefault="00F9451C">
            <w:pPr>
              <w:autoSpaceDE w:val="0"/>
              <w:autoSpaceDN w:val="0"/>
              <w:adjustRightInd w:val="0"/>
              <w:rPr>
                <w:rFonts w:cs="Arial"/>
                <w:sz w:val="16"/>
                <w:szCs w:val="16"/>
              </w:rPr>
            </w:pPr>
            <w:r w:rsidRPr="009B7AC4">
              <w:rPr>
                <w:rFonts w:cs="Arial"/>
                <w:b/>
                <w:sz w:val="16"/>
                <w:szCs w:val="16"/>
              </w:rPr>
              <w:t xml:space="preserve">Member Name </w:t>
            </w:r>
            <w:r w:rsidRPr="009B7AC4">
              <w:rPr>
                <w:rFonts w:cs="Arial"/>
                <w:sz w:val="16"/>
                <w:szCs w:val="16"/>
              </w:rPr>
              <w:t xml:space="preserve"> </w:t>
            </w:r>
          </w:p>
        </w:tc>
        <w:tc>
          <w:tcPr>
            <w:tcW w:w="2600" w:type="dxa"/>
            <w:shd w:val="pct12" w:color="auto" w:fill="FFFFFF"/>
            <w:vAlign w:val="center"/>
          </w:tcPr>
          <w:p w14:paraId="222F0D1F" w14:textId="77777777" w:rsidR="00F9451C" w:rsidRPr="009B7AC4" w:rsidRDefault="00F9451C">
            <w:pPr>
              <w:autoSpaceDE w:val="0"/>
              <w:autoSpaceDN w:val="0"/>
              <w:adjustRightInd w:val="0"/>
              <w:rPr>
                <w:rFonts w:cs="Arial"/>
                <w:sz w:val="16"/>
                <w:szCs w:val="16"/>
              </w:rPr>
            </w:pPr>
            <w:r w:rsidRPr="009B7AC4">
              <w:rPr>
                <w:rFonts w:cs="Arial"/>
                <w:b/>
                <w:sz w:val="16"/>
                <w:szCs w:val="16"/>
              </w:rPr>
              <w:t xml:space="preserve">Member Category </w:t>
            </w:r>
            <w:r w:rsidRPr="009B7AC4">
              <w:rPr>
                <w:rFonts w:cs="Arial"/>
                <w:sz w:val="16"/>
                <w:szCs w:val="16"/>
              </w:rPr>
              <w:t xml:space="preserve"> </w:t>
            </w:r>
          </w:p>
        </w:tc>
        <w:tc>
          <w:tcPr>
            <w:tcW w:w="1300" w:type="dxa"/>
            <w:shd w:val="pct12" w:color="auto" w:fill="FFFFFF"/>
            <w:vAlign w:val="center"/>
          </w:tcPr>
          <w:p w14:paraId="0217309D" w14:textId="77777777" w:rsidR="00F9451C" w:rsidRPr="009B7AC4" w:rsidRDefault="00F9451C">
            <w:pPr>
              <w:autoSpaceDE w:val="0"/>
              <w:autoSpaceDN w:val="0"/>
              <w:adjustRightInd w:val="0"/>
              <w:rPr>
                <w:rFonts w:cs="Arial"/>
                <w:sz w:val="16"/>
                <w:szCs w:val="16"/>
              </w:rPr>
            </w:pPr>
            <w:r w:rsidRPr="009B7AC4">
              <w:rPr>
                <w:rFonts w:cs="Arial"/>
                <w:b/>
                <w:sz w:val="16"/>
                <w:szCs w:val="16"/>
              </w:rPr>
              <w:t xml:space="preserve">Appointed </w:t>
            </w:r>
            <w:r w:rsidRPr="009B7AC4">
              <w:rPr>
                <w:rFonts w:cs="Arial"/>
                <w:sz w:val="16"/>
                <w:szCs w:val="16"/>
              </w:rPr>
              <w:t xml:space="preserve"> </w:t>
            </w:r>
          </w:p>
        </w:tc>
        <w:tc>
          <w:tcPr>
            <w:tcW w:w="1200" w:type="dxa"/>
            <w:shd w:val="pct12" w:color="auto" w:fill="FFFFFF"/>
            <w:vAlign w:val="center"/>
          </w:tcPr>
          <w:p w14:paraId="4EB0A78D" w14:textId="77777777" w:rsidR="00F9451C" w:rsidRPr="009B7AC4" w:rsidRDefault="00F9451C">
            <w:pPr>
              <w:autoSpaceDE w:val="0"/>
              <w:autoSpaceDN w:val="0"/>
              <w:adjustRightInd w:val="0"/>
              <w:rPr>
                <w:rFonts w:cs="Arial"/>
                <w:sz w:val="16"/>
                <w:szCs w:val="16"/>
              </w:rPr>
            </w:pPr>
            <w:r w:rsidRPr="009B7AC4">
              <w:rPr>
                <w:rFonts w:cs="Arial"/>
                <w:b/>
                <w:sz w:val="16"/>
                <w:szCs w:val="16"/>
              </w:rPr>
              <w:t xml:space="preserve">Term Expires </w:t>
            </w:r>
            <w:r w:rsidRPr="009B7AC4">
              <w:rPr>
                <w:rFonts w:cs="Arial"/>
                <w:sz w:val="16"/>
                <w:szCs w:val="16"/>
              </w:rPr>
              <w:t xml:space="preserve"> </w:t>
            </w:r>
          </w:p>
        </w:tc>
        <w:tc>
          <w:tcPr>
            <w:tcW w:w="1200" w:type="dxa"/>
            <w:shd w:val="pct12" w:color="auto" w:fill="FFFFFF"/>
            <w:vAlign w:val="center"/>
          </w:tcPr>
          <w:p w14:paraId="6A18AA5F" w14:textId="77777777" w:rsidR="00F9451C" w:rsidRPr="009B7AC4" w:rsidRDefault="00F9451C">
            <w:pPr>
              <w:autoSpaceDE w:val="0"/>
              <w:autoSpaceDN w:val="0"/>
              <w:adjustRightInd w:val="0"/>
              <w:rPr>
                <w:rFonts w:cs="Arial"/>
                <w:sz w:val="16"/>
                <w:szCs w:val="16"/>
              </w:rPr>
            </w:pPr>
            <w:r w:rsidRPr="009B7AC4">
              <w:rPr>
                <w:rFonts w:cs="Arial"/>
                <w:b/>
                <w:sz w:val="16"/>
                <w:szCs w:val="16"/>
              </w:rPr>
              <w:t xml:space="preserve">Apologies? </w:t>
            </w:r>
            <w:r w:rsidRPr="009B7AC4">
              <w:rPr>
                <w:rFonts w:cs="Arial"/>
                <w:sz w:val="16"/>
                <w:szCs w:val="16"/>
              </w:rPr>
              <w:t xml:space="preserve"> </w:t>
            </w:r>
          </w:p>
        </w:tc>
        <w:tc>
          <w:tcPr>
            <w:gridSpan w:val="0"/>
          </w:tcPr>
          <w:p w14:paraId="4F4CE503" w14:textId="77777777" w:rsidR="00F9451C" w:rsidRPr="009B7AC4" w:rsidRDefault="00F9451C">
            <w:pPr>
              <w:rPr>
                <w:rFonts w:cs="Arial"/>
                <w:sz w:val="16"/>
                <w:szCs w:val="16"/>
              </w:rPr>
            </w:pPr>
            <w:r w:rsidRPr="009B7AC4">
              <w:rPr>
                <w:rFonts w:cs="Arial"/>
                <w:sz w:val="16"/>
                <w:szCs w:val="16"/>
              </w:rPr>
              <w:t xml:space="preserve"> </w:t>
            </w:r>
          </w:p>
        </w:tc>
      </w:tr>
      <w:tr w:rsidR="00F9451C" w:rsidRPr="009B7AC4" w14:paraId="39922323" w14:textId="77777777">
        <w:trPr>
          <w:trHeight w:val="280"/>
        </w:trPr>
        <w:tc>
          <w:tcPr>
            <w:tcW w:w="2700" w:type="dxa"/>
          </w:tcPr>
          <w:p w14:paraId="53FA9083" w14:textId="77777777" w:rsidR="00F9451C" w:rsidRPr="009B7AC4" w:rsidRDefault="00F9451C">
            <w:pPr>
              <w:autoSpaceDE w:val="0"/>
              <w:autoSpaceDN w:val="0"/>
              <w:adjustRightInd w:val="0"/>
              <w:rPr>
                <w:rFonts w:cs="Arial"/>
                <w:sz w:val="16"/>
                <w:szCs w:val="16"/>
              </w:rPr>
            </w:pPr>
            <w:r w:rsidRPr="009B7AC4">
              <w:rPr>
                <w:rFonts w:cs="Arial"/>
                <w:sz w:val="16"/>
                <w:szCs w:val="16"/>
              </w:rPr>
              <w:t xml:space="preserve">Mrs Stephanie Pollard </w:t>
            </w:r>
          </w:p>
        </w:tc>
        <w:tc>
          <w:tcPr>
            <w:tcW w:w="2600" w:type="dxa"/>
          </w:tcPr>
          <w:p w14:paraId="4E86C50F" w14:textId="77777777" w:rsidR="00F9451C" w:rsidRPr="009B7AC4" w:rsidRDefault="00F9451C">
            <w:pPr>
              <w:autoSpaceDE w:val="0"/>
              <w:autoSpaceDN w:val="0"/>
              <w:adjustRightInd w:val="0"/>
              <w:rPr>
                <w:rFonts w:cs="Arial"/>
                <w:sz w:val="16"/>
                <w:szCs w:val="16"/>
              </w:rPr>
            </w:pPr>
            <w:r w:rsidRPr="009B7AC4">
              <w:rPr>
                <w:rFonts w:cs="Arial"/>
                <w:sz w:val="16"/>
                <w:szCs w:val="16"/>
              </w:rPr>
              <w:t xml:space="preserve">Non-lay (intervention studies) </w:t>
            </w:r>
          </w:p>
        </w:tc>
        <w:tc>
          <w:tcPr>
            <w:tcW w:w="1300" w:type="dxa"/>
          </w:tcPr>
          <w:p w14:paraId="2342B7A1" w14:textId="77777777" w:rsidR="00F9451C" w:rsidRPr="009B7AC4" w:rsidRDefault="00F9451C">
            <w:pPr>
              <w:autoSpaceDE w:val="0"/>
              <w:autoSpaceDN w:val="0"/>
              <w:adjustRightInd w:val="0"/>
              <w:rPr>
                <w:rFonts w:cs="Arial"/>
                <w:sz w:val="16"/>
                <w:szCs w:val="16"/>
              </w:rPr>
            </w:pPr>
            <w:r w:rsidRPr="009B7AC4">
              <w:rPr>
                <w:rFonts w:cs="Arial"/>
                <w:sz w:val="16"/>
                <w:szCs w:val="16"/>
              </w:rPr>
              <w:t xml:space="preserve">01/07/2015 </w:t>
            </w:r>
          </w:p>
        </w:tc>
        <w:tc>
          <w:tcPr>
            <w:tcW w:w="1200" w:type="dxa"/>
          </w:tcPr>
          <w:p w14:paraId="518B5389" w14:textId="77777777" w:rsidR="00F9451C" w:rsidRPr="009B7AC4" w:rsidRDefault="00F9451C">
            <w:pPr>
              <w:autoSpaceDE w:val="0"/>
              <w:autoSpaceDN w:val="0"/>
              <w:adjustRightInd w:val="0"/>
              <w:rPr>
                <w:rFonts w:cs="Arial"/>
                <w:sz w:val="16"/>
                <w:szCs w:val="16"/>
              </w:rPr>
            </w:pPr>
            <w:r w:rsidRPr="009B7AC4">
              <w:rPr>
                <w:rFonts w:cs="Arial"/>
                <w:sz w:val="16"/>
                <w:szCs w:val="16"/>
              </w:rPr>
              <w:t xml:space="preserve">01/07/2018 </w:t>
            </w:r>
          </w:p>
        </w:tc>
        <w:tc>
          <w:tcPr>
            <w:tcW w:w="1200" w:type="dxa"/>
          </w:tcPr>
          <w:p w14:paraId="69108383" w14:textId="77777777" w:rsidR="00F9451C" w:rsidRPr="009B7AC4" w:rsidRDefault="00F9451C">
            <w:pPr>
              <w:autoSpaceDE w:val="0"/>
              <w:autoSpaceDN w:val="0"/>
              <w:adjustRightInd w:val="0"/>
              <w:rPr>
                <w:rFonts w:cs="Arial"/>
                <w:sz w:val="16"/>
                <w:szCs w:val="16"/>
              </w:rPr>
            </w:pPr>
            <w:r w:rsidRPr="009B7AC4">
              <w:rPr>
                <w:rFonts w:cs="Arial"/>
                <w:sz w:val="16"/>
                <w:szCs w:val="16"/>
              </w:rPr>
              <w:t xml:space="preserve">Present </w:t>
            </w:r>
          </w:p>
        </w:tc>
        <w:tc>
          <w:tcPr>
            <w:gridSpan w:val="0"/>
          </w:tcPr>
          <w:p w14:paraId="39922323" w14:textId="77777777" w:rsidR="00F9451C" w:rsidRPr="009B7AC4" w:rsidRDefault="00F9451C">
            <w:pPr>
              <w:rPr>
                <w:rFonts w:cs="Arial"/>
                <w:sz w:val="16"/>
                <w:szCs w:val="16"/>
              </w:rPr>
            </w:pPr>
            <w:r w:rsidRPr="009B7AC4">
              <w:rPr>
                <w:rFonts w:cs="Arial"/>
                <w:sz w:val="16"/>
                <w:szCs w:val="16"/>
              </w:rPr>
              <w:t xml:space="preserve"> </w:t>
            </w:r>
          </w:p>
        </w:tc>
      </w:tr>
      <w:tr w:rsidR="00F9451C" w:rsidRPr="009B7AC4" w14:paraId="6C49976E" w14:textId="77777777">
        <w:trPr>
          <w:trHeight w:val="280"/>
        </w:trPr>
        <w:tc>
          <w:tcPr>
            <w:tcW w:w="2700" w:type="dxa"/>
          </w:tcPr>
          <w:p w14:paraId="365ADACB" w14:textId="77777777" w:rsidR="00F9451C" w:rsidRPr="009B7AC4" w:rsidRDefault="00F9451C">
            <w:pPr>
              <w:autoSpaceDE w:val="0"/>
              <w:autoSpaceDN w:val="0"/>
              <w:adjustRightInd w:val="0"/>
              <w:rPr>
                <w:rFonts w:cs="Arial"/>
                <w:sz w:val="16"/>
                <w:szCs w:val="16"/>
              </w:rPr>
            </w:pPr>
            <w:r w:rsidRPr="009B7AC4">
              <w:rPr>
                <w:rFonts w:cs="Arial"/>
                <w:sz w:val="16"/>
                <w:szCs w:val="16"/>
              </w:rPr>
              <w:t xml:space="preserve">Mrs Kate O'Connor </w:t>
            </w:r>
          </w:p>
        </w:tc>
        <w:tc>
          <w:tcPr>
            <w:tcW w:w="2600" w:type="dxa"/>
          </w:tcPr>
          <w:p w14:paraId="568878DC" w14:textId="77777777" w:rsidR="00F9451C" w:rsidRPr="009B7AC4" w:rsidRDefault="00F9451C">
            <w:pPr>
              <w:autoSpaceDE w:val="0"/>
              <w:autoSpaceDN w:val="0"/>
              <w:adjustRightInd w:val="0"/>
              <w:rPr>
                <w:rFonts w:cs="Arial"/>
                <w:sz w:val="16"/>
                <w:szCs w:val="16"/>
              </w:rPr>
            </w:pPr>
            <w:r w:rsidRPr="009B7AC4">
              <w:rPr>
                <w:rFonts w:cs="Arial"/>
                <w:sz w:val="16"/>
                <w:szCs w:val="16"/>
              </w:rPr>
              <w:t xml:space="preserve">Lay (ethical/moral reasoning) </w:t>
            </w:r>
          </w:p>
        </w:tc>
        <w:tc>
          <w:tcPr>
            <w:tcW w:w="1300" w:type="dxa"/>
          </w:tcPr>
          <w:p w14:paraId="4C9164F7" w14:textId="77777777" w:rsidR="00F9451C" w:rsidRPr="009B7AC4" w:rsidRDefault="00F9451C">
            <w:pPr>
              <w:autoSpaceDE w:val="0"/>
              <w:autoSpaceDN w:val="0"/>
              <w:adjustRightInd w:val="0"/>
              <w:rPr>
                <w:rFonts w:cs="Arial"/>
                <w:sz w:val="16"/>
                <w:szCs w:val="16"/>
              </w:rPr>
            </w:pPr>
            <w:r w:rsidRPr="009B7AC4">
              <w:rPr>
                <w:rFonts w:cs="Arial"/>
                <w:sz w:val="16"/>
                <w:szCs w:val="16"/>
              </w:rPr>
              <w:t xml:space="preserve">14/12/2015 </w:t>
            </w:r>
          </w:p>
        </w:tc>
        <w:tc>
          <w:tcPr>
            <w:tcW w:w="1200" w:type="dxa"/>
          </w:tcPr>
          <w:p w14:paraId="00DB37CB" w14:textId="77777777" w:rsidR="00F9451C" w:rsidRPr="009B7AC4" w:rsidRDefault="00F9451C">
            <w:pPr>
              <w:autoSpaceDE w:val="0"/>
              <w:autoSpaceDN w:val="0"/>
              <w:adjustRightInd w:val="0"/>
              <w:rPr>
                <w:rFonts w:cs="Arial"/>
                <w:sz w:val="16"/>
                <w:szCs w:val="16"/>
              </w:rPr>
            </w:pPr>
            <w:r w:rsidRPr="009B7AC4">
              <w:rPr>
                <w:rFonts w:cs="Arial"/>
                <w:sz w:val="16"/>
                <w:szCs w:val="16"/>
              </w:rPr>
              <w:t xml:space="preserve">14/12/2018 </w:t>
            </w:r>
          </w:p>
        </w:tc>
        <w:tc>
          <w:tcPr>
            <w:tcW w:w="1200" w:type="dxa"/>
          </w:tcPr>
          <w:p w14:paraId="74F814F9" w14:textId="77777777" w:rsidR="00F9451C" w:rsidRPr="009B7AC4" w:rsidRDefault="00F9451C">
            <w:pPr>
              <w:autoSpaceDE w:val="0"/>
              <w:autoSpaceDN w:val="0"/>
              <w:adjustRightInd w:val="0"/>
              <w:rPr>
                <w:rFonts w:cs="Arial"/>
                <w:sz w:val="16"/>
                <w:szCs w:val="16"/>
              </w:rPr>
            </w:pPr>
            <w:r w:rsidRPr="009B7AC4">
              <w:rPr>
                <w:rFonts w:cs="Arial"/>
                <w:sz w:val="16"/>
                <w:szCs w:val="16"/>
              </w:rPr>
              <w:t xml:space="preserve">Present </w:t>
            </w:r>
          </w:p>
        </w:tc>
        <w:tc>
          <w:tcPr>
            <w:gridSpan w:val="0"/>
          </w:tcPr>
          <w:p w14:paraId="6C49976E" w14:textId="77777777" w:rsidR="00F9451C" w:rsidRPr="009B7AC4" w:rsidRDefault="00F9451C">
            <w:pPr>
              <w:rPr>
                <w:rFonts w:cs="Arial"/>
                <w:sz w:val="16"/>
                <w:szCs w:val="16"/>
              </w:rPr>
            </w:pPr>
            <w:r w:rsidRPr="009B7AC4">
              <w:rPr>
                <w:rFonts w:cs="Arial"/>
                <w:sz w:val="16"/>
                <w:szCs w:val="16"/>
              </w:rPr>
              <w:t xml:space="preserve"> </w:t>
            </w:r>
          </w:p>
        </w:tc>
      </w:tr>
      <w:tr w:rsidR="00F9451C" w:rsidRPr="009B7AC4" w14:paraId="027F5F1F" w14:textId="77777777">
        <w:trPr>
          <w:trHeight w:val="280"/>
        </w:trPr>
        <w:tc>
          <w:tcPr>
            <w:tcW w:w="2700" w:type="dxa"/>
          </w:tcPr>
          <w:p w14:paraId="5E434FD2" w14:textId="77777777" w:rsidR="00F9451C" w:rsidRPr="009B7AC4" w:rsidRDefault="00F9451C">
            <w:pPr>
              <w:autoSpaceDE w:val="0"/>
              <w:autoSpaceDN w:val="0"/>
              <w:adjustRightInd w:val="0"/>
              <w:rPr>
                <w:rFonts w:cs="Arial"/>
                <w:sz w:val="16"/>
                <w:szCs w:val="16"/>
              </w:rPr>
            </w:pPr>
            <w:r w:rsidRPr="009B7AC4">
              <w:rPr>
                <w:rFonts w:cs="Arial"/>
                <w:sz w:val="16"/>
                <w:szCs w:val="16"/>
              </w:rPr>
              <w:t xml:space="preserve">Mrs Leesa Russell </w:t>
            </w:r>
          </w:p>
        </w:tc>
        <w:tc>
          <w:tcPr>
            <w:tcW w:w="2600" w:type="dxa"/>
          </w:tcPr>
          <w:p w14:paraId="575A04AD" w14:textId="77777777" w:rsidR="00F9451C" w:rsidRPr="00460F5A" w:rsidRDefault="00F9451C">
            <w:pPr>
              <w:autoSpaceDE w:val="0"/>
              <w:autoSpaceDN w:val="0"/>
              <w:adjustRightInd w:val="0"/>
              <w:rPr>
                <w:rFonts w:cs="Arial"/>
                <w:sz w:val="16"/>
                <w:szCs w:val="16"/>
              </w:rPr>
            </w:pPr>
            <w:r w:rsidRPr="00460F5A">
              <w:rPr>
                <w:rFonts w:cs="Arial"/>
                <w:sz w:val="16"/>
                <w:szCs w:val="16"/>
              </w:rPr>
              <w:t>Non-lay (intervention studies),</w:t>
            </w:r>
          </w:p>
          <w:p w14:paraId="33725570" w14:textId="77777777" w:rsidR="00B66AFC" w:rsidRPr="00460F5A" w:rsidRDefault="00B66AFC">
            <w:pPr>
              <w:autoSpaceDE w:val="0"/>
              <w:autoSpaceDN w:val="0"/>
              <w:adjustRightInd w:val="0"/>
              <w:rPr>
                <w:rFonts w:cs="Arial"/>
                <w:sz w:val="16"/>
                <w:szCs w:val="16"/>
              </w:rPr>
            </w:pPr>
            <w:r w:rsidRPr="00460F5A">
              <w:rPr>
                <w:rFonts w:cs="Arial"/>
                <w:sz w:val="16"/>
                <w:szCs w:val="16"/>
              </w:rPr>
              <w:t>Non</w:t>
            </w:r>
            <w:r w:rsidR="00460F5A" w:rsidRPr="00460F5A">
              <w:rPr>
                <w:rFonts w:cs="Arial"/>
                <w:sz w:val="16"/>
                <w:szCs w:val="16"/>
              </w:rPr>
              <w:t>-</w:t>
            </w:r>
            <w:r w:rsidRPr="00460F5A">
              <w:rPr>
                <w:rFonts w:cs="Arial"/>
                <w:sz w:val="16"/>
                <w:szCs w:val="16"/>
              </w:rPr>
              <w:t>lay (observational studies</w:t>
            </w:r>
            <w:r w:rsidR="00460F5A" w:rsidRPr="00460F5A">
              <w:rPr>
                <w:rFonts w:cs="Arial"/>
                <w:sz w:val="16"/>
                <w:szCs w:val="16"/>
              </w:rPr>
              <w:t>)</w:t>
            </w:r>
          </w:p>
        </w:tc>
        <w:tc>
          <w:tcPr>
            <w:tcW w:w="1300" w:type="dxa"/>
          </w:tcPr>
          <w:p w14:paraId="44447571" w14:textId="77777777" w:rsidR="00F9451C" w:rsidRPr="009B7AC4" w:rsidRDefault="00F9451C">
            <w:pPr>
              <w:autoSpaceDE w:val="0"/>
              <w:autoSpaceDN w:val="0"/>
              <w:adjustRightInd w:val="0"/>
              <w:rPr>
                <w:rFonts w:cs="Arial"/>
                <w:sz w:val="16"/>
                <w:szCs w:val="16"/>
              </w:rPr>
            </w:pPr>
            <w:r w:rsidRPr="009B7AC4">
              <w:rPr>
                <w:rFonts w:cs="Arial"/>
                <w:sz w:val="16"/>
                <w:szCs w:val="16"/>
              </w:rPr>
              <w:t xml:space="preserve">14/12/2015 </w:t>
            </w:r>
          </w:p>
        </w:tc>
        <w:tc>
          <w:tcPr>
            <w:tcW w:w="1200" w:type="dxa"/>
          </w:tcPr>
          <w:p w14:paraId="115A3C08" w14:textId="77777777" w:rsidR="00F9451C" w:rsidRPr="009B7AC4" w:rsidRDefault="00F9451C">
            <w:pPr>
              <w:autoSpaceDE w:val="0"/>
              <w:autoSpaceDN w:val="0"/>
              <w:adjustRightInd w:val="0"/>
              <w:rPr>
                <w:rFonts w:cs="Arial"/>
                <w:sz w:val="16"/>
                <w:szCs w:val="16"/>
              </w:rPr>
            </w:pPr>
            <w:r w:rsidRPr="009B7AC4">
              <w:rPr>
                <w:rFonts w:cs="Arial"/>
                <w:sz w:val="16"/>
                <w:szCs w:val="16"/>
              </w:rPr>
              <w:t xml:space="preserve">14/12/2018 </w:t>
            </w:r>
          </w:p>
        </w:tc>
        <w:tc>
          <w:tcPr>
            <w:tcW w:w="1200" w:type="dxa"/>
          </w:tcPr>
          <w:p w14:paraId="4DBDB96D" w14:textId="77777777" w:rsidR="00F9451C" w:rsidRPr="009B7AC4" w:rsidRDefault="00F9451C">
            <w:pPr>
              <w:autoSpaceDE w:val="0"/>
              <w:autoSpaceDN w:val="0"/>
              <w:adjustRightInd w:val="0"/>
              <w:rPr>
                <w:rFonts w:cs="Arial"/>
                <w:sz w:val="16"/>
                <w:szCs w:val="16"/>
              </w:rPr>
            </w:pPr>
            <w:r w:rsidRPr="009B7AC4">
              <w:rPr>
                <w:rFonts w:cs="Arial"/>
                <w:sz w:val="16"/>
                <w:szCs w:val="16"/>
              </w:rPr>
              <w:t xml:space="preserve">Present </w:t>
            </w:r>
          </w:p>
        </w:tc>
        <w:tc>
          <w:tcPr>
            <w:gridSpan w:val="0"/>
          </w:tcPr>
          <w:p w14:paraId="027F5F1F" w14:textId="77777777" w:rsidR="00F9451C" w:rsidRPr="009B7AC4" w:rsidRDefault="00F9451C">
            <w:pPr>
              <w:rPr>
                <w:rFonts w:cs="Arial"/>
                <w:sz w:val="16"/>
                <w:szCs w:val="16"/>
              </w:rPr>
            </w:pPr>
            <w:r w:rsidRPr="009B7AC4">
              <w:rPr>
                <w:rFonts w:cs="Arial"/>
                <w:sz w:val="16"/>
                <w:szCs w:val="16"/>
              </w:rPr>
              <w:t xml:space="preserve"> </w:t>
            </w:r>
          </w:p>
        </w:tc>
      </w:tr>
      <w:tr w:rsidR="00F9451C" w:rsidRPr="009B7AC4" w14:paraId="2F1E0AAC" w14:textId="77777777">
        <w:trPr>
          <w:trHeight w:val="280"/>
        </w:trPr>
        <w:tc>
          <w:tcPr>
            <w:tcW w:w="2700" w:type="dxa"/>
          </w:tcPr>
          <w:p w14:paraId="6B70D78A" w14:textId="77777777" w:rsidR="00F9451C" w:rsidRPr="009B7AC4" w:rsidRDefault="00F9451C">
            <w:pPr>
              <w:autoSpaceDE w:val="0"/>
              <w:autoSpaceDN w:val="0"/>
              <w:adjustRightInd w:val="0"/>
              <w:rPr>
                <w:rFonts w:cs="Arial"/>
                <w:sz w:val="16"/>
                <w:szCs w:val="16"/>
              </w:rPr>
            </w:pPr>
            <w:r w:rsidRPr="009B7AC4">
              <w:rPr>
                <w:rFonts w:cs="Arial"/>
                <w:sz w:val="16"/>
                <w:szCs w:val="16"/>
              </w:rPr>
              <w:t xml:space="preserve">Mr John Hancock </w:t>
            </w:r>
          </w:p>
        </w:tc>
        <w:tc>
          <w:tcPr>
            <w:tcW w:w="2600" w:type="dxa"/>
          </w:tcPr>
          <w:p w14:paraId="6309BA93" w14:textId="77777777" w:rsidR="00F9451C" w:rsidRPr="009B7AC4" w:rsidRDefault="00F9451C">
            <w:pPr>
              <w:autoSpaceDE w:val="0"/>
              <w:autoSpaceDN w:val="0"/>
              <w:adjustRightInd w:val="0"/>
              <w:rPr>
                <w:rFonts w:cs="Arial"/>
                <w:sz w:val="16"/>
                <w:szCs w:val="16"/>
              </w:rPr>
            </w:pPr>
            <w:r w:rsidRPr="009B7AC4">
              <w:rPr>
                <w:rFonts w:cs="Arial"/>
                <w:sz w:val="16"/>
                <w:szCs w:val="16"/>
              </w:rPr>
              <w:t xml:space="preserve">Lay (the law) </w:t>
            </w:r>
          </w:p>
        </w:tc>
        <w:tc>
          <w:tcPr>
            <w:tcW w:w="1300" w:type="dxa"/>
          </w:tcPr>
          <w:p w14:paraId="07478A79" w14:textId="77777777" w:rsidR="00F9451C" w:rsidRPr="009B7AC4" w:rsidRDefault="00F9451C">
            <w:pPr>
              <w:autoSpaceDE w:val="0"/>
              <w:autoSpaceDN w:val="0"/>
              <w:adjustRightInd w:val="0"/>
              <w:rPr>
                <w:rFonts w:cs="Arial"/>
                <w:sz w:val="16"/>
                <w:szCs w:val="16"/>
              </w:rPr>
            </w:pPr>
            <w:r w:rsidRPr="009B7AC4">
              <w:rPr>
                <w:rFonts w:cs="Arial"/>
                <w:sz w:val="16"/>
                <w:szCs w:val="16"/>
              </w:rPr>
              <w:t xml:space="preserve">14/12/2015 </w:t>
            </w:r>
          </w:p>
        </w:tc>
        <w:tc>
          <w:tcPr>
            <w:tcW w:w="1200" w:type="dxa"/>
          </w:tcPr>
          <w:p w14:paraId="5E97FB1A" w14:textId="77777777" w:rsidR="00F9451C" w:rsidRPr="009B7AC4" w:rsidRDefault="00F9451C">
            <w:pPr>
              <w:autoSpaceDE w:val="0"/>
              <w:autoSpaceDN w:val="0"/>
              <w:adjustRightInd w:val="0"/>
              <w:rPr>
                <w:rFonts w:cs="Arial"/>
                <w:sz w:val="16"/>
                <w:szCs w:val="16"/>
              </w:rPr>
            </w:pPr>
            <w:r w:rsidRPr="009B7AC4">
              <w:rPr>
                <w:rFonts w:cs="Arial"/>
                <w:sz w:val="16"/>
                <w:szCs w:val="16"/>
              </w:rPr>
              <w:t xml:space="preserve">14/12/2018 </w:t>
            </w:r>
          </w:p>
        </w:tc>
        <w:tc>
          <w:tcPr>
            <w:tcW w:w="1200" w:type="dxa"/>
          </w:tcPr>
          <w:p w14:paraId="078908AA" w14:textId="77777777" w:rsidR="00F9451C" w:rsidRPr="009B7AC4" w:rsidRDefault="00F9451C">
            <w:pPr>
              <w:autoSpaceDE w:val="0"/>
              <w:autoSpaceDN w:val="0"/>
              <w:adjustRightInd w:val="0"/>
              <w:rPr>
                <w:rFonts w:cs="Arial"/>
                <w:sz w:val="16"/>
                <w:szCs w:val="16"/>
              </w:rPr>
            </w:pPr>
            <w:r w:rsidRPr="009B7AC4">
              <w:rPr>
                <w:rFonts w:cs="Arial"/>
                <w:sz w:val="16"/>
                <w:szCs w:val="16"/>
              </w:rPr>
              <w:t xml:space="preserve">Present </w:t>
            </w:r>
          </w:p>
        </w:tc>
        <w:tc>
          <w:tcPr>
            <w:gridSpan w:val="0"/>
          </w:tcPr>
          <w:p w14:paraId="2F1E0AAC" w14:textId="77777777" w:rsidR="00F9451C" w:rsidRPr="009B7AC4" w:rsidRDefault="00F9451C">
            <w:pPr>
              <w:rPr>
                <w:rFonts w:cs="Arial"/>
                <w:sz w:val="16"/>
                <w:szCs w:val="16"/>
              </w:rPr>
            </w:pPr>
            <w:r w:rsidRPr="009B7AC4">
              <w:rPr>
                <w:rFonts w:cs="Arial"/>
                <w:sz w:val="16"/>
                <w:szCs w:val="16"/>
              </w:rPr>
              <w:t xml:space="preserve"> </w:t>
            </w:r>
          </w:p>
        </w:tc>
      </w:tr>
      <w:tr w:rsidR="00F9451C" w:rsidRPr="009B7AC4" w14:paraId="44C20567" w14:textId="77777777">
        <w:trPr>
          <w:trHeight w:val="280"/>
        </w:trPr>
        <w:tc>
          <w:tcPr>
            <w:tcW w:w="2700" w:type="dxa"/>
          </w:tcPr>
          <w:p w14:paraId="2E8C22B4" w14:textId="77777777" w:rsidR="00F9451C" w:rsidRPr="009B7AC4" w:rsidRDefault="00F9451C">
            <w:pPr>
              <w:autoSpaceDE w:val="0"/>
              <w:autoSpaceDN w:val="0"/>
              <w:adjustRightInd w:val="0"/>
              <w:rPr>
                <w:sz w:val="16"/>
                <w:szCs w:val="16"/>
              </w:rPr>
            </w:pPr>
            <w:r w:rsidRPr="009B7AC4">
              <w:rPr>
                <w:sz w:val="16"/>
                <w:szCs w:val="16"/>
              </w:rPr>
              <w:t xml:space="preserve">Ms Susan Sherrard </w:t>
            </w:r>
          </w:p>
        </w:tc>
        <w:tc>
          <w:tcPr>
            <w:tcW w:w="2600" w:type="dxa"/>
          </w:tcPr>
          <w:p w14:paraId="511C3266" w14:textId="77777777" w:rsidR="00F9451C" w:rsidRPr="009B7AC4" w:rsidRDefault="00F9451C">
            <w:pPr>
              <w:autoSpaceDE w:val="0"/>
              <w:autoSpaceDN w:val="0"/>
              <w:adjustRightInd w:val="0"/>
              <w:rPr>
                <w:sz w:val="16"/>
                <w:szCs w:val="16"/>
              </w:rPr>
            </w:pPr>
            <w:r w:rsidRPr="009B7AC4">
              <w:rPr>
                <w:sz w:val="16"/>
                <w:szCs w:val="16"/>
              </w:rPr>
              <w:t xml:space="preserve">Lay (consumer/community perspectives) </w:t>
            </w:r>
          </w:p>
        </w:tc>
        <w:tc>
          <w:tcPr>
            <w:tcW w:w="1300" w:type="dxa"/>
          </w:tcPr>
          <w:p w14:paraId="41C6592F" w14:textId="77777777" w:rsidR="00F9451C" w:rsidRPr="009B7AC4" w:rsidRDefault="00F9451C">
            <w:pPr>
              <w:autoSpaceDE w:val="0"/>
              <w:autoSpaceDN w:val="0"/>
              <w:adjustRightInd w:val="0"/>
              <w:rPr>
                <w:sz w:val="16"/>
                <w:szCs w:val="16"/>
              </w:rPr>
            </w:pPr>
            <w:r w:rsidRPr="009B7AC4">
              <w:rPr>
                <w:sz w:val="16"/>
                <w:szCs w:val="16"/>
              </w:rPr>
              <w:t xml:space="preserve">19/03/2019 </w:t>
            </w:r>
          </w:p>
        </w:tc>
        <w:tc>
          <w:tcPr>
            <w:tcW w:w="1200" w:type="dxa"/>
          </w:tcPr>
          <w:p w14:paraId="715829A7" w14:textId="77777777" w:rsidR="00F9451C" w:rsidRPr="009B7AC4" w:rsidRDefault="00F9451C">
            <w:pPr>
              <w:autoSpaceDE w:val="0"/>
              <w:autoSpaceDN w:val="0"/>
              <w:adjustRightInd w:val="0"/>
              <w:rPr>
                <w:sz w:val="16"/>
                <w:szCs w:val="16"/>
              </w:rPr>
            </w:pPr>
            <w:r w:rsidRPr="009B7AC4">
              <w:rPr>
                <w:sz w:val="16"/>
                <w:szCs w:val="16"/>
              </w:rPr>
              <w:t xml:space="preserve">19/03/2022 </w:t>
            </w:r>
          </w:p>
        </w:tc>
        <w:tc>
          <w:tcPr>
            <w:tcW w:w="1200" w:type="dxa"/>
          </w:tcPr>
          <w:p w14:paraId="5E42D3BE" w14:textId="77777777" w:rsidR="00F9451C" w:rsidRPr="009B7AC4" w:rsidRDefault="00F9451C">
            <w:pPr>
              <w:autoSpaceDE w:val="0"/>
              <w:autoSpaceDN w:val="0"/>
              <w:adjustRightInd w:val="0"/>
              <w:rPr>
                <w:sz w:val="16"/>
                <w:szCs w:val="16"/>
              </w:rPr>
            </w:pPr>
            <w:r w:rsidRPr="009B7AC4">
              <w:rPr>
                <w:sz w:val="16"/>
                <w:szCs w:val="16"/>
              </w:rPr>
              <w:t xml:space="preserve">Present </w:t>
            </w:r>
          </w:p>
        </w:tc>
        <w:tc>
          <w:tcPr>
            <w:gridSpan w:val="0"/>
          </w:tcPr>
          <w:p w14:paraId="44C20567" w14:textId="77777777" w:rsidR="00F9451C" w:rsidRPr="009B7AC4" w:rsidRDefault="00F9451C">
            <w:pPr>
              <w:rPr>
                <w:sz w:val="16"/>
                <w:szCs w:val="16"/>
              </w:rPr>
            </w:pPr>
            <w:r w:rsidRPr="009B7AC4">
              <w:rPr>
                <w:sz w:val="16"/>
                <w:szCs w:val="16"/>
              </w:rPr>
              <w:t xml:space="preserve"> </w:t>
            </w:r>
          </w:p>
        </w:tc>
      </w:tr>
    </w:tbl>
    <w:p w14:paraId="6256110A" w14:textId="77777777" w:rsidR="00522B40" w:rsidRPr="009B7AC4" w:rsidRDefault="00F9451C" w:rsidP="00F9451C">
      <w:pPr>
        <w:rPr>
          <w:sz w:val="16"/>
          <w:szCs w:val="16"/>
        </w:rPr>
      </w:pPr>
      <w:r w:rsidRPr="009B7AC4">
        <w:rPr>
          <w:sz w:val="16"/>
          <w:szCs w:val="16"/>
        </w:rPr>
        <w:t xml:space="preserve"> </w:t>
      </w:r>
    </w:p>
    <w:p w14:paraId="1AD8978F" w14:textId="77777777" w:rsidR="00E24E77" w:rsidRDefault="00E24E77" w:rsidP="00E24E77">
      <w:pPr>
        <w:pStyle w:val="Heading2"/>
        <w:pBdr>
          <w:bottom w:val="single" w:sz="12" w:space="1" w:color="auto"/>
        </w:pBdr>
      </w:pPr>
      <w:r>
        <w:br w:type="page"/>
      </w:r>
      <w:r>
        <w:lastRenderedPageBreak/>
        <w:t>Welcome</w:t>
      </w:r>
    </w:p>
    <w:p w14:paraId="023B0426" w14:textId="77777777" w:rsidR="00E24E77" w:rsidRDefault="00E24E77" w:rsidP="00E24E77">
      <w:pPr>
        <w:rPr>
          <w:lang w:val="en-NZ"/>
        </w:rPr>
      </w:pPr>
    </w:p>
    <w:p w14:paraId="2D1AC5F3" w14:textId="77777777" w:rsidR="00E24E77" w:rsidRPr="00204AC4" w:rsidRDefault="00E24E77" w:rsidP="00204AC4">
      <w:pPr>
        <w:spacing w:before="80" w:after="80"/>
        <w:rPr>
          <w:rFonts w:cs="Arial"/>
          <w:color w:val="33CCCC"/>
          <w:szCs w:val="22"/>
          <w:lang w:val="en-NZ"/>
        </w:rPr>
      </w:pPr>
      <w:r w:rsidRPr="00204AC4">
        <w:rPr>
          <w:rFonts w:cs="Arial"/>
          <w:szCs w:val="22"/>
          <w:lang w:val="en-NZ"/>
        </w:rPr>
        <w:t>The Chair opened the meeting a</w:t>
      </w:r>
      <w:r w:rsidRPr="009B7AC4">
        <w:rPr>
          <w:rFonts w:cs="Arial"/>
          <w:color w:val="000000" w:themeColor="text1"/>
          <w:szCs w:val="22"/>
          <w:lang w:val="en-NZ"/>
        </w:rPr>
        <w:t xml:space="preserve">t </w:t>
      </w:r>
      <w:r w:rsidR="0086493D" w:rsidRPr="009B7AC4">
        <w:rPr>
          <w:rFonts w:cs="Arial"/>
          <w:color w:val="000000" w:themeColor="text1"/>
          <w:szCs w:val="22"/>
          <w:lang w:val="en-NZ"/>
        </w:rPr>
        <w:t xml:space="preserve">12pm </w:t>
      </w:r>
      <w:r w:rsidRPr="009B7AC4">
        <w:rPr>
          <w:rFonts w:cs="Arial"/>
          <w:color w:val="000000" w:themeColor="text1"/>
          <w:szCs w:val="22"/>
          <w:lang w:val="en-NZ"/>
        </w:rPr>
        <w:t>and</w:t>
      </w:r>
      <w:r w:rsidRPr="00204AC4">
        <w:rPr>
          <w:rFonts w:cs="Arial"/>
          <w:szCs w:val="22"/>
          <w:lang w:val="en-NZ"/>
        </w:rPr>
        <w:t xml:space="preserve"> welcomed Committee members</w:t>
      </w:r>
      <w:r w:rsidR="0086493D">
        <w:rPr>
          <w:rFonts w:cs="Arial"/>
          <w:szCs w:val="22"/>
          <w:lang w:val="en-NZ"/>
        </w:rPr>
        <w:t>.</w:t>
      </w:r>
    </w:p>
    <w:p w14:paraId="7728D232" w14:textId="77777777" w:rsidR="00E24E77" w:rsidRDefault="00E24E77" w:rsidP="00E24E77">
      <w:pPr>
        <w:rPr>
          <w:lang w:val="en-NZ"/>
        </w:rPr>
      </w:pPr>
    </w:p>
    <w:p w14:paraId="7414AD9D" w14:textId="77777777" w:rsidR="00E24E77" w:rsidRDefault="00E24E77" w:rsidP="00E24E77">
      <w:pPr>
        <w:rPr>
          <w:lang w:val="en-NZ"/>
        </w:rPr>
      </w:pPr>
      <w:r>
        <w:rPr>
          <w:lang w:val="en-NZ"/>
        </w:rPr>
        <w:t xml:space="preserve">The Chair noted that the meeting was quorate. </w:t>
      </w:r>
    </w:p>
    <w:p w14:paraId="58555E23" w14:textId="77777777" w:rsidR="00E24E77" w:rsidRDefault="00E24E77" w:rsidP="00E24E77">
      <w:pPr>
        <w:rPr>
          <w:lang w:val="en-NZ"/>
        </w:rPr>
      </w:pPr>
    </w:p>
    <w:p w14:paraId="5E095987" w14:textId="77777777" w:rsidR="00E24E77" w:rsidRDefault="00E24E77" w:rsidP="00E24E77">
      <w:pPr>
        <w:rPr>
          <w:lang w:val="en-NZ"/>
        </w:rPr>
      </w:pPr>
      <w:r>
        <w:rPr>
          <w:lang w:val="en-NZ"/>
        </w:rPr>
        <w:t>The Committee noted and agreed the agenda for the meeting.</w:t>
      </w:r>
    </w:p>
    <w:p w14:paraId="27BC70B4" w14:textId="77777777" w:rsidR="00E24E77" w:rsidRDefault="00E24E77" w:rsidP="00E24E77">
      <w:pPr>
        <w:rPr>
          <w:lang w:val="en-NZ"/>
        </w:rPr>
      </w:pPr>
    </w:p>
    <w:p w14:paraId="033C6902" w14:textId="77777777" w:rsidR="00D324AA" w:rsidRDefault="00D324AA" w:rsidP="00D324AA">
      <w:pPr>
        <w:pStyle w:val="Heading2"/>
        <w:pBdr>
          <w:bottom w:val="single" w:sz="12" w:space="1" w:color="auto"/>
        </w:pBdr>
      </w:pPr>
      <w:r>
        <w:t>Confirmation of previous minutes</w:t>
      </w:r>
    </w:p>
    <w:p w14:paraId="3F952D5F" w14:textId="77777777" w:rsidR="00D324AA" w:rsidRDefault="00D324AA" w:rsidP="00D324AA">
      <w:pPr>
        <w:rPr>
          <w:lang w:val="en-NZ"/>
        </w:rPr>
      </w:pPr>
    </w:p>
    <w:p w14:paraId="58FA5F78" w14:textId="77777777" w:rsidR="00D324AA" w:rsidRDefault="00D324AA" w:rsidP="00D324AA">
      <w:pPr>
        <w:rPr>
          <w:lang w:val="en-NZ"/>
        </w:rPr>
      </w:pPr>
      <w:r w:rsidRPr="00460F5A">
        <w:rPr>
          <w:lang w:val="en-NZ"/>
        </w:rPr>
        <w:t xml:space="preserve">The minutes of the meeting </w:t>
      </w:r>
      <w:r w:rsidR="009B7AC4" w:rsidRPr="00460F5A">
        <w:rPr>
          <w:lang w:val="en-NZ"/>
        </w:rPr>
        <w:t>of 04 May 2021</w:t>
      </w:r>
      <w:r w:rsidRPr="00460F5A">
        <w:rPr>
          <w:lang w:val="en-NZ"/>
        </w:rPr>
        <w:t xml:space="preserve"> were confirmed.</w:t>
      </w:r>
    </w:p>
    <w:p w14:paraId="182D53CA" w14:textId="77777777" w:rsidR="00107E69" w:rsidRPr="00B66AFC" w:rsidRDefault="00107E69" w:rsidP="00D324AA">
      <w:pPr>
        <w:rPr>
          <w:i/>
          <w:iCs/>
          <w:lang w:val="en-NZ"/>
        </w:rPr>
      </w:pPr>
    </w:p>
    <w:p w14:paraId="1DF43404" w14:textId="77777777" w:rsidR="00E24E77" w:rsidRPr="00DC35A3" w:rsidRDefault="00D324AA" w:rsidP="00E24E77">
      <w:pPr>
        <w:rPr>
          <w:lang w:val="en-NZ"/>
        </w:rPr>
      </w:pPr>
      <w:r>
        <w:rPr>
          <w:lang w:val="en-NZ"/>
        </w:rPr>
        <w:br w:type="page"/>
      </w:r>
    </w:p>
    <w:p w14:paraId="3C7C49CE" w14:textId="77777777" w:rsidR="00E24E77" w:rsidRDefault="00E24E77" w:rsidP="00E24E77">
      <w:pPr>
        <w:pStyle w:val="Heading2"/>
        <w:pBdr>
          <w:bottom w:val="single" w:sz="12" w:space="1" w:color="auto"/>
        </w:pBdr>
      </w:pPr>
      <w:r w:rsidRPr="006D4840">
        <w:t xml:space="preserve">New applications </w:t>
      </w:r>
    </w:p>
    <w:p w14:paraId="07284133" w14:textId="77777777" w:rsidR="00E24E77" w:rsidRPr="0018623C" w:rsidRDefault="00E24E77" w:rsidP="00E24E77"/>
    <w:p w14:paraId="2E5A0171" w14:textId="77777777" w:rsidR="00795EDD" w:rsidRPr="00960BFE" w:rsidRDefault="00795EDD" w:rsidP="00E24E7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95EDD" w:rsidRPr="00960BFE" w14:paraId="2E4462EB" w14:textId="77777777">
        <w:tblPrEx>
          <w:tblCellMar>
            <w:top w:w="0" w:type="dxa"/>
            <w:bottom w:w="0" w:type="dxa"/>
          </w:tblCellMar>
        </w:tblPrEx>
        <w:trPr>
          <w:trHeight w:val="280"/>
        </w:trPr>
        <w:tc>
          <w:tcPr>
            <w:tcW w:w="966" w:type="dxa"/>
            <w:tcBorders>
              <w:top w:val="nil"/>
              <w:left w:val="nil"/>
              <w:bottom w:val="nil"/>
              <w:right w:val="nil"/>
            </w:tcBorders>
          </w:tcPr>
          <w:p w14:paraId="4DF62391" w14:textId="77777777" w:rsidR="00795EDD" w:rsidRPr="00960BFE" w:rsidRDefault="00795EDD">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76BF5182" w14:textId="77777777" w:rsidR="00795EDD" w:rsidRPr="00960BFE" w:rsidRDefault="00795ED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4A6CE48" w14:textId="77777777" w:rsidR="00795EDD" w:rsidRPr="00960BFE" w:rsidRDefault="00795EDD">
            <w:pPr>
              <w:autoSpaceDE w:val="0"/>
              <w:autoSpaceDN w:val="0"/>
              <w:adjustRightInd w:val="0"/>
            </w:pPr>
            <w:r w:rsidRPr="00960BFE">
              <w:rPr>
                <w:b/>
              </w:rPr>
              <w:t>21/NTB/123</w:t>
            </w:r>
            <w:r w:rsidRPr="00960BFE">
              <w:t xml:space="preserve"> </w:t>
            </w:r>
          </w:p>
        </w:tc>
        <w:tc>
          <w:tcPr>
            <w:gridSpan w:val="0"/>
          </w:tcPr>
          <w:p w14:paraId="2E4462EB" w14:textId="77777777" w:rsidR="00795EDD" w:rsidRPr="00960BFE" w:rsidRDefault="00795EDD">
            <w:r w:rsidRPr="00960BFE">
              <w:t xml:space="preserve"> </w:t>
            </w:r>
          </w:p>
        </w:tc>
      </w:tr>
      <w:tr w:rsidR="00795EDD" w:rsidRPr="00960BFE" w14:paraId="212E633C" w14:textId="77777777">
        <w:tblPrEx>
          <w:tblCellMar>
            <w:top w:w="0" w:type="dxa"/>
            <w:bottom w:w="0" w:type="dxa"/>
          </w:tblCellMar>
        </w:tblPrEx>
        <w:trPr>
          <w:trHeight w:val="280"/>
        </w:trPr>
        <w:tc>
          <w:tcPr>
            <w:tcW w:w="966" w:type="dxa"/>
            <w:tcBorders>
              <w:top w:val="nil"/>
              <w:left w:val="nil"/>
              <w:bottom w:val="nil"/>
              <w:right w:val="nil"/>
            </w:tcBorders>
          </w:tcPr>
          <w:p w14:paraId="1093A525"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0B3332C5" w14:textId="77777777" w:rsidR="00795EDD" w:rsidRPr="00960BFE" w:rsidRDefault="00795EDD">
            <w:pPr>
              <w:autoSpaceDE w:val="0"/>
              <w:autoSpaceDN w:val="0"/>
              <w:adjustRightInd w:val="0"/>
            </w:pPr>
            <w:r w:rsidRPr="00960BFE">
              <w:t xml:space="preserve">Title: </w:t>
            </w:r>
          </w:p>
        </w:tc>
        <w:tc>
          <w:tcPr>
            <w:tcW w:w="6459" w:type="dxa"/>
            <w:tcBorders>
              <w:top w:val="nil"/>
              <w:left w:val="nil"/>
              <w:bottom w:val="nil"/>
              <w:right w:val="nil"/>
            </w:tcBorders>
          </w:tcPr>
          <w:p w14:paraId="462F5721" w14:textId="77777777" w:rsidR="00795EDD" w:rsidRPr="00960BFE" w:rsidRDefault="00795EDD">
            <w:pPr>
              <w:autoSpaceDE w:val="0"/>
              <w:autoSpaceDN w:val="0"/>
              <w:adjustRightInd w:val="0"/>
            </w:pPr>
            <w:r w:rsidRPr="00960BFE">
              <w:t xml:space="preserve">VICTOR </w:t>
            </w:r>
          </w:p>
        </w:tc>
        <w:tc>
          <w:tcPr>
            <w:gridSpan w:val="0"/>
          </w:tcPr>
          <w:p w14:paraId="212E633C" w14:textId="77777777" w:rsidR="00795EDD" w:rsidRPr="00960BFE" w:rsidRDefault="00795EDD">
            <w:r w:rsidRPr="00960BFE">
              <w:t xml:space="preserve"> </w:t>
            </w:r>
          </w:p>
        </w:tc>
      </w:tr>
      <w:tr w:rsidR="00795EDD" w:rsidRPr="00960BFE" w14:paraId="48ED2C10" w14:textId="77777777">
        <w:tblPrEx>
          <w:tblCellMar>
            <w:top w:w="0" w:type="dxa"/>
            <w:bottom w:w="0" w:type="dxa"/>
          </w:tblCellMar>
        </w:tblPrEx>
        <w:trPr>
          <w:trHeight w:val="280"/>
        </w:trPr>
        <w:tc>
          <w:tcPr>
            <w:tcW w:w="966" w:type="dxa"/>
            <w:tcBorders>
              <w:top w:val="nil"/>
              <w:left w:val="nil"/>
              <w:bottom w:val="nil"/>
              <w:right w:val="nil"/>
            </w:tcBorders>
          </w:tcPr>
          <w:p w14:paraId="0BA1AAE6"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5425F293" w14:textId="77777777" w:rsidR="00795EDD" w:rsidRPr="00960BFE" w:rsidRDefault="00795EDD">
            <w:pPr>
              <w:autoSpaceDE w:val="0"/>
              <w:autoSpaceDN w:val="0"/>
              <w:adjustRightInd w:val="0"/>
            </w:pPr>
            <w:r w:rsidRPr="00960BFE">
              <w:t xml:space="preserve">Principal Investigator: </w:t>
            </w:r>
          </w:p>
        </w:tc>
        <w:tc>
          <w:tcPr>
            <w:tcW w:w="6459" w:type="dxa"/>
            <w:tcBorders>
              <w:top w:val="nil"/>
              <w:left w:val="nil"/>
              <w:bottom w:val="nil"/>
              <w:right w:val="nil"/>
            </w:tcBorders>
          </w:tcPr>
          <w:p w14:paraId="4ED7D402" w14:textId="77777777" w:rsidR="00795EDD" w:rsidRPr="00960BFE" w:rsidRDefault="00795EDD">
            <w:pPr>
              <w:autoSpaceDE w:val="0"/>
              <w:autoSpaceDN w:val="0"/>
              <w:adjustRightInd w:val="0"/>
            </w:pPr>
            <w:r w:rsidRPr="00960BFE">
              <w:t xml:space="preserve">Dr Claire Hemmaway </w:t>
            </w:r>
          </w:p>
        </w:tc>
        <w:tc>
          <w:tcPr>
            <w:gridSpan w:val="0"/>
          </w:tcPr>
          <w:p w14:paraId="48ED2C10" w14:textId="77777777" w:rsidR="00795EDD" w:rsidRPr="00960BFE" w:rsidRDefault="00795EDD">
            <w:r w:rsidRPr="00960BFE">
              <w:t xml:space="preserve"> </w:t>
            </w:r>
          </w:p>
        </w:tc>
      </w:tr>
      <w:tr w:rsidR="00795EDD" w:rsidRPr="00960BFE" w14:paraId="4D453975" w14:textId="77777777">
        <w:tblPrEx>
          <w:tblCellMar>
            <w:top w:w="0" w:type="dxa"/>
            <w:bottom w:w="0" w:type="dxa"/>
          </w:tblCellMar>
        </w:tblPrEx>
        <w:trPr>
          <w:trHeight w:val="280"/>
        </w:trPr>
        <w:tc>
          <w:tcPr>
            <w:tcW w:w="966" w:type="dxa"/>
            <w:tcBorders>
              <w:top w:val="nil"/>
              <w:left w:val="nil"/>
              <w:bottom w:val="nil"/>
              <w:right w:val="nil"/>
            </w:tcBorders>
          </w:tcPr>
          <w:p w14:paraId="4DC04BC3"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65274B88" w14:textId="77777777" w:rsidR="00795EDD" w:rsidRPr="00960BFE" w:rsidRDefault="00795EDD">
            <w:pPr>
              <w:autoSpaceDE w:val="0"/>
              <w:autoSpaceDN w:val="0"/>
              <w:adjustRightInd w:val="0"/>
            </w:pPr>
            <w:r w:rsidRPr="00960BFE">
              <w:t xml:space="preserve">Sponsor: </w:t>
            </w:r>
          </w:p>
        </w:tc>
        <w:tc>
          <w:tcPr>
            <w:tcW w:w="6459" w:type="dxa"/>
            <w:tcBorders>
              <w:top w:val="nil"/>
              <w:left w:val="nil"/>
              <w:bottom w:val="nil"/>
              <w:right w:val="nil"/>
            </w:tcBorders>
          </w:tcPr>
          <w:p w14:paraId="2F899C7D" w14:textId="77777777" w:rsidR="00795EDD" w:rsidRPr="00960BFE" w:rsidRDefault="00795EDD">
            <w:pPr>
              <w:autoSpaceDE w:val="0"/>
              <w:autoSpaceDN w:val="0"/>
              <w:adjustRightInd w:val="0"/>
            </w:pPr>
            <w:r w:rsidRPr="00960BFE">
              <w:t xml:space="preserve">University of Birmingham </w:t>
            </w:r>
          </w:p>
        </w:tc>
        <w:tc>
          <w:tcPr>
            <w:gridSpan w:val="0"/>
          </w:tcPr>
          <w:p w14:paraId="4D453975" w14:textId="77777777" w:rsidR="00795EDD" w:rsidRPr="00960BFE" w:rsidRDefault="00795EDD">
            <w:r w:rsidRPr="00960BFE">
              <w:t xml:space="preserve"> </w:t>
            </w:r>
          </w:p>
        </w:tc>
      </w:tr>
      <w:tr w:rsidR="00795EDD" w:rsidRPr="00960BFE" w14:paraId="29CAB572" w14:textId="77777777">
        <w:tblPrEx>
          <w:tblCellMar>
            <w:top w:w="0" w:type="dxa"/>
            <w:bottom w:w="0" w:type="dxa"/>
          </w:tblCellMar>
        </w:tblPrEx>
        <w:trPr>
          <w:trHeight w:val="280"/>
        </w:trPr>
        <w:tc>
          <w:tcPr>
            <w:tcW w:w="966" w:type="dxa"/>
            <w:tcBorders>
              <w:top w:val="nil"/>
              <w:left w:val="nil"/>
              <w:bottom w:val="nil"/>
              <w:right w:val="nil"/>
            </w:tcBorders>
          </w:tcPr>
          <w:p w14:paraId="73BA135E"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4486037F" w14:textId="77777777" w:rsidR="00795EDD" w:rsidRPr="00960BFE" w:rsidRDefault="00795EDD">
            <w:pPr>
              <w:autoSpaceDE w:val="0"/>
              <w:autoSpaceDN w:val="0"/>
              <w:adjustRightInd w:val="0"/>
            </w:pPr>
            <w:r w:rsidRPr="00960BFE">
              <w:t xml:space="preserve">Clock Start Date: </w:t>
            </w:r>
          </w:p>
        </w:tc>
        <w:tc>
          <w:tcPr>
            <w:tcW w:w="6459" w:type="dxa"/>
            <w:tcBorders>
              <w:top w:val="nil"/>
              <w:left w:val="nil"/>
              <w:bottom w:val="nil"/>
              <w:right w:val="nil"/>
            </w:tcBorders>
          </w:tcPr>
          <w:p w14:paraId="6440ECD6" w14:textId="77777777" w:rsidR="00795EDD" w:rsidRPr="00960BFE" w:rsidRDefault="00795EDD">
            <w:pPr>
              <w:autoSpaceDE w:val="0"/>
              <w:autoSpaceDN w:val="0"/>
              <w:adjustRightInd w:val="0"/>
            </w:pPr>
            <w:r w:rsidRPr="00960BFE">
              <w:t xml:space="preserve">20 May 2021 </w:t>
            </w:r>
          </w:p>
        </w:tc>
        <w:tc>
          <w:tcPr>
            <w:gridSpan w:val="0"/>
          </w:tcPr>
          <w:p w14:paraId="29CAB572" w14:textId="77777777" w:rsidR="00795EDD" w:rsidRPr="00960BFE" w:rsidRDefault="00795EDD">
            <w:r w:rsidRPr="00960BFE">
              <w:t xml:space="preserve"> </w:t>
            </w:r>
          </w:p>
        </w:tc>
      </w:tr>
    </w:tbl>
    <w:p w14:paraId="609F98E0" w14:textId="77777777" w:rsidR="00795EDD" w:rsidRPr="00960BFE" w:rsidRDefault="00795EDD" w:rsidP="00E24E77">
      <w:r w:rsidRPr="00960BFE">
        <w:t xml:space="preserve"> </w:t>
      </w:r>
    </w:p>
    <w:p w14:paraId="65B8A7A2" w14:textId="77777777" w:rsidR="006E1424" w:rsidRPr="004F4408" w:rsidRDefault="002870B7" w:rsidP="006E1424">
      <w:pPr>
        <w:autoSpaceDE w:val="0"/>
        <w:autoSpaceDN w:val="0"/>
        <w:adjustRightInd w:val="0"/>
        <w:rPr>
          <w:sz w:val="20"/>
          <w:lang w:val="en-NZ"/>
        </w:rPr>
      </w:pPr>
      <w:bookmarkStart w:id="1" w:name="_Hlk73458415"/>
      <w:r>
        <w:rPr>
          <w:rFonts w:cs="Arial"/>
          <w:szCs w:val="22"/>
          <w:lang w:val="en-NZ"/>
        </w:rPr>
        <w:t xml:space="preserve">Dr </w:t>
      </w:r>
      <w:r w:rsidR="006E1424" w:rsidRPr="004F4408">
        <w:rPr>
          <w:rFonts w:cs="Arial"/>
          <w:szCs w:val="22"/>
          <w:lang w:val="en-NZ"/>
        </w:rPr>
        <w:t>Claire Hemmaway and Kerry Walker were</w:t>
      </w:r>
      <w:r w:rsidR="006E1424" w:rsidRPr="004F4408">
        <w:rPr>
          <w:lang w:val="en-NZ"/>
        </w:rPr>
        <w:t xml:space="preserve"> present via videoconference for discussion of this application.</w:t>
      </w:r>
    </w:p>
    <w:bookmarkEnd w:id="1"/>
    <w:p w14:paraId="7803DF05" w14:textId="77777777" w:rsidR="006E1424" w:rsidRPr="00D324AA" w:rsidRDefault="006E1424" w:rsidP="006E1424">
      <w:pPr>
        <w:rPr>
          <w:u w:val="single"/>
          <w:lang w:val="en-NZ"/>
        </w:rPr>
      </w:pPr>
    </w:p>
    <w:p w14:paraId="478FB59B" w14:textId="77777777" w:rsidR="006E1424" w:rsidRPr="00D324AA" w:rsidRDefault="006E1424" w:rsidP="006E1424">
      <w:pPr>
        <w:rPr>
          <w:u w:val="single"/>
          <w:lang w:val="en-NZ"/>
        </w:rPr>
      </w:pPr>
      <w:r w:rsidRPr="00D324AA">
        <w:rPr>
          <w:u w:val="single"/>
          <w:lang w:val="en-NZ"/>
        </w:rPr>
        <w:t>Potential conflicts of interest</w:t>
      </w:r>
    </w:p>
    <w:p w14:paraId="6F36DFA3" w14:textId="77777777" w:rsidR="006E1424" w:rsidRPr="00D324AA" w:rsidRDefault="006E1424" w:rsidP="006E1424">
      <w:pPr>
        <w:rPr>
          <w:b/>
          <w:lang w:val="en-NZ"/>
        </w:rPr>
      </w:pPr>
    </w:p>
    <w:p w14:paraId="272E525F" w14:textId="77777777" w:rsidR="006E1424" w:rsidRPr="00D324AA" w:rsidRDefault="006E1424" w:rsidP="006E1424">
      <w:pPr>
        <w:rPr>
          <w:lang w:val="en-NZ"/>
        </w:rPr>
      </w:pPr>
      <w:r w:rsidRPr="00D324AA">
        <w:rPr>
          <w:lang w:val="en-NZ"/>
        </w:rPr>
        <w:t>The Chair asked members to declare any potential conflicts of interest related to this application.</w:t>
      </w:r>
    </w:p>
    <w:p w14:paraId="371ADE8E" w14:textId="77777777" w:rsidR="006E1424" w:rsidRPr="00D324AA" w:rsidRDefault="006E1424" w:rsidP="006E1424">
      <w:pPr>
        <w:rPr>
          <w:lang w:val="en-NZ"/>
        </w:rPr>
      </w:pPr>
    </w:p>
    <w:p w14:paraId="1CD8B179" w14:textId="77777777" w:rsidR="006E1424" w:rsidRPr="004F4408" w:rsidRDefault="006E1424" w:rsidP="006E1424">
      <w:pPr>
        <w:rPr>
          <w:rFonts w:cs="Arial"/>
          <w:szCs w:val="22"/>
          <w:lang w:val="en-NZ"/>
        </w:rPr>
      </w:pPr>
      <w:r w:rsidRPr="004F4408">
        <w:rPr>
          <w:lang w:val="en-NZ"/>
        </w:rPr>
        <w:t>Leesa Russell</w:t>
      </w:r>
      <w:r w:rsidRPr="004F4408">
        <w:rPr>
          <w:rFonts w:cs="Arial"/>
          <w:szCs w:val="22"/>
          <w:lang w:val="en-NZ"/>
        </w:rPr>
        <w:t xml:space="preserve"> declared a</w:t>
      </w:r>
      <w:r w:rsidR="002870B7">
        <w:rPr>
          <w:rFonts w:cs="Arial"/>
          <w:szCs w:val="22"/>
          <w:lang w:val="en-NZ"/>
        </w:rPr>
        <w:t xml:space="preserve"> </w:t>
      </w:r>
      <w:r w:rsidRPr="004F4408">
        <w:rPr>
          <w:rFonts w:cs="Arial"/>
          <w:szCs w:val="22"/>
          <w:lang w:val="en-NZ"/>
        </w:rPr>
        <w:t>conflict of interest and was excused from discussion.</w:t>
      </w:r>
    </w:p>
    <w:p w14:paraId="401D382A" w14:textId="77777777" w:rsidR="006E1424" w:rsidRPr="00D324AA" w:rsidRDefault="006E1424" w:rsidP="006E1424">
      <w:pPr>
        <w:rPr>
          <w:lang w:val="en-NZ"/>
        </w:rPr>
      </w:pPr>
    </w:p>
    <w:p w14:paraId="3C00687E" w14:textId="77777777" w:rsidR="006E1424" w:rsidRPr="00D324AA" w:rsidRDefault="006E1424" w:rsidP="006E1424">
      <w:pPr>
        <w:rPr>
          <w:u w:val="single"/>
          <w:lang w:val="en-NZ"/>
        </w:rPr>
      </w:pPr>
      <w:r w:rsidRPr="00D324AA">
        <w:rPr>
          <w:u w:val="single"/>
          <w:lang w:val="en-NZ"/>
        </w:rPr>
        <w:t>Summary of Study</w:t>
      </w:r>
    </w:p>
    <w:p w14:paraId="76B57D51" w14:textId="77777777" w:rsidR="006E1424" w:rsidRPr="00D324AA" w:rsidRDefault="006E1424" w:rsidP="006E1424">
      <w:pPr>
        <w:rPr>
          <w:u w:val="single"/>
          <w:lang w:val="en-NZ"/>
        </w:rPr>
      </w:pPr>
    </w:p>
    <w:p w14:paraId="2B957A92" w14:textId="77777777" w:rsidR="006E1424" w:rsidRPr="00603524" w:rsidRDefault="006E1424" w:rsidP="006E1424">
      <w:pPr>
        <w:numPr>
          <w:ilvl w:val="0"/>
          <w:numId w:val="3"/>
        </w:numPr>
        <w:contextualSpacing/>
        <w:rPr>
          <w:lang w:val="en-NZ"/>
        </w:rPr>
      </w:pPr>
      <w:r w:rsidRPr="00476023">
        <w:rPr>
          <w:lang w:val="en-NZ"/>
        </w:rPr>
        <w:t>Th</w:t>
      </w:r>
      <w:r>
        <w:rPr>
          <w:lang w:val="en-NZ"/>
        </w:rPr>
        <w:t>is phase 2</w:t>
      </w:r>
      <w:r w:rsidRPr="00476023">
        <w:rPr>
          <w:lang w:val="en-NZ"/>
        </w:rPr>
        <w:t xml:space="preserve"> study is a trial for patients with acute myeloid leukaemia, with a particular gene mutation. Participants will be randomised to receive a new drug called venetoclax, combined with low dose cytarabine (VEN+LDAC), or the standard of care intensive chemotherapy regime. The first participants enrolled are older (who do badly with this disease) and if the interim analysis is favourable, the drug will be offered to younger patients.</w:t>
      </w:r>
      <w:r w:rsidR="003F152B">
        <w:rPr>
          <w:lang w:val="en-NZ"/>
        </w:rPr>
        <w:t xml:space="preserve"> One hundred and fifty-six</w:t>
      </w:r>
      <w:r>
        <w:rPr>
          <w:lang w:val="en-NZ"/>
        </w:rPr>
        <w:t xml:space="preserve"> participants in </w:t>
      </w:r>
      <w:r w:rsidR="003F152B">
        <w:rPr>
          <w:lang w:val="en-NZ"/>
        </w:rPr>
        <w:t>three</w:t>
      </w:r>
      <w:r>
        <w:rPr>
          <w:lang w:val="en-NZ"/>
        </w:rPr>
        <w:t xml:space="preserve"> countries,</w:t>
      </w:r>
      <w:r w:rsidRPr="00476023">
        <w:rPr>
          <w:lang w:val="en-NZ"/>
        </w:rPr>
        <w:t xml:space="preserve">16 </w:t>
      </w:r>
      <w:r>
        <w:rPr>
          <w:lang w:val="en-NZ"/>
        </w:rPr>
        <w:t xml:space="preserve">of which are </w:t>
      </w:r>
      <w:r w:rsidRPr="00476023">
        <w:rPr>
          <w:lang w:val="en-NZ"/>
        </w:rPr>
        <w:t>in N</w:t>
      </w:r>
      <w:r>
        <w:rPr>
          <w:lang w:val="en-NZ"/>
        </w:rPr>
        <w:t xml:space="preserve">ew </w:t>
      </w:r>
      <w:r w:rsidRPr="00476023">
        <w:rPr>
          <w:lang w:val="en-NZ"/>
        </w:rPr>
        <w:t>Z</w:t>
      </w:r>
      <w:r>
        <w:rPr>
          <w:lang w:val="en-NZ"/>
        </w:rPr>
        <w:t>ealand.</w:t>
      </w:r>
    </w:p>
    <w:p w14:paraId="208C0D7B" w14:textId="77777777" w:rsidR="006E1424" w:rsidRPr="00D324AA" w:rsidRDefault="006E1424" w:rsidP="006E1424">
      <w:pPr>
        <w:autoSpaceDE w:val="0"/>
        <w:autoSpaceDN w:val="0"/>
        <w:adjustRightInd w:val="0"/>
        <w:rPr>
          <w:lang w:val="en-NZ"/>
        </w:rPr>
      </w:pPr>
    </w:p>
    <w:p w14:paraId="37EDE460" w14:textId="77777777" w:rsidR="006E1424" w:rsidRPr="00D324AA" w:rsidRDefault="006E1424" w:rsidP="006E1424">
      <w:pPr>
        <w:rPr>
          <w:u w:val="single"/>
          <w:lang w:val="en-NZ"/>
        </w:rPr>
      </w:pPr>
      <w:r w:rsidRPr="00D324AA">
        <w:rPr>
          <w:u w:val="single"/>
          <w:lang w:val="en-NZ"/>
        </w:rPr>
        <w:t xml:space="preserve">Summary of resolved ethical issues </w:t>
      </w:r>
    </w:p>
    <w:p w14:paraId="3C5F15A9" w14:textId="77777777" w:rsidR="006E1424" w:rsidRPr="00D324AA" w:rsidRDefault="006E1424" w:rsidP="006E1424">
      <w:pPr>
        <w:rPr>
          <w:u w:val="single"/>
          <w:lang w:val="en-NZ"/>
        </w:rPr>
      </w:pPr>
    </w:p>
    <w:p w14:paraId="26CEC59E" w14:textId="77777777" w:rsidR="006E1424" w:rsidRPr="001F66C8" w:rsidRDefault="006E1424" w:rsidP="006E1424">
      <w:pPr>
        <w:rPr>
          <w:lang w:val="en-NZ"/>
        </w:rPr>
      </w:pPr>
      <w:r w:rsidRPr="001F66C8">
        <w:rPr>
          <w:lang w:val="en-NZ"/>
        </w:rPr>
        <w:t>The main ethical issues considered by the Committee and addressed by the Researcher are as follows.</w:t>
      </w:r>
    </w:p>
    <w:p w14:paraId="65801457" w14:textId="77777777" w:rsidR="006E1424" w:rsidRPr="001F66C8" w:rsidRDefault="006E1424" w:rsidP="006E1424">
      <w:pPr>
        <w:rPr>
          <w:lang w:val="en-NZ"/>
        </w:rPr>
      </w:pPr>
    </w:p>
    <w:p w14:paraId="7D99348E" w14:textId="77777777" w:rsidR="00A34FD5" w:rsidRDefault="006E1424" w:rsidP="008E7948">
      <w:pPr>
        <w:numPr>
          <w:ilvl w:val="0"/>
          <w:numId w:val="3"/>
        </w:numPr>
        <w:spacing w:before="80" w:after="80"/>
        <w:rPr>
          <w:lang w:val="en-NZ"/>
        </w:rPr>
      </w:pPr>
      <w:bookmarkStart w:id="2" w:name="_Hlk74639283"/>
      <w:r w:rsidRPr="001F66C8">
        <w:rPr>
          <w:lang w:val="en-NZ"/>
        </w:rPr>
        <w:t xml:space="preserve">The Committee advised that with Leesa Russell stepping out of the meeting due to </w:t>
      </w:r>
      <w:r w:rsidR="002870B7" w:rsidRPr="001F66C8">
        <w:rPr>
          <w:lang w:val="en-NZ"/>
        </w:rPr>
        <w:t xml:space="preserve">a </w:t>
      </w:r>
      <w:r w:rsidRPr="001F66C8">
        <w:rPr>
          <w:lang w:val="en-NZ"/>
        </w:rPr>
        <w:t>conflict of interest with this application, the Committee w</w:t>
      </w:r>
      <w:r w:rsidR="003F152B" w:rsidRPr="001F66C8">
        <w:rPr>
          <w:lang w:val="en-NZ"/>
        </w:rPr>
        <w:t xml:space="preserve">ould </w:t>
      </w:r>
      <w:r w:rsidRPr="001F66C8">
        <w:rPr>
          <w:lang w:val="en-NZ"/>
        </w:rPr>
        <w:t xml:space="preserve">not be quorate. The Committee advised that </w:t>
      </w:r>
      <w:r w:rsidR="00DC7DA2" w:rsidRPr="001F66C8">
        <w:rPr>
          <w:lang w:val="en-NZ"/>
        </w:rPr>
        <w:t>it</w:t>
      </w:r>
      <w:r w:rsidRPr="001F66C8">
        <w:rPr>
          <w:lang w:val="en-NZ"/>
        </w:rPr>
        <w:t xml:space="preserve"> </w:t>
      </w:r>
      <w:r w:rsidR="003F152B" w:rsidRPr="001F66C8">
        <w:rPr>
          <w:lang w:val="en-NZ"/>
        </w:rPr>
        <w:t>w</w:t>
      </w:r>
      <w:r w:rsidR="001F66C8">
        <w:rPr>
          <w:lang w:val="en-NZ"/>
        </w:rPr>
        <w:t>ould</w:t>
      </w:r>
      <w:r w:rsidRPr="001F66C8">
        <w:rPr>
          <w:lang w:val="en-NZ"/>
        </w:rPr>
        <w:t xml:space="preserve"> provide feedback on the application </w:t>
      </w:r>
      <w:r w:rsidR="003F152B" w:rsidRPr="001F66C8">
        <w:rPr>
          <w:lang w:val="en-NZ"/>
        </w:rPr>
        <w:t>at this meeting</w:t>
      </w:r>
      <w:r w:rsidRPr="001F66C8">
        <w:rPr>
          <w:lang w:val="en-NZ"/>
        </w:rPr>
        <w:t xml:space="preserve"> as per</w:t>
      </w:r>
      <w:r w:rsidR="003F152B" w:rsidRPr="001F66C8">
        <w:rPr>
          <w:lang w:val="en-NZ"/>
        </w:rPr>
        <w:t xml:space="preserve"> the</w:t>
      </w:r>
      <w:r w:rsidRPr="001F66C8">
        <w:rPr>
          <w:lang w:val="en-NZ"/>
        </w:rPr>
        <w:t xml:space="preserve"> usual approach but w</w:t>
      </w:r>
      <w:r w:rsidR="001F66C8">
        <w:rPr>
          <w:lang w:val="en-NZ"/>
        </w:rPr>
        <w:t xml:space="preserve">ould </w:t>
      </w:r>
      <w:r w:rsidRPr="001F66C8">
        <w:rPr>
          <w:lang w:val="en-NZ"/>
        </w:rPr>
        <w:t>require a member from another HDEC to review the application and</w:t>
      </w:r>
      <w:r w:rsidR="009C3F14" w:rsidRPr="001F66C8">
        <w:rPr>
          <w:lang w:val="en-NZ"/>
        </w:rPr>
        <w:t xml:space="preserve"> confirm</w:t>
      </w:r>
      <w:r w:rsidRPr="001F66C8">
        <w:rPr>
          <w:lang w:val="en-NZ"/>
        </w:rPr>
        <w:t xml:space="preserve"> the decision. </w:t>
      </w:r>
      <w:r w:rsidR="000809FA">
        <w:rPr>
          <w:lang w:val="en-NZ"/>
        </w:rPr>
        <w:t>The Committee recommended this approach to minimise the delay in sending a decision to the researchers</w:t>
      </w:r>
      <w:r w:rsidR="00476E88">
        <w:rPr>
          <w:lang w:val="en-NZ"/>
        </w:rPr>
        <w:t>, and this was agreed</w:t>
      </w:r>
      <w:r w:rsidR="000809FA">
        <w:rPr>
          <w:lang w:val="en-NZ"/>
        </w:rPr>
        <w:t xml:space="preserve">. </w:t>
      </w:r>
    </w:p>
    <w:p w14:paraId="79821B73" w14:textId="77777777" w:rsidR="006E1424" w:rsidRPr="000809FA" w:rsidRDefault="008A17C7" w:rsidP="008E7948">
      <w:pPr>
        <w:numPr>
          <w:ilvl w:val="0"/>
          <w:numId w:val="3"/>
        </w:numPr>
        <w:spacing w:before="80" w:after="80"/>
        <w:rPr>
          <w:lang w:val="en-NZ"/>
        </w:rPr>
      </w:pPr>
      <w:r w:rsidRPr="000809FA">
        <w:rPr>
          <w:lang w:val="en-NZ"/>
        </w:rPr>
        <w:t xml:space="preserve">The reviewer </w:t>
      </w:r>
      <w:r w:rsidR="000809FA">
        <w:rPr>
          <w:lang w:val="en-NZ"/>
        </w:rPr>
        <w:t>has confirmed</w:t>
      </w:r>
      <w:r w:rsidR="001F66C8" w:rsidRPr="000809FA">
        <w:rPr>
          <w:lang w:val="en-NZ"/>
        </w:rPr>
        <w:t xml:space="preserve"> the Committee’s decision and their comments are included within these minutes. </w:t>
      </w:r>
    </w:p>
    <w:bookmarkEnd w:id="2"/>
    <w:p w14:paraId="0F641253" w14:textId="77777777" w:rsidR="006E1424" w:rsidRPr="00342227" w:rsidRDefault="006E1424" w:rsidP="008E7948">
      <w:pPr>
        <w:numPr>
          <w:ilvl w:val="0"/>
          <w:numId w:val="3"/>
        </w:numPr>
        <w:spacing w:before="80" w:after="80"/>
        <w:rPr>
          <w:lang w:val="en-NZ"/>
        </w:rPr>
      </w:pPr>
      <w:r>
        <w:rPr>
          <w:lang w:val="en-NZ"/>
        </w:rPr>
        <w:t>The Committee congratulated the researcher</w:t>
      </w:r>
      <w:r w:rsidR="00DC7DA2">
        <w:rPr>
          <w:lang w:val="en-NZ"/>
        </w:rPr>
        <w:t>s</w:t>
      </w:r>
      <w:r>
        <w:rPr>
          <w:lang w:val="en-NZ"/>
        </w:rPr>
        <w:t xml:space="preserve"> on a well written application and w</w:t>
      </w:r>
      <w:r w:rsidR="00DC7DA2">
        <w:rPr>
          <w:lang w:val="en-NZ"/>
        </w:rPr>
        <w:t xml:space="preserve">as </w:t>
      </w:r>
      <w:r>
        <w:rPr>
          <w:lang w:val="en-NZ"/>
        </w:rPr>
        <w:t>pleased to see an extensive peer review led by U</w:t>
      </w:r>
      <w:r w:rsidR="003F152B">
        <w:rPr>
          <w:lang w:val="en-NZ"/>
        </w:rPr>
        <w:t>nited Kingdom</w:t>
      </w:r>
      <w:r>
        <w:rPr>
          <w:lang w:val="en-NZ"/>
        </w:rPr>
        <w:t xml:space="preserve"> experts with consumer input recognised. </w:t>
      </w:r>
    </w:p>
    <w:p w14:paraId="0D1FC443" w14:textId="77777777" w:rsidR="006E1424" w:rsidRPr="004C10F5" w:rsidRDefault="006E1424" w:rsidP="008E7948">
      <w:pPr>
        <w:numPr>
          <w:ilvl w:val="0"/>
          <w:numId w:val="3"/>
        </w:numPr>
        <w:spacing w:before="80" w:after="80"/>
        <w:rPr>
          <w:lang w:val="en-NZ"/>
        </w:rPr>
      </w:pPr>
      <w:r w:rsidRPr="004C10F5">
        <w:rPr>
          <w:lang w:val="en-NZ"/>
        </w:rPr>
        <w:t xml:space="preserve">The Committee noted that the study was presented as a collaborative study rather than commercial. The Committee queried that the balance of benefit will not be attributed to the manufacturer of the study drug. The </w:t>
      </w:r>
      <w:r w:rsidR="003F152B">
        <w:rPr>
          <w:lang w:val="en-NZ"/>
        </w:rPr>
        <w:t>re</w:t>
      </w:r>
      <w:r w:rsidRPr="004C10F5">
        <w:rPr>
          <w:lang w:val="en-NZ"/>
        </w:rPr>
        <w:t>searcher</w:t>
      </w:r>
      <w:r w:rsidR="003F152B">
        <w:rPr>
          <w:lang w:val="en-NZ"/>
        </w:rPr>
        <w:t>s</w:t>
      </w:r>
      <w:r w:rsidRPr="004C10F5">
        <w:rPr>
          <w:lang w:val="en-NZ"/>
        </w:rPr>
        <w:t xml:space="preserve"> confirmed that the sponsor supplie</w:t>
      </w:r>
      <w:r>
        <w:rPr>
          <w:lang w:val="en-NZ"/>
        </w:rPr>
        <w:t>s</w:t>
      </w:r>
      <w:r w:rsidRPr="004C10F5">
        <w:rPr>
          <w:lang w:val="en-NZ"/>
        </w:rPr>
        <w:t xml:space="preserve"> the study drug </w:t>
      </w:r>
      <w:r>
        <w:rPr>
          <w:lang w:val="en-NZ"/>
        </w:rPr>
        <w:t xml:space="preserve">only </w:t>
      </w:r>
      <w:r w:rsidRPr="004C10F5">
        <w:rPr>
          <w:lang w:val="en-NZ"/>
        </w:rPr>
        <w:t xml:space="preserve">and does not have a role in the study beyond this. </w:t>
      </w:r>
      <w:r w:rsidR="003F152B">
        <w:rPr>
          <w:lang w:val="en-NZ"/>
        </w:rPr>
        <w:t>The researchers</w:t>
      </w:r>
      <w:r w:rsidRPr="004C10F5">
        <w:rPr>
          <w:lang w:val="en-NZ"/>
        </w:rPr>
        <w:t xml:space="preserve"> added that the sponsor will not have access to the study data. </w:t>
      </w:r>
    </w:p>
    <w:p w14:paraId="16B8E41B" w14:textId="77777777" w:rsidR="006E1424" w:rsidRDefault="006E1424" w:rsidP="008E7948">
      <w:pPr>
        <w:numPr>
          <w:ilvl w:val="0"/>
          <w:numId w:val="3"/>
        </w:numPr>
        <w:spacing w:before="80" w:after="80"/>
        <w:rPr>
          <w:lang w:val="en-NZ"/>
        </w:rPr>
      </w:pPr>
      <w:r w:rsidRPr="00F37562">
        <w:rPr>
          <w:lang w:val="en-NZ"/>
        </w:rPr>
        <w:lastRenderedPageBreak/>
        <w:t xml:space="preserve">The Committee asked the researchers what the rationale for choosing a non-inferiority study design is. The </w:t>
      </w:r>
      <w:r w:rsidR="003F152B">
        <w:rPr>
          <w:lang w:val="en-NZ"/>
        </w:rPr>
        <w:t>r</w:t>
      </w:r>
      <w:r w:rsidRPr="00F37562">
        <w:rPr>
          <w:lang w:val="en-NZ"/>
        </w:rPr>
        <w:t>esearcher</w:t>
      </w:r>
      <w:r w:rsidR="003F152B">
        <w:rPr>
          <w:lang w:val="en-NZ"/>
        </w:rPr>
        <w:t>s</w:t>
      </w:r>
      <w:r w:rsidRPr="00F37562">
        <w:rPr>
          <w:lang w:val="en-NZ"/>
        </w:rPr>
        <w:t xml:space="preserve"> responded that the data from the previous phases of the trial indicate that receiving this drug combination is equally effective or better. However</w:t>
      </w:r>
      <w:r w:rsidR="002870B7">
        <w:rPr>
          <w:lang w:val="en-NZ"/>
        </w:rPr>
        <w:t>,</w:t>
      </w:r>
      <w:r w:rsidRPr="00F37562">
        <w:rPr>
          <w:lang w:val="en-NZ"/>
        </w:rPr>
        <w:t xml:space="preserve"> the new treatment </w:t>
      </w:r>
      <w:r>
        <w:rPr>
          <w:lang w:val="en-NZ"/>
        </w:rPr>
        <w:t>may have</w:t>
      </w:r>
      <w:r w:rsidRPr="00F37562">
        <w:rPr>
          <w:lang w:val="en-NZ"/>
        </w:rPr>
        <w:t xml:space="preserve"> other advantages that make it preferable </w:t>
      </w:r>
      <w:r>
        <w:rPr>
          <w:lang w:val="en-NZ"/>
        </w:rPr>
        <w:t xml:space="preserve">to standard care </w:t>
      </w:r>
      <w:r w:rsidRPr="00F37562">
        <w:rPr>
          <w:lang w:val="en-NZ"/>
        </w:rPr>
        <w:t xml:space="preserve">such as a reduction in toxicity, hospitalisation, </w:t>
      </w:r>
      <w:r w:rsidR="003A0446">
        <w:rPr>
          <w:lang w:val="en-NZ"/>
        </w:rPr>
        <w:t xml:space="preserve">and </w:t>
      </w:r>
      <w:r w:rsidRPr="00F37562">
        <w:rPr>
          <w:lang w:val="en-NZ"/>
        </w:rPr>
        <w:t>death</w:t>
      </w:r>
      <w:r w:rsidR="003A0446">
        <w:rPr>
          <w:lang w:val="en-NZ"/>
        </w:rPr>
        <w:t>,</w:t>
      </w:r>
      <w:r w:rsidRPr="00F37562">
        <w:rPr>
          <w:lang w:val="en-NZ"/>
        </w:rPr>
        <w:t xml:space="preserve"> and an increase in quality of life (e.g. treatment would mostly be administered as outpatient care when currently it is inpatient care (5 months). </w:t>
      </w:r>
      <w:r>
        <w:rPr>
          <w:lang w:val="en-NZ"/>
        </w:rPr>
        <w:t xml:space="preserve">The </w:t>
      </w:r>
      <w:r w:rsidR="002870B7">
        <w:rPr>
          <w:lang w:val="en-NZ"/>
        </w:rPr>
        <w:t>r</w:t>
      </w:r>
      <w:r>
        <w:rPr>
          <w:lang w:val="en-NZ"/>
        </w:rPr>
        <w:t>esearcher</w:t>
      </w:r>
      <w:r w:rsidR="002870B7">
        <w:rPr>
          <w:lang w:val="en-NZ"/>
        </w:rPr>
        <w:t>s</w:t>
      </w:r>
      <w:r>
        <w:rPr>
          <w:lang w:val="en-NZ"/>
        </w:rPr>
        <w:t xml:space="preserve"> advised that they have designed the study this way to prove this. The</w:t>
      </w:r>
      <w:r w:rsidRPr="00F37562">
        <w:rPr>
          <w:lang w:val="en-NZ"/>
        </w:rPr>
        <w:t xml:space="preserve"> Committee w</w:t>
      </w:r>
      <w:r w:rsidR="002870B7">
        <w:rPr>
          <w:lang w:val="en-NZ"/>
        </w:rPr>
        <w:t>as</w:t>
      </w:r>
      <w:r w:rsidRPr="00F37562">
        <w:rPr>
          <w:lang w:val="en-NZ"/>
        </w:rPr>
        <w:t xml:space="preserve"> comfortable with this response. </w:t>
      </w:r>
    </w:p>
    <w:p w14:paraId="4E13A844" w14:textId="77777777" w:rsidR="006E1424" w:rsidRDefault="006E1424" w:rsidP="008E7948">
      <w:pPr>
        <w:numPr>
          <w:ilvl w:val="0"/>
          <w:numId w:val="3"/>
        </w:numPr>
        <w:spacing w:before="80" w:after="80"/>
        <w:rPr>
          <w:lang w:val="en-NZ"/>
        </w:rPr>
      </w:pPr>
      <w:r>
        <w:rPr>
          <w:lang w:val="en-NZ"/>
        </w:rPr>
        <w:t xml:space="preserve">The Committee noted that finding funding for the trial in New Zealand is currently underway by the research team. </w:t>
      </w:r>
    </w:p>
    <w:p w14:paraId="632B04FA" w14:textId="77777777" w:rsidR="006E1424" w:rsidRDefault="006E1424" w:rsidP="008E7948">
      <w:pPr>
        <w:numPr>
          <w:ilvl w:val="0"/>
          <w:numId w:val="3"/>
        </w:numPr>
        <w:spacing w:before="80" w:after="80"/>
        <w:rPr>
          <w:lang w:val="en-NZ"/>
        </w:rPr>
      </w:pPr>
      <w:r>
        <w:rPr>
          <w:lang w:val="en-NZ"/>
        </w:rPr>
        <w:t xml:space="preserve">The Committee noted the </w:t>
      </w:r>
      <w:r w:rsidR="002870B7">
        <w:rPr>
          <w:lang w:val="en-NZ"/>
        </w:rPr>
        <w:t>re</w:t>
      </w:r>
      <w:r>
        <w:rPr>
          <w:lang w:val="en-NZ"/>
        </w:rPr>
        <w:t>searcher</w:t>
      </w:r>
      <w:r w:rsidR="002870B7">
        <w:rPr>
          <w:lang w:val="en-NZ"/>
        </w:rPr>
        <w:t xml:space="preserve">s’ </w:t>
      </w:r>
      <w:r>
        <w:rPr>
          <w:lang w:val="en-NZ"/>
        </w:rPr>
        <w:t>confirmation that there is no additional cost, outside of standard of care treatment, to patients to participate in this study.</w:t>
      </w:r>
    </w:p>
    <w:p w14:paraId="046AE794" w14:textId="77777777" w:rsidR="006E1424" w:rsidRDefault="006E1424" w:rsidP="008E7948">
      <w:pPr>
        <w:numPr>
          <w:ilvl w:val="0"/>
          <w:numId w:val="3"/>
        </w:numPr>
        <w:spacing w:before="80" w:after="80"/>
        <w:rPr>
          <w:lang w:val="en-NZ"/>
        </w:rPr>
      </w:pPr>
      <w:r w:rsidRPr="005F336E">
        <w:rPr>
          <w:lang w:val="en-NZ"/>
        </w:rPr>
        <w:t xml:space="preserve">The Committee queried if extra bone marrow samples </w:t>
      </w:r>
      <w:r w:rsidR="002870B7">
        <w:rPr>
          <w:lang w:val="en-NZ"/>
        </w:rPr>
        <w:t>ar</w:t>
      </w:r>
      <w:r w:rsidRPr="005F336E">
        <w:rPr>
          <w:lang w:val="en-NZ"/>
        </w:rPr>
        <w:t xml:space="preserve">e required for the study. The </w:t>
      </w:r>
      <w:r w:rsidR="002870B7">
        <w:rPr>
          <w:lang w:val="en-NZ"/>
        </w:rPr>
        <w:t>r</w:t>
      </w:r>
      <w:r w:rsidRPr="005F336E">
        <w:rPr>
          <w:lang w:val="en-NZ"/>
        </w:rPr>
        <w:t>esearcher</w:t>
      </w:r>
      <w:r w:rsidR="002870B7">
        <w:rPr>
          <w:lang w:val="en-NZ"/>
        </w:rPr>
        <w:t>s</w:t>
      </w:r>
      <w:r w:rsidRPr="005F336E">
        <w:rPr>
          <w:lang w:val="en-NZ"/>
        </w:rPr>
        <w:t xml:space="preserve"> responded that the standard of care treatment has evolved over the last year due to the recognition that early intervention is beneficial for people with this particular gene mutation. The result </w:t>
      </w:r>
      <w:r>
        <w:rPr>
          <w:lang w:val="en-NZ"/>
        </w:rPr>
        <w:t>of the change in standard of care treatment means that participants will not undergo any more bone</w:t>
      </w:r>
      <w:r w:rsidRPr="005F336E">
        <w:rPr>
          <w:lang w:val="en-NZ"/>
        </w:rPr>
        <w:t xml:space="preserve"> marrow aspiration</w:t>
      </w:r>
      <w:r>
        <w:rPr>
          <w:lang w:val="en-NZ"/>
        </w:rPr>
        <w:t>s</w:t>
      </w:r>
      <w:r w:rsidRPr="005F336E">
        <w:rPr>
          <w:lang w:val="en-NZ"/>
        </w:rPr>
        <w:t xml:space="preserve"> than </w:t>
      </w:r>
      <w:r>
        <w:rPr>
          <w:lang w:val="en-NZ"/>
        </w:rPr>
        <w:t>they would</w:t>
      </w:r>
      <w:r w:rsidRPr="005F336E">
        <w:rPr>
          <w:lang w:val="en-NZ"/>
        </w:rPr>
        <w:t xml:space="preserve"> receive off trial. </w:t>
      </w:r>
    </w:p>
    <w:p w14:paraId="1442DCCE" w14:textId="77777777" w:rsidR="006E1424" w:rsidRDefault="006E1424" w:rsidP="008E7948">
      <w:pPr>
        <w:numPr>
          <w:ilvl w:val="0"/>
          <w:numId w:val="3"/>
        </w:numPr>
        <w:spacing w:before="80" w:after="80"/>
        <w:rPr>
          <w:lang w:val="en-NZ"/>
        </w:rPr>
      </w:pPr>
      <w:r>
        <w:rPr>
          <w:lang w:val="en-NZ"/>
        </w:rPr>
        <w:t>The Committee noted that the protocol state</w:t>
      </w:r>
      <w:r w:rsidR="00561221">
        <w:rPr>
          <w:lang w:val="en-NZ"/>
        </w:rPr>
        <w:t>s</w:t>
      </w:r>
      <w:r>
        <w:rPr>
          <w:lang w:val="en-NZ"/>
        </w:rPr>
        <w:t xml:space="preserve"> that molecular screening will be separate for New Zealand patients</w:t>
      </w:r>
      <w:r w:rsidR="007B6A6F">
        <w:rPr>
          <w:lang w:val="en-NZ"/>
        </w:rPr>
        <w:t>.</w:t>
      </w:r>
      <w:r>
        <w:rPr>
          <w:lang w:val="en-NZ"/>
        </w:rPr>
        <w:t xml:space="preserve"> </w:t>
      </w:r>
      <w:r w:rsidR="007B6A6F">
        <w:rPr>
          <w:lang w:val="en-NZ"/>
        </w:rPr>
        <w:t xml:space="preserve">The Committee </w:t>
      </w:r>
      <w:r>
        <w:rPr>
          <w:lang w:val="en-NZ"/>
        </w:rPr>
        <w:t xml:space="preserve">queried why there is no consent form for this. The </w:t>
      </w:r>
      <w:r w:rsidR="007B6A6F">
        <w:rPr>
          <w:lang w:val="en-NZ"/>
        </w:rPr>
        <w:t>r</w:t>
      </w:r>
      <w:r>
        <w:rPr>
          <w:lang w:val="en-NZ"/>
        </w:rPr>
        <w:t>esearcher</w:t>
      </w:r>
      <w:r w:rsidR="007B6A6F">
        <w:rPr>
          <w:lang w:val="en-NZ"/>
        </w:rPr>
        <w:t>s</w:t>
      </w:r>
      <w:r>
        <w:rPr>
          <w:lang w:val="en-NZ"/>
        </w:rPr>
        <w:t xml:space="preserve"> clarified that molecular screening does not require consent because it is part of standard care. </w:t>
      </w:r>
      <w:r w:rsidR="007B6A6F">
        <w:rPr>
          <w:lang w:val="en-NZ"/>
        </w:rPr>
        <w:t>The researchers</w:t>
      </w:r>
      <w:r>
        <w:rPr>
          <w:lang w:val="en-NZ"/>
        </w:rPr>
        <w:t xml:space="preserve"> added that the only difference is that study participant</w:t>
      </w:r>
      <w:r w:rsidR="007B6A6F">
        <w:rPr>
          <w:lang w:val="en-NZ"/>
        </w:rPr>
        <w:t>s’</w:t>
      </w:r>
      <w:r>
        <w:rPr>
          <w:lang w:val="en-NZ"/>
        </w:rPr>
        <w:t xml:space="preserve"> screening results will be expedited.</w:t>
      </w:r>
    </w:p>
    <w:p w14:paraId="641D7B9D" w14:textId="77777777" w:rsidR="006E1424" w:rsidRDefault="006E1424" w:rsidP="008E7948">
      <w:pPr>
        <w:numPr>
          <w:ilvl w:val="0"/>
          <w:numId w:val="3"/>
        </w:numPr>
        <w:spacing w:before="80" w:after="80"/>
        <w:rPr>
          <w:lang w:val="en-NZ"/>
        </w:rPr>
      </w:pPr>
      <w:r>
        <w:rPr>
          <w:lang w:val="en-NZ"/>
        </w:rPr>
        <w:t>The Committed advised that they would normally request that the P</w:t>
      </w:r>
      <w:r w:rsidR="007B6A6F">
        <w:rPr>
          <w:lang w:val="en-NZ"/>
        </w:rPr>
        <w:t xml:space="preserve">atient Information Sheet and Consent Form </w:t>
      </w:r>
      <w:r>
        <w:rPr>
          <w:lang w:val="en-NZ"/>
        </w:rPr>
        <w:t xml:space="preserve">include the approved reproductive/contraception wording from the </w:t>
      </w:r>
      <w:hyperlink r:id="rId11" w:history="1">
        <w:r w:rsidR="00D15ED0">
          <w:rPr>
            <w:rStyle w:val="Hyperlink"/>
            <w:lang w:val="en-NZ"/>
          </w:rPr>
          <w:t>HDEC template for reproductive risks</w:t>
        </w:r>
      </w:hyperlink>
      <w:r>
        <w:rPr>
          <w:lang w:val="en-NZ"/>
        </w:rPr>
        <w:t xml:space="preserve">; however, considering the study population, the Committee </w:t>
      </w:r>
      <w:r w:rsidR="007B6A6F">
        <w:rPr>
          <w:lang w:val="en-NZ"/>
        </w:rPr>
        <w:t>was</w:t>
      </w:r>
      <w:r>
        <w:rPr>
          <w:lang w:val="en-NZ"/>
        </w:rPr>
        <w:t xml:space="preserve"> comfortable with the reduced content. </w:t>
      </w:r>
    </w:p>
    <w:p w14:paraId="5A1C1964" w14:textId="77777777" w:rsidR="006E1424" w:rsidRPr="004C10F5" w:rsidRDefault="006E1424" w:rsidP="008E7948">
      <w:pPr>
        <w:numPr>
          <w:ilvl w:val="0"/>
          <w:numId w:val="3"/>
        </w:numPr>
        <w:spacing w:before="80" w:after="80"/>
        <w:rPr>
          <w:lang w:val="en-NZ"/>
        </w:rPr>
      </w:pPr>
      <w:r w:rsidRPr="004C10F5">
        <w:rPr>
          <w:lang w:val="en-NZ"/>
        </w:rPr>
        <w:t xml:space="preserve">The Committee noted that the </w:t>
      </w:r>
      <w:r w:rsidR="007B6A6F">
        <w:rPr>
          <w:lang w:val="en-NZ"/>
        </w:rPr>
        <w:t xml:space="preserve">Patient Information Sheet and Consent Form </w:t>
      </w:r>
      <w:r w:rsidRPr="004C10F5">
        <w:rPr>
          <w:lang w:val="en-NZ"/>
        </w:rPr>
        <w:t>includes an interpreter box and queried if being able to speak English</w:t>
      </w:r>
      <w:r w:rsidR="007B6A6F">
        <w:rPr>
          <w:lang w:val="en-NZ"/>
        </w:rPr>
        <w:t xml:space="preserve"> is</w:t>
      </w:r>
      <w:r w:rsidRPr="004C10F5">
        <w:rPr>
          <w:lang w:val="en-NZ"/>
        </w:rPr>
        <w:t xml:space="preserve"> a requirement for the questionnaires</w:t>
      </w:r>
      <w:r w:rsidR="007B6A6F">
        <w:rPr>
          <w:lang w:val="en-NZ"/>
        </w:rPr>
        <w:t xml:space="preserve">. </w:t>
      </w:r>
      <w:r w:rsidRPr="004C10F5">
        <w:rPr>
          <w:lang w:val="en-NZ"/>
        </w:rPr>
        <w:t xml:space="preserve">The </w:t>
      </w:r>
      <w:r w:rsidR="007B6A6F">
        <w:rPr>
          <w:lang w:val="en-NZ"/>
        </w:rPr>
        <w:t>r</w:t>
      </w:r>
      <w:r w:rsidRPr="004C10F5">
        <w:rPr>
          <w:lang w:val="en-NZ"/>
        </w:rPr>
        <w:t>esearcher</w:t>
      </w:r>
      <w:r w:rsidR="007B6A6F">
        <w:rPr>
          <w:lang w:val="en-NZ"/>
        </w:rPr>
        <w:t>s</w:t>
      </w:r>
      <w:r w:rsidRPr="004C10F5">
        <w:rPr>
          <w:lang w:val="en-NZ"/>
        </w:rPr>
        <w:t xml:space="preserve"> advised that their normal approach is to use an interpreter for the consenting process and that they would have the questionnaires translated into some other prevalent languages.</w:t>
      </w:r>
      <w:r w:rsidR="007B6A6F">
        <w:rPr>
          <w:lang w:val="en-NZ"/>
        </w:rPr>
        <w:t xml:space="preserve"> The </w:t>
      </w:r>
      <w:r w:rsidRPr="004C10F5">
        <w:rPr>
          <w:lang w:val="en-NZ"/>
        </w:rPr>
        <w:t xml:space="preserve">latter is only for those who do not understand English. </w:t>
      </w:r>
    </w:p>
    <w:p w14:paraId="0306E5A0" w14:textId="77777777" w:rsidR="006E1424" w:rsidRPr="00D324AA" w:rsidRDefault="006E1424" w:rsidP="006E1424">
      <w:pPr>
        <w:spacing w:before="80" w:after="80"/>
        <w:rPr>
          <w:lang w:val="en-NZ"/>
        </w:rPr>
      </w:pPr>
    </w:p>
    <w:p w14:paraId="3AA3EBDD" w14:textId="77777777" w:rsidR="006E1424" w:rsidRPr="00D324AA" w:rsidRDefault="006E1424" w:rsidP="006E1424">
      <w:pPr>
        <w:rPr>
          <w:u w:val="single"/>
          <w:lang w:val="en-NZ"/>
        </w:rPr>
      </w:pPr>
      <w:r w:rsidRPr="00D324AA">
        <w:rPr>
          <w:u w:val="single"/>
          <w:lang w:val="en-NZ"/>
        </w:rPr>
        <w:t>Summary of outstanding ethical issues</w:t>
      </w:r>
    </w:p>
    <w:p w14:paraId="3D9C54BB" w14:textId="77777777" w:rsidR="006E1424" w:rsidRPr="00D324AA" w:rsidRDefault="006E1424" w:rsidP="006E1424">
      <w:pPr>
        <w:rPr>
          <w:lang w:val="en-NZ"/>
        </w:rPr>
      </w:pPr>
    </w:p>
    <w:p w14:paraId="316B5371" w14:textId="77777777" w:rsidR="006E1424" w:rsidRPr="00D324AA" w:rsidRDefault="006E1424" w:rsidP="006E1424">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the </w:t>
      </w:r>
      <w:r w:rsidR="007B6A6F">
        <w:rPr>
          <w:szCs w:val="22"/>
          <w:lang w:val="en-NZ"/>
        </w:rPr>
        <w:t>r</w:t>
      </w:r>
      <w:r w:rsidRPr="00D324AA">
        <w:rPr>
          <w:szCs w:val="22"/>
          <w:lang w:val="en-NZ"/>
        </w:rPr>
        <w:t>esearcher</w:t>
      </w:r>
      <w:r w:rsidR="007B6A6F">
        <w:rPr>
          <w:szCs w:val="22"/>
          <w:lang w:val="en-NZ"/>
        </w:rPr>
        <w:t>s</w:t>
      </w:r>
      <w:r w:rsidRPr="00D324AA">
        <w:rPr>
          <w:szCs w:val="22"/>
          <w:lang w:val="en-NZ"/>
        </w:rPr>
        <w:t xml:space="preserve"> are as follows</w:t>
      </w:r>
      <w:r w:rsidRPr="00D324AA">
        <w:rPr>
          <w:rFonts w:cs="Arial"/>
          <w:szCs w:val="22"/>
        </w:rPr>
        <w:t>.</w:t>
      </w:r>
    </w:p>
    <w:p w14:paraId="7D6CD0CB" w14:textId="77777777" w:rsidR="006E1424" w:rsidRPr="00D324AA" w:rsidRDefault="006E1424" w:rsidP="006E1424">
      <w:pPr>
        <w:autoSpaceDE w:val="0"/>
        <w:autoSpaceDN w:val="0"/>
        <w:adjustRightInd w:val="0"/>
        <w:rPr>
          <w:szCs w:val="22"/>
          <w:lang w:val="en-NZ"/>
        </w:rPr>
      </w:pPr>
    </w:p>
    <w:p w14:paraId="5292E52B" w14:textId="77777777" w:rsidR="006E1424" w:rsidRDefault="006E1424" w:rsidP="008E7948">
      <w:pPr>
        <w:numPr>
          <w:ilvl w:val="0"/>
          <w:numId w:val="3"/>
        </w:numPr>
        <w:spacing w:before="80" w:after="80"/>
        <w:rPr>
          <w:lang w:val="en-NZ"/>
        </w:rPr>
      </w:pPr>
      <w:r>
        <w:rPr>
          <w:lang w:val="en-NZ"/>
        </w:rPr>
        <w:t xml:space="preserve">The Committee queried if a person will be precluded from the study if they do not speak a language that the questionnaires are available in. The </w:t>
      </w:r>
      <w:r w:rsidR="007B6A6F">
        <w:rPr>
          <w:lang w:val="en-NZ"/>
        </w:rPr>
        <w:t>r</w:t>
      </w:r>
      <w:r>
        <w:rPr>
          <w:lang w:val="en-NZ"/>
        </w:rPr>
        <w:t>esearcher</w:t>
      </w:r>
      <w:r w:rsidR="007B6A6F">
        <w:rPr>
          <w:lang w:val="en-NZ"/>
        </w:rPr>
        <w:t>s</w:t>
      </w:r>
      <w:r>
        <w:rPr>
          <w:lang w:val="en-NZ"/>
        </w:rPr>
        <w:t xml:space="preserve"> responded that the trial is niche and this is unlikely to occur</w:t>
      </w:r>
      <w:r w:rsidR="007B6A6F">
        <w:rPr>
          <w:lang w:val="en-NZ"/>
        </w:rPr>
        <w:t>;</w:t>
      </w:r>
      <w:r>
        <w:rPr>
          <w:lang w:val="en-NZ"/>
        </w:rPr>
        <w:t xml:space="preserve"> however</w:t>
      </w:r>
      <w:r w:rsidR="007B6A6F">
        <w:rPr>
          <w:lang w:val="en-NZ"/>
        </w:rPr>
        <w:t>,</w:t>
      </w:r>
      <w:r>
        <w:rPr>
          <w:lang w:val="en-NZ"/>
        </w:rPr>
        <w:t xml:space="preserve"> they will clarify this scenario with the sponsor who licenses the questionnaires. </w:t>
      </w:r>
    </w:p>
    <w:p w14:paraId="686E9256" w14:textId="77777777" w:rsidR="001264BD" w:rsidRPr="001264BD" w:rsidRDefault="006E1424" w:rsidP="008E7948">
      <w:pPr>
        <w:numPr>
          <w:ilvl w:val="0"/>
          <w:numId w:val="3"/>
        </w:numPr>
        <w:spacing w:before="80" w:after="80"/>
        <w:rPr>
          <w:lang w:val="en-NZ"/>
        </w:rPr>
      </w:pPr>
      <w:r>
        <w:rPr>
          <w:lang w:val="en-NZ"/>
        </w:rPr>
        <w:t xml:space="preserve">The Committee queried why the frequencies of side effects associated with </w:t>
      </w:r>
      <w:r w:rsidRPr="00CE4336">
        <w:rPr>
          <w:lang w:val="en-NZ"/>
        </w:rPr>
        <w:t xml:space="preserve">daunorubicin </w:t>
      </w:r>
      <w:r>
        <w:rPr>
          <w:lang w:val="en-NZ"/>
        </w:rPr>
        <w:t xml:space="preserve">are stated as </w:t>
      </w:r>
      <w:r w:rsidRPr="00CE4336">
        <w:rPr>
          <w:lang w:val="en-NZ"/>
        </w:rPr>
        <w:t>unknown</w:t>
      </w:r>
      <w:r>
        <w:rPr>
          <w:lang w:val="en-NZ"/>
        </w:rPr>
        <w:t xml:space="preserve"> in the P</w:t>
      </w:r>
      <w:r w:rsidR="007B6A6F">
        <w:rPr>
          <w:lang w:val="en-NZ"/>
        </w:rPr>
        <w:t>atient Information Sheet and Consent Form</w:t>
      </w:r>
      <w:r>
        <w:rPr>
          <w:lang w:val="en-NZ"/>
        </w:rPr>
        <w:t xml:space="preserve">. The Researcher advised that the drug has been used for long enough that they will be able to provide some </w:t>
      </w:r>
      <w:r w:rsidRPr="001264BD">
        <w:rPr>
          <w:lang w:val="en-NZ"/>
        </w:rPr>
        <w:t xml:space="preserve">predictions for side effects to participants. </w:t>
      </w:r>
    </w:p>
    <w:p w14:paraId="74F0E6C6" w14:textId="77777777" w:rsidR="001264BD" w:rsidRPr="001264BD" w:rsidRDefault="001264BD" w:rsidP="008E7948">
      <w:pPr>
        <w:numPr>
          <w:ilvl w:val="0"/>
          <w:numId w:val="3"/>
        </w:numPr>
        <w:spacing w:before="80" w:after="80"/>
        <w:rPr>
          <w:lang w:val="en-NZ"/>
        </w:rPr>
      </w:pPr>
      <w:r w:rsidRPr="001264BD">
        <w:rPr>
          <w:lang w:val="en-NZ"/>
        </w:rPr>
        <w:t xml:space="preserve">The Committee recommended </w:t>
      </w:r>
      <w:r w:rsidRPr="001264BD">
        <w:t>that participants are given the opportunity to discuss their thoughts about participation with a member of the research team who is not involved in the participant’s clinical care, at some stage during the recruitment process. This mitigates the risk of patients feeling pressure to participate given the existing doctor-patient relationship.</w:t>
      </w:r>
    </w:p>
    <w:p w14:paraId="58D22B98" w14:textId="77777777" w:rsidR="006E1424" w:rsidRPr="00723C8B" w:rsidRDefault="006E1424" w:rsidP="001264BD">
      <w:pPr>
        <w:spacing w:before="80" w:after="80"/>
        <w:rPr>
          <w:lang w:val="en-NZ"/>
        </w:rPr>
      </w:pPr>
    </w:p>
    <w:p w14:paraId="11DF5531" w14:textId="77777777" w:rsidR="006E1424" w:rsidRPr="00D324AA" w:rsidRDefault="006E1424" w:rsidP="006E1424">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3FD3ECA7" w14:textId="77777777" w:rsidR="006E1424" w:rsidRPr="00D324AA" w:rsidRDefault="006E1424" w:rsidP="006E1424">
      <w:pPr>
        <w:spacing w:before="80" w:after="80"/>
        <w:rPr>
          <w:rFonts w:cs="Arial"/>
          <w:szCs w:val="22"/>
          <w:lang w:val="en-NZ"/>
        </w:rPr>
      </w:pPr>
    </w:p>
    <w:p w14:paraId="402A90D2" w14:textId="77777777" w:rsidR="006E1424" w:rsidRDefault="006E1424" w:rsidP="006E1424">
      <w:pPr>
        <w:spacing w:before="80" w:after="80"/>
        <w:rPr>
          <w:lang w:val="en-NZ"/>
        </w:rPr>
      </w:pPr>
      <w:r>
        <w:rPr>
          <w:lang w:val="en-NZ"/>
        </w:rPr>
        <w:t>MAIN PIS/CF</w:t>
      </w:r>
      <w:r w:rsidR="008E7948">
        <w:rPr>
          <w:lang w:val="en-NZ"/>
        </w:rPr>
        <w:br/>
      </w:r>
    </w:p>
    <w:p w14:paraId="3C028D13" w14:textId="77777777" w:rsidR="006E1424" w:rsidRDefault="006E1424" w:rsidP="008E7948">
      <w:pPr>
        <w:numPr>
          <w:ilvl w:val="0"/>
          <w:numId w:val="3"/>
        </w:numPr>
        <w:spacing w:before="80" w:after="80"/>
        <w:rPr>
          <w:lang w:val="en-NZ"/>
        </w:rPr>
      </w:pPr>
      <w:r>
        <w:rPr>
          <w:lang w:val="en-NZ"/>
        </w:rPr>
        <w:t>Please clarify, on page 10, that the pregnancy testing will happen before the start of each cycle.</w:t>
      </w:r>
    </w:p>
    <w:p w14:paraId="48EAE200" w14:textId="77777777" w:rsidR="001264BD" w:rsidRDefault="001264BD" w:rsidP="008E7948">
      <w:pPr>
        <w:numPr>
          <w:ilvl w:val="0"/>
          <w:numId w:val="3"/>
        </w:numPr>
        <w:spacing w:before="80" w:after="80"/>
        <w:rPr>
          <w:lang w:val="en-NZ"/>
        </w:rPr>
      </w:pPr>
      <w:r>
        <w:rPr>
          <w:lang w:val="en-NZ"/>
        </w:rPr>
        <w:t>Please see page 12 and note that some health information must be retained for at least 10 years.</w:t>
      </w:r>
    </w:p>
    <w:p w14:paraId="75ECFA81" w14:textId="77777777" w:rsidR="001264BD" w:rsidRPr="001264BD" w:rsidRDefault="001264BD" w:rsidP="008E7948">
      <w:pPr>
        <w:numPr>
          <w:ilvl w:val="0"/>
          <w:numId w:val="3"/>
        </w:numPr>
        <w:spacing w:before="80" w:after="80"/>
        <w:rPr>
          <w:lang w:val="en-NZ"/>
        </w:rPr>
      </w:pPr>
      <w:r w:rsidRPr="001264BD">
        <w:rPr>
          <w:lang w:val="en-NZ"/>
        </w:rPr>
        <w:t xml:space="preserve">Please amend page 12, noting that </w:t>
      </w:r>
      <w:r w:rsidRPr="001264BD">
        <w:t xml:space="preserve">people other than the researchers may have access to identifiable information, including Sponsor study monitors, Sponsor personnel in the event of audit, the participant’s general practitioner in the event of an abnormal result of clinical significance, and the Medical Officer of Health in the event of a positive test for HIV or hepatitis. </w:t>
      </w:r>
    </w:p>
    <w:p w14:paraId="1F532545" w14:textId="77777777" w:rsidR="006E1424" w:rsidRDefault="006E1424" w:rsidP="008E7948">
      <w:pPr>
        <w:numPr>
          <w:ilvl w:val="0"/>
          <w:numId w:val="3"/>
        </w:numPr>
        <w:spacing w:before="80" w:after="80"/>
        <w:rPr>
          <w:lang w:val="en-NZ"/>
        </w:rPr>
      </w:pPr>
      <w:r>
        <w:rPr>
          <w:lang w:val="en-NZ"/>
        </w:rPr>
        <w:t>Please amend</w:t>
      </w:r>
      <w:r w:rsidR="007B6A6F">
        <w:rPr>
          <w:lang w:val="en-NZ"/>
        </w:rPr>
        <w:t xml:space="preserve"> the</w:t>
      </w:r>
      <w:r>
        <w:rPr>
          <w:lang w:val="en-NZ"/>
        </w:rPr>
        <w:t xml:space="preserve"> item on </w:t>
      </w:r>
      <w:r w:rsidR="007B6A6F">
        <w:rPr>
          <w:lang w:val="en-NZ"/>
        </w:rPr>
        <w:t xml:space="preserve">the </w:t>
      </w:r>
      <w:r>
        <w:rPr>
          <w:lang w:val="en-NZ"/>
        </w:rPr>
        <w:t xml:space="preserve">consent form to an optional </w:t>
      </w:r>
      <w:r w:rsidR="007B6A6F">
        <w:rPr>
          <w:lang w:val="en-NZ"/>
        </w:rPr>
        <w:t>‘</w:t>
      </w:r>
      <w:r>
        <w:rPr>
          <w:lang w:val="en-NZ"/>
        </w:rPr>
        <w:t>Yes/No</w:t>
      </w:r>
      <w:r w:rsidR="007B6A6F">
        <w:rPr>
          <w:lang w:val="en-NZ"/>
        </w:rPr>
        <w:t>’</w:t>
      </w:r>
      <w:r>
        <w:rPr>
          <w:lang w:val="en-NZ"/>
        </w:rPr>
        <w:t xml:space="preserve"> tick box offering a summary of study results. The Committee advised that it is important to make all elements of being involved in the study, as easy as possible for participants.</w:t>
      </w:r>
    </w:p>
    <w:p w14:paraId="53C98C07" w14:textId="77777777" w:rsidR="006E1424" w:rsidRPr="00121AD3" w:rsidRDefault="006E1424" w:rsidP="008E7948">
      <w:pPr>
        <w:numPr>
          <w:ilvl w:val="0"/>
          <w:numId w:val="3"/>
        </w:numPr>
        <w:spacing w:before="80" w:after="80"/>
        <w:rPr>
          <w:lang w:val="en-NZ"/>
        </w:rPr>
      </w:pPr>
      <w:r w:rsidRPr="00121AD3">
        <w:rPr>
          <w:lang w:val="en-NZ"/>
        </w:rPr>
        <w:t xml:space="preserve">Please state the randomisation ratio </w:t>
      </w:r>
      <w:r>
        <w:rPr>
          <w:lang w:val="en-NZ"/>
        </w:rPr>
        <w:t xml:space="preserve">(1:2) so that participants understand the chances of getting into a study arm. </w:t>
      </w:r>
    </w:p>
    <w:p w14:paraId="760DB8B7" w14:textId="77777777" w:rsidR="006E1424" w:rsidRDefault="006E1424" w:rsidP="008E7948">
      <w:pPr>
        <w:numPr>
          <w:ilvl w:val="0"/>
          <w:numId w:val="3"/>
        </w:numPr>
        <w:spacing w:before="80" w:after="80"/>
        <w:rPr>
          <w:lang w:val="en-NZ"/>
        </w:rPr>
      </w:pPr>
      <w:r>
        <w:rPr>
          <w:lang w:val="en-NZ"/>
        </w:rPr>
        <w:t>Please separate the bone marrow and quality of life questionnaires with additional bullet on page 3.</w:t>
      </w:r>
    </w:p>
    <w:p w14:paraId="07742BF6" w14:textId="77777777" w:rsidR="006E1424" w:rsidRDefault="006E1424" w:rsidP="008E7948">
      <w:pPr>
        <w:numPr>
          <w:ilvl w:val="0"/>
          <w:numId w:val="3"/>
        </w:numPr>
        <w:spacing w:before="80" w:after="80"/>
        <w:rPr>
          <w:lang w:val="en-NZ"/>
        </w:rPr>
      </w:pPr>
      <w:r w:rsidRPr="00CE4336">
        <w:rPr>
          <w:lang w:val="en-NZ"/>
        </w:rPr>
        <w:t xml:space="preserve">Please include predictions for frequency of side effects of daunorubicin on page 9 (e.g. 1 in 20 chance of…). </w:t>
      </w:r>
    </w:p>
    <w:p w14:paraId="0EC72A00" w14:textId="77777777" w:rsidR="001264BD" w:rsidRPr="00CE4336" w:rsidRDefault="001264BD" w:rsidP="001264BD">
      <w:pPr>
        <w:spacing w:before="80" w:after="80"/>
        <w:rPr>
          <w:lang w:val="en-NZ"/>
        </w:rPr>
      </w:pPr>
    </w:p>
    <w:p w14:paraId="09A30D3B" w14:textId="77777777" w:rsidR="006E1424" w:rsidRDefault="006E1424" w:rsidP="006E1424">
      <w:pPr>
        <w:spacing w:before="160" w:after="80"/>
        <w:rPr>
          <w:lang w:val="en-NZ"/>
        </w:rPr>
      </w:pPr>
      <w:r>
        <w:rPr>
          <w:lang w:val="en-NZ"/>
        </w:rPr>
        <w:t>FUR PIS/CF</w:t>
      </w:r>
      <w:r w:rsidR="008E7948">
        <w:rPr>
          <w:lang w:val="en-NZ"/>
        </w:rPr>
        <w:br/>
      </w:r>
    </w:p>
    <w:p w14:paraId="4F3F51FF" w14:textId="77777777" w:rsidR="001264BD" w:rsidRPr="001264BD" w:rsidRDefault="001264BD" w:rsidP="008E7948">
      <w:pPr>
        <w:numPr>
          <w:ilvl w:val="0"/>
          <w:numId w:val="3"/>
        </w:numPr>
        <w:spacing w:before="80" w:after="80"/>
        <w:rPr>
          <w:lang w:val="en-NZ"/>
        </w:rPr>
      </w:pPr>
      <w:r w:rsidRPr="001264BD">
        <w:rPr>
          <w:lang w:val="en-NZ"/>
        </w:rPr>
        <w:t xml:space="preserve">Please state in lay language, whether future research may involve genomic research, and whether this could include whole genome amplification. </w:t>
      </w:r>
    </w:p>
    <w:p w14:paraId="4B397B01" w14:textId="77777777" w:rsidR="006E1424" w:rsidRPr="001264BD" w:rsidRDefault="006E1424" w:rsidP="008E7948">
      <w:pPr>
        <w:numPr>
          <w:ilvl w:val="0"/>
          <w:numId w:val="3"/>
        </w:numPr>
        <w:spacing w:before="80" w:after="80"/>
        <w:rPr>
          <w:lang w:val="en-NZ"/>
        </w:rPr>
      </w:pPr>
      <w:r w:rsidRPr="001264BD">
        <w:rPr>
          <w:lang w:val="en-NZ"/>
        </w:rPr>
        <w:t xml:space="preserve">Please clarify how long you are storing samples for (e.g. application says 15 years after study end but consent form states indefinitely). </w:t>
      </w:r>
    </w:p>
    <w:p w14:paraId="7730A742" w14:textId="77777777" w:rsidR="001264BD" w:rsidRPr="001264BD" w:rsidRDefault="001264BD" w:rsidP="008E7948">
      <w:pPr>
        <w:numPr>
          <w:ilvl w:val="0"/>
          <w:numId w:val="3"/>
        </w:numPr>
        <w:spacing w:before="80" w:after="80"/>
        <w:rPr>
          <w:lang w:val="en-NZ"/>
        </w:rPr>
      </w:pPr>
      <w:r w:rsidRPr="001264BD">
        <w:rPr>
          <w:lang w:val="en-NZ"/>
        </w:rPr>
        <w:t>Please note that samples cannot be anonymous (as is currently described in the FUR PIS/CF) as they were originally labelled with participant IDs. If participant ID is stripped from the samples, so there is no link back to the participant or their data from the main study (i.e. they are anonymised), then this should be clearly stated.</w:t>
      </w:r>
    </w:p>
    <w:p w14:paraId="208D7D46" w14:textId="77777777" w:rsidR="006E1424" w:rsidRDefault="006E1424" w:rsidP="008E7948">
      <w:pPr>
        <w:numPr>
          <w:ilvl w:val="0"/>
          <w:numId w:val="3"/>
        </w:numPr>
        <w:spacing w:before="80" w:after="80"/>
        <w:rPr>
          <w:lang w:val="en-NZ"/>
        </w:rPr>
      </w:pPr>
      <w:r>
        <w:rPr>
          <w:lang w:val="en-NZ"/>
        </w:rPr>
        <w:t>The consent form is confusing around the option for identity to remain with</w:t>
      </w:r>
      <w:r w:rsidR="009C4CF6">
        <w:rPr>
          <w:lang w:val="en-NZ"/>
        </w:rPr>
        <w:t xml:space="preserve"> the</w:t>
      </w:r>
      <w:r>
        <w:rPr>
          <w:lang w:val="en-NZ"/>
        </w:rPr>
        <w:t xml:space="preserve"> sample, followed by a mandatory statement about removing identify and the consequences for withdrawal. Please review these and simplify them into clear questions so they are easy to understand.</w:t>
      </w:r>
    </w:p>
    <w:p w14:paraId="6F0BA84A" w14:textId="77777777" w:rsidR="006E1424" w:rsidRDefault="006E1424" w:rsidP="008E7948">
      <w:pPr>
        <w:numPr>
          <w:ilvl w:val="0"/>
          <w:numId w:val="3"/>
        </w:numPr>
        <w:spacing w:before="80" w:after="80"/>
        <w:rPr>
          <w:lang w:val="en-NZ"/>
        </w:rPr>
      </w:pPr>
      <w:r>
        <w:rPr>
          <w:lang w:val="en-NZ"/>
        </w:rPr>
        <w:t>Please explain the limitations around withdrawal in the body of the information sheet (e.g. you will not be able to withdraw your information after the point where the data has been anonymised)</w:t>
      </w:r>
      <w:r w:rsidR="009C4CF6">
        <w:rPr>
          <w:lang w:val="en-NZ"/>
        </w:rPr>
        <w:t>.</w:t>
      </w:r>
    </w:p>
    <w:p w14:paraId="2D441220" w14:textId="77777777" w:rsidR="001264BD" w:rsidRDefault="001264BD" w:rsidP="008E7948">
      <w:pPr>
        <w:numPr>
          <w:ilvl w:val="0"/>
          <w:numId w:val="3"/>
        </w:numPr>
        <w:spacing w:before="80" w:after="80"/>
        <w:rPr>
          <w:lang w:val="en-NZ"/>
        </w:rPr>
      </w:pPr>
      <w:r>
        <w:rPr>
          <w:lang w:val="en-NZ"/>
        </w:rPr>
        <w:t>Please make it clear that due to the link being broken, participants cannot request the withdrawal of samples from future research.</w:t>
      </w:r>
    </w:p>
    <w:p w14:paraId="27781730" w14:textId="77777777" w:rsidR="006E1424" w:rsidRPr="00D324AA" w:rsidRDefault="006E1424" w:rsidP="008E7948">
      <w:pPr>
        <w:numPr>
          <w:ilvl w:val="0"/>
          <w:numId w:val="3"/>
        </w:numPr>
        <w:spacing w:before="80" w:after="80"/>
        <w:contextualSpacing/>
      </w:pPr>
      <w:r w:rsidRPr="004C10F5">
        <w:rPr>
          <w:lang w:val="en-NZ"/>
        </w:rPr>
        <w:t xml:space="preserve">Please indicate whether or not there will be opportunity for karakia at </w:t>
      </w:r>
      <w:r w:rsidR="009C4CF6">
        <w:rPr>
          <w:lang w:val="en-NZ"/>
        </w:rPr>
        <w:t xml:space="preserve">the </w:t>
      </w:r>
      <w:r w:rsidRPr="004C10F5">
        <w:rPr>
          <w:lang w:val="en-NZ"/>
        </w:rPr>
        <w:t>time of tissue disposal.</w:t>
      </w:r>
    </w:p>
    <w:p w14:paraId="451E63CE" w14:textId="77777777" w:rsidR="008A17C7" w:rsidRPr="00D324AA" w:rsidRDefault="008E7948" w:rsidP="006E1424">
      <w:pPr>
        <w:spacing w:before="80" w:after="80"/>
      </w:pPr>
      <w:r>
        <w:br w:type="page"/>
      </w:r>
    </w:p>
    <w:p w14:paraId="39E7A7BC" w14:textId="77777777" w:rsidR="006E1424" w:rsidRPr="00D324AA" w:rsidRDefault="006E1424" w:rsidP="006E1424">
      <w:pPr>
        <w:rPr>
          <w:u w:val="single"/>
          <w:lang w:val="en-NZ"/>
        </w:rPr>
      </w:pPr>
      <w:r w:rsidRPr="00D324AA">
        <w:rPr>
          <w:u w:val="single"/>
          <w:lang w:val="en-NZ"/>
        </w:rPr>
        <w:t xml:space="preserve">Decision </w:t>
      </w:r>
    </w:p>
    <w:p w14:paraId="071A9F3B" w14:textId="77777777" w:rsidR="006E1424" w:rsidRPr="00D324AA" w:rsidRDefault="006E1424" w:rsidP="006E1424">
      <w:pPr>
        <w:rPr>
          <w:lang w:val="en-NZ"/>
        </w:rPr>
      </w:pPr>
    </w:p>
    <w:p w14:paraId="235B5C4C" w14:textId="77777777" w:rsidR="006E1424" w:rsidRDefault="006E1424" w:rsidP="006E1424">
      <w:pPr>
        <w:rPr>
          <w:rFonts w:cs="Arial"/>
          <w:szCs w:val="22"/>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02F09C7D" w14:textId="77777777" w:rsidR="006E1424" w:rsidRPr="00D324AA" w:rsidRDefault="006E1424" w:rsidP="006E1424">
      <w:pPr>
        <w:rPr>
          <w:lang w:val="en-NZ"/>
        </w:rPr>
      </w:pPr>
    </w:p>
    <w:p w14:paraId="63B028D2" w14:textId="77777777" w:rsidR="006E1424" w:rsidRPr="004C10F5" w:rsidRDefault="008E7948" w:rsidP="006E1424">
      <w:pPr>
        <w:numPr>
          <w:ilvl w:val="0"/>
          <w:numId w:val="14"/>
        </w:numPr>
        <w:autoSpaceDE w:val="0"/>
        <w:autoSpaceDN w:val="0"/>
        <w:adjustRightInd w:val="0"/>
        <w:spacing w:before="80" w:after="80" w:line="259" w:lineRule="auto"/>
        <w:rPr>
          <w:rFonts w:cs="Arial"/>
          <w:color w:val="000000"/>
          <w:szCs w:val="22"/>
          <w:lang w:val="en-NZ"/>
        </w:rPr>
      </w:pPr>
      <w:r>
        <w:rPr>
          <w:rFonts w:cs="Arial"/>
          <w:szCs w:val="22"/>
          <w:lang w:val="en-NZ"/>
        </w:rPr>
        <w:t>P</w:t>
      </w:r>
      <w:r w:rsidR="006E1424" w:rsidRPr="004C10F5">
        <w:rPr>
          <w:rFonts w:cs="Arial"/>
          <w:szCs w:val="22"/>
          <w:lang w:val="en-NZ"/>
        </w:rPr>
        <w:t>lease</w:t>
      </w:r>
      <w:r w:rsidR="006E1424" w:rsidRPr="004C10F5">
        <w:rPr>
          <w:rFonts w:cs="Arial"/>
          <w:color w:val="000000"/>
          <w:szCs w:val="22"/>
          <w:lang w:val="en-NZ"/>
        </w:rPr>
        <w:t xml:space="preserve"> address all outstanding ethical issues requested by the Committee.</w:t>
      </w:r>
    </w:p>
    <w:p w14:paraId="781AF015" w14:textId="77777777" w:rsidR="006E1424" w:rsidRPr="008A17C7" w:rsidRDefault="008E7948" w:rsidP="006E1424">
      <w:pPr>
        <w:numPr>
          <w:ilvl w:val="0"/>
          <w:numId w:val="14"/>
        </w:numPr>
        <w:autoSpaceDE w:val="0"/>
        <w:autoSpaceDN w:val="0"/>
        <w:adjustRightInd w:val="0"/>
        <w:spacing w:before="80" w:after="80" w:line="259" w:lineRule="auto"/>
        <w:rPr>
          <w:rFonts w:cs="Arial"/>
          <w:color w:val="000000"/>
          <w:szCs w:val="22"/>
          <w:lang w:val="en-NZ"/>
        </w:rPr>
      </w:pPr>
      <w:r>
        <w:rPr>
          <w:rFonts w:cs="Arial"/>
          <w:szCs w:val="22"/>
          <w:lang w:val="en-NZ"/>
        </w:rPr>
        <w:t>P</w:t>
      </w:r>
      <w:r w:rsidR="006E1424" w:rsidRPr="004C10F5">
        <w:rPr>
          <w:rFonts w:cs="Arial"/>
          <w:szCs w:val="22"/>
          <w:lang w:val="en-NZ"/>
        </w:rPr>
        <w:t>lease</w:t>
      </w:r>
      <w:r w:rsidR="006E1424" w:rsidRPr="004C10F5">
        <w:rPr>
          <w:rFonts w:cs="Arial"/>
          <w:color w:val="000000"/>
          <w:szCs w:val="22"/>
          <w:lang w:val="en-NZ"/>
        </w:rPr>
        <w:t xml:space="preserve"> update the participant information sheet and consent form, taking into account feedback provided by the Committee. </w:t>
      </w:r>
      <w:r w:rsidR="006E1424" w:rsidRPr="004C10F5">
        <w:rPr>
          <w:rFonts w:cs="Arial"/>
          <w:i/>
          <w:color w:val="000000"/>
          <w:szCs w:val="22"/>
          <w:lang w:val="en-NZ"/>
        </w:rPr>
        <w:t xml:space="preserve">(National Ethical Standards for Health and Disability Research and Quality Improvement, para 7.15 – 7.17).  </w:t>
      </w:r>
    </w:p>
    <w:p w14:paraId="3C7946C5" w14:textId="77777777" w:rsidR="008A17C7" w:rsidRDefault="008A17C7" w:rsidP="008A17C7">
      <w:pPr>
        <w:autoSpaceDE w:val="0"/>
        <w:autoSpaceDN w:val="0"/>
        <w:adjustRightInd w:val="0"/>
        <w:spacing w:before="80" w:after="80" w:line="259" w:lineRule="auto"/>
        <w:rPr>
          <w:rFonts w:cs="Arial"/>
          <w:color w:val="000000"/>
          <w:szCs w:val="22"/>
          <w:lang w:val="en-NZ"/>
        </w:rPr>
      </w:pPr>
    </w:p>
    <w:p w14:paraId="139CD833" w14:textId="77777777" w:rsidR="000E0446" w:rsidRPr="00D324AA" w:rsidRDefault="006E1424" w:rsidP="0086493D">
      <w:pPr>
        <w:rPr>
          <w:color w:val="FF0000"/>
          <w:lang w:val="en-NZ"/>
        </w:rPr>
      </w:pPr>
      <w:r>
        <w:rPr>
          <w:color w:val="FF0000"/>
          <w:lang w:val="en-NZ"/>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E0446" w:rsidRPr="00960BFE" w14:paraId="157614BF" w14:textId="77777777" w:rsidTr="005D0EA6">
        <w:tblPrEx>
          <w:tblCellMar>
            <w:top w:w="0" w:type="dxa"/>
            <w:bottom w:w="0" w:type="dxa"/>
          </w:tblCellMar>
        </w:tblPrEx>
        <w:trPr>
          <w:trHeight w:val="280"/>
        </w:trPr>
        <w:tc>
          <w:tcPr>
            <w:tcW w:w="966" w:type="dxa"/>
            <w:tcBorders>
              <w:top w:val="nil"/>
              <w:left w:val="nil"/>
              <w:bottom w:val="nil"/>
              <w:right w:val="nil"/>
            </w:tcBorders>
          </w:tcPr>
          <w:p w14:paraId="031ECDD6" w14:textId="77777777" w:rsidR="000E0446" w:rsidRPr="00960BFE" w:rsidRDefault="000E0446" w:rsidP="005D0EA6">
            <w:pPr>
              <w:autoSpaceDE w:val="0"/>
              <w:autoSpaceDN w:val="0"/>
              <w:adjustRightInd w:val="0"/>
            </w:pPr>
            <w:r w:rsidRPr="00960BFE">
              <w:rPr>
                <w:b/>
              </w:rPr>
              <w:t xml:space="preserve">2 </w:t>
            </w:r>
            <w:r w:rsidRPr="00960BFE">
              <w:t xml:space="preserve"> </w:t>
            </w:r>
          </w:p>
        </w:tc>
        <w:tc>
          <w:tcPr>
            <w:tcW w:w="2575" w:type="dxa"/>
            <w:tcBorders>
              <w:top w:val="nil"/>
              <w:left w:val="nil"/>
              <w:bottom w:val="nil"/>
              <w:right w:val="nil"/>
            </w:tcBorders>
          </w:tcPr>
          <w:p w14:paraId="4FCB2BC9" w14:textId="77777777" w:rsidR="000E0446" w:rsidRPr="00960BFE" w:rsidRDefault="000E0446" w:rsidP="005D0EA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05B9BD5" w14:textId="77777777" w:rsidR="000E0446" w:rsidRPr="00960BFE" w:rsidRDefault="000E0446" w:rsidP="005D0EA6">
            <w:pPr>
              <w:autoSpaceDE w:val="0"/>
              <w:autoSpaceDN w:val="0"/>
              <w:adjustRightInd w:val="0"/>
            </w:pPr>
            <w:r w:rsidRPr="00960BFE">
              <w:rPr>
                <w:b/>
              </w:rPr>
              <w:t>21/NTB/124</w:t>
            </w:r>
            <w:r w:rsidRPr="00960BFE">
              <w:t xml:space="preserve"> </w:t>
            </w:r>
          </w:p>
        </w:tc>
        <w:tc>
          <w:tcPr>
            <w:gridSpan w:val="0"/>
          </w:tcPr>
          <w:p w14:paraId="157614BF" w14:textId="77777777" w:rsidR="000E0446" w:rsidRPr="00960BFE" w:rsidRDefault="000E0446">
            <w:r w:rsidRPr="00960BFE">
              <w:t xml:space="preserve"> </w:t>
            </w:r>
          </w:p>
        </w:tc>
      </w:tr>
      <w:tr w:rsidR="000E0446" w:rsidRPr="00960BFE" w14:paraId="39433C00" w14:textId="77777777" w:rsidTr="005D0EA6">
        <w:tblPrEx>
          <w:tblCellMar>
            <w:top w:w="0" w:type="dxa"/>
            <w:bottom w:w="0" w:type="dxa"/>
          </w:tblCellMar>
        </w:tblPrEx>
        <w:trPr>
          <w:trHeight w:val="280"/>
        </w:trPr>
        <w:tc>
          <w:tcPr>
            <w:tcW w:w="966" w:type="dxa"/>
            <w:tcBorders>
              <w:top w:val="nil"/>
              <w:left w:val="nil"/>
              <w:bottom w:val="nil"/>
              <w:right w:val="nil"/>
            </w:tcBorders>
          </w:tcPr>
          <w:p w14:paraId="6E06991C" w14:textId="77777777" w:rsidR="000E0446" w:rsidRPr="00960BFE" w:rsidRDefault="000E0446" w:rsidP="005D0EA6">
            <w:pPr>
              <w:autoSpaceDE w:val="0"/>
              <w:autoSpaceDN w:val="0"/>
              <w:adjustRightInd w:val="0"/>
            </w:pPr>
            <w:r w:rsidRPr="00960BFE">
              <w:t xml:space="preserve"> </w:t>
            </w:r>
          </w:p>
        </w:tc>
        <w:tc>
          <w:tcPr>
            <w:tcW w:w="2575" w:type="dxa"/>
            <w:tcBorders>
              <w:top w:val="nil"/>
              <w:left w:val="nil"/>
              <w:bottom w:val="nil"/>
              <w:right w:val="nil"/>
            </w:tcBorders>
          </w:tcPr>
          <w:p w14:paraId="0E2CAA15" w14:textId="77777777" w:rsidR="000E0446" w:rsidRPr="00960BFE" w:rsidRDefault="000E0446" w:rsidP="005D0EA6">
            <w:pPr>
              <w:autoSpaceDE w:val="0"/>
              <w:autoSpaceDN w:val="0"/>
              <w:adjustRightInd w:val="0"/>
            </w:pPr>
            <w:r w:rsidRPr="00960BFE">
              <w:t xml:space="preserve">Title: </w:t>
            </w:r>
          </w:p>
        </w:tc>
        <w:tc>
          <w:tcPr>
            <w:tcW w:w="6459" w:type="dxa"/>
            <w:tcBorders>
              <w:top w:val="nil"/>
              <w:left w:val="nil"/>
              <w:bottom w:val="nil"/>
              <w:right w:val="nil"/>
            </w:tcBorders>
          </w:tcPr>
          <w:p w14:paraId="6285921D" w14:textId="77777777" w:rsidR="000E0446" w:rsidRPr="00960BFE" w:rsidRDefault="000E0446" w:rsidP="005D0EA6">
            <w:pPr>
              <w:autoSpaceDE w:val="0"/>
              <w:autoSpaceDN w:val="0"/>
              <w:adjustRightInd w:val="0"/>
            </w:pPr>
            <w:r w:rsidRPr="00960BFE">
              <w:t xml:space="preserve">Havening feasibility and acceptability for adolescents </w:t>
            </w:r>
          </w:p>
        </w:tc>
        <w:tc>
          <w:tcPr>
            <w:gridSpan w:val="0"/>
          </w:tcPr>
          <w:p w14:paraId="39433C00" w14:textId="77777777" w:rsidR="000E0446" w:rsidRPr="00960BFE" w:rsidRDefault="000E0446">
            <w:r w:rsidRPr="00960BFE">
              <w:t xml:space="preserve"> </w:t>
            </w:r>
          </w:p>
        </w:tc>
      </w:tr>
      <w:tr w:rsidR="000E0446" w:rsidRPr="00960BFE" w14:paraId="085F043B" w14:textId="77777777" w:rsidTr="005D0EA6">
        <w:tblPrEx>
          <w:tblCellMar>
            <w:top w:w="0" w:type="dxa"/>
            <w:bottom w:w="0" w:type="dxa"/>
          </w:tblCellMar>
        </w:tblPrEx>
        <w:trPr>
          <w:trHeight w:val="280"/>
        </w:trPr>
        <w:tc>
          <w:tcPr>
            <w:tcW w:w="966" w:type="dxa"/>
            <w:tcBorders>
              <w:top w:val="nil"/>
              <w:left w:val="nil"/>
              <w:bottom w:val="nil"/>
              <w:right w:val="nil"/>
            </w:tcBorders>
          </w:tcPr>
          <w:p w14:paraId="6361A131" w14:textId="77777777" w:rsidR="000E0446" w:rsidRPr="00960BFE" w:rsidRDefault="000E0446" w:rsidP="005D0EA6">
            <w:pPr>
              <w:autoSpaceDE w:val="0"/>
              <w:autoSpaceDN w:val="0"/>
              <w:adjustRightInd w:val="0"/>
            </w:pPr>
            <w:r w:rsidRPr="00960BFE">
              <w:t xml:space="preserve"> </w:t>
            </w:r>
          </w:p>
        </w:tc>
        <w:tc>
          <w:tcPr>
            <w:tcW w:w="2575" w:type="dxa"/>
            <w:tcBorders>
              <w:top w:val="nil"/>
              <w:left w:val="nil"/>
              <w:bottom w:val="nil"/>
              <w:right w:val="nil"/>
            </w:tcBorders>
          </w:tcPr>
          <w:p w14:paraId="3371C2CC" w14:textId="77777777" w:rsidR="000E0446" w:rsidRPr="00960BFE" w:rsidRDefault="000E0446" w:rsidP="005D0EA6">
            <w:pPr>
              <w:autoSpaceDE w:val="0"/>
              <w:autoSpaceDN w:val="0"/>
              <w:adjustRightInd w:val="0"/>
            </w:pPr>
            <w:r w:rsidRPr="00960BFE">
              <w:t xml:space="preserve">Principal Investigator: </w:t>
            </w:r>
          </w:p>
        </w:tc>
        <w:tc>
          <w:tcPr>
            <w:tcW w:w="6459" w:type="dxa"/>
            <w:tcBorders>
              <w:top w:val="nil"/>
              <w:left w:val="nil"/>
              <w:bottom w:val="nil"/>
              <w:right w:val="nil"/>
            </w:tcBorders>
          </w:tcPr>
          <w:p w14:paraId="2E4AD876" w14:textId="77777777" w:rsidR="000E0446" w:rsidRPr="00960BFE" w:rsidRDefault="000E0446" w:rsidP="005D0EA6">
            <w:pPr>
              <w:autoSpaceDE w:val="0"/>
              <w:autoSpaceDN w:val="0"/>
              <w:adjustRightInd w:val="0"/>
            </w:pPr>
            <w:r w:rsidRPr="00960BFE">
              <w:t xml:space="preserve">Dr Josephine Stanton </w:t>
            </w:r>
          </w:p>
        </w:tc>
        <w:tc>
          <w:tcPr>
            <w:gridSpan w:val="0"/>
          </w:tcPr>
          <w:p w14:paraId="085F043B" w14:textId="77777777" w:rsidR="000E0446" w:rsidRPr="00960BFE" w:rsidRDefault="000E0446">
            <w:r w:rsidRPr="00960BFE">
              <w:t xml:space="preserve"> </w:t>
            </w:r>
          </w:p>
        </w:tc>
      </w:tr>
      <w:tr w:rsidR="000E0446" w:rsidRPr="00960BFE" w14:paraId="4FD43FCF" w14:textId="77777777" w:rsidTr="005D0EA6">
        <w:tblPrEx>
          <w:tblCellMar>
            <w:top w:w="0" w:type="dxa"/>
            <w:bottom w:w="0" w:type="dxa"/>
          </w:tblCellMar>
        </w:tblPrEx>
        <w:trPr>
          <w:trHeight w:val="280"/>
        </w:trPr>
        <w:tc>
          <w:tcPr>
            <w:tcW w:w="966" w:type="dxa"/>
            <w:tcBorders>
              <w:top w:val="nil"/>
              <w:left w:val="nil"/>
              <w:bottom w:val="nil"/>
              <w:right w:val="nil"/>
            </w:tcBorders>
          </w:tcPr>
          <w:p w14:paraId="40320B59" w14:textId="77777777" w:rsidR="000E0446" w:rsidRPr="00960BFE" w:rsidRDefault="000E0446" w:rsidP="005D0EA6">
            <w:pPr>
              <w:autoSpaceDE w:val="0"/>
              <w:autoSpaceDN w:val="0"/>
              <w:adjustRightInd w:val="0"/>
            </w:pPr>
            <w:r w:rsidRPr="00960BFE">
              <w:t xml:space="preserve"> </w:t>
            </w:r>
          </w:p>
        </w:tc>
        <w:tc>
          <w:tcPr>
            <w:tcW w:w="2575" w:type="dxa"/>
            <w:tcBorders>
              <w:top w:val="nil"/>
              <w:left w:val="nil"/>
              <w:bottom w:val="nil"/>
              <w:right w:val="nil"/>
            </w:tcBorders>
          </w:tcPr>
          <w:p w14:paraId="5AEA2CD9" w14:textId="77777777" w:rsidR="000E0446" w:rsidRPr="00960BFE" w:rsidRDefault="000E0446" w:rsidP="005D0EA6">
            <w:pPr>
              <w:autoSpaceDE w:val="0"/>
              <w:autoSpaceDN w:val="0"/>
              <w:adjustRightInd w:val="0"/>
            </w:pPr>
            <w:r w:rsidRPr="00960BFE">
              <w:t xml:space="preserve">Sponsor: </w:t>
            </w:r>
          </w:p>
        </w:tc>
        <w:tc>
          <w:tcPr>
            <w:tcW w:w="6459" w:type="dxa"/>
            <w:tcBorders>
              <w:top w:val="nil"/>
              <w:left w:val="nil"/>
              <w:bottom w:val="nil"/>
              <w:right w:val="nil"/>
            </w:tcBorders>
          </w:tcPr>
          <w:p w14:paraId="64C760AA" w14:textId="77777777" w:rsidR="000E0446" w:rsidRPr="00960BFE" w:rsidRDefault="000E0446" w:rsidP="005D0EA6">
            <w:pPr>
              <w:autoSpaceDE w:val="0"/>
              <w:autoSpaceDN w:val="0"/>
              <w:adjustRightInd w:val="0"/>
            </w:pPr>
            <w:r w:rsidRPr="00960BFE">
              <w:t xml:space="preserve"> </w:t>
            </w:r>
          </w:p>
        </w:tc>
        <w:tc>
          <w:tcPr>
            <w:gridSpan w:val="0"/>
          </w:tcPr>
          <w:p w14:paraId="4FD43FCF" w14:textId="77777777" w:rsidR="000E0446" w:rsidRPr="00960BFE" w:rsidRDefault="000E0446">
            <w:r w:rsidRPr="00960BFE">
              <w:t xml:space="preserve"> </w:t>
            </w:r>
          </w:p>
        </w:tc>
      </w:tr>
      <w:tr w:rsidR="000E0446" w:rsidRPr="00960BFE" w14:paraId="7D5E1EC0" w14:textId="77777777" w:rsidTr="005D0EA6">
        <w:tblPrEx>
          <w:tblCellMar>
            <w:top w:w="0" w:type="dxa"/>
            <w:bottom w:w="0" w:type="dxa"/>
          </w:tblCellMar>
        </w:tblPrEx>
        <w:trPr>
          <w:trHeight w:val="280"/>
        </w:trPr>
        <w:tc>
          <w:tcPr>
            <w:tcW w:w="966" w:type="dxa"/>
            <w:tcBorders>
              <w:top w:val="nil"/>
              <w:left w:val="nil"/>
              <w:bottom w:val="nil"/>
              <w:right w:val="nil"/>
            </w:tcBorders>
          </w:tcPr>
          <w:p w14:paraId="1CA0D12D" w14:textId="77777777" w:rsidR="000E0446" w:rsidRPr="00960BFE" w:rsidRDefault="000E0446" w:rsidP="005D0EA6">
            <w:pPr>
              <w:autoSpaceDE w:val="0"/>
              <w:autoSpaceDN w:val="0"/>
              <w:adjustRightInd w:val="0"/>
            </w:pPr>
            <w:r w:rsidRPr="00960BFE">
              <w:t xml:space="preserve"> </w:t>
            </w:r>
          </w:p>
        </w:tc>
        <w:tc>
          <w:tcPr>
            <w:tcW w:w="2575" w:type="dxa"/>
            <w:tcBorders>
              <w:top w:val="nil"/>
              <w:left w:val="nil"/>
              <w:bottom w:val="nil"/>
              <w:right w:val="nil"/>
            </w:tcBorders>
          </w:tcPr>
          <w:p w14:paraId="6085712E" w14:textId="77777777" w:rsidR="000E0446" w:rsidRPr="00960BFE" w:rsidRDefault="000E0446" w:rsidP="005D0EA6">
            <w:pPr>
              <w:autoSpaceDE w:val="0"/>
              <w:autoSpaceDN w:val="0"/>
              <w:adjustRightInd w:val="0"/>
            </w:pPr>
            <w:r w:rsidRPr="00960BFE">
              <w:t xml:space="preserve">Clock Start Date: </w:t>
            </w:r>
          </w:p>
        </w:tc>
        <w:tc>
          <w:tcPr>
            <w:tcW w:w="6459" w:type="dxa"/>
            <w:tcBorders>
              <w:top w:val="nil"/>
              <w:left w:val="nil"/>
              <w:bottom w:val="nil"/>
              <w:right w:val="nil"/>
            </w:tcBorders>
          </w:tcPr>
          <w:p w14:paraId="7A53D6A3" w14:textId="77777777" w:rsidR="000E0446" w:rsidRPr="00960BFE" w:rsidRDefault="000E0446" w:rsidP="005D0EA6">
            <w:pPr>
              <w:autoSpaceDE w:val="0"/>
              <w:autoSpaceDN w:val="0"/>
              <w:adjustRightInd w:val="0"/>
            </w:pPr>
            <w:r w:rsidRPr="00960BFE">
              <w:t xml:space="preserve">20 May 2021 </w:t>
            </w:r>
          </w:p>
        </w:tc>
        <w:tc>
          <w:tcPr>
            <w:gridSpan w:val="0"/>
          </w:tcPr>
          <w:p w14:paraId="7D5E1EC0" w14:textId="77777777" w:rsidR="000E0446" w:rsidRPr="00960BFE" w:rsidRDefault="000E0446">
            <w:r w:rsidRPr="00960BFE">
              <w:t xml:space="preserve"> </w:t>
            </w:r>
          </w:p>
        </w:tc>
      </w:tr>
    </w:tbl>
    <w:p w14:paraId="1ECEAF8D" w14:textId="77777777" w:rsidR="00DD5EDC" w:rsidRDefault="00DD5EDC" w:rsidP="000E0446">
      <w:pPr>
        <w:autoSpaceDE w:val="0"/>
        <w:autoSpaceDN w:val="0"/>
        <w:adjustRightInd w:val="0"/>
        <w:rPr>
          <w:rFonts w:cs="Arial"/>
          <w:color w:val="33CCCC"/>
          <w:szCs w:val="22"/>
          <w:lang w:val="en-NZ"/>
        </w:rPr>
      </w:pPr>
    </w:p>
    <w:p w14:paraId="7A317B2D" w14:textId="77777777" w:rsidR="004B5A45" w:rsidRPr="005511A1" w:rsidRDefault="004B5A45" w:rsidP="004B5A45">
      <w:pPr>
        <w:autoSpaceDE w:val="0"/>
        <w:autoSpaceDN w:val="0"/>
        <w:adjustRightInd w:val="0"/>
        <w:rPr>
          <w:sz w:val="20"/>
          <w:lang w:val="en-NZ"/>
        </w:rPr>
      </w:pPr>
      <w:r w:rsidRPr="004B5A45">
        <w:rPr>
          <w:rFonts w:cs="Arial"/>
          <w:color w:val="000000" w:themeColor="text1"/>
          <w:szCs w:val="22"/>
          <w:lang w:val="en-NZ"/>
        </w:rPr>
        <w:t>Dr J</w:t>
      </w:r>
      <w:r w:rsidRPr="005511A1">
        <w:rPr>
          <w:rFonts w:cs="Arial"/>
          <w:szCs w:val="22"/>
          <w:lang w:val="en-NZ"/>
        </w:rPr>
        <w:t>osephine Stanton</w:t>
      </w:r>
      <w:r w:rsidRPr="005511A1">
        <w:rPr>
          <w:lang w:val="en-NZ"/>
        </w:rPr>
        <w:t xml:space="preserve"> was present via videoconference for discussion of this application.</w:t>
      </w:r>
    </w:p>
    <w:p w14:paraId="574F6E13" w14:textId="77777777" w:rsidR="004B5A45" w:rsidRPr="00D324AA" w:rsidRDefault="004B5A45" w:rsidP="004B5A45">
      <w:pPr>
        <w:rPr>
          <w:u w:val="single"/>
          <w:lang w:val="en-NZ"/>
        </w:rPr>
      </w:pPr>
    </w:p>
    <w:p w14:paraId="1D3EAB24" w14:textId="77777777" w:rsidR="004B5A45" w:rsidRPr="00D324AA" w:rsidRDefault="004B5A45" w:rsidP="004B5A45">
      <w:pPr>
        <w:rPr>
          <w:u w:val="single"/>
          <w:lang w:val="en-NZ"/>
        </w:rPr>
      </w:pPr>
      <w:r w:rsidRPr="00D324AA">
        <w:rPr>
          <w:u w:val="single"/>
          <w:lang w:val="en-NZ"/>
        </w:rPr>
        <w:t>Potential conflicts of interest</w:t>
      </w:r>
    </w:p>
    <w:p w14:paraId="08384E90" w14:textId="77777777" w:rsidR="004B5A45" w:rsidRPr="00D324AA" w:rsidRDefault="004B5A45" w:rsidP="004B5A45">
      <w:pPr>
        <w:rPr>
          <w:b/>
          <w:lang w:val="en-NZ"/>
        </w:rPr>
      </w:pPr>
    </w:p>
    <w:p w14:paraId="732A8C8D" w14:textId="77777777" w:rsidR="004B5A45" w:rsidRPr="00D324AA" w:rsidRDefault="004B5A45" w:rsidP="004B5A45">
      <w:pPr>
        <w:rPr>
          <w:lang w:val="en-NZ"/>
        </w:rPr>
      </w:pPr>
      <w:r w:rsidRPr="00D324AA">
        <w:rPr>
          <w:lang w:val="en-NZ"/>
        </w:rPr>
        <w:t>The Chair asked members to declare any potential conflicts of interest related to this application.</w:t>
      </w:r>
    </w:p>
    <w:p w14:paraId="425EFDCD" w14:textId="77777777" w:rsidR="004B5A45" w:rsidRPr="00D324AA" w:rsidRDefault="004B5A45" w:rsidP="004B5A45">
      <w:pPr>
        <w:rPr>
          <w:lang w:val="en-NZ"/>
        </w:rPr>
      </w:pPr>
    </w:p>
    <w:p w14:paraId="513B6F9F" w14:textId="77777777" w:rsidR="004B5A45" w:rsidRPr="00D324AA" w:rsidRDefault="004B5A45" w:rsidP="004B5A45">
      <w:pPr>
        <w:rPr>
          <w:lang w:val="en-NZ"/>
        </w:rPr>
      </w:pPr>
      <w:r w:rsidRPr="00D324AA">
        <w:rPr>
          <w:lang w:val="en-NZ"/>
        </w:rPr>
        <w:t>No potential conflicts of interest related to this application were declared by any member.</w:t>
      </w:r>
    </w:p>
    <w:p w14:paraId="703611E8" w14:textId="77777777" w:rsidR="004B5A45" w:rsidRPr="00D324AA" w:rsidRDefault="004B5A45" w:rsidP="004B5A45">
      <w:pPr>
        <w:rPr>
          <w:lang w:val="en-NZ"/>
        </w:rPr>
      </w:pPr>
    </w:p>
    <w:p w14:paraId="6559E7BE" w14:textId="77777777" w:rsidR="004B5A45" w:rsidRPr="00D324AA" w:rsidRDefault="004B5A45" w:rsidP="004B5A45">
      <w:pPr>
        <w:rPr>
          <w:u w:val="single"/>
          <w:lang w:val="en-NZ"/>
        </w:rPr>
      </w:pPr>
      <w:r w:rsidRPr="00D324AA">
        <w:rPr>
          <w:u w:val="single"/>
          <w:lang w:val="en-NZ"/>
        </w:rPr>
        <w:t>Summary of Study</w:t>
      </w:r>
    </w:p>
    <w:p w14:paraId="451C449B" w14:textId="77777777" w:rsidR="004B5A45" w:rsidRPr="00D324AA" w:rsidRDefault="004B5A45" w:rsidP="004B5A45">
      <w:pPr>
        <w:rPr>
          <w:u w:val="single"/>
          <w:lang w:val="en-NZ"/>
        </w:rPr>
      </w:pPr>
    </w:p>
    <w:p w14:paraId="6880CD51" w14:textId="77777777" w:rsidR="004B5A45" w:rsidRPr="00603524" w:rsidRDefault="004B5A45" w:rsidP="004B5A45">
      <w:pPr>
        <w:numPr>
          <w:ilvl w:val="0"/>
          <w:numId w:val="7"/>
        </w:numPr>
        <w:contextualSpacing/>
        <w:rPr>
          <w:lang w:val="en-NZ"/>
        </w:rPr>
      </w:pPr>
      <w:r>
        <w:rPr>
          <w:lang w:val="en-NZ"/>
        </w:rPr>
        <w:t>This is a</w:t>
      </w:r>
      <w:r w:rsidRPr="00CC46E5">
        <w:rPr>
          <w:lang w:val="en-NZ"/>
        </w:rPr>
        <w:t xml:space="preserve">n exploratory study </w:t>
      </w:r>
      <w:r>
        <w:rPr>
          <w:lang w:val="en-NZ"/>
        </w:rPr>
        <w:t xml:space="preserve">of </w:t>
      </w:r>
      <w:r w:rsidRPr="00CC46E5">
        <w:rPr>
          <w:lang w:val="en-NZ"/>
        </w:rPr>
        <w:t>a</w:t>
      </w:r>
      <w:r>
        <w:rPr>
          <w:lang w:val="en-NZ"/>
        </w:rPr>
        <w:t xml:space="preserve"> new</w:t>
      </w:r>
      <w:r w:rsidRPr="00CC46E5">
        <w:rPr>
          <w:lang w:val="en-NZ"/>
        </w:rPr>
        <w:t xml:space="preserve"> psycho-sensory </w:t>
      </w:r>
      <w:r>
        <w:rPr>
          <w:lang w:val="en-NZ"/>
        </w:rPr>
        <w:t xml:space="preserve">therapeutic </w:t>
      </w:r>
      <w:r w:rsidRPr="00CC46E5">
        <w:rPr>
          <w:lang w:val="en-NZ"/>
        </w:rPr>
        <w:t xml:space="preserve">intervention </w:t>
      </w:r>
      <w:r>
        <w:rPr>
          <w:lang w:val="en-NZ"/>
        </w:rPr>
        <w:t xml:space="preserve">called Havening </w:t>
      </w:r>
      <w:r w:rsidRPr="00CC46E5">
        <w:rPr>
          <w:lang w:val="en-NZ"/>
        </w:rPr>
        <w:t>for adolescents admitted to an acute mental health inpatient unit with concerns about suicidal risk.</w:t>
      </w:r>
      <w:r>
        <w:rPr>
          <w:lang w:val="en-NZ"/>
        </w:rPr>
        <w:t xml:space="preserve"> The study includes</w:t>
      </w:r>
      <w:r w:rsidRPr="00E4010B">
        <w:rPr>
          <w:lang w:val="en-NZ"/>
        </w:rPr>
        <w:t xml:space="preserve"> questionnaires for youth, </w:t>
      </w:r>
      <w:r w:rsidR="00DC7DA2">
        <w:rPr>
          <w:szCs w:val="22"/>
          <w:lang w:val="en-NZ"/>
        </w:rPr>
        <w:t>wh</w:t>
      </w:r>
      <w:r w:rsidR="00DC7DA2" w:rsidRPr="0018776B">
        <w:rPr>
          <w:lang w:val="en-AU"/>
        </w:rPr>
        <w:t>ā</w:t>
      </w:r>
      <w:r w:rsidR="00DC7DA2">
        <w:rPr>
          <w:szCs w:val="22"/>
          <w:lang w:val="en-NZ"/>
        </w:rPr>
        <w:t>nau</w:t>
      </w:r>
      <w:r w:rsidRPr="00E4010B">
        <w:rPr>
          <w:lang w:val="en-NZ"/>
        </w:rPr>
        <w:t xml:space="preserve"> and treatment staff. </w:t>
      </w:r>
      <w:r w:rsidR="00DC7DA2">
        <w:rPr>
          <w:lang w:val="en-NZ"/>
        </w:rPr>
        <w:t xml:space="preserve">Thirty-five </w:t>
      </w:r>
      <w:r>
        <w:rPr>
          <w:lang w:val="en-NZ"/>
        </w:rPr>
        <w:t xml:space="preserve">New Zealand </w:t>
      </w:r>
      <w:r w:rsidRPr="00E4010B">
        <w:rPr>
          <w:lang w:val="en-NZ"/>
        </w:rPr>
        <w:t>participants</w:t>
      </w:r>
      <w:r>
        <w:rPr>
          <w:lang w:val="en-NZ"/>
        </w:rPr>
        <w:t xml:space="preserve"> (</w:t>
      </w:r>
      <w:r w:rsidRPr="00E4010B">
        <w:rPr>
          <w:lang w:val="en-NZ"/>
        </w:rPr>
        <w:t>20 youth</w:t>
      </w:r>
      <w:r>
        <w:rPr>
          <w:lang w:val="en-NZ"/>
        </w:rPr>
        <w:t xml:space="preserve">, plus </w:t>
      </w:r>
      <w:r w:rsidR="00DC7DA2">
        <w:rPr>
          <w:szCs w:val="22"/>
          <w:lang w:val="en-NZ"/>
        </w:rPr>
        <w:t>wh</w:t>
      </w:r>
      <w:r w:rsidR="00DC7DA2" w:rsidRPr="0018776B">
        <w:rPr>
          <w:lang w:val="en-AU"/>
        </w:rPr>
        <w:t>ā</w:t>
      </w:r>
      <w:r w:rsidR="00DC7DA2">
        <w:rPr>
          <w:szCs w:val="22"/>
          <w:lang w:val="en-NZ"/>
        </w:rPr>
        <w:t>nau</w:t>
      </w:r>
      <w:r>
        <w:rPr>
          <w:lang w:val="en-NZ"/>
        </w:rPr>
        <w:t xml:space="preserve"> and staff).</w:t>
      </w:r>
    </w:p>
    <w:p w14:paraId="3051828E" w14:textId="77777777" w:rsidR="004B5A45" w:rsidRPr="00D324AA" w:rsidRDefault="004B5A45" w:rsidP="004B5A45">
      <w:pPr>
        <w:autoSpaceDE w:val="0"/>
        <w:autoSpaceDN w:val="0"/>
        <w:adjustRightInd w:val="0"/>
        <w:rPr>
          <w:lang w:val="en-NZ"/>
        </w:rPr>
      </w:pPr>
    </w:p>
    <w:p w14:paraId="420A4B2A" w14:textId="77777777" w:rsidR="004B5A45" w:rsidRPr="00D324AA" w:rsidRDefault="004B5A45" w:rsidP="004B5A45">
      <w:pPr>
        <w:rPr>
          <w:u w:val="single"/>
          <w:lang w:val="en-NZ"/>
        </w:rPr>
      </w:pPr>
      <w:r w:rsidRPr="00D324AA">
        <w:rPr>
          <w:u w:val="single"/>
          <w:lang w:val="en-NZ"/>
        </w:rPr>
        <w:t xml:space="preserve">Summary of resolved ethical issues </w:t>
      </w:r>
    </w:p>
    <w:p w14:paraId="1FF27256" w14:textId="77777777" w:rsidR="004B5A45" w:rsidRPr="00D324AA" w:rsidRDefault="004B5A45" w:rsidP="004B5A45">
      <w:pPr>
        <w:rPr>
          <w:u w:val="single"/>
          <w:lang w:val="en-NZ"/>
        </w:rPr>
      </w:pPr>
    </w:p>
    <w:p w14:paraId="33190C2F" w14:textId="77777777" w:rsidR="004B5A45" w:rsidRDefault="004B5A45" w:rsidP="004B5A45">
      <w:pPr>
        <w:rPr>
          <w:lang w:val="en-NZ"/>
        </w:rPr>
      </w:pPr>
      <w:r w:rsidRPr="00D324AA">
        <w:rPr>
          <w:lang w:val="en-NZ"/>
        </w:rPr>
        <w:t xml:space="preserve">The main ethical issues considered by the Committee and addressed by </w:t>
      </w:r>
      <w:r>
        <w:rPr>
          <w:lang w:val="en-NZ"/>
        </w:rPr>
        <w:t xml:space="preserve">the </w:t>
      </w:r>
      <w:r w:rsidR="008215A9">
        <w:rPr>
          <w:lang w:val="en-NZ"/>
        </w:rPr>
        <w:t>r</w:t>
      </w:r>
      <w:r>
        <w:rPr>
          <w:lang w:val="en-NZ"/>
        </w:rPr>
        <w:t>esearcher</w:t>
      </w:r>
      <w:r w:rsidRPr="00D324AA">
        <w:rPr>
          <w:lang w:val="en-NZ"/>
        </w:rPr>
        <w:t xml:space="preserve"> are as follows.</w:t>
      </w:r>
    </w:p>
    <w:p w14:paraId="62F530BA" w14:textId="77777777" w:rsidR="004B5A45" w:rsidRPr="00D324AA" w:rsidRDefault="004B5A45" w:rsidP="004B5A45">
      <w:pPr>
        <w:rPr>
          <w:lang w:val="en-NZ"/>
        </w:rPr>
      </w:pPr>
    </w:p>
    <w:p w14:paraId="735B3E9C" w14:textId="77777777" w:rsidR="004B5A45" w:rsidRDefault="004B5A45" w:rsidP="004B5A45">
      <w:pPr>
        <w:numPr>
          <w:ilvl w:val="0"/>
          <w:numId w:val="7"/>
        </w:numPr>
        <w:spacing w:before="80" w:after="80"/>
        <w:rPr>
          <w:lang w:val="en-NZ"/>
        </w:rPr>
      </w:pPr>
      <w:r w:rsidRPr="00C2343C">
        <w:rPr>
          <w:lang w:val="en-NZ"/>
        </w:rPr>
        <w:t xml:space="preserve">The Committee advised that approaching young people in acute mental distress to be involved in a study without their guardian present </w:t>
      </w:r>
      <w:r>
        <w:rPr>
          <w:lang w:val="en-NZ"/>
        </w:rPr>
        <w:t>would not be</w:t>
      </w:r>
      <w:r w:rsidRPr="00C2343C">
        <w:rPr>
          <w:lang w:val="en-NZ"/>
        </w:rPr>
        <w:t xml:space="preserve"> appropriate in a research setting. The researcher responded that the guardian would be spoken to prior to discussing the study with the participant. </w:t>
      </w:r>
    </w:p>
    <w:p w14:paraId="0E7DEE38" w14:textId="77777777" w:rsidR="004B5A45" w:rsidRPr="00DC7DA2" w:rsidRDefault="004B5A45" w:rsidP="004B5A45">
      <w:pPr>
        <w:numPr>
          <w:ilvl w:val="0"/>
          <w:numId w:val="7"/>
        </w:numPr>
        <w:spacing w:before="80" w:after="80"/>
        <w:rPr>
          <w:lang w:val="en-NZ"/>
        </w:rPr>
      </w:pPr>
      <w:r w:rsidRPr="00B236EB">
        <w:rPr>
          <w:lang w:val="en-NZ"/>
        </w:rPr>
        <w:t>The Committee noted the researcher’s confirmation that Havening is not standard of care, however the Medical Council of N</w:t>
      </w:r>
      <w:r w:rsidR="008215A9">
        <w:rPr>
          <w:lang w:val="en-NZ"/>
        </w:rPr>
        <w:t xml:space="preserve">ew Zealand </w:t>
      </w:r>
      <w:r w:rsidRPr="00B236EB">
        <w:rPr>
          <w:lang w:val="en-NZ"/>
        </w:rPr>
        <w:t>and her employers have approved the use of Havening, a novel therapy, as a medical practice.</w:t>
      </w:r>
    </w:p>
    <w:p w14:paraId="1028A473" w14:textId="77777777" w:rsidR="004B5A45" w:rsidRPr="00D324AA" w:rsidRDefault="004B5A45" w:rsidP="004B5A45">
      <w:pPr>
        <w:rPr>
          <w:u w:val="single"/>
          <w:lang w:val="en-NZ"/>
        </w:rPr>
      </w:pPr>
    </w:p>
    <w:p w14:paraId="02399BE9" w14:textId="77777777" w:rsidR="004B5A45" w:rsidRPr="00D324AA" w:rsidRDefault="004B5A45" w:rsidP="004B5A45">
      <w:pPr>
        <w:rPr>
          <w:u w:val="single"/>
          <w:lang w:val="en-NZ"/>
        </w:rPr>
      </w:pPr>
      <w:r w:rsidRPr="00D324AA">
        <w:rPr>
          <w:u w:val="single"/>
          <w:lang w:val="en-NZ"/>
        </w:rPr>
        <w:t>Summary of outstanding ethical issues</w:t>
      </w:r>
    </w:p>
    <w:p w14:paraId="771EDBBC" w14:textId="77777777" w:rsidR="004B5A45" w:rsidRPr="00D324AA" w:rsidRDefault="004B5A45" w:rsidP="004B5A45">
      <w:pPr>
        <w:rPr>
          <w:lang w:val="en-NZ"/>
        </w:rPr>
      </w:pPr>
    </w:p>
    <w:p w14:paraId="75E0ADF0" w14:textId="77777777" w:rsidR="004B5A45" w:rsidRPr="00D324AA" w:rsidRDefault="004B5A45" w:rsidP="004B5A45">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w:t>
      </w:r>
      <w:r>
        <w:rPr>
          <w:szCs w:val="22"/>
          <w:lang w:val="en-NZ"/>
        </w:rPr>
        <w:t xml:space="preserve">the </w:t>
      </w:r>
      <w:r w:rsidR="008215A9">
        <w:rPr>
          <w:szCs w:val="22"/>
          <w:lang w:val="en-NZ"/>
        </w:rPr>
        <w:t>r</w:t>
      </w:r>
      <w:r>
        <w:rPr>
          <w:szCs w:val="22"/>
          <w:lang w:val="en-NZ"/>
        </w:rPr>
        <w:t>esearcher</w:t>
      </w:r>
      <w:r w:rsidRPr="00D324AA">
        <w:rPr>
          <w:szCs w:val="22"/>
          <w:lang w:val="en-NZ"/>
        </w:rPr>
        <w:t xml:space="preserve"> are as follows</w:t>
      </w:r>
      <w:r w:rsidRPr="00D324AA">
        <w:rPr>
          <w:rFonts w:cs="Arial"/>
          <w:szCs w:val="22"/>
        </w:rPr>
        <w:t>.</w:t>
      </w:r>
    </w:p>
    <w:p w14:paraId="477DBDA8" w14:textId="77777777" w:rsidR="004B5A45" w:rsidRPr="00D324AA" w:rsidRDefault="004B5A45" w:rsidP="004B5A45">
      <w:pPr>
        <w:rPr>
          <w:lang w:val="en-NZ"/>
        </w:rPr>
      </w:pPr>
    </w:p>
    <w:p w14:paraId="3DE1BE68" w14:textId="77777777" w:rsidR="004B5A45" w:rsidRDefault="004B5A45" w:rsidP="004B5A45">
      <w:pPr>
        <w:numPr>
          <w:ilvl w:val="0"/>
          <w:numId w:val="7"/>
        </w:numPr>
        <w:spacing w:before="80" w:after="80"/>
        <w:rPr>
          <w:lang w:val="en-NZ"/>
        </w:rPr>
      </w:pPr>
      <w:r w:rsidRPr="00D324AA">
        <w:rPr>
          <w:lang w:val="en-NZ"/>
        </w:rPr>
        <w:t xml:space="preserve">The Committee </w:t>
      </w:r>
      <w:r>
        <w:rPr>
          <w:lang w:val="en-NZ"/>
        </w:rPr>
        <w:t>noted that the application has been presented as an observational study</w:t>
      </w:r>
      <w:r w:rsidR="008215A9">
        <w:rPr>
          <w:lang w:val="en-NZ"/>
        </w:rPr>
        <w:t>;</w:t>
      </w:r>
      <w:r>
        <w:rPr>
          <w:lang w:val="en-NZ"/>
        </w:rPr>
        <w:t xml:space="preserve"> however, </w:t>
      </w:r>
      <w:r w:rsidR="008215A9">
        <w:rPr>
          <w:lang w:val="en-NZ"/>
        </w:rPr>
        <w:t xml:space="preserve">agreed </w:t>
      </w:r>
      <w:r>
        <w:rPr>
          <w:lang w:val="en-NZ"/>
        </w:rPr>
        <w:t xml:space="preserve">that it is in fact an intervention study as the treatment is being offered to patients as a non-standard of care treatment. </w:t>
      </w:r>
    </w:p>
    <w:p w14:paraId="18527699" w14:textId="77777777" w:rsidR="004B5A45" w:rsidRDefault="004B5A45" w:rsidP="004B5A45">
      <w:pPr>
        <w:numPr>
          <w:ilvl w:val="0"/>
          <w:numId w:val="7"/>
        </w:numPr>
        <w:spacing w:before="80" w:after="80"/>
        <w:rPr>
          <w:lang w:val="en-NZ"/>
        </w:rPr>
      </w:pPr>
      <w:r w:rsidRPr="006120F1">
        <w:rPr>
          <w:lang w:val="en-NZ"/>
        </w:rPr>
        <w:t xml:space="preserve">The Committee advised that </w:t>
      </w:r>
      <w:r>
        <w:rPr>
          <w:lang w:val="en-NZ"/>
        </w:rPr>
        <w:t>there are spe</w:t>
      </w:r>
      <w:r w:rsidRPr="006120F1">
        <w:rPr>
          <w:lang w:val="en-NZ"/>
        </w:rPr>
        <w:t xml:space="preserve">cific ethical standards for research </w:t>
      </w:r>
      <w:r w:rsidRPr="00170D70">
        <w:rPr>
          <w:i/>
          <w:iCs/>
          <w:lang w:val="en-NZ"/>
        </w:rPr>
        <w:t>(</w:t>
      </w:r>
      <w:hyperlink r:id="rId12" w:history="1">
        <w:r w:rsidRPr="009513F7">
          <w:rPr>
            <w:rStyle w:val="Hyperlink"/>
            <w:i/>
            <w:iCs/>
            <w:lang w:val="en-NZ"/>
          </w:rPr>
          <w:t>National Ethical Standards for Health and Disability Research and Quality Improvement</w:t>
        </w:r>
      </w:hyperlink>
      <w:r w:rsidRPr="00170D70">
        <w:rPr>
          <w:i/>
          <w:iCs/>
          <w:lang w:val="en-NZ"/>
        </w:rPr>
        <w:t>)</w:t>
      </w:r>
      <w:r w:rsidRPr="006120F1">
        <w:rPr>
          <w:lang w:val="en-NZ"/>
        </w:rPr>
        <w:t xml:space="preserve"> </w:t>
      </w:r>
      <w:r>
        <w:rPr>
          <w:lang w:val="en-NZ"/>
        </w:rPr>
        <w:t>and operating procedures that support the ethical standards (</w:t>
      </w:r>
      <w:hyperlink r:id="rId13" w:history="1">
        <w:r w:rsidRPr="009513F7">
          <w:rPr>
            <w:rStyle w:val="Hyperlink"/>
            <w:i/>
            <w:iCs/>
            <w:lang w:val="en-NZ"/>
          </w:rPr>
          <w:t>Standard Operating Procedures for HDEC</w:t>
        </w:r>
      </w:hyperlink>
      <w:r>
        <w:rPr>
          <w:lang w:val="en-NZ"/>
        </w:rPr>
        <w:t xml:space="preserve">). The Committee </w:t>
      </w:r>
      <w:r w:rsidRPr="006120F1">
        <w:rPr>
          <w:lang w:val="en-NZ"/>
        </w:rPr>
        <w:t>recommended th</w:t>
      </w:r>
      <w:r>
        <w:rPr>
          <w:lang w:val="en-NZ"/>
        </w:rPr>
        <w:t>at</w:t>
      </w:r>
      <w:r w:rsidRPr="006120F1">
        <w:rPr>
          <w:lang w:val="en-NZ"/>
        </w:rPr>
        <w:t xml:space="preserve"> researcher</w:t>
      </w:r>
      <w:r>
        <w:rPr>
          <w:lang w:val="en-NZ"/>
        </w:rPr>
        <w:t xml:space="preserve">s new to clinical research </w:t>
      </w:r>
      <w:r w:rsidRPr="006120F1">
        <w:rPr>
          <w:lang w:val="en-NZ"/>
        </w:rPr>
        <w:t xml:space="preserve">become familiar </w:t>
      </w:r>
      <w:r>
        <w:rPr>
          <w:lang w:val="en-NZ"/>
        </w:rPr>
        <w:t xml:space="preserve">with </w:t>
      </w:r>
      <w:r w:rsidRPr="006120F1">
        <w:rPr>
          <w:lang w:val="en-NZ"/>
        </w:rPr>
        <w:t xml:space="preserve">these standards as it will guide the research </w:t>
      </w:r>
      <w:r>
        <w:rPr>
          <w:lang w:val="en-NZ"/>
        </w:rPr>
        <w:t xml:space="preserve">study </w:t>
      </w:r>
      <w:r w:rsidRPr="006120F1">
        <w:rPr>
          <w:lang w:val="en-NZ"/>
        </w:rPr>
        <w:t xml:space="preserve">design and conduct. </w:t>
      </w:r>
    </w:p>
    <w:p w14:paraId="2E9C84C1" w14:textId="77777777" w:rsidR="004B5A45" w:rsidRDefault="004B5A45" w:rsidP="004B5A45">
      <w:pPr>
        <w:numPr>
          <w:ilvl w:val="0"/>
          <w:numId w:val="7"/>
        </w:numPr>
        <w:spacing w:before="80" w:after="80"/>
        <w:rPr>
          <w:lang w:val="en-NZ"/>
        </w:rPr>
      </w:pPr>
      <w:r>
        <w:rPr>
          <w:lang w:val="en-NZ"/>
        </w:rPr>
        <w:t xml:space="preserve">The Committee </w:t>
      </w:r>
      <w:r w:rsidR="00703D35">
        <w:rPr>
          <w:lang w:val="en-NZ"/>
        </w:rPr>
        <w:t>stated</w:t>
      </w:r>
      <w:r>
        <w:rPr>
          <w:lang w:val="en-NZ"/>
        </w:rPr>
        <w:t xml:space="preserve"> that a treatment that is not standard of care is considered a new treatment and treated as a f</w:t>
      </w:r>
      <w:r w:rsidRPr="00EC1E72">
        <w:rPr>
          <w:lang w:val="en-NZ"/>
        </w:rPr>
        <w:t>irst-in-human trials</w:t>
      </w:r>
      <w:r>
        <w:rPr>
          <w:lang w:val="en-NZ"/>
        </w:rPr>
        <w:t xml:space="preserve"> and as such is subject to specific ethical guidelines and standards.</w:t>
      </w:r>
    </w:p>
    <w:p w14:paraId="459DAA4B" w14:textId="77777777" w:rsidR="004B5A45" w:rsidRDefault="004B5A45" w:rsidP="004B5A45">
      <w:pPr>
        <w:numPr>
          <w:ilvl w:val="0"/>
          <w:numId w:val="7"/>
        </w:numPr>
        <w:spacing w:before="80" w:after="80"/>
        <w:rPr>
          <w:lang w:val="en-NZ"/>
        </w:rPr>
      </w:pPr>
      <w:r>
        <w:rPr>
          <w:lang w:val="en-NZ"/>
        </w:rPr>
        <w:lastRenderedPageBreak/>
        <w:t>The Committee added that its role is to review how well a research proposal meets these ethical standards, the standard operating procedures and other relevant regulatory requirements</w:t>
      </w:r>
      <w:r w:rsidR="00703D35">
        <w:rPr>
          <w:lang w:val="en-NZ"/>
        </w:rPr>
        <w:t>. A</w:t>
      </w:r>
      <w:r>
        <w:rPr>
          <w:lang w:val="en-NZ"/>
        </w:rPr>
        <w:t>s such</w:t>
      </w:r>
      <w:r w:rsidR="00703D35">
        <w:rPr>
          <w:lang w:val="en-NZ"/>
        </w:rPr>
        <w:t>,</w:t>
      </w:r>
      <w:r>
        <w:rPr>
          <w:lang w:val="en-NZ"/>
        </w:rPr>
        <w:t xml:space="preserve"> </w:t>
      </w:r>
      <w:r w:rsidR="00703D35">
        <w:rPr>
          <w:lang w:val="en-NZ"/>
        </w:rPr>
        <w:t>the Committee</w:t>
      </w:r>
      <w:r>
        <w:rPr>
          <w:lang w:val="en-NZ"/>
        </w:rPr>
        <w:t xml:space="preserve"> must work within these frameworks when reviewing research studies.  </w:t>
      </w:r>
    </w:p>
    <w:p w14:paraId="4C9AD257" w14:textId="77777777" w:rsidR="004B5A45" w:rsidRDefault="004B5A45" w:rsidP="004B5A45">
      <w:pPr>
        <w:numPr>
          <w:ilvl w:val="0"/>
          <w:numId w:val="7"/>
        </w:numPr>
        <w:spacing w:before="80" w:after="80"/>
        <w:rPr>
          <w:lang w:val="en-NZ"/>
        </w:rPr>
      </w:pPr>
      <w:r w:rsidRPr="003808C3">
        <w:rPr>
          <w:lang w:val="en-NZ"/>
        </w:rPr>
        <w:t xml:space="preserve">The Committee </w:t>
      </w:r>
      <w:r>
        <w:rPr>
          <w:lang w:val="en-NZ"/>
        </w:rPr>
        <w:t>advised that</w:t>
      </w:r>
      <w:r w:rsidRPr="003808C3">
        <w:rPr>
          <w:lang w:val="en-NZ"/>
        </w:rPr>
        <w:t xml:space="preserve"> because the application has been presented as an observational study, </w:t>
      </w:r>
      <w:r>
        <w:rPr>
          <w:lang w:val="en-NZ"/>
        </w:rPr>
        <w:t>crucial information required to assess an intervention study is missing from the application</w:t>
      </w:r>
      <w:r w:rsidRPr="003808C3">
        <w:rPr>
          <w:lang w:val="en-NZ"/>
        </w:rPr>
        <w:t xml:space="preserve">. Because </w:t>
      </w:r>
      <w:r>
        <w:rPr>
          <w:lang w:val="en-NZ"/>
        </w:rPr>
        <w:t xml:space="preserve">of this, </w:t>
      </w:r>
      <w:r w:rsidRPr="003808C3">
        <w:rPr>
          <w:lang w:val="en-NZ"/>
        </w:rPr>
        <w:t xml:space="preserve">significant changes to the study </w:t>
      </w:r>
      <w:r>
        <w:rPr>
          <w:lang w:val="en-NZ"/>
        </w:rPr>
        <w:t xml:space="preserve">are </w:t>
      </w:r>
      <w:r w:rsidRPr="003808C3">
        <w:rPr>
          <w:lang w:val="en-NZ"/>
        </w:rPr>
        <w:t>required,</w:t>
      </w:r>
      <w:r>
        <w:rPr>
          <w:lang w:val="en-NZ"/>
        </w:rPr>
        <w:t xml:space="preserve"> and the Committee agreed the study therefore is likely to be declined today</w:t>
      </w:r>
      <w:r w:rsidRPr="003808C3">
        <w:rPr>
          <w:lang w:val="en-NZ"/>
        </w:rPr>
        <w:t xml:space="preserve">. </w:t>
      </w:r>
    </w:p>
    <w:p w14:paraId="6A843E4D" w14:textId="77777777" w:rsidR="004B5A45" w:rsidRDefault="004B5A45" w:rsidP="004B5A45">
      <w:pPr>
        <w:numPr>
          <w:ilvl w:val="0"/>
          <w:numId w:val="7"/>
        </w:numPr>
        <w:spacing w:before="80" w:after="80"/>
        <w:rPr>
          <w:lang w:val="en-NZ"/>
        </w:rPr>
      </w:pPr>
      <w:r w:rsidRPr="00167646">
        <w:rPr>
          <w:lang w:val="en-NZ"/>
        </w:rPr>
        <w:t xml:space="preserve">The Committee suggested using the remaining time to discuss what an approvable intervention study application that meets the HDEC requirements would look like. </w:t>
      </w:r>
      <w:r>
        <w:rPr>
          <w:lang w:val="en-NZ"/>
        </w:rPr>
        <w:t>The researcher</w:t>
      </w:r>
      <w:r w:rsidRPr="00167646">
        <w:rPr>
          <w:lang w:val="en-NZ"/>
        </w:rPr>
        <w:t xml:space="preserve"> agreed with th</w:t>
      </w:r>
      <w:r>
        <w:rPr>
          <w:lang w:val="en-NZ"/>
        </w:rPr>
        <w:t>is</w:t>
      </w:r>
      <w:r w:rsidRPr="00167646">
        <w:rPr>
          <w:lang w:val="en-NZ"/>
        </w:rPr>
        <w:t xml:space="preserve"> approach. </w:t>
      </w:r>
    </w:p>
    <w:p w14:paraId="6E5702FC" w14:textId="77777777" w:rsidR="004B5A45" w:rsidRDefault="004B5A45" w:rsidP="004B5A45">
      <w:pPr>
        <w:numPr>
          <w:ilvl w:val="0"/>
          <w:numId w:val="7"/>
        </w:numPr>
        <w:spacing w:before="80" w:after="80"/>
        <w:rPr>
          <w:lang w:val="en-NZ"/>
        </w:rPr>
      </w:pPr>
      <w:r w:rsidRPr="00167646">
        <w:rPr>
          <w:lang w:val="en-NZ"/>
        </w:rPr>
        <w:t xml:space="preserve">The Committee advised that as the study population involves vulnerable participants (legal minors who may be under deep mental distress), the ethical issues </w:t>
      </w:r>
      <w:r w:rsidR="00487E51">
        <w:rPr>
          <w:lang w:val="en-NZ"/>
        </w:rPr>
        <w:t xml:space="preserve">are </w:t>
      </w:r>
      <w:r w:rsidRPr="00167646">
        <w:rPr>
          <w:lang w:val="en-NZ"/>
        </w:rPr>
        <w:t xml:space="preserve">more </w:t>
      </w:r>
      <w:r w:rsidRPr="00E978A7">
        <w:rPr>
          <w:lang w:val="en-NZ"/>
        </w:rPr>
        <w:t>complex. The Committee advised that the reason for this is to protect the vulnerable/unwell from unnecessary research by first testing the intervention on a healthy population and making a case for why the research is necessary.</w:t>
      </w:r>
    </w:p>
    <w:p w14:paraId="1B1A76C9" w14:textId="77777777" w:rsidR="004B5A45" w:rsidRPr="008E6B02" w:rsidRDefault="004B5A45" w:rsidP="004B5A45">
      <w:pPr>
        <w:numPr>
          <w:ilvl w:val="0"/>
          <w:numId w:val="7"/>
        </w:numPr>
        <w:spacing w:before="80" w:after="80"/>
        <w:rPr>
          <w:lang w:val="en-NZ"/>
        </w:rPr>
      </w:pPr>
      <w:r>
        <w:rPr>
          <w:lang w:val="en-NZ"/>
        </w:rPr>
        <w:t>The researcher</w:t>
      </w:r>
      <w:r w:rsidRPr="00E978A7">
        <w:rPr>
          <w:lang w:val="en-NZ"/>
        </w:rPr>
        <w:t xml:space="preserve"> </w:t>
      </w:r>
      <w:r>
        <w:rPr>
          <w:lang w:val="en-NZ"/>
        </w:rPr>
        <w:t xml:space="preserve">advised </w:t>
      </w:r>
      <w:r w:rsidRPr="008E6B02">
        <w:rPr>
          <w:lang w:val="en-NZ"/>
        </w:rPr>
        <w:t xml:space="preserve">that her argument for undertaking </w:t>
      </w:r>
      <w:r w:rsidR="00487E51">
        <w:rPr>
          <w:lang w:val="en-NZ"/>
        </w:rPr>
        <w:t xml:space="preserve">a </w:t>
      </w:r>
      <w:r w:rsidRPr="008E6B02">
        <w:rPr>
          <w:lang w:val="en-NZ"/>
        </w:rPr>
        <w:t xml:space="preserve">study with this group is that it is the group she works with in her clinical practice and she believes the </w:t>
      </w:r>
      <w:r>
        <w:rPr>
          <w:lang w:val="en-NZ"/>
        </w:rPr>
        <w:t>Havening</w:t>
      </w:r>
      <w:r w:rsidRPr="008E6B02">
        <w:rPr>
          <w:lang w:val="en-NZ"/>
        </w:rPr>
        <w:t xml:space="preserve"> therapy </w:t>
      </w:r>
      <w:r>
        <w:rPr>
          <w:lang w:val="en-NZ"/>
        </w:rPr>
        <w:t xml:space="preserve">will be beneficial for this patient </w:t>
      </w:r>
      <w:r w:rsidRPr="008E6B02">
        <w:rPr>
          <w:lang w:val="en-NZ"/>
        </w:rPr>
        <w:t xml:space="preserve">group. </w:t>
      </w:r>
    </w:p>
    <w:p w14:paraId="614BAC99" w14:textId="77777777" w:rsidR="004B5A45" w:rsidRPr="00E978A7" w:rsidRDefault="004B5A45" w:rsidP="004B5A45">
      <w:pPr>
        <w:numPr>
          <w:ilvl w:val="0"/>
          <w:numId w:val="7"/>
        </w:numPr>
        <w:spacing w:before="80" w:after="80"/>
        <w:rPr>
          <w:lang w:val="en-NZ"/>
        </w:rPr>
      </w:pPr>
      <w:r w:rsidRPr="00E978A7">
        <w:rPr>
          <w:lang w:val="en-NZ"/>
        </w:rPr>
        <w:t xml:space="preserve">The Committee </w:t>
      </w:r>
      <w:r>
        <w:rPr>
          <w:lang w:val="en-NZ"/>
        </w:rPr>
        <w:t xml:space="preserve">stated that the researcher’s access to a particular </w:t>
      </w:r>
      <w:r w:rsidR="00487E51">
        <w:rPr>
          <w:lang w:val="en-NZ"/>
        </w:rPr>
        <w:t xml:space="preserve">patient </w:t>
      </w:r>
      <w:r>
        <w:rPr>
          <w:lang w:val="en-NZ"/>
        </w:rPr>
        <w:t>population is not sufficient to justify r</w:t>
      </w:r>
      <w:r w:rsidR="00487E51">
        <w:rPr>
          <w:lang w:val="en-NZ"/>
        </w:rPr>
        <w:t>esearch</w:t>
      </w:r>
      <w:r>
        <w:rPr>
          <w:lang w:val="en-NZ"/>
        </w:rPr>
        <w:t xml:space="preserve"> with</w:t>
      </w:r>
      <w:r w:rsidR="00487E51">
        <w:rPr>
          <w:lang w:val="en-NZ"/>
        </w:rPr>
        <w:t>in</w:t>
      </w:r>
      <w:r>
        <w:rPr>
          <w:lang w:val="en-NZ"/>
        </w:rPr>
        <w:t xml:space="preserve"> a vulnerable population. The Committee </w:t>
      </w:r>
      <w:r w:rsidRPr="00E978A7">
        <w:rPr>
          <w:lang w:val="en-NZ"/>
        </w:rPr>
        <w:t xml:space="preserve">added that, were </w:t>
      </w:r>
      <w:r>
        <w:rPr>
          <w:lang w:val="en-NZ"/>
        </w:rPr>
        <w:t>the researcher</w:t>
      </w:r>
      <w:r w:rsidRPr="00E978A7">
        <w:rPr>
          <w:lang w:val="en-NZ"/>
        </w:rPr>
        <w:t xml:space="preserve"> adamant that the research had to be conducted with this vulnerable population, </w:t>
      </w:r>
      <w:r>
        <w:rPr>
          <w:lang w:val="en-NZ"/>
        </w:rPr>
        <w:t xml:space="preserve">a more </w:t>
      </w:r>
      <w:r w:rsidRPr="00E978A7">
        <w:rPr>
          <w:lang w:val="en-NZ"/>
        </w:rPr>
        <w:t xml:space="preserve">compelling justification </w:t>
      </w:r>
      <w:r>
        <w:rPr>
          <w:lang w:val="en-NZ"/>
        </w:rPr>
        <w:t xml:space="preserve">is needed </w:t>
      </w:r>
      <w:r w:rsidRPr="00E978A7">
        <w:rPr>
          <w:lang w:val="en-NZ"/>
        </w:rPr>
        <w:t xml:space="preserve">for why the research cannot </w:t>
      </w:r>
      <w:r>
        <w:rPr>
          <w:lang w:val="en-NZ"/>
        </w:rPr>
        <w:t xml:space="preserve">initially </w:t>
      </w:r>
      <w:r w:rsidRPr="00E978A7">
        <w:rPr>
          <w:lang w:val="en-NZ"/>
        </w:rPr>
        <w:t>be done in adults who are less unwell</w:t>
      </w:r>
      <w:r w:rsidR="00487E51">
        <w:rPr>
          <w:lang w:val="en-NZ"/>
        </w:rPr>
        <w:t>,</w:t>
      </w:r>
      <w:r w:rsidRPr="00E978A7">
        <w:rPr>
          <w:lang w:val="en-NZ"/>
        </w:rPr>
        <w:t xml:space="preserve"> </w:t>
      </w:r>
      <w:r>
        <w:rPr>
          <w:lang w:val="en-NZ"/>
        </w:rPr>
        <w:t>to obtain an evidence base for doing a larger study involving a more unwell population</w:t>
      </w:r>
      <w:r w:rsidR="00487E51">
        <w:rPr>
          <w:lang w:val="en-NZ"/>
        </w:rPr>
        <w:t>.</w:t>
      </w:r>
      <w:r w:rsidRPr="00E978A7">
        <w:rPr>
          <w:lang w:val="en-NZ"/>
        </w:rPr>
        <w:t xml:space="preserve"> </w:t>
      </w:r>
      <w:r w:rsidRPr="00E978A7">
        <w:rPr>
          <w:rFonts w:cs="Arial"/>
          <w:i/>
          <w:szCs w:val="22"/>
        </w:rPr>
        <w:t>(National Ethical Standards for Health and Disability Research and Quality Improvement, para 6.2).</w:t>
      </w:r>
      <w:r w:rsidRPr="00E978A7">
        <w:rPr>
          <w:rFonts w:cs="Arial"/>
          <w:i/>
          <w:sz w:val="21"/>
          <w:szCs w:val="21"/>
        </w:rPr>
        <w:t xml:space="preserve">  </w:t>
      </w:r>
    </w:p>
    <w:p w14:paraId="2F295089" w14:textId="77777777" w:rsidR="004B5A45" w:rsidRDefault="004B5A45" w:rsidP="004B5A45">
      <w:pPr>
        <w:numPr>
          <w:ilvl w:val="0"/>
          <w:numId w:val="7"/>
        </w:numPr>
        <w:spacing w:before="80" w:after="80"/>
        <w:rPr>
          <w:lang w:val="en-NZ"/>
        </w:rPr>
      </w:pPr>
      <w:r>
        <w:rPr>
          <w:lang w:val="en-NZ"/>
        </w:rPr>
        <w:t>The researcher stated that there is no previous research that has been done on Havening and her hope was to begin giving a consumer voice to the therapy that could be published in a journal and eventually have the treatment available to anyone, not just those who can afford to pay for it. The researcher added that she planned to do this through the work she does with the (vulnerable) population she services. She added that she does not have time to commit to a long research process that includes working with another (</w:t>
      </w:r>
      <w:r w:rsidR="00487E51">
        <w:rPr>
          <w:lang w:val="en-NZ"/>
        </w:rPr>
        <w:t>healthy</w:t>
      </w:r>
      <w:r>
        <w:rPr>
          <w:lang w:val="en-NZ"/>
        </w:rPr>
        <w:t xml:space="preserve">) population. </w:t>
      </w:r>
    </w:p>
    <w:p w14:paraId="5F036146" w14:textId="77777777" w:rsidR="004B5A45" w:rsidRDefault="004B5A45" w:rsidP="004B5A45">
      <w:pPr>
        <w:numPr>
          <w:ilvl w:val="0"/>
          <w:numId w:val="7"/>
        </w:numPr>
        <w:spacing w:before="80" w:after="80"/>
        <w:rPr>
          <w:lang w:val="en-NZ"/>
        </w:rPr>
      </w:pPr>
      <w:r>
        <w:rPr>
          <w:lang w:val="en-NZ"/>
        </w:rPr>
        <w:t>The Committee suggested the researcher consider obtaining support from other groups that do research in similar areas (e.g. neuroscience or other psychotherapies) where she may get access to resource</w:t>
      </w:r>
      <w:r w:rsidR="00487E51">
        <w:rPr>
          <w:lang w:val="en-NZ"/>
        </w:rPr>
        <w:t>s</w:t>
      </w:r>
      <w:r>
        <w:rPr>
          <w:lang w:val="en-NZ"/>
        </w:rPr>
        <w:t xml:space="preserve"> (e.g. other research investigators) that could assist her in undertaking a study like this. </w:t>
      </w:r>
    </w:p>
    <w:p w14:paraId="1FB79B8A" w14:textId="77777777" w:rsidR="004B5A45" w:rsidRPr="00824BBF" w:rsidRDefault="004B5A45" w:rsidP="004B5A45">
      <w:pPr>
        <w:numPr>
          <w:ilvl w:val="0"/>
          <w:numId w:val="7"/>
        </w:numPr>
        <w:spacing w:before="80" w:after="80"/>
        <w:rPr>
          <w:lang w:val="en-NZ"/>
        </w:rPr>
      </w:pPr>
      <w:r w:rsidRPr="00824BBF">
        <w:rPr>
          <w:lang w:val="en-NZ"/>
        </w:rPr>
        <w:t>The Committee recommended</w:t>
      </w:r>
      <w:r w:rsidR="00487E51">
        <w:rPr>
          <w:lang w:val="en-NZ"/>
        </w:rPr>
        <w:t xml:space="preserve"> that</w:t>
      </w:r>
      <w:r w:rsidRPr="00824BBF">
        <w:rPr>
          <w:lang w:val="en-NZ"/>
        </w:rPr>
        <w:t xml:space="preserve"> an escalation breakout protocol for when/if participants become distressed </w:t>
      </w:r>
      <w:r w:rsidR="00487E51">
        <w:rPr>
          <w:lang w:val="en-NZ"/>
        </w:rPr>
        <w:t>should be included</w:t>
      </w:r>
      <w:r w:rsidRPr="00824BBF">
        <w:rPr>
          <w:lang w:val="en-NZ"/>
        </w:rPr>
        <w:t xml:space="preserve"> for the current study as well as an emergency management plan for dealing with a participant in crisis (e.g. behaves violently).</w:t>
      </w:r>
      <w:r>
        <w:rPr>
          <w:lang w:val="en-NZ"/>
        </w:rPr>
        <w:t xml:space="preserve"> </w:t>
      </w:r>
    </w:p>
    <w:p w14:paraId="61D6C031" w14:textId="77777777" w:rsidR="004B5A45" w:rsidRDefault="004B5A45" w:rsidP="004B5A45">
      <w:pPr>
        <w:numPr>
          <w:ilvl w:val="0"/>
          <w:numId w:val="7"/>
        </w:numPr>
        <w:spacing w:before="80" w:after="80"/>
        <w:rPr>
          <w:lang w:val="en-NZ"/>
        </w:rPr>
      </w:pPr>
      <w:r>
        <w:rPr>
          <w:lang w:val="en-NZ"/>
        </w:rPr>
        <w:t xml:space="preserve">The Committee recommended the application clarifies who is being recruited and how they are being chosen (e.g. age ranges, family for interviews, staff) and who will be present during the Havening sessions, etc. </w:t>
      </w:r>
      <w:r w:rsidRPr="00E978A7">
        <w:rPr>
          <w:rFonts w:cs="Arial"/>
          <w:i/>
          <w:szCs w:val="22"/>
        </w:rPr>
        <w:t xml:space="preserve">(National Ethical Standards for Health and Disability Research and Quality Improvement, para </w:t>
      </w:r>
      <w:r>
        <w:rPr>
          <w:rFonts w:cs="Arial"/>
          <w:i/>
          <w:szCs w:val="22"/>
        </w:rPr>
        <w:t>9.9</w:t>
      </w:r>
      <w:r w:rsidRPr="00E978A7">
        <w:rPr>
          <w:rFonts w:cs="Arial"/>
          <w:i/>
          <w:szCs w:val="22"/>
        </w:rPr>
        <w:t>).</w:t>
      </w:r>
      <w:r w:rsidRPr="00E978A7">
        <w:rPr>
          <w:rFonts w:cs="Arial"/>
          <w:i/>
          <w:sz w:val="21"/>
          <w:szCs w:val="21"/>
        </w:rPr>
        <w:t xml:space="preserve">  </w:t>
      </w:r>
    </w:p>
    <w:p w14:paraId="06980773" w14:textId="77777777" w:rsidR="004B5A45" w:rsidRDefault="004B5A45" w:rsidP="004B5A45">
      <w:pPr>
        <w:numPr>
          <w:ilvl w:val="0"/>
          <w:numId w:val="7"/>
        </w:numPr>
        <w:spacing w:before="80" w:after="80"/>
        <w:rPr>
          <w:lang w:val="en-NZ"/>
        </w:rPr>
      </w:pPr>
      <w:r>
        <w:rPr>
          <w:lang w:val="en-NZ"/>
        </w:rPr>
        <w:t xml:space="preserve">The Committee advised that the </w:t>
      </w:r>
      <w:r w:rsidRPr="00A32F91">
        <w:rPr>
          <w:lang w:val="en-NZ"/>
        </w:rPr>
        <w:t xml:space="preserve">inclusion criteria </w:t>
      </w:r>
      <w:r>
        <w:rPr>
          <w:lang w:val="en-NZ"/>
        </w:rPr>
        <w:t>mentions participant groups but does not say what would exclude someone from being able to take part in the study (e.g. age limit, particular conditions</w:t>
      </w:r>
      <w:r w:rsidR="00487E51">
        <w:rPr>
          <w:lang w:val="en-NZ"/>
        </w:rPr>
        <w:t xml:space="preserve"> such as</w:t>
      </w:r>
      <w:r>
        <w:rPr>
          <w:lang w:val="en-NZ"/>
        </w:rPr>
        <w:t xml:space="preserve"> requiring dialysis). </w:t>
      </w:r>
      <w:r w:rsidRPr="00E978A7">
        <w:rPr>
          <w:rFonts w:cs="Arial"/>
          <w:i/>
          <w:szCs w:val="22"/>
        </w:rPr>
        <w:t xml:space="preserve">(National Ethical Standards for Health and Disability Research and Quality Improvement, para </w:t>
      </w:r>
      <w:r>
        <w:rPr>
          <w:rFonts w:cs="Arial"/>
          <w:i/>
          <w:szCs w:val="22"/>
        </w:rPr>
        <w:t>9.8</w:t>
      </w:r>
      <w:r w:rsidRPr="00E978A7">
        <w:rPr>
          <w:rFonts w:cs="Arial"/>
          <w:i/>
          <w:szCs w:val="22"/>
        </w:rPr>
        <w:t>).</w:t>
      </w:r>
      <w:r w:rsidRPr="00E978A7">
        <w:rPr>
          <w:rFonts w:cs="Arial"/>
          <w:i/>
          <w:sz w:val="21"/>
          <w:szCs w:val="21"/>
        </w:rPr>
        <w:t xml:space="preserve">  </w:t>
      </w:r>
    </w:p>
    <w:p w14:paraId="11626C9F" w14:textId="77777777" w:rsidR="004B5A45" w:rsidRDefault="004B5A45" w:rsidP="004B5A45">
      <w:pPr>
        <w:numPr>
          <w:ilvl w:val="0"/>
          <w:numId w:val="7"/>
        </w:numPr>
        <w:spacing w:before="80" w:after="80"/>
        <w:rPr>
          <w:lang w:val="en-NZ"/>
        </w:rPr>
      </w:pPr>
      <w:r w:rsidRPr="0034270E">
        <w:rPr>
          <w:lang w:val="en-NZ"/>
        </w:rPr>
        <w:t>The Committee advised that consideration needs to be given to how a participant’s competency to consent will be assessed and if they can</w:t>
      </w:r>
      <w:r>
        <w:rPr>
          <w:lang w:val="en-NZ"/>
        </w:rPr>
        <w:t xml:space="preserve">not </w:t>
      </w:r>
      <w:r w:rsidRPr="0034270E">
        <w:rPr>
          <w:lang w:val="en-NZ"/>
        </w:rPr>
        <w:t>consent for themselves</w:t>
      </w:r>
      <w:r w:rsidR="00487E51">
        <w:rPr>
          <w:lang w:val="en-NZ"/>
        </w:rPr>
        <w:t>,</w:t>
      </w:r>
      <w:r w:rsidRPr="0034270E">
        <w:rPr>
          <w:lang w:val="en-NZ"/>
        </w:rPr>
        <w:t xml:space="preserve"> </w:t>
      </w:r>
      <w:r w:rsidR="00487E51">
        <w:rPr>
          <w:lang w:val="en-NZ"/>
        </w:rPr>
        <w:t xml:space="preserve">if </w:t>
      </w:r>
      <w:r w:rsidRPr="0034270E">
        <w:rPr>
          <w:lang w:val="en-NZ"/>
        </w:rPr>
        <w:t xml:space="preserve">they </w:t>
      </w:r>
      <w:r w:rsidR="00487E51">
        <w:rPr>
          <w:lang w:val="en-NZ"/>
        </w:rPr>
        <w:t xml:space="preserve">would </w:t>
      </w:r>
      <w:r>
        <w:rPr>
          <w:lang w:val="en-NZ"/>
        </w:rPr>
        <w:t xml:space="preserve">be </w:t>
      </w:r>
      <w:r w:rsidRPr="0034270E">
        <w:rPr>
          <w:lang w:val="en-NZ"/>
        </w:rPr>
        <w:t>excluded or w</w:t>
      </w:r>
      <w:r w:rsidR="00487E51">
        <w:rPr>
          <w:lang w:val="en-NZ"/>
        </w:rPr>
        <w:t>ould</w:t>
      </w:r>
      <w:r w:rsidRPr="0034270E">
        <w:rPr>
          <w:lang w:val="en-NZ"/>
        </w:rPr>
        <w:t xml:space="preserve"> there be supported consent for people in acute mental </w:t>
      </w:r>
      <w:r w:rsidRPr="0034270E">
        <w:rPr>
          <w:lang w:val="en-NZ"/>
        </w:rPr>
        <w:lastRenderedPageBreak/>
        <w:t>distress. Please include guidelines in the protocol for managing th</w:t>
      </w:r>
      <w:r w:rsidR="00487E51">
        <w:rPr>
          <w:lang w:val="en-NZ"/>
        </w:rPr>
        <w:t>e</w:t>
      </w:r>
      <w:r w:rsidRPr="0034270E">
        <w:rPr>
          <w:lang w:val="en-NZ"/>
        </w:rPr>
        <w:t xml:space="preserve"> consenting process</w:t>
      </w:r>
      <w:r w:rsidR="00487E51">
        <w:rPr>
          <w:lang w:val="en-NZ"/>
        </w:rPr>
        <w:t>,</w:t>
      </w:r>
      <w:r w:rsidRPr="0034270E">
        <w:rPr>
          <w:lang w:val="en-NZ"/>
        </w:rPr>
        <w:t xml:space="preserve"> including how the decision of competency will be made and how it will be communicated to participants/family). </w:t>
      </w:r>
      <w:r w:rsidRPr="00263880">
        <w:rPr>
          <w:i/>
          <w:iCs/>
          <w:lang w:val="en-NZ"/>
        </w:rPr>
        <w:t>National Ethical Standards for Health and Disability Research and Quality Improvement, section 6</w:t>
      </w:r>
      <w:r>
        <w:rPr>
          <w:i/>
          <w:iCs/>
          <w:lang w:val="en-NZ"/>
        </w:rPr>
        <w:t xml:space="preserve"> (</w:t>
      </w:r>
      <w:r w:rsidRPr="00EF79B0">
        <w:rPr>
          <w:i/>
          <w:iCs/>
          <w:lang w:val="en-NZ"/>
        </w:rPr>
        <w:t>Ethical management of vulnerability</w:t>
      </w:r>
      <w:r>
        <w:rPr>
          <w:i/>
          <w:iCs/>
          <w:lang w:val="en-NZ"/>
        </w:rPr>
        <w:t>) and 7 (</w:t>
      </w:r>
      <w:r w:rsidRPr="00EF79B0">
        <w:rPr>
          <w:i/>
          <w:iCs/>
          <w:lang w:val="en-NZ"/>
        </w:rPr>
        <w:t>Research with adults who cannot provide informed consent</w:t>
      </w:r>
      <w:r w:rsidR="00487E51">
        <w:rPr>
          <w:i/>
          <w:iCs/>
          <w:lang w:val="en-NZ"/>
        </w:rPr>
        <w:t>)</w:t>
      </w:r>
      <w:r w:rsidRPr="00263880">
        <w:rPr>
          <w:i/>
          <w:iCs/>
          <w:lang w:val="en-NZ"/>
        </w:rPr>
        <w:t xml:space="preserve">.  </w:t>
      </w:r>
    </w:p>
    <w:p w14:paraId="07EDB8D4" w14:textId="77777777" w:rsidR="004B5A45" w:rsidRDefault="004B5A45" w:rsidP="004B5A45">
      <w:pPr>
        <w:numPr>
          <w:ilvl w:val="0"/>
          <w:numId w:val="7"/>
        </w:numPr>
        <w:spacing w:before="80" w:after="80"/>
        <w:rPr>
          <w:lang w:val="en-NZ"/>
        </w:rPr>
      </w:pPr>
      <w:r>
        <w:rPr>
          <w:lang w:val="en-NZ"/>
        </w:rPr>
        <w:t xml:space="preserve">The Committee noted that the measures described in the application/protocol states that </w:t>
      </w:r>
      <w:r w:rsidRPr="00851078">
        <w:rPr>
          <w:shd w:val="clear" w:color="auto" w:fill="FFFFFF"/>
        </w:rPr>
        <w:t xml:space="preserve">qualitative </w:t>
      </w:r>
      <w:r>
        <w:rPr>
          <w:shd w:val="clear" w:color="auto" w:fill="FFFFFF"/>
        </w:rPr>
        <w:t>information will be</w:t>
      </w:r>
      <w:r w:rsidRPr="00851078">
        <w:rPr>
          <w:shd w:val="clear" w:color="auto" w:fill="FFFFFF"/>
        </w:rPr>
        <w:t xml:space="preserve"> collected as and when appropriate and then the </w:t>
      </w:r>
      <w:r>
        <w:rPr>
          <w:shd w:val="clear" w:color="auto" w:fill="FFFFFF"/>
        </w:rPr>
        <w:t>Havening</w:t>
      </w:r>
      <w:r w:rsidRPr="00851078">
        <w:rPr>
          <w:shd w:val="clear" w:color="auto" w:fill="FFFFFF"/>
        </w:rPr>
        <w:t xml:space="preserve"> is applied </w:t>
      </w:r>
      <w:r w:rsidR="00EC3726">
        <w:rPr>
          <w:shd w:val="clear" w:color="auto" w:fill="FFFFFF"/>
        </w:rPr>
        <w:t>‘</w:t>
      </w:r>
      <w:r w:rsidRPr="00851078">
        <w:rPr>
          <w:shd w:val="clear" w:color="auto" w:fill="FFFFFF"/>
        </w:rPr>
        <w:t>when the investigator thinks it is appropriate</w:t>
      </w:r>
      <w:r w:rsidR="00EC3726">
        <w:rPr>
          <w:shd w:val="clear" w:color="auto" w:fill="FFFFFF"/>
        </w:rPr>
        <w:t>’</w:t>
      </w:r>
      <w:r>
        <w:rPr>
          <w:shd w:val="clear" w:color="auto" w:fill="FFFFFF"/>
        </w:rPr>
        <w:t>. The Committee advised that for research, the measures need to be more clearly defined, such as the frequen</w:t>
      </w:r>
      <w:r w:rsidR="00EC3726">
        <w:rPr>
          <w:shd w:val="clear" w:color="auto" w:fill="FFFFFF"/>
        </w:rPr>
        <w:t>cy</w:t>
      </w:r>
      <w:r>
        <w:rPr>
          <w:shd w:val="clear" w:color="auto" w:fill="FFFFFF"/>
        </w:rPr>
        <w:t xml:space="preserve"> and duration of the intervention (e.g. one-hour long session fortnightly for six weeks). In addition, the Committee expect</w:t>
      </w:r>
      <w:r w:rsidR="00EC3726">
        <w:rPr>
          <w:shd w:val="clear" w:color="auto" w:fill="FFFFFF"/>
        </w:rPr>
        <w:t>s</w:t>
      </w:r>
      <w:r>
        <w:rPr>
          <w:shd w:val="clear" w:color="auto" w:fill="FFFFFF"/>
        </w:rPr>
        <w:t xml:space="preserve"> the measures would include pre and post surveys with check-ins before and after treatment, as well as some effectiveness or acceptability measures. (</w:t>
      </w:r>
      <w:r w:rsidRPr="00263880">
        <w:rPr>
          <w:i/>
          <w:iCs/>
          <w:lang w:val="en-NZ"/>
        </w:rPr>
        <w:t xml:space="preserve">National Ethical Standards for Health and Disability Research and Quality Improvement, </w:t>
      </w:r>
      <w:r>
        <w:rPr>
          <w:i/>
          <w:iCs/>
          <w:lang w:val="en-NZ"/>
        </w:rPr>
        <w:t>para 7.15)</w:t>
      </w:r>
    </w:p>
    <w:p w14:paraId="45D83ECF" w14:textId="77777777" w:rsidR="004B5A45" w:rsidRDefault="004B5A45" w:rsidP="004B5A45">
      <w:pPr>
        <w:numPr>
          <w:ilvl w:val="0"/>
          <w:numId w:val="7"/>
        </w:numPr>
        <w:spacing w:before="80" w:after="80"/>
        <w:rPr>
          <w:lang w:val="en-NZ"/>
        </w:rPr>
      </w:pPr>
      <w:r w:rsidRPr="00015D1E">
        <w:rPr>
          <w:lang w:val="en-NZ"/>
        </w:rPr>
        <w:t xml:space="preserve">The Committee advised that the protocol will need a section on management of </w:t>
      </w:r>
      <w:r w:rsidR="00EC3726">
        <w:rPr>
          <w:szCs w:val="22"/>
          <w:lang w:val="en-NZ"/>
        </w:rPr>
        <w:t>wh</w:t>
      </w:r>
      <w:r w:rsidR="00EC3726" w:rsidRPr="0018776B">
        <w:rPr>
          <w:lang w:val="en-AU"/>
        </w:rPr>
        <w:t>ā</w:t>
      </w:r>
      <w:r w:rsidR="00EC3726">
        <w:rPr>
          <w:szCs w:val="22"/>
          <w:lang w:val="en-NZ"/>
        </w:rPr>
        <w:t>nau</w:t>
      </w:r>
      <w:r w:rsidR="00EC3726" w:rsidRPr="00015D1E">
        <w:rPr>
          <w:lang w:val="en-NZ"/>
        </w:rPr>
        <w:t xml:space="preserve"> </w:t>
      </w:r>
      <w:r w:rsidRPr="00015D1E">
        <w:rPr>
          <w:lang w:val="en-NZ"/>
        </w:rPr>
        <w:t>participation</w:t>
      </w:r>
      <w:r>
        <w:rPr>
          <w:lang w:val="en-NZ"/>
        </w:rPr>
        <w:t xml:space="preserve"> and requested that this is thought through in more detail and documented</w:t>
      </w:r>
      <w:r w:rsidRPr="00015D1E">
        <w:rPr>
          <w:lang w:val="en-NZ"/>
        </w:rPr>
        <w:t>. For example</w:t>
      </w:r>
      <w:r>
        <w:rPr>
          <w:lang w:val="en-NZ"/>
        </w:rPr>
        <w:t>:</w:t>
      </w:r>
    </w:p>
    <w:p w14:paraId="13EE61F8" w14:textId="77777777" w:rsidR="004B5A45" w:rsidRDefault="004B5A45" w:rsidP="004B5A45">
      <w:pPr>
        <w:numPr>
          <w:ilvl w:val="1"/>
          <w:numId w:val="19"/>
        </w:numPr>
        <w:spacing w:before="80" w:after="80"/>
        <w:rPr>
          <w:lang w:val="en-NZ"/>
        </w:rPr>
      </w:pPr>
      <w:r>
        <w:rPr>
          <w:lang w:val="en-NZ"/>
        </w:rPr>
        <w:t>If a</w:t>
      </w:r>
      <w:r w:rsidRPr="00015D1E">
        <w:rPr>
          <w:lang w:val="en-NZ"/>
        </w:rPr>
        <w:t xml:space="preserve"> family member </w:t>
      </w:r>
      <w:r>
        <w:rPr>
          <w:lang w:val="en-NZ"/>
        </w:rPr>
        <w:t xml:space="preserve">is to </w:t>
      </w:r>
      <w:r w:rsidRPr="00015D1E">
        <w:rPr>
          <w:lang w:val="en-NZ"/>
        </w:rPr>
        <w:t>sit in on the therapy session</w:t>
      </w:r>
      <w:r>
        <w:rPr>
          <w:lang w:val="en-NZ"/>
        </w:rPr>
        <w:t>,</w:t>
      </w:r>
      <w:r w:rsidRPr="00015D1E">
        <w:rPr>
          <w:lang w:val="en-NZ"/>
        </w:rPr>
        <w:t xml:space="preserve"> how will </w:t>
      </w:r>
      <w:r>
        <w:rPr>
          <w:lang w:val="en-NZ"/>
        </w:rPr>
        <w:t xml:space="preserve">the consent </w:t>
      </w:r>
      <w:r w:rsidRPr="00015D1E">
        <w:rPr>
          <w:lang w:val="en-NZ"/>
        </w:rPr>
        <w:t xml:space="preserve">process </w:t>
      </w:r>
      <w:r>
        <w:rPr>
          <w:lang w:val="en-NZ"/>
        </w:rPr>
        <w:t xml:space="preserve">be managed </w:t>
      </w:r>
      <w:r w:rsidRPr="00015D1E">
        <w:rPr>
          <w:lang w:val="en-NZ"/>
        </w:rPr>
        <w:t>for th</w:t>
      </w:r>
      <w:r>
        <w:rPr>
          <w:lang w:val="en-NZ"/>
        </w:rPr>
        <w:t>e family member and the</w:t>
      </w:r>
      <w:r w:rsidRPr="00015D1E">
        <w:rPr>
          <w:lang w:val="en-NZ"/>
        </w:rPr>
        <w:t xml:space="preserve"> participant. </w:t>
      </w:r>
    </w:p>
    <w:p w14:paraId="3B31279C" w14:textId="77777777" w:rsidR="004B5A45" w:rsidRPr="00015D1E" w:rsidRDefault="004B5A45" w:rsidP="004B5A45">
      <w:pPr>
        <w:numPr>
          <w:ilvl w:val="1"/>
          <w:numId w:val="19"/>
        </w:numPr>
        <w:spacing w:before="80" w:after="80"/>
        <w:rPr>
          <w:lang w:val="en-NZ"/>
        </w:rPr>
      </w:pPr>
      <w:r>
        <w:rPr>
          <w:lang w:val="en-NZ"/>
        </w:rPr>
        <w:t xml:space="preserve">What kind of questions the family member will be asked </w:t>
      </w:r>
      <w:r w:rsidR="00EC3726">
        <w:rPr>
          <w:lang w:val="en-NZ"/>
        </w:rPr>
        <w:t>about</w:t>
      </w:r>
      <w:r>
        <w:rPr>
          <w:lang w:val="en-NZ"/>
        </w:rPr>
        <w:t xml:space="preserve"> the participant and how the participant agrees to have their information shared with </w:t>
      </w:r>
      <w:r w:rsidR="00EC3726">
        <w:rPr>
          <w:lang w:val="en-NZ"/>
        </w:rPr>
        <w:t>the family member</w:t>
      </w:r>
      <w:r>
        <w:rPr>
          <w:lang w:val="en-NZ"/>
        </w:rPr>
        <w:t xml:space="preserve">. </w:t>
      </w:r>
    </w:p>
    <w:p w14:paraId="67C94E35" w14:textId="77777777" w:rsidR="004B5A45" w:rsidRDefault="004B5A45" w:rsidP="004B5A45">
      <w:pPr>
        <w:numPr>
          <w:ilvl w:val="0"/>
          <w:numId w:val="7"/>
        </w:numPr>
        <w:spacing w:before="80" w:after="80"/>
        <w:rPr>
          <w:lang w:val="en-NZ"/>
        </w:rPr>
      </w:pPr>
      <w:r>
        <w:rPr>
          <w:lang w:val="en-NZ"/>
        </w:rPr>
        <w:t xml:space="preserve">The Committee advised that the protocol </w:t>
      </w:r>
      <w:r w:rsidR="00EC3726">
        <w:rPr>
          <w:lang w:val="en-NZ"/>
        </w:rPr>
        <w:t>must</w:t>
      </w:r>
      <w:r>
        <w:rPr>
          <w:lang w:val="en-NZ"/>
        </w:rPr>
        <w:t xml:space="preserve"> include a process for reconsenting participants as adults if they turn 16</w:t>
      </w:r>
      <w:r w:rsidR="00491DC7">
        <w:rPr>
          <w:lang w:val="en-NZ"/>
        </w:rPr>
        <w:t>-</w:t>
      </w:r>
      <w:r w:rsidR="00EC3726">
        <w:rPr>
          <w:lang w:val="en-NZ"/>
        </w:rPr>
        <w:t>years-old</w:t>
      </w:r>
      <w:r>
        <w:rPr>
          <w:lang w:val="en-NZ"/>
        </w:rPr>
        <w:t xml:space="preserve"> during the study. </w:t>
      </w:r>
    </w:p>
    <w:p w14:paraId="30CA2C7C" w14:textId="77777777" w:rsidR="004B5A45" w:rsidRPr="008A41CB" w:rsidRDefault="004B5A45" w:rsidP="004B5A45">
      <w:pPr>
        <w:numPr>
          <w:ilvl w:val="0"/>
          <w:numId w:val="7"/>
        </w:numPr>
        <w:spacing w:before="80" w:after="80"/>
        <w:rPr>
          <w:lang w:val="en-NZ"/>
        </w:rPr>
      </w:pPr>
      <w:r w:rsidRPr="002E7205">
        <w:rPr>
          <w:lang w:val="en-NZ"/>
        </w:rPr>
        <w:t>The Committee noted that the protocol suggests a Kaupapa Māori design, however that the application (question p.4.4) says that</w:t>
      </w:r>
      <w:r w:rsidR="00491DC7">
        <w:rPr>
          <w:lang w:val="en-NZ"/>
        </w:rPr>
        <w:t xml:space="preserve"> it</w:t>
      </w:r>
      <w:r w:rsidRPr="002E7205">
        <w:rPr>
          <w:lang w:val="en-NZ"/>
        </w:rPr>
        <w:t xml:space="preserve"> is not. The Committee advise</w:t>
      </w:r>
      <w:r>
        <w:rPr>
          <w:lang w:val="en-NZ"/>
        </w:rPr>
        <w:t>d</w:t>
      </w:r>
      <w:r w:rsidRPr="002E7205">
        <w:rPr>
          <w:lang w:val="en-NZ"/>
        </w:rPr>
        <w:t xml:space="preserve"> that Kaupapa </w:t>
      </w:r>
      <w:r w:rsidRPr="008A41CB">
        <w:rPr>
          <w:lang w:val="en-NZ"/>
        </w:rPr>
        <w:t xml:space="preserve">Māori methodology does not appear to be reflected in the current protocol and recommended that it is either built into the protocol or mention of it is removed. </w:t>
      </w:r>
      <w:r>
        <w:rPr>
          <w:lang w:val="en-NZ"/>
        </w:rPr>
        <w:t xml:space="preserve">Please refer to definition of </w:t>
      </w:r>
      <w:r w:rsidRPr="002E7205">
        <w:rPr>
          <w:lang w:val="en-NZ"/>
        </w:rPr>
        <w:t>Kaupapa Māori</w:t>
      </w:r>
      <w:r>
        <w:rPr>
          <w:lang w:val="en-NZ"/>
        </w:rPr>
        <w:t xml:space="preserve"> research in the </w:t>
      </w:r>
      <w:r w:rsidRPr="008A41CB">
        <w:rPr>
          <w:rFonts w:cs="Arial"/>
          <w:i/>
          <w:szCs w:val="22"/>
        </w:rPr>
        <w:t>National Ethical Standards for Health and Disability</w:t>
      </w:r>
      <w:r w:rsidRPr="001A25C9">
        <w:rPr>
          <w:rFonts w:cs="Arial"/>
          <w:i/>
          <w:szCs w:val="22"/>
        </w:rPr>
        <w:t xml:space="preserve"> Research and Quality Improvement, </w:t>
      </w:r>
      <w:r>
        <w:rPr>
          <w:rFonts w:cs="Arial"/>
          <w:i/>
          <w:szCs w:val="22"/>
        </w:rPr>
        <w:t>section 3</w:t>
      </w:r>
      <w:r w:rsidRPr="001A25C9">
        <w:rPr>
          <w:rFonts w:cs="Arial"/>
          <w:i/>
          <w:szCs w:val="22"/>
        </w:rPr>
        <w:t>.</w:t>
      </w:r>
    </w:p>
    <w:p w14:paraId="571953BB" w14:textId="77777777" w:rsidR="004B5A45" w:rsidRPr="001A25C9" w:rsidRDefault="004B5A45" w:rsidP="004B5A45">
      <w:pPr>
        <w:numPr>
          <w:ilvl w:val="0"/>
          <w:numId w:val="7"/>
        </w:numPr>
        <w:spacing w:before="80" w:after="80"/>
        <w:rPr>
          <w:lang w:val="en-NZ"/>
        </w:rPr>
      </w:pPr>
      <w:r w:rsidRPr="008A41CB">
        <w:rPr>
          <w:lang w:val="en-NZ"/>
        </w:rPr>
        <w:t xml:space="preserve">The Committee requested that </w:t>
      </w:r>
      <w:r>
        <w:rPr>
          <w:lang w:val="en-NZ"/>
        </w:rPr>
        <w:t>the researcher</w:t>
      </w:r>
      <w:r w:rsidRPr="008A41CB">
        <w:rPr>
          <w:lang w:val="en-NZ"/>
        </w:rPr>
        <w:t xml:space="preserve"> consider how to manage the conflict of interest of being both the clinician and </w:t>
      </w:r>
      <w:r>
        <w:rPr>
          <w:lang w:val="en-NZ"/>
        </w:rPr>
        <w:t>the researcher</w:t>
      </w:r>
      <w:r w:rsidR="00725432">
        <w:rPr>
          <w:lang w:val="en-NZ"/>
        </w:rPr>
        <w:t>.</w:t>
      </w:r>
      <w:r w:rsidRPr="008A41CB">
        <w:rPr>
          <w:lang w:val="en-NZ"/>
        </w:rPr>
        <w:t xml:space="preserve"> </w:t>
      </w:r>
      <w:r w:rsidR="00725432">
        <w:rPr>
          <w:lang w:val="en-NZ"/>
        </w:rPr>
        <w:t>This should also be addressed in the protocol</w:t>
      </w:r>
      <w:r w:rsidRPr="008A41CB">
        <w:rPr>
          <w:lang w:val="en-NZ"/>
        </w:rPr>
        <w:t xml:space="preserve">. This is to mitigate any pressure </w:t>
      </w:r>
      <w:r w:rsidR="00725432">
        <w:rPr>
          <w:lang w:val="en-NZ"/>
        </w:rPr>
        <w:t xml:space="preserve">for participants </w:t>
      </w:r>
      <w:r w:rsidRPr="008A41CB">
        <w:rPr>
          <w:lang w:val="en-NZ"/>
        </w:rPr>
        <w:t xml:space="preserve">to take part in the study which may be present due to the doctor-patient relationship. For example, during the recruitment process potential participants are given the opportunity to talk with a member of the research team that is not involved in their clinical care. </w:t>
      </w:r>
      <w:r w:rsidRPr="008A41CB">
        <w:rPr>
          <w:rFonts w:cs="Arial"/>
          <w:i/>
          <w:szCs w:val="22"/>
        </w:rPr>
        <w:t>(National Ethical Standards for Health and Disability</w:t>
      </w:r>
      <w:r w:rsidRPr="001A25C9">
        <w:rPr>
          <w:rFonts w:cs="Arial"/>
          <w:i/>
          <w:szCs w:val="22"/>
        </w:rPr>
        <w:t xml:space="preserve"> Research and Quality Improvement, para </w:t>
      </w:r>
      <w:r w:rsidRPr="000F098F">
        <w:rPr>
          <w:rFonts w:cs="Arial"/>
          <w:i/>
          <w:szCs w:val="22"/>
        </w:rPr>
        <w:t>11.24</w:t>
      </w:r>
      <w:r>
        <w:rPr>
          <w:rFonts w:cs="Arial"/>
          <w:i/>
          <w:szCs w:val="22"/>
        </w:rPr>
        <w:t xml:space="preserve">, </w:t>
      </w:r>
      <w:r w:rsidRPr="001A25C9">
        <w:rPr>
          <w:rFonts w:cs="Arial"/>
          <w:i/>
          <w:szCs w:val="22"/>
        </w:rPr>
        <w:t>6.13 – 6.16).</w:t>
      </w:r>
    </w:p>
    <w:p w14:paraId="01AE201A" w14:textId="77777777" w:rsidR="004B5A45" w:rsidRPr="00263880" w:rsidRDefault="004B5A45" w:rsidP="004B5A45">
      <w:pPr>
        <w:numPr>
          <w:ilvl w:val="0"/>
          <w:numId w:val="7"/>
        </w:numPr>
        <w:spacing w:before="80" w:after="80"/>
        <w:rPr>
          <w:lang w:val="en-NZ"/>
        </w:rPr>
      </w:pPr>
      <w:r w:rsidRPr="00263880">
        <w:rPr>
          <w:lang w:val="en-NZ"/>
        </w:rPr>
        <w:t xml:space="preserve">The Committee noted that </w:t>
      </w:r>
      <w:r>
        <w:rPr>
          <w:lang w:val="en-NZ"/>
        </w:rPr>
        <w:t>the researcher</w:t>
      </w:r>
      <w:r w:rsidRPr="00263880">
        <w:rPr>
          <w:lang w:val="en-NZ"/>
        </w:rPr>
        <w:t xml:space="preserve"> is intending to recruit staff that she works with and queried</w:t>
      </w:r>
      <w:r>
        <w:rPr>
          <w:lang w:val="en-NZ"/>
        </w:rPr>
        <w:t xml:space="preserve">, similar to the previous point, </w:t>
      </w:r>
      <w:r w:rsidRPr="00263880">
        <w:rPr>
          <w:lang w:val="en-NZ"/>
        </w:rPr>
        <w:t xml:space="preserve">how </w:t>
      </w:r>
      <w:r>
        <w:rPr>
          <w:lang w:val="en-NZ"/>
        </w:rPr>
        <w:t>the researcher</w:t>
      </w:r>
      <w:r w:rsidRPr="00263880">
        <w:rPr>
          <w:lang w:val="en-NZ"/>
        </w:rPr>
        <w:t xml:space="preserve"> w</w:t>
      </w:r>
      <w:r>
        <w:rPr>
          <w:lang w:val="en-NZ"/>
        </w:rPr>
        <w:t>ill</w:t>
      </w:r>
      <w:r w:rsidRPr="00263880">
        <w:rPr>
          <w:lang w:val="en-NZ"/>
        </w:rPr>
        <w:t xml:space="preserve"> ensure staff do not feel compelled to take part. </w:t>
      </w:r>
      <w:r>
        <w:rPr>
          <w:lang w:val="en-NZ"/>
        </w:rPr>
        <w:t>The researcher</w:t>
      </w:r>
      <w:r w:rsidRPr="00263880">
        <w:rPr>
          <w:lang w:val="en-NZ"/>
        </w:rPr>
        <w:t xml:space="preserve"> advised that participation will be offered </w:t>
      </w:r>
      <w:r w:rsidR="00725432">
        <w:rPr>
          <w:lang w:val="en-NZ"/>
        </w:rPr>
        <w:t>to</w:t>
      </w:r>
      <w:r w:rsidRPr="00263880">
        <w:rPr>
          <w:lang w:val="en-NZ"/>
        </w:rPr>
        <w:t xml:space="preserve"> </w:t>
      </w:r>
      <w:r w:rsidR="00725432">
        <w:rPr>
          <w:lang w:val="en-NZ"/>
        </w:rPr>
        <w:t>many</w:t>
      </w:r>
      <w:r w:rsidRPr="00263880">
        <w:rPr>
          <w:lang w:val="en-NZ"/>
        </w:rPr>
        <w:t xml:space="preserve"> staff and she </w:t>
      </w:r>
      <w:r>
        <w:rPr>
          <w:lang w:val="en-NZ"/>
        </w:rPr>
        <w:t>will be un</w:t>
      </w:r>
      <w:r w:rsidRPr="00263880">
        <w:rPr>
          <w:lang w:val="en-NZ"/>
        </w:rPr>
        <w:t xml:space="preserve">aware of who is recruited into the study.  </w:t>
      </w:r>
    </w:p>
    <w:p w14:paraId="10123FE5" w14:textId="77777777" w:rsidR="004B5A45" w:rsidRDefault="004B5A45" w:rsidP="004B5A45">
      <w:pPr>
        <w:numPr>
          <w:ilvl w:val="0"/>
          <w:numId w:val="7"/>
        </w:numPr>
        <w:spacing w:before="80" w:after="80"/>
        <w:rPr>
          <w:lang w:val="en-NZ"/>
        </w:rPr>
      </w:pPr>
      <w:r>
        <w:rPr>
          <w:lang w:val="en-NZ"/>
        </w:rPr>
        <w:t xml:space="preserve">The Committee acknowledged that while there is some anonymity in numbers and the approach set out by the researcher may be acceptable, it is recommended that the justification for how the potential power imbalance would be mitigated needs to be clearly detailed in the protocol (i.e. how confidentiality of staff will be retained and how she will ensure staff do not feel compelled to take part).  </w:t>
      </w:r>
    </w:p>
    <w:p w14:paraId="2729DB62" w14:textId="77777777" w:rsidR="004B5A45" w:rsidRPr="006A282F" w:rsidRDefault="004B5A45" w:rsidP="004B5A45">
      <w:pPr>
        <w:numPr>
          <w:ilvl w:val="0"/>
          <w:numId w:val="7"/>
        </w:numPr>
        <w:spacing w:before="80" w:after="80"/>
        <w:rPr>
          <w:lang w:val="en-NZ"/>
        </w:rPr>
      </w:pPr>
      <w:r w:rsidRPr="006A282F">
        <w:rPr>
          <w:lang w:val="en-NZ"/>
        </w:rPr>
        <w:t>The Committee re</w:t>
      </w:r>
      <w:r>
        <w:rPr>
          <w:lang w:val="en-NZ"/>
        </w:rPr>
        <w:t>commended the researcher</w:t>
      </w:r>
      <w:r w:rsidRPr="006A282F">
        <w:rPr>
          <w:lang w:val="en-NZ"/>
        </w:rPr>
        <w:t xml:space="preserve"> records a plan for how she will handle incidental findings (i.e. observations of potential clinical significance that are unexpectedly discovered in research). Normal practice includes </w:t>
      </w:r>
      <w:r>
        <w:rPr>
          <w:lang w:val="en-NZ"/>
        </w:rPr>
        <w:t>the researcher</w:t>
      </w:r>
      <w:r w:rsidRPr="006A282F">
        <w:rPr>
          <w:lang w:val="en-NZ"/>
        </w:rPr>
        <w:t xml:space="preserve"> informing the participant’s clinician and therefore consideration needs to be given to how this process will </w:t>
      </w:r>
      <w:r>
        <w:rPr>
          <w:lang w:val="en-NZ"/>
        </w:rPr>
        <w:t xml:space="preserve">be managed </w:t>
      </w:r>
      <w:r w:rsidRPr="006A282F">
        <w:rPr>
          <w:lang w:val="en-NZ"/>
        </w:rPr>
        <w:t xml:space="preserve">given the clinician/researcher conflict of interest. </w:t>
      </w:r>
      <w:r w:rsidRPr="00E75BE5">
        <w:rPr>
          <w:rFonts w:cs="Arial"/>
          <w:i/>
          <w:szCs w:val="22"/>
        </w:rPr>
        <w:t xml:space="preserve">(National Ethical Standards for Health and Disability Research and Quality Improvement, para 11.48).  </w:t>
      </w:r>
    </w:p>
    <w:p w14:paraId="0BD20902" w14:textId="77777777" w:rsidR="004B5A45" w:rsidRDefault="004B5A45" w:rsidP="004B5A45">
      <w:pPr>
        <w:numPr>
          <w:ilvl w:val="0"/>
          <w:numId w:val="7"/>
        </w:numPr>
        <w:spacing w:before="80" w:after="80"/>
        <w:rPr>
          <w:lang w:val="en-NZ"/>
        </w:rPr>
      </w:pPr>
      <w:r>
        <w:rPr>
          <w:lang w:val="en-NZ"/>
        </w:rPr>
        <w:lastRenderedPageBreak/>
        <w:t>The Committee recommended the protocol includes information about how the treatment is used in a clinical context including what the existing standard of care treatments are.</w:t>
      </w:r>
    </w:p>
    <w:p w14:paraId="13B0535E" w14:textId="77777777" w:rsidR="004B5A45" w:rsidRPr="000F098F" w:rsidRDefault="004B5A45" w:rsidP="004B5A45">
      <w:pPr>
        <w:numPr>
          <w:ilvl w:val="0"/>
          <w:numId w:val="7"/>
        </w:numPr>
        <w:spacing w:before="80" w:after="80"/>
        <w:rPr>
          <w:lang w:val="en-NZ"/>
        </w:rPr>
      </w:pPr>
      <w:r w:rsidRPr="000F098F">
        <w:rPr>
          <w:lang w:val="en-NZ"/>
        </w:rPr>
        <w:t xml:space="preserve">The Committee asked for the inclusion of a plan for managing adverse events related to </w:t>
      </w:r>
      <w:r>
        <w:rPr>
          <w:lang w:val="en-NZ"/>
        </w:rPr>
        <w:t>Havening</w:t>
      </w:r>
      <w:r w:rsidRPr="00380433">
        <w:rPr>
          <w:szCs w:val="22"/>
          <w:lang w:val="en-NZ"/>
        </w:rPr>
        <w:t xml:space="preserve">. For example, how will researchers identify if participants are doing worse than those not receiving Havening and ensuring those participants are receiving equity of care in addition to the research they are involved in. </w:t>
      </w:r>
      <w:r w:rsidRPr="00380433">
        <w:rPr>
          <w:rFonts w:cs="Arial"/>
          <w:i/>
          <w:szCs w:val="22"/>
        </w:rPr>
        <w:t>(National Ethical Standards for Health and Disability Research and Quality Improvement, para 11.30 – 11.33).</w:t>
      </w:r>
      <w:r w:rsidRPr="000F098F">
        <w:rPr>
          <w:rFonts w:cs="Arial"/>
          <w:i/>
          <w:sz w:val="21"/>
          <w:szCs w:val="21"/>
        </w:rPr>
        <w:t xml:space="preserve">  </w:t>
      </w:r>
    </w:p>
    <w:p w14:paraId="6E7AF51E" w14:textId="77777777" w:rsidR="004B5A45" w:rsidRPr="00321483" w:rsidRDefault="004B5A45" w:rsidP="004B5A45">
      <w:pPr>
        <w:numPr>
          <w:ilvl w:val="0"/>
          <w:numId w:val="7"/>
        </w:numPr>
        <w:spacing w:before="80" w:after="80"/>
        <w:rPr>
          <w:lang w:val="en-NZ"/>
        </w:rPr>
      </w:pPr>
      <w:r w:rsidRPr="00321483">
        <w:rPr>
          <w:lang w:val="en-NZ"/>
        </w:rPr>
        <w:t xml:space="preserve">The Committee recommended including information in the protocol on the administration of </w:t>
      </w:r>
      <w:r>
        <w:rPr>
          <w:lang w:val="en-NZ"/>
        </w:rPr>
        <w:t>Havening</w:t>
      </w:r>
      <w:r w:rsidRPr="00321483">
        <w:rPr>
          <w:lang w:val="en-NZ"/>
        </w:rPr>
        <w:t xml:space="preserve"> as well as developing </w:t>
      </w:r>
      <w:r>
        <w:rPr>
          <w:lang w:val="en-NZ"/>
        </w:rPr>
        <w:t>a</w:t>
      </w:r>
      <w:r w:rsidRPr="00321483">
        <w:rPr>
          <w:lang w:val="en-NZ"/>
        </w:rPr>
        <w:t xml:space="preserve"> training manual for the therapist detailing how the touch therapy is to be administer</w:t>
      </w:r>
      <w:r>
        <w:rPr>
          <w:lang w:val="en-NZ"/>
        </w:rPr>
        <w:t>ed</w:t>
      </w:r>
      <w:r w:rsidRPr="00321483">
        <w:rPr>
          <w:lang w:val="en-NZ"/>
        </w:rPr>
        <w:t xml:space="preserve"> (e.g. </w:t>
      </w:r>
      <w:r>
        <w:rPr>
          <w:lang w:val="en-NZ"/>
        </w:rPr>
        <w:t xml:space="preserve">frequency, duration, </w:t>
      </w:r>
      <w:r w:rsidRPr="00321483">
        <w:rPr>
          <w:lang w:val="en-NZ"/>
        </w:rPr>
        <w:t>where to touch, where not to touch, technique to ensure consistency, escalation process, etc.)</w:t>
      </w:r>
    </w:p>
    <w:p w14:paraId="7E1A7409" w14:textId="77777777" w:rsidR="004B5A45" w:rsidRPr="0010057D" w:rsidRDefault="004B5A45" w:rsidP="004B5A45">
      <w:pPr>
        <w:numPr>
          <w:ilvl w:val="0"/>
          <w:numId w:val="7"/>
        </w:numPr>
        <w:spacing w:before="80" w:after="80"/>
        <w:rPr>
          <w:lang w:val="en-NZ"/>
        </w:rPr>
      </w:pPr>
      <w:r w:rsidRPr="00F3626E">
        <w:rPr>
          <w:shd w:val="clear" w:color="auto" w:fill="FFFFFF"/>
        </w:rPr>
        <w:t xml:space="preserve">The Committee noted that the peer reviewer suggests the </w:t>
      </w:r>
      <w:r w:rsidR="00725432">
        <w:rPr>
          <w:shd w:val="clear" w:color="auto" w:fill="FFFFFF"/>
        </w:rPr>
        <w:t>District Health Board (</w:t>
      </w:r>
      <w:r w:rsidRPr="00F3626E">
        <w:rPr>
          <w:shd w:val="clear" w:color="auto" w:fill="FFFFFF"/>
        </w:rPr>
        <w:t>DHB</w:t>
      </w:r>
      <w:r w:rsidR="00725432">
        <w:rPr>
          <w:shd w:val="clear" w:color="auto" w:fill="FFFFFF"/>
        </w:rPr>
        <w:t>)</w:t>
      </w:r>
      <w:r w:rsidRPr="00F3626E">
        <w:rPr>
          <w:shd w:val="clear" w:color="auto" w:fill="FFFFFF"/>
        </w:rPr>
        <w:t xml:space="preserve"> policy on touch should be referred to </w:t>
      </w:r>
      <w:r>
        <w:rPr>
          <w:shd w:val="clear" w:color="auto" w:fill="FFFFFF"/>
        </w:rPr>
        <w:t xml:space="preserve">but is not in the current protocol. The Committee recommended that, as an action of assurance, the protocol references the DHB’s position on both touch therapy and experimental and holistic treatment. </w:t>
      </w:r>
      <w:r w:rsidRPr="00F3626E">
        <w:rPr>
          <w:shd w:val="clear" w:color="auto" w:fill="FFFFFF"/>
        </w:rPr>
        <w:t xml:space="preserve"> </w:t>
      </w:r>
    </w:p>
    <w:p w14:paraId="57E26C16" w14:textId="77777777" w:rsidR="00725432" w:rsidRDefault="004B5A45" w:rsidP="00725432">
      <w:pPr>
        <w:numPr>
          <w:ilvl w:val="0"/>
          <w:numId w:val="7"/>
        </w:numPr>
        <w:spacing w:before="80" w:after="80"/>
        <w:rPr>
          <w:szCs w:val="22"/>
          <w:lang w:val="en-NZ"/>
        </w:rPr>
      </w:pPr>
      <w:r w:rsidRPr="00380433">
        <w:rPr>
          <w:szCs w:val="22"/>
          <w:shd w:val="clear" w:color="auto" w:fill="FFFFFF"/>
        </w:rPr>
        <w:t xml:space="preserve">The Committee noted that there was only one peer review submitted and require the </w:t>
      </w:r>
      <w:r w:rsidRPr="00380433">
        <w:rPr>
          <w:rFonts w:cs="Arial"/>
          <w:szCs w:val="22"/>
        </w:rPr>
        <w:t xml:space="preserve">supply of a second in independent peer review. </w:t>
      </w:r>
      <w:r w:rsidRPr="00380433">
        <w:rPr>
          <w:rFonts w:cs="Arial"/>
          <w:i/>
          <w:szCs w:val="22"/>
        </w:rPr>
        <w:t xml:space="preserve">(National Ethical Standards for Health and Disability Research and Quality Improvement, para 9.26).  </w:t>
      </w:r>
    </w:p>
    <w:p w14:paraId="24597AB6" w14:textId="77777777" w:rsidR="00725432" w:rsidRPr="00725432" w:rsidRDefault="004B5A45" w:rsidP="00725432">
      <w:pPr>
        <w:numPr>
          <w:ilvl w:val="0"/>
          <w:numId w:val="7"/>
        </w:numPr>
        <w:spacing w:before="80" w:after="80"/>
        <w:rPr>
          <w:szCs w:val="22"/>
          <w:lang w:val="en-NZ"/>
        </w:rPr>
      </w:pPr>
      <w:r w:rsidRPr="00725432">
        <w:rPr>
          <w:lang w:val="en-NZ"/>
        </w:rPr>
        <w:t xml:space="preserve">The Committee requires </w:t>
      </w:r>
      <w:r w:rsidRPr="00725432">
        <w:rPr>
          <w:szCs w:val="22"/>
        </w:rPr>
        <w:t xml:space="preserve">a data management plan to ensure the safety and </w:t>
      </w:r>
      <w:r w:rsidRPr="00725432">
        <w:rPr>
          <w:shd w:val="clear" w:color="auto" w:fill="FFFFFF"/>
        </w:rPr>
        <w:t>integrity</w:t>
      </w:r>
      <w:r w:rsidRPr="00725432">
        <w:rPr>
          <w:szCs w:val="22"/>
        </w:rPr>
        <w:t xml:space="preserve"> of participant data that specifies the</w:t>
      </w:r>
      <w:r w:rsidRPr="00725432">
        <w:rPr>
          <w:lang w:val="en-NZ"/>
        </w:rPr>
        <w:t xml:space="preserve"> health information being collected and how it is being analysed</w:t>
      </w:r>
      <w:r w:rsidRPr="00725432">
        <w:rPr>
          <w:szCs w:val="22"/>
        </w:rPr>
        <w:t xml:space="preserve">. This may either be incorporated into the protocol or a separate plan, but it must be study-specific and comply with </w:t>
      </w:r>
      <w:r w:rsidRPr="00725432">
        <w:rPr>
          <w:i/>
          <w:iCs/>
          <w:szCs w:val="22"/>
        </w:rPr>
        <w:t>National Ethical Standards for Health and Disability Research and Quality Improvement, para 12.15a.</w:t>
      </w:r>
      <w:r w:rsidRPr="00725432">
        <w:rPr>
          <w:szCs w:val="22"/>
        </w:rPr>
        <w:t xml:space="preserve"> For guidance, please see the </w:t>
      </w:r>
      <w:hyperlink r:id="rId14" w:history="1">
        <w:r w:rsidR="00725432" w:rsidRPr="00725432">
          <w:rPr>
            <w:rStyle w:val="Hyperlink"/>
            <w:szCs w:val="22"/>
          </w:rPr>
          <w:t>Data Management Plan template</w:t>
        </w:r>
      </w:hyperlink>
      <w:r w:rsidR="00725432" w:rsidRPr="00725432">
        <w:rPr>
          <w:szCs w:val="22"/>
        </w:rPr>
        <w:t xml:space="preserve"> </w:t>
      </w:r>
      <w:r w:rsidR="00725432">
        <w:rPr>
          <w:szCs w:val="22"/>
        </w:rPr>
        <w:t>available on the HDEC website.</w:t>
      </w:r>
    </w:p>
    <w:p w14:paraId="17C54F1E" w14:textId="77777777" w:rsidR="004B5A45" w:rsidRPr="005C08E6" w:rsidRDefault="004B5A45" w:rsidP="004B5A45">
      <w:pPr>
        <w:numPr>
          <w:ilvl w:val="0"/>
          <w:numId w:val="7"/>
        </w:numPr>
        <w:spacing w:before="80" w:after="80"/>
        <w:rPr>
          <w:lang w:val="en-NZ"/>
        </w:rPr>
      </w:pPr>
      <w:r w:rsidRPr="005C08E6">
        <w:rPr>
          <w:szCs w:val="22"/>
        </w:rPr>
        <w:t xml:space="preserve">The Committee requested a sponsor is identified in the application (a.5.1). </w:t>
      </w:r>
      <w:r w:rsidR="00725432">
        <w:rPr>
          <w:szCs w:val="22"/>
        </w:rPr>
        <w:t xml:space="preserve">That is, </w:t>
      </w:r>
      <w:r w:rsidRPr="005C08E6">
        <w:rPr>
          <w:lang w:val="en-NZ"/>
        </w:rPr>
        <w:t xml:space="preserve">the </w:t>
      </w:r>
      <w:r w:rsidRPr="005C08E6">
        <w:rPr>
          <w:shd w:val="clear" w:color="auto" w:fill="FFFFFF"/>
        </w:rPr>
        <w:t>organisation</w:t>
      </w:r>
      <w:r w:rsidRPr="005C08E6">
        <w:rPr>
          <w:lang w:val="en-NZ"/>
        </w:rPr>
        <w:t xml:space="preserve"> that is taking responsibility for the study which may be different from the funder.</w:t>
      </w:r>
    </w:p>
    <w:p w14:paraId="0778F1D1" w14:textId="77777777" w:rsidR="004B5A45" w:rsidRPr="001B074F" w:rsidRDefault="004B5A45" w:rsidP="004B5A45">
      <w:pPr>
        <w:numPr>
          <w:ilvl w:val="0"/>
          <w:numId w:val="7"/>
        </w:numPr>
        <w:spacing w:before="80" w:after="80"/>
        <w:rPr>
          <w:lang w:val="en-NZ"/>
        </w:rPr>
      </w:pPr>
      <w:r>
        <w:rPr>
          <w:lang w:val="en-NZ"/>
        </w:rPr>
        <w:t xml:space="preserve">The Committee stated that the number of participants in the study is not clear and this needs to be consistent across all study documentation. The researcher advised that it is </w:t>
      </w:r>
      <w:r w:rsidRPr="001052CF">
        <w:rPr>
          <w:shd w:val="clear" w:color="auto" w:fill="FFFFFF"/>
        </w:rPr>
        <w:t>difficult</w:t>
      </w:r>
      <w:r>
        <w:rPr>
          <w:lang w:val="en-NZ"/>
        </w:rPr>
        <w:t xml:space="preserve"> to estimate as she is unsure, at this stage, how many patients, family members </w:t>
      </w:r>
      <w:r w:rsidRPr="001B074F">
        <w:rPr>
          <w:lang w:val="en-NZ"/>
        </w:rPr>
        <w:t>and staff w</w:t>
      </w:r>
      <w:r w:rsidR="0041564F">
        <w:rPr>
          <w:lang w:val="en-NZ"/>
        </w:rPr>
        <w:t>ould</w:t>
      </w:r>
      <w:r w:rsidRPr="001B074F">
        <w:rPr>
          <w:lang w:val="en-NZ"/>
        </w:rPr>
        <w:t xml:space="preserve"> </w:t>
      </w:r>
      <w:r w:rsidR="0041564F">
        <w:rPr>
          <w:lang w:val="en-NZ"/>
        </w:rPr>
        <w:t xml:space="preserve">be </w:t>
      </w:r>
      <w:r w:rsidRPr="001B074F">
        <w:rPr>
          <w:lang w:val="en-NZ"/>
        </w:rPr>
        <w:t>c</w:t>
      </w:r>
      <w:r w:rsidR="0041564F">
        <w:rPr>
          <w:lang w:val="en-NZ"/>
        </w:rPr>
        <w:t>hosen</w:t>
      </w:r>
      <w:r w:rsidRPr="001B074F">
        <w:rPr>
          <w:lang w:val="en-NZ"/>
        </w:rPr>
        <w:t xml:space="preserve"> to participate. </w:t>
      </w:r>
    </w:p>
    <w:p w14:paraId="45E19014" w14:textId="77777777" w:rsidR="004B5A45" w:rsidRPr="001B074F" w:rsidRDefault="004B5A45" w:rsidP="004B5A45">
      <w:pPr>
        <w:numPr>
          <w:ilvl w:val="0"/>
          <w:numId w:val="7"/>
        </w:numPr>
        <w:spacing w:before="80" w:after="80"/>
        <w:rPr>
          <w:lang w:val="en-NZ"/>
        </w:rPr>
      </w:pPr>
      <w:r w:rsidRPr="001B074F">
        <w:rPr>
          <w:lang w:val="en-NZ"/>
        </w:rPr>
        <w:t xml:space="preserve">The </w:t>
      </w:r>
      <w:r w:rsidRPr="001B074F">
        <w:rPr>
          <w:shd w:val="clear" w:color="auto" w:fill="FFFFFF"/>
        </w:rPr>
        <w:t>Committee</w:t>
      </w:r>
      <w:r w:rsidRPr="001B074F">
        <w:rPr>
          <w:lang w:val="en-NZ"/>
        </w:rPr>
        <w:t xml:space="preserve"> </w:t>
      </w:r>
      <w:r>
        <w:rPr>
          <w:lang w:val="en-NZ"/>
        </w:rPr>
        <w:t>recommended</w:t>
      </w:r>
      <w:r w:rsidRPr="001B074F">
        <w:rPr>
          <w:lang w:val="en-NZ"/>
        </w:rPr>
        <w:t xml:space="preserve"> that the application (question b.4.4) states how </w:t>
      </w:r>
      <w:r>
        <w:rPr>
          <w:lang w:val="en-NZ"/>
        </w:rPr>
        <w:t>the researcher</w:t>
      </w:r>
      <w:r w:rsidRPr="001B074F">
        <w:rPr>
          <w:lang w:val="en-NZ"/>
        </w:rPr>
        <w:t xml:space="preserve"> plans to use the data in the future.</w:t>
      </w:r>
      <w:r>
        <w:rPr>
          <w:lang w:val="en-NZ"/>
        </w:rPr>
        <w:t xml:space="preserve"> Please see the guidelines on future unspecified research </w:t>
      </w:r>
      <w:r w:rsidRPr="00EF79B0">
        <w:rPr>
          <w:szCs w:val="22"/>
        </w:rPr>
        <w:t>(</w:t>
      </w:r>
      <w:r w:rsidRPr="00EF79B0">
        <w:rPr>
          <w:i/>
          <w:iCs/>
          <w:szCs w:val="22"/>
        </w:rPr>
        <w:t>National Ethical Standards for Health and Disability Research and Quality Improvement, para 12.</w:t>
      </w:r>
      <w:r>
        <w:rPr>
          <w:i/>
          <w:iCs/>
          <w:szCs w:val="22"/>
        </w:rPr>
        <w:t>25</w:t>
      </w:r>
      <w:r w:rsidRPr="00EF79B0">
        <w:rPr>
          <w:i/>
          <w:iCs/>
          <w:szCs w:val="22"/>
        </w:rPr>
        <w:t>).</w:t>
      </w:r>
    </w:p>
    <w:p w14:paraId="79612F19" w14:textId="77777777" w:rsidR="004B5A45" w:rsidRDefault="004B5A45" w:rsidP="004B5A45">
      <w:pPr>
        <w:numPr>
          <w:ilvl w:val="0"/>
          <w:numId w:val="7"/>
        </w:numPr>
        <w:spacing w:before="80" w:after="80"/>
        <w:rPr>
          <w:lang w:val="en-NZ"/>
        </w:rPr>
      </w:pPr>
      <w:r w:rsidRPr="003643FB">
        <w:rPr>
          <w:lang w:val="en-NZ"/>
        </w:rPr>
        <w:t xml:space="preserve">The </w:t>
      </w:r>
      <w:r w:rsidRPr="003643FB">
        <w:rPr>
          <w:shd w:val="clear" w:color="auto" w:fill="FFFFFF"/>
        </w:rPr>
        <w:t>Committee</w:t>
      </w:r>
      <w:r w:rsidRPr="003643FB">
        <w:rPr>
          <w:lang w:val="en-NZ"/>
        </w:rPr>
        <w:t xml:space="preserve"> advised that the answer to application question r.2.1 should be </w:t>
      </w:r>
      <w:r w:rsidR="0041564F">
        <w:rPr>
          <w:lang w:val="en-NZ"/>
        </w:rPr>
        <w:t>‘</w:t>
      </w:r>
      <w:r w:rsidRPr="003643FB">
        <w:rPr>
          <w:lang w:val="en-NZ"/>
        </w:rPr>
        <w:t>yes</w:t>
      </w:r>
      <w:r w:rsidR="0041564F">
        <w:rPr>
          <w:lang w:val="en-NZ"/>
        </w:rPr>
        <w:t>’</w:t>
      </w:r>
      <w:r>
        <w:rPr>
          <w:lang w:val="en-NZ"/>
        </w:rPr>
        <w:t xml:space="preserve"> (</w:t>
      </w:r>
      <w:r w:rsidR="002C4C81">
        <w:rPr>
          <w:lang w:val="en-NZ"/>
        </w:rPr>
        <w:t>the</w:t>
      </w:r>
      <w:r w:rsidRPr="003643FB">
        <w:rPr>
          <w:lang w:val="en-NZ"/>
        </w:rPr>
        <w:t xml:space="preserve"> study involve</w:t>
      </w:r>
      <w:r>
        <w:rPr>
          <w:lang w:val="en-NZ"/>
        </w:rPr>
        <w:t>s</w:t>
      </w:r>
      <w:r w:rsidRPr="003643FB">
        <w:rPr>
          <w:lang w:val="en-NZ"/>
        </w:rPr>
        <w:t xml:space="preserve"> reviewing or screening health information, for example in order to identify potential participants</w:t>
      </w:r>
      <w:r>
        <w:rPr>
          <w:lang w:val="en-NZ"/>
        </w:rPr>
        <w:t>).</w:t>
      </w:r>
    </w:p>
    <w:p w14:paraId="2058B823" w14:textId="77777777" w:rsidR="004B5A45" w:rsidRPr="00691B67" w:rsidRDefault="004B5A45" w:rsidP="004B5A45">
      <w:pPr>
        <w:numPr>
          <w:ilvl w:val="0"/>
          <w:numId w:val="7"/>
        </w:numPr>
        <w:spacing w:before="80" w:after="80"/>
        <w:rPr>
          <w:szCs w:val="22"/>
          <w:lang w:val="en-NZ"/>
        </w:rPr>
      </w:pPr>
      <w:r w:rsidRPr="00691B67">
        <w:rPr>
          <w:lang w:val="en-NZ"/>
        </w:rPr>
        <w:t xml:space="preserve">The Committee </w:t>
      </w:r>
      <w:r w:rsidRPr="00691B67">
        <w:rPr>
          <w:szCs w:val="22"/>
          <w:lang w:val="en-NZ"/>
        </w:rPr>
        <w:t xml:space="preserve">noted that application question on benefit to </w:t>
      </w:r>
      <w:r w:rsidRPr="00691B67">
        <w:rPr>
          <w:rFonts w:cs="Arial"/>
          <w:szCs w:val="22"/>
        </w:rPr>
        <w:t xml:space="preserve">Māori </w:t>
      </w:r>
      <w:r w:rsidRPr="00691B67">
        <w:rPr>
          <w:szCs w:val="22"/>
          <w:lang w:val="en-NZ"/>
        </w:rPr>
        <w:t>(p.4.1) states that Māori have a high proportion of admittance for acute mental health and requested t</w:t>
      </w:r>
      <w:r w:rsidR="0041564F">
        <w:rPr>
          <w:szCs w:val="22"/>
          <w:lang w:val="en-NZ"/>
        </w:rPr>
        <w:t>hat t</w:t>
      </w:r>
      <w:r w:rsidRPr="00691B67">
        <w:rPr>
          <w:szCs w:val="22"/>
          <w:lang w:val="en-NZ"/>
        </w:rPr>
        <w:t xml:space="preserve">his answer addresses how the study is tailored to this population. </w:t>
      </w:r>
      <w:r w:rsidRPr="00691B67">
        <w:rPr>
          <w:szCs w:val="22"/>
        </w:rPr>
        <w:t>(</w:t>
      </w:r>
      <w:r w:rsidRPr="00691B67">
        <w:rPr>
          <w:i/>
          <w:iCs/>
          <w:szCs w:val="22"/>
        </w:rPr>
        <w:t>National Ethical Standards for Health and Disability Research and Quality Improvement, para 3.1 – 3.6).</w:t>
      </w:r>
    </w:p>
    <w:p w14:paraId="069CD97B" w14:textId="77777777" w:rsidR="004B5A45" w:rsidRDefault="004B5A45" w:rsidP="004B5A45">
      <w:pPr>
        <w:numPr>
          <w:ilvl w:val="0"/>
          <w:numId w:val="7"/>
        </w:numPr>
        <w:spacing w:before="80" w:after="80"/>
        <w:rPr>
          <w:lang w:val="en-NZ"/>
        </w:rPr>
      </w:pPr>
      <w:r>
        <w:rPr>
          <w:lang w:val="en-NZ"/>
        </w:rPr>
        <w:t xml:space="preserve">The Committee noted that answer to application question </w:t>
      </w:r>
      <w:r w:rsidRPr="003643FB">
        <w:rPr>
          <w:lang w:val="en-NZ"/>
        </w:rPr>
        <w:t xml:space="preserve">p.3.2.2.2 </w:t>
      </w:r>
      <w:r>
        <w:rPr>
          <w:lang w:val="en-NZ"/>
        </w:rPr>
        <w:t>needs to address how assent will be obtained from children.</w:t>
      </w:r>
      <w:r w:rsidRPr="003643FB">
        <w:rPr>
          <w:lang w:val="en-NZ"/>
        </w:rPr>
        <w:t xml:space="preserve"> </w:t>
      </w:r>
    </w:p>
    <w:p w14:paraId="4A4FF117" w14:textId="77777777" w:rsidR="004B5A45" w:rsidRDefault="004B5A45" w:rsidP="004B5A45">
      <w:pPr>
        <w:numPr>
          <w:ilvl w:val="0"/>
          <w:numId w:val="7"/>
        </w:numPr>
        <w:spacing w:before="80" w:after="80"/>
        <w:rPr>
          <w:lang w:val="en-NZ"/>
        </w:rPr>
      </w:pPr>
      <w:r w:rsidRPr="003643FB">
        <w:rPr>
          <w:lang w:val="en-NZ"/>
        </w:rPr>
        <w:t xml:space="preserve">The </w:t>
      </w:r>
      <w:r w:rsidRPr="003643FB">
        <w:rPr>
          <w:shd w:val="clear" w:color="auto" w:fill="FFFFFF"/>
        </w:rPr>
        <w:t>Committee</w:t>
      </w:r>
      <w:r w:rsidRPr="003643FB">
        <w:rPr>
          <w:lang w:val="en-NZ"/>
        </w:rPr>
        <w:t xml:space="preserve"> noted the interview questions for children have been supplied</w:t>
      </w:r>
      <w:r>
        <w:rPr>
          <w:lang w:val="en-NZ"/>
        </w:rPr>
        <w:t xml:space="preserve"> and</w:t>
      </w:r>
      <w:r w:rsidRPr="003643FB">
        <w:rPr>
          <w:lang w:val="en-NZ"/>
        </w:rPr>
        <w:t xml:space="preserve"> the questions for staff and family</w:t>
      </w:r>
      <w:r>
        <w:rPr>
          <w:lang w:val="en-NZ"/>
        </w:rPr>
        <w:t xml:space="preserve"> would also need to be provided to HDEC</w:t>
      </w:r>
      <w:r w:rsidRPr="003643FB">
        <w:rPr>
          <w:lang w:val="en-NZ"/>
        </w:rPr>
        <w:t>.</w:t>
      </w:r>
    </w:p>
    <w:p w14:paraId="77E0DC0A" w14:textId="77777777" w:rsidR="004B5A45" w:rsidRDefault="004B5A45" w:rsidP="004B5A45">
      <w:pPr>
        <w:numPr>
          <w:ilvl w:val="0"/>
          <w:numId w:val="7"/>
        </w:numPr>
        <w:spacing w:before="80" w:after="80"/>
        <w:rPr>
          <w:lang w:val="en-NZ"/>
        </w:rPr>
      </w:pPr>
      <w:r>
        <w:rPr>
          <w:lang w:val="en-NZ"/>
        </w:rPr>
        <w:t>The researcher</w:t>
      </w:r>
      <w:r w:rsidRPr="0090595D">
        <w:rPr>
          <w:lang w:val="en-NZ"/>
        </w:rPr>
        <w:t xml:space="preserve"> asked if she </w:t>
      </w:r>
      <w:r>
        <w:rPr>
          <w:lang w:val="en-NZ"/>
        </w:rPr>
        <w:t>could use data collected from administering</w:t>
      </w:r>
      <w:r w:rsidRPr="0090595D">
        <w:rPr>
          <w:lang w:val="en-NZ"/>
        </w:rPr>
        <w:t xml:space="preserve"> </w:t>
      </w:r>
      <w:r>
        <w:rPr>
          <w:lang w:val="en-NZ"/>
        </w:rPr>
        <w:t>Havening in</w:t>
      </w:r>
      <w:r w:rsidRPr="0090595D">
        <w:rPr>
          <w:lang w:val="en-NZ"/>
        </w:rPr>
        <w:t xml:space="preserve"> her regular medica</w:t>
      </w:r>
      <w:r>
        <w:rPr>
          <w:lang w:val="en-NZ"/>
        </w:rPr>
        <w:t>l</w:t>
      </w:r>
      <w:r w:rsidRPr="0090595D">
        <w:rPr>
          <w:lang w:val="en-NZ"/>
        </w:rPr>
        <w:t xml:space="preserve"> practice for research in a years’ time</w:t>
      </w:r>
      <w:r>
        <w:rPr>
          <w:lang w:val="en-NZ"/>
        </w:rPr>
        <w:t xml:space="preserve">, </w:t>
      </w:r>
      <w:r w:rsidRPr="0090595D">
        <w:rPr>
          <w:lang w:val="en-NZ"/>
        </w:rPr>
        <w:t>for example</w:t>
      </w:r>
      <w:r>
        <w:rPr>
          <w:lang w:val="en-NZ"/>
        </w:rPr>
        <w:t>,</w:t>
      </w:r>
      <w:r w:rsidRPr="0090595D">
        <w:rPr>
          <w:lang w:val="en-NZ"/>
        </w:rPr>
        <w:t xml:space="preserve"> or whether </w:t>
      </w:r>
      <w:r>
        <w:rPr>
          <w:lang w:val="en-NZ"/>
        </w:rPr>
        <w:t xml:space="preserve">she would still not get </w:t>
      </w:r>
      <w:r w:rsidRPr="0090595D">
        <w:rPr>
          <w:lang w:val="en-NZ"/>
        </w:rPr>
        <w:t xml:space="preserve">permission to do research on this </w:t>
      </w:r>
      <w:r>
        <w:rPr>
          <w:lang w:val="en-NZ"/>
        </w:rPr>
        <w:t xml:space="preserve">(vulnerable) </w:t>
      </w:r>
      <w:r w:rsidRPr="0090595D">
        <w:rPr>
          <w:lang w:val="en-NZ"/>
        </w:rPr>
        <w:t xml:space="preserve">population that she provides clinical care for. </w:t>
      </w:r>
    </w:p>
    <w:p w14:paraId="08665FED" w14:textId="77777777" w:rsidR="004B5A45" w:rsidRDefault="004B5A45" w:rsidP="004B5A45">
      <w:pPr>
        <w:numPr>
          <w:ilvl w:val="0"/>
          <w:numId w:val="7"/>
        </w:numPr>
        <w:spacing w:before="80" w:after="80"/>
        <w:rPr>
          <w:lang w:val="en-NZ"/>
        </w:rPr>
      </w:pPr>
      <w:r>
        <w:rPr>
          <w:lang w:val="en-NZ"/>
        </w:rPr>
        <w:lastRenderedPageBreak/>
        <w:t xml:space="preserve">The Committee advised that if the researcher used a treatment on patients for a year and decided to undertake a retrospective audit to see if the treatment was administered the way it should be, this could be an acceptable approach. However, a requirement with this approach is that, as it is evaluating the effectiveness of a treatment, </w:t>
      </w:r>
      <w:r w:rsidR="00830275">
        <w:rPr>
          <w:lang w:val="en-NZ"/>
        </w:rPr>
        <w:t>there must be</w:t>
      </w:r>
      <w:r>
        <w:rPr>
          <w:lang w:val="en-NZ"/>
        </w:rPr>
        <w:t xml:space="preserve"> a control group. </w:t>
      </w:r>
    </w:p>
    <w:p w14:paraId="5A7AB6FA" w14:textId="77777777" w:rsidR="004B5A45" w:rsidRDefault="004B5A45" w:rsidP="004B5A45">
      <w:pPr>
        <w:numPr>
          <w:ilvl w:val="0"/>
          <w:numId w:val="7"/>
        </w:numPr>
        <w:spacing w:before="80" w:after="80"/>
        <w:rPr>
          <w:lang w:val="en-NZ"/>
        </w:rPr>
      </w:pPr>
      <w:r>
        <w:rPr>
          <w:lang w:val="en-NZ"/>
        </w:rPr>
        <w:t xml:space="preserve">The researcher advised that the purpose of this study is not to determine the efficacy of the Havening technique, rather to give it a consumer voice as this does not currently exist. The researcher asked that if she offered this to her patients as an optional treatment as part of her regular practice, could she then do a case series and if that would be considered observational. </w:t>
      </w:r>
    </w:p>
    <w:p w14:paraId="30CA7148" w14:textId="77777777" w:rsidR="004B5A45" w:rsidRPr="000D5C0E" w:rsidRDefault="004B5A45" w:rsidP="004B5A45">
      <w:pPr>
        <w:numPr>
          <w:ilvl w:val="0"/>
          <w:numId w:val="7"/>
        </w:numPr>
        <w:spacing w:before="80" w:after="80"/>
        <w:rPr>
          <w:lang w:val="en-NZ"/>
        </w:rPr>
      </w:pPr>
      <w:r w:rsidRPr="000D5C0E">
        <w:rPr>
          <w:lang w:val="en-NZ"/>
        </w:rPr>
        <w:t xml:space="preserve">The Committee advised that </w:t>
      </w:r>
      <w:r>
        <w:rPr>
          <w:lang w:val="en-NZ"/>
        </w:rPr>
        <w:t xml:space="preserve">the </w:t>
      </w:r>
      <w:r w:rsidR="00CC4F1E">
        <w:rPr>
          <w:lang w:val="en-NZ"/>
        </w:rPr>
        <w:t>r</w:t>
      </w:r>
      <w:r>
        <w:rPr>
          <w:lang w:val="en-NZ"/>
        </w:rPr>
        <w:t>esearcher may</w:t>
      </w:r>
      <w:r w:rsidRPr="000D5C0E">
        <w:rPr>
          <w:lang w:val="en-NZ"/>
        </w:rPr>
        <w:t xml:space="preserve"> </w:t>
      </w:r>
      <w:r>
        <w:rPr>
          <w:lang w:val="en-NZ"/>
        </w:rPr>
        <w:t xml:space="preserve">choose to </w:t>
      </w:r>
      <w:r w:rsidRPr="000D5C0E">
        <w:rPr>
          <w:lang w:val="en-NZ"/>
        </w:rPr>
        <w:t xml:space="preserve">write up cases about her patients as a clinician and share them with other clinicians and this would not require HDEC review as it is not considered research. However, to make this into a truly observational </w:t>
      </w:r>
      <w:r>
        <w:rPr>
          <w:lang w:val="en-NZ"/>
        </w:rPr>
        <w:t xml:space="preserve">research </w:t>
      </w:r>
      <w:r w:rsidRPr="000D5C0E">
        <w:rPr>
          <w:lang w:val="en-NZ"/>
        </w:rPr>
        <w:t xml:space="preserve">study, it would require undertaking a series of interviews with cases/people who are </w:t>
      </w:r>
      <w:r>
        <w:rPr>
          <w:lang w:val="en-NZ"/>
        </w:rPr>
        <w:t>receiving</w:t>
      </w:r>
      <w:r w:rsidRPr="000D5C0E">
        <w:rPr>
          <w:lang w:val="en-NZ"/>
        </w:rPr>
        <w:t xml:space="preserve"> </w:t>
      </w:r>
      <w:r>
        <w:rPr>
          <w:lang w:val="en-NZ"/>
        </w:rPr>
        <w:t>Havening</w:t>
      </w:r>
      <w:r w:rsidRPr="000D5C0E">
        <w:rPr>
          <w:lang w:val="en-NZ"/>
        </w:rPr>
        <w:t xml:space="preserve"> already as standard of care </w:t>
      </w:r>
      <w:r>
        <w:rPr>
          <w:lang w:val="en-NZ"/>
        </w:rPr>
        <w:t xml:space="preserve">with another </w:t>
      </w:r>
      <w:r w:rsidRPr="000D5C0E">
        <w:rPr>
          <w:lang w:val="en-NZ"/>
        </w:rPr>
        <w:t xml:space="preserve">practitioner. The Committee </w:t>
      </w:r>
      <w:r>
        <w:rPr>
          <w:lang w:val="en-NZ"/>
        </w:rPr>
        <w:t>suggested that a valuable place to begin may be with the population who are paying for the treatment</w:t>
      </w:r>
      <w:r w:rsidR="00CC4F1E">
        <w:rPr>
          <w:lang w:val="en-NZ"/>
        </w:rPr>
        <w:t>,</w:t>
      </w:r>
      <w:r>
        <w:rPr>
          <w:lang w:val="en-NZ"/>
        </w:rPr>
        <w:t xml:space="preserve"> to gain their experience and grow the consumer voice from there. </w:t>
      </w:r>
    </w:p>
    <w:p w14:paraId="6168B68A" w14:textId="77777777" w:rsidR="004B5A45" w:rsidRPr="006D7F0B" w:rsidRDefault="004B5A45" w:rsidP="004B5A45">
      <w:pPr>
        <w:numPr>
          <w:ilvl w:val="0"/>
          <w:numId w:val="7"/>
        </w:numPr>
        <w:spacing w:before="80" w:after="80"/>
        <w:rPr>
          <w:lang w:val="en-NZ"/>
        </w:rPr>
      </w:pPr>
      <w:r>
        <w:rPr>
          <w:lang w:val="en-NZ"/>
        </w:rPr>
        <w:t xml:space="preserve">The Committee stated its appreciation of the researcher’s good intentions to help her patients and acknowledged that the research approval pathway </w:t>
      </w:r>
      <w:r w:rsidR="00CC4F1E">
        <w:rPr>
          <w:lang w:val="en-NZ"/>
        </w:rPr>
        <w:t>may</w:t>
      </w:r>
      <w:r>
        <w:rPr>
          <w:lang w:val="en-NZ"/>
        </w:rPr>
        <w:t xml:space="preserve"> feel like a barrier to achieving this. However, there are </w:t>
      </w:r>
      <w:r w:rsidR="00CC4F1E">
        <w:rPr>
          <w:lang w:val="en-NZ"/>
        </w:rPr>
        <w:t>several</w:t>
      </w:r>
      <w:r>
        <w:rPr>
          <w:lang w:val="en-NZ"/>
        </w:rPr>
        <w:t xml:space="preserve"> options available if the researcher chooses to proceed with the study. </w:t>
      </w:r>
    </w:p>
    <w:p w14:paraId="092FAEBE" w14:textId="77777777" w:rsidR="004B5A45" w:rsidRPr="003C3411" w:rsidRDefault="004B5A45" w:rsidP="004B5A45">
      <w:pPr>
        <w:numPr>
          <w:ilvl w:val="0"/>
          <w:numId w:val="7"/>
        </w:numPr>
        <w:spacing w:before="80" w:after="80"/>
        <w:rPr>
          <w:lang w:val="en-NZ"/>
        </w:rPr>
      </w:pPr>
      <w:r w:rsidRPr="003C3411">
        <w:rPr>
          <w:lang w:val="en-NZ"/>
        </w:rPr>
        <w:t xml:space="preserve">The Committee suggested that </w:t>
      </w:r>
      <w:r>
        <w:rPr>
          <w:lang w:val="en-NZ"/>
        </w:rPr>
        <w:t>the researcher</w:t>
      </w:r>
      <w:r w:rsidRPr="003C3411">
        <w:rPr>
          <w:lang w:val="en-NZ"/>
        </w:rPr>
        <w:t xml:space="preserve"> ask her contact at the DHB to contact Leesa Russell to discuss </w:t>
      </w:r>
      <w:r>
        <w:rPr>
          <w:lang w:val="en-NZ"/>
        </w:rPr>
        <w:t xml:space="preserve">this study and </w:t>
      </w:r>
      <w:r w:rsidR="00CC4F1E">
        <w:rPr>
          <w:lang w:val="en-NZ"/>
        </w:rPr>
        <w:t>the options available</w:t>
      </w:r>
      <w:r w:rsidRPr="003C3411">
        <w:rPr>
          <w:lang w:val="en-NZ"/>
        </w:rPr>
        <w:t xml:space="preserve">. </w:t>
      </w:r>
    </w:p>
    <w:p w14:paraId="054F6400" w14:textId="77777777" w:rsidR="004B5A45" w:rsidRPr="00D324AA" w:rsidRDefault="004B5A45" w:rsidP="004B5A45">
      <w:pPr>
        <w:spacing w:before="80" w:after="80"/>
        <w:rPr>
          <w:lang w:val="en-NZ"/>
        </w:rPr>
      </w:pPr>
    </w:p>
    <w:p w14:paraId="51BC1796" w14:textId="77777777" w:rsidR="004B5A45" w:rsidRPr="00D324AA" w:rsidRDefault="004B5A45" w:rsidP="004B5A45">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37E1A930" w14:textId="77777777" w:rsidR="004B5A45" w:rsidRPr="003C3411" w:rsidRDefault="004B5A45" w:rsidP="004B5A45">
      <w:pPr>
        <w:spacing w:before="80" w:after="80"/>
        <w:ind w:left="720"/>
        <w:rPr>
          <w:lang w:val="en-NZ"/>
        </w:rPr>
      </w:pPr>
    </w:p>
    <w:p w14:paraId="67246C27" w14:textId="77777777" w:rsidR="004B5A45" w:rsidRDefault="004B5A45" w:rsidP="004B5A45">
      <w:pPr>
        <w:numPr>
          <w:ilvl w:val="0"/>
          <w:numId w:val="7"/>
        </w:numPr>
        <w:spacing w:before="80" w:after="80"/>
        <w:rPr>
          <w:lang w:val="en-NZ"/>
        </w:rPr>
      </w:pPr>
      <w:r>
        <w:rPr>
          <w:lang w:val="en-NZ"/>
        </w:rPr>
        <w:t xml:space="preserve">Please create a PIS/CF for staff. </w:t>
      </w:r>
    </w:p>
    <w:p w14:paraId="7B560C93" w14:textId="77777777" w:rsidR="004B5A45" w:rsidRPr="009F30BF" w:rsidRDefault="004B5A45" w:rsidP="004B5A45">
      <w:pPr>
        <w:spacing w:before="160" w:after="80"/>
        <w:ind w:firstLine="357"/>
        <w:rPr>
          <w:i/>
          <w:iCs/>
          <w:lang w:val="en-NZ"/>
        </w:rPr>
      </w:pPr>
      <w:r w:rsidRPr="009F30BF">
        <w:rPr>
          <w:i/>
          <w:iCs/>
          <w:lang w:val="en-NZ"/>
        </w:rPr>
        <w:t xml:space="preserve">Family </w:t>
      </w:r>
      <w:r w:rsidR="00CC4F1E" w:rsidRPr="009F30BF">
        <w:rPr>
          <w:i/>
          <w:iCs/>
          <w:szCs w:val="22"/>
          <w:lang w:val="en-NZ"/>
        </w:rPr>
        <w:t>Wh</w:t>
      </w:r>
      <w:r w:rsidR="00CC4F1E" w:rsidRPr="009F30BF">
        <w:rPr>
          <w:i/>
          <w:iCs/>
          <w:lang w:val="en-AU"/>
        </w:rPr>
        <w:t>ā</w:t>
      </w:r>
      <w:r w:rsidR="00CC4F1E" w:rsidRPr="009F30BF">
        <w:rPr>
          <w:i/>
          <w:iCs/>
          <w:szCs w:val="22"/>
          <w:lang w:val="en-NZ"/>
        </w:rPr>
        <w:t>nau</w:t>
      </w:r>
      <w:r w:rsidR="00CC4F1E" w:rsidRPr="009F30BF">
        <w:rPr>
          <w:i/>
          <w:iCs/>
          <w:lang w:val="en-NZ"/>
        </w:rPr>
        <w:t xml:space="preserve"> </w:t>
      </w:r>
      <w:r w:rsidRPr="009F30BF">
        <w:rPr>
          <w:i/>
          <w:iCs/>
          <w:lang w:val="en-NZ"/>
        </w:rPr>
        <w:t>PIS/CF</w:t>
      </w:r>
      <w:r w:rsidR="008E7948">
        <w:rPr>
          <w:i/>
          <w:iCs/>
          <w:lang w:val="en-NZ"/>
        </w:rPr>
        <w:br/>
      </w:r>
    </w:p>
    <w:p w14:paraId="2F2D5FA3" w14:textId="77777777" w:rsidR="004B5A45" w:rsidRDefault="004B5A45" w:rsidP="004B5A45">
      <w:pPr>
        <w:numPr>
          <w:ilvl w:val="0"/>
          <w:numId w:val="7"/>
        </w:numPr>
        <w:spacing w:before="80" w:after="80"/>
        <w:rPr>
          <w:lang w:val="en-NZ"/>
        </w:rPr>
      </w:pPr>
      <w:r>
        <w:rPr>
          <w:lang w:val="en-NZ"/>
        </w:rPr>
        <w:t xml:space="preserve">Please make it clearer who the Family </w:t>
      </w:r>
      <w:r w:rsidR="00CC4F1E">
        <w:rPr>
          <w:szCs w:val="22"/>
          <w:lang w:val="en-NZ"/>
        </w:rPr>
        <w:t>Wh</w:t>
      </w:r>
      <w:r w:rsidR="00CC4F1E" w:rsidRPr="0018776B">
        <w:rPr>
          <w:lang w:val="en-AU"/>
        </w:rPr>
        <w:t>ā</w:t>
      </w:r>
      <w:r w:rsidR="00CC4F1E">
        <w:rPr>
          <w:szCs w:val="22"/>
          <w:lang w:val="en-NZ"/>
        </w:rPr>
        <w:t>nau</w:t>
      </w:r>
      <w:r>
        <w:rPr>
          <w:lang w:val="en-NZ"/>
        </w:rPr>
        <w:t xml:space="preserve"> PIS/CF is for (i.e. family members of all participants and not just for guardians consenting on behalf of minors).</w:t>
      </w:r>
    </w:p>
    <w:p w14:paraId="7ABAA9FB" w14:textId="77777777" w:rsidR="004B5A45" w:rsidRPr="00E7290F" w:rsidRDefault="004B5A45" w:rsidP="004B5A45">
      <w:pPr>
        <w:numPr>
          <w:ilvl w:val="0"/>
          <w:numId w:val="7"/>
        </w:numPr>
        <w:spacing w:before="80" w:after="80"/>
        <w:rPr>
          <w:lang w:val="en-NZ"/>
        </w:rPr>
      </w:pPr>
      <w:r>
        <w:rPr>
          <w:lang w:val="en-NZ"/>
        </w:rPr>
        <w:t xml:space="preserve">Please </w:t>
      </w:r>
      <w:r w:rsidRPr="00E7290F">
        <w:rPr>
          <w:lang w:val="en-NZ"/>
        </w:rPr>
        <w:t xml:space="preserve">format </w:t>
      </w:r>
      <w:r>
        <w:rPr>
          <w:lang w:val="en-NZ"/>
        </w:rPr>
        <w:t xml:space="preserve">the document </w:t>
      </w:r>
      <w:r w:rsidRPr="00E7290F">
        <w:rPr>
          <w:lang w:val="en-NZ"/>
        </w:rPr>
        <w:t>consistently</w:t>
      </w:r>
      <w:r>
        <w:rPr>
          <w:lang w:val="en-NZ"/>
        </w:rPr>
        <w:t>.</w:t>
      </w:r>
      <w:r w:rsidRPr="00E7290F">
        <w:rPr>
          <w:lang w:val="en-NZ"/>
        </w:rPr>
        <w:t xml:space="preserve"> </w:t>
      </w:r>
    </w:p>
    <w:p w14:paraId="6618041B" w14:textId="77777777" w:rsidR="004B5A45" w:rsidRPr="00E7290F" w:rsidRDefault="004B5A45" w:rsidP="004B5A45">
      <w:pPr>
        <w:numPr>
          <w:ilvl w:val="0"/>
          <w:numId w:val="7"/>
        </w:numPr>
        <w:spacing w:before="80" w:after="80"/>
        <w:rPr>
          <w:lang w:val="en-NZ"/>
        </w:rPr>
      </w:pPr>
      <w:r>
        <w:rPr>
          <w:lang w:val="en-NZ"/>
        </w:rPr>
        <w:t>Please simplify the description of Havening in the ‘</w:t>
      </w:r>
      <w:r w:rsidRPr="00E7290F">
        <w:rPr>
          <w:lang w:val="en-NZ"/>
        </w:rPr>
        <w:t xml:space="preserve">what is </w:t>
      </w:r>
      <w:r>
        <w:rPr>
          <w:lang w:val="en-NZ"/>
        </w:rPr>
        <w:t>Havening’</w:t>
      </w:r>
      <w:r w:rsidRPr="00E7290F">
        <w:rPr>
          <w:lang w:val="en-NZ"/>
        </w:rPr>
        <w:t xml:space="preserve"> </w:t>
      </w:r>
      <w:r>
        <w:rPr>
          <w:lang w:val="en-NZ"/>
        </w:rPr>
        <w:t>section.</w:t>
      </w:r>
      <w:r w:rsidRPr="00E7290F">
        <w:rPr>
          <w:lang w:val="en-NZ"/>
        </w:rPr>
        <w:t xml:space="preserve"> </w:t>
      </w:r>
    </w:p>
    <w:p w14:paraId="42627ED0" w14:textId="77777777" w:rsidR="004B5A45" w:rsidRPr="00E7290F" w:rsidRDefault="004B5A45" w:rsidP="004B5A45">
      <w:pPr>
        <w:numPr>
          <w:ilvl w:val="0"/>
          <w:numId w:val="7"/>
        </w:numPr>
        <w:spacing w:before="80" w:after="80"/>
        <w:rPr>
          <w:lang w:val="en-NZ"/>
        </w:rPr>
      </w:pPr>
      <w:r>
        <w:rPr>
          <w:lang w:val="en-NZ"/>
        </w:rPr>
        <w:t xml:space="preserve">Please review the section about </w:t>
      </w:r>
      <w:r w:rsidRPr="00E7290F">
        <w:rPr>
          <w:lang w:val="en-NZ"/>
        </w:rPr>
        <w:t>interpreters</w:t>
      </w:r>
      <w:r>
        <w:rPr>
          <w:lang w:val="en-NZ"/>
        </w:rPr>
        <w:t xml:space="preserve"> and state that not</w:t>
      </w:r>
      <w:r w:rsidRPr="00E7290F">
        <w:rPr>
          <w:lang w:val="en-NZ"/>
        </w:rPr>
        <w:t xml:space="preserve"> speaking English is an exclusion criterion </w:t>
      </w:r>
      <w:r>
        <w:rPr>
          <w:lang w:val="en-NZ"/>
        </w:rPr>
        <w:t>(or</w:t>
      </w:r>
      <w:r w:rsidRPr="00E7290F">
        <w:rPr>
          <w:lang w:val="en-NZ"/>
        </w:rPr>
        <w:t xml:space="preserve"> amend </w:t>
      </w:r>
      <w:r>
        <w:rPr>
          <w:lang w:val="en-NZ"/>
        </w:rPr>
        <w:t xml:space="preserve">the section </w:t>
      </w:r>
      <w:r w:rsidRPr="00E7290F">
        <w:rPr>
          <w:lang w:val="en-NZ"/>
        </w:rPr>
        <w:t>if non-English speakers are included</w:t>
      </w:r>
      <w:r>
        <w:rPr>
          <w:lang w:val="en-NZ"/>
        </w:rPr>
        <w:t>).</w:t>
      </w:r>
    </w:p>
    <w:p w14:paraId="57A7C6D4" w14:textId="77777777" w:rsidR="004B5A45" w:rsidRDefault="004B5A45" w:rsidP="004B5A45">
      <w:pPr>
        <w:numPr>
          <w:ilvl w:val="0"/>
          <w:numId w:val="7"/>
        </w:numPr>
        <w:spacing w:before="80" w:after="80"/>
        <w:rPr>
          <w:lang w:val="en-NZ"/>
        </w:rPr>
      </w:pPr>
      <w:r w:rsidRPr="003A383A">
        <w:rPr>
          <w:lang w:val="en-NZ"/>
        </w:rPr>
        <w:t>Please include the role</w:t>
      </w:r>
      <w:r>
        <w:rPr>
          <w:lang w:val="en-NZ"/>
        </w:rPr>
        <w:t xml:space="preserve"> of the person </w:t>
      </w:r>
      <w:r w:rsidRPr="003A383A">
        <w:rPr>
          <w:lang w:val="en-NZ"/>
        </w:rPr>
        <w:t xml:space="preserve">when using </w:t>
      </w:r>
      <w:r>
        <w:rPr>
          <w:lang w:val="en-NZ"/>
        </w:rPr>
        <w:t xml:space="preserve">first </w:t>
      </w:r>
      <w:r w:rsidRPr="003A383A">
        <w:rPr>
          <w:lang w:val="en-NZ"/>
        </w:rPr>
        <w:t>name</w:t>
      </w:r>
      <w:r>
        <w:rPr>
          <w:lang w:val="en-NZ"/>
        </w:rPr>
        <w:t>s of staff/research team.</w:t>
      </w:r>
    </w:p>
    <w:p w14:paraId="5A83A7FA" w14:textId="77777777" w:rsidR="004B5A45" w:rsidRPr="003A383A" w:rsidRDefault="004B5A45" w:rsidP="004B5A45">
      <w:pPr>
        <w:numPr>
          <w:ilvl w:val="0"/>
          <w:numId w:val="7"/>
        </w:numPr>
        <w:spacing w:before="80" w:after="80"/>
        <w:rPr>
          <w:lang w:val="en-NZ"/>
        </w:rPr>
      </w:pPr>
      <w:r>
        <w:rPr>
          <w:lang w:val="en-NZ"/>
        </w:rPr>
        <w:t>Please</w:t>
      </w:r>
      <w:r w:rsidRPr="003A383A">
        <w:rPr>
          <w:lang w:val="en-NZ"/>
        </w:rPr>
        <w:t xml:space="preserve"> include what the questionnaires are about</w:t>
      </w:r>
      <w:r>
        <w:rPr>
          <w:lang w:val="en-NZ"/>
        </w:rPr>
        <w:t xml:space="preserve"> in the ‘What will my participation in the study involve</w:t>
      </w:r>
      <w:r w:rsidR="00D31343">
        <w:rPr>
          <w:lang w:val="en-NZ"/>
        </w:rPr>
        <w:t>?</w:t>
      </w:r>
      <w:r>
        <w:rPr>
          <w:lang w:val="en-NZ"/>
        </w:rPr>
        <w:t>’</w:t>
      </w:r>
      <w:r w:rsidR="00D31343">
        <w:rPr>
          <w:lang w:val="en-NZ"/>
        </w:rPr>
        <w:t xml:space="preserve"> section</w:t>
      </w:r>
      <w:r>
        <w:rPr>
          <w:lang w:val="en-NZ"/>
        </w:rPr>
        <w:t>.</w:t>
      </w:r>
    </w:p>
    <w:p w14:paraId="07D0106B" w14:textId="77777777" w:rsidR="004B5A45" w:rsidRPr="00E7290F" w:rsidRDefault="004B5A45" w:rsidP="004B5A45">
      <w:pPr>
        <w:numPr>
          <w:ilvl w:val="0"/>
          <w:numId w:val="7"/>
        </w:numPr>
        <w:spacing w:before="80" w:after="80"/>
        <w:rPr>
          <w:lang w:val="en-NZ"/>
        </w:rPr>
      </w:pPr>
      <w:r>
        <w:rPr>
          <w:lang w:val="en-NZ"/>
        </w:rPr>
        <w:t xml:space="preserve">Please make it </w:t>
      </w:r>
      <w:r w:rsidRPr="00E7290F">
        <w:rPr>
          <w:lang w:val="en-NZ"/>
        </w:rPr>
        <w:t xml:space="preserve">clear </w:t>
      </w:r>
      <w:r>
        <w:rPr>
          <w:lang w:val="en-NZ"/>
        </w:rPr>
        <w:t>that Havening</w:t>
      </w:r>
      <w:r w:rsidRPr="00E7290F">
        <w:rPr>
          <w:lang w:val="en-NZ"/>
        </w:rPr>
        <w:t xml:space="preserve"> is on offer for research</w:t>
      </w:r>
      <w:r>
        <w:rPr>
          <w:lang w:val="en-NZ"/>
        </w:rPr>
        <w:t xml:space="preserve"> and it may or may not benefit patients. Please frame it so that participants know that participating in the study is to</w:t>
      </w:r>
      <w:r w:rsidRPr="00E7290F">
        <w:rPr>
          <w:lang w:val="en-NZ"/>
        </w:rPr>
        <w:t xml:space="preserve"> help understand the </w:t>
      </w:r>
      <w:r>
        <w:rPr>
          <w:lang w:val="en-NZ"/>
        </w:rPr>
        <w:t xml:space="preserve">treatment better and whether or not it helps people. </w:t>
      </w:r>
    </w:p>
    <w:p w14:paraId="5412903E" w14:textId="77777777" w:rsidR="004B5A45" w:rsidRDefault="004B5A45" w:rsidP="004B5A45">
      <w:pPr>
        <w:numPr>
          <w:ilvl w:val="0"/>
          <w:numId w:val="7"/>
        </w:numPr>
        <w:spacing w:before="80" w:after="80"/>
        <w:rPr>
          <w:lang w:val="en-NZ"/>
        </w:rPr>
      </w:pPr>
      <w:r>
        <w:rPr>
          <w:lang w:val="en-NZ"/>
        </w:rPr>
        <w:t>Please include</w:t>
      </w:r>
      <w:r w:rsidRPr="00E7290F">
        <w:rPr>
          <w:lang w:val="en-NZ"/>
        </w:rPr>
        <w:t xml:space="preserve"> who pays for the study </w:t>
      </w:r>
      <w:r>
        <w:rPr>
          <w:lang w:val="en-NZ"/>
        </w:rPr>
        <w:t xml:space="preserve">and the </w:t>
      </w:r>
      <w:r w:rsidRPr="00E7290F">
        <w:rPr>
          <w:lang w:val="en-NZ"/>
        </w:rPr>
        <w:t xml:space="preserve">name of the trust </w:t>
      </w:r>
      <w:r>
        <w:rPr>
          <w:lang w:val="en-NZ"/>
        </w:rPr>
        <w:t>(if it is being funded).</w:t>
      </w:r>
    </w:p>
    <w:p w14:paraId="67347D47" w14:textId="77777777" w:rsidR="004B5A45" w:rsidRPr="00D31343" w:rsidRDefault="004B5A45" w:rsidP="00D31343">
      <w:pPr>
        <w:numPr>
          <w:ilvl w:val="0"/>
          <w:numId w:val="7"/>
        </w:numPr>
        <w:spacing w:before="80" w:after="80"/>
        <w:rPr>
          <w:lang w:val="en-NZ"/>
        </w:rPr>
      </w:pPr>
      <w:r w:rsidRPr="00405214">
        <w:rPr>
          <w:rFonts w:cs="Arial"/>
          <w:color w:val="000000"/>
          <w:szCs w:val="22"/>
          <w:lang w:val="en-NZ"/>
        </w:rPr>
        <w:t>Please review t</w:t>
      </w:r>
      <w:r w:rsidR="00D31343">
        <w:rPr>
          <w:rFonts w:cs="Arial"/>
          <w:color w:val="000000"/>
          <w:szCs w:val="22"/>
          <w:lang w:val="en-NZ"/>
        </w:rPr>
        <w:t xml:space="preserve">he </w:t>
      </w:r>
      <w:hyperlink r:id="rId15" w:history="1">
        <w:r w:rsidR="00D31343" w:rsidRPr="00D31343">
          <w:rPr>
            <w:rStyle w:val="Hyperlink"/>
            <w:lang w:val="en-NZ"/>
          </w:rPr>
          <w:t>HDEC PIS/CF template</w:t>
        </w:r>
      </w:hyperlink>
      <w:r w:rsidR="00D31343" w:rsidRPr="00D31343">
        <w:rPr>
          <w:lang w:val="en-NZ"/>
        </w:rPr>
        <w:t xml:space="preserve"> </w:t>
      </w:r>
      <w:r w:rsidRPr="00D31343">
        <w:rPr>
          <w:rFonts w:cs="Arial"/>
          <w:color w:val="000000"/>
          <w:szCs w:val="22"/>
          <w:lang w:val="en-NZ"/>
        </w:rPr>
        <w:t xml:space="preserve">'What happens to my information section' (recently updated) and incorporate relevant components into the PIS/CF. </w:t>
      </w:r>
      <w:r w:rsidRPr="00D31343">
        <w:rPr>
          <w:lang w:val="en-NZ"/>
        </w:rPr>
        <w:t xml:space="preserve">Please explain the </w:t>
      </w:r>
      <w:r w:rsidR="008429CF">
        <w:rPr>
          <w:lang w:val="en-NZ"/>
        </w:rPr>
        <w:t>types</w:t>
      </w:r>
      <w:r w:rsidRPr="00D31343">
        <w:rPr>
          <w:lang w:val="en-NZ"/>
        </w:rPr>
        <w:t xml:space="preserve"> of information that may be shared with other parties, such as new information about mental health revealed in a session (incidental findings), and how it would be handled. This would also include information about the process for contacting Child &amp; </w:t>
      </w:r>
      <w:r w:rsidRPr="00D31343">
        <w:rPr>
          <w:lang w:val="en-NZ"/>
        </w:rPr>
        <w:lastRenderedPageBreak/>
        <w:t>Family Unit and the key worker and what information will be shared with them and when (if they consent).</w:t>
      </w:r>
    </w:p>
    <w:p w14:paraId="63B6F611" w14:textId="77777777" w:rsidR="004B5A45" w:rsidRDefault="004B5A45" w:rsidP="004B5A45">
      <w:pPr>
        <w:numPr>
          <w:ilvl w:val="0"/>
          <w:numId w:val="7"/>
        </w:numPr>
        <w:spacing w:before="80" w:after="80"/>
        <w:rPr>
          <w:lang w:val="en-NZ"/>
        </w:rPr>
      </w:pPr>
      <w:r>
        <w:rPr>
          <w:lang w:val="en-NZ"/>
        </w:rPr>
        <w:t xml:space="preserve">Please explain the conflict of interest(s) in the study, </w:t>
      </w:r>
      <w:r w:rsidRPr="00E7290F">
        <w:rPr>
          <w:lang w:val="en-NZ"/>
        </w:rPr>
        <w:t xml:space="preserve">such as </w:t>
      </w:r>
      <w:r>
        <w:rPr>
          <w:lang w:val="en-NZ"/>
        </w:rPr>
        <w:t>the researcher</w:t>
      </w:r>
      <w:r w:rsidRPr="00E7290F">
        <w:rPr>
          <w:lang w:val="en-NZ"/>
        </w:rPr>
        <w:t>/clinician divide</w:t>
      </w:r>
      <w:r>
        <w:rPr>
          <w:lang w:val="en-NZ"/>
        </w:rPr>
        <w:t>, and include</w:t>
      </w:r>
      <w:r w:rsidRPr="00E7290F">
        <w:rPr>
          <w:lang w:val="en-NZ"/>
        </w:rPr>
        <w:t xml:space="preserve"> information about how</w:t>
      </w:r>
      <w:r>
        <w:rPr>
          <w:lang w:val="en-NZ"/>
        </w:rPr>
        <w:t xml:space="preserve"> the interaction between these two roles will be</w:t>
      </w:r>
      <w:r w:rsidRPr="00E7290F">
        <w:rPr>
          <w:lang w:val="en-NZ"/>
        </w:rPr>
        <w:t xml:space="preserve"> managed</w:t>
      </w:r>
      <w:r>
        <w:rPr>
          <w:lang w:val="en-NZ"/>
        </w:rPr>
        <w:t xml:space="preserve">. </w:t>
      </w:r>
    </w:p>
    <w:p w14:paraId="7D0ACBE1" w14:textId="77777777" w:rsidR="004B5A45" w:rsidRPr="00786B03" w:rsidRDefault="004B5A45" w:rsidP="004B5A45">
      <w:pPr>
        <w:numPr>
          <w:ilvl w:val="0"/>
          <w:numId w:val="7"/>
        </w:numPr>
        <w:spacing w:before="80" w:after="80"/>
        <w:rPr>
          <w:lang w:val="en-NZ"/>
        </w:rPr>
      </w:pPr>
      <w:r w:rsidRPr="00786B03">
        <w:rPr>
          <w:lang w:val="en-NZ"/>
        </w:rPr>
        <w:t xml:space="preserve">Please remove the </w:t>
      </w:r>
      <w:r w:rsidR="008429CF">
        <w:rPr>
          <w:lang w:val="en-NZ"/>
        </w:rPr>
        <w:t>‘</w:t>
      </w:r>
      <w:r w:rsidRPr="00786B03">
        <w:rPr>
          <w:lang w:val="en-NZ"/>
        </w:rPr>
        <w:t>Yes/No</w:t>
      </w:r>
      <w:r w:rsidR="008429CF">
        <w:rPr>
          <w:lang w:val="en-NZ"/>
        </w:rPr>
        <w:t>’</w:t>
      </w:r>
      <w:r w:rsidRPr="00786B03">
        <w:rPr>
          <w:lang w:val="en-NZ"/>
        </w:rPr>
        <w:t xml:space="preserve"> tick boxes on the consent form unless the items are truly optional. </w:t>
      </w:r>
    </w:p>
    <w:p w14:paraId="223C718C" w14:textId="77777777" w:rsidR="004B5A45" w:rsidRPr="008429CF" w:rsidRDefault="004B5A45" w:rsidP="004B5A45">
      <w:pPr>
        <w:spacing w:before="160" w:after="80"/>
        <w:ind w:left="360"/>
        <w:rPr>
          <w:i/>
          <w:iCs/>
          <w:lang w:val="en-NZ"/>
        </w:rPr>
      </w:pPr>
      <w:r w:rsidRPr="008429CF">
        <w:rPr>
          <w:i/>
          <w:iCs/>
          <w:lang w:val="en-NZ"/>
        </w:rPr>
        <w:t>Young person (16</w:t>
      </w:r>
      <w:r w:rsidR="008429CF">
        <w:rPr>
          <w:i/>
          <w:iCs/>
          <w:lang w:val="en-NZ"/>
        </w:rPr>
        <w:t>-years-old</w:t>
      </w:r>
      <w:r w:rsidRPr="008429CF">
        <w:rPr>
          <w:i/>
          <w:iCs/>
          <w:lang w:val="en-NZ"/>
        </w:rPr>
        <w:t xml:space="preserve"> and over)</w:t>
      </w:r>
      <w:r w:rsidR="008E7948">
        <w:rPr>
          <w:i/>
          <w:iCs/>
          <w:lang w:val="en-NZ"/>
        </w:rPr>
        <w:br/>
      </w:r>
    </w:p>
    <w:p w14:paraId="03DCD69D" w14:textId="77777777" w:rsidR="004B5A45" w:rsidRDefault="004B5A45" w:rsidP="004B5A45">
      <w:pPr>
        <w:numPr>
          <w:ilvl w:val="0"/>
          <w:numId w:val="7"/>
        </w:numPr>
        <w:spacing w:before="80" w:after="80"/>
        <w:rPr>
          <w:lang w:val="en-NZ"/>
        </w:rPr>
      </w:pPr>
      <w:r>
        <w:rPr>
          <w:lang w:val="en-NZ"/>
        </w:rPr>
        <w:t xml:space="preserve">Please make changes as per the </w:t>
      </w:r>
      <w:r w:rsidR="008429CF">
        <w:rPr>
          <w:lang w:val="en-NZ"/>
        </w:rPr>
        <w:t xml:space="preserve">Family </w:t>
      </w:r>
      <w:r w:rsidR="008429CF">
        <w:rPr>
          <w:szCs w:val="22"/>
          <w:lang w:val="en-NZ"/>
        </w:rPr>
        <w:t>Wh</w:t>
      </w:r>
      <w:r w:rsidR="008429CF" w:rsidRPr="0018776B">
        <w:rPr>
          <w:lang w:val="en-AU"/>
        </w:rPr>
        <w:t>ā</w:t>
      </w:r>
      <w:r w:rsidR="008429CF">
        <w:rPr>
          <w:szCs w:val="22"/>
          <w:lang w:val="en-NZ"/>
        </w:rPr>
        <w:t>nau</w:t>
      </w:r>
      <w:r w:rsidR="008429CF">
        <w:rPr>
          <w:lang w:val="en-NZ"/>
        </w:rPr>
        <w:t xml:space="preserve"> </w:t>
      </w:r>
      <w:r>
        <w:rPr>
          <w:lang w:val="en-NZ"/>
        </w:rPr>
        <w:t>PIS/CF.</w:t>
      </w:r>
      <w:r w:rsidRPr="00E7290F">
        <w:rPr>
          <w:lang w:val="en-NZ"/>
        </w:rPr>
        <w:t xml:space="preserve"> </w:t>
      </w:r>
    </w:p>
    <w:p w14:paraId="4A21F4D7" w14:textId="77777777" w:rsidR="004B5A45" w:rsidRDefault="004B5A45" w:rsidP="004B5A45">
      <w:pPr>
        <w:numPr>
          <w:ilvl w:val="0"/>
          <w:numId w:val="7"/>
        </w:numPr>
        <w:spacing w:before="80" w:after="80"/>
        <w:rPr>
          <w:lang w:val="en-NZ"/>
        </w:rPr>
      </w:pPr>
      <w:r>
        <w:rPr>
          <w:lang w:val="en-NZ"/>
        </w:rPr>
        <w:t xml:space="preserve">Please include ages on both the Young Person and Younger Person PIS/CFs to make it easier to differentiate between them. </w:t>
      </w:r>
    </w:p>
    <w:p w14:paraId="13BAB19A" w14:textId="77777777" w:rsidR="004B5A45" w:rsidRPr="000A0AF2" w:rsidRDefault="004B5A45" w:rsidP="004B5A45">
      <w:pPr>
        <w:numPr>
          <w:ilvl w:val="0"/>
          <w:numId w:val="7"/>
        </w:numPr>
        <w:spacing w:before="80" w:after="80"/>
        <w:rPr>
          <w:lang w:val="en-NZ"/>
        </w:rPr>
      </w:pPr>
      <w:r w:rsidRPr="000A0AF2">
        <w:rPr>
          <w:lang w:val="en-NZ"/>
        </w:rPr>
        <w:t xml:space="preserve">Please </w:t>
      </w:r>
      <w:r>
        <w:rPr>
          <w:lang w:val="en-NZ"/>
        </w:rPr>
        <w:t xml:space="preserve">more clearly explain what the Havening procedure is, including a more specific description of the gentle touch, i.e. what parts of the body will be touched and how, etc. </w:t>
      </w:r>
    </w:p>
    <w:p w14:paraId="7C3C1E15" w14:textId="77777777" w:rsidR="004B5A45" w:rsidRDefault="004B5A45" w:rsidP="004B5A45">
      <w:pPr>
        <w:numPr>
          <w:ilvl w:val="0"/>
          <w:numId w:val="7"/>
        </w:numPr>
        <w:spacing w:before="80" w:after="80"/>
        <w:rPr>
          <w:lang w:val="en-NZ"/>
        </w:rPr>
      </w:pPr>
      <w:r>
        <w:rPr>
          <w:lang w:val="en-NZ"/>
        </w:rPr>
        <w:t>Please make it clear that the participant can bring a support person to the sessions if they wish.</w:t>
      </w:r>
    </w:p>
    <w:p w14:paraId="295B143A" w14:textId="77777777" w:rsidR="004B5A45" w:rsidRDefault="004B5A45" w:rsidP="004B5A45">
      <w:pPr>
        <w:numPr>
          <w:ilvl w:val="0"/>
          <w:numId w:val="7"/>
        </w:numPr>
        <w:spacing w:before="80" w:after="80"/>
        <w:rPr>
          <w:lang w:val="en-NZ"/>
        </w:rPr>
      </w:pPr>
      <w:r>
        <w:rPr>
          <w:lang w:val="en-NZ"/>
        </w:rPr>
        <w:t xml:space="preserve">Please make it clear that should the participant tell the researcher something they consider to be dangerous (e.g. where they may harm themselves or another person), that the researcher will notify their treating clinician of this. </w:t>
      </w:r>
    </w:p>
    <w:p w14:paraId="2623ADA5" w14:textId="77777777" w:rsidR="004B5A45" w:rsidRDefault="004B5A45" w:rsidP="004B5A45">
      <w:pPr>
        <w:numPr>
          <w:ilvl w:val="0"/>
          <w:numId w:val="7"/>
        </w:numPr>
        <w:spacing w:before="80" w:after="80"/>
        <w:rPr>
          <w:lang w:val="en-NZ"/>
        </w:rPr>
      </w:pPr>
      <w:r>
        <w:rPr>
          <w:lang w:val="en-NZ"/>
        </w:rPr>
        <w:t>Please replace the last two con</w:t>
      </w:r>
      <w:r w:rsidRPr="00AE212F">
        <w:rPr>
          <w:lang w:val="en-NZ"/>
        </w:rPr>
        <w:t>sent item</w:t>
      </w:r>
      <w:r>
        <w:rPr>
          <w:lang w:val="en-NZ"/>
        </w:rPr>
        <w:t>s</w:t>
      </w:r>
      <w:r w:rsidRPr="00AE212F">
        <w:rPr>
          <w:lang w:val="en-NZ"/>
        </w:rPr>
        <w:t xml:space="preserve"> regarding legal rights </w:t>
      </w:r>
      <w:r>
        <w:rPr>
          <w:lang w:val="en-NZ"/>
        </w:rPr>
        <w:t xml:space="preserve">with </w:t>
      </w:r>
      <w:r w:rsidRPr="00AE212F">
        <w:rPr>
          <w:lang w:val="en-NZ"/>
        </w:rPr>
        <w:t xml:space="preserve">the approved wording from the </w:t>
      </w:r>
      <w:hyperlink r:id="rId16" w:history="1">
        <w:r w:rsidR="009F30BF" w:rsidRPr="00D31343">
          <w:rPr>
            <w:rStyle w:val="Hyperlink"/>
            <w:lang w:val="en-NZ"/>
          </w:rPr>
          <w:t>HDEC PIS/CF template</w:t>
        </w:r>
      </w:hyperlink>
      <w:r w:rsidRPr="00AE212F">
        <w:rPr>
          <w:lang w:val="en-NZ"/>
        </w:rPr>
        <w:t xml:space="preserve">.  </w:t>
      </w:r>
    </w:p>
    <w:p w14:paraId="41C94BBD" w14:textId="77777777" w:rsidR="004B5A45" w:rsidRDefault="004B5A45" w:rsidP="004B5A45">
      <w:pPr>
        <w:numPr>
          <w:ilvl w:val="0"/>
          <w:numId w:val="7"/>
        </w:numPr>
        <w:spacing w:before="80" w:after="80"/>
        <w:rPr>
          <w:lang w:val="en-NZ"/>
        </w:rPr>
      </w:pPr>
      <w:r w:rsidRPr="00AE212F">
        <w:rPr>
          <w:lang w:val="en-NZ"/>
        </w:rPr>
        <w:t xml:space="preserve">Please </w:t>
      </w:r>
      <w:r>
        <w:rPr>
          <w:lang w:val="en-NZ"/>
        </w:rPr>
        <w:t>revise the</w:t>
      </w:r>
      <w:r w:rsidRPr="00AE212F">
        <w:rPr>
          <w:lang w:val="en-NZ"/>
        </w:rPr>
        <w:t xml:space="preserve"> future unspecified research consent section to </w:t>
      </w:r>
      <w:r>
        <w:rPr>
          <w:lang w:val="en-NZ"/>
        </w:rPr>
        <w:t>ensure</w:t>
      </w:r>
      <w:r w:rsidRPr="00AE212F">
        <w:rPr>
          <w:lang w:val="en-NZ"/>
        </w:rPr>
        <w:t xml:space="preserve"> </w:t>
      </w:r>
      <w:r>
        <w:rPr>
          <w:lang w:val="en-NZ"/>
        </w:rPr>
        <w:t>the HDEC</w:t>
      </w:r>
      <w:r w:rsidRPr="00AE212F">
        <w:rPr>
          <w:lang w:val="en-NZ"/>
        </w:rPr>
        <w:t xml:space="preserve"> criteria is being met</w:t>
      </w:r>
      <w:r>
        <w:rPr>
          <w:lang w:val="en-NZ"/>
        </w:rPr>
        <w:t xml:space="preserve"> as referenced previously</w:t>
      </w:r>
      <w:r w:rsidRPr="00AE212F">
        <w:rPr>
          <w:lang w:val="en-NZ"/>
        </w:rPr>
        <w:t xml:space="preserve">. </w:t>
      </w:r>
      <w:r>
        <w:rPr>
          <w:lang w:val="en-NZ"/>
        </w:rPr>
        <w:t xml:space="preserve">Please refer to PIS/CF templates on future research available on the </w:t>
      </w:r>
      <w:hyperlink r:id="rId17" w:history="1">
        <w:r w:rsidRPr="005F200E">
          <w:rPr>
            <w:rStyle w:val="Hyperlink"/>
            <w:lang w:val="en-NZ"/>
          </w:rPr>
          <w:t>HDEC website</w:t>
        </w:r>
      </w:hyperlink>
      <w:r>
        <w:rPr>
          <w:lang w:val="en-NZ"/>
        </w:rPr>
        <w:t>.</w:t>
      </w:r>
    </w:p>
    <w:p w14:paraId="626B5F5C" w14:textId="77777777" w:rsidR="004B5A45" w:rsidRPr="008429CF" w:rsidRDefault="004B5A45" w:rsidP="004B5A45">
      <w:pPr>
        <w:spacing w:before="160" w:after="80"/>
        <w:ind w:left="360"/>
        <w:rPr>
          <w:i/>
          <w:iCs/>
          <w:lang w:val="en-NZ"/>
        </w:rPr>
      </w:pPr>
      <w:r w:rsidRPr="008429CF">
        <w:rPr>
          <w:i/>
          <w:iCs/>
          <w:lang w:val="en-NZ"/>
        </w:rPr>
        <w:t>Younger person (12-15</w:t>
      </w:r>
      <w:r w:rsidR="008429CF">
        <w:rPr>
          <w:i/>
          <w:iCs/>
          <w:lang w:val="en-NZ"/>
        </w:rPr>
        <w:t>-years-old</w:t>
      </w:r>
      <w:r w:rsidRPr="008429CF">
        <w:rPr>
          <w:i/>
          <w:iCs/>
          <w:lang w:val="en-NZ"/>
        </w:rPr>
        <w:t>)</w:t>
      </w:r>
      <w:r w:rsidR="008E7948">
        <w:rPr>
          <w:i/>
          <w:iCs/>
          <w:lang w:val="en-NZ"/>
        </w:rPr>
        <w:br/>
      </w:r>
    </w:p>
    <w:p w14:paraId="4C36341F" w14:textId="77777777" w:rsidR="004B5A45" w:rsidRDefault="004B5A45" w:rsidP="004B5A45">
      <w:pPr>
        <w:numPr>
          <w:ilvl w:val="0"/>
          <w:numId w:val="7"/>
        </w:numPr>
        <w:spacing w:before="80" w:after="80"/>
        <w:rPr>
          <w:lang w:val="en-NZ"/>
        </w:rPr>
      </w:pPr>
      <w:r w:rsidRPr="00FF66C5">
        <w:rPr>
          <w:lang w:val="en-NZ"/>
        </w:rPr>
        <w:t xml:space="preserve">Please make changes as per the Family Whanau PIS/CF. </w:t>
      </w:r>
    </w:p>
    <w:p w14:paraId="567A7216" w14:textId="77777777" w:rsidR="004B5A45" w:rsidRPr="00DF58E4" w:rsidRDefault="004B5A45" w:rsidP="004B5A45">
      <w:pPr>
        <w:numPr>
          <w:ilvl w:val="0"/>
          <w:numId w:val="7"/>
        </w:numPr>
        <w:spacing w:before="80" w:after="80"/>
        <w:rPr>
          <w:lang w:val="en-NZ"/>
        </w:rPr>
      </w:pPr>
      <w:r>
        <w:rPr>
          <w:lang w:val="en-NZ"/>
        </w:rPr>
        <w:t xml:space="preserve">Please include ages on both the Young Person and Younger Person PIS/CFs to make it easier to differentiate between them. </w:t>
      </w:r>
    </w:p>
    <w:p w14:paraId="32779441" w14:textId="77777777" w:rsidR="004B5A45" w:rsidRPr="00FF66C5" w:rsidRDefault="004B5A45" w:rsidP="004B5A45">
      <w:pPr>
        <w:spacing w:before="80" w:after="80"/>
        <w:ind w:left="720"/>
        <w:rPr>
          <w:lang w:val="en-NZ"/>
        </w:rPr>
      </w:pPr>
    </w:p>
    <w:p w14:paraId="307F486C" w14:textId="77777777" w:rsidR="004B5A45" w:rsidRPr="00D324AA" w:rsidRDefault="004B5A45" w:rsidP="004B5A45">
      <w:pPr>
        <w:rPr>
          <w:u w:val="single"/>
          <w:lang w:val="en-NZ"/>
        </w:rPr>
      </w:pPr>
      <w:r w:rsidRPr="00D324AA">
        <w:rPr>
          <w:u w:val="single"/>
          <w:lang w:val="en-NZ"/>
        </w:rPr>
        <w:t xml:space="preserve">Decision </w:t>
      </w:r>
    </w:p>
    <w:p w14:paraId="1E0A23AA" w14:textId="77777777" w:rsidR="004B5A45" w:rsidRDefault="004B5A45" w:rsidP="004B5A45">
      <w:pPr>
        <w:rPr>
          <w:lang w:val="en-NZ"/>
        </w:rPr>
      </w:pPr>
    </w:p>
    <w:p w14:paraId="0606EEBA" w14:textId="77777777" w:rsidR="004B5A45" w:rsidRDefault="004B5A45" w:rsidP="004B5A45">
      <w:pPr>
        <w:rPr>
          <w:lang w:val="en-NZ"/>
        </w:rPr>
      </w:pPr>
      <w:r w:rsidRPr="005C1FD5">
        <w:rPr>
          <w:lang w:val="en-NZ"/>
        </w:rPr>
        <w:t xml:space="preserve">This application was </w:t>
      </w:r>
      <w:r w:rsidRPr="005C1FD5">
        <w:rPr>
          <w:i/>
          <w:lang w:val="en-NZ"/>
        </w:rPr>
        <w:t>declined</w:t>
      </w:r>
      <w:r w:rsidRPr="005C1FD5">
        <w:rPr>
          <w:lang w:val="en-NZ"/>
        </w:rPr>
        <w:t xml:space="preserve"> by </w:t>
      </w:r>
      <w:r w:rsidRPr="005C1FD5">
        <w:rPr>
          <w:rFonts w:cs="Arial"/>
          <w:szCs w:val="22"/>
          <w:lang w:val="en-NZ"/>
        </w:rPr>
        <w:t xml:space="preserve">consensus, </w:t>
      </w:r>
      <w:r w:rsidRPr="005C1FD5">
        <w:rPr>
          <w:lang w:val="en-NZ"/>
        </w:rPr>
        <w:t>as the Committee did not consider that the study would meet the ethical standards referenced above.</w:t>
      </w:r>
    </w:p>
    <w:p w14:paraId="5301115D" w14:textId="77777777" w:rsidR="009C31BC" w:rsidRPr="00960BFE" w:rsidRDefault="008E7948" w:rsidP="008E7948">
      <w:r>
        <w:rPr>
          <w:lang w:val="en-NZ"/>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C31BC" w:rsidRPr="00960BFE" w14:paraId="760DE773" w14:textId="77777777">
        <w:tblPrEx>
          <w:tblCellMar>
            <w:top w:w="0" w:type="dxa"/>
            <w:bottom w:w="0" w:type="dxa"/>
          </w:tblCellMar>
        </w:tblPrEx>
        <w:trPr>
          <w:trHeight w:val="280"/>
        </w:trPr>
        <w:tc>
          <w:tcPr>
            <w:tcW w:w="966" w:type="dxa"/>
            <w:tcBorders>
              <w:top w:val="nil"/>
              <w:left w:val="nil"/>
              <w:bottom w:val="nil"/>
              <w:right w:val="nil"/>
            </w:tcBorders>
          </w:tcPr>
          <w:p w14:paraId="6B03F4AC" w14:textId="77777777" w:rsidR="009C31BC" w:rsidRPr="00960BFE" w:rsidRDefault="009C31BC">
            <w:pPr>
              <w:autoSpaceDE w:val="0"/>
              <w:autoSpaceDN w:val="0"/>
              <w:adjustRightInd w:val="0"/>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14:paraId="11CE6D2A" w14:textId="77777777" w:rsidR="009C31BC" w:rsidRPr="00960BFE" w:rsidRDefault="009C31B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73E8F58" w14:textId="77777777" w:rsidR="009C31BC" w:rsidRPr="00960BFE" w:rsidRDefault="009C31BC">
            <w:pPr>
              <w:autoSpaceDE w:val="0"/>
              <w:autoSpaceDN w:val="0"/>
              <w:adjustRightInd w:val="0"/>
            </w:pPr>
            <w:r w:rsidRPr="00960BFE">
              <w:rPr>
                <w:b/>
              </w:rPr>
              <w:t>21/NTB/125</w:t>
            </w:r>
            <w:r w:rsidRPr="00960BFE">
              <w:t xml:space="preserve"> </w:t>
            </w:r>
          </w:p>
        </w:tc>
        <w:tc>
          <w:tcPr>
            <w:gridSpan w:val="0"/>
          </w:tcPr>
          <w:p w14:paraId="760DE773" w14:textId="77777777" w:rsidR="009C31BC" w:rsidRPr="00960BFE" w:rsidRDefault="009C31BC">
            <w:r w:rsidRPr="00960BFE">
              <w:t xml:space="preserve"> </w:t>
            </w:r>
          </w:p>
        </w:tc>
      </w:tr>
      <w:tr w:rsidR="009C31BC" w:rsidRPr="00960BFE" w14:paraId="190DA26C" w14:textId="77777777">
        <w:tblPrEx>
          <w:tblCellMar>
            <w:top w:w="0" w:type="dxa"/>
            <w:bottom w:w="0" w:type="dxa"/>
          </w:tblCellMar>
        </w:tblPrEx>
        <w:trPr>
          <w:trHeight w:val="280"/>
        </w:trPr>
        <w:tc>
          <w:tcPr>
            <w:tcW w:w="966" w:type="dxa"/>
            <w:tcBorders>
              <w:top w:val="nil"/>
              <w:left w:val="nil"/>
              <w:bottom w:val="nil"/>
              <w:right w:val="nil"/>
            </w:tcBorders>
          </w:tcPr>
          <w:p w14:paraId="0E7527BB" w14:textId="77777777" w:rsidR="009C31BC" w:rsidRPr="00960BFE" w:rsidRDefault="009C31BC">
            <w:pPr>
              <w:autoSpaceDE w:val="0"/>
              <w:autoSpaceDN w:val="0"/>
              <w:adjustRightInd w:val="0"/>
            </w:pPr>
            <w:r w:rsidRPr="00960BFE">
              <w:t xml:space="preserve"> </w:t>
            </w:r>
          </w:p>
        </w:tc>
        <w:tc>
          <w:tcPr>
            <w:tcW w:w="2575" w:type="dxa"/>
            <w:tcBorders>
              <w:top w:val="nil"/>
              <w:left w:val="nil"/>
              <w:bottom w:val="nil"/>
              <w:right w:val="nil"/>
            </w:tcBorders>
          </w:tcPr>
          <w:p w14:paraId="3F81FBA3" w14:textId="77777777" w:rsidR="009C31BC" w:rsidRPr="00960BFE" w:rsidRDefault="009C31BC">
            <w:pPr>
              <w:autoSpaceDE w:val="0"/>
              <w:autoSpaceDN w:val="0"/>
              <w:adjustRightInd w:val="0"/>
            </w:pPr>
            <w:r w:rsidRPr="00960BFE">
              <w:t xml:space="preserve">Title: </w:t>
            </w:r>
          </w:p>
        </w:tc>
        <w:tc>
          <w:tcPr>
            <w:tcW w:w="6459" w:type="dxa"/>
            <w:tcBorders>
              <w:top w:val="nil"/>
              <w:left w:val="nil"/>
              <w:bottom w:val="nil"/>
              <w:right w:val="nil"/>
            </w:tcBorders>
          </w:tcPr>
          <w:p w14:paraId="789F79B9" w14:textId="77777777" w:rsidR="009C31BC" w:rsidRPr="00960BFE" w:rsidRDefault="009C31BC">
            <w:pPr>
              <w:autoSpaceDE w:val="0"/>
              <w:autoSpaceDN w:val="0"/>
              <w:adjustRightInd w:val="0"/>
            </w:pPr>
            <w:r w:rsidRPr="00960BFE">
              <w:t xml:space="preserve">Youth on Dialysis Survey </w:t>
            </w:r>
          </w:p>
        </w:tc>
        <w:tc>
          <w:tcPr>
            <w:gridSpan w:val="0"/>
          </w:tcPr>
          <w:p w14:paraId="190DA26C" w14:textId="77777777" w:rsidR="009C31BC" w:rsidRPr="00960BFE" w:rsidRDefault="009C31BC">
            <w:r w:rsidRPr="00960BFE">
              <w:t xml:space="preserve"> </w:t>
            </w:r>
          </w:p>
        </w:tc>
      </w:tr>
      <w:tr w:rsidR="009C31BC" w:rsidRPr="00960BFE" w14:paraId="4E11A695" w14:textId="77777777">
        <w:tblPrEx>
          <w:tblCellMar>
            <w:top w:w="0" w:type="dxa"/>
            <w:bottom w:w="0" w:type="dxa"/>
          </w:tblCellMar>
        </w:tblPrEx>
        <w:trPr>
          <w:trHeight w:val="280"/>
        </w:trPr>
        <w:tc>
          <w:tcPr>
            <w:tcW w:w="966" w:type="dxa"/>
            <w:tcBorders>
              <w:top w:val="nil"/>
              <w:left w:val="nil"/>
              <w:bottom w:val="nil"/>
              <w:right w:val="nil"/>
            </w:tcBorders>
          </w:tcPr>
          <w:p w14:paraId="3B1CD896" w14:textId="77777777" w:rsidR="009C31BC" w:rsidRPr="00960BFE" w:rsidRDefault="009C31BC">
            <w:pPr>
              <w:autoSpaceDE w:val="0"/>
              <w:autoSpaceDN w:val="0"/>
              <w:adjustRightInd w:val="0"/>
            </w:pPr>
            <w:r w:rsidRPr="00960BFE">
              <w:t xml:space="preserve"> </w:t>
            </w:r>
          </w:p>
        </w:tc>
        <w:tc>
          <w:tcPr>
            <w:tcW w:w="2575" w:type="dxa"/>
            <w:tcBorders>
              <w:top w:val="nil"/>
              <w:left w:val="nil"/>
              <w:bottom w:val="nil"/>
              <w:right w:val="nil"/>
            </w:tcBorders>
          </w:tcPr>
          <w:p w14:paraId="5CADB3AE" w14:textId="77777777" w:rsidR="009C31BC" w:rsidRPr="00960BFE" w:rsidRDefault="009C31BC">
            <w:pPr>
              <w:autoSpaceDE w:val="0"/>
              <w:autoSpaceDN w:val="0"/>
              <w:adjustRightInd w:val="0"/>
            </w:pPr>
            <w:r w:rsidRPr="00960BFE">
              <w:t xml:space="preserve">Principal Investigator: </w:t>
            </w:r>
          </w:p>
        </w:tc>
        <w:tc>
          <w:tcPr>
            <w:tcW w:w="6459" w:type="dxa"/>
            <w:tcBorders>
              <w:top w:val="nil"/>
              <w:left w:val="nil"/>
              <w:bottom w:val="nil"/>
              <w:right w:val="nil"/>
            </w:tcBorders>
          </w:tcPr>
          <w:p w14:paraId="0ED2F51A" w14:textId="77777777" w:rsidR="009C31BC" w:rsidRPr="00960BFE" w:rsidRDefault="009C31BC">
            <w:pPr>
              <w:autoSpaceDE w:val="0"/>
              <w:autoSpaceDN w:val="0"/>
              <w:adjustRightInd w:val="0"/>
            </w:pPr>
            <w:r w:rsidRPr="00960BFE">
              <w:t xml:space="preserve">Dr Mark Marshall </w:t>
            </w:r>
          </w:p>
        </w:tc>
        <w:tc>
          <w:tcPr>
            <w:gridSpan w:val="0"/>
          </w:tcPr>
          <w:p w14:paraId="4E11A695" w14:textId="77777777" w:rsidR="009C31BC" w:rsidRPr="00960BFE" w:rsidRDefault="009C31BC">
            <w:r w:rsidRPr="00960BFE">
              <w:t xml:space="preserve"> </w:t>
            </w:r>
          </w:p>
        </w:tc>
      </w:tr>
      <w:tr w:rsidR="009C31BC" w:rsidRPr="00960BFE" w14:paraId="254F19BB" w14:textId="77777777">
        <w:tblPrEx>
          <w:tblCellMar>
            <w:top w:w="0" w:type="dxa"/>
            <w:bottom w:w="0" w:type="dxa"/>
          </w:tblCellMar>
        </w:tblPrEx>
        <w:trPr>
          <w:trHeight w:val="280"/>
        </w:trPr>
        <w:tc>
          <w:tcPr>
            <w:tcW w:w="966" w:type="dxa"/>
            <w:tcBorders>
              <w:top w:val="nil"/>
              <w:left w:val="nil"/>
              <w:bottom w:val="nil"/>
              <w:right w:val="nil"/>
            </w:tcBorders>
          </w:tcPr>
          <w:p w14:paraId="16308E8E" w14:textId="77777777" w:rsidR="009C31BC" w:rsidRPr="00960BFE" w:rsidRDefault="009C31BC">
            <w:pPr>
              <w:autoSpaceDE w:val="0"/>
              <w:autoSpaceDN w:val="0"/>
              <w:adjustRightInd w:val="0"/>
            </w:pPr>
            <w:r w:rsidRPr="00960BFE">
              <w:t xml:space="preserve"> </w:t>
            </w:r>
          </w:p>
        </w:tc>
        <w:tc>
          <w:tcPr>
            <w:tcW w:w="2575" w:type="dxa"/>
            <w:tcBorders>
              <w:top w:val="nil"/>
              <w:left w:val="nil"/>
              <w:bottom w:val="nil"/>
              <w:right w:val="nil"/>
            </w:tcBorders>
          </w:tcPr>
          <w:p w14:paraId="5FD98AB1" w14:textId="77777777" w:rsidR="009C31BC" w:rsidRPr="00960BFE" w:rsidRDefault="009C31BC">
            <w:pPr>
              <w:autoSpaceDE w:val="0"/>
              <w:autoSpaceDN w:val="0"/>
              <w:adjustRightInd w:val="0"/>
            </w:pPr>
            <w:r w:rsidRPr="00960BFE">
              <w:t xml:space="preserve">Sponsor: </w:t>
            </w:r>
          </w:p>
        </w:tc>
        <w:tc>
          <w:tcPr>
            <w:tcW w:w="6459" w:type="dxa"/>
            <w:tcBorders>
              <w:top w:val="nil"/>
              <w:left w:val="nil"/>
              <w:bottom w:val="nil"/>
              <w:right w:val="nil"/>
            </w:tcBorders>
          </w:tcPr>
          <w:p w14:paraId="37AA8F7A" w14:textId="77777777" w:rsidR="009C31BC" w:rsidRPr="00960BFE" w:rsidRDefault="009C31BC">
            <w:pPr>
              <w:autoSpaceDE w:val="0"/>
              <w:autoSpaceDN w:val="0"/>
              <w:adjustRightInd w:val="0"/>
            </w:pPr>
            <w:r w:rsidRPr="00960BFE">
              <w:t xml:space="preserve">Faculty of Medical and Health Sciences </w:t>
            </w:r>
          </w:p>
        </w:tc>
        <w:tc>
          <w:tcPr>
            <w:gridSpan w:val="0"/>
          </w:tcPr>
          <w:p w14:paraId="254F19BB" w14:textId="77777777" w:rsidR="009C31BC" w:rsidRPr="00960BFE" w:rsidRDefault="009C31BC">
            <w:r w:rsidRPr="00960BFE">
              <w:t xml:space="preserve"> </w:t>
            </w:r>
          </w:p>
        </w:tc>
      </w:tr>
      <w:tr w:rsidR="009C31BC" w:rsidRPr="00960BFE" w14:paraId="0D5B65AF" w14:textId="77777777">
        <w:tblPrEx>
          <w:tblCellMar>
            <w:top w:w="0" w:type="dxa"/>
            <w:bottom w:w="0" w:type="dxa"/>
          </w:tblCellMar>
        </w:tblPrEx>
        <w:trPr>
          <w:trHeight w:val="280"/>
        </w:trPr>
        <w:tc>
          <w:tcPr>
            <w:tcW w:w="966" w:type="dxa"/>
            <w:tcBorders>
              <w:top w:val="nil"/>
              <w:left w:val="nil"/>
              <w:bottom w:val="nil"/>
              <w:right w:val="nil"/>
            </w:tcBorders>
          </w:tcPr>
          <w:p w14:paraId="669AEFAD" w14:textId="77777777" w:rsidR="009C31BC" w:rsidRPr="00960BFE" w:rsidRDefault="009C31BC">
            <w:pPr>
              <w:autoSpaceDE w:val="0"/>
              <w:autoSpaceDN w:val="0"/>
              <w:adjustRightInd w:val="0"/>
            </w:pPr>
            <w:r w:rsidRPr="00960BFE">
              <w:t xml:space="preserve"> </w:t>
            </w:r>
          </w:p>
        </w:tc>
        <w:tc>
          <w:tcPr>
            <w:tcW w:w="2575" w:type="dxa"/>
            <w:tcBorders>
              <w:top w:val="nil"/>
              <w:left w:val="nil"/>
              <w:bottom w:val="nil"/>
              <w:right w:val="nil"/>
            </w:tcBorders>
          </w:tcPr>
          <w:p w14:paraId="60E9AA65" w14:textId="77777777" w:rsidR="009C31BC" w:rsidRPr="00960BFE" w:rsidRDefault="009C31BC">
            <w:pPr>
              <w:autoSpaceDE w:val="0"/>
              <w:autoSpaceDN w:val="0"/>
              <w:adjustRightInd w:val="0"/>
            </w:pPr>
            <w:r w:rsidRPr="00960BFE">
              <w:t xml:space="preserve">Clock Start Date: </w:t>
            </w:r>
          </w:p>
        </w:tc>
        <w:tc>
          <w:tcPr>
            <w:tcW w:w="6459" w:type="dxa"/>
            <w:tcBorders>
              <w:top w:val="nil"/>
              <w:left w:val="nil"/>
              <w:bottom w:val="nil"/>
              <w:right w:val="nil"/>
            </w:tcBorders>
          </w:tcPr>
          <w:p w14:paraId="7F3AC9C4" w14:textId="77777777" w:rsidR="009C31BC" w:rsidRPr="00960BFE" w:rsidRDefault="009C31BC">
            <w:pPr>
              <w:autoSpaceDE w:val="0"/>
              <w:autoSpaceDN w:val="0"/>
              <w:adjustRightInd w:val="0"/>
            </w:pPr>
            <w:r w:rsidRPr="00960BFE">
              <w:t xml:space="preserve">20 May 2021 </w:t>
            </w:r>
          </w:p>
        </w:tc>
        <w:tc>
          <w:tcPr>
            <w:gridSpan w:val="0"/>
          </w:tcPr>
          <w:p w14:paraId="0D5B65AF" w14:textId="77777777" w:rsidR="009C31BC" w:rsidRPr="00960BFE" w:rsidRDefault="009C31BC">
            <w:r w:rsidRPr="00960BFE">
              <w:t xml:space="preserve"> </w:t>
            </w:r>
          </w:p>
        </w:tc>
      </w:tr>
    </w:tbl>
    <w:p w14:paraId="06589942" w14:textId="77777777" w:rsidR="001636AA" w:rsidRPr="00A04D86" w:rsidRDefault="009C31BC" w:rsidP="0086493D">
      <w:pPr>
        <w:autoSpaceDE w:val="0"/>
        <w:autoSpaceDN w:val="0"/>
        <w:adjustRightInd w:val="0"/>
      </w:pPr>
      <w:r w:rsidRPr="00960BFE">
        <w:t xml:space="preserve"> </w:t>
      </w:r>
    </w:p>
    <w:p w14:paraId="0FFC32AD" w14:textId="77777777" w:rsidR="004B5A45" w:rsidRPr="006F675D" w:rsidRDefault="004B5A45" w:rsidP="004B5A45">
      <w:pPr>
        <w:autoSpaceDE w:val="0"/>
        <w:autoSpaceDN w:val="0"/>
        <w:adjustRightInd w:val="0"/>
        <w:rPr>
          <w:sz w:val="20"/>
          <w:lang w:val="en-NZ"/>
        </w:rPr>
      </w:pPr>
      <w:r>
        <w:rPr>
          <w:rFonts w:cs="Arial"/>
          <w:szCs w:val="22"/>
          <w:lang w:val="en-NZ"/>
        </w:rPr>
        <w:t xml:space="preserve">Dr </w:t>
      </w:r>
      <w:r w:rsidRPr="006F675D">
        <w:rPr>
          <w:rFonts w:cs="Arial"/>
          <w:szCs w:val="22"/>
          <w:lang w:val="en-NZ"/>
        </w:rPr>
        <w:t>Mark Marshall</w:t>
      </w:r>
      <w:r w:rsidRPr="006F675D">
        <w:rPr>
          <w:lang w:val="en-NZ"/>
        </w:rPr>
        <w:t xml:space="preserve"> was present via videoconference for discussion of this application.</w:t>
      </w:r>
    </w:p>
    <w:p w14:paraId="5930C514" w14:textId="77777777" w:rsidR="004B5A45" w:rsidRPr="00D324AA" w:rsidRDefault="004B5A45" w:rsidP="004B5A45">
      <w:pPr>
        <w:rPr>
          <w:u w:val="single"/>
          <w:lang w:val="en-NZ"/>
        </w:rPr>
      </w:pPr>
    </w:p>
    <w:p w14:paraId="3F056CE1" w14:textId="77777777" w:rsidR="004B5A45" w:rsidRPr="00D324AA" w:rsidRDefault="004B5A45" w:rsidP="004B5A45">
      <w:pPr>
        <w:rPr>
          <w:u w:val="single"/>
          <w:lang w:val="en-NZ"/>
        </w:rPr>
      </w:pPr>
      <w:r w:rsidRPr="00D324AA">
        <w:rPr>
          <w:u w:val="single"/>
          <w:lang w:val="en-NZ"/>
        </w:rPr>
        <w:t>Potential conflicts of interest</w:t>
      </w:r>
    </w:p>
    <w:p w14:paraId="4E2EBAB2" w14:textId="77777777" w:rsidR="004B5A45" w:rsidRPr="00D324AA" w:rsidRDefault="004B5A45" w:rsidP="004B5A45">
      <w:pPr>
        <w:rPr>
          <w:b/>
          <w:lang w:val="en-NZ"/>
        </w:rPr>
      </w:pPr>
    </w:p>
    <w:p w14:paraId="71BD1906" w14:textId="77777777" w:rsidR="004B5A45" w:rsidRPr="00D324AA" w:rsidRDefault="004B5A45" w:rsidP="004B5A45">
      <w:pPr>
        <w:rPr>
          <w:lang w:val="en-NZ"/>
        </w:rPr>
      </w:pPr>
      <w:r w:rsidRPr="00D324AA">
        <w:rPr>
          <w:lang w:val="en-NZ"/>
        </w:rPr>
        <w:t>The Chair asked members to declare any potential conflicts of interest related to this application.</w:t>
      </w:r>
    </w:p>
    <w:p w14:paraId="7E75FDA0" w14:textId="77777777" w:rsidR="004B5A45" w:rsidRPr="00D324AA" w:rsidRDefault="004B5A45" w:rsidP="004B5A45">
      <w:pPr>
        <w:rPr>
          <w:lang w:val="en-NZ"/>
        </w:rPr>
      </w:pPr>
    </w:p>
    <w:p w14:paraId="0F8FEC79" w14:textId="77777777" w:rsidR="004B5A45" w:rsidRPr="00D324AA" w:rsidRDefault="004B5A45" w:rsidP="004B5A45">
      <w:pPr>
        <w:rPr>
          <w:lang w:val="en-NZ"/>
        </w:rPr>
      </w:pPr>
      <w:r w:rsidRPr="00D324AA">
        <w:rPr>
          <w:lang w:val="en-NZ"/>
        </w:rPr>
        <w:t>No potential conflicts of interest related to this application were declared by any member.</w:t>
      </w:r>
    </w:p>
    <w:p w14:paraId="1F6F8F7D" w14:textId="77777777" w:rsidR="004B5A45" w:rsidRPr="00D324AA" w:rsidRDefault="004B5A45" w:rsidP="004B5A45">
      <w:pPr>
        <w:rPr>
          <w:lang w:val="en-NZ"/>
        </w:rPr>
      </w:pPr>
    </w:p>
    <w:p w14:paraId="15E0645D" w14:textId="77777777" w:rsidR="004B5A45" w:rsidRPr="00D324AA" w:rsidRDefault="004B5A45" w:rsidP="004B5A45">
      <w:pPr>
        <w:rPr>
          <w:u w:val="single"/>
          <w:lang w:val="en-NZ"/>
        </w:rPr>
      </w:pPr>
      <w:r w:rsidRPr="00D324AA">
        <w:rPr>
          <w:u w:val="single"/>
          <w:lang w:val="en-NZ"/>
        </w:rPr>
        <w:t>Summary of Study</w:t>
      </w:r>
    </w:p>
    <w:p w14:paraId="5C76EEDE" w14:textId="77777777" w:rsidR="004B5A45" w:rsidRPr="00D324AA" w:rsidRDefault="004B5A45" w:rsidP="004B5A45">
      <w:pPr>
        <w:rPr>
          <w:u w:val="single"/>
          <w:lang w:val="en-NZ"/>
        </w:rPr>
      </w:pPr>
    </w:p>
    <w:p w14:paraId="59B6A57F" w14:textId="77777777" w:rsidR="004B5A45" w:rsidRPr="00603524" w:rsidRDefault="004B5A45" w:rsidP="004B5A45">
      <w:pPr>
        <w:numPr>
          <w:ilvl w:val="0"/>
          <w:numId w:val="8"/>
        </w:numPr>
        <w:contextualSpacing/>
        <w:rPr>
          <w:lang w:val="en-NZ"/>
        </w:rPr>
      </w:pPr>
      <w:r w:rsidRPr="00AC7DE8">
        <w:rPr>
          <w:lang w:val="en-NZ"/>
        </w:rPr>
        <w:t>This is a cross-sectional exploratory study of all dialysis patients in New Zealand aged 15-24</w:t>
      </w:r>
      <w:r w:rsidR="00A05845">
        <w:rPr>
          <w:lang w:val="en-NZ"/>
        </w:rPr>
        <w:t>-</w:t>
      </w:r>
      <w:r w:rsidRPr="00AC7DE8">
        <w:rPr>
          <w:lang w:val="en-NZ"/>
        </w:rPr>
        <w:t>years</w:t>
      </w:r>
      <w:r w:rsidR="00A05845">
        <w:rPr>
          <w:lang w:val="en-NZ"/>
        </w:rPr>
        <w:t>-old</w:t>
      </w:r>
      <w:r w:rsidRPr="00AC7DE8">
        <w:rPr>
          <w:lang w:val="en-NZ"/>
        </w:rPr>
        <w:t xml:space="preserve">. This </w:t>
      </w:r>
      <w:r>
        <w:rPr>
          <w:lang w:val="en-NZ"/>
        </w:rPr>
        <w:t>study</w:t>
      </w:r>
      <w:r w:rsidRPr="00AC7DE8">
        <w:rPr>
          <w:lang w:val="en-NZ"/>
        </w:rPr>
        <w:t xml:space="preserve"> aims to </w:t>
      </w:r>
      <w:r>
        <w:rPr>
          <w:lang w:val="en-NZ"/>
        </w:rPr>
        <w:t xml:space="preserve">map </w:t>
      </w:r>
      <w:r w:rsidRPr="00AC7DE8">
        <w:rPr>
          <w:lang w:val="en-NZ"/>
        </w:rPr>
        <w:t>participants' physical and psychosocial health</w:t>
      </w:r>
      <w:r>
        <w:rPr>
          <w:lang w:val="en-NZ"/>
        </w:rPr>
        <w:t xml:space="preserve"> and unmet needs in this area. This is </w:t>
      </w:r>
      <w:r w:rsidRPr="00AC7DE8">
        <w:rPr>
          <w:lang w:val="en-NZ"/>
        </w:rPr>
        <w:t>in preparation for developing a tailored virtual reality intervention, which is intended to enhance their physical and psychosocial skills.</w:t>
      </w:r>
    </w:p>
    <w:p w14:paraId="4EF7D3B9" w14:textId="77777777" w:rsidR="004B5A45" w:rsidRPr="00D324AA" w:rsidRDefault="004B5A45" w:rsidP="004B5A45">
      <w:pPr>
        <w:autoSpaceDE w:val="0"/>
        <w:autoSpaceDN w:val="0"/>
        <w:adjustRightInd w:val="0"/>
        <w:rPr>
          <w:lang w:val="en-NZ"/>
        </w:rPr>
      </w:pPr>
    </w:p>
    <w:p w14:paraId="14825134" w14:textId="77777777" w:rsidR="004B5A45" w:rsidRPr="00D324AA" w:rsidRDefault="004B5A45" w:rsidP="004B5A45">
      <w:pPr>
        <w:rPr>
          <w:u w:val="single"/>
          <w:lang w:val="en-NZ"/>
        </w:rPr>
      </w:pPr>
      <w:r w:rsidRPr="00D324AA">
        <w:rPr>
          <w:u w:val="single"/>
          <w:lang w:val="en-NZ"/>
        </w:rPr>
        <w:t xml:space="preserve">Summary of resolved ethical issues </w:t>
      </w:r>
    </w:p>
    <w:p w14:paraId="6671E811" w14:textId="77777777" w:rsidR="004B5A45" w:rsidRPr="00D324AA" w:rsidRDefault="004B5A45" w:rsidP="004B5A45">
      <w:pPr>
        <w:rPr>
          <w:u w:val="single"/>
          <w:lang w:val="en-NZ"/>
        </w:rPr>
      </w:pPr>
    </w:p>
    <w:p w14:paraId="3AE0CC83" w14:textId="77777777" w:rsidR="004B5A45" w:rsidRPr="00D324AA" w:rsidRDefault="004B5A45" w:rsidP="004B5A45">
      <w:pPr>
        <w:rPr>
          <w:lang w:val="en-NZ"/>
        </w:rPr>
      </w:pPr>
      <w:r w:rsidRPr="00D324AA">
        <w:rPr>
          <w:lang w:val="en-NZ"/>
        </w:rPr>
        <w:t xml:space="preserve">The main ethical issues considered by the Committee and addressed by </w:t>
      </w:r>
      <w:r>
        <w:rPr>
          <w:lang w:val="en-NZ"/>
        </w:rPr>
        <w:t>the researcher</w:t>
      </w:r>
      <w:r w:rsidRPr="00D324AA">
        <w:rPr>
          <w:lang w:val="en-NZ"/>
        </w:rPr>
        <w:t xml:space="preserve"> are as follows.</w:t>
      </w:r>
    </w:p>
    <w:p w14:paraId="5D128C7D" w14:textId="77777777" w:rsidR="004B5A45" w:rsidRPr="00D324AA" w:rsidRDefault="004B5A45" w:rsidP="004B5A45">
      <w:pPr>
        <w:spacing w:before="80" w:after="80"/>
        <w:rPr>
          <w:lang w:val="en-NZ"/>
        </w:rPr>
      </w:pPr>
    </w:p>
    <w:p w14:paraId="2BA47B84" w14:textId="77777777" w:rsidR="004B5A45" w:rsidRPr="00D324AA" w:rsidRDefault="004B5A45" w:rsidP="004B5A45">
      <w:pPr>
        <w:pStyle w:val="Default"/>
        <w:numPr>
          <w:ilvl w:val="0"/>
          <w:numId w:val="8"/>
        </w:numPr>
        <w:spacing w:before="80" w:after="80"/>
        <w:contextualSpacing/>
      </w:pPr>
      <w:r w:rsidRPr="008F2A8A">
        <w:rPr>
          <w:sz w:val="22"/>
          <w:szCs w:val="22"/>
        </w:rPr>
        <w:t>The Committee asked for clarity on whether those who have diminished capacity are excluded from the study or whether supported decision making could be an option</w:t>
      </w:r>
      <w:r>
        <w:rPr>
          <w:sz w:val="22"/>
          <w:szCs w:val="22"/>
        </w:rPr>
        <w:t xml:space="preserve"> for this group</w:t>
      </w:r>
      <w:r w:rsidRPr="008F2A8A">
        <w:rPr>
          <w:sz w:val="22"/>
          <w:szCs w:val="22"/>
        </w:rPr>
        <w:t xml:space="preserve">. The researcher advised that they are not planning to include people with diminished capacity (who cannot consent for themselves by completing the survey). The researcher stated that he is not certain that the exclusion of data for this demographic would influence the mean/median data for the majority. He added that the longer-term requirements in terms of the virtual reality intervention </w:t>
      </w:r>
      <w:r>
        <w:rPr>
          <w:sz w:val="22"/>
          <w:szCs w:val="22"/>
        </w:rPr>
        <w:t xml:space="preserve">will </w:t>
      </w:r>
      <w:r w:rsidRPr="008F2A8A">
        <w:rPr>
          <w:sz w:val="22"/>
          <w:szCs w:val="22"/>
        </w:rPr>
        <w:t xml:space="preserve">require </w:t>
      </w:r>
      <w:r>
        <w:rPr>
          <w:sz w:val="22"/>
          <w:szCs w:val="22"/>
        </w:rPr>
        <w:t>people</w:t>
      </w:r>
      <w:r w:rsidRPr="008F2A8A">
        <w:rPr>
          <w:sz w:val="22"/>
          <w:szCs w:val="22"/>
        </w:rPr>
        <w:t xml:space="preserve"> to be able bodied and able minded</w:t>
      </w:r>
      <w:r>
        <w:rPr>
          <w:sz w:val="22"/>
          <w:szCs w:val="22"/>
        </w:rPr>
        <w:t xml:space="preserve"> to participant in the trial. </w:t>
      </w:r>
    </w:p>
    <w:p w14:paraId="60234434" w14:textId="77777777" w:rsidR="004B5A45" w:rsidRDefault="004B5A45" w:rsidP="004B5A45">
      <w:pPr>
        <w:pStyle w:val="Default"/>
        <w:spacing w:before="80" w:after="80"/>
        <w:ind w:left="714"/>
        <w:rPr>
          <w:sz w:val="22"/>
          <w:szCs w:val="22"/>
        </w:rPr>
      </w:pPr>
    </w:p>
    <w:p w14:paraId="43FC6325" w14:textId="77777777" w:rsidR="004B5A45" w:rsidRPr="00D324AA" w:rsidRDefault="004B5A45" w:rsidP="004B5A45">
      <w:pPr>
        <w:rPr>
          <w:u w:val="single"/>
          <w:lang w:val="en-NZ"/>
        </w:rPr>
      </w:pPr>
      <w:r w:rsidRPr="00D324AA">
        <w:rPr>
          <w:u w:val="single"/>
          <w:lang w:val="en-NZ"/>
        </w:rPr>
        <w:t>Summary of outstanding ethical issues</w:t>
      </w:r>
    </w:p>
    <w:p w14:paraId="44745DA1" w14:textId="77777777" w:rsidR="004B5A45" w:rsidRPr="00D324AA" w:rsidRDefault="004B5A45" w:rsidP="004B5A45">
      <w:pPr>
        <w:rPr>
          <w:lang w:val="en-NZ"/>
        </w:rPr>
      </w:pPr>
    </w:p>
    <w:p w14:paraId="3F38C580" w14:textId="77777777" w:rsidR="004B5A45" w:rsidRPr="00D324AA" w:rsidRDefault="004B5A45" w:rsidP="004B5A45">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w:t>
      </w:r>
      <w:r>
        <w:rPr>
          <w:szCs w:val="22"/>
          <w:lang w:val="en-NZ"/>
        </w:rPr>
        <w:t>the researcher</w:t>
      </w:r>
      <w:r w:rsidRPr="00D324AA">
        <w:rPr>
          <w:szCs w:val="22"/>
          <w:lang w:val="en-NZ"/>
        </w:rPr>
        <w:t xml:space="preserve"> are as follows</w:t>
      </w:r>
      <w:r w:rsidRPr="00D324AA">
        <w:rPr>
          <w:rFonts w:cs="Arial"/>
          <w:szCs w:val="22"/>
        </w:rPr>
        <w:t>.</w:t>
      </w:r>
    </w:p>
    <w:p w14:paraId="7FFD9B6F" w14:textId="77777777" w:rsidR="004B5A45" w:rsidRPr="00D324AA" w:rsidRDefault="004B5A45" w:rsidP="004B5A45">
      <w:pPr>
        <w:autoSpaceDE w:val="0"/>
        <w:autoSpaceDN w:val="0"/>
        <w:adjustRightInd w:val="0"/>
        <w:rPr>
          <w:szCs w:val="22"/>
          <w:lang w:val="en-NZ"/>
        </w:rPr>
      </w:pPr>
    </w:p>
    <w:p w14:paraId="3F40ECA8" w14:textId="77777777" w:rsidR="004B5A45" w:rsidRDefault="004B5A45" w:rsidP="004B5A45">
      <w:pPr>
        <w:numPr>
          <w:ilvl w:val="0"/>
          <w:numId w:val="8"/>
        </w:numPr>
        <w:spacing w:before="80" w:after="80"/>
        <w:rPr>
          <w:lang w:val="en-NZ"/>
        </w:rPr>
      </w:pPr>
      <w:r>
        <w:rPr>
          <w:lang w:val="en-NZ"/>
        </w:rPr>
        <w:t xml:space="preserve">The Committee agreed that the application submitted was good and, as noted by the researcher in the application, the main ethical issue is around obtaining assent from the 15-year-old participants. </w:t>
      </w:r>
    </w:p>
    <w:p w14:paraId="38C3C246" w14:textId="77777777" w:rsidR="004B5A45" w:rsidRPr="008A632F" w:rsidRDefault="004B5A45" w:rsidP="004B5A45">
      <w:pPr>
        <w:numPr>
          <w:ilvl w:val="0"/>
          <w:numId w:val="8"/>
        </w:numPr>
        <w:spacing w:before="80" w:after="80"/>
        <w:rPr>
          <w:lang w:val="en-NZ"/>
        </w:rPr>
      </w:pPr>
      <w:r>
        <w:rPr>
          <w:lang w:val="en-NZ"/>
        </w:rPr>
        <w:t xml:space="preserve">The Committee advised that the ethical standards support young people consenting for themselves provided they </w:t>
      </w:r>
      <w:r w:rsidRPr="008A632F">
        <w:rPr>
          <w:lang w:val="en-NZ"/>
        </w:rPr>
        <w:t xml:space="preserve">adequately comprehend </w:t>
      </w:r>
      <w:r>
        <w:rPr>
          <w:lang w:val="en-NZ"/>
        </w:rPr>
        <w:t xml:space="preserve">what their </w:t>
      </w:r>
      <w:r w:rsidRPr="008A632F">
        <w:rPr>
          <w:lang w:val="en-NZ"/>
        </w:rPr>
        <w:t xml:space="preserve">research participation </w:t>
      </w:r>
      <w:r w:rsidRPr="008A632F">
        <w:rPr>
          <w:szCs w:val="22"/>
          <w:lang w:val="en-NZ"/>
        </w:rPr>
        <w:t>involves</w:t>
      </w:r>
      <w:r>
        <w:rPr>
          <w:szCs w:val="22"/>
          <w:lang w:val="en-NZ"/>
        </w:rPr>
        <w:t xml:space="preserve"> and the risks associated with it</w:t>
      </w:r>
      <w:r w:rsidRPr="008A632F">
        <w:rPr>
          <w:szCs w:val="22"/>
          <w:lang w:val="en-NZ"/>
        </w:rPr>
        <w:t xml:space="preserve">. </w:t>
      </w:r>
      <w:r w:rsidRPr="008A632F">
        <w:rPr>
          <w:rFonts w:cs="Arial"/>
          <w:i/>
          <w:color w:val="000000"/>
          <w:szCs w:val="22"/>
        </w:rPr>
        <w:t>(National Ethical Standards for Health and Disability Research and Quality Improvement, para 6.23 – 6.30).</w:t>
      </w:r>
      <w:r w:rsidRPr="005714D8">
        <w:rPr>
          <w:rFonts w:cs="Arial"/>
          <w:i/>
          <w:color w:val="000000"/>
          <w:sz w:val="21"/>
          <w:szCs w:val="21"/>
        </w:rPr>
        <w:t xml:space="preserve">  </w:t>
      </w:r>
    </w:p>
    <w:p w14:paraId="4900B7B8" w14:textId="77777777" w:rsidR="004B5A45" w:rsidRDefault="004B5A45" w:rsidP="004B5A45">
      <w:pPr>
        <w:numPr>
          <w:ilvl w:val="0"/>
          <w:numId w:val="8"/>
        </w:numPr>
        <w:spacing w:before="80" w:after="80"/>
        <w:rPr>
          <w:lang w:val="en-NZ"/>
        </w:rPr>
      </w:pPr>
      <w:r>
        <w:rPr>
          <w:lang w:val="en-NZ"/>
        </w:rPr>
        <w:t xml:space="preserve">The Committee acknowledged that this particular group of 15-year-olds are extremely health literate and agreed that they </w:t>
      </w:r>
      <w:r w:rsidRPr="00414936">
        <w:rPr>
          <w:lang w:val="en-NZ"/>
        </w:rPr>
        <w:t>ha</w:t>
      </w:r>
      <w:r>
        <w:rPr>
          <w:lang w:val="en-NZ"/>
        </w:rPr>
        <w:t>ve</w:t>
      </w:r>
      <w:r w:rsidRPr="00414936">
        <w:rPr>
          <w:lang w:val="en-NZ"/>
        </w:rPr>
        <w:t xml:space="preserve"> the capacity to understand </w:t>
      </w:r>
      <w:r>
        <w:rPr>
          <w:lang w:val="en-NZ"/>
        </w:rPr>
        <w:t>the questions being asked of them in the survey and therefore are able to consent for themselves</w:t>
      </w:r>
      <w:r w:rsidRPr="00414936">
        <w:rPr>
          <w:lang w:val="en-NZ"/>
        </w:rPr>
        <w:t xml:space="preserve">. </w:t>
      </w:r>
    </w:p>
    <w:p w14:paraId="3B94E1D7" w14:textId="77777777" w:rsidR="004B5A45" w:rsidRDefault="004B5A45" w:rsidP="004B5A45">
      <w:pPr>
        <w:numPr>
          <w:ilvl w:val="0"/>
          <w:numId w:val="8"/>
        </w:numPr>
        <w:spacing w:before="80" w:after="80"/>
        <w:rPr>
          <w:lang w:val="en-NZ"/>
        </w:rPr>
      </w:pPr>
      <w:r>
        <w:rPr>
          <w:lang w:val="en-NZ"/>
        </w:rPr>
        <w:lastRenderedPageBreak/>
        <w:t xml:space="preserve">The Committee queried what the role of the parent is in the study or if the questionnaire will go directly to the 15-year-old to complete. The researcher confirmed that the questionnaire will be provided directly to the 15-year-old. </w:t>
      </w:r>
    </w:p>
    <w:p w14:paraId="59A8C055" w14:textId="77777777" w:rsidR="004B5A45" w:rsidRDefault="004B5A45" w:rsidP="004B5A45">
      <w:pPr>
        <w:numPr>
          <w:ilvl w:val="0"/>
          <w:numId w:val="8"/>
        </w:numPr>
        <w:spacing w:before="80" w:after="80"/>
        <w:rPr>
          <w:lang w:val="en-NZ"/>
        </w:rPr>
      </w:pPr>
      <w:r>
        <w:rPr>
          <w:lang w:val="en-NZ"/>
        </w:rPr>
        <w:t xml:space="preserve">The Committee noted that while there are no ethical issues with competent 15-year-olds agreeing to the research without parental consent, there may be complaints from parents who have an issue with this approach, and that this potential risk may be something the researcher wishes to consider. </w:t>
      </w:r>
    </w:p>
    <w:p w14:paraId="39E764CE" w14:textId="77777777" w:rsidR="004B5A45" w:rsidRDefault="004B5A45" w:rsidP="004B5A45">
      <w:pPr>
        <w:numPr>
          <w:ilvl w:val="0"/>
          <w:numId w:val="8"/>
        </w:numPr>
        <w:spacing w:before="80" w:after="80"/>
        <w:rPr>
          <w:lang w:val="en-NZ"/>
        </w:rPr>
      </w:pPr>
      <w:r>
        <w:rPr>
          <w:lang w:val="en-NZ"/>
        </w:rPr>
        <w:t xml:space="preserve">The Committee queried if the researcher will know the identity of the parents and whether they would want to be actively involved in the consenting process for their 15-year-old. The </w:t>
      </w:r>
      <w:r w:rsidR="00A05845">
        <w:rPr>
          <w:lang w:val="en-NZ"/>
        </w:rPr>
        <w:t>r</w:t>
      </w:r>
      <w:r>
        <w:rPr>
          <w:lang w:val="en-NZ"/>
        </w:rPr>
        <w:t>esearcher responded that</w:t>
      </w:r>
      <w:r w:rsidR="00A05845">
        <w:rPr>
          <w:lang w:val="en-NZ"/>
        </w:rPr>
        <w:t xml:space="preserve"> </w:t>
      </w:r>
      <w:r>
        <w:rPr>
          <w:lang w:val="en-NZ"/>
        </w:rPr>
        <w:t xml:space="preserve">they would be able to get advice from the local investigators (from each </w:t>
      </w:r>
      <w:r w:rsidR="00A05845">
        <w:rPr>
          <w:lang w:val="en-NZ"/>
        </w:rPr>
        <w:t>District Health Board</w:t>
      </w:r>
      <w:r>
        <w:rPr>
          <w:lang w:val="en-NZ"/>
        </w:rPr>
        <w:t xml:space="preserve">) on which parents to approach for consent if required.  </w:t>
      </w:r>
    </w:p>
    <w:p w14:paraId="7D130A33" w14:textId="77777777" w:rsidR="004B5A45" w:rsidRDefault="004B5A45" w:rsidP="004B5A45">
      <w:pPr>
        <w:numPr>
          <w:ilvl w:val="0"/>
          <w:numId w:val="8"/>
        </w:numPr>
        <w:spacing w:before="80" w:after="80"/>
        <w:rPr>
          <w:lang w:val="en-NZ"/>
        </w:rPr>
      </w:pPr>
      <w:r>
        <w:rPr>
          <w:lang w:val="en-NZ"/>
        </w:rPr>
        <w:t xml:space="preserve">The Committee agreed that formal parental consenting is excessive for an observational study of this kind and a letter to parents explaining the process should be sufficient to mitigate this risk. </w:t>
      </w:r>
    </w:p>
    <w:p w14:paraId="5E7B3EC9" w14:textId="77777777" w:rsidR="00A05845" w:rsidRDefault="004B5A45" w:rsidP="00A05845">
      <w:pPr>
        <w:numPr>
          <w:ilvl w:val="0"/>
          <w:numId w:val="8"/>
        </w:numPr>
        <w:spacing w:before="80" w:after="80"/>
        <w:rPr>
          <w:lang w:val="en-NZ"/>
        </w:rPr>
      </w:pPr>
      <w:r>
        <w:rPr>
          <w:lang w:val="en-NZ"/>
        </w:rPr>
        <w:t xml:space="preserve">The Committee requested </w:t>
      </w:r>
      <w:r w:rsidR="00A05845">
        <w:rPr>
          <w:lang w:val="en-NZ"/>
        </w:rPr>
        <w:t xml:space="preserve">that </w:t>
      </w:r>
      <w:r>
        <w:rPr>
          <w:lang w:val="en-NZ"/>
        </w:rPr>
        <w:t>an updated protocol for 15-year olds is provided to HDEC that addresses the assent v</w:t>
      </w:r>
      <w:r w:rsidR="00A05845">
        <w:rPr>
          <w:lang w:val="en-NZ"/>
        </w:rPr>
        <w:t>ersus</w:t>
      </w:r>
      <w:r>
        <w:rPr>
          <w:lang w:val="en-NZ"/>
        </w:rPr>
        <w:t xml:space="preserve"> consent discussion.</w:t>
      </w:r>
    </w:p>
    <w:p w14:paraId="39249364" w14:textId="77777777" w:rsidR="00A05845" w:rsidRPr="00A05845" w:rsidRDefault="004B5A45" w:rsidP="00A05845">
      <w:pPr>
        <w:numPr>
          <w:ilvl w:val="0"/>
          <w:numId w:val="8"/>
        </w:numPr>
        <w:spacing w:before="80" w:after="80"/>
        <w:rPr>
          <w:lang w:val="en-NZ"/>
        </w:rPr>
      </w:pPr>
      <w:r w:rsidRPr="00A05845">
        <w:rPr>
          <w:szCs w:val="22"/>
        </w:rPr>
        <w:t xml:space="preserve">The Committee requested greater detail on the management of participant data throughout the research lifecycle. </w:t>
      </w:r>
      <w:r w:rsidRPr="00A05845">
        <w:rPr>
          <w:i/>
          <w:iCs/>
          <w:szCs w:val="22"/>
        </w:rPr>
        <w:t xml:space="preserve">National Ethical Standards for Health and Disability Research and Quality Improvement, para 12.15a. </w:t>
      </w:r>
      <w:r w:rsidRPr="00A05845">
        <w:rPr>
          <w:szCs w:val="22"/>
        </w:rPr>
        <w:t xml:space="preserve">Please use the </w:t>
      </w:r>
      <w:hyperlink r:id="rId18" w:history="1">
        <w:r w:rsidR="00A05845" w:rsidRPr="00A05845">
          <w:rPr>
            <w:rStyle w:val="Hyperlink"/>
            <w:rFonts w:cs="Arial"/>
            <w:szCs w:val="22"/>
          </w:rPr>
          <w:t>Data Management Plan template</w:t>
        </w:r>
      </w:hyperlink>
      <w:r w:rsidR="00A05845" w:rsidRPr="00A05845">
        <w:rPr>
          <w:szCs w:val="22"/>
        </w:rPr>
        <w:t xml:space="preserve"> </w:t>
      </w:r>
      <w:r w:rsidRPr="00A05845">
        <w:rPr>
          <w:szCs w:val="22"/>
        </w:rPr>
        <w:t xml:space="preserve">available on </w:t>
      </w:r>
      <w:r w:rsidR="00A05845" w:rsidRPr="00A05845">
        <w:rPr>
          <w:szCs w:val="22"/>
        </w:rPr>
        <w:t>the HDEC website a</w:t>
      </w:r>
      <w:r w:rsidRPr="00A05845">
        <w:rPr>
          <w:szCs w:val="22"/>
        </w:rPr>
        <w:t xml:space="preserve">s a guide. Please ensure identifiable and coded data are distinguished and describe the process for linking data and de-identifying data. </w:t>
      </w:r>
    </w:p>
    <w:p w14:paraId="4B372C28" w14:textId="77777777" w:rsidR="004B5A45" w:rsidRPr="009C411C" w:rsidRDefault="004B5A45" w:rsidP="004B5A45">
      <w:pPr>
        <w:numPr>
          <w:ilvl w:val="0"/>
          <w:numId w:val="8"/>
        </w:numPr>
        <w:spacing w:before="80" w:after="80"/>
        <w:rPr>
          <w:rFonts w:cs="Arial"/>
          <w:color w:val="FF0000"/>
          <w:szCs w:val="22"/>
        </w:rPr>
      </w:pPr>
      <w:r w:rsidRPr="008F2A8A">
        <w:rPr>
          <w:lang w:val="en-NZ"/>
        </w:rPr>
        <w:t xml:space="preserve">The Committee stated </w:t>
      </w:r>
      <w:r>
        <w:rPr>
          <w:lang w:val="en-NZ"/>
        </w:rPr>
        <w:t xml:space="preserve">that separating the </w:t>
      </w:r>
      <w:r w:rsidRPr="008F2A8A">
        <w:rPr>
          <w:lang w:val="en-NZ"/>
        </w:rPr>
        <w:t xml:space="preserve">Data Management Plan </w:t>
      </w:r>
      <w:r>
        <w:rPr>
          <w:lang w:val="en-NZ"/>
        </w:rPr>
        <w:t xml:space="preserve">from the protocol </w:t>
      </w:r>
      <w:r w:rsidRPr="008F2A8A">
        <w:rPr>
          <w:lang w:val="en-NZ"/>
        </w:rPr>
        <w:t xml:space="preserve">for the study </w:t>
      </w:r>
      <w:r>
        <w:rPr>
          <w:lang w:val="en-NZ"/>
        </w:rPr>
        <w:t xml:space="preserve">will </w:t>
      </w:r>
      <w:r w:rsidRPr="008F2A8A">
        <w:rPr>
          <w:lang w:val="en-NZ"/>
        </w:rPr>
        <w:t xml:space="preserve">increase the likelihood that the data procedures </w:t>
      </w:r>
      <w:r>
        <w:rPr>
          <w:lang w:val="en-NZ"/>
        </w:rPr>
        <w:t xml:space="preserve">(particularly around linking) </w:t>
      </w:r>
      <w:r w:rsidRPr="008F2A8A">
        <w:rPr>
          <w:lang w:val="en-NZ"/>
        </w:rPr>
        <w:t>will be consistently followed by the different parties involved</w:t>
      </w:r>
      <w:r w:rsidR="00A05845">
        <w:rPr>
          <w:lang w:val="en-NZ"/>
        </w:rPr>
        <w:t xml:space="preserve">, </w:t>
      </w:r>
      <w:r w:rsidRPr="008F2A8A">
        <w:rPr>
          <w:lang w:val="en-NZ"/>
        </w:rPr>
        <w:t xml:space="preserve">thereby ensuring the safety and integrity of participant data. </w:t>
      </w:r>
    </w:p>
    <w:p w14:paraId="1EA5E9A7" w14:textId="77777777" w:rsidR="004B5A45" w:rsidRDefault="004B5A45" w:rsidP="004B5A45">
      <w:pPr>
        <w:numPr>
          <w:ilvl w:val="0"/>
          <w:numId w:val="8"/>
        </w:numPr>
        <w:spacing w:before="80" w:after="80"/>
        <w:rPr>
          <w:lang w:val="en-NZ"/>
        </w:rPr>
      </w:pPr>
      <w:r>
        <w:rPr>
          <w:lang w:val="en-NZ"/>
        </w:rPr>
        <w:t>The Committee stated that the flyer advertisement teases later phases of the research that are not mentioned in the PIS/CF and recommended the flyer focuses on the current phase of the study only. The Committee, therefore, requested the following changes:</w:t>
      </w:r>
    </w:p>
    <w:p w14:paraId="5E016D74" w14:textId="77777777" w:rsidR="004B5A45" w:rsidRDefault="004B5A45" w:rsidP="004B5A45">
      <w:pPr>
        <w:numPr>
          <w:ilvl w:val="1"/>
          <w:numId w:val="20"/>
        </w:numPr>
        <w:spacing w:before="80" w:after="80"/>
        <w:rPr>
          <w:lang w:val="en-NZ"/>
        </w:rPr>
      </w:pPr>
      <w:r w:rsidRPr="00871A55">
        <w:rPr>
          <w:lang w:val="en-NZ"/>
        </w:rPr>
        <w:t xml:space="preserve">Please </w:t>
      </w:r>
      <w:r>
        <w:rPr>
          <w:lang w:val="en-NZ"/>
        </w:rPr>
        <w:t xml:space="preserve">remove the text about </w:t>
      </w:r>
      <w:r w:rsidRPr="00871A55">
        <w:rPr>
          <w:lang w:val="en-NZ"/>
        </w:rPr>
        <w:t xml:space="preserve">virtual reality </w:t>
      </w:r>
      <w:r w:rsidR="004D2E46">
        <w:rPr>
          <w:lang w:val="en-NZ"/>
        </w:rPr>
        <w:t xml:space="preserve">(VR) </w:t>
      </w:r>
      <w:r w:rsidRPr="00871A55">
        <w:rPr>
          <w:lang w:val="en-NZ"/>
        </w:rPr>
        <w:t>experiments</w:t>
      </w:r>
      <w:r>
        <w:rPr>
          <w:lang w:val="en-NZ"/>
        </w:rPr>
        <w:t xml:space="preserve"> (e.g. </w:t>
      </w:r>
      <w:r w:rsidR="004D2E46">
        <w:rPr>
          <w:lang w:val="en-NZ"/>
        </w:rPr>
        <w:t>‘</w:t>
      </w:r>
      <w:r w:rsidRPr="00871A55">
        <w:rPr>
          <w:lang w:val="en-NZ"/>
        </w:rPr>
        <w:t>The future is coming!</w:t>
      </w:r>
      <w:r w:rsidR="004D2E46">
        <w:rPr>
          <w:lang w:val="en-NZ"/>
        </w:rPr>
        <w:t>’</w:t>
      </w:r>
      <w:r w:rsidRPr="00871A55">
        <w:rPr>
          <w:lang w:val="en-NZ"/>
        </w:rPr>
        <w:t>)</w:t>
      </w:r>
      <w:r>
        <w:rPr>
          <w:lang w:val="en-NZ"/>
        </w:rPr>
        <w:t xml:space="preserve">. </w:t>
      </w:r>
      <w:r w:rsidRPr="00871A55">
        <w:rPr>
          <w:lang w:val="en-NZ"/>
        </w:rPr>
        <w:t xml:space="preserve">The Committee </w:t>
      </w:r>
      <w:r>
        <w:rPr>
          <w:lang w:val="en-NZ"/>
        </w:rPr>
        <w:t xml:space="preserve">suggests </w:t>
      </w:r>
      <w:r w:rsidRPr="00871A55">
        <w:rPr>
          <w:lang w:val="en-NZ"/>
        </w:rPr>
        <w:t xml:space="preserve">using the questionnaire as an opportunity to invite respondents to volunteer for the VR intervention. </w:t>
      </w:r>
    </w:p>
    <w:p w14:paraId="77D0E769" w14:textId="77777777" w:rsidR="004B5A45" w:rsidRDefault="004B5A45" w:rsidP="004B5A45">
      <w:pPr>
        <w:numPr>
          <w:ilvl w:val="1"/>
          <w:numId w:val="20"/>
        </w:numPr>
        <w:spacing w:before="80" w:after="80"/>
        <w:rPr>
          <w:lang w:val="en-NZ"/>
        </w:rPr>
      </w:pPr>
      <w:r>
        <w:rPr>
          <w:lang w:val="en-NZ"/>
        </w:rPr>
        <w:t xml:space="preserve">Please amend the pictures in the header and the </w:t>
      </w:r>
      <w:r w:rsidR="004D2E46">
        <w:rPr>
          <w:lang w:val="en-NZ"/>
        </w:rPr>
        <w:t>‘</w:t>
      </w:r>
      <w:r>
        <w:rPr>
          <w:lang w:val="en-NZ"/>
        </w:rPr>
        <w:t>become a volunteer</w:t>
      </w:r>
      <w:r w:rsidR="004D2E46">
        <w:rPr>
          <w:lang w:val="en-NZ"/>
        </w:rPr>
        <w:t>’</w:t>
      </w:r>
      <w:r>
        <w:rPr>
          <w:lang w:val="en-NZ"/>
        </w:rPr>
        <w:t xml:space="preserve"> to be more relevant to the current study phase.  </w:t>
      </w:r>
    </w:p>
    <w:p w14:paraId="244A930B" w14:textId="77777777" w:rsidR="004B5A45" w:rsidRPr="00871A55" w:rsidRDefault="004B5A45" w:rsidP="004B5A45">
      <w:pPr>
        <w:numPr>
          <w:ilvl w:val="1"/>
          <w:numId w:val="20"/>
        </w:numPr>
        <w:spacing w:before="80" w:after="80"/>
        <w:rPr>
          <w:lang w:val="en-NZ"/>
        </w:rPr>
      </w:pPr>
      <w:r>
        <w:rPr>
          <w:lang w:val="en-NZ"/>
        </w:rPr>
        <w:t xml:space="preserve">Please amend the statement </w:t>
      </w:r>
      <w:r w:rsidR="004D2E46">
        <w:rPr>
          <w:lang w:val="en-NZ"/>
        </w:rPr>
        <w:t>‘</w:t>
      </w:r>
      <w:r>
        <w:rPr>
          <w:lang w:val="en-NZ"/>
        </w:rPr>
        <w:t>Received information from the study on how everyone else is doing</w:t>
      </w:r>
      <w:r w:rsidR="004D2E46">
        <w:rPr>
          <w:lang w:val="en-NZ"/>
        </w:rPr>
        <w:t>’</w:t>
      </w:r>
      <w:r>
        <w:rPr>
          <w:lang w:val="en-NZ"/>
        </w:rPr>
        <w:t xml:space="preserve"> to be clearer about what this means. E.g. </w:t>
      </w:r>
      <w:r w:rsidR="004D2E46">
        <w:rPr>
          <w:lang w:val="en-NZ"/>
        </w:rPr>
        <w:t>‘</w:t>
      </w:r>
      <w:r>
        <w:rPr>
          <w:lang w:val="en-NZ"/>
        </w:rPr>
        <w:t>Receive a summary of the survey results</w:t>
      </w:r>
      <w:r w:rsidR="004D2E46">
        <w:rPr>
          <w:lang w:val="en-NZ"/>
        </w:rPr>
        <w:t>’</w:t>
      </w:r>
      <w:r>
        <w:rPr>
          <w:lang w:val="en-NZ"/>
        </w:rPr>
        <w:t>.</w:t>
      </w:r>
    </w:p>
    <w:p w14:paraId="5BF7D60D" w14:textId="77777777" w:rsidR="004B5A45" w:rsidRPr="008F2A8A" w:rsidRDefault="004B5A45" w:rsidP="004B5A45">
      <w:pPr>
        <w:spacing w:before="80" w:after="80"/>
        <w:ind w:left="720"/>
        <w:rPr>
          <w:rFonts w:cs="Arial"/>
          <w:color w:val="FF0000"/>
          <w:szCs w:val="22"/>
        </w:rPr>
      </w:pPr>
    </w:p>
    <w:p w14:paraId="4DDB8E62" w14:textId="77777777" w:rsidR="004B5A45" w:rsidRPr="00D324AA" w:rsidRDefault="004B5A45" w:rsidP="004B5A45">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r w:rsidR="008E7948">
        <w:rPr>
          <w:rFonts w:cs="Arial"/>
          <w:szCs w:val="22"/>
          <w:lang w:val="en-NZ"/>
        </w:rPr>
        <w:br/>
      </w:r>
    </w:p>
    <w:p w14:paraId="7AF22163" w14:textId="77777777" w:rsidR="004B5A45" w:rsidRDefault="004B5A45" w:rsidP="004B5A45">
      <w:pPr>
        <w:numPr>
          <w:ilvl w:val="0"/>
          <w:numId w:val="8"/>
        </w:numPr>
        <w:spacing w:before="80" w:after="80"/>
        <w:rPr>
          <w:lang w:val="en-NZ"/>
        </w:rPr>
      </w:pPr>
      <w:r>
        <w:rPr>
          <w:lang w:val="en-NZ"/>
        </w:rPr>
        <w:t xml:space="preserve">Please remove the </w:t>
      </w:r>
      <w:r w:rsidR="004D2E46">
        <w:rPr>
          <w:lang w:val="en-NZ"/>
        </w:rPr>
        <w:t>Accident Compensation Corporation</w:t>
      </w:r>
      <w:r>
        <w:rPr>
          <w:lang w:val="en-NZ"/>
        </w:rPr>
        <w:t xml:space="preserve"> statement in the PIS/CFs as there is no chance of treatment injury with a questionnaire. </w:t>
      </w:r>
    </w:p>
    <w:p w14:paraId="35F7C05C" w14:textId="77777777" w:rsidR="004B5A45" w:rsidRDefault="004B5A45" w:rsidP="004B5A45">
      <w:pPr>
        <w:numPr>
          <w:ilvl w:val="0"/>
          <w:numId w:val="8"/>
        </w:numPr>
        <w:spacing w:before="80" w:after="80"/>
        <w:rPr>
          <w:lang w:val="en-NZ"/>
        </w:rPr>
      </w:pPr>
      <w:r>
        <w:rPr>
          <w:lang w:val="en-NZ"/>
        </w:rPr>
        <w:t xml:space="preserve">Please include a one-line statement saying that the study is being conducted as part of attaining a PhD qualification. </w:t>
      </w:r>
    </w:p>
    <w:p w14:paraId="7C9B6AC0" w14:textId="77777777" w:rsidR="004B5A45" w:rsidRDefault="004B5A45" w:rsidP="004B5A45">
      <w:pPr>
        <w:numPr>
          <w:ilvl w:val="0"/>
          <w:numId w:val="8"/>
        </w:numPr>
        <w:spacing w:before="80" w:after="80"/>
        <w:rPr>
          <w:lang w:val="en-NZ"/>
        </w:rPr>
      </w:pPr>
      <w:r>
        <w:rPr>
          <w:lang w:val="en-NZ"/>
        </w:rPr>
        <w:t>The Committee advised</w:t>
      </w:r>
      <w:r w:rsidR="004D2E46">
        <w:rPr>
          <w:lang w:val="en-NZ"/>
        </w:rPr>
        <w:t xml:space="preserve"> </w:t>
      </w:r>
      <w:r>
        <w:rPr>
          <w:lang w:val="en-NZ"/>
        </w:rPr>
        <w:t xml:space="preserve">that the last sentence is inaccurate as the data will be linked to participants. </w:t>
      </w:r>
    </w:p>
    <w:p w14:paraId="715B4614" w14:textId="77777777" w:rsidR="004B5A45" w:rsidRPr="00353F06" w:rsidRDefault="004B5A45" w:rsidP="004B5A45">
      <w:pPr>
        <w:pStyle w:val="Default"/>
        <w:numPr>
          <w:ilvl w:val="0"/>
          <w:numId w:val="8"/>
        </w:numPr>
        <w:spacing w:before="80" w:after="80"/>
        <w:rPr>
          <w:sz w:val="22"/>
          <w:szCs w:val="22"/>
        </w:rPr>
      </w:pPr>
      <w:r w:rsidRPr="00353F06">
        <w:rPr>
          <w:sz w:val="22"/>
          <w:szCs w:val="22"/>
        </w:rPr>
        <w:t xml:space="preserve">The Committee advised that the description of the data linking does not adequately cover the quantum of data being gathered about individuals (i.e. </w:t>
      </w:r>
      <w:r w:rsidR="004D2E46">
        <w:rPr>
          <w:sz w:val="22"/>
          <w:szCs w:val="22"/>
        </w:rPr>
        <w:t>‘</w:t>
      </w:r>
      <w:r w:rsidRPr="00353F06">
        <w:rPr>
          <w:sz w:val="22"/>
          <w:szCs w:val="22"/>
        </w:rPr>
        <w:t xml:space="preserve">collecting a small amount of info from your most recent health records about your medical condition. These results will </w:t>
      </w:r>
      <w:r w:rsidRPr="00353F06">
        <w:rPr>
          <w:sz w:val="22"/>
          <w:szCs w:val="22"/>
        </w:rPr>
        <w:lastRenderedPageBreak/>
        <w:t>not be linked to you</w:t>
      </w:r>
      <w:r w:rsidR="004D2E46">
        <w:rPr>
          <w:sz w:val="22"/>
          <w:szCs w:val="22"/>
        </w:rPr>
        <w:t>’</w:t>
      </w:r>
      <w:r w:rsidRPr="00353F06">
        <w:rPr>
          <w:sz w:val="22"/>
          <w:szCs w:val="22"/>
        </w:rPr>
        <w:t xml:space="preserve">). Please incorporate more detailed information </w:t>
      </w:r>
      <w:r w:rsidR="004D2E46">
        <w:rPr>
          <w:sz w:val="22"/>
          <w:szCs w:val="22"/>
        </w:rPr>
        <w:t>on</w:t>
      </w:r>
      <w:r w:rsidRPr="00353F06">
        <w:rPr>
          <w:sz w:val="22"/>
          <w:szCs w:val="22"/>
        </w:rPr>
        <w:t xml:space="preserve"> page 3 regarding the management of data collected during the study that aligns </w:t>
      </w:r>
      <w:r w:rsidR="004D2E46">
        <w:rPr>
          <w:sz w:val="22"/>
          <w:szCs w:val="22"/>
        </w:rPr>
        <w:t xml:space="preserve">with </w:t>
      </w:r>
      <w:r w:rsidRPr="00353F06">
        <w:rPr>
          <w:sz w:val="22"/>
          <w:szCs w:val="22"/>
        </w:rPr>
        <w:t xml:space="preserve">the </w:t>
      </w:r>
      <w:r w:rsidR="004D2E46">
        <w:rPr>
          <w:sz w:val="22"/>
          <w:szCs w:val="22"/>
        </w:rPr>
        <w:t>D</w:t>
      </w:r>
      <w:r w:rsidRPr="00353F06">
        <w:rPr>
          <w:sz w:val="22"/>
          <w:szCs w:val="22"/>
        </w:rPr>
        <w:t xml:space="preserve">ata </w:t>
      </w:r>
      <w:r w:rsidR="004D2E46">
        <w:rPr>
          <w:sz w:val="22"/>
          <w:szCs w:val="22"/>
        </w:rPr>
        <w:t>M</w:t>
      </w:r>
      <w:r w:rsidRPr="00353F06">
        <w:rPr>
          <w:sz w:val="22"/>
          <w:szCs w:val="22"/>
        </w:rPr>
        <w:t xml:space="preserve">anagement </w:t>
      </w:r>
      <w:r w:rsidR="004D2E46">
        <w:rPr>
          <w:sz w:val="22"/>
          <w:szCs w:val="22"/>
        </w:rPr>
        <w:t>P</w:t>
      </w:r>
      <w:r w:rsidRPr="00353F06">
        <w:rPr>
          <w:sz w:val="22"/>
          <w:szCs w:val="22"/>
        </w:rPr>
        <w:t>lan and describes exactly what health data is being linked. This will also include how long data will be stored (e.g. 10 years after the youngest participant turns 16).  For guidance, please refer to the 'What will happen to my information’ section of the</w:t>
      </w:r>
      <w:r w:rsidR="004D2E46" w:rsidRPr="00AE212F">
        <w:t xml:space="preserve"> </w:t>
      </w:r>
      <w:hyperlink r:id="rId19" w:history="1">
        <w:r w:rsidR="004D2E46" w:rsidRPr="00D31343">
          <w:rPr>
            <w:rStyle w:val="Hyperlink"/>
          </w:rPr>
          <w:t>HDEC PIS/CF template</w:t>
        </w:r>
      </w:hyperlink>
      <w:r w:rsidR="004D2E46">
        <w:rPr>
          <w:sz w:val="22"/>
          <w:szCs w:val="22"/>
        </w:rPr>
        <w:t xml:space="preserve">. </w:t>
      </w:r>
      <w:r w:rsidRPr="00353F06">
        <w:rPr>
          <w:sz w:val="22"/>
          <w:szCs w:val="22"/>
        </w:rPr>
        <w:t xml:space="preserve"> </w:t>
      </w:r>
    </w:p>
    <w:p w14:paraId="559C50B2" w14:textId="77777777" w:rsidR="004B5A45" w:rsidRPr="00353F06" w:rsidRDefault="004B5A45" w:rsidP="004B5A45">
      <w:pPr>
        <w:pStyle w:val="Default"/>
        <w:numPr>
          <w:ilvl w:val="0"/>
          <w:numId w:val="8"/>
        </w:numPr>
        <w:spacing w:before="80" w:after="80"/>
        <w:rPr>
          <w:sz w:val="22"/>
          <w:szCs w:val="22"/>
        </w:rPr>
      </w:pPr>
      <w:r w:rsidRPr="00353F06">
        <w:rPr>
          <w:sz w:val="22"/>
          <w:szCs w:val="22"/>
        </w:rPr>
        <w:t xml:space="preserve">Please revise the statement </w:t>
      </w:r>
      <w:r w:rsidR="004D2E46">
        <w:rPr>
          <w:sz w:val="22"/>
          <w:szCs w:val="22"/>
        </w:rPr>
        <w:t>‘</w:t>
      </w:r>
      <w:r w:rsidRPr="00353F06">
        <w:rPr>
          <w:sz w:val="22"/>
          <w:szCs w:val="22"/>
        </w:rPr>
        <w:t>These results will not be linked to you</w:t>
      </w:r>
      <w:r w:rsidR="004D2E46">
        <w:rPr>
          <w:sz w:val="22"/>
          <w:szCs w:val="22"/>
        </w:rPr>
        <w:t>’</w:t>
      </w:r>
      <w:r w:rsidRPr="00353F06">
        <w:rPr>
          <w:sz w:val="22"/>
          <w:szCs w:val="22"/>
        </w:rPr>
        <w:t xml:space="preserve"> as th</w:t>
      </w:r>
      <w:r>
        <w:rPr>
          <w:sz w:val="22"/>
          <w:szCs w:val="22"/>
        </w:rPr>
        <w:t>is is not accurate</w:t>
      </w:r>
      <w:r w:rsidRPr="00353F06">
        <w:rPr>
          <w:sz w:val="22"/>
          <w:szCs w:val="22"/>
        </w:rPr>
        <w:t xml:space="preserve">. For guidance, please see the wording in the ‘What will happen to my information’ section in the </w:t>
      </w:r>
      <w:hyperlink r:id="rId20" w:history="1">
        <w:r w:rsidR="004D2E46" w:rsidRPr="00D31343">
          <w:rPr>
            <w:rStyle w:val="Hyperlink"/>
          </w:rPr>
          <w:t>HDEC PIS/CF template</w:t>
        </w:r>
      </w:hyperlink>
      <w:r w:rsidRPr="00353F06">
        <w:rPr>
          <w:sz w:val="22"/>
          <w:szCs w:val="22"/>
        </w:rPr>
        <w:t xml:space="preserve">. </w:t>
      </w:r>
    </w:p>
    <w:p w14:paraId="68D09800" w14:textId="77777777" w:rsidR="004B5A45" w:rsidRPr="00D324AA" w:rsidRDefault="004B5A45" w:rsidP="004B5A45">
      <w:pPr>
        <w:spacing w:before="80" w:after="80"/>
      </w:pPr>
    </w:p>
    <w:p w14:paraId="256421F3" w14:textId="77777777" w:rsidR="004B5A45" w:rsidRPr="00D324AA" w:rsidRDefault="004B5A45" w:rsidP="004B5A45">
      <w:pPr>
        <w:rPr>
          <w:u w:val="single"/>
          <w:lang w:val="en-NZ"/>
        </w:rPr>
      </w:pPr>
      <w:r w:rsidRPr="00D324AA">
        <w:rPr>
          <w:u w:val="single"/>
          <w:lang w:val="en-NZ"/>
        </w:rPr>
        <w:t xml:space="preserve">Decision </w:t>
      </w:r>
    </w:p>
    <w:p w14:paraId="0D773AFA" w14:textId="77777777" w:rsidR="004B5A45" w:rsidRPr="00B236EB" w:rsidRDefault="004B5A45" w:rsidP="004B5A45">
      <w:pPr>
        <w:rPr>
          <w:szCs w:val="22"/>
          <w:lang w:val="en-NZ"/>
        </w:rPr>
      </w:pPr>
    </w:p>
    <w:p w14:paraId="321E382D" w14:textId="77777777" w:rsidR="004B5A45" w:rsidRDefault="004B5A45" w:rsidP="004B5A45">
      <w:pPr>
        <w:rPr>
          <w:szCs w:val="22"/>
          <w:lang w:val="en-NZ"/>
        </w:rPr>
      </w:pPr>
      <w:r w:rsidRPr="00B236EB">
        <w:rPr>
          <w:szCs w:val="22"/>
          <w:lang w:val="en-NZ"/>
        </w:rPr>
        <w:t xml:space="preserve">This application was </w:t>
      </w:r>
      <w:r w:rsidRPr="00B236EB">
        <w:rPr>
          <w:i/>
          <w:szCs w:val="22"/>
          <w:lang w:val="en-NZ"/>
        </w:rPr>
        <w:t>provisionally approved</w:t>
      </w:r>
      <w:r w:rsidRPr="00B236EB">
        <w:rPr>
          <w:szCs w:val="22"/>
          <w:lang w:val="en-NZ"/>
        </w:rPr>
        <w:t xml:space="preserve"> by </w:t>
      </w:r>
      <w:r w:rsidRPr="00B236EB">
        <w:rPr>
          <w:rFonts w:cs="Arial"/>
          <w:szCs w:val="22"/>
          <w:lang w:val="en-NZ"/>
        </w:rPr>
        <w:t>consensus,</w:t>
      </w:r>
      <w:r w:rsidRPr="00B236EB">
        <w:rPr>
          <w:rFonts w:cs="Arial"/>
          <w:color w:val="33CCCC"/>
          <w:szCs w:val="22"/>
          <w:lang w:val="en-NZ"/>
        </w:rPr>
        <w:t xml:space="preserve"> </w:t>
      </w:r>
      <w:r w:rsidRPr="00B236EB">
        <w:rPr>
          <w:szCs w:val="22"/>
          <w:lang w:val="en-NZ"/>
        </w:rPr>
        <w:t>subject to the following information being received:</w:t>
      </w:r>
    </w:p>
    <w:p w14:paraId="4C5DE865" w14:textId="77777777" w:rsidR="004D2E46" w:rsidRPr="00B236EB" w:rsidRDefault="004D2E46" w:rsidP="004B5A45">
      <w:pPr>
        <w:rPr>
          <w:szCs w:val="22"/>
          <w:lang w:val="en-NZ"/>
        </w:rPr>
      </w:pPr>
    </w:p>
    <w:p w14:paraId="49A9408F" w14:textId="77777777" w:rsidR="004B5A45" w:rsidRPr="002B6925" w:rsidRDefault="004B5A45" w:rsidP="008E7948">
      <w:pPr>
        <w:numPr>
          <w:ilvl w:val="0"/>
          <w:numId w:val="24"/>
        </w:numPr>
        <w:autoSpaceDE w:val="0"/>
        <w:autoSpaceDN w:val="0"/>
        <w:adjustRightInd w:val="0"/>
        <w:spacing w:before="80" w:after="80" w:line="259" w:lineRule="auto"/>
        <w:ind w:left="714" w:hanging="294"/>
        <w:rPr>
          <w:rFonts w:cs="Arial"/>
          <w:color w:val="000000"/>
          <w:szCs w:val="22"/>
          <w:lang w:val="en-NZ"/>
        </w:rPr>
      </w:pPr>
      <w:r w:rsidRPr="002B6925">
        <w:rPr>
          <w:rFonts w:cs="Arial"/>
          <w:szCs w:val="22"/>
          <w:lang w:val="en-NZ"/>
        </w:rPr>
        <w:t>Please</w:t>
      </w:r>
      <w:r w:rsidRPr="002B6925">
        <w:rPr>
          <w:rFonts w:cs="Arial"/>
          <w:color w:val="000000"/>
          <w:szCs w:val="22"/>
          <w:lang w:val="en-NZ"/>
        </w:rPr>
        <w:t xml:space="preserve"> address all outstanding ethical issues, providing the information requested by the Committee.</w:t>
      </w:r>
    </w:p>
    <w:p w14:paraId="7D1E8DEE" w14:textId="77777777" w:rsidR="004B5A45" w:rsidRPr="002B6925" w:rsidRDefault="004B5A45" w:rsidP="008E7948">
      <w:pPr>
        <w:numPr>
          <w:ilvl w:val="0"/>
          <w:numId w:val="24"/>
        </w:numPr>
        <w:autoSpaceDE w:val="0"/>
        <w:autoSpaceDN w:val="0"/>
        <w:adjustRightInd w:val="0"/>
        <w:spacing w:before="80" w:after="80" w:line="259" w:lineRule="auto"/>
        <w:ind w:left="714" w:hanging="280"/>
        <w:rPr>
          <w:rFonts w:cs="Arial"/>
          <w:color w:val="000000"/>
          <w:szCs w:val="22"/>
          <w:lang w:val="en-NZ"/>
        </w:rPr>
      </w:pPr>
      <w:r w:rsidRPr="002B6925">
        <w:rPr>
          <w:rFonts w:cs="Arial"/>
          <w:szCs w:val="22"/>
          <w:lang w:val="en-NZ"/>
        </w:rPr>
        <w:t>Please</w:t>
      </w:r>
      <w:r w:rsidRPr="002B6925">
        <w:rPr>
          <w:rFonts w:cs="Arial"/>
          <w:color w:val="000000"/>
          <w:szCs w:val="22"/>
          <w:lang w:val="en-NZ"/>
        </w:rPr>
        <w:t xml:space="preserve"> update the participant information sheet and consent form, taking into account feedback provided by the Committee. </w:t>
      </w:r>
      <w:r w:rsidRPr="002B6925">
        <w:rPr>
          <w:rFonts w:cs="Arial"/>
          <w:i/>
          <w:color w:val="000000"/>
          <w:szCs w:val="22"/>
          <w:lang w:val="en-NZ"/>
        </w:rPr>
        <w:t xml:space="preserve">(National Ethical Standards for Health and Disability Research and Quality Improvement, para 7.15 – 7.17).  </w:t>
      </w:r>
    </w:p>
    <w:p w14:paraId="1837D774" w14:textId="77777777" w:rsidR="004B5A45" w:rsidRPr="002B6925" w:rsidRDefault="004B5A45" w:rsidP="008E7948">
      <w:pPr>
        <w:numPr>
          <w:ilvl w:val="0"/>
          <w:numId w:val="24"/>
        </w:numPr>
        <w:autoSpaceDE w:val="0"/>
        <w:autoSpaceDN w:val="0"/>
        <w:adjustRightInd w:val="0"/>
        <w:spacing w:before="80" w:after="80" w:line="259" w:lineRule="auto"/>
        <w:ind w:left="756" w:hanging="336"/>
        <w:rPr>
          <w:rFonts w:cs="Arial"/>
          <w:color w:val="000000"/>
          <w:szCs w:val="22"/>
          <w:lang w:val="en-NZ"/>
        </w:rPr>
      </w:pPr>
      <w:r w:rsidRPr="002B6925">
        <w:rPr>
          <w:rFonts w:cs="Arial"/>
          <w:color w:val="000000"/>
          <w:szCs w:val="22"/>
          <w:lang w:val="en-NZ"/>
        </w:rPr>
        <w:t xml:space="preserve">Please update the study protocol, taking into account the feedback provided by the </w:t>
      </w:r>
      <w:r w:rsidRPr="002B6925">
        <w:rPr>
          <w:rFonts w:cs="Arial"/>
          <w:szCs w:val="22"/>
          <w:lang w:val="en-NZ"/>
        </w:rPr>
        <w:t>Committee</w:t>
      </w:r>
      <w:r w:rsidRPr="002B6925">
        <w:rPr>
          <w:rFonts w:cs="Arial"/>
          <w:color w:val="000000"/>
          <w:szCs w:val="22"/>
          <w:lang w:val="en-NZ"/>
        </w:rPr>
        <w:t xml:space="preserve">. </w:t>
      </w:r>
      <w:r w:rsidRPr="002B6925">
        <w:rPr>
          <w:rFonts w:cs="Arial"/>
          <w:i/>
          <w:color w:val="000000"/>
          <w:szCs w:val="22"/>
          <w:lang w:val="en-NZ"/>
        </w:rPr>
        <w:t xml:space="preserve">(National Ethical Standards for Health and Disability Research and Quality Improvement, para 9.7).  </w:t>
      </w:r>
    </w:p>
    <w:p w14:paraId="31513783" w14:textId="77777777" w:rsidR="004D2E46" w:rsidRDefault="004D2E46" w:rsidP="004B5A45">
      <w:pPr>
        <w:rPr>
          <w:szCs w:val="22"/>
          <w:lang w:val="en-NZ"/>
        </w:rPr>
      </w:pPr>
    </w:p>
    <w:p w14:paraId="13CB632D" w14:textId="77777777" w:rsidR="004B5A45" w:rsidRPr="00B236EB" w:rsidRDefault="004B5A45" w:rsidP="004B5A45">
      <w:pPr>
        <w:rPr>
          <w:szCs w:val="22"/>
          <w:lang w:val="en-NZ"/>
        </w:rPr>
      </w:pPr>
      <w:r w:rsidRPr="00B236EB">
        <w:rPr>
          <w:szCs w:val="22"/>
          <w:lang w:val="en-NZ"/>
        </w:rPr>
        <w:t>After receipt of the information requested by the Committee, a final decision on the application will be made by Mrs Stephanie Pollard and Mr John Hancock.</w:t>
      </w:r>
    </w:p>
    <w:p w14:paraId="7CA86CDE" w14:textId="77777777" w:rsidR="004B5A45" w:rsidRPr="00960BFE" w:rsidRDefault="008E7948">
      <w:pPr>
        <w:autoSpaceDE w:val="0"/>
        <w:autoSpaceDN w:val="0"/>
        <w:adjustRightInd w:val="0"/>
      </w:pPr>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C31BC" w:rsidRPr="00960BFE" w14:paraId="59CC35E2" w14:textId="77777777">
        <w:tblPrEx>
          <w:tblCellMar>
            <w:top w:w="0" w:type="dxa"/>
            <w:bottom w:w="0" w:type="dxa"/>
          </w:tblCellMar>
        </w:tblPrEx>
        <w:trPr>
          <w:trHeight w:val="280"/>
        </w:trPr>
        <w:tc>
          <w:tcPr>
            <w:tcW w:w="966" w:type="dxa"/>
            <w:tcBorders>
              <w:top w:val="nil"/>
              <w:left w:val="nil"/>
              <w:bottom w:val="nil"/>
              <w:right w:val="nil"/>
            </w:tcBorders>
          </w:tcPr>
          <w:p w14:paraId="64657157" w14:textId="77777777" w:rsidR="009C31BC" w:rsidRPr="00960BFE" w:rsidRDefault="009C31BC">
            <w:pPr>
              <w:autoSpaceDE w:val="0"/>
              <w:autoSpaceDN w:val="0"/>
              <w:adjustRightInd w:val="0"/>
            </w:pPr>
            <w:r w:rsidRPr="00960BFE">
              <w:t xml:space="preserve"> </w:t>
            </w:r>
            <w:r w:rsidRPr="00960BFE">
              <w:rPr>
                <w:b/>
              </w:rPr>
              <w:t xml:space="preserve">4 </w:t>
            </w:r>
            <w:r w:rsidRPr="00960BFE">
              <w:t xml:space="preserve"> </w:t>
            </w:r>
          </w:p>
        </w:tc>
        <w:tc>
          <w:tcPr>
            <w:tcW w:w="2575" w:type="dxa"/>
            <w:tcBorders>
              <w:top w:val="nil"/>
              <w:left w:val="nil"/>
              <w:bottom w:val="nil"/>
              <w:right w:val="nil"/>
            </w:tcBorders>
          </w:tcPr>
          <w:p w14:paraId="22B9F7A4" w14:textId="77777777" w:rsidR="009C31BC" w:rsidRPr="00960BFE" w:rsidRDefault="009C31B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35E0AAB" w14:textId="77777777" w:rsidR="009C31BC" w:rsidRPr="00960BFE" w:rsidRDefault="009C31BC">
            <w:pPr>
              <w:autoSpaceDE w:val="0"/>
              <w:autoSpaceDN w:val="0"/>
              <w:adjustRightInd w:val="0"/>
            </w:pPr>
            <w:r w:rsidRPr="00960BFE">
              <w:rPr>
                <w:b/>
              </w:rPr>
              <w:t>21/NTB/126</w:t>
            </w:r>
            <w:r w:rsidRPr="00960BFE">
              <w:t xml:space="preserve"> </w:t>
            </w:r>
          </w:p>
        </w:tc>
        <w:tc>
          <w:tcPr>
            <w:gridSpan w:val="0"/>
          </w:tcPr>
          <w:p w14:paraId="59CC35E2" w14:textId="77777777" w:rsidR="009C31BC" w:rsidRPr="00960BFE" w:rsidRDefault="009C31BC">
            <w:r w:rsidRPr="00960BFE">
              <w:t xml:space="preserve"> </w:t>
            </w:r>
          </w:p>
        </w:tc>
      </w:tr>
      <w:tr w:rsidR="009C31BC" w:rsidRPr="00960BFE" w14:paraId="0E5A3236" w14:textId="77777777">
        <w:tblPrEx>
          <w:tblCellMar>
            <w:top w:w="0" w:type="dxa"/>
            <w:bottom w:w="0" w:type="dxa"/>
          </w:tblCellMar>
        </w:tblPrEx>
        <w:trPr>
          <w:trHeight w:val="280"/>
        </w:trPr>
        <w:tc>
          <w:tcPr>
            <w:tcW w:w="966" w:type="dxa"/>
            <w:tcBorders>
              <w:top w:val="nil"/>
              <w:left w:val="nil"/>
              <w:bottom w:val="nil"/>
              <w:right w:val="nil"/>
            </w:tcBorders>
          </w:tcPr>
          <w:p w14:paraId="0A3C114C" w14:textId="77777777" w:rsidR="009C31BC" w:rsidRPr="00960BFE" w:rsidRDefault="009C31BC">
            <w:pPr>
              <w:autoSpaceDE w:val="0"/>
              <w:autoSpaceDN w:val="0"/>
              <w:adjustRightInd w:val="0"/>
            </w:pPr>
            <w:r w:rsidRPr="00960BFE">
              <w:t xml:space="preserve"> </w:t>
            </w:r>
          </w:p>
        </w:tc>
        <w:tc>
          <w:tcPr>
            <w:tcW w:w="2575" w:type="dxa"/>
            <w:tcBorders>
              <w:top w:val="nil"/>
              <w:left w:val="nil"/>
              <w:bottom w:val="nil"/>
              <w:right w:val="nil"/>
            </w:tcBorders>
          </w:tcPr>
          <w:p w14:paraId="3D703D31" w14:textId="77777777" w:rsidR="009C31BC" w:rsidRPr="00960BFE" w:rsidRDefault="009C31BC">
            <w:pPr>
              <w:autoSpaceDE w:val="0"/>
              <w:autoSpaceDN w:val="0"/>
              <w:adjustRightInd w:val="0"/>
            </w:pPr>
            <w:r w:rsidRPr="00960BFE">
              <w:t xml:space="preserve">Title: </w:t>
            </w:r>
          </w:p>
        </w:tc>
        <w:tc>
          <w:tcPr>
            <w:tcW w:w="6459" w:type="dxa"/>
            <w:tcBorders>
              <w:top w:val="nil"/>
              <w:left w:val="nil"/>
              <w:bottom w:val="nil"/>
              <w:right w:val="nil"/>
            </w:tcBorders>
          </w:tcPr>
          <w:p w14:paraId="15E85D91" w14:textId="77777777" w:rsidR="009C31BC" w:rsidRPr="00960BFE" w:rsidRDefault="009C31BC">
            <w:pPr>
              <w:autoSpaceDE w:val="0"/>
              <w:autoSpaceDN w:val="0"/>
              <w:adjustRightInd w:val="0"/>
            </w:pPr>
            <w:r w:rsidRPr="00960BFE">
              <w:t xml:space="preserve">CK-301-301: Phase 3 study on Cosibelimab (CK-301) in Participants with Non-Small Cell Lung Cancer </w:t>
            </w:r>
          </w:p>
        </w:tc>
        <w:tc>
          <w:tcPr>
            <w:gridSpan w:val="0"/>
          </w:tcPr>
          <w:p w14:paraId="0E5A3236" w14:textId="77777777" w:rsidR="009C31BC" w:rsidRPr="00960BFE" w:rsidRDefault="009C31BC">
            <w:r w:rsidRPr="00960BFE">
              <w:t xml:space="preserve"> </w:t>
            </w:r>
          </w:p>
        </w:tc>
      </w:tr>
      <w:tr w:rsidR="009C31BC" w:rsidRPr="00960BFE" w14:paraId="0F148030" w14:textId="77777777">
        <w:tblPrEx>
          <w:tblCellMar>
            <w:top w:w="0" w:type="dxa"/>
            <w:bottom w:w="0" w:type="dxa"/>
          </w:tblCellMar>
        </w:tblPrEx>
        <w:trPr>
          <w:trHeight w:val="280"/>
        </w:trPr>
        <w:tc>
          <w:tcPr>
            <w:tcW w:w="966" w:type="dxa"/>
            <w:tcBorders>
              <w:top w:val="nil"/>
              <w:left w:val="nil"/>
              <w:bottom w:val="nil"/>
              <w:right w:val="nil"/>
            </w:tcBorders>
          </w:tcPr>
          <w:p w14:paraId="3544ED60" w14:textId="77777777" w:rsidR="009C31BC" w:rsidRPr="00960BFE" w:rsidRDefault="009C31BC">
            <w:pPr>
              <w:autoSpaceDE w:val="0"/>
              <w:autoSpaceDN w:val="0"/>
              <w:adjustRightInd w:val="0"/>
            </w:pPr>
            <w:r w:rsidRPr="00960BFE">
              <w:t xml:space="preserve"> </w:t>
            </w:r>
          </w:p>
        </w:tc>
        <w:tc>
          <w:tcPr>
            <w:tcW w:w="2575" w:type="dxa"/>
            <w:tcBorders>
              <w:top w:val="nil"/>
              <w:left w:val="nil"/>
              <w:bottom w:val="nil"/>
              <w:right w:val="nil"/>
            </w:tcBorders>
          </w:tcPr>
          <w:p w14:paraId="305358B6" w14:textId="77777777" w:rsidR="009C31BC" w:rsidRPr="00960BFE" w:rsidRDefault="009C31BC">
            <w:pPr>
              <w:autoSpaceDE w:val="0"/>
              <w:autoSpaceDN w:val="0"/>
              <w:adjustRightInd w:val="0"/>
            </w:pPr>
            <w:r w:rsidRPr="00960BFE">
              <w:t xml:space="preserve">Principal Investigator: </w:t>
            </w:r>
          </w:p>
        </w:tc>
        <w:tc>
          <w:tcPr>
            <w:tcW w:w="6459" w:type="dxa"/>
            <w:tcBorders>
              <w:top w:val="nil"/>
              <w:left w:val="nil"/>
              <w:bottom w:val="nil"/>
              <w:right w:val="nil"/>
            </w:tcBorders>
          </w:tcPr>
          <w:p w14:paraId="087F19FC" w14:textId="77777777" w:rsidR="009C31BC" w:rsidRPr="00960BFE" w:rsidRDefault="009C31BC">
            <w:pPr>
              <w:autoSpaceDE w:val="0"/>
              <w:autoSpaceDN w:val="0"/>
              <w:adjustRightInd w:val="0"/>
            </w:pPr>
            <w:r w:rsidRPr="00960BFE">
              <w:t xml:space="preserve">Dr Dean Harris </w:t>
            </w:r>
          </w:p>
        </w:tc>
        <w:tc>
          <w:tcPr>
            <w:gridSpan w:val="0"/>
          </w:tcPr>
          <w:p w14:paraId="0F148030" w14:textId="77777777" w:rsidR="009C31BC" w:rsidRPr="00960BFE" w:rsidRDefault="009C31BC">
            <w:r w:rsidRPr="00960BFE">
              <w:t xml:space="preserve"> </w:t>
            </w:r>
          </w:p>
        </w:tc>
      </w:tr>
      <w:tr w:rsidR="009C31BC" w:rsidRPr="00960BFE" w14:paraId="30EC1D4C" w14:textId="77777777">
        <w:tblPrEx>
          <w:tblCellMar>
            <w:top w:w="0" w:type="dxa"/>
            <w:bottom w:w="0" w:type="dxa"/>
          </w:tblCellMar>
        </w:tblPrEx>
        <w:trPr>
          <w:trHeight w:val="280"/>
        </w:trPr>
        <w:tc>
          <w:tcPr>
            <w:tcW w:w="966" w:type="dxa"/>
            <w:tcBorders>
              <w:top w:val="nil"/>
              <w:left w:val="nil"/>
              <w:bottom w:val="nil"/>
              <w:right w:val="nil"/>
            </w:tcBorders>
          </w:tcPr>
          <w:p w14:paraId="2086684A" w14:textId="77777777" w:rsidR="009C31BC" w:rsidRPr="00960BFE" w:rsidRDefault="009C31BC">
            <w:pPr>
              <w:autoSpaceDE w:val="0"/>
              <w:autoSpaceDN w:val="0"/>
              <w:adjustRightInd w:val="0"/>
            </w:pPr>
            <w:r w:rsidRPr="00960BFE">
              <w:t xml:space="preserve"> </w:t>
            </w:r>
          </w:p>
        </w:tc>
        <w:tc>
          <w:tcPr>
            <w:tcW w:w="2575" w:type="dxa"/>
            <w:tcBorders>
              <w:top w:val="nil"/>
              <w:left w:val="nil"/>
              <w:bottom w:val="nil"/>
              <w:right w:val="nil"/>
            </w:tcBorders>
          </w:tcPr>
          <w:p w14:paraId="5F5B90DC" w14:textId="77777777" w:rsidR="009C31BC" w:rsidRPr="00960BFE" w:rsidRDefault="009C31BC">
            <w:pPr>
              <w:autoSpaceDE w:val="0"/>
              <w:autoSpaceDN w:val="0"/>
              <w:adjustRightInd w:val="0"/>
            </w:pPr>
            <w:r w:rsidRPr="00960BFE">
              <w:t xml:space="preserve">Sponsor: </w:t>
            </w:r>
          </w:p>
        </w:tc>
        <w:tc>
          <w:tcPr>
            <w:tcW w:w="6459" w:type="dxa"/>
            <w:tcBorders>
              <w:top w:val="nil"/>
              <w:left w:val="nil"/>
              <w:bottom w:val="nil"/>
              <w:right w:val="nil"/>
            </w:tcBorders>
          </w:tcPr>
          <w:p w14:paraId="56D127AE" w14:textId="77777777" w:rsidR="009C31BC" w:rsidRPr="00960BFE" w:rsidRDefault="009C31BC">
            <w:pPr>
              <w:autoSpaceDE w:val="0"/>
              <w:autoSpaceDN w:val="0"/>
              <w:adjustRightInd w:val="0"/>
            </w:pPr>
            <w:r w:rsidRPr="00960BFE">
              <w:t xml:space="preserve">Checkpoint Therapeutics, Inc. </w:t>
            </w:r>
          </w:p>
        </w:tc>
        <w:tc>
          <w:tcPr>
            <w:gridSpan w:val="0"/>
          </w:tcPr>
          <w:p w14:paraId="30EC1D4C" w14:textId="77777777" w:rsidR="009C31BC" w:rsidRPr="00960BFE" w:rsidRDefault="009C31BC">
            <w:r w:rsidRPr="00960BFE">
              <w:t xml:space="preserve"> </w:t>
            </w:r>
          </w:p>
        </w:tc>
      </w:tr>
      <w:tr w:rsidR="009C31BC" w:rsidRPr="00960BFE" w14:paraId="1EDEF004" w14:textId="77777777">
        <w:tblPrEx>
          <w:tblCellMar>
            <w:top w:w="0" w:type="dxa"/>
            <w:bottom w:w="0" w:type="dxa"/>
          </w:tblCellMar>
        </w:tblPrEx>
        <w:trPr>
          <w:trHeight w:val="280"/>
        </w:trPr>
        <w:tc>
          <w:tcPr>
            <w:tcW w:w="966" w:type="dxa"/>
            <w:tcBorders>
              <w:top w:val="nil"/>
              <w:left w:val="nil"/>
              <w:bottom w:val="nil"/>
              <w:right w:val="nil"/>
            </w:tcBorders>
          </w:tcPr>
          <w:p w14:paraId="6D2CB357" w14:textId="77777777" w:rsidR="009C31BC" w:rsidRPr="00960BFE" w:rsidRDefault="009C31BC">
            <w:pPr>
              <w:autoSpaceDE w:val="0"/>
              <w:autoSpaceDN w:val="0"/>
              <w:adjustRightInd w:val="0"/>
            </w:pPr>
            <w:r w:rsidRPr="00960BFE">
              <w:t xml:space="preserve"> </w:t>
            </w:r>
          </w:p>
        </w:tc>
        <w:tc>
          <w:tcPr>
            <w:tcW w:w="2575" w:type="dxa"/>
            <w:tcBorders>
              <w:top w:val="nil"/>
              <w:left w:val="nil"/>
              <w:bottom w:val="nil"/>
              <w:right w:val="nil"/>
            </w:tcBorders>
          </w:tcPr>
          <w:p w14:paraId="66E8FC6D" w14:textId="77777777" w:rsidR="009C31BC" w:rsidRPr="00960BFE" w:rsidRDefault="009C31BC">
            <w:pPr>
              <w:autoSpaceDE w:val="0"/>
              <w:autoSpaceDN w:val="0"/>
              <w:adjustRightInd w:val="0"/>
            </w:pPr>
            <w:r w:rsidRPr="00960BFE">
              <w:t xml:space="preserve">Clock Start Date: </w:t>
            </w:r>
          </w:p>
        </w:tc>
        <w:tc>
          <w:tcPr>
            <w:tcW w:w="6459" w:type="dxa"/>
            <w:tcBorders>
              <w:top w:val="nil"/>
              <w:left w:val="nil"/>
              <w:bottom w:val="nil"/>
              <w:right w:val="nil"/>
            </w:tcBorders>
          </w:tcPr>
          <w:p w14:paraId="1328CA20" w14:textId="77777777" w:rsidR="009C31BC" w:rsidRPr="00960BFE" w:rsidRDefault="009C31BC">
            <w:pPr>
              <w:autoSpaceDE w:val="0"/>
              <w:autoSpaceDN w:val="0"/>
              <w:adjustRightInd w:val="0"/>
            </w:pPr>
            <w:r w:rsidRPr="00960BFE">
              <w:t xml:space="preserve">20 May 2021 </w:t>
            </w:r>
          </w:p>
        </w:tc>
        <w:tc>
          <w:tcPr>
            <w:gridSpan w:val="0"/>
          </w:tcPr>
          <w:p w14:paraId="1EDEF004" w14:textId="77777777" w:rsidR="009C31BC" w:rsidRPr="00960BFE" w:rsidRDefault="009C31BC">
            <w:r w:rsidRPr="00960BFE">
              <w:t xml:space="preserve"> </w:t>
            </w:r>
          </w:p>
        </w:tc>
      </w:tr>
    </w:tbl>
    <w:p w14:paraId="69AA7A61" w14:textId="77777777" w:rsidR="00BC5B93" w:rsidRPr="004B2544" w:rsidRDefault="009C31BC" w:rsidP="0086493D">
      <w:pPr>
        <w:autoSpaceDE w:val="0"/>
        <w:autoSpaceDN w:val="0"/>
        <w:adjustRightInd w:val="0"/>
      </w:pPr>
      <w:r w:rsidRPr="00960BFE">
        <w:t xml:space="preserve"> </w:t>
      </w:r>
    </w:p>
    <w:p w14:paraId="4C25CC88" w14:textId="77777777" w:rsidR="0086493D" w:rsidRPr="00D324AA" w:rsidRDefault="006E1424" w:rsidP="0086493D">
      <w:pPr>
        <w:autoSpaceDE w:val="0"/>
        <w:autoSpaceDN w:val="0"/>
        <w:adjustRightInd w:val="0"/>
        <w:rPr>
          <w:sz w:val="20"/>
          <w:lang w:val="en-NZ"/>
        </w:rPr>
      </w:pPr>
      <w:r w:rsidRPr="006E1424">
        <w:rPr>
          <w:rFonts w:cs="Arial"/>
          <w:color w:val="000000" w:themeColor="text1"/>
          <w:szCs w:val="22"/>
          <w:lang w:val="en-NZ"/>
        </w:rPr>
        <w:t>Dr Dean Harris w</w:t>
      </w:r>
      <w:r w:rsidR="0086493D" w:rsidRPr="006E1424">
        <w:rPr>
          <w:color w:val="000000" w:themeColor="text1"/>
          <w:lang w:val="en-NZ"/>
        </w:rPr>
        <w:t>as present</w:t>
      </w:r>
      <w:r w:rsidR="0086493D" w:rsidRPr="00D324AA">
        <w:rPr>
          <w:lang w:val="en-NZ"/>
        </w:rPr>
        <w:t xml:space="preserve"> via videoconference for discussion of this application.</w:t>
      </w:r>
    </w:p>
    <w:p w14:paraId="61244975" w14:textId="77777777" w:rsidR="0086493D" w:rsidRPr="00D324AA" w:rsidRDefault="0086493D" w:rsidP="0086493D">
      <w:pPr>
        <w:rPr>
          <w:u w:val="single"/>
          <w:lang w:val="en-NZ"/>
        </w:rPr>
      </w:pPr>
    </w:p>
    <w:p w14:paraId="4822F55B" w14:textId="77777777" w:rsidR="0086493D" w:rsidRPr="00D324AA" w:rsidRDefault="0086493D" w:rsidP="0086493D">
      <w:pPr>
        <w:rPr>
          <w:u w:val="single"/>
          <w:lang w:val="en-NZ"/>
        </w:rPr>
      </w:pPr>
      <w:r w:rsidRPr="00D324AA">
        <w:rPr>
          <w:u w:val="single"/>
          <w:lang w:val="en-NZ"/>
        </w:rPr>
        <w:t>Potential conflicts of interest</w:t>
      </w:r>
    </w:p>
    <w:p w14:paraId="002B7476" w14:textId="77777777" w:rsidR="0086493D" w:rsidRPr="00D324AA" w:rsidRDefault="0086493D" w:rsidP="0086493D">
      <w:pPr>
        <w:rPr>
          <w:b/>
          <w:lang w:val="en-NZ"/>
        </w:rPr>
      </w:pPr>
    </w:p>
    <w:p w14:paraId="1E1F8286" w14:textId="77777777" w:rsidR="0086493D" w:rsidRPr="00D324AA" w:rsidRDefault="0086493D" w:rsidP="0086493D">
      <w:pPr>
        <w:rPr>
          <w:lang w:val="en-NZ"/>
        </w:rPr>
      </w:pPr>
      <w:r w:rsidRPr="00D324AA">
        <w:rPr>
          <w:lang w:val="en-NZ"/>
        </w:rPr>
        <w:t>The Chair asked members to declare any potential conflicts of interest related to this application.</w:t>
      </w:r>
    </w:p>
    <w:p w14:paraId="39DF163D" w14:textId="77777777" w:rsidR="0086493D" w:rsidRPr="00D324AA" w:rsidRDefault="0086493D" w:rsidP="0086493D">
      <w:pPr>
        <w:rPr>
          <w:lang w:val="en-NZ"/>
        </w:rPr>
      </w:pPr>
    </w:p>
    <w:p w14:paraId="3E64F5EE" w14:textId="77777777" w:rsidR="0086493D" w:rsidRPr="00D324AA" w:rsidRDefault="0086493D" w:rsidP="0086493D">
      <w:pPr>
        <w:rPr>
          <w:lang w:val="en-NZ"/>
        </w:rPr>
      </w:pPr>
      <w:r w:rsidRPr="00D324AA">
        <w:rPr>
          <w:lang w:val="en-NZ"/>
        </w:rPr>
        <w:t>No potential conflicts of interest related to this application were declared by any member.</w:t>
      </w:r>
    </w:p>
    <w:p w14:paraId="423B8826" w14:textId="77777777" w:rsidR="0086493D" w:rsidRPr="00D324AA" w:rsidRDefault="0086493D" w:rsidP="0086493D">
      <w:pPr>
        <w:rPr>
          <w:lang w:val="en-NZ"/>
        </w:rPr>
      </w:pPr>
    </w:p>
    <w:p w14:paraId="00E2E7BC" w14:textId="77777777" w:rsidR="0086493D" w:rsidRPr="00D324AA" w:rsidRDefault="0086493D" w:rsidP="0086493D">
      <w:pPr>
        <w:rPr>
          <w:u w:val="single"/>
          <w:lang w:val="en-NZ"/>
        </w:rPr>
      </w:pPr>
      <w:r w:rsidRPr="00D324AA">
        <w:rPr>
          <w:u w:val="single"/>
          <w:lang w:val="en-NZ"/>
        </w:rPr>
        <w:t>Summary of Study</w:t>
      </w:r>
    </w:p>
    <w:p w14:paraId="1BE0C72E" w14:textId="77777777" w:rsidR="0086493D" w:rsidRPr="00D324AA" w:rsidRDefault="0086493D" w:rsidP="0086493D">
      <w:pPr>
        <w:rPr>
          <w:u w:val="single"/>
          <w:lang w:val="en-NZ"/>
        </w:rPr>
      </w:pPr>
    </w:p>
    <w:p w14:paraId="1945E5D0" w14:textId="77777777" w:rsidR="00154777" w:rsidRPr="00154777" w:rsidRDefault="00154777" w:rsidP="00154777">
      <w:pPr>
        <w:numPr>
          <w:ilvl w:val="0"/>
          <w:numId w:val="9"/>
        </w:numPr>
        <w:contextualSpacing/>
        <w:rPr>
          <w:lang w:val="en-NZ"/>
        </w:rPr>
      </w:pPr>
      <w:r>
        <w:t xml:space="preserve">Cosibelimab (CK-301) is a fully human monoclonal antibody of IgG1 subtype that directly binds to Programmed Death-Ligand 1 (PD-L1) and blocks its interactions with the Programmed Death-1 (PD-1) and B7.1 receptors. Normally, PD-L1 binds to PD-1 or B7.1 to stop an immune response and prevent autoimmunity/promote self-tolerance. Cancer cells are able to express PD-L1 and can use this to evade the body’s immune response. An anti-PD-L1 antibody, such as cosibelimab, could prevent PD-1/PD-L1 binding and reactivate the anti-tumour immune response. </w:t>
      </w:r>
    </w:p>
    <w:p w14:paraId="298E2116" w14:textId="77777777" w:rsidR="00154777" w:rsidRPr="00154777" w:rsidRDefault="00154777" w:rsidP="00154777">
      <w:pPr>
        <w:numPr>
          <w:ilvl w:val="0"/>
          <w:numId w:val="9"/>
        </w:numPr>
        <w:contextualSpacing/>
        <w:rPr>
          <w:lang w:val="en-NZ"/>
        </w:rPr>
      </w:pPr>
      <w:r>
        <w:t xml:space="preserve">Clinical studies have shown that blockade of the PD-1/PD-L1 pathway by monoclonal antibodies can enhance the immune response and result in anti-tumour activity. PD-L1 is the primary PD-1 ligand that is up-regulated in solid tumors, where it can inhibit cytokine production and the cytolytic activity of PD-1+, tumour-infiltrating CD4+ and CD8+ T cells. 1,2,3 These properties make PD-L1 a target for cancer immunotherapy. In addition, by retaining a native Fc-region, cosibelimab may also be capable of mediating antibody-dependent cell-mediated cytotoxicity of tumour cells. </w:t>
      </w:r>
    </w:p>
    <w:p w14:paraId="4C9813E2" w14:textId="77777777" w:rsidR="00154777" w:rsidRPr="00154777" w:rsidRDefault="00154777" w:rsidP="00154777">
      <w:pPr>
        <w:numPr>
          <w:ilvl w:val="0"/>
          <w:numId w:val="9"/>
        </w:numPr>
        <w:contextualSpacing/>
        <w:rPr>
          <w:lang w:val="en-NZ"/>
        </w:rPr>
      </w:pPr>
      <w:r>
        <w:t>In this trial, cosibelimab in combination with chemotherapy will be compared with chemotherapy alone in subjects with advanced or metastatic non-squamous, non-small cell lung cancer have not previously received systemic therapy. The primary objective of this trial is to evaluate the antitumor activity of cosibelimab in combination with chemotherapy compared with chemotherapy alone using Overall Survival.</w:t>
      </w:r>
    </w:p>
    <w:p w14:paraId="013FA0DB" w14:textId="77777777" w:rsidR="00154777" w:rsidRPr="00D324AA" w:rsidRDefault="00154777" w:rsidP="0086493D">
      <w:pPr>
        <w:autoSpaceDE w:val="0"/>
        <w:autoSpaceDN w:val="0"/>
        <w:adjustRightInd w:val="0"/>
        <w:rPr>
          <w:lang w:val="en-NZ"/>
        </w:rPr>
      </w:pPr>
    </w:p>
    <w:p w14:paraId="010AA1F7" w14:textId="77777777" w:rsidR="0086493D" w:rsidRPr="00D324AA" w:rsidRDefault="0086493D" w:rsidP="0086493D">
      <w:pPr>
        <w:rPr>
          <w:u w:val="single"/>
          <w:lang w:val="en-NZ"/>
        </w:rPr>
      </w:pPr>
      <w:r w:rsidRPr="00D324AA">
        <w:rPr>
          <w:u w:val="single"/>
          <w:lang w:val="en-NZ"/>
        </w:rPr>
        <w:t xml:space="preserve">Summary of resolved ethical issues </w:t>
      </w:r>
    </w:p>
    <w:p w14:paraId="0FF44140" w14:textId="77777777" w:rsidR="0086493D" w:rsidRPr="00D324AA" w:rsidRDefault="0086493D" w:rsidP="0086493D">
      <w:pPr>
        <w:rPr>
          <w:u w:val="single"/>
          <w:lang w:val="en-NZ"/>
        </w:rPr>
      </w:pPr>
    </w:p>
    <w:p w14:paraId="2877DBED" w14:textId="77777777" w:rsidR="0086493D" w:rsidRPr="00D324AA" w:rsidRDefault="0086493D" w:rsidP="0086493D">
      <w:pPr>
        <w:rPr>
          <w:lang w:val="en-NZ"/>
        </w:rPr>
      </w:pPr>
      <w:r w:rsidRPr="00D324AA">
        <w:rPr>
          <w:lang w:val="en-NZ"/>
        </w:rPr>
        <w:t xml:space="preserve">The main ethical issues considered by the Committee and addressed by the </w:t>
      </w:r>
      <w:r w:rsidR="00F4475E">
        <w:rPr>
          <w:lang w:val="en-NZ"/>
        </w:rPr>
        <w:t>r</w:t>
      </w:r>
      <w:r w:rsidRPr="00D324AA">
        <w:rPr>
          <w:lang w:val="en-NZ"/>
        </w:rPr>
        <w:t>esearcher are as follows.</w:t>
      </w:r>
    </w:p>
    <w:p w14:paraId="193CC99C" w14:textId="77777777" w:rsidR="0086493D" w:rsidRPr="00D324AA" w:rsidRDefault="0086493D" w:rsidP="0086493D">
      <w:pPr>
        <w:rPr>
          <w:lang w:val="en-NZ"/>
        </w:rPr>
      </w:pPr>
    </w:p>
    <w:p w14:paraId="4C0F31D6" w14:textId="77777777" w:rsidR="00EF0F8C" w:rsidRPr="003A2576" w:rsidRDefault="0027266C" w:rsidP="0027266C">
      <w:pPr>
        <w:numPr>
          <w:ilvl w:val="0"/>
          <w:numId w:val="9"/>
        </w:numPr>
        <w:rPr>
          <w:rFonts w:cs="Arial"/>
          <w:color w:val="FF0000"/>
          <w:szCs w:val="22"/>
        </w:rPr>
      </w:pPr>
      <w:r w:rsidRPr="00D324AA">
        <w:rPr>
          <w:szCs w:val="22"/>
          <w:lang w:val="en-NZ"/>
        </w:rPr>
        <w:t xml:space="preserve">The Committee </w:t>
      </w:r>
      <w:r>
        <w:rPr>
          <w:szCs w:val="22"/>
          <w:lang w:val="en-NZ"/>
        </w:rPr>
        <w:t xml:space="preserve">referred to a.1.6 of the </w:t>
      </w:r>
      <w:r w:rsidR="00F4475E">
        <w:rPr>
          <w:szCs w:val="22"/>
          <w:lang w:val="en-NZ"/>
        </w:rPr>
        <w:t>a</w:t>
      </w:r>
      <w:r>
        <w:rPr>
          <w:szCs w:val="22"/>
          <w:lang w:val="en-NZ"/>
        </w:rPr>
        <w:t xml:space="preserve">pplication where the </w:t>
      </w:r>
      <w:r w:rsidR="00F4475E">
        <w:rPr>
          <w:szCs w:val="22"/>
          <w:lang w:val="en-NZ"/>
        </w:rPr>
        <w:t>r</w:t>
      </w:r>
      <w:r>
        <w:rPr>
          <w:szCs w:val="22"/>
          <w:lang w:val="en-NZ"/>
        </w:rPr>
        <w:t xml:space="preserve">esearcher has stated there are ‘no ethical issues’ The Committee requested that the </w:t>
      </w:r>
      <w:r w:rsidR="00F4475E">
        <w:rPr>
          <w:szCs w:val="22"/>
          <w:lang w:val="en-NZ"/>
        </w:rPr>
        <w:t>r</w:t>
      </w:r>
      <w:r>
        <w:rPr>
          <w:szCs w:val="22"/>
          <w:lang w:val="en-NZ"/>
        </w:rPr>
        <w:t>esearcher does not state this in future because there will likely always be ethic</w:t>
      </w:r>
      <w:r w:rsidR="00F4475E">
        <w:rPr>
          <w:szCs w:val="22"/>
          <w:lang w:val="en-NZ"/>
        </w:rPr>
        <w:t>al</w:t>
      </w:r>
      <w:r>
        <w:rPr>
          <w:szCs w:val="22"/>
          <w:lang w:val="en-NZ"/>
        </w:rPr>
        <w:t xml:space="preserve"> issues involved in a study.</w:t>
      </w:r>
    </w:p>
    <w:p w14:paraId="7DF7BDDC" w14:textId="77777777" w:rsidR="003A2576" w:rsidRPr="0027266C" w:rsidRDefault="003A2576" w:rsidP="0027266C">
      <w:pPr>
        <w:numPr>
          <w:ilvl w:val="0"/>
          <w:numId w:val="9"/>
        </w:numPr>
        <w:rPr>
          <w:rFonts w:cs="Arial"/>
          <w:color w:val="FF0000"/>
          <w:szCs w:val="22"/>
        </w:rPr>
      </w:pPr>
      <w:r>
        <w:rPr>
          <w:szCs w:val="22"/>
          <w:lang w:val="en-NZ"/>
        </w:rPr>
        <w:t xml:space="preserve">The Committee referred to page 11 of the Participant Information Sheet with regards to ‘Pregnancy Risks’. The Committee queried the rationale behind the time difference for women being prohibited from egg donation four months post-study and men are prohibited from sperm donation six months post-study. The </w:t>
      </w:r>
      <w:r w:rsidR="008E7471">
        <w:rPr>
          <w:szCs w:val="22"/>
          <w:lang w:val="en-NZ"/>
        </w:rPr>
        <w:t>r</w:t>
      </w:r>
      <w:r>
        <w:rPr>
          <w:szCs w:val="22"/>
          <w:lang w:val="en-NZ"/>
        </w:rPr>
        <w:t xml:space="preserve">esearcher stated that this </w:t>
      </w:r>
      <w:r w:rsidR="008E7471">
        <w:rPr>
          <w:szCs w:val="22"/>
          <w:lang w:val="en-NZ"/>
        </w:rPr>
        <w:t>is likely</w:t>
      </w:r>
      <w:r>
        <w:rPr>
          <w:szCs w:val="22"/>
          <w:lang w:val="en-NZ"/>
        </w:rPr>
        <w:t xml:space="preserve"> a global study standard and given that sperm and eggs are affected differently. </w:t>
      </w:r>
    </w:p>
    <w:p w14:paraId="243BA4A6" w14:textId="77777777" w:rsidR="0086493D" w:rsidRPr="00D324AA" w:rsidRDefault="008E7948" w:rsidP="008E7948">
      <w:pPr>
        <w:spacing w:before="80" w:after="80"/>
        <w:rPr>
          <w:u w:val="single"/>
          <w:lang w:val="en-NZ"/>
        </w:rPr>
      </w:pPr>
      <w:r>
        <w:rPr>
          <w:lang w:val="en-NZ"/>
        </w:rPr>
        <w:br w:type="page"/>
      </w:r>
      <w:r w:rsidR="0086493D" w:rsidRPr="00D324AA">
        <w:rPr>
          <w:u w:val="single"/>
          <w:lang w:val="en-NZ"/>
        </w:rPr>
        <w:lastRenderedPageBreak/>
        <w:t>Summary of outstanding ethical issues</w:t>
      </w:r>
    </w:p>
    <w:p w14:paraId="1F28345F" w14:textId="77777777" w:rsidR="0086493D" w:rsidRPr="00D324AA" w:rsidRDefault="0086493D" w:rsidP="0086493D">
      <w:pPr>
        <w:rPr>
          <w:lang w:val="en-NZ"/>
        </w:rPr>
      </w:pPr>
    </w:p>
    <w:p w14:paraId="646DDF99" w14:textId="77777777" w:rsidR="0086493D" w:rsidRPr="00D324AA" w:rsidRDefault="0086493D" w:rsidP="0086493D">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the </w:t>
      </w:r>
      <w:r w:rsidR="0063126D">
        <w:rPr>
          <w:szCs w:val="22"/>
          <w:lang w:val="en-NZ"/>
        </w:rPr>
        <w:t>r</w:t>
      </w:r>
      <w:r w:rsidRPr="00D324AA">
        <w:rPr>
          <w:szCs w:val="22"/>
          <w:lang w:val="en-NZ"/>
        </w:rPr>
        <w:t>esearcher are as follows</w:t>
      </w:r>
      <w:r w:rsidRPr="00D324AA">
        <w:rPr>
          <w:rFonts w:cs="Arial"/>
          <w:szCs w:val="22"/>
        </w:rPr>
        <w:t>.</w:t>
      </w:r>
    </w:p>
    <w:p w14:paraId="6627EE89" w14:textId="77777777" w:rsidR="0086493D" w:rsidRPr="00D324AA" w:rsidRDefault="0086493D" w:rsidP="0086493D">
      <w:pPr>
        <w:autoSpaceDE w:val="0"/>
        <w:autoSpaceDN w:val="0"/>
        <w:adjustRightInd w:val="0"/>
        <w:rPr>
          <w:szCs w:val="22"/>
          <w:lang w:val="en-NZ"/>
        </w:rPr>
      </w:pPr>
    </w:p>
    <w:p w14:paraId="24F6E493" w14:textId="77777777" w:rsidR="00EF0F8C" w:rsidRPr="00D324AA" w:rsidRDefault="00EF0F8C" w:rsidP="0027266C">
      <w:pPr>
        <w:numPr>
          <w:ilvl w:val="0"/>
          <w:numId w:val="9"/>
        </w:numPr>
        <w:spacing w:before="80" w:after="80"/>
        <w:contextualSpacing/>
        <w:rPr>
          <w:lang w:val="en-NZ"/>
        </w:rPr>
      </w:pPr>
      <w:r w:rsidRPr="00D324AA">
        <w:rPr>
          <w:lang w:val="en-NZ"/>
        </w:rPr>
        <w:t xml:space="preserve">The Committee </w:t>
      </w:r>
      <w:r>
        <w:rPr>
          <w:lang w:val="en-NZ"/>
        </w:rPr>
        <w:t xml:space="preserve">noted that the </w:t>
      </w:r>
      <w:r w:rsidR="0063126D">
        <w:rPr>
          <w:lang w:val="en-NZ"/>
        </w:rPr>
        <w:t>r</w:t>
      </w:r>
      <w:r>
        <w:rPr>
          <w:lang w:val="en-NZ"/>
        </w:rPr>
        <w:t xml:space="preserve">esearcher’s Medical Council of New Zealand practising certificate expired on 31 May 2021. The </w:t>
      </w:r>
      <w:r w:rsidR="0063126D">
        <w:rPr>
          <w:lang w:val="en-NZ"/>
        </w:rPr>
        <w:t>r</w:t>
      </w:r>
      <w:r>
        <w:rPr>
          <w:lang w:val="en-NZ"/>
        </w:rPr>
        <w:t xml:space="preserve">esearcher stated that this has since been updated and the trial nurse will provide an updated copy. The </w:t>
      </w:r>
      <w:r w:rsidR="0063126D">
        <w:rPr>
          <w:lang w:val="en-NZ"/>
        </w:rPr>
        <w:t>r</w:t>
      </w:r>
      <w:r>
        <w:rPr>
          <w:lang w:val="en-NZ"/>
        </w:rPr>
        <w:t>esearcher also confirmed that this document was not his Medical Protection Society indemnity certificate. A copy of that is already available on the portal.</w:t>
      </w:r>
    </w:p>
    <w:p w14:paraId="2EAB96F9" w14:textId="77777777" w:rsidR="004C7F07" w:rsidRPr="004C7F07" w:rsidRDefault="004C7F07" w:rsidP="0027266C">
      <w:pPr>
        <w:numPr>
          <w:ilvl w:val="0"/>
          <w:numId w:val="9"/>
        </w:numPr>
        <w:rPr>
          <w:rFonts w:cs="Arial"/>
          <w:color w:val="FF0000"/>
          <w:szCs w:val="22"/>
        </w:rPr>
      </w:pPr>
      <w:r>
        <w:rPr>
          <w:szCs w:val="22"/>
          <w:lang w:val="en-NZ"/>
        </w:rPr>
        <w:t xml:space="preserve">The Committee noted that the </w:t>
      </w:r>
      <w:r w:rsidR="0063126D">
        <w:rPr>
          <w:szCs w:val="22"/>
          <w:lang w:val="en-NZ"/>
        </w:rPr>
        <w:t>researcher</w:t>
      </w:r>
      <w:r>
        <w:rPr>
          <w:szCs w:val="22"/>
          <w:lang w:val="en-NZ"/>
        </w:rPr>
        <w:t xml:space="preserve"> included a form for withdrawal of participation. Withdrawal is not required in writing and participants may just say when they wish to withdraw. The Committee requested that the word ‘optional’ be added to the header of that form.</w:t>
      </w:r>
    </w:p>
    <w:p w14:paraId="07CB9172" w14:textId="77777777" w:rsidR="00EB7C3C" w:rsidRPr="00EB7C3C" w:rsidRDefault="004C7F07" w:rsidP="0027266C">
      <w:pPr>
        <w:numPr>
          <w:ilvl w:val="0"/>
          <w:numId w:val="9"/>
        </w:numPr>
        <w:rPr>
          <w:rFonts w:cs="Arial"/>
          <w:color w:val="FF0000"/>
          <w:szCs w:val="22"/>
        </w:rPr>
      </w:pPr>
      <w:r>
        <w:rPr>
          <w:szCs w:val="22"/>
          <w:lang w:val="en-NZ"/>
        </w:rPr>
        <w:t>The Committee acknowledged that the Data and Tissue Management Plan</w:t>
      </w:r>
      <w:r w:rsidR="00667B72">
        <w:rPr>
          <w:szCs w:val="22"/>
          <w:lang w:val="en-NZ"/>
        </w:rPr>
        <w:t xml:space="preserve"> (DTMP)</w:t>
      </w:r>
      <w:r>
        <w:rPr>
          <w:szCs w:val="22"/>
          <w:lang w:val="en-NZ"/>
        </w:rPr>
        <w:t xml:space="preserve"> </w:t>
      </w:r>
      <w:r w:rsidR="00667B72">
        <w:rPr>
          <w:szCs w:val="22"/>
          <w:lang w:val="en-NZ"/>
        </w:rPr>
        <w:t xml:space="preserve">was </w:t>
      </w:r>
      <w:r>
        <w:rPr>
          <w:szCs w:val="22"/>
          <w:lang w:val="en-NZ"/>
        </w:rPr>
        <w:t xml:space="preserve">good and easy to follow. However, </w:t>
      </w:r>
      <w:r w:rsidR="00667B72">
        <w:rPr>
          <w:szCs w:val="22"/>
          <w:lang w:val="en-NZ"/>
        </w:rPr>
        <w:t xml:space="preserve">at 12.2.1 of the DTMP, it says ‘no future unspecified research is planned for data collected in this study’. This is inconsistent with page 16 of the Participant Information Sheet which states that there may be future unspecified research. The </w:t>
      </w:r>
      <w:r w:rsidR="0063126D">
        <w:rPr>
          <w:szCs w:val="22"/>
          <w:lang w:val="en-NZ"/>
        </w:rPr>
        <w:t>r</w:t>
      </w:r>
      <w:r w:rsidR="00667B72">
        <w:rPr>
          <w:szCs w:val="22"/>
          <w:lang w:val="en-NZ"/>
        </w:rPr>
        <w:t>esearcher stated that they do not envision the use of data for future unspecified research, but future research may occur after the outcome of this trial. Please reconcile the DTMP with the Participant Information Sheet for consistency and clearly outline what the plans are.</w:t>
      </w:r>
    </w:p>
    <w:p w14:paraId="279784BA" w14:textId="77777777" w:rsidR="00410859" w:rsidRPr="00410859" w:rsidRDefault="00EB7C3C" w:rsidP="0027266C">
      <w:pPr>
        <w:numPr>
          <w:ilvl w:val="0"/>
          <w:numId w:val="9"/>
        </w:numPr>
        <w:rPr>
          <w:rFonts w:cs="Arial"/>
          <w:color w:val="FF0000"/>
          <w:szCs w:val="22"/>
        </w:rPr>
      </w:pPr>
      <w:r>
        <w:rPr>
          <w:szCs w:val="22"/>
          <w:lang w:val="en-NZ"/>
        </w:rPr>
        <w:t xml:space="preserve">The Committee noted that the DTMP states that tumour tissue will be stored for a maximum of 5 years and then either returned to site or destroyed. However, the Participant Information Sheet is silent on this and the Consent Form states that tumour tissue will be destroyed overseas. The </w:t>
      </w:r>
      <w:r w:rsidR="0063126D">
        <w:rPr>
          <w:szCs w:val="22"/>
          <w:lang w:val="en-NZ"/>
        </w:rPr>
        <w:t>r</w:t>
      </w:r>
      <w:r>
        <w:rPr>
          <w:szCs w:val="22"/>
          <w:lang w:val="en-NZ"/>
        </w:rPr>
        <w:t xml:space="preserve">esearcher stated that they would </w:t>
      </w:r>
      <w:r w:rsidR="0063126D">
        <w:rPr>
          <w:szCs w:val="22"/>
          <w:lang w:val="en-NZ"/>
        </w:rPr>
        <w:t>arrange for</w:t>
      </w:r>
      <w:r w:rsidR="00410859">
        <w:rPr>
          <w:szCs w:val="22"/>
          <w:lang w:val="en-NZ"/>
        </w:rPr>
        <w:t xml:space="preserve"> tissue </w:t>
      </w:r>
      <w:r w:rsidR="0063126D">
        <w:rPr>
          <w:szCs w:val="22"/>
          <w:lang w:val="en-NZ"/>
        </w:rPr>
        <w:t xml:space="preserve">to be </w:t>
      </w:r>
      <w:r w:rsidR="00410859">
        <w:rPr>
          <w:szCs w:val="22"/>
          <w:lang w:val="en-NZ"/>
        </w:rPr>
        <w:t xml:space="preserve">returned to and destroyed in New Zealand. To that effect, the Committee requested that the </w:t>
      </w:r>
      <w:r w:rsidR="0063126D">
        <w:rPr>
          <w:szCs w:val="22"/>
          <w:lang w:val="en-NZ"/>
        </w:rPr>
        <w:t>r</w:t>
      </w:r>
      <w:r w:rsidR="00410859">
        <w:rPr>
          <w:szCs w:val="22"/>
          <w:lang w:val="en-NZ"/>
        </w:rPr>
        <w:t xml:space="preserve">esearcher amends the Consent Form and adds information in the Participant Information Sheet. </w:t>
      </w:r>
    </w:p>
    <w:p w14:paraId="7ACBA3E4" w14:textId="77777777" w:rsidR="00327C5A" w:rsidRPr="00327C5A" w:rsidRDefault="00410859" w:rsidP="0027266C">
      <w:pPr>
        <w:numPr>
          <w:ilvl w:val="0"/>
          <w:numId w:val="9"/>
        </w:numPr>
        <w:rPr>
          <w:rFonts w:cs="Arial"/>
          <w:color w:val="FF0000"/>
          <w:szCs w:val="22"/>
        </w:rPr>
      </w:pPr>
      <w:r>
        <w:rPr>
          <w:szCs w:val="22"/>
          <w:lang w:val="en-NZ"/>
        </w:rPr>
        <w:t xml:space="preserve">The Committee asked if it is possible for karakia at the time of donation or destruction of any of the samples. The </w:t>
      </w:r>
      <w:r w:rsidR="0063126D">
        <w:rPr>
          <w:szCs w:val="22"/>
          <w:lang w:val="en-NZ"/>
        </w:rPr>
        <w:t>r</w:t>
      </w:r>
      <w:r>
        <w:rPr>
          <w:szCs w:val="22"/>
          <w:lang w:val="en-NZ"/>
        </w:rPr>
        <w:t xml:space="preserve">esearcher stated that </w:t>
      </w:r>
      <w:r w:rsidR="0063126D">
        <w:rPr>
          <w:szCs w:val="22"/>
          <w:lang w:val="en-NZ"/>
        </w:rPr>
        <w:t>karakia is likely not</w:t>
      </w:r>
      <w:r>
        <w:rPr>
          <w:szCs w:val="22"/>
          <w:lang w:val="en-NZ"/>
        </w:rPr>
        <w:t xml:space="preserve"> possible at the time of </w:t>
      </w:r>
      <w:r w:rsidR="0063126D">
        <w:rPr>
          <w:szCs w:val="22"/>
          <w:lang w:val="en-NZ"/>
        </w:rPr>
        <w:t>donation but</w:t>
      </w:r>
      <w:r>
        <w:rPr>
          <w:szCs w:val="22"/>
          <w:lang w:val="en-NZ"/>
        </w:rPr>
        <w:t xml:space="preserve"> </w:t>
      </w:r>
      <w:r w:rsidR="0063126D">
        <w:rPr>
          <w:szCs w:val="22"/>
          <w:lang w:val="en-NZ"/>
        </w:rPr>
        <w:t xml:space="preserve">may be possible at the time of destruction </w:t>
      </w:r>
      <w:r w:rsidR="000D70E3">
        <w:rPr>
          <w:szCs w:val="22"/>
          <w:lang w:val="en-NZ"/>
        </w:rPr>
        <w:t>for samples that are</w:t>
      </w:r>
      <w:r>
        <w:rPr>
          <w:szCs w:val="22"/>
          <w:lang w:val="en-NZ"/>
        </w:rPr>
        <w:t xml:space="preserve"> returned to New Zealand. The Committee requested that this is made clear and added to the Participant Information Sheet. If karakia is possible, include information that there may be an opportunity but that it would be done as per standard District Health Board process. However, if karakia is not possible, </w:t>
      </w:r>
      <w:r w:rsidR="0063126D">
        <w:rPr>
          <w:szCs w:val="22"/>
          <w:lang w:val="en-NZ"/>
        </w:rPr>
        <w:t xml:space="preserve">please </w:t>
      </w:r>
      <w:r>
        <w:rPr>
          <w:szCs w:val="22"/>
          <w:lang w:val="en-NZ"/>
        </w:rPr>
        <w:t>state this clearly.</w:t>
      </w:r>
    </w:p>
    <w:p w14:paraId="715B573D" w14:textId="77777777" w:rsidR="008E7948" w:rsidRDefault="00327C5A" w:rsidP="0027266C">
      <w:pPr>
        <w:numPr>
          <w:ilvl w:val="0"/>
          <w:numId w:val="9"/>
        </w:numPr>
        <w:rPr>
          <w:rFonts w:cs="Arial"/>
          <w:color w:val="FF0000"/>
          <w:szCs w:val="22"/>
        </w:rPr>
      </w:pPr>
      <w:r>
        <w:rPr>
          <w:szCs w:val="22"/>
          <w:lang w:val="en-NZ"/>
        </w:rPr>
        <w:t>The Committee referred to page 8 of the Participant Information Sheet</w:t>
      </w:r>
      <w:r w:rsidR="004B0919">
        <w:rPr>
          <w:szCs w:val="22"/>
          <w:lang w:val="en-NZ"/>
        </w:rPr>
        <w:t xml:space="preserve"> and noted that the risks around the study drug need to be quantified better. The </w:t>
      </w:r>
      <w:r w:rsidR="0063126D">
        <w:rPr>
          <w:szCs w:val="22"/>
          <w:lang w:val="en-NZ"/>
        </w:rPr>
        <w:t>r</w:t>
      </w:r>
      <w:r w:rsidR="004B0919">
        <w:rPr>
          <w:szCs w:val="22"/>
          <w:lang w:val="en-NZ"/>
        </w:rPr>
        <w:t xml:space="preserve">esearcher clarified that this section was written before </w:t>
      </w:r>
      <w:r w:rsidR="0063126D">
        <w:rPr>
          <w:szCs w:val="22"/>
          <w:lang w:val="en-NZ"/>
        </w:rPr>
        <w:t>they</w:t>
      </w:r>
      <w:r w:rsidR="004B0919">
        <w:rPr>
          <w:szCs w:val="22"/>
          <w:lang w:val="en-NZ"/>
        </w:rPr>
        <w:t xml:space="preserve"> had the data on the recent clinical study of the study drug. The Committee also noted that there are some adverse event profiles and risks in the Investigator’s Brochure which are not included in the Patient Information Sheet.</w:t>
      </w:r>
      <w:r w:rsidR="003A2576">
        <w:rPr>
          <w:szCs w:val="22"/>
          <w:lang w:val="en-NZ"/>
        </w:rPr>
        <w:t xml:space="preserve"> Please include quantification in the Patient Information Sheet and a statement that there is ‘limited safety information’ currently available. Please also </w:t>
      </w:r>
      <w:r w:rsidR="0063126D">
        <w:rPr>
          <w:szCs w:val="22"/>
          <w:lang w:val="en-NZ"/>
        </w:rPr>
        <w:t>review the</w:t>
      </w:r>
      <w:r w:rsidR="003A2576">
        <w:rPr>
          <w:szCs w:val="22"/>
          <w:lang w:val="en-NZ"/>
        </w:rPr>
        <w:t xml:space="preserve"> Investigator’s Brochure again to see if anything is missing in the description of risks in the Participant Information Sheet.</w:t>
      </w:r>
      <w:r w:rsidR="0086493D" w:rsidRPr="00D324AA">
        <w:rPr>
          <w:szCs w:val="22"/>
          <w:lang w:val="en-NZ"/>
        </w:rPr>
        <w:br/>
      </w:r>
    </w:p>
    <w:p w14:paraId="582EB146" w14:textId="77777777" w:rsidR="0086493D" w:rsidRPr="00D324AA" w:rsidRDefault="008E7948" w:rsidP="008E7948">
      <w:pPr>
        <w:ind w:left="720"/>
        <w:rPr>
          <w:rFonts w:cs="Arial"/>
          <w:color w:val="FF0000"/>
          <w:szCs w:val="22"/>
        </w:rPr>
      </w:pPr>
      <w:r>
        <w:rPr>
          <w:rFonts w:cs="Arial"/>
          <w:color w:val="FF0000"/>
          <w:szCs w:val="22"/>
        </w:rPr>
        <w:br w:type="page"/>
      </w:r>
    </w:p>
    <w:p w14:paraId="1253BCD9" w14:textId="77777777" w:rsidR="0086493D" w:rsidRPr="00D324AA" w:rsidRDefault="0086493D" w:rsidP="0086493D">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31809252" w14:textId="77777777" w:rsidR="0086493D" w:rsidRPr="00D324AA" w:rsidRDefault="0086493D" w:rsidP="0086493D">
      <w:pPr>
        <w:spacing w:before="80" w:after="80"/>
        <w:rPr>
          <w:rFonts w:cs="Arial"/>
          <w:szCs w:val="22"/>
          <w:lang w:val="en-NZ"/>
        </w:rPr>
      </w:pPr>
    </w:p>
    <w:p w14:paraId="2C7A2430" w14:textId="77777777" w:rsidR="0086493D" w:rsidRPr="00D324AA" w:rsidRDefault="00EF0F8C" w:rsidP="0027266C">
      <w:pPr>
        <w:numPr>
          <w:ilvl w:val="0"/>
          <w:numId w:val="9"/>
        </w:numPr>
        <w:spacing w:before="80" w:after="80"/>
        <w:contextualSpacing/>
      </w:pPr>
      <w:r>
        <w:rPr>
          <w:rFonts w:cs="Arial"/>
          <w:szCs w:val="22"/>
          <w:lang w:val="en-NZ"/>
        </w:rPr>
        <w:t>At page 1, p</w:t>
      </w:r>
      <w:r w:rsidR="0086493D" w:rsidRPr="00D324AA">
        <w:rPr>
          <w:rFonts w:cs="Arial"/>
          <w:szCs w:val="22"/>
          <w:lang w:val="en-NZ"/>
        </w:rPr>
        <w:t>lease</w:t>
      </w:r>
      <w:r>
        <w:rPr>
          <w:rFonts w:cs="Arial"/>
          <w:szCs w:val="22"/>
          <w:lang w:val="en-NZ"/>
        </w:rPr>
        <w:t xml:space="preserve"> remove the word ‘limited’ </w:t>
      </w:r>
      <w:r w:rsidR="00A2522A">
        <w:rPr>
          <w:rFonts w:cs="Arial"/>
          <w:szCs w:val="22"/>
          <w:lang w:val="en-NZ"/>
        </w:rPr>
        <w:t>in relation</w:t>
      </w:r>
      <w:r>
        <w:rPr>
          <w:rFonts w:cs="Arial"/>
          <w:szCs w:val="22"/>
          <w:lang w:val="en-NZ"/>
        </w:rPr>
        <w:t xml:space="preserve"> to treatment options</w:t>
      </w:r>
      <w:r w:rsidR="00A2522A">
        <w:rPr>
          <w:rFonts w:cs="Arial"/>
          <w:szCs w:val="22"/>
          <w:lang w:val="en-NZ"/>
        </w:rPr>
        <w:t xml:space="preserve">. </w:t>
      </w:r>
    </w:p>
    <w:p w14:paraId="64CB1B74" w14:textId="77777777" w:rsidR="0086493D" w:rsidRDefault="00A2522A" w:rsidP="0027266C">
      <w:pPr>
        <w:numPr>
          <w:ilvl w:val="0"/>
          <w:numId w:val="9"/>
        </w:numPr>
        <w:spacing w:before="80" w:after="80"/>
        <w:contextualSpacing/>
      </w:pPr>
      <w:r>
        <w:t xml:space="preserve">At page 2, please explain the ‘2:1’ ratio as some participants may not know what this means. </w:t>
      </w:r>
    </w:p>
    <w:p w14:paraId="5EE91F0F" w14:textId="77777777" w:rsidR="00A2522A" w:rsidRDefault="00A2522A" w:rsidP="0027266C">
      <w:pPr>
        <w:numPr>
          <w:ilvl w:val="0"/>
          <w:numId w:val="9"/>
        </w:numPr>
        <w:spacing w:before="80" w:after="80"/>
        <w:contextualSpacing/>
      </w:pPr>
      <w:r>
        <w:t>At page 4, please remove the word ‘race’. This is not a concept used or approved of in New Zealand.</w:t>
      </w:r>
    </w:p>
    <w:p w14:paraId="30596E33" w14:textId="77777777" w:rsidR="00A2522A" w:rsidRDefault="00A2522A" w:rsidP="0027266C">
      <w:pPr>
        <w:numPr>
          <w:ilvl w:val="0"/>
          <w:numId w:val="9"/>
        </w:numPr>
        <w:spacing w:before="80" w:after="80"/>
        <w:contextualSpacing/>
      </w:pPr>
      <w:r>
        <w:t>At page 7, please replace ‘any other research study’ with ‘clinical trial’ because participants could be involved in qualitative research without having their results impacted.</w:t>
      </w:r>
    </w:p>
    <w:p w14:paraId="71E555A5" w14:textId="77777777" w:rsidR="00A2522A" w:rsidRDefault="00A2522A" w:rsidP="0027266C">
      <w:pPr>
        <w:numPr>
          <w:ilvl w:val="0"/>
          <w:numId w:val="9"/>
        </w:numPr>
        <w:spacing w:before="80" w:after="80"/>
        <w:contextualSpacing/>
      </w:pPr>
      <w:r>
        <w:t xml:space="preserve">At page 10 under the medication heading ‘Cisplatin’, please include numbers for </w:t>
      </w:r>
      <w:r w:rsidR="003A2576">
        <w:t xml:space="preserve">the </w:t>
      </w:r>
      <w:r>
        <w:t xml:space="preserve">risks. </w:t>
      </w:r>
      <w:r w:rsidR="003A2576">
        <w:t xml:space="preserve">Generally, participants prefer risks to be quantified in real numbers rather than percentages; however, you can also leave some percentages. </w:t>
      </w:r>
      <w:r>
        <w:t xml:space="preserve">Please also check the numbers and percentages for risks for the other medication headings because they are </w:t>
      </w:r>
      <w:r w:rsidR="0063126D">
        <w:t>currently in</w:t>
      </w:r>
      <w:r>
        <w:t>consistent.</w:t>
      </w:r>
    </w:p>
    <w:p w14:paraId="061380D9" w14:textId="77777777" w:rsidR="00A2522A" w:rsidRDefault="00A2522A" w:rsidP="0027266C">
      <w:pPr>
        <w:numPr>
          <w:ilvl w:val="0"/>
          <w:numId w:val="9"/>
        </w:numPr>
        <w:spacing w:before="80" w:after="80"/>
        <w:contextualSpacing/>
      </w:pPr>
      <w:r>
        <w:t xml:space="preserve">At page 12 under the heading ‘Computer tomography (CT) Scans’, </w:t>
      </w:r>
      <w:r w:rsidR="004C7F07">
        <w:t>it is unclear what a ‘1.26%’ risk of developing cancer means. For risks of radiation, this is better expressed in terms of connection to background radiation. Please clarify this and provide more background information.</w:t>
      </w:r>
    </w:p>
    <w:p w14:paraId="3542B982" w14:textId="77777777" w:rsidR="004C7F07" w:rsidRDefault="004C7F07" w:rsidP="0027266C">
      <w:pPr>
        <w:numPr>
          <w:ilvl w:val="0"/>
          <w:numId w:val="9"/>
        </w:numPr>
        <w:spacing w:before="80" w:after="80"/>
        <w:contextualSpacing/>
      </w:pPr>
      <w:r>
        <w:t>At page 16 under the heading ‘Rights to Access Your Information and Results’, please note that this study is not blinded so access to study-specific information cannot result in withdrawal. Please amend the current information accordingly.</w:t>
      </w:r>
    </w:p>
    <w:p w14:paraId="5BD37E4D" w14:textId="77777777" w:rsidR="00410859" w:rsidRPr="00D324AA" w:rsidRDefault="00410859" w:rsidP="0027266C">
      <w:pPr>
        <w:numPr>
          <w:ilvl w:val="0"/>
          <w:numId w:val="9"/>
        </w:numPr>
        <w:spacing w:before="80" w:after="80"/>
        <w:contextualSpacing/>
      </w:pPr>
      <w:r>
        <w:t>Please include a statement in the Consent Form that blood samples will be sent and destroyed overseas.</w:t>
      </w:r>
    </w:p>
    <w:p w14:paraId="5BA13427" w14:textId="77777777" w:rsidR="0086493D" w:rsidRPr="00D324AA" w:rsidRDefault="0086493D" w:rsidP="0086493D">
      <w:pPr>
        <w:spacing w:before="80" w:after="80"/>
      </w:pPr>
    </w:p>
    <w:p w14:paraId="525A9063" w14:textId="77777777" w:rsidR="0086493D" w:rsidRPr="00D324AA" w:rsidRDefault="0086493D" w:rsidP="0086493D">
      <w:pPr>
        <w:rPr>
          <w:u w:val="single"/>
          <w:lang w:val="en-NZ"/>
        </w:rPr>
      </w:pPr>
      <w:r w:rsidRPr="00D324AA">
        <w:rPr>
          <w:u w:val="single"/>
          <w:lang w:val="en-NZ"/>
        </w:rPr>
        <w:t xml:space="preserve">Decision </w:t>
      </w:r>
    </w:p>
    <w:p w14:paraId="77620618" w14:textId="77777777" w:rsidR="0086493D" w:rsidRPr="00D324AA" w:rsidRDefault="0086493D" w:rsidP="0086493D">
      <w:pPr>
        <w:rPr>
          <w:lang w:val="en-NZ"/>
        </w:rPr>
      </w:pPr>
    </w:p>
    <w:p w14:paraId="0690C8A6" w14:textId="77777777" w:rsidR="0086493D" w:rsidRPr="00D324AA" w:rsidRDefault="0086493D" w:rsidP="0086493D">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7B6E3A94" w14:textId="77777777" w:rsidR="0086493D" w:rsidRPr="0027266C" w:rsidRDefault="0086493D" w:rsidP="0086493D">
      <w:pPr>
        <w:rPr>
          <w:color w:val="000000" w:themeColor="text1"/>
          <w:lang w:val="en-NZ"/>
        </w:rPr>
      </w:pPr>
    </w:p>
    <w:p w14:paraId="4ECA3B66" w14:textId="77777777" w:rsidR="0086493D" w:rsidRPr="0027266C" w:rsidRDefault="0086493D" w:rsidP="008E7948">
      <w:pPr>
        <w:numPr>
          <w:ilvl w:val="0"/>
          <w:numId w:val="25"/>
        </w:numPr>
        <w:contextualSpacing/>
        <w:rPr>
          <w:rFonts w:cs="Arial"/>
          <w:color w:val="000000" w:themeColor="text1"/>
          <w:szCs w:val="22"/>
          <w:lang w:val="en-NZ"/>
        </w:rPr>
      </w:pPr>
      <w:r w:rsidRPr="0027266C">
        <w:rPr>
          <w:rFonts w:cs="Arial"/>
          <w:color w:val="000000" w:themeColor="text1"/>
          <w:szCs w:val="22"/>
          <w:lang w:val="en-NZ"/>
        </w:rPr>
        <w:t>Please address all outstanding ethical issues, providing the information requested by the Committee.</w:t>
      </w:r>
    </w:p>
    <w:p w14:paraId="3F5586CE" w14:textId="77777777" w:rsidR="0086493D" w:rsidRPr="0027266C" w:rsidRDefault="0086493D" w:rsidP="008E7948">
      <w:pPr>
        <w:numPr>
          <w:ilvl w:val="0"/>
          <w:numId w:val="25"/>
        </w:numPr>
        <w:contextualSpacing/>
        <w:rPr>
          <w:rFonts w:cs="Arial"/>
          <w:color w:val="000000" w:themeColor="text1"/>
          <w:szCs w:val="22"/>
          <w:lang w:val="en-NZ"/>
        </w:rPr>
      </w:pPr>
      <w:r w:rsidRPr="0027266C">
        <w:rPr>
          <w:rFonts w:cs="Arial"/>
          <w:color w:val="000000" w:themeColor="text1"/>
          <w:szCs w:val="22"/>
          <w:lang w:val="en-NZ"/>
        </w:rPr>
        <w:t>Please update the Participant Information Sheet and Consent Form, taking into account the suggestions made by the Committee.</w:t>
      </w:r>
      <w:r w:rsidR="00CF5529">
        <w:rPr>
          <w:rFonts w:cs="Arial"/>
          <w:color w:val="000000" w:themeColor="text1"/>
          <w:szCs w:val="22"/>
          <w:lang w:val="en-NZ"/>
        </w:rPr>
        <w:t xml:space="preserve"> </w:t>
      </w:r>
      <w:r w:rsidR="00CF5529" w:rsidRPr="0059100D">
        <w:rPr>
          <w:rFonts w:cs="Arial"/>
          <w:i/>
          <w:color w:val="000000"/>
        </w:rPr>
        <w:t>(National Ethical Standards for Health and Disability Research and Quality Improvement, para 7.15 – 7.17).</w:t>
      </w:r>
    </w:p>
    <w:p w14:paraId="4F216301" w14:textId="77777777" w:rsidR="003F152B" w:rsidRDefault="003F152B">
      <w:pPr>
        <w:autoSpaceDE w:val="0"/>
        <w:autoSpaceDN w:val="0"/>
        <w:adjustRightInd w:val="0"/>
      </w:pPr>
    </w:p>
    <w:p w14:paraId="4EDFF2DB" w14:textId="77777777" w:rsidR="003F152B" w:rsidRPr="00D324AA" w:rsidRDefault="003F152B" w:rsidP="003F152B">
      <w:pPr>
        <w:rPr>
          <w:lang w:val="en-NZ"/>
        </w:rPr>
      </w:pPr>
      <w:r w:rsidRPr="7FD05A7C">
        <w:rPr>
          <w:lang w:val="en-NZ"/>
        </w:rPr>
        <w:t xml:space="preserve">After receipt of the information requested by the Committee, a final decision on the application will be made </w:t>
      </w:r>
      <w:r w:rsidRPr="0059100D">
        <w:rPr>
          <w:color w:val="000000"/>
          <w:lang w:val="en-NZ"/>
        </w:rPr>
        <w:t xml:space="preserve">by </w:t>
      </w:r>
      <w:r w:rsidR="00A04D86">
        <w:rPr>
          <w:rFonts w:cs="Arial"/>
          <w:color w:val="000000"/>
          <w:lang w:val="en-NZ"/>
        </w:rPr>
        <w:t>Mrs Kate O’Connor a</w:t>
      </w:r>
      <w:r w:rsidRPr="0059100D">
        <w:rPr>
          <w:rFonts w:cs="Arial"/>
          <w:color w:val="000000"/>
          <w:lang w:val="en-NZ"/>
        </w:rPr>
        <w:t>nd</w:t>
      </w:r>
      <w:r w:rsidR="00A04D86">
        <w:rPr>
          <w:rFonts w:cs="Arial"/>
          <w:color w:val="000000"/>
          <w:lang w:val="en-NZ"/>
        </w:rPr>
        <w:t xml:space="preserve"> Mrs Stephanie Pollard.</w:t>
      </w:r>
    </w:p>
    <w:p w14:paraId="00749F11" w14:textId="77777777" w:rsidR="009C31BC" w:rsidRPr="00960BFE" w:rsidRDefault="009C31BC">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C31BC" w:rsidRPr="00960BFE" w14:paraId="302413C2" w14:textId="77777777">
        <w:tblPrEx>
          <w:tblCellMar>
            <w:top w:w="0" w:type="dxa"/>
            <w:bottom w:w="0" w:type="dxa"/>
          </w:tblCellMar>
        </w:tblPrEx>
        <w:trPr>
          <w:trHeight w:val="280"/>
        </w:trPr>
        <w:tc>
          <w:tcPr>
            <w:tcW w:w="966" w:type="dxa"/>
            <w:tcBorders>
              <w:top w:val="nil"/>
              <w:left w:val="nil"/>
              <w:bottom w:val="nil"/>
              <w:right w:val="nil"/>
            </w:tcBorders>
          </w:tcPr>
          <w:p w14:paraId="15070B0C" w14:textId="77777777" w:rsidR="009C31BC" w:rsidRPr="00960BFE" w:rsidRDefault="009C31BC">
            <w:pPr>
              <w:autoSpaceDE w:val="0"/>
              <w:autoSpaceDN w:val="0"/>
              <w:adjustRightInd w:val="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
          <w:p w14:paraId="4A3F83DB" w14:textId="77777777" w:rsidR="009C31BC" w:rsidRPr="00960BFE" w:rsidRDefault="009C31B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1B24C41" w14:textId="77777777" w:rsidR="009C31BC" w:rsidRPr="00960BFE" w:rsidRDefault="009C31BC">
            <w:pPr>
              <w:autoSpaceDE w:val="0"/>
              <w:autoSpaceDN w:val="0"/>
              <w:adjustRightInd w:val="0"/>
            </w:pPr>
            <w:r w:rsidRPr="00960BFE">
              <w:rPr>
                <w:b/>
              </w:rPr>
              <w:t>21/NTB/128</w:t>
            </w:r>
            <w:r w:rsidRPr="00960BFE">
              <w:t xml:space="preserve"> </w:t>
            </w:r>
          </w:p>
        </w:tc>
        <w:tc>
          <w:tcPr>
            <w:gridSpan w:val="0"/>
          </w:tcPr>
          <w:p w14:paraId="302413C2" w14:textId="77777777" w:rsidR="009C31BC" w:rsidRPr="00960BFE" w:rsidRDefault="009C31BC">
            <w:r w:rsidRPr="00960BFE">
              <w:t xml:space="preserve"> </w:t>
            </w:r>
          </w:p>
        </w:tc>
      </w:tr>
      <w:tr w:rsidR="009C31BC" w:rsidRPr="00960BFE" w14:paraId="51C5FB9F" w14:textId="77777777">
        <w:tblPrEx>
          <w:tblCellMar>
            <w:top w:w="0" w:type="dxa"/>
            <w:bottom w:w="0" w:type="dxa"/>
          </w:tblCellMar>
        </w:tblPrEx>
        <w:trPr>
          <w:trHeight w:val="280"/>
        </w:trPr>
        <w:tc>
          <w:tcPr>
            <w:tcW w:w="966" w:type="dxa"/>
            <w:tcBorders>
              <w:top w:val="nil"/>
              <w:left w:val="nil"/>
              <w:bottom w:val="nil"/>
              <w:right w:val="nil"/>
            </w:tcBorders>
          </w:tcPr>
          <w:p w14:paraId="7316D184" w14:textId="77777777" w:rsidR="009C31BC" w:rsidRPr="00960BFE" w:rsidRDefault="009C31BC">
            <w:pPr>
              <w:autoSpaceDE w:val="0"/>
              <w:autoSpaceDN w:val="0"/>
              <w:adjustRightInd w:val="0"/>
            </w:pPr>
            <w:r w:rsidRPr="00960BFE">
              <w:t xml:space="preserve"> </w:t>
            </w:r>
          </w:p>
        </w:tc>
        <w:tc>
          <w:tcPr>
            <w:tcW w:w="2575" w:type="dxa"/>
            <w:tcBorders>
              <w:top w:val="nil"/>
              <w:left w:val="nil"/>
              <w:bottom w:val="nil"/>
              <w:right w:val="nil"/>
            </w:tcBorders>
          </w:tcPr>
          <w:p w14:paraId="4D70B634" w14:textId="77777777" w:rsidR="009C31BC" w:rsidRPr="00960BFE" w:rsidRDefault="009C31BC">
            <w:pPr>
              <w:autoSpaceDE w:val="0"/>
              <w:autoSpaceDN w:val="0"/>
              <w:adjustRightInd w:val="0"/>
            </w:pPr>
            <w:r w:rsidRPr="00960BFE">
              <w:t xml:space="preserve">Title: </w:t>
            </w:r>
          </w:p>
        </w:tc>
        <w:tc>
          <w:tcPr>
            <w:tcW w:w="6459" w:type="dxa"/>
            <w:tcBorders>
              <w:top w:val="nil"/>
              <w:left w:val="nil"/>
              <w:bottom w:val="nil"/>
              <w:right w:val="nil"/>
            </w:tcBorders>
          </w:tcPr>
          <w:p w14:paraId="780ACF77" w14:textId="77777777" w:rsidR="009C31BC" w:rsidRPr="00960BFE" w:rsidRDefault="009C31BC">
            <w:pPr>
              <w:autoSpaceDE w:val="0"/>
              <w:autoSpaceDN w:val="0"/>
              <w:adjustRightInd w:val="0"/>
            </w:pPr>
            <w:r w:rsidRPr="00960BFE">
              <w:t xml:space="preserve">TaCAS-FU trial </w:t>
            </w:r>
          </w:p>
        </w:tc>
        <w:tc>
          <w:tcPr>
            <w:gridSpan w:val="0"/>
          </w:tcPr>
          <w:p w14:paraId="51C5FB9F" w14:textId="77777777" w:rsidR="009C31BC" w:rsidRPr="00960BFE" w:rsidRDefault="009C31BC">
            <w:r w:rsidRPr="00960BFE">
              <w:t xml:space="preserve"> </w:t>
            </w:r>
          </w:p>
        </w:tc>
      </w:tr>
      <w:tr w:rsidR="009C31BC" w:rsidRPr="00960BFE" w14:paraId="5055FE38" w14:textId="77777777">
        <w:tblPrEx>
          <w:tblCellMar>
            <w:top w:w="0" w:type="dxa"/>
            <w:bottom w:w="0" w:type="dxa"/>
          </w:tblCellMar>
        </w:tblPrEx>
        <w:trPr>
          <w:trHeight w:val="280"/>
        </w:trPr>
        <w:tc>
          <w:tcPr>
            <w:tcW w:w="966" w:type="dxa"/>
            <w:tcBorders>
              <w:top w:val="nil"/>
              <w:left w:val="nil"/>
              <w:bottom w:val="nil"/>
              <w:right w:val="nil"/>
            </w:tcBorders>
          </w:tcPr>
          <w:p w14:paraId="3352D21D" w14:textId="77777777" w:rsidR="009C31BC" w:rsidRPr="00960BFE" w:rsidRDefault="009C31BC">
            <w:pPr>
              <w:autoSpaceDE w:val="0"/>
              <w:autoSpaceDN w:val="0"/>
              <w:adjustRightInd w:val="0"/>
            </w:pPr>
            <w:r w:rsidRPr="00960BFE">
              <w:t xml:space="preserve"> </w:t>
            </w:r>
          </w:p>
        </w:tc>
        <w:tc>
          <w:tcPr>
            <w:tcW w:w="2575" w:type="dxa"/>
            <w:tcBorders>
              <w:top w:val="nil"/>
              <w:left w:val="nil"/>
              <w:bottom w:val="nil"/>
              <w:right w:val="nil"/>
            </w:tcBorders>
          </w:tcPr>
          <w:p w14:paraId="0B5363BA" w14:textId="77777777" w:rsidR="009C31BC" w:rsidRPr="00960BFE" w:rsidRDefault="009C31BC">
            <w:pPr>
              <w:autoSpaceDE w:val="0"/>
              <w:autoSpaceDN w:val="0"/>
              <w:adjustRightInd w:val="0"/>
            </w:pPr>
            <w:r w:rsidRPr="00960BFE">
              <w:t xml:space="preserve">Principal Investigator: </w:t>
            </w:r>
          </w:p>
        </w:tc>
        <w:tc>
          <w:tcPr>
            <w:tcW w:w="6459" w:type="dxa"/>
            <w:tcBorders>
              <w:top w:val="nil"/>
              <w:left w:val="nil"/>
              <w:bottom w:val="nil"/>
              <w:right w:val="nil"/>
            </w:tcBorders>
          </w:tcPr>
          <w:p w14:paraId="19258B19" w14:textId="77777777" w:rsidR="009C31BC" w:rsidRPr="00960BFE" w:rsidRDefault="009C31BC">
            <w:pPr>
              <w:autoSpaceDE w:val="0"/>
              <w:autoSpaceDN w:val="0"/>
              <w:adjustRightInd w:val="0"/>
            </w:pPr>
            <w:r w:rsidRPr="00960BFE">
              <w:t xml:space="preserve">Dr VIVIAN FU </w:t>
            </w:r>
          </w:p>
        </w:tc>
        <w:tc>
          <w:tcPr>
            <w:gridSpan w:val="0"/>
          </w:tcPr>
          <w:p w14:paraId="5055FE38" w14:textId="77777777" w:rsidR="009C31BC" w:rsidRPr="00960BFE" w:rsidRDefault="009C31BC">
            <w:r w:rsidRPr="00960BFE">
              <w:t xml:space="preserve"> </w:t>
            </w:r>
          </w:p>
        </w:tc>
      </w:tr>
      <w:tr w:rsidR="009C31BC" w:rsidRPr="00960BFE" w14:paraId="0C3D3ACF" w14:textId="77777777">
        <w:tblPrEx>
          <w:tblCellMar>
            <w:top w:w="0" w:type="dxa"/>
            <w:bottom w:w="0" w:type="dxa"/>
          </w:tblCellMar>
        </w:tblPrEx>
        <w:trPr>
          <w:trHeight w:val="280"/>
        </w:trPr>
        <w:tc>
          <w:tcPr>
            <w:tcW w:w="966" w:type="dxa"/>
            <w:tcBorders>
              <w:top w:val="nil"/>
              <w:left w:val="nil"/>
              <w:bottom w:val="nil"/>
              <w:right w:val="nil"/>
            </w:tcBorders>
          </w:tcPr>
          <w:p w14:paraId="0E0696C5" w14:textId="77777777" w:rsidR="009C31BC" w:rsidRPr="00960BFE" w:rsidRDefault="009C31BC">
            <w:pPr>
              <w:autoSpaceDE w:val="0"/>
              <w:autoSpaceDN w:val="0"/>
              <w:adjustRightInd w:val="0"/>
            </w:pPr>
            <w:r w:rsidRPr="00960BFE">
              <w:t xml:space="preserve"> </w:t>
            </w:r>
          </w:p>
        </w:tc>
        <w:tc>
          <w:tcPr>
            <w:tcW w:w="2575" w:type="dxa"/>
            <w:tcBorders>
              <w:top w:val="nil"/>
              <w:left w:val="nil"/>
              <w:bottom w:val="nil"/>
              <w:right w:val="nil"/>
            </w:tcBorders>
          </w:tcPr>
          <w:p w14:paraId="2DD2B0AD" w14:textId="77777777" w:rsidR="009C31BC" w:rsidRPr="00960BFE" w:rsidRDefault="009C31BC">
            <w:pPr>
              <w:autoSpaceDE w:val="0"/>
              <w:autoSpaceDN w:val="0"/>
              <w:adjustRightInd w:val="0"/>
            </w:pPr>
            <w:r w:rsidRPr="00960BFE">
              <w:t xml:space="preserve">Sponsor: </w:t>
            </w:r>
          </w:p>
        </w:tc>
        <w:tc>
          <w:tcPr>
            <w:tcW w:w="6459" w:type="dxa"/>
            <w:tcBorders>
              <w:top w:val="nil"/>
              <w:left w:val="nil"/>
              <w:bottom w:val="nil"/>
              <w:right w:val="nil"/>
            </w:tcBorders>
          </w:tcPr>
          <w:p w14:paraId="06D09DAA" w14:textId="77777777" w:rsidR="009C31BC" w:rsidRPr="00960BFE" w:rsidRDefault="009C31BC">
            <w:pPr>
              <w:autoSpaceDE w:val="0"/>
              <w:autoSpaceDN w:val="0"/>
              <w:adjustRightInd w:val="0"/>
            </w:pPr>
            <w:r w:rsidRPr="00960BFE">
              <w:t xml:space="preserve">Medical Research Institute of New Zealand </w:t>
            </w:r>
          </w:p>
        </w:tc>
        <w:tc>
          <w:tcPr>
            <w:gridSpan w:val="0"/>
          </w:tcPr>
          <w:p w14:paraId="0C3D3ACF" w14:textId="77777777" w:rsidR="009C31BC" w:rsidRPr="00960BFE" w:rsidRDefault="009C31BC">
            <w:r w:rsidRPr="00960BFE">
              <w:t xml:space="preserve"> </w:t>
            </w:r>
          </w:p>
        </w:tc>
      </w:tr>
      <w:tr w:rsidR="009C31BC" w:rsidRPr="00960BFE" w14:paraId="58F30B31" w14:textId="77777777">
        <w:tblPrEx>
          <w:tblCellMar>
            <w:top w:w="0" w:type="dxa"/>
            <w:bottom w:w="0" w:type="dxa"/>
          </w:tblCellMar>
        </w:tblPrEx>
        <w:trPr>
          <w:trHeight w:val="280"/>
        </w:trPr>
        <w:tc>
          <w:tcPr>
            <w:tcW w:w="966" w:type="dxa"/>
            <w:tcBorders>
              <w:top w:val="nil"/>
              <w:left w:val="nil"/>
              <w:bottom w:val="nil"/>
              <w:right w:val="nil"/>
            </w:tcBorders>
          </w:tcPr>
          <w:p w14:paraId="2405C595" w14:textId="77777777" w:rsidR="009C31BC" w:rsidRPr="00960BFE" w:rsidRDefault="009C31BC">
            <w:pPr>
              <w:autoSpaceDE w:val="0"/>
              <w:autoSpaceDN w:val="0"/>
              <w:adjustRightInd w:val="0"/>
            </w:pPr>
            <w:r w:rsidRPr="00960BFE">
              <w:t xml:space="preserve"> </w:t>
            </w:r>
          </w:p>
        </w:tc>
        <w:tc>
          <w:tcPr>
            <w:tcW w:w="2575" w:type="dxa"/>
            <w:tcBorders>
              <w:top w:val="nil"/>
              <w:left w:val="nil"/>
              <w:bottom w:val="nil"/>
              <w:right w:val="nil"/>
            </w:tcBorders>
          </w:tcPr>
          <w:p w14:paraId="0C79A951" w14:textId="77777777" w:rsidR="009C31BC" w:rsidRPr="00960BFE" w:rsidRDefault="009C31BC">
            <w:pPr>
              <w:autoSpaceDE w:val="0"/>
              <w:autoSpaceDN w:val="0"/>
              <w:adjustRightInd w:val="0"/>
            </w:pPr>
            <w:r w:rsidRPr="00960BFE">
              <w:t xml:space="preserve">Clock Start Date: </w:t>
            </w:r>
          </w:p>
        </w:tc>
        <w:tc>
          <w:tcPr>
            <w:tcW w:w="6459" w:type="dxa"/>
            <w:tcBorders>
              <w:top w:val="nil"/>
              <w:left w:val="nil"/>
              <w:bottom w:val="nil"/>
              <w:right w:val="nil"/>
            </w:tcBorders>
          </w:tcPr>
          <w:p w14:paraId="32614724" w14:textId="77777777" w:rsidR="009C31BC" w:rsidRPr="00960BFE" w:rsidRDefault="009C31BC">
            <w:pPr>
              <w:autoSpaceDE w:val="0"/>
              <w:autoSpaceDN w:val="0"/>
              <w:adjustRightInd w:val="0"/>
            </w:pPr>
            <w:r w:rsidRPr="00960BFE">
              <w:t xml:space="preserve">20 May 2021 </w:t>
            </w:r>
          </w:p>
        </w:tc>
        <w:tc>
          <w:tcPr>
            <w:gridSpan w:val="0"/>
          </w:tcPr>
          <w:p w14:paraId="58F30B31" w14:textId="77777777" w:rsidR="009C31BC" w:rsidRPr="00960BFE" w:rsidRDefault="009C31BC">
            <w:r w:rsidRPr="00960BFE">
              <w:t xml:space="preserve"> </w:t>
            </w:r>
          </w:p>
        </w:tc>
      </w:tr>
    </w:tbl>
    <w:p w14:paraId="7F012BD7" w14:textId="77777777" w:rsidR="00BC5B93" w:rsidRPr="003A2576" w:rsidRDefault="009C31BC" w:rsidP="0086493D">
      <w:pPr>
        <w:autoSpaceDE w:val="0"/>
        <w:autoSpaceDN w:val="0"/>
        <w:adjustRightInd w:val="0"/>
      </w:pPr>
      <w:r w:rsidRPr="00960BFE">
        <w:t xml:space="preserve"> </w:t>
      </w:r>
    </w:p>
    <w:p w14:paraId="6AFBDD86" w14:textId="77777777" w:rsidR="0086493D" w:rsidRPr="00D324AA" w:rsidRDefault="007A1876" w:rsidP="0086493D">
      <w:pPr>
        <w:autoSpaceDE w:val="0"/>
        <w:autoSpaceDN w:val="0"/>
        <w:adjustRightInd w:val="0"/>
        <w:rPr>
          <w:sz w:val="20"/>
          <w:lang w:val="en-NZ"/>
        </w:rPr>
      </w:pPr>
      <w:r w:rsidRPr="007A1876">
        <w:rPr>
          <w:rFonts w:cs="Arial"/>
          <w:color w:val="000000" w:themeColor="text1"/>
          <w:szCs w:val="22"/>
          <w:lang w:val="en-NZ"/>
        </w:rPr>
        <w:t>Dr Vivian Fu and Dr Harry McNaughton</w:t>
      </w:r>
      <w:r w:rsidR="0086493D" w:rsidRPr="00D324AA">
        <w:rPr>
          <w:lang w:val="en-NZ"/>
        </w:rPr>
        <w:t xml:space="preserve"> w</w:t>
      </w:r>
      <w:r>
        <w:rPr>
          <w:lang w:val="en-NZ"/>
        </w:rPr>
        <w:t>ere</w:t>
      </w:r>
      <w:r w:rsidR="0086493D" w:rsidRPr="00D324AA">
        <w:rPr>
          <w:lang w:val="en-NZ"/>
        </w:rPr>
        <w:t xml:space="preserve"> present via videoconference for discussion of this application.</w:t>
      </w:r>
    </w:p>
    <w:p w14:paraId="5B6E58C9" w14:textId="77777777" w:rsidR="0086493D" w:rsidRPr="00D324AA" w:rsidRDefault="0086493D" w:rsidP="0086493D">
      <w:pPr>
        <w:rPr>
          <w:u w:val="single"/>
          <w:lang w:val="en-NZ"/>
        </w:rPr>
      </w:pPr>
    </w:p>
    <w:p w14:paraId="335101A5" w14:textId="77777777" w:rsidR="0086493D" w:rsidRPr="00D324AA" w:rsidRDefault="0086493D" w:rsidP="0086493D">
      <w:pPr>
        <w:rPr>
          <w:u w:val="single"/>
          <w:lang w:val="en-NZ"/>
        </w:rPr>
      </w:pPr>
      <w:r w:rsidRPr="00D324AA">
        <w:rPr>
          <w:u w:val="single"/>
          <w:lang w:val="en-NZ"/>
        </w:rPr>
        <w:t>Potential conflicts of interest</w:t>
      </w:r>
    </w:p>
    <w:p w14:paraId="45B8DCA0" w14:textId="77777777" w:rsidR="0086493D" w:rsidRPr="00D324AA" w:rsidRDefault="0086493D" w:rsidP="0086493D">
      <w:pPr>
        <w:rPr>
          <w:b/>
          <w:lang w:val="en-NZ"/>
        </w:rPr>
      </w:pPr>
    </w:p>
    <w:p w14:paraId="5FF4BD1D" w14:textId="77777777" w:rsidR="0086493D" w:rsidRPr="00D324AA" w:rsidRDefault="0086493D" w:rsidP="0086493D">
      <w:pPr>
        <w:rPr>
          <w:lang w:val="en-NZ"/>
        </w:rPr>
      </w:pPr>
      <w:r w:rsidRPr="00D324AA">
        <w:rPr>
          <w:lang w:val="en-NZ"/>
        </w:rPr>
        <w:t>The Chair asked members to declare any potential conflicts of interest related to this application.</w:t>
      </w:r>
    </w:p>
    <w:p w14:paraId="4B07FD51" w14:textId="77777777" w:rsidR="0086493D" w:rsidRPr="00D324AA" w:rsidRDefault="0086493D" w:rsidP="0086493D">
      <w:pPr>
        <w:rPr>
          <w:lang w:val="en-NZ"/>
        </w:rPr>
      </w:pPr>
    </w:p>
    <w:p w14:paraId="0C8DE8F7" w14:textId="77777777" w:rsidR="0086493D" w:rsidRPr="00D324AA" w:rsidRDefault="0086493D" w:rsidP="0086493D">
      <w:pPr>
        <w:rPr>
          <w:lang w:val="en-NZ"/>
        </w:rPr>
      </w:pPr>
      <w:r w:rsidRPr="00D324AA">
        <w:rPr>
          <w:lang w:val="en-NZ"/>
        </w:rPr>
        <w:t>No potential conflicts of interest related to this application were declared by any member.</w:t>
      </w:r>
    </w:p>
    <w:p w14:paraId="3B2F0BB8" w14:textId="77777777" w:rsidR="0086493D" w:rsidRPr="00D324AA" w:rsidRDefault="0086493D" w:rsidP="0086493D">
      <w:pPr>
        <w:rPr>
          <w:lang w:val="en-NZ"/>
        </w:rPr>
      </w:pPr>
    </w:p>
    <w:p w14:paraId="16E17055" w14:textId="77777777" w:rsidR="0086493D" w:rsidRDefault="0086493D" w:rsidP="0086493D">
      <w:pPr>
        <w:rPr>
          <w:u w:val="single"/>
          <w:lang w:val="en-NZ"/>
        </w:rPr>
      </w:pPr>
      <w:r w:rsidRPr="00D324AA">
        <w:rPr>
          <w:u w:val="single"/>
          <w:lang w:val="en-NZ"/>
        </w:rPr>
        <w:t>Summary of Study</w:t>
      </w:r>
    </w:p>
    <w:p w14:paraId="619F223A" w14:textId="77777777" w:rsidR="00E23661" w:rsidRPr="00D324AA" w:rsidRDefault="00E23661" w:rsidP="0086493D">
      <w:pPr>
        <w:rPr>
          <w:u w:val="single"/>
          <w:lang w:val="en-NZ"/>
        </w:rPr>
      </w:pPr>
    </w:p>
    <w:p w14:paraId="30F0F180" w14:textId="77777777" w:rsidR="00DD27FF" w:rsidRPr="00EF1ABF" w:rsidRDefault="002A6ACF" w:rsidP="00EF1ABF">
      <w:pPr>
        <w:numPr>
          <w:ilvl w:val="0"/>
          <w:numId w:val="10"/>
        </w:numPr>
        <w:contextualSpacing/>
        <w:rPr>
          <w:bCs/>
          <w:lang w:val="en-NZ"/>
        </w:rPr>
      </w:pPr>
      <w:r>
        <w:rPr>
          <w:lang w:val="en-NZ"/>
        </w:rPr>
        <w:t>Th</w:t>
      </w:r>
      <w:r w:rsidR="00EF1ABF">
        <w:rPr>
          <w:lang w:val="en-NZ"/>
        </w:rPr>
        <w:t>e</w:t>
      </w:r>
      <w:r>
        <w:rPr>
          <w:lang w:val="en-NZ"/>
        </w:rPr>
        <w:t xml:space="preserve"> study is a long-term follow up study of participants from an original Taking Charge After Stroke study</w:t>
      </w:r>
      <w:r w:rsidR="002A3CE1">
        <w:rPr>
          <w:lang w:val="en-NZ"/>
        </w:rPr>
        <w:t xml:space="preserve"> (TaCAS) in 2016 to 2017</w:t>
      </w:r>
      <w:r>
        <w:rPr>
          <w:lang w:val="en-NZ"/>
        </w:rPr>
        <w:t xml:space="preserve">. </w:t>
      </w:r>
      <w:r w:rsidR="00DD27FF">
        <w:rPr>
          <w:lang w:val="en-NZ"/>
        </w:rPr>
        <w:t xml:space="preserve">The TaCAS study </w:t>
      </w:r>
      <w:r w:rsidR="00DD27FF" w:rsidRPr="00E23661">
        <w:rPr>
          <w:rFonts w:cs="Arial"/>
          <w:bCs/>
        </w:rPr>
        <w:t>showed that a simple treatment – one or two Take Charge sessions – started within 16 weeks for people with a new stroke, improved quality of life and independence 12 months after the stroke compared to people who did not receive that treatment.</w:t>
      </w:r>
      <w:r w:rsidR="00DD27FF">
        <w:rPr>
          <w:rFonts w:cs="Arial"/>
          <w:bCs/>
        </w:rPr>
        <w:t xml:space="preserve"> </w:t>
      </w:r>
      <w:r w:rsidR="00DD27FF" w:rsidRPr="00E23661">
        <w:rPr>
          <w:rFonts w:cs="Arial"/>
          <w:bCs/>
        </w:rPr>
        <w:t>That study involved 400 people in New Zealand.</w:t>
      </w:r>
    </w:p>
    <w:p w14:paraId="266D7A97" w14:textId="77777777" w:rsidR="002A6ACF" w:rsidRPr="00EF1ABF" w:rsidRDefault="002A6ACF" w:rsidP="00EF1ABF">
      <w:pPr>
        <w:numPr>
          <w:ilvl w:val="0"/>
          <w:numId w:val="10"/>
        </w:numPr>
        <w:rPr>
          <w:lang w:val="en-NZ"/>
        </w:rPr>
      </w:pPr>
      <w:r>
        <w:rPr>
          <w:lang w:val="en-NZ"/>
        </w:rPr>
        <w:t>T</w:t>
      </w:r>
      <w:r w:rsidR="00EF1ABF">
        <w:rPr>
          <w:lang w:val="en-NZ"/>
        </w:rPr>
        <w:t xml:space="preserve">his </w:t>
      </w:r>
      <w:r w:rsidR="0031472A">
        <w:rPr>
          <w:lang w:val="en-NZ"/>
        </w:rPr>
        <w:t xml:space="preserve">Taking Charge After Stroke Follow-up (TaCAS-FU) </w:t>
      </w:r>
      <w:r>
        <w:rPr>
          <w:lang w:val="en-NZ"/>
        </w:rPr>
        <w:t xml:space="preserve">study </w:t>
      </w:r>
      <w:r w:rsidR="00EF1ABF">
        <w:rPr>
          <w:lang w:val="en-NZ"/>
        </w:rPr>
        <w:t xml:space="preserve">aims to see whether the positive effect of the TaCAS intervention is still present between </w:t>
      </w:r>
      <w:r w:rsidR="007055D1">
        <w:rPr>
          <w:lang w:val="en-NZ"/>
        </w:rPr>
        <w:t>four</w:t>
      </w:r>
      <w:r w:rsidR="00EF1ABF">
        <w:rPr>
          <w:lang w:val="en-NZ"/>
        </w:rPr>
        <w:t xml:space="preserve"> and </w:t>
      </w:r>
      <w:r w:rsidR="007055D1">
        <w:rPr>
          <w:lang w:val="en-NZ"/>
        </w:rPr>
        <w:t>five</w:t>
      </w:r>
      <w:r w:rsidR="00EF1ABF">
        <w:rPr>
          <w:lang w:val="en-NZ"/>
        </w:rPr>
        <w:t xml:space="preserve"> years after the stroke. The information will be </w:t>
      </w:r>
      <w:r w:rsidR="00EF1ABF" w:rsidRPr="00EF1ABF">
        <w:rPr>
          <w:lang w:val="en-NZ"/>
        </w:rPr>
        <w:t xml:space="preserve">gathered </w:t>
      </w:r>
      <w:r w:rsidRPr="00EF1ABF">
        <w:rPr>
          <w:lang w:val="en-NZ"/>
        </w:rPr>
        <w:t xml:space="preserve">via a questionnaire for participants </w:t>
      </w:r>
      <w:r w:rsidR="00DD27FF" w:rsidRPr="00EF1ABF">
        <w:rPr>
          <w:lang w:val="en-NZ"/>
        </w:rPr>
        <w:t>from the</w:t>
      </w:r>
      <w:r w:rsidRPr="00EF1ABF">
        <w:rPr>
          <w:lang w:val="en-NZ"/>
        </w:rPr>
        <w:t xml:space="preserve"> prior study although may include family members</w:t>
      </w:r>
      <w:r w:rsidR="007055D1">
        <w:rPr>
          <w:lang w:val="en-NZ"/>
        </w:rPr>
        <w:t>/care givers</w:t>
      </w:r>
      <w:r w:rsidRPr="00EF1ABF">
        <w:rPr>
          <w:lang w:val="en-NZ"/>
        </w:rPr>
        <w:t xml:space="preserve"> if needed, to provide data on those who cannot provide their own. </w:t>
      </w:r>
    </w:p>
    <w:p w14:paraId="5104CA72" w14:textId="77777777" w:rsidR="002A3CE1" w:rsidRPr="0031472A" w:rsidRDefault="002A3CE1" w:rsidP="0031472A">
      <w:pPr>
        <w:numPr>
          <w:ilvl w:val="0"/>
          <w:numId w:val="10"/>
        </w:numPr>
        <w:rPr>
          <w:u w:val="single"/>
          <w:lang w:val="en-NZ"/>
        </w:rPr>
      </w:pPr>
      <w:r w:rsidRPr="0031472A">
        <w:rPr>
          <w:lang w:val="en-NZ"/>
        </w:rPr>
        <w:t>The researchers will contact</w:t>
      </w:r>
      <w:r w:rsidR="00267077">
        <w:rPr>
          <w:lang w:val="en-NZ"/>
        </w:rPr>
        <w:t xml:space="preserve"> the</w:t>
      </w:r>
      <w:r w:rsidRPr="0031472A">
        <w:rPr>
          <w:lang w:val="en-NZ"/>
        </w:rPr>
        <w:t xml:space="preserve"> participants by mail, seeking consent to acquire health outcome information for a small subset of the original outcome measures (survival, health-related quality of life, independence, living situation). These will be collected on paper (return mail), electronically (online database), or by telephone (following written consent). </w:t>
      </w:r>
    </w:p>
    <w:p w14:paraId="3FD75E37" w14:textId="77777777" w:rsidR="002A6ACF" w:rsidRPr="00D324AA" w:rsidRDefault="002A6ACF" w:rsidP="0086493D">
      <w:pPr>
        <w:autoSpaceDE w:val="0"/>
        <w:autoSpaceDN w:val="0"/>
        <w:adjustRightInd w:val="0"/>
        <w:rPr>
          <w:lang w:val="en-NZ"/>
        </w:rPr>
      </w:pPr>
    </w:p>
    <w:p w14:paraId="444645E9" w14:textId="77777777" w:rsidR="0086493D" w:rsidRPr="00D324AA" w:rsidRDefault="0086493D" w:rsidP="0086493D">
      <w:pPr>
        <w:rPr>
          <w:u w:val="single"/>
          <w:lang w:val="en-NZ"/>
        </w:rPr>
      </w:pPr>
      <w:r w:rsidRPr="00D324AA">
        <w:rPr>
          <w:u w:val="single"/>
          <w:lang w:val="en-NZ"/>
        </w:rPr>
        <w:t xml:space="preserve">Summary of resolved ethical issues </w:t>
      </w:r>
    </w:p>
    <w:p w14:paraId="56F4E4FE" w14:textId="77777777" w:rsidR="0086493D" w:rsidRPr="00D324AA" w:rsidRDefault="0086493D" w:rsidP="0086493D">
      <w:pPr>
        <w:rPr>
          <w:u w:val="single"/>
          <w:lang w:val="en-NZ"/>
        </w:rPr>
      </w:pPr>
    </w:p>
    <w:p w14:paraId="0C01CCF4" w14:textId="77777777" w:rsidR="0086493D" w:rsidRPr="00D324AA" w:rsidRDefault="0086493D" w:rsidP="0086493D">
      <w:pPr>
        <w:rPr>
          <w:lang w:val="en-NZ"/>
        </w:rPr>
      </w:pPr>
      <w:r w:rsidRPr="00D324AA">
        <w:rPr>
          <w:lang w:val="en-NZ"/>
        </w:rPr>
        <w:t xml:space="preserve">The main ethical issues considered by the Committee and addressed by the </w:t>
      </w:r>
      <w:r w:rsidR="003A0446">
        <w:rPr>
          <w:lang w:val="en-NZ"/>
        </w:rPr>
        <w:t>r</w:t>
      </w:r>
      <w:r w:rsidRPr="00D324AA">
        <w:rPr>
          <w:lang w:val="en-NZ"/>
        </w:rPr>
        <w:t>esearcher</w:t>
      </w:r>
      <w:r w:rsidR="003A0446">
        <w:rPr>
          <w:lang w:val="en-NZ"/>
        </w:rPr>
        <w:t>s</w:t>
      </w:r>
      <w:r w:rsidRPr="00D324AA">
        <w:rPr>
          <w:lang w:val="en-NZ"/>
        </w:rPr>
        <w:t xml:space="preserve"> are as follows.</w:t>
      </w:r>
    </w:p>
    <w:p w14:paraId="3C20569A" w14:textId="77777777" w:rsidR="0086493D" w:rsidRPr="00D324AA" w:rsidRDefault="0086493D" w:rsidP="0086493D">
      <w:pPr>
        <w:rPr>
          <w:lang w:val="en-NZ"/>
        </w:rPr>
      </w:pPr>
    </w:p>
    <w:p w14:paraId="3FA720FF" w14:textId="77777777" w:rsidR="0086493D" w:rsidRDefault="0086493D" w:rsidP="000E0446">
      <w:pPr>
        <w:numPr>
          <w:ilvl w:val="0"/>
          <w:numId w:val="10"/>
        </w:numPr>
        <w:spacing w:before="80" w:after="80"/>
        <w:contextualSpacing/>
        <w:rPr>
          <w:lang w:val="en-NZ"/>
        </w:rPr>
      </w:pPr>
      <w:r w:rsidRPr="00D324AA">
        <w:rPr>
          <w:lang w:val="en-NZ"/>
        </w:rPr>
        <w:t xml:space="preserve">The Committee </w:t>
      </w:r>
      <w:r w:rsidR="00CF45FC">
        <w:rPr>
          <w:lang w:val="en-NZ"/>
        </w:rPr>
        <w:t xml:space="preserve">noted there were no issues with data management for this study. However, the Committee </w:t>
      </w:r>
      <w:r w:rsidR="00B676BF">
        <w:rPr>
          <w:lang w:val="en-NZ"/>
        </w:rPr>
        <w:t>advised</w:t>
      </w:r>
      <w:r w:rsidR="00CF45FC">
        <w:rPr>
          <w:lang w:val="en-NZ"/>
        </w:rPr>
        <w:t xml:space="preserve"> that it standardly requires a data management plan as part of an application and the researchers are encouraged to provide one for any future applications.</w:t>
      </w:r>
    </w:p>
    <w:p w14:paraId="09A9A251" w14:textId="77777777" w:rsidR="00CF45FC" w:rsidRPr="00D324AA" w:rsidRDefault="00CF45FC" w:rsidP="000E0446">
      <w:pPr>
        <w:numPr>
          <w:ilvl w:val="0"/>
          <w:numId w:val="10"/>
        </w:numPr>
        <w:spacing w:before="80" w:after="80"/>
        <w:contextualSpacing/>
        <w:rPr>
          <w:lang w:val="en-NZ"/>
        </w:rPr>
      </w:pPr>
      <w:r>
        <w:rPr>
          <w:lang w:val="en-NZ"/>
        </w:rPr>
        <w:t xml:space="preserve">The Committee noted that the participant invitation letter is included with the Participant Information Sheet and Consent Form. Usually the invitation letter should be a separate document; however, the Committee </w:t>
      </w:r>
      <w:r w:rsidR="00C157E9">
        <w:rPr>
          <w:lang w:val="en-NZ"/>
        </w:rPr>
        <w:t>acknowledged</w:t>
      </w:r>
      <w:r>
        <w:rPr>
          <w:lang w:val="en-NZ"/>
        </w:rPr>
        <w:t xml:space="preserve"> that the researchers will be sending out the documents altogether to participants by mail.</w:t>
      </w:r>
    </w:p>
    <w:p w14:paraId="4BC4C26F" w14:textId="77777777" w:rsidR="0086493D" w:rsidRPr="00D324AA" w:rsidRDefault="008E7948" w:rsidP="0086493D">
      <w:pPr>
        <w:spacing w:before="80" w:after="80"/>
        <w:rPr>
          <w:lang w:val="en-NZ"/>
        </w:rPr>
      </w:pPr>
      <w:r>
        <w:rPr>
          <w:lang w:val="en-NZ"/>
        </w:rPr>
        <w:br w:type="page"/>
      </w:r>
    </w:p>
    <w:p w14:paraId="56640154" w14:textId="77777777" w:rsidR="0086493D" w:rsidRPr="00D324AA" w:rsidRDefault="0086493D" w:rsidP="0086493D">
      <w:pPr>
        <w:rPr>
          <w:u w:val="single"/>
          <w:lang w:val="en-NZ"/>
        </w:rPr>
      </w:pPr>
      <w:r w:rsidRPr="00D324AA">
        <w:rPr>
          <w:u w:val="single"/>
          <w:lang w:val="en-NZ"/>
        </w:rPr>
        <w:t>Summary of outstanding ethical issues</w:t>
      </w:r>
    </w:p>
    <w:p w14:paraId="5593C7A9" w14:textId="77777777" w:rsidR="0086493D" w:rsidRPr="00D324AA" w:rsidRDefault="0086493D" w:rsidP="0086493D">
      <w:pPr>
        <w:rPr>
          <w:lang w:val="en-NZ"/>
        </w:rPr>
      </w:pPr>
    </w:p>
    <w:p w14:paraId="215F7790" w14:textId="77777777" w:rsidR="0086493D" w:rsidRPr="00D324AA" w:rsidRDefault="0086493D" w:rsidP="0086493D">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the </w:t>
      </w:r>
      <w:r w:rsidR="00766D89">
        <w:rPr>
          <w:szCs w:val="22"/>
          <w:lang w:val="en-NZ"/>
        </w:rPr>
        <w:t>r</w:t>
      </w:r>
      <w:r w:rsidRPr="00D324AA">
        <w:rPr>
          <w:szCs w:val="22"/>
          <w:lang w:val="en-NZ"/>
        </w:rPr>
        <w:t>esearcher</w:t>
      </w:r>
      <w:r w:rsidR="00766D89">
        <w:rPr>
          <w:szCs w:val="22"/>
          <w:lang w:val="en-NZ"/>
        </w:rPr>
        <w:t>s</w:t>
      </w:r>
      <w:r w:rsidRPr="00D324AA">
        <w:rPr>
          <w:szCs w:val="22"/>
          <w:lang w:val="en-NZ"/>
        </w:rPr>
        <w:t xml:space="preserve"> are as follows</w:t>
      </w:r>
      <w:r w:rsidRPr="00D324AA">
        <w:rPr>
          <w:rFonts w:cs="Arial"/>
          <w:szCs w:val="22"/>
        </w:rPr>
        <w:t>.</w:t>
      </w:r>
    </w:p>
    <w:p w14:paraId="667A88A1" w14:textId="77777777" w:rsidR="0086493D" w:rsidRPr="00D324AA" w:rsidRDefault="0086493D" w:rsidP="0086493D">
      <w:pPr>
        <w:autoSpaceDE w:val="0"/>
        <w:autoSpaceDN w:val="0"/>
        <w:adjustRightInd w:val="0"/>
        <w:rPr>
          <w:szCs w:val="22"/>
          <w:lang w:val="en-NZ"/>
        </w:rPr>
      </w:pPr>
    </w:p>
    <w:p w14:paraId="05D886F9" w14:textId="77777777" w:rsidR="00FD6C71" w:rsidRPr="00E94701" w:rsidRDefault="0086493D" w:rsidP="00861DCB">
      <w:pPr>
        <w:numPr>
          <w:ilvl w:val="0"/>
          <w:numId w:val="10"/>
        </w:numPr>
        <w:rPr>
          <w:rFonts w:cs="Arial"/>
          <w:color w:val="FF0000"/>
          <w:szCs w:val="22"/>
        </w:rPr>
      </w:pPr>
      <w:r w:rsidRPr="00D324AA">
        <w:rPr>
          <w:szCs w:val="22"/>
          <w:lang w:val="en-NZ"/>
        </w:rPr>
        <w:t xml:space="preserve">The Committee </w:t>
      </w:r>
      <w:r w:rsidR="00766D89">
        <w:rPr>
          <w:szCs w:val="22"/>
          <w:lang w:val="en-NZ"/>
        </w:rPr>
        <w:t>referred to</w:t>
      </w:r>
      <w:r w:rsidR="00267077">
        <w:rPr>
          <w:szCs w:val="22"/>
          <w:lang w:val="en-NZ"/>
        </w:rPr>
        <w:t xml:space="preserve"> the statement at </w:t>
      </w:r>
      <w:r w:rsidR="00766D89">
        <w:rPr>
          <w:szCs w:val="22"/>
          <w:lang w:val="en-NZ"/>
        </w:rPr>
        <w:t>page 3 of the Patient Information Sheet</w:t>
      </w:r>
      <w:r w:rsidR="00267077">
        <w:rPr>
          <w:szCs w:val="22"/>
          <w:lang w:val="en-NZ"/>
        </w:rPr>
        <w:t xml:space="preserve"> about participants having experienced improved quality of life and independence 12 months post-stroke with the TaCAS prior study intervention, compared to </w:t>
      </w:r>
      <w:r w:rsidR="003A0446">
        <w:rPr>
          <w:szCs w:val="22"/>
          <w:lang w:val="en-NZ"/>
        </w:rPr>
        <w:t xml:space="preserve">those </w:t>
      </w:r>
      <w:r w:rsidR="00267077">
        <w:rPr>
          <w:szCs w:val="22"/>
          <w:lang w:val="en-NZ"/>
        </w:rPr>
        <w:t>who did not receive that intervention</w:t>
      </w:r>
      <w:r w:rsidR="00766D89">
        <w:rPr>
          <w:szCs w:val="22"/>
          <w:lang w:val="en-NZ"/>
        </w:rPr>
        <w:t xml:space="preserve">. </w:t>
      </w:r>
      <w:r w:rsidR="00FD6C71">
        <w:rPr>
          <w:szCs w:val="22"/>
          <w:lang w:val="en-NZ"/>
        </w:rPr>
        <w:t xml:space="preserve">The Committee </w:t>
      </w:r>
      <w:r w:rsidR="003A0446">
        <w:rPr>
          <w:szCs w:val="22"/>
          <w:lang w:val="en-NZ"/>
        </w:rPr>
        <w:t xml:space="preserve">considered </w:t>
      </w:r>
      <w:r w:rsidR="00FD6C71">
        <w:rPr>
          <w:szCs w:val="22"/>
          <w:lang w:val="en-NZ"/>
        </w:rPr>
        <w:t xml:space="preserve">that </w:t>
      </w:r>
      <w:r w:rsidR="003A0446">
        <w:rPr>
          <w:szCs w:val="22"/>
          <w:lang w:val="en-NZ"/>
        </w:rPr>
        <w:t xml:space="preserve">current </w:t>
      </w:r>
      <w:r w:rsidR="00FD6C71">
        <w:rPr>
          <w:szCs w:val="22"/>
          <w:lang w:val="en-NZ"/>
        </w:rPr>
        <w:t>statement might negatively influence responses to the questionnaire.</w:t>
      </w:r>
      <w:r w:rsidR="003A0446">
        <w:rPr>
          <w:szCs w:val="22"/>
          <w:lang w:val="en-NZ"/>
        </w:rPr>
        <w:t xml:space="preserve"> </w:t>
      </w:r>
      <w:r w:rsidR="00934328">
        <w:rPr>
          <w:szCs w:val="22"/>
          <w:lang w:val="en-NZ"/>
        </w:rPr>
        <w:t>Participants</w:t>
      </w:r>
      <w:r w:rsidR="003A0446">
        <w:rPr>
          <w:szCs w:val="22"/>
          <w:lang w:val="en-NZ"/>
        </w:rPr>
        <w:t xml:space="preserve"> may feel they missed out on treatment that was helpful to those who did receive it.</w:t>
      </w:r>
      <w:r w:rsidR="00FD6C71">
        <w:rPr>
          <w:szCs w:val="22"/>
          <w:lang w:val="en-NZ"/>
        </w:rPr>
        <w:t xml:space="preserve"> The Committee suggested </w:t>
      </w:r>
      <w:r w:rsidR="00267077">
        <w:rPr>
          <w:szCs w:val="22"/>
          <w:lang w:val="en-NZ"/>
        </w:rPr>
        <w:t>alternative</w:t>
      </w:r>
      <w:r w:rsidR="00FD6C71">
        <w:rPr>
          <w:szCs w:val="22"/>
          <w:lang w:val="en-NZ"/>
        </w:rPr>
        <w:t xml:space="preserve"> wording</w:t>
      </w:r>
      <w:r w:rsidR="00267077">
        <w:rPr>
          <w:szCs w:val="22"/>
          <w:lang w:val="en-NZ"/>
        </w:rPr>
        <w:t xml:space="preserve"> such as</w:t>
      </w:r>
      <w:r w:rsidR="00FD6C71">
        <w:rPr>
          <w:szCs w:val="22"/>
          <w:lang w:val="en-NZ"/>
        </w:rPr>
        <w:t>, ‘</w:t>
      </w:r>
      <w:r w:rsidR="00934328">
        <w:rPr>
          <w:szCs w:val="22"/>
          <w:lang w:val="en-NZ"/>
        </w:rPr>
        <w:t>T</w:t>
      </w:r>
      <w:r w:rsidR="00FD6C71">
        <w:rPr>
          <w:szCs w:val="22"/>
          <w:lang w:val="en-NZ"/>
        </w:rPr>
        <w:t>here were differences between the groups at 12 months and this study wants to see if those differences have been sustained’.</w:t>
      </w:r>
    </w:p>
    <w:p w14:paraId="5EBEA2F2" w14:textId="77777777" w:rsidR="00952BD3" w:rsidRPr="0025566C" w:rsidRDefault="00E94701" w:rsidP="00952BD3">
      <w:pPr>
        <w:numPr>
          <w:ilvl w:val="0"/>
          <w:numId w:val="10"/>
        </w:numPr>
        <w:rPr>
          <w:rFonts w:cs="Arial"/>
          <w:color w:val="FF0000"/>
          <w:szCs w:val="22"/>
        </w:rPr>
      </w:pPr>
      <w:r>
        <w:rPr>
          <w:szCs w:val="22"/>
          <w:lang w:val="en-NZ"/>
        </w:rPr>
        <w:t xml:space="preserve">The Committee did not consider that the peer review obtained by the researchers was independent because the reviewer is in a related study. </w:t>
      </w:r>
      <w:r w:rsidR="0025566C">
        <w:rPr>
          <w:szCs w:val="22"/>
          <w:lang w:val="en-NZ"/>
        </w:rPr>
        <w:t>The Committee requested a</w:t>
      </w:r>
      <w:r>
        <w:rPr>
          <w:szCs w:val="22"/>
          <w:lang w:val="en-NZ"/>
        </w:rPr>
        <w:t xml:space="preserve"> new peer review and ask</w:t>
      </w:r>
      <w:r w:rsidR="0025566C">
        <w:rPr>
          <w:szCs w:val="22"/>
          <w:lang w:val="en-NZ"/>
        </w:rPr>
        <w:t>ed the researchers to ensure that</w:t>
      </w:r>
      <w:r>
        <w:rPr>
          <w:szCs w:val="22"/>
          <w:lang w:val="en-NZ"/>
        </w:rPr>
        <w:t xml:space="preserve"> the reviewer </w:t>
      </w:r>
      <w:r w:rsidR="0025566C">
        <w:rPr>
          <w:szCs w:val="22"/>
          <w:lang w:val="en-NZ"/>
        </w:rPr>
        <w:t xml:space="preserve">uses </w:t>
      </w:r>
      <w:r>
        <w:rPr>
          <w:szCs w:val="22"/>
          <w:lang w:val="en-NZ"/>
        </w:rPr>
        <w:t xml:space="preserve">the </w:t>
      </w:r>
      <w:hyperlink r:id="rId21" w:history="1">
        <w:r>
          <w:rPr>
            <w:rStyle w:val="Hyperlink"/>
            <w:szCs w:val="22"/>
            <w:lang w:val="en-NZ"/>
          </w:rPr>
          <w:t>HDEC template</w:t>
        </w:r>
      </w:hyperlink>
      <w:r>
        <w:rPr>
          <w:szCs w:val="22"/>
          <w:lang w:val="en-NZ"/>
        </w:rPr>
        <w:t>.</w:t>
      </w:r>
    </w:p>
    <w:p w14:paraId="527E095C" w14:textId="77777777" w:rsidR="0006103D" w:rsidRPr="0006103D" w:rsidRDefault="00952BD3" w:rsidP="00934328">
      <w:pPr>
        <w:numPr>
          <w:ilvl w:val="0"/>
          <w:numId w:val="10"/>
        </w:numPr>
        <w:rPr>
          <w:szCs w:val="22"/>
          <w:lang w:val="en-NZ"/>
        </w:rPr>
      </w:pPr>
      <w:r w:rsidRPr="00934328">
        <w:rPr>
          <w:szCs w:val="22"/>
          <w:lang w:val="en-NZ"/>
        </w:rPr>
        <w:t xml:space="preserve">The Committee noted that the researchers will use a tiered process of obtaining consent. </w:t>
      </w:r>
      <w:r w:rsidR="00934328">
        <w:rPr>
          <w:szCs w:val="22"/>
          <w:lang w:val="en-NZ"/>
        </w:rPr>
        <w:t>The Committee advised that e</w:t>
      </w:r>
      <w:r w:rsidR="007C7ECA" w:rsidRPr="00934328">
        <w:rPr>
          <w:rFonts w:cs="Arial"/>
          <w:color w:val="000000" w:themeColor="text1"/>
          <w:szCs w:val="22"/>
        </w:rPr>
        <w:t xml:space="preserve">very clinical trial has its own screening process and at least three attempts are usually made to contact potential participants by phone who have been screened. </w:t>
      </w:r>
      <w:r w:rsidR="00F22471" w:rsidRPr="00934328">
        <w:rPr>
          <w:rFonts w:cs="Arial"/>
          <w:color w:val="000000" w:themeColor="text1"/>
          <w:szCs w:val="22"/>
        </w:rPr>
        <w:t xml:space="preserve">It is reasonable for this study to obtain verbal consent. </w:t>
      </w:r>
    </w:p>
    <w:p w14:paraId="4839FA65" w14:textId="77777777" w:rsidR="0006103D" w:rsidRPr="00FD6C71" w:rsidRDefault="0006103D" w:rsidP="0006103D">
      <w:pPr>
        <w:numPr>
          <w:ilvl w:val="0"/>
          <w:numId w:val="10"/>
        </w:numPr>
        <w:rPr>
          <w:rFonts w:cs="Arial"/>
          <w:color w:val="FF0000"/>
          <w:szCs w:val="22"/>
        </w:rPr>
      </w:pPr>
      <w:r w:rsidRPr="0006103D">
        <w:rPr>
          <w:rFonts w:cs="Arial"/>
          <w:color w:val="000000"/>
          <w:szCs w:val="22"/>
        </w:rPr>
        <w:t xml:space="preserve">The Committee asked how the researchers will know that participants are competent to consent post-stroke if they are obtaining verbal consent. The researchers stated they will speak to potential participants and the beginning of the phone call and determine what they understand and have insight into the reason for the phone call. The researchers will ask whether the information was received and it has been read and understood, then proceed from there. The phone call will not be purely formal. </w:t>
      </w:r>
      <w:r w:rsidR="00B372C2">
        <w:rPr>
          <w:rFonts w:cs="Arial"/>
          <w:color w:val="000000"/>
          <w:szCs w:val="22"/>
        </w:rPr>
        <w:t>T</w:t>
      </w:r>
      <w:r w:rsidRPr="0006103D">
        <w:rPr>
          <w:rFonts w:cs="Arial"/>
          <w:color w:val="000000"/>
          <w:szCs w:val="22"/>
        </w:rPr>
        <w:t xml:space="preserve">here will be general assessment to determine if there is enough insight for the participant to proceed. The Committee also noted that the researchers are specialists in their area and experienced with determining competency, without needing to see the participant. Please put this plan in the Protocol and </w:t>
      </w:r>
      <w:r w:rsidR="001662D3">
        <w:rPr>
          <w:rFonts w:cs="Arial"/>
          <w:color w:val="000000"/>
          <w:szCs w:val="22"/>
        </w:rPr>
        <w:t xml:space="preserve">clearly </w:t>
      </w:r>
      <w:r w:rsidRPr="0006103D">
        <w:rPr>
          <w:rFonts w:cs="Arial"/>
          <w:color w:val="000000"/>
          <w:szCs w:val="22"/>
        </w:rPr>
        <w:t>explain how competency will be determined.</w:t>
      </w:r>
    </w:p>
    <w:p w14:paraId="7347C4B6" w14:textId="77777777" w:rsidR="00934328" w:rsidRPr="0006103D" w:rsidRDefault="0006103D" w:rsidP="0006103D">
      <w:pPr>
        <w:numPr>
          <w:ilvl w:val="0"/>
          <w:numId w:val="10"/>
        </w:numPr>
        <w:rPr>
          <w:szCs w:val="22"/>
          <w:lang w:val="en-NZ"/>
        </w:rPr>
      </w:pPr>
      <w:r>
        <w:rPr>
          <w:szCs w:val="22"/>
          <w:lang w:val="en-NZ"/>
        </w:rPr>
        <w:t xml:space="preserve">The Committee </w:t>
      </w:r>
      <w:r w:rsidR="001662D3">
        <w:rPr>
          <w:szCs w:val="22"/>
          <w:lang w:val="en-NZ"/>
        </w:rPr>
        <w:t xml:space="preserve">also </w:t>
      </w:r>
      <w:r>
        <w:rPr>
          <w:szCs w:val="22"/>
          <w:lang w:val="en-NZ"/>
        </w:rPr>
        <w:t xml:space="preserve">asked that the researchers </w:t>
      </w:r>
      <w:r w:rsidR="00F22471" w:rsidRPr="0006103D">
        <w:rPr>
          <w:rFonts w:cs="Arial"/>
          <w:color w:val="000000" w:themeColor="text1"/>
          <w:szCs w:val="22"/>
        </w:rPr>
        <w:t>consider the option for participants to take a photo of their signed consent form and send this to the researchers.</w:t>
      </w:r>
    </w:p>
    <w:p w14:paraId="23527A06" w14:textId="77777777" w:rsidR="00934328" w:rsidRPr="00934328" w:rsidRDefault="0025566C" w:rsidP="007E2167">
      <w:pPr>
        <w:numPr>
          <w:ilvl w:val="0"/>
          <w:numId w:val="10"/>
        </w:numPr>
        <w:rPr>
          <w:szCs w:val="22"/>
          <w:lang w:val="en-NZ"/>
        </w:rPr>
      </w:pPr>
      <w:r>
        <w:rPr>
          <w:rFonts w:cs="Arial"/>
          <w:color w:val="000000" w:themeColor="text1"/>
          <w:szCs w:val="22"/>
        </w:rPr>
        <w:t xml:space="preserve">The Committee requested inclusion of </w:t>
      </w:r>
      <w:r w:rsidR="00F22471" w:rsidRPr="00934328">
        <w:rPr>
          <w:rFonts w:cs="Arial"/>
          <w:color w:val="000000" w:themeColor="text1"/>
          <w:szCs w:val="22"/>
        </w:rPr>
        <w:t>a</w:t>
      </w:r>
      <w:r w:rsidR="00C87886" w:rsidRPr="00934328">
        <w:rPr>
          <w:rFonts w:cs="Arial"/>
          <w:color w:val="000000" w:themeColor="text1"/>
          <w:szCs w:val="22"/>
        </w:rPr>
        <w:t xml:space="preserve"> well-documented method</w:t>
      </w:r>
      <w:r>
        <w:rPr>
          <w:rFonts w:cs="Arial"/>
          <w:color w:val="000000" w:themeColor="text1"/>
          <w:szCs w:val="22"/>
        </w:rPr>
        <w:t>/process</w:t>
      </w:r>
      <w:r w:rsidR="00C87886" w:rsidRPr="00934328">
        <w:rPr>
          <w:rFonts w:cs="Arial"/>
          <w:color w:val="000000" w:themeColor="text1"/>
          <w:szCs w:val="22"/>
        </w:rPr>
        <w:t xml:space="preserve"> of recording consent and how it was obtained.</w:t>
      </w:r>
      <w:r w:rsidR="001662D3">
        <w:rPr>
          <w:rFonts w:cs="Arial"/>
          <w:color w:val="000000" w:themeColor="text1"/>
          <w:szCs w:val="22"/>
        </w:rPr>
        <w:t xml:space="preserve"> This should also include </w:t>
      </w:r>
      <w:r w:rsidR="00C87886" w:rsidRPr="00934328">
        <w:rPr>
          <w:rFonts w:cs="Arial"/>
          <w:color w:val="000000" w:themeColor="text1"/>
          <w:szCs w:val="22"/>
        </w:rPr>
        <w:t>a</w:t>
      </w:r>
      <w:r w:rsidR="00F22471" w:rsidRPr="00934328">
        <w:rPr>
          <w:rFonts w:cs="Arial"/>
          <w:color w:val="000000" w:themeColor="text1"/>
          <w:szCs w:val="22"/>
        </w:rPr>
        <w:t xml:space="preserve"> section on the </w:t>
      </w:r>
      <w:r w:rsidR="00934328">
        <w:rPr>
          <w:rFonts w:cs="Arial"/>
          <w:color w:val="000000" w:themeColor="text1"/>
          <w:szCs w:val="22"/>
        </w:rPr>
        <w:t>C</w:t>
      </w:r>
      <w:r w:rsidR="00F22471" w:rsidRPr="00934328">
        <w:rPr>
          <w:rFonts w:cs="Arial"/>
          <w:color w:val="000000" w:themeColor="text1"/>
          <w:szCs w:val="22"/>
        </w:rPr>
        <w:t xml:space="preserve">onsent </w:t>
      </w:r>
      <w:r w:rsidR="00934328">
        <w:rPr>
          <w:rFonts w:cs="Arial"/>
          <w:color w:val="000000" w:themeColor="text1"/>
          <w:szCs w:val="22"/>
        </w:rPr>
        <w:t>F</w:t>
      </w:r>
      <w:r w:rsidR="00F22471" w:rsidRPr="00934328">
        <w:rPr>
          <w:rFonts w:cs="Arial"/>
          <w:color w:val="000000" w:themeColor="text1"/>
          <w:szCs w:val="22"/>
        </w:rPr>
        <w:t>orm, or on a separate page,</w:t>
      </w:r>
      <w:r w:rsidR="005A06DD" w:rsidRPr="00934328">
        <w:rPr>
          <w:rFonts w:cs="Arial"/>
          <w:color w:val="000000" w:themeColor="text1"/>
          <w:szCs w:val="22"/>
        </w:rPr>
        <w:t xml:space="preserve"> using the following or similar wording:</w:t>
      </w:r>
      <w:r w:rsidR="00F22471" w:rsidRPr="00934328">
        <w:rPr>
          <w:rFonts w:cs="Arial"/>
          <w:color w:val="000000" w:themeColor="text1"/>
          <w:szCs w:val="22"/>
        </w:rPr>
        <w:t xml:space="preserve"> </w:t>
      </w:r>
      <w:r w:rsidR="005A06DD" w:rsidRPr="00934328">
        <w:rPr>
          <w:rFonts w:cs="Arial"/>
          <w:color w:val="000000" w:themeColor="text1"/>
          <w:szCs w:val="22"/>
        </w:rPr>
        <w:t>‘I, [member of research team],</w:t>
      </w:r>
      <w:r w:rsidR="00F22471" w:rsidRPr="00934328">
        <w:rPr>
          <w:rFonts w:cs="Arial"/>
          <w:color w:val="000000" w:themeColor="text1"/>
          <w:szCs w:val="22"/>
        </w:rPr>
        <w:t xml:space="preserve"> spoke to [participant] at [time and date</w:t>
      </w:r>
      <w:r w:rsidR="005A06DD" w:rsidRPr="00934328">
        <w:rPr>
          <w:rFonts w:cs="Arial"/>
          <w:color w:val="000000" w:themeColor="text1"/>
          <w:szCs w:val="22"/>
        </w:rPr>
        <w:t xml:space="preserve">]. I </w:t>
      </w:r>
      <w:r w:rsidR="00F22471" w:rsidRPr="00934328">
        <w:rPr>
          <w:rFonts w:cs="Arial"/>
          <w:color w:val="000000" w:themeColor="text1"/>
          <w:szCs w:val="22"/>
        </w:rPr>
        <w:t xml:space="preserve">read the consent form to the participant, and I </w:t>
      </w:r>
      <w:r w:rsidR="005A06DD" w:rsidRPr="00934328">
        <w:rPr>
          <w:rFonts w:cs="Arial"/>
          <w:color w:val="000000" w:themeColor="text1"/>
          <w:szCs w:val="22"/>
        </w:rPr>
        <w:t>will post</w:t>
      </w:r>
      <w:r w:rsidR="00934328" w:rsidRPr="00934328">
        <w:rPr>
          <w:rFonts w:cs="Arial"/>
          <w:color w:val="000000" w:themeColor="text1"/>
          <w:szCs w:val="22"/>
        </w:rPr>
        <w:t xml:space="preserve"> a</w:t>
      </w:r>
      <w:r w:rsidR="00F22471" w:rsidRPr="00934328">
        <w:rPr>
          <w:rFonts w:cs="Arial"/>
          <w:color w:val="000000" w:themeColor="text1"/>
          <w:szCs w:val="22"/>
        </w:rPr>
        <w:t xml:space="preserve"> separate copy to them to ensure they receive one. The</w:t>
      </w:r>
      <w:r w:rsidR="005A06DD" w:rsidRPr="00934328">
        <w:rPr>
          <w:rFonts w:cs="Arial"/>
          <w:color w:val="000000" w:themeColor="text1"/>
          <w:szCs w:val="22"/>
        </w:rPr>
        <w:t xml:space="preserve"> participant</w:t>
      </w:r>
      <w:r w:rsidR="00F22471" w:rsidRPr="00934328">
        <w:rPr>
          <w:rFonts w:cs="Arial"/>
          <w:color w:val="000000" w:themeColor="text1"/>
          <w:szCs w:val="22"/>
        </w:rPr>
        <w:t xml:space="preserve"> verbally agreed to</w:t>
      </w:r>
      <w:r w:rsidR="005A06DD" w:rsidRPr="00934328">
        <w:rPr>
          <w:rFonts w:cs="Arial"/>
          <w:color w:val="000000" w:themeColor="text1"/>
          <w:szCs w:val="22"/>
        </w:rPr>
        <w:t xml:space="preserve"> </w:t>
      </w:r>
      <w:r w:rsidR="00F22471" w:rsidRPr="00934328">
        <w:rPr>
          <w:rFonts w:cs="Arial"/>
          <w:color w:val="000000" w:themeColor="text1"/>
          <w:szCs w:val="22"/>
        </w:rPr>
        <w:t>undertake the study procedures and we will</w:t>
      </w:r>
      <w:r w:rsidR="005A06DD" w:rsidRPr="00934328">
        <w:rPr>
          <w:rFonts w:cs="Arial"/>
          <w:color w:val="000000" w:themeColor="text1"/>
          <w:szCs w:val="22"/>
        </w:rPr>
        <w:t xml:space="preserve"> </w:t>
      </w:r>
      <w:r w:rsidR="00F22471" w:rsidRPr="00934328">
        <w:rPr>
          <w:rFonts w:cs="Arial"/>
          <w:color w:val="000000" w:themeColor="text1"/>
          <w:szCs w:val="22"/>
        </w:rPr>
        <w:t>proceed with the survey. We agreed for the survey to take place at [time and date] by [delivery mechanism i.e. Zoom/phone call]</w:t>
      </w:r>
      <w:r w:rsidR="005A06DD" w:rsidRPr="00934328">
        <w:rPr>
          <w:rFonts w:cs="Arial"/>
          <w:color w:val="000000" w:themeColor="text1"/>
          <w:szCs w:val="22"/>
        </w:rPr>
        <w:t>’</w:t>
      </w:r>
      <w:r w:rsidR="00F22471" w:rsidRPr="00934328">
        <w:rPr>
          <w:rFonts w:cs="Arial"/>
          <w:color w:val="000000" w:themeColor="text1"/>
          <w:szCs w:val="22"/>
        </w:rPr>
        <w:t xml:space="preserve">. Please also refer to the </w:t>
      </w:r>
      <w:hyperlink r:id="rId22" w:history="1">
        <w:r w:rsidR="007F1431" w:rsidRPr="00934328">
          <w:rPr>
            <w:rStyle w:val="Hyperlink"/>
            <w:rFonts w:cs="Arial"/>
            <w:szCs w:val="22"/>
          </w:rPr>
          <w:t>NEAC Standards</w:t>
        </w:r>
      </w:hyperlink>
      <w:r w:rsidR="007F1431" w:rsidRPr="00934328">
        <w:rPr>
          <w:rFonts w:cs="Arial"/>
          <w:color w:val="FF0000"/>
          <w:szCs w:val="22"/>
        </w:rPr>
        <w:t xml:space="preserve"> </w:t>
      </w:r>
      <w:r w:rsidR="00F22471" w:rsidRPr="00934328">
        <w:rPr>
          <w:rFonts w:cs="Arial"/>
          <w:color w:val="000000" w:themeColor="text1"/>
          <w:szCs w:val="22"/>
        </w:rPr>
        <w:t>around verbal consent</w:t>
      </w:r>
      <w:r w:rsidR="00934328">
        <w:rPr>
          <w:rFonts w:cs="Arial"/>
          <w:color w:val="000000" w:themeColor="text1"/>
          <w:szCs w:val="22"/>
        </w:rPr>
        <w:t>.</w:t>
      </w:r>
    </w:p>
    <w:p w14:paraId="2E1FEE0E" w14:textId="77777777" w:rsidR="0025566C" w:rsidRPr="0025566C" w:rsidRDefault="00934328" w:rsidP="0025566C">
      <w:pPr>
        <w:numPr>
          <w:ilvl w:val="0"/>
          <w:numId w:val="10"/>
        </w:numPr>
        <w:rPr>
          <w:szCs w:val="22"/>
          <w:lang w:val="en-NZ"/>
        </w:rPr>
      </w:pPr>
      <w:r>
        <w:rPr>
          <w:rFonts w:cs="Arial"/>
          <w:color w:val="000000" w:themeColor="text1"/>
          <w:szCs w:val="22"/>
        </w:rPr>
        <w:t xml:space="preserve">The Committee discussed the approach for participants who are unable to consent/have diminished capacity. The researchers stated that participants are usually staying in some type of institutional care/living. The researchers stated that phone calls will usually go through to a nurse’s station before they may speak to participants themselves. There would be communication at that point </w:t>
      </w:r>
      <w:r w:rsidR="0017317A">
        <w:rPr>
          <w:rFonts w:cs="Arial"/>
          <w:color w:val="000000" w:themeColor="text1"/>
          <w:szCs w:val="22"/>
        </w:rPr>
        <w:t>which would determine whether the participant can speak. If not, that would end the</w:t>
      </w:r>
      <w:r w:rsidR="0025566C">
        <w:rPr>
          <w:rFonts w:cs="Arial"/>
          <w:color w:val="000000" w:themeColor="text1"/>
          <w:szCs w:val="22"/>
        </w:rPr>
        <w:t xml:space="preserve"> researchers’</w:t>
      </w:r>
      <w:r w:rsidR="0017317A">
        <w:rPr>
          <w:rFonts w:cs="Arial"/>
          <w:color w:val="000000" w:themeColor="text1"/>
          <w:szCs w:val="22"/>
        </w:rPr>
        <w:t xml:space="preserve"> attempt to speak with the participant.</w:t>
      </w:r>
      <w:r w:rsidR="0025566C">
        <w:rPr>
          <w:szCs w:val="22"/>
          <w:lang w:val="en-NZ"/>
        </w:rPr>
        <w:t xml:space="preserve"> </w:t>
      </w:r>
      <w:r w:rsidR="0017317A" w:rsidRPr="0025566C">
        <w:rPr>
          <w:rFonts w:cs="Arial"/>
          <w:color w:val="000000" w:themeColor="text1"/>
          <w:szCs w:val="22"/>
        </w:rPr>
        <w:t>The Committee then asked, if the researchers are unable to consent a participant, what the process is for keeping them included in the study. The researchers stated they would ask the nurse who is caring for the patient, or a family member</w:t>
      </w:r>
      <w:r w:rsidR="0025566C">
        <w:rPr>
          <w:rFonts w:cs="Arial"/>
          <w:color w:val="000000" w:themeColor="text1"/>
          <w:szCs w:val="22"/>
        </w:rPr>
        <w:t xml:space="preserve"> a few simples questions, including </w:t>
      </w:r>
      <w:r w:rsidR="0017317A" w:rsidRPr="0025566C">
        <w:rPr>
          <w:rFonts w:cs="Arial"/>
          <w:color w:val="000000" w:themeColor="text1"/>
          <w:szCs w:val="22"/>
        </w:rPr>
        <w:t>whether the participant is receiving full time care/support</w:t>
      </w:r>
      <w:r w:rsidR="0025566C">
        <w:rPr>
          <w:rFonts w:cs="Arial"/>
          <w:color w:val="000000" w:themeColor="text1"/>
          <w:szCs w:val="22"/>
        </w:rPr>
        <w:t xml:space="preserve">, </w:t>
      </w:r>
      <w:r w:rsidR="0025566C" w:rsidRPr="0025566C">
        <w:rPr>
          <w:rFonts w:cs="Arial"/>
          <w:color w:val="000000"/>
          <w:szCs w:val="22"/>
          <w:lang w:val="en-NZ"/>
        </w:rPr>
        <w:t xml:space="preserve">where </w:t>
      </w:r>
      <w:r w:rsidR="0025566C">
        <w:rPr>
          <w:rFonts w:cs="Arial"/>
          <w:color w:val="000000"/>
          <w:szCs w:val="22"/>
          <w:lang w:val="en-NZ"/>
        </w:rPr>
        <w:t>the participant is</w:t>
      </w:r>
      <w:r w:rsidR="0025566C" w:rsidRPr="0025566C">
        <w:rPr>
          <w:rFonts w:cs="Arial"/>
          <w:color w:val="000000"/>
          <w:szCs w:val="22"/>
          <w:lang w:val="en-NZ"/>
        </w:rPr>
        <w:t xml:space="preserve"> living (institutional care or not), </w:t>
      </w:r>
      <w:r w:rsidR="0025566C">
        <w:rPr>
          <w:rFonts w:cs="Arial"/>
          <w:color w:val="000000"/>
          <w:szCs w:val="22"/>
          <w:lang w:val="en-NZ"/>
        </w:rPr>
        <w:t xml:space="preserve">whether the participant is </w:t>
      </w:r>
      <w:r w:rsidR="0025566C" w:rsidRPr="0025566C">
        <w:rPr>
          <w:rFonts w:cs="Arial"/>
          <w:color w:val="000000"/>
          <w:szCs w:val="22"/>
          <w:lang w:val="en-NZ"/>
        </w:rPr>
        <w:t xml:space="preserve">alive, and then the ranking score which requires just </w:t>
      </w:r>
      <w:r w:rsidR="0025566C">
        <w:rPr>
          <w:rFonts w:cs="Arial"/>
          <w:color w:val="000000"/>
          <w:szCs w:val="22"/>
          <w:lang w:val="en-NZ"/>
        </w:rPr>
        <w:t>two</w:t>
      </w:r>
      <w:r w:rsidR="0025566C" w:rsidRPr="0025566C">
        <w:rPr>
          <w:rFonts w:cs="Arial"/>
          <w:color w:val="000000"/>
          <w:szCs w:val="22"/>
          <w:lang w:val="en-NZ"/>
        </w:rPr>
        <w:t xml:space="preserve"> </w:t>
      </w:r>
      <w:r w:rsidR="0025566C">
        <w:rPr>
          <w:rFonts w:cs="Arial"/>
          <w:color w:val="000000"/>
          <w:szCs w:val="22"/>
          <w:lang w:val="en-NZ"/>
        </w:rPr>
        <w:t>questions</w:t>
      </w:r>
      <w:r w:rsidR="0025566C" w:rsidRPr="0025566C">
        <w:rPr>
          <w:rFonts w:cs="Arial"/>
          <w:color w:val="000000"/>
          <w:szCs w:val="22"/>
          <w:lang w:val="en-NZ"/>
        </w:rPr>
        <w:t xml:space="preserve"> (</w:t>
      </w:r>
      <w:r w:rsidR="0025566C">
        <w:rPr>
          <w:rFonts w:cs="Arial"/>
          <w:color w:val="000000"/>
          <w:szCs w:val="22"/>
          <w:lang w:val="en-NZ"/>
        </w:rPr>
        <w:t xml:space="preserve">whether the participant is bed-bound or mobile). The </w:t>
      </w:r>
      <w:r w:rsidR="0025566C">
        <w:rPr>
          <w:rFonts w:cs="Arial"/>
          <w:color w:val="000000"/>
          <w:szCs w:val="22"/>
          <w:lang w:val="en-NZ"/>
        </w:rPr>
        <w:lastRenderedPageBreak/>
        <w:t xml:space="preserve">Committee noted that this information will still be about caregivers/family members’ perception so while the information is factual, the Consent Form and Protocol need to be clear that their opinion is being sought about the participant. </w:t>
      </w:r>
    </w:p>
    <w:p w14:paraId="19FC5991" w14:textId="77777777" w:rsidR="0006103D" w:rsidRPr="0006103D" w:rsidRDefault="0025566C" w:rsidP="0025566C">
      <w:pPr>
        <w:numPr>
          <w:ilvl w:val="0"/>
          <w:numId w:val="10"/>
        </w:numPr>
        <w:rPr>
          <w:szCs w:val="22"/>
          <w:lang w:val="en-NZ"/>
        </w:rPr>
      </w:pPr>
      <w:r>
        <w:rPr>
          <w:rFonts w:cs="Arial"/>
          <w:color w:val="000000" w:themeColor="text1"/>
          <w:szCs w:val="22"/>
        </w:rPr>
        <w:t>In relation to the above point, the</w:t>
      </w:r>
      <w:r w:rsidR="0017317A">
        <w:rPr>
          <w:rFonts w:cs="Arial"/>
          <w:color w:val="000000" w:themeColor="text1"/>
          <w:szCs w:val="22"/>
        </w:rPr>
        <w:t xml:space="preserve"> Committee</w:t>
      </w:r>
      <w:r>
        <w:rPr>
          <w:rFonts w:cs="Arial"/>
          <w:color w:val="000000" w:themeColor="text1"/>
          <w:szCs w:val="22"/>
        </w:rPr>
        <w:t xml:space="preserve"> requested</w:t>
      </w:r>
      <w:r w:rsidR="0017317A">
        <w:rPr>
          <w:rFonts w:cs="Arial"/>
          <w:color w:val="000000" w:themeColor="text1"/>
          <w:szCs w:val="22"/>
        </w:rPr>
        <w:t xml:space="preserve"> that </w:t>
      </w:r>
      <w:r>
        <w:rPr>
          <w:rFonts w:cs="Arial"/>
          <w:color w:val="000000" w:themeColor="text1"/>
          <w:szCs w:val="22"/>
        </w:rPr>
        <w:t xml:space="preserve">for non-consenting participants, their </w:t>
      </w:r>
      <w:r w:rsidR="0017317A">
        <w:rPr>
          <w:rFonts w:cs="Arial"/>
          <w:color w:val="000000" w:themeColor="text1"/>
          <w:szCs w:val="22"/>
        </w:rPr>
        <w:t>family members be consented on a separate</w:t>
      </w:r>
      <w:r>
        <w:rPr>
          <w:rFonts w:cs="Arial"/>
          <w:color w:val="000000" w:themeColor="text1"/>
          <w:szCs w:val="22"/>
        </w:rPr>
        <w:t xml:space="preserve"> family/</w:t>
      </w:r>
      <w:r>
        <w:rPr>
          <w:szCs w:val="22"/>
          <w:lang w:val="en-NZ"/>
        </w:rPr>
        <w:t>wh</w:t>
      </w:r>
      <w:r w:rsidRPr="0018776B">
        <w:rPr>
          <w:lang w:val="en-AU"/>
        </w:rPr>
        <w:t>ā</w:t>
      </w:r>
      <w:r>
        <w:rPr>
          <w:szCs w:val="22"/>
          <w:lang w:val="en-NZ"/>
        </w:rPr>
        <w:t>nau</w:t>
      </w:r>
      <w:r w:rsidR="0017317A">
        <w:rPr>
          <w:rFonts w:cs="Arial"/>
          <w:color w:val="000000" w:themeColor="text1"/>
          <w:szCs w:val="22"/>
        </w:rPr>
        <w:t xml:space="preserve"> consent form</w:t>
      </w:r>
      <w:r>
        <w:rPr>
          <w:rFonts w:cs="Arial"/>
          <w:color w:val="000000" w:themeColor="text1"/>
          <w:szCs w:val="22"/>
        </w:rPr>
        <w:t>. This will need to make</w:t>
      </w:r>
      <w:r w:rsidR="0017317A">
        <w:rPr>
          <w:rFonts w:cs="Arial"/>
          <w:color w:val="000000" w:themeColor="text1"/>
          <w:szCs w:val="22"/>
        </w:rPr>
        <w:t xml:space="preserve"> clear that the participant was </w:t>
      </w:r>
      <w:r>
        <w:rPr>
          <w:rFonts w:cs="Arial"/>
          <w:color w:val="000000" w:themeColor="text1"/>
          <w:szCs w:val="22"/>
        </w:rPr>
        <w:t>part of</w:t>
      </w:r>
      <w:r w:rsidR="0017317A">
        <w:rPr>
          <w:rFonts w:cs="Arial"/>
          <w:color w:val="000000" w:themeColor="text1"/>
          <w:szCs w:val="22"/>
        </w:rPr>
        <w:t xml:space="preserve"> the prior study, </w:t>
      </w:r>
      <w:r>
        <w:rPr>
          <w:rFonts w:cs="Arial"/>
          <w:color w:val="000000" w:themeColor="text1"/>
          <w:szCs w:val="22"/>
        </w:rPr>
        <w:t xml:space="preserve">the </w:t>
      </w:r>
      <w:r w:rsidR="0017317A">
        <w:rPr>
          <w:rFonts w:cs="Arial"/>
          <w:color w:val="000000" w:themeColor="text1"/>
          <w:szCs w:val="22"/>
        </w:rPr>
        <w:t xml:space="preserve">researchers </w:t>
      </w:r>
      <w:r>
        <w:rPr>
          <w:rFonts w:cs="Arial"/>
          <w:color w:val="000000" w:themeColor="text1"/>
          <w:szCs w:val="22"/>
        </w:rPr>
        <w:t xml:space="preserve">are </w:t>
      </w:r>
      <w:r w:rsidR="0017317A">
        <w:rPr>
          <w:rFonts w:cs="Arial"/>
          <w:color w:val="000000" w:themeColor="text1"/>
          <w:szCs w:val="22"/>
        </w:rPr>
        <w:t xml:space="preserve">aware that </w:t>
      </w:r>
      <w:r>
        <w:rPr>
          <w:rFonts w:cs="Arial"/>
          <w:color w:val="000000" w:themeColor="text1"/>
          <w:szCs w:val="22"/>
        </w:rPr>
        <w:t>the participant</w:t>
      </w:r>
      <w:r w:rsidR="0017317A">
        <w:rPr>
          <w:rFonts w:cs="Arial"/>
          <w:color w:val="000000" w:themeColor="text1"/>
          <w:szCs w:val="22"/>
        </w:rPr>
        <w:t xml:space="preserve"> is no longer ab</w:t>
      </w:r>
      <w:r>
        <w:rPr>
          <w:rFonts w:cs="Arial"/>
          <w:color w:val="000000" w:themeColor="text1"/>
          <w:szCs w:val="22"/>
        </w:rPr>
        <w:t>l</w:t>
      </w:r>
      <w:r w:rsidR="0017317A">
        <w:rPr>
          <w:rFonts w:cs="Arial"/>
          <w:color w:val="000000" w:themeColor="text1"/>
          <w:szCs w:val="22"/>
        </w:rPr>
        <w:t xml:space="preserve">e to provide information about their life, so </w:t>
      </w:r>
      <w:r>
        <w:rPr>
          <w:rFonts w:cs="Arial"/>
          <w:color w:val="000000" w:themeColor="text1"/>
          <w:szCs w:val="22"/>
        </w:rPr>
        <w:t xml:space="preserve">the </w:t>
      </w:r>
      <w:r w:rsidR="0006103D" w:rsidRPr="0006103D">
        <w:rPr>
          <w:rFonts w:cs="Arial"/>
          <w:color w:val="000000"/>
          <w:szCs w:val="22"/>
        </w:rPr>
        <w:t>family/</w:t>
      </w:r>
      <w:r w:rsidR="0006103D">
        <w:rPr>
          <w:szCs w:val="22"/>
          <w:lang w:val="en-NZ"/>
        </w:rPr>
        <w:t>wh</w:t>
      </w:r>
      <w:r w:rsidR="0006103D" w:rsidRPr="0018776B">
        <w:rPr>
          <w:lang w:val="en-AU"/>
        </w:rPr>
        <w:t>ā</w:t>
      </w:r>
      <w:r w:rsidR="0006103D">
        <w:rPr>
          <w:szCs w:val="22"/>
          <w:lang w:val="en-NZ"/>
        </w:rPr>
        <w:t>nau are being asked to provide information on their behalf</w:t>
      </w:r>
      <w:r w:rsidR="0017317A">
        <w:rPr>
          <w:rFonts w:cs="Arial"/>
          <w:color w:val="000000" w:themeColor="text1"/>
          <w:szCs w:val="22"/>
        </w:rPr>
        <w:t>, which will include some information about the</w:t>
      </w:r>
      <w:r w:rsidR="0006103D">
        <w:rPr>
          <w:rFonts w:cs="Arial"/>
          <w:color w:val="000000" w:themeColor="text1"/>
          <w:szCs w:val="22"/>
        </w:rPr>
        <w:t xml:space="preserve"> participant’s</w:t>
      </w:r>
      <w:r w:rsidR="0017317A">
        <w:rPr>
          <w:rFonts w:cs="Arial"/>
          <w:color w:val="000000" w:themeColor="text1"/>
          <w:szCs w:val="22"/>
        </w:rPr>
        <w:t xml:space="preserve"> health. </w:t>
      </w:r>
    </w:p>
    <w:p w14:paraId="0104D849" w14:textId="77777777" w:rsidR="00934328" w:rsidRPr="0025566C" w:rsidRDefault="0006103D" w:rsidP="0025566C">
      <w:pPr>
        <w:numPr>
          <w:ilvl w:val="0"/>
          <w:numId w:val="10"/>
        </w:numPr>
        <w:rPr>
          <w:szCs w:val="22"/>
          <w:lang w:val="en-NZ"/>
        </w:rPr>
      </w:pPr>
      <w:r>
        <w:rPr>
          <w:rFonts w:cs="Arial"/>
          <w:color w:val="000000" w:themeColor="text1"/>
          <w:szCs w:val="22"/>
        </w:rPr>
        <w:t>The Committee noted that a</w:t>
      </w:r>
      <w:r w:rsidR="0017317A">
        <w:rPr>
          <w:rFonts w:cs="Arial"/>
          <w:color w:val="000000" w:themeColor="text1"/>
          <w:szCs w:val="22"/>
        </w:rPr>
        <w:t xml:space="preserve">n alternative option for </w:t>
      </w:r>
      <w:r>
        <w:rPr>
          <w:rFonts w:cs="Arial"/>
          <w:color w:val="000000" w:themeColor="text1"/>
          <w:szCs w:val="22"/>
        </w:rPr>
        <w:t xml:space="preserve">obtaining information from </w:t>
      </w:r>
      <w:r w:rsidR="0017317A">
        <w:rPr>
          <w:rFonts w:cs="Arial"/>
          <w:color w:val="000000" w:themeColor="text1"/>
          <w:szCs w:val="22"/>
        </w:rPr>
        <w:t xml:space="preserve">caregivers is to use secondary data e.g. request information from the </w:t>
      </w:r>
      <w:r w:rsidR="00934328" w:rsidRPr="0017317A">
        <w:rPr>
          <w:rFonts w:cs="Arial"/>
          <w:color w:val="000000"/>
          <w:szCs w:val="22"/>
          <w:lang w:val="en-NZ"/>
        </w:rPr>
        <w:t>occupational therapist</w:t>
      </w:r>
      <w:r>
        <w:rPr>
          <w:rFonts w:cs="Arial"/>
          <w:color w:val="000000"/>
          <w:szCs w:val="22"/>
          <w:lang w:val="en-NZ"/>
        </w:rPr>
        <w:t>. T</w:t>
      </w:r>
      <w:r w:rsidR="00934328" w:rsidRPr="0017317A">
        <w:rPr>
          <w:rFonts w:cs="Arial"/>
          <w:color w:val="000000"/>
          <w:szCs w:val="22"/>
          <w:lang w:val="en-NZ"/>
        </w:rPr>
        <w:t xml:space="preserve">his could be helpful for </w:t>
      </w:r>
      <w:r w:rsidR="008569E0">
        <w:rPr>
          <w:rFonts w:cs="Arial"/>
          <w:color w:val="000000"/>
          <w:szCs w:val="22"/>
          <w:lang w:val="en-NZ"/>
        </w:rPr>
        <w:t xml:space="preserve">obtaining information about </w:t>
      </w:r>
      <w:r>
        <w:rPr>
          <w:rFonts w:cs="Arial"/>
          <w:color w:val="000000"/>
          <w:szCs w:val="22"/>
          <w:lang w:val="en-NZ"/>
        </w:rPr>
        <w:t xml:space="preserve">deceased </w:t>
      </w:r>
      <w:r w:rsidR="008569E0">
        <w:rPr>
          <w:rFonts w:cs="Arial"/>
          <w:color w:val="000000"/>
          <w:szCs w:val="22"/>
          <w:lang w:val="en-NZ"/>
        </w:rPr>
        <w:t>participants.</w:t>
      </w:r>
    </w:p>
    <w:p w14:paraId="31EA1C5F" w14:textId="77777777" w:rsidR="007F1431" w:rsidRPr="003A0446" w:rsidRDefault="007F1431" w:rsidP="00F5370A">
      <w:pPr>
        <w:rPr>
          <w:rFonts w:cs="Arial"/>
          <w:color w:val="FF0000"/>
          <w:szCs w:val="22"/>
        </w:rPr>
      </w:pPr>
    </w:p>
    <w:p w14:paraId="7D4F36A9" w14:textId="77777777" w:rsidR="0086493D" w:rsidRPr="00D324AA" w:rsidRDefault="0086493D" w:rsidP="0086493D">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62F0E80B" w14:textId="77777777" w:rsidR="0086493D" w:rsidRPr="00D324AA" w:rsidRDefault="0086493D" w:rsidP="0086493D">
      <w:pPr>
        <w:spacing w:before="80" w:after="80"/>
        <w:rPr>
          <w:rFonts w:cs="Arial"/>
          <w:szCs w:val="22"/>
          <w:lang w:val="en-NZ"/>
        </w:rPr>
      </w:pPr>
    </w:p>
    <w:p w14:paraId="4F02CCC8" w14:textId="77777777" w:rsidR="0086493D" w:rsidRDefault="0086493D" w:rsidP="00CF45FC">
      <w:pPr>
        <w:numPr>
          <w:ilvl w:val="0"/>
          <w:numId w:val="10"/>
        </w:numPr>
        <w:spacing w:before="80" w:after="80"/>
        <w:contextualSpacing/>
        <w:rPr>
          <w:rFonts w:cs="Arial"/>
          <w:szCs w:val="22"/>
          <w:lang w:val="en-NZ"/>
        </w:rPr>
      </w:pPr>
      <w:r w:rsidRPr="00D324AA">
        <w:rPr>
          <w:rFonts w:cs="Arial"/>
          <w:szCs w:val="22"/>
          <w:lang w:val="en-NZ"/>
        </w:rPr>
        <w:t>Please</w:t>
      </w:r>
      <w:r w:rsidR="00CF45FC">
        <w:rPr>
          <w:rFonts w:cs="Arial"/>
          <w:szCs w:val="22"/>
          <w:lang w:val="en-NZ"/>
        </w:rPr>
        <w:t xml:space="preserve"> use the </w:t>
      </w:r>
      <w:hyperlink r:id="rId23" w:history="1">
        <w:r w:rsidR="00CF45FC">
          <w:rPr>
            <w:rStyle w:val="Hyperlink"/>
            <w:rFonts w:cs="Arial"/>
            <w:szCs w:val="22"/>
            <w:lang w:val="en-NZ"/>
          </w:rPr>
          <w:t>HDEC template</w:t>
        </w:r>
      </w:hyperlink>
      <w:r w:rsidR="00CF45FC">
        <w:rPr>
          <w:rFonts w:cs="Arial"/>
          <w:szCs w:val="22"/>
          <w:lang w:val="en-NZ"/>
        </w:rPr>
        <w:t xml:space="preserve"> </w:t>
      </w:r>
      <w:r w:rsidR="00CF45FC" w:rsidRPr="00CF45FC">
        <w:rPr>
          <w:rFonts w:cs="Arial"/>
          <w:szCs w:val="22"/>
          <w:lang w:val="en-NZ"/>
        </w:rPr>
        <w:t xml:space="preserve">for the Participant Information Sheet and Consent Form. </w:t>
      </w:r>
    </w:p>
    <w:p w14:paraId="3976E5E1" w14:textId="77777777" w:rsidR="00B54357" w:rsidRPr="00B54357" w:rsidRDefault="00B54357" w:rsidP="00CF45FC">
      <w:pPr>
        <w:numPr>
          <w:ilvl w:val="0"/>
          <w:numId w:val="10"/>
        </w:numPr>
        <w:spacing w:before="80" w:after="80"/>
        <w:contextualSpacing/>
        <w:rPr>
          <w:rFonts w:cs="Arial"/>
          <w:szCs w:val="22"/>
          <w:lang w:val="en-NZ"/>
        </w:rPr>
      </w:pPr>
      <w:r>
        <w:t>At page 2, please add the word ‘bin’ after ‘recycle’.</w:t>
      </w:r>
    </w:p>
    <w:p w14:paraId="215DBEAF" w14:textId="77777777" w:rsidR="00B54357" w:rsidRPr="00B54357" w:rsidRDefault="00B54357" w:rsidP="00CF45FC">
      <w:pPr>
        <w:numPr>
          <w:ilvl w:val="0"/>
          <w:numId w:val="10"/>
        </w:numPr>
        <w:spacing w:before="80" w:after="80"/>
        <w:contextualSpacing/>
        <w:rPr>
          <w:rFonts w:cs="Arial"/>
          <w:szCs w:val="22"/>
          <w:lang w:val="en-NZ"/>
        </w:rPr>
      </w:pPr>
      <w:r>
        <w:t xml:space="preserve">Please include a statement to make it clear that the information from this study will be linked to the information collected from the prior study. </w:t>
      </w:r>
    </w:p>
    <w:p w14:paraId="2469002A" w14:textId="77777777" w:rsidR="00CF45FC" w:rsidRPr="00B54357" w:rsidRDefault="00CF45FC" w:rsidP="00CF45FC">
      <w:pPr>
        <w:numPr>
          <w:ilvl w:val="0"/>
          <w:numId w:val="10"/>
        </w:numPr>
        <w:spacing w:before="80" w:after="80"/>
        <w:contextualSpacing/>
      </w:pPr>
      <w:r>
        <w:rPr>
          <w:rFonts w:cs="Arial"/>
          <w:szCs w:val="22"/>
          <w:lang w:val="en-NZ"/>
        </w:rPr>
        <w:t>Please review the document and remove any formatting or tracked changes, including comment</w:t>
      </w:r>
      <w:r w:rsidR="007E27C1">
        <w:rPr>
          <w:rFonts w:cs="Arial"/>
          <w:szCs w:val="22"/>
          <w:lang w:val="en-NZ"/>
        </w:rPr>
        <w:t xml:space="preserve"> balloons</w:t>
      </w:r>
      <w:r>
        <w:rPr>
          <w:rFonts w:cs="Arial"/>
          <w:szCs w:val="22"/>
          <w:lang w:val="en-NZ"/>
        </w:rPr>
        <w:t>.</w:t>
      </w:r>
    </w:p>
    <w:p w14:paraId="6B3814C3" w14:textId="77777777" w:rsidR="00B54357" w:rsidRPr="00B54357" w:rsidRDefault="00B54357" w:rsidP="00CF45FC">
      <w:pPr>
        <w:numPr>
          <w:ilvl w:val="0"/>
          <w:numId w:val="10"/>
        </w:numPr>
        <w:spacing w:before="80" w:after="80"/>
        <w:contextualSpacing/>
      </w:pPr>
      <w:r>
        <w:rPr>
          <w:rFonts w:cs="Arial"/>
          <w:szCs w:val="22"/>
          <w:lang w:val="en-NZ"/>
        </w:rPr>
        <w:t xml:space="preserve">Please </w:t>
      </w:r>
      <w:r w:rsidR="00CF1D3A">
        <w:rPr>
          <w:rFonts w:cs="Arial"/>
          <w:szCs w:val="22"/>
          <w:lang w:val="en-NZ"/>
        </w:rPr>
        <w:t>use larger font</w:t>
      </w:r>
      <w:r>
        <w:rPr>
          <w:rFonts w:cs="Arial"/>
          <w:szCs w:val="22"/>
          <w:lang w:val="en-NZ"/>
        </w:rPr>
        <w:t xml:space="preserve"> in the documen</w:t>
      </w:r>
      <w:r w:rsidR="00191437">
        <w:rPr>
          <w:rFonts w:cs="Arial"/>
          <w:szCs w:val="22"/>
          <w:lang w:val="en-NZ"/>
        </w:rPr>
        <w:t xml:space="preserve">t to make it accessible </w:t>
      </w:r>
      <w:r>
        <w:rPr>
          <w:rFonts w:cs="Arial"/>
          <w:szCs w:val="22"/>
          <w:lang w:val="en-NZ"/>
        </w:rPr>
        <w:t>for people with limited visibility or difficulty understanding.</w:t>
      </w:r>
    </w:p>
    <w:p w14:paraId="61815DF2" w14:textId="77777777" w:rsidR="0086493D" w:rsidRPr="00D324AA" w:rsidRDefault="0086493D" w:rsidP="0086493D">
      <w:pPr>
        <w:spacing w:before="80" w:after="80"/>
      </w:pPr>
    </w:p>
    <w:p w14:paraId="3AFDF657" w14:textId="77777777" w:rsidR="0086493D" w:rsidRPr="008E0600" w:rsidRDefault="0086493D" w:rsidP="0086493D">
      <w:pPr>
        <w:rPr>
          <w:u w:val="single"/>
          <w:lang w:val="en-NZ"/>
        </w:rPr>
      </w:pPr>
      <w:r w:rsidRPr="00D324AA">
        <w:rPr>
          <w:u w:val="single"/>
          <w:lang w:val="en-NZ"/>
        </w:rPr>
        <w:t xml:space="preserve">Decision </w:t>
      </w:r>
    </w:p>
    <w:p w14:paraId="3BE030E3" w14:textId="77777777" w:rsidR="0086493D" w:rsidRPr="00D324AA" w:rsidRDefault="0086493D" w:rsidP="0086493D">
      <w:pPr>
        <w:rPr>
          <w:lang w:val="en-NZ"/>
        </w:rPr>
      </w:pPr>
    </w:p>
    <w:p w14:paraId="22C040AB" w14:textId="77777777" w:rsidR="0086493D" w:rsidRPr="00D324AA" w:rsidRDefault="0086493D" w:rsidP="0086493D">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447DAF8C" w14:textId="77777777" w:rsidR="0086493D" w:rsidRPr="00D324AA" w:rsidRDefault="0086493D" w:rsidP="0086493D">
      <w:pPr>
        <w:rPr>
          <w:lang w:val="en-NZ"/>
        </w:rPr>
      </w:pPr>
    </w:p>
    <w:p w14:paraId="24C45604" w14:textId="77777777" w:rsidR="0086493D" w:rsidRPr="001806F3" w:rsidRDefault="0086493D" w:rsidP="008E7948">
      <w:pPr>
        <w:numPr>
          <w:ilvl w:val="0"/>
          <w:numId w:val="26"/>
        </w:numPr>
        <w:contextualSpacing/>
        <w:rPr>
          <w:rFonts w:cs="Arial"/>
          <w:color w:val="000000" w:themeColor="text1"/>
          <w:szCs w:val="22"/>
          <w:lang w:val="en-NZ"/>
        </w:rPr>
      </w:pPr>
      <w:r w:rsidRPr="001806F3">
        <w:rPr>
          <w:rFonts w:cs="Arial"/>
          <w:color w:val="000000" w:themeColor="text1"/>
          <w:szCs w:val="22"/>
          <w:lang w:val="en-NZ"/>
        </w:rPr>
        <w:t>Please address all outstanding ethical issues, providing the information requested by the Committee.</w:t>
      </w:r>
    </w:p>
    <w:p w14:paraId="1B24AE39" w14:textId="77777777" w:rsidR="0086493D" w:rsidRPr="001806F3" w:rsidRDefault="0086493D" w:rsidP="008E7948">
      <w:pPr>
        <w:numPr>
          <w:ilvl w:val="0"/>
          <w:numId w:val="26"/>
        </w:numPr>
        <w:contextualSpacing/>
        <w:rPr>
          <w:rFonts w:cs="Arial"/>
          <w:color w:val="000000" w:themeColor="text1"/>
          <w:szCs w:val="22"/>
          <w:lang w:val="en-NZ"/>
        </w:rPr>
      </w:pPr>
      <w:r w:rsidRPr="001806F3">
        <w:rPr>
          <w:rFonts w:cs="Arial"/>
          <w:color w:val="000000" w:themeColor="text1"/>
          <w:szCs w:val="22"/>
          <w:lang w:val="en-NZ"/>
        </w:rPr>
        <w:t>Please update the Participant Information Sheet and Consent Form, taking into account the suggestions made by the Committee.</w:t>
      </w:r>
      <w:r w:rsidR="00CF1D3A">
        <w:rPr>
          <w:rFonts w:cs="Arial"/>
          <w:color w:val="000000" w:themeColor="text1"/>
          <w:szCs w:val="22"/>
          <w:lang w:val="en-NZ"/>
        </w:rPr>
        <w:t xml:space="preserve"> </w:t>
      </w:r>
      <w:r w:rsidR="00CF1D3A" w:rsidRPr="0059100D">
        <w:rPr>
          <w:rFonts w:cs="Arial"/>
          <w:i/>
          <w:color w:val="000000"/>
        </w:rPr>
        <w:t>(National Ethical Standards for Health and Disability Research and Quality Improvement, para 7.15 – 7.17).</w:t>
      </w:r>
    </w:p>
    <w:p w14:paraId="693C8138" w14:textId="77777777" w:rsidR="0086493D" w:rsidRPr="00D324AA" w:rsidRDefault="0086493D" w:rsidP="0086493D">
      <w:pPr>
        <w:rPr>
          <w:color w:val="FF0000"/>
          <w:lang w:val="en-NZ"/>
        </w:rPr>
      </w:pPr>
    </w:p>
    <w:p w14:paraId="51362A3E" w14:textId="77777777" w:rsidR="0086493D" w:rsidRPr="008E0600" w:rsidRDefault="0086493D" w:rsidP="0086493D">
      <w:pPr>
        <w:rPr>
          <w:lang w:val="en-NZ"/>
        </w:rPr>
      </w:pPr>
      <w:r w:rsidRPr="00D324AA">
        <w:rPr>
          <w:lang w:val="en-NZ"/>
        </w:rPr>
        <w:t>After receipt of the information requested by the Committee, a final decision on the application will be made by</w:t>
      </w:r>
      <w:r w:rsidR="00A04D86">
        <w:rPr>
          <w:lang w:val="en-NZ"/>
        </w:rPr>
        <w:t xml:space="preserve"> Ms Susan Sherrard and Mrs Leesa Russell.</w:t>
      </w:r>
    </w:p>
    <w:p w14:paraId="25FF71C1" w14:textId="77777777" w:rsidR="009C31BC" w:rsidRPr="00960BFE" w:rsidRDefault="009C31BC">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C31BC" w:rsidRPr="00960BFE" w14:paraId="09A62BB7" w14:textId="77777777">
        <w:tblPrEx>
          <w:tblCellMar>
            <w:top w:w="0" w:type="dxa"/>
            <w:bottom w:w="0" w:type="dxa"/>
          </w:tblCellMar>
        </w:tblPrEx>
        <w:trPr>
          <w:trHeight w:val="280"/>
        </w:trPr>
        <w:tc>
          <w:tcPr>
            <w:tcW w:w="966" w:type="dxa"/>
            <w:tcBorders>
              <w:top w:val="nil"/>
              <w:left w:val="nil"/>
              <w:bottom w:val="nil"/>
              <w:right w:val="nil"/>
            </w:tcBorders>
          </w:tcPr>
          <w:p w14:paraId="53BBBBCC" w14:textId="77777777" w:rsidR="009C31BC" w:rsidRPr="00960BFE" w:rsidRDefault="009C31BC">
            <w:pPr>
              <w:autoSpaceDE w:val="0"/>
              <w:autoSpaceDN w:val="0"/>
              <w:adjustRightInd w:val="0"/>
            </w:pPr>
            <w:r w:rsidRPr="00960BFE">
              <w:t xml:space="preserve"> </w:t>
            </w:r>
            <w:r w:rsidRPr="00960BFE">
              <w:rPr>
                <w:b/>
              </w:rPr>
              <w:t xml:space="preserve">6 </w:t>
            </w:r>
            <w:r w:rsidRPr="00960BFE">
              <w:t xml:space="preserve"> </w:t>
            </w:r>
          </w:p>
        </w:tc>
        <w:tc>
          <w:tcPr>
            <w:tcW w:w="2575" w:type="dxa"/>
            <w:tcBorders>
              <w:top w:val="nil"/>
              <w:left w:val="nil"/>
              <w:bottom w:val="nil"/>
              <w:right w:val="nil"/>
            </w:tcBorders>
          </w:tcPr>
          <w:p w14:paraId="64207446" w14:textId="77777777" w:rsidR="009C31BC" w:rsidRPr="00960BFE" w:rsidRDefault="009C31B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C19823D" w14:textId="77777777" w:rsidR="009C31BC" w:rsidRPr="00960BFE" w:rsidRDefault="009C31BC">
            <w:pPr>
              <w:autoSpaceDE w:val="0"/>
              <w:autoSpaceDN w:val="0"/>
              <w:adjustRightInd w:val="0"/>
            </w:pPr>
            <w:r w:rsidRPr="00960BFE">
              <w:rPr>
                <w:b/>
              </w:rPr>
              <w:t>21/NTB/129</w:t>
            </w:r>
            <w:r w:rsidRPr="00960BFE">
              <w:t xml:space="preserve"> </w:t>
            </w:r>
          </w:p>
        </w:tc>
        <w:tc>
          <w:tcPr>
            <w:gridSpan w:val="0"/>
          </w:tcPr>
          <w:p w14:paraId="09A62BB7" w14:textId="77777777" w:rsidR="009C31BC" w:rsidRPr="00960BFE" w:rsidRDefault="009C31BC">
            <w:r w:rsidRPr="00960BFE">
              <w:t xml:space="preserve"> </w:t>
            </w:r>
          </w:p>
        </w:tc>
      </w:tr>
      <w:tr w:rsidR="009C31BC" w:rsidRPr="00960BFE" w14:paraId="22860E2F" w14:textId="77777777">
        <w:tblPrEx>
          <w:tblCellMar>
            <w:top w:w="0" w:type="dxa"/>
            <w:bottom w:w="0" w:type="dxa"/>
          </w:tblCellMar>
        </w:tblPrEx>
        <w:trPr>
          <w:trHeight w:val="280"/>
        </w:trPr>
        <w:tc>
          <w:tcPr>
            <w:tcW w:w="966" w:type="dxa"/>
            <w:tcBorders>
              <w:top w:val="nil"/>
              <w:left w:val="nil"/>
              <w:bottom w:val="nil"/>
              <w:right w:val="nil"/>
            </w:tcBorders>
          </w:tcPr>
          <w:p w14:paraId="46E7BEE2" w14:textId="77777777" w:rsidR="009C31BC" w:rsidRPr="00960BFE" w:rsidRDefault="009C31BC">
            <w:pPr>
              <w:autoSpaceDE w:val="0"/>
              <w:autoSpaceDN w:val="0"/>
              <w:adjustRightInd w:val="0"/>
            </w:pPr>
            <w:r w:rsidRPr="00960BFE">
              <w:t xml:space="preserve"> </w:t>
            </w:r>
          </w:p>
        </w:tc>
        <w:tc>
          <w:tcPr>
            <w:tcW w:w="2575" w:type="dxa"/>
            <w:tcBorders>
              <w:top w:val="nil"/>
              <w:left w:val="nil"/>
              <w:bottom w:val="nil"/>
              <w:right w:val="nil"/>
            </w:tcBorders>
          </w:tcPr>
          <w:p w14:paraId="4392AECE" w14:textId="77777777" w:rsidR="009C31BC" w:rsidRPr="00960BFE" w:rsidRDefault="009C31BC">
            <w:pPr>
              <w:autoSpaceDE w:val="0"/>
              <w:autoSpaceDN w:val="0"/>
              <w:adjustRightInd w:val="0"/>
            </w:pPr>
            <w:r w:rsidRPr="00960BFE">
              <w:t xml:space="preserve">Title: </w:t>
            </w:r>
          </w:p>
        </w:tc>
        <w:tc>
          <w:tcPr>
            <w:tcW w:w="6459" w:type="dxa"/>
            <w:tcBorders>
              <w:top w:val="nil"/>
              <w:left w:val="nil"/>
              <w:bottom w:val="nil"/>
              <w:right w:val="nil"/>
            </w:tcBorders>
          </w:tcPr>
          <w:p w14:paraId="6D48F258" w14:textId="77777777" w:rsidR="009C31BC" w:rsidRPr="00960BFE" w:rsidRDefault="009C31BC">
            <w:pPr>
              <w:autoSpaceDE w:val="0"/>
              <w:autoSpaceDN w:val="0"/>
              <w:adjustRightInd w:val="0"/>
            </w:pPr>
            <w:r w:rsidRPr="00960BFE">
              <w:t xml:space="preserve">The AVIatioN Study </w:t>
            </w:r>
          </w:p>
        </w:tc>
        <w:tc>
          <w:tcPr>
            <w:gridSpan w:val="0"/>
          </w:tcPr>
          <w:p w14:paraId="22860E2F" w14:textId="77777777" w:rsidR="009C31BC" w:rsidRPr="00960BFE" w:rsidRDefault="009C31BC">
            <w:r w:rsidRPr="00960BFE">
              <w:t xml:space="preserve"> </w:t>
            </w:r>
          </w:p>
        </w:tc>
      </w:tr>
      <w:tr w:rsidR="009C31BC" w:rsidRPr="00960BFE" w14:paraId="1E9D15C9" w14:textId="77777777">
        <w:tblPrEx>
          <w:tblCellMar>
            <w:top w:w="0" w:type="dxa"/>
            <w:bottom w:w="0" w:type="dxa"/>
          </w:tblCellMar>
        </w:tblPrEx>
        <w:trPr>
          <w:trHeight w:val="280"/>
        </w:trPr>
        <w:tc>
          <w:tcPr>
            <w:tcW w:w="966" w:type="dxa"/>
            <w:tcBorders>
              <w:top w:val="nil"/>
              <w:left w:val="nil"/>
              <w:bottom w:val="nil"/>
              <w:right w:val="nil"/>
            </w:tcBorders>
          </w:tcPr>
          <w:p w14:paraId="0BDAF06D" w14:textId="77777777" w:rsidR="009C31BC" w:rsidRPr="00960BFE" w:rsidRDefault="009C31BC">
            <w:pPr>
              <w:autoSpaceDE w:val="0"/>
              <w:autoSpaceDN w:val="0"/>
              <w:adjustRightInd w:val="0"/>
            </w:pPr>
            <w:r w:rsidRPr="00960BFE">
              <w:t xml:space="preserve"> </w:t>
            </w:r>
          </w:p>
        </w:tc>
        <w:tc>
          <w:tcPr>
            <w:tcW w:w="2575" w:type="dxa"/>
            <w:tcBorders>
              <w:top w:val="nil"/>
              <w:left w:val="nil"/>
              <w:bottom w:val="nil"/>
              <w:right w:val="nil"/>
            </w:tcBorders>
          </w:tcPr>
          <w:p w14:paraId="694646C8" w14:textId="77777777" w:rsidR="009C31BC" w:rsidRPr="00960BFE" w:rsidRDefault="009C31BC">
            <w:pPr>
              <w:autoSpaceDE w:val="0"/>
              <w:autoSpaceDN w:val="0"/>
              <w:adjustRightInd w:val="0"/>
            </w:pPr>
            <w:r w:rsidRPr="00960BFE">
              <w:t xml:space="preserve">Principal Investigator: </w:t>
            </w:r>
          </w:p>
        </w:tc>
        <w:tc>
          <w:tcPr>
            <w:tcW w:w="6459" w:type="dxa"/>
            <w:tcBorders>
              <w:top w:val="nil"/>
              <w:left w:val="nil"/>
              <w:bottom w:val="nil"/>
              <w:right w:val="nil"/>
            </w:tcBorders>
          </w:tcPr>
          <w:p w14:paraId="481667E8" w14:textId="77777777" w:rsidR="009C31BC" w:rsidRPr="00960BFE" w:rsidRDefault="009C31BC">
            <w:pPr>
              <w:autoSpaceDE w:val="0"/>
              <w:autoSpaceDN w:val="0"/>
              <w:adjustRightInd w:val="0"/>
            </w:pPr>
            <w:r w:rsidRPr="00960BFE">
              <w:t xml:space="preserve">Dr Barbara Cormack </w:t>
            </w:r>
          </w:p>
        </w:tc>
        <w:tc>
          <w:tcPr>
            <w:gridSpan w:val="0"/>
          </w:tcPr>
          <w:p w14:paraId="1E9D15C9" w14:textId="77777777" w:rsidR="009C31BC" w:rsidRPr="00960BFE" w:rsidRDefault="009C31BC">
            <w:r w:rsidRPr="00960BFE">
              <w:t xml:space="preserve"> </w:t>
            </w:r>
          </w:p>
        </w:tc>
      </w:tr>
      <w:tr w:rsidR="009C31BC" w:rsidRPr="00960BFE" w14:paraId="48C2675E" w14:textId="77777777">
        <w:tblPrEx>
          <w:tblCellMar>
            <w:top w:w="0" w:type="dxa"/>
            <w:bottom w:w="0" w:type="dxa"/>
          </w:tblCellMar>
        </w:tblPrEx>
        <w:trPr>
          <w:trHeight w:val="280"/>
        </w:trPr>
        <w:tc>
          <w:tcPr>
            <w:tcW w:w="966" w:type="dxa"/>
            <w:tcBorders>
              <w:top w:val="nil"/>
              <w:left w:val="nil"/>
              <w:bottom w:val="nil"/>
              <w:right w:val="nil"/>
            </w:tcBorders>
          </w:tcPr>
          <w:p w14:paraId="0B598615" w14:textId="77777777" w:rsidR="009C31BC" w:rsidRPr="00960BFE" w:rsidRDefault="009C31BC">
            <w:pPr>
              <w:autoSpaceDE w:val="0"/>
              <w:autoSpaceDN w:val="0"/>
              <w:adjustRightInd w:val="0"/>
            </w:pPr>
            <w:r w:rsidRPr="00960BFE">
              <w:t xml:space="preserve"> </w:t>
            </w:r>
          </w:p>
        </w:tc>
        <w:tc>
          <w:tcPr>
            <w:tcW w:w="2575" w:type="dxa"/>
            <w:tcBorders>
              <w:top w:val="nil"/>
              <w:left w:val="nil"/>
              <w:bottom w:val="nil"/>
              <w:right w:val="nil"/>
            </w:tcBorders>
          </w:tcPr>
          <w:p w14:paraId="047980BD" w14:textId="77777777" w:rsidR="009C31BC" w:rsidRPr="00960BFE" w:rsidRDefault="009C31BC">
            <w:pPr>
              <w:autoSpaceDE w:val="0"/>
              <w:autoSpaceDN w:val="0"/>
              <w:adjustRightInd w:val="0"/>
            </w:pPr>
            <w:r w:rsidRPr="00960BFE">
              <w:t xml:space="preserve">Sponsor: </w:t>
            </w:r>
          </w:p>
        </w:tc>
        <w:tc>
          <w:tcPr>
            <w:tcW w:w="6459" w:type="dxa"/>
            <w:tcBorders>
              <w:top w:val="nil"/>
              <w:left w:val="nil"/>
              <w:bottom w:val="nil"/>
              <w:right w:val="nil"/>
            </w:tcBorders>
          </w:tcPr>
          <w:p w14:paraId="444C9379" w14:textId="77777777" w:rsidR="009C31BC" w:rsidRPr="00960BFE" w:rsidRDefault="009C31BC">
            <w:pPr>
              <w:autoSpaceDE w:val="0"/>
              <w:autoSpaceDN w:val="0"/>
              <w:adjustRightInd w:val="0"/>
            </w:pPr>
            <w:r w:rsidRPr="00960BFE">
              <w:t xml:space="preserve">University of Auckland </w:t>
            </w:r>
          </w:p>
        </w:tc>
        <w:tc>
          <w:tcPr>
            <w:gridSpan w:val="0"/>
          </w:tcPr>
          <w:p w14:paraId="48C2675E" w14:textId="77777777" w:rsidR="009C31BC" w:rsidRPr="00960BFE" w:rsidRDefault="009C31BC">
            <w:r w:rsidRPr="00960BFE">
              <w:t xml:space="preserve"> </w:t>
            </w:r>
          </w:p>
        </w:tc>
      </w:tr>
      <w:tr w:rsidR="009C31BC" w:rsidRPr="00960BFE" w14:paraId="309A5CD4" w14:textId="77777777">
        <w:tblPrEx>
          <w:tblCellMar>
            <w:top w:w="0" w:type="dxa"/>
            <w:bottom w:w="0" w:type="dxa"/>
          </w:tblCellMar>
        </w:tblPrEx>
        <w:trPr>
          <w:trHeight w:val="280"/>
        </w:trPr>
        <w:tc>
          <w:tcPr>
            <w:tcW w:w="966" w:type="dxa"/>
            <w:tcBorders>
              <w:top w:val="nil"/>
              <w:left w:val="nil"/>
              <w:bottom w:val="nil"/>
              <w:right w:val="nil"/>
            </w:tcBorders>
          </w:tcPr>
          <w:p w14:paraId="650455E4" w14:textId="77777777" w:rsidR="009C31BC" w:rsidRPr="00960BFE" w:rsidRDefault="009C31BC">
            <w:pPr>
              <w:autoSpaceDE w:val="0"/>
              <w:autoSpaceDN w:val="0"/>
              <w:adjustRightInd w:val="0"/>
            </w:pPr>
            <w:r w:rsidRPr="00960BFE">
              <w:t xml:space="preserve"> </w:t>
            </w:r>
          </w:p>
        </w:tc>
        <w:tc>
          <w:tcPr>
            <w:tcW w:w="2575" w:type="dxa"/>
            <w:tcBorders>
              <w:top w:val="nil"/>
              <w:left w:val="nil"/>
              <w:bottom w:val="nil"/>
              <w:right w:val="nil"/>
            </w:tcBorders>
          </w:tcPr>
          <w:p w14:paraId="725FF660" w14:textId="77777777" w:rsidR="009C31BC" w:rsidRPr="00960BFE" w:rsidRDefault="009C31BC">
            <w:pPr>
              <w:autoSpaceDE w:val="0"/>
              <w:autoSpaceDN w:val="0"/>
              <w:adjustRightInd w:val="0"/>
            </w:pPr>
            <w:r w:rsidRPr="00960BFE">
              <w:t xml:space="preserve">Clock Start Date: </w:t>
            </w:r>
          </w:p>
        </w:tc>
        <w:tc>
          <w:tcPr>
            <w:tcW w:w="6459" w:type="dxa"/>
            <w:tcBorders>
              <w:top w:val="nil"/>
              <w:left w:val="nil"/>
              <w:bottom w:val="nil"/>
              <w:right w:val="nil"/>
            </w:tcBorders>
          </w:tcPr>
          <w:p w14:paraId="667BA5F4" w14:textId="77777777" w:rsidR="009C31BC" w:rsidRPr="00960BFE" w:rsidRDefault="009C31BC">
            <w:pPr>
              <w:autoSpaceDE w:val="0"/>
              <w:autoSpaceDN w:val="0"/>
              <w:adjustRightInd w:val="0"/>
            </w:pPr>
            <w:r w:rsidRPr="00960BFE">
              <w:t xml:space="preserve">20 May 2021 </w:t>
            </w:r>
          </w:p>
        </w:tc>
        <w:tc>
          <w:tcPr>
            <w:gridSpan w:val="0"/>
          </w:tcPr>
          <w:p w14:paraId="309A5CD4" w14:textId="77777777" w:rsidR="009C31BC" w:rsidRPr="00960BFE" w:rsidRDefault="009C31BC">
            <w:r w:rsidRPr="00960BFE">
              <w:t xml:space="preserve"> </w:t>
            </w:r>
          </w:p>
        </w:tc>
      </w:tr>
    </w:tbl>
    <w:p w14:paraId="2CE80D07" w14:textId="77777777" w:rsidR="000A5E75" w:rsidRPr="008E0600" w:rsidRDefault="009C31BC" w:rsidP="0086493D">
      <w:pPr>
        <w:autoSpaceDE w:val="0"/>
        <w:autoSpaceDN w:val="0"/>
        <w:adjustRightInd w:val="0"/>
      </w:pPr>
      <w:r w:rsidRPr="00960BFE">
        <w:t xml:space="preserve"> </w:t>
      </w:r>
    </w:p>
    <w:p w14:paraId="5D48A17B" w14:textId="77777777" w:rsidR="0086493D" w:rsidRPr="00D324AA" w:rsidRDefault="00432CCD" w:rsidP="0086493D">
      <w:pPr>
        <w:autoSpaceDE w:val="0"/>
        <w:autoSpaceDN w:val="0"/>
        <w:adjustRightInd w:val="0"/>
        <w:rPr>
          <w:sz w:val="20"/>
          <w:lang w:val="en-NZ"/>
        </w:rPr>
      </w:pPr>
      <w:r w:rsidRPr="00432CCD">
        <w:rPr>
          <w:rFonts w:cs="Arial"/>
          <w:color w:val="000000" w:themeColor="text1"/>
          <w:szCs w:val="22"/>
          <w:lang w:val="en-NZ"/>
        </w:rPr>
        <w:t>Dr Barbara Cormack</w:t>
      </w:r>
      <w:r w:rsidR="0086493D" w:rsidRPr="00432CCD">
        <w:rPr>
          <w:color w:val="000000" w:themeColor="text1"/>
          <w:lang w:val="en-NZ"/>
        </w:rPr>
        <w:t xml:space="preserve"> was</w:t>
      </w:r>
      <w:r w:rsidR="0086493D" w:rsidRPr="00D324AA">
        <w:rPr>
          <w:lang w:val="en-NZ"/>
        </w:rPr>
        <w:t xml:space="preserve"> present via videoconference for discussion of this application.</w:t>
      </w:r>
    </w:p>
    <w:p w14:paraId="4667C0A7" w14:textId="77777777" w:rsidR="0086493D" w:rsidRPr="00D324AA" w:rsidRDefault="0086493D" w:rsidP="0086493D">
      <w:pPr>
        <w:rPr>
          <w:u w:val="single"/>
          <w:lang w:val="en-NZ"/>
        </w:rPr>
      </w:pPr>
    </w:p>
    <w:p w14:paraId="15569FC3" w14:textId="77777777" w:rsidR="0086493D" w:rsidRPr="00D324AA" w:rsidRDefault="0086493D" w:rsidP="0086493D">
      <w:pPr>
        <w:rPr>
          <w:u w:val="single"/>
          <w:lang w:val="en-NZ"/>
        </w:rPr>
      </w:pPr>
      <w:r w:rsidRPr="00D324AA">
        <w:rPr>
          <w:u w:val="single"/>
          <w:lang w:val="en-NZ"/>
        </w:rPr>
        <w:t>Potential conflicts of interest</w:t>
      </w:r>
    </w:p>
    <w:p w14:paraId="373BAE31" w14:textId="77777777" w:rsidR="0086493D" w:rsidRPr="00D324AA" w:rsidRDefault="0086493D" w:rsidP="0086493D">
      <w:pPr>
        <w:rPr>
          <w:b/>
          <w:lang w:val="en-NZ"/>
        </w:rPr>
      </w:pPr>
    </w:p>
    <w:p w14:paraId="07966A0B" w14:textId="77777777" w:rsidR="0086493D" w:rsidRPr="00D324AA" w:rsidRDefault="0086493D" w:rsidP="0086493D">
      <w:pPr>
        <w:rPr>
          <w:lang w:val="en-NZ"/>
        </w:rPr>
      </w:pPr>
      <w:r w:rsidRPr="00D324AA">
        <w:rPr>
          <w:lang w:val="en-NZ"/>
        </w:rPr>
        <w:t>The Chair asked members to declare any potential conflicts of interest related to this application.</w:t>
      </w:r>
    </w:p>
    <w:p w14:paraId="306ECC1D" w14:textId="77777777" w:rsidR="0086493D" w:rsidRPr="00D324AA" w:rsidRDefault="0086493D" w:rsidP="0086493D">
      <w:pPr>
        <w:rPr>
          <w:lang w:val="en-NZ"/>
        </w:rPr>
      </w:pPr>
    </w:p>
    <w:p w14:paraId="25993D25" w14:textId="77777777" w:rsidR="0086493D" w:rsidRPr="00D324AA" w:rsidRDefault="0086493D" w:rsidP="0086493D">
      <w:pPr>
        <w:rPr>
          <w:lang w:val="en-NZ"/>
        </w:rPr>
      </w:pPr>
      <w:r w:rsidRPr="00D324AA">
        <w:rPr>
          <w:lang w:val="en-NZ"/>
        </w:rPr>
        <w:t>No potential conflicts of interest related to this application were declared by any member.</w:t>
      </w:r>
    </w:p>
    <w:p w14:paraId="02CB684C" w14:textId="77777777" w:rsidR="0086493D" w:rsidRPr="00D324AA" w:rsidRDefault="0086493D" w:rsidP="0086493D">
      <w:pPr>
        <w:rPr>
          <w:lang w:val="en-NZ"/>
        </w:rPr>
      </w:pPr>
    </w:p>
    <w:p w14:paraId="506CD365" w14:textId="77777777" w:rsidR="0086493D" w:rsidRPr="00D324AA" w:rsidRDefault="0086493D" w:rsidP="0086493D">
      <w:pPr>
        <w:rPr>
          <w:u w:val="single"/>
          <w:lang w:val="en-NZ"/>
        </w:rPr>
      </w:pPr>
      <w:r w:rsidRPr="00D324AA">
        <w:rPr>
          <w:u w:val="single"/>
          <w:lang w:val="en-NZ"/>
        </w:rPr>
        <w:t>Summary of Study</w:t>
      </w:r>
    </w:p>
    <w:p w14:paraId="79F6B4D7" w14:textId="77777777" w:rsidR="0086493D" w:rsidRPr="00D324AA" w:rsidRDefault="0086493D" w:rsidP="0086493D">
      <w:pPr>
        <w:rPr>
          <w:u w:val="single"/>
          <w:lang w:val="en-NZ"/>
        </w:rPr>
      </w:pPr>
    </w:p>
    <w:p w14:paraId="08848336" w14:textId="77777777" w:rsidR="00C6386C" w:rsidRDefault="00C6386C" w:rsidP="00312115">
      <w:pPr>
        <w:numPr>
          <w:ilvl w:val="0"/>
          <w:numId w:val="11"/>
        </w:numPr>
        <w:contextualSpacing/>
        <w:rPr>
          <w:lang w:val="en-NZ"/>
        </w:rPr>
      </w:pPr>
      <w:r>
        <w:rPr>
          <w:lang w:val="en-NZ"/>
        </w:rPr>
        <w:t>A prospective cohort study looking at low birth weight babies in the Neonatal Intensive Care Unit (NICU), and their vitamin intake. Approximately 100 babies will be included from Auckland City Hospital and Waikato Hospital</w:t>
      </w:r>
      <w:r w:rsidR="00CD2A06">
        <w:rPr>
          <w:lang w:val="en-NZ"/>
        </w:rPr>
        <w:t xml:space="preserve"> who are</w:t>
      </w:r>
      <w:r>
        <w:rPr>
          <w:lang w:val="en-NZ"/>
        </w:rPr>
        <w:t xml:space="preserve"> under 1,000g</w:t>
      </w:r>
      <w:r w:rsidR="00CD2A06">
        <w:rPr>
          <w:lang w:val="en-NZ"/>
        </w:rPr>
        <w:t>, and</w:t>
      </w:r>
      <w:r>
        <w:rPr>
          <w:lang w:val="en-NZ"/>
        </w:rPr>
        <w:t xml:space="preserve"> live to day seven and require intravenous (IV) nutrition.</w:t>
      </w:r>
    </w:p>
    <w:p w14:paraId="5EAA5FB2" w14:textId="77777777" w:rsidR="00DC09E1" w:rsidRPr="00CD2A06" w:rsidRDefault="00CD2A06" w:rsidP="00CD2A06">
      <w:pPr>
        <w:numPr>
          <w:ilvl w:val="0"/>
          <w:numId w:val="11"/>
        </w:numPr>
        <w:contextualSpacing/>
        <w:rPr>
          <w:lang w:val="en-NZ"/>
        </w:rPr>
      </w:pPr>
      <w:r>
        <w:rPr>
          <w:lang w:val="en-NZ"/>
        </w:rPr>
        <w:t xml:space="preserve">Levels of vitamins will be measured to understand </w:t>
      </w:r>
      <w:r w:rsidR="00312115" w:rsidRPr="00CD2A06">
        <w:rPr>
          <w:rFonts w:cs="Arial"/>
          <w:iCs/>
          <w:szCs w:val="22"/>
        </w:rPr>
        <w:t xml:space="preserve">whether </w:t>
      </w:r>
      <w:r>
        <w:rPr>
          <w:rFonts w:cs="Arial"/>
          <w:iCs/>
          <w:szCs w:val="22"/>
        </w:rPr>
        <w:t>very preterm babies are given</w:t>
      </w:r>
      <w:r w:rsidR="00312115" w:rsidRPr="00CD2A06">
        <w:rPr>
          <w:rFonts w:cs="Arial"/>
          <w:iCs/>
          <w:szCs w:val="22"/>
        </w:rPr>
        <w:t xml:space="preserve"> enough important nutrients</w:t>
      </w:r>
      <w:r>
        <w:rPr>
          <w:rFonts w:cs="Arial"/>
          <w:iCs/>
          <w:szCs w:val="22"/>
        </w:rPr>
        <w:t>,</w:t>
      </w:r>
      <w:r w:rsidR="00312115" w:rsidRPr="00CD2A06">
        <w:rPr>
          <w:rFonts w:cs="Arial"/>
          <w:iCs/>
          <w:szCs w:val="22"/>
        </w:rPr>
        <w:t xml:space="preserve"> and to assess whether low levels are associated with health complications. </w:t>
      </w:r>
    </w:p>
    <w:p w14:paraId="49260887" w14:textId="77777777" w:rsidR="00DC09E1" w:rsidRPr="00CD2A06" w:rsidRDefault="00312115" w:rsidP="00DC09E1">
      <w:pPr>
        <w:numPr>
          <w:ilvl w:val="0"/>
          <w:numId w:val="11"/>
        </w:numPr>
        <w:contextualSpacing/>
        <w:rPr>
          <w:lang w:val="en-NZ"/>
        </w:rPr>
      </w:pPr>
      <w:r w:rsidRPr="00312115">
        <w:rPr>
          <w:rFonts w:cs="Arial"/>
          <w:iCs/>
          <w:szCs w:val="22"/>
        </w:rPr>
        <w:t xml:space="preserve">The study will involve taking a few drops of blood on or around day </w:t>
      </w:r>
      <w:r w:rsidR="00CD2A06">
        <w:rPr>
          <w:rFonts w:cs="Arial"/>
          <w:iCs/>
          <w:szCs w:val="22"/>
        </w:rPr>
        <w:t>seven</w:t>
      </w:r>
      <w:r w:rsidRPr="00312115">
        <w:rPr>
          <w:rFonts w:cs="Arial"/>
          <w:iCs/>
          <w:szCs w:val="22"/>
        </w:rPr>
        <w:t xml:space="preserve"> after birth</w:t>
      </w:r>
      <w:r w:rsidR="00CD2A06">
        <w:rPr>
          <w:rFonts w:cs="Arial"/>
          <w:iCs/>
          <w:szCs w:val="22"/>
        </w:rPr>
        <w:t xml:space="preserve">, </w:t>
      </w:r>
      <w:r w:rsidRPr="00312115">
        <w:rPr>
          <w:rFonts w:cs="Arial"/>
          <w:iCs/>
          <w:szCs w:val="22"/>
        </w:rPr>
        <w:t xml:space="preserve">at a time when </w:t>
      </w:r>
      <w:r>
        <w:rPr>
          <w:rFonts w:cs="Arial"/>
          <w:iCs/>
          <w:szCs w:val="22"/>
        </w:rPr>
        <w:t>the</w:t>
      </w:r>
      <w:r w:rsidRPr="00312115">
        <w:rPr>
          <w:rFonts w:cs="Arial"/>
          <w:iCs/>
          <w:szCs w:val="22"/>
        </w:rPr>
        <w:t xml:space="preserve"> </w:t>
      </w:r>
      <w:r w:rsidR="00CD2A06">
        <w:rPr>
          <w:rFonts w:cs="Arial"/>
          <w:iCs/>
          <w:szCs w:val="22"/>
        </w:rPr>
        <w:t>baby</w:t>
      </w:r>
      <w:r w:rsidRPr="00312115">
        <w:rPr>
          <w:rFonts w:cs="Arial"/>
          <w:iCs/>
          <w:szCs w:val="22"/>
        </w:rPr>
        <w:t xml:space="preserve"> is having a routine blood test for clinical reasons. The blood collected will be analysed to determine the levels of vitamins in </w:t>
      </w:r>
      <w:r>
        <w:rPr>
          <w:rFonts w:cs="Arial"/>
          <w:iCs/>
          <w:szCs w:val="22"/>
        </w:rPr>
        <w:t>the</w:t>
      </w:r>
      <w:r w:rsidRPr="00312115">
        <w:rPr>
          <w:rFonts w:cs="Arial"/>
          <w:iCs/>
          <w:szCs w:val="22"/>
        </w:rPr>
        <w:t xml:space="preserve"> baby’s blood.</w:t>
      </w:r>
    </w:p>
    <w:p w14:paraId="53220D37" w14:textId="77777777" w:rsidR="00952BD3" w:rsidRPr="00A43A77" w:rsidRDefault="00312115" w:rsidP="00A43A77">
      <w:pPr>
        <w:numPr>
          <w:ilvl w:val="0"/>
          <w:numId w:val="11"/>
        </w:numPr>
        <w:contextualSpacing/>
        <w:rPr>
          <w:lang w:val="en-NZ"/>
        </w:rPr>
      </w:pPr>
      <w:r w:rsidRPr="00312115">
        <w:rPr>
          <w:rFonts w:cs="Arial"/>
          <w:iCs/>
          <w:szCs w:val="22"/>
        </w:rPr>
        <w:t>Basic health information will be collected from the medical records of babies and their mothers. The information collected will include medical history, medications and treatments and the results of hospital laboratory tests.</w:t>
      </w:r>
    </w:p>
    <w:p w14:paraId="5C61DF94" w14:textId="77777777" w:rsidR="00766269" w:rsidRPr="00766269" w:rsidRDefault="00766269" w:rsidP="0017317A">
      <w:pPr>
        <w:spacing w:before="80" w:after="80"/>
        <w:contextualSpacing/>
        <w:rPr>
          <w:lang w:val="en-NZ"/>
        </w:rPr>
      </w:pPr>
    </w:p>
    <w:p w14:paraId="31CB207C" w14:textId="77777777" w:rsidR="0086493D" w:rsidRPr="00D324AA" w:rsidRDefault="0086493D" w:rsidP="0086493D">
      <w:pPr>
        <w:rPr>
          <w:u w:val="single"/>
          <w:lang w:val="en-NZ"/>
        </w:rPr>
      </w:pPr>
      <w:r w:rsidRPr="00D324AA">
        <w:rPr>
          <w:u w:val="single"/>
          <w:lang w:val="en-NZ"/>
        </w:rPr>
        <w:t>Summary of outstanding ethical issues</w:t>
      </w:r>
    </w:p>
    <w:p w14:paraId="58AA0837" w14:textId="77777777" w:rsidR="0086493D" w:rsidRPr="00D324AA" w:rsidRDefault="0086493D" w:rsidP="0086493D">
      <w:pPr>
        <w:rPr>
          <w:lang w:val="en-NZ"/>
        </w:rPr>
      </w:pPr>
    </w:p>
    <w:p w14:paraId="0E0A17A6" w14:textId="77777777" w:rsidR="0086493D" w:rsidRPr="00D324AA" w:rsidRDefault="0086493D" w:rsidP="0086493D">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the </w:t>
      </w:r>
      <w:r w:rsidR="0017317A">
        <w:rPr>
          <w:szCs w:val="22"/>
          <w:lang w:val="en-NZ"/>
        </w:rPr>
        <w:t>re</w:t>
      </w:r>
      <w:r w:rsidRPr="00D324AA">
        <w:rPr>
          <w:szCs w:val="22"/>
          <w:lang w:val="en-NZ"/>
        </w:rPr>
        <w:t>searcher are as follows</w:t>
      </w:r>
      <w:r w:rsidRPr="00D324AA">
        <w:rPr>
          <w:rFonts w:cs="Arial"/>
          <w:szCs w:val="22"/>
        </w:rPr>
        <w:t>.</w:t>
      </w:r>
    </w:p>
    <w:p w14:paraId="343A03D6" w14:textId="77777777" w:rsidR="00766269" w:rsidRPr="00766269" w:rsidRDefault="00766269" w:rsidP="00766269">
      <w:pPr>
        <w:rPr>
          <w:rFonts w:cs="Arial"/>
          <w:color w:val="FF0000"/>
          <w:szCs w:val="22"/>
        </w:rPr>
      </w:pPr>
    </w:p>
    <w:p w14:paraId="30B1FBFD" w14:textId="77777777" w:rsidR="00FE5E4E" w:rsidRPr="00FE5E4E" w:rsidRDefault="0086493D" w:rsidP="006A3913">
      <w:pPr>
        <w:numPr>
          <w:ilvl w:val="0"/>
          <w:numId w:val="11"/>
        </w:numPr>
        <w:rPr>
          <w:rFonts w:cs="Arial"/>
          <w:color w:val="FF0000"/>
          <w:szCs w:val="22"/>
        </w:rPr>
      </w:pPr>
      <w:r w:rsidRPr="00D324AA">
        <w:rPr>
          <w:szCs w:val="22"/>
          <w:lang w:val="en-NZ"/>
        </w:rPr>
        <w:t xml:space="preserve">The Committee </w:t>
      </w:r>
      <w:r w:rsidR="00FE5E4E">
        <w:rPr>
          <w:szCs w:val="22"/>
          <w:lang w:val="en-NZ"/>
        </w:rPr>
        <w:t xml:space="preserve">asked if the </w:t>
      </w:r>
      <w:r w:rsidR="0017317A">
        <w:rPr>
          <w:szCs w:val="22"/>
          <w:lang w:val="en-NZ"/>
        </w:rPr>
        <w:t>r</w:t>
      </w:r>
      <w:r w:rsidR="00FE5E4E">
        <w:rPr>
          <w:szCs w:val="22"/>
          <w:lang w:val="en-NZ"/>
        </w:rPr>
        <w:t xml:space="preserve">esearcher could ask mothers directly about their socioeconomic status and ethnicity. The </w:t>
      </w:r>
      <w:r w:rsidR="0017317A">
        <w:rPr>
          <w:szCs w:val="22"/>
          <w:lang w:val="en-NZ"/>
        </w:rPr>
        <w:t>r</w:t>
      </w:r>
      <w:r w:rsidR="00FE5E4E">
        <w:rPr>
          <w:szCs w:val="22"/>
          <w:lang w:val="en-NZ"/>
        </w:rPr>
        <w:t xml:space="preserve">esearcher </w:t>
      </w:r>
      <w:r w:rsidR="0017317A">
        <w:rPr>
          <w:szCs w:val="22"/>
          <w:lang w:val="en-NZ"/>
        </w:rPr>
        <w:t>stated this information could be obtained</w:t>
      </w:r>
      <w:r w:rsidR="00FE5E4E">
        <w:rPr>
          <w:szCs w:val="22"/>
          <w:lang w:val="en-NZ"/>
        </w:rPr>
        <w:t xml:space="preserve"> from the mother in the first five days after the baby’s birth. The Committee noted that the mother would need to consent for this information to be collected about herself</w:t>
      </w:r>
      <w:r w:rsidR="00B654D6">
        <w:rPr>
          <w:szCs w:val="22"/>
          <w:lang w:val="en-NZ"/>
        </w:rPr>
        <w:t>.</w:t>
      </w:r>
      <w:r w:rsidR="00FE5E4E">
        <w:rPr>
          <w:szCs w:val="22"/>
          <w:lang w:val="en-NZ"/>
        </w:rPr>
        <w:t xml:space="preserve"> </w:t>
      </w:r>
      <w:r w:rsidR="00B654D6">
        <w:rPr>
          <w:szCs w:val="22"/>
          <w:lang w:val="en-NZ"/>
        </w:rPr>
        <w:t>The</w:t>
      </w:r>
      <w:r w:rsidR="00FE5E4E">
        <w:rPr>
          <w:szCs w:val="22"/>
          <w:lang w:val="en-NZ"/>
        </w:rPr>
        <w:t xml:space="preserve"> </w:t>
      </w:r>
      <w:r w:rsidR="00766269">
        <w:rPr>
          <w:szCs w:val="22"/>
          <w:lang w:val="en-NZ"/>
        </w:rPr>
        <w:t xml:space="preserve">Participant Information Sheet and </w:t>
      </w:r>
      <w:r w:rsidR="00FE5E4E">
        <w:rPr>
          <w:szCs w:val="22"/>
          <w:lang w:val="en-NZ"/>
        </w:rPr>
        <w:t xml:space="preserve">Consent Form </w:t>
      </w:r>
      <w:r w:rsidR="00B654D6">
        <w:rPr>
          <w:szCs w:val="22"/>
          <w:lang w:val="en-NZ"/>
        </w:rPr>
        <w:t xml:space="preserve">needs to be amended as it </w:t>
      </w:r>
      <w:r w:rsidR="00FE5E4E">
        <w:rPr>
          <w:szCs w:val="22"/>
          <w:lang w:val="en-NZ"/>
        </w:rPr>
        <w:t xml:space="preserve">currently does not cover this. </w:t>
      </w:r>
    </w:p>
    <w:p w14:paraId="371CEB2F" w14:textId="77777777" w:rsidR="0018776B" w:rsidRPr="00766269" w:rsidRDefault="00FE5E4E" w:rsidP="006A3913">
      <w:pPr>
        <w:numPr>
          <w:ilvl w:val="0"/>
          <w:numId w:val="11"/>
        </w:numPr>
        <w:rPr>
          <w:rFonts w:cs="Arial"/>
          <w:color w:val="FF0000"/>
          <w:szCs w:val="22"/>
        </w:rPr>
      </w:pPr>
      <w:r>
        <w:rPr>
          <w:szCs w:val="22"/>
          <w:lang w:val="en-NZ"/>
        </w:rPr>
        <w:t xml:space="preserve">The Committee </w:t>
      </w:r>
      <w:r w:rsidR="0018776B">
        <w:rPr>
          <w:szCs w:val="22"/>
          <w:lang w:val="en-NZ"/>
        </w:rPr>
        <w:t xml:space="preserve">queried </w:t>
      </w:r>
      <w:r>
        <w:rPr>
          <w:szCs w:val="22"/>
          <w:lang w:val="en-NZ"/>
        </w:rPr>
        <w:t>who will consent for the bab</w:t>
      </w:r>
      <w:r w:rsidR="00B654D6">
        <w:rPr>
          <w:szCs w:val="22"/>
          <w:lang w:val="en-NZ"/>
        </w:rPr>
        <w:t xml:space="preserve">y’s </w:t>
      </w:r>
      <w:r>
        <w:rPr>
          <w:szCs w:val="22"/>
          <w:lang w:val="en-NZ"/>
        </w:rPr>
        <w:t xml:space="preserve">tissue to </w:t>
      </w:r>
      <w:r w:rsidRPr="0018776B">
        <w:rPr>
          <w:szCs w:val="22"/>
          <w:lang w:val="en-NZ"/>
        </w:rPr>
        <w:t>be taken and analysed. The Committee noted that the Consent Form is bro</w:t>
      </w:r>
      <w:r w:rsidR="0018776B" w:rsidRPr="0018776B">
        <w:rPr>
          <w:szCs w:val="22"/>
          <w:lang w:val="en-NZ"/>
        </w:rPr>
        <w:t xml:space="preserve">adly addressed to </w:t>
      </w:r>
      <w:r w:rsidR="0018776B">
        <w:rPr>
          <w:szCs w:val="22"/>
          <w:lang w:val="en-NZ"/>
        </w:rPr>
        <w:t>w</w:t>
      </w:r>
      <w:r w:rsidR="0018776B" w:rsidRPr="0018776B">
        <w:rPr>
          <w:lang w:val="en-AU"/>
        </w:rPr>
        <w:t>hā</w:t>
      </w:r>
      <w:r w:rsidR="0018776B" w:rsidRPr="0018776B">
        <w:rPr>
          <w:szCs w:val="22"/>
          <w:lang w:val="en-NZ"/>
        </w:rPr>
        <w:t>nau/friends.</w:t>
      </w:r>
      <w:r w:rsidR="0018776B">
        <w:rPr>
          <w:szCs w:val="22"/>
          <w:lang w:val="en-NZ"/>
        </w:rPr>
        <w:t xml:space="preserve"> </w:t>
      </w:r>
      <w:r w:rsidR="00B654D6">
        <w:rPr>
          <w:szCs w:val="22"/>
          <w:lang w:val="en-NZ"/>
        </w:rPr>
        <w:t>However, t</w:t>
      </w:r>
      <w:r w:rsidR="0018776B">
        <w:rPr>
          <w:szCs w:val="22"/>
          <w:lang w:val="en-NZ"/>
        </w:rPr>
        <w:t xml:space="preserve">he Committee considered that it is the parent/legal guardian who will provide consent to the medical intervention for the baby. </w:t>
      </w:r>
      <w:r w:rsidR="00B654D6">
        <w:rPr>
          <w:szCs w:val="22"/>
          <w:lang w:val="en-NZ"/>
        </w:rPr>
        <w:t>Accordingly,</w:t>
      </w:r>
      <w:r w:rsidR="0018776B">
        <w:rPr>
          <w:szCs w:val="22"/>
          <w:lang w:val="en-NZ"/>
        </w:rPr>
        <w:t xml:space="preserve"> the mother </w:t>
      </w:r>
      <w:r w:rsidR="00B654D6">
        <w:rPr>
          <w:szCs w:val="22"/>
          <w:lang w:val="en-NZ"/>
        </w:rPr>
        <w:t xml:space="preserve">is the most </w:t>
      </w:r>
      <w:r w:rsidR="0018776B">
        <w:rPr>
          <w:szCs w:val="22"/>
          <w:lang w:val="en-NZ"/>
        </w:rPr>
        <w:t>appropriate</w:t>
      </w:r>
      <w:r w:rsidR="00B654D6">
        <w:rPr>
          <w:szCs w:val="22"/>
          <w:lang w:val="en-NZ"/>
        </w:rPr>
        <w:t xml:space="preserve"> person</w:t>
      </w:r>
      <w:r w:rsidR="0018776B">
        <w:rPr>
          <w:szCs w:val="22"/>
          <w:lang w:val="en-NZ"/>
        </w:rPr>
        <w:t xml:space="preserve"> to provide consent for herself and the baby rather than w</w:t>
      </w:r>
      <w:r w:rsidR="0018776B" w:rsidRPr="0018776B">
        <w:rPr>
          <w:lang w:val="en-AU"/>
        </w:rPr>
        <w:t>hā</w:t>
      </w:r>
      <w:r w:rsidR="0018776B" w:rsidRPr="0018776B">
        <w:rPr>
          <w:szCs w:val="22"/>
          <w:lang w:val="en-NZ"/>
        </w:rPr>
        <w:t>nau/friends</w:t>
      </w:r>
      <w:r w:rsidR="0018776B">
        <w:rPr>
          <w:szCs w:val="22"/>
          <w:lang w:val="en-NZ"/>
        </w:rPr>
        <w:t>. Please use the words ‘parent/legal guardian’ on the Consent Form instead of ‘Relative/Wh</w:t>
      </w:r>
      <w:r w:rsidR="0018776B" w:rsidRPr="0018776B">
        <w:rPr>
          <w:lang w:val="en-AU"/>
        </w:rPr>
        <w:t>ā</w:t>
      </w:r>
      <w:r w:rsidR="0018776B">
        <w:rPr>
          <w:szCs w:val="22"/>
          <w:lang w:val="en-NZ"/>
        </w:rPr>
        <w:t>nau’. Please also make it clear in the Participant Information Sheet and Consent Form that the mother is also a participant as she will provide data as well.</w:t>
      </w:r>
    </w:p>
    <w:p w14:paraId="6B772E7B" w14:textId="77777777" w:rsidR="007E2167" w:rsidRPr="007E2167" w:rsidRDefault="00766269" w:rsidP="007E2167">
      <w:pPr>
        <w:numPr>
          <w:ilvl w:val="0"/>
          <w:numId w:val="11"/>
        </w:numPr>
        <w:spacing w:before="80" w:after="80"/>
        <w:contextualSpacing/>
        <w:rPr>
          <w:lang w:val="en-NZ"/>
        </w:rPr>
      </w:pPr>
      <w:r>
        <w:rPr>
          <w:szCs w:val="22"/>
          <w:lang w:val="en-NZ"/>
        </w:rPr>
        <w:t xml:space="preserve">The Committee noted that from reading the Protocol, there is suspicion that some babies will be slightly over nourished in some vitamins. The Committee asked what the </w:t>
      </w:r>
      <w:r w:rsidR="007E2167">
        <w:rPr>
          <w:szCs w:val="22"/>
          <w:lang w:val="en-NZ"/>
        </w:rPr>
        <w:t>r</w:t>
      </w:r>
      <w:r>
        <w:rPr>
          <w:szCs w:val="22"/>
          <w:lang w:val="en-NZ"/>
        </w:rPr>
        <w:t xml:space="preserve">esearcher will do if the study shows harmful levels of vitamins. The </w:t>
      </w:r>
      <w:r w:rsidR="007E2167">
        <w:rPr>
          <w:szCs w:val="22"/>
          <w:lang w:val="en-NZ"/>
        </w:rPr>
        <w:t>r</w:t>
      </w:r>
      <w:r>
        <w:rPr>
          <w:szCs w:val="22"/>
          <w:lang w:val="en-NZ"/>
        </w:rPr>
        <w:t>esearcher stated, in reference to vitamin E, that vitamin dos</w:t>
      </w:r>
      <w:r w:rsidR="007E2167">
        <w:rPr>
          <w:szCs w:val="22"/>
          <w:lang w:val="en-NZ"/>
        </w:rPr>
        <w:t>es</w:t>
      </w:r>
      <w:r>
        <w:rPr>
          <w:szCs w:val="22"/>
          <w:lang w:val="en-NZ"/>
        </w:rPr>
        <w:t xml:space="preserve"> in IV nutrition are currently appropriate but when </w:t>
      </w:r>
      <w:r>
        <w:rPr>
          <w:szCs w:val="22"/>
          <w:lang w:val="en-NZ"/>
        </w:rPr>
        <w:lastRenderedPageBreak/>
        <w:t>combined with the IV lipid (which is also high in vitamin E) it might mean there is too much</w:t>
      </w:r>
      <w:r w:rsidR="007E2167">
        <w:rPr>
          <w:szCs w:val="22"/>
          <w:lang w:val="en-NZ"/>
        </w:rPr>
        <w:t>. However, t</w:t>
      </w:r>
      <w:r w:rsidR="007E2167" w:rsidRPr="007E2167">
        <w:rPr>
          <w:rFonts w:cs="Arial"/>
          <w:color w:val="000000" w:themeColor="text1"/>
          <w:szCs w:val="22"/>
        </w:rPr>
        <w:t>he researcher stated they</w:t>
      </w:r>
      <w:r w:rsidR="007E2167" w:rsidRPr="007E2167">
        <w:rPr>
          <w:color w:val="000000" w:themeColor="text1"/>
          <w:szCs w:val="22"/>
          <w:lang w:val="en-NZ"/>
        </w:rPr>
        <w:t xml:space="preserve"> they cannot do anything for individual participants because they would have the results too late. The researcher also noted that too much vitamin E can increase risk of sepsis. The Committee asked if the researcher has a plan for monitoring adverse events such as sepsis. The researcher stated that sepsis is not necessarily an adverse event, given it is a normal outcome of neonatal care. Further, monitoring for sepsis is already </w:t>
      </w:r>
      <w:r w:rsidR="007E2167">
        <w:rPr>
          <w:color w:val="000000" w:themeColor="text1"/>
          <w:szCs w:val="22"/>
          <w:lang w:val="en-NZ"/>
        </w:rPr>
        <w:t>routine</w:t>
      </w:r>
      <w:r w:rsidR="007E2167" w:rsidRPr="007E2167">
        <w:rPr>
          <w:color w:val="000000" w:themeColor="text1"/>
          <w:szCs w:val="22"/>
          <w:lang w:val="en-NZ"/>
        </w:rPr>
        <w:t xml:space="preserve"> in neonatal units, and a certain percentage of babies do get sepsis. Further</w:t>
      </w:r>
      <w:r w:rsidR="007E2167" w:rsidRPr="007E2167">
        <w:rPr>
          <w:szCs w:val="22"/>
          <w:lang w:val="en-NZ"/>
        </w:rPr>
        <w:t xml:space="preserve">, there is a data monitoring committee </w:t>
      </w:r>
      <w:r w:rsidR="007E2167">
        <w:rPr>
          <w:szCs w:val="22"/>
          <w:lang w:val="en-NZ"/>
        </w:rPr>
        <w:t xml:space="preserve">for this study </w:t>
      </w:r>
      <w:r w:rsidR="007E2167" w:rsidRPr="007E2167">
        <w:rPr>
          <w:szCs w:val="22"/>
          <w:lang w:val="en-NZ"/>
        </w:rPr>
        <w:t xml:space="preserve">and the </w:t>
      </w:r>
      <w:r w:rsidR="007E2167">
        <w:rPr>
          <w:szCs w:val="22"/>
          <w:lang w:val="en-NZ"/>
        </w:rPr>
        <w:t>r</w:t>
      </w:r>
      <w:r w:rsidR="007E2167" w:rsidRPr="007E2167">
        <w:rPr>
          <w:szCs w:val="22"/>
          <w:lang w:val="en-NZ"/>
        </w:rPr>
        <w:t>esearcher confirmed that there is a data monitoring plan as part of the protocol</w:t>
      </w:r>
      <w:r w:rsidR="007E2167">
        <w:rPr>
          <w:szCs w:val="22"/>
          <w:lang w:val="en-NZ"/>
        </w:rPr>
        <w:t xml:space="preserve">. The researcher also confirmed there is ongoing review of </w:t>
      </w:r>
      <w:r w:rsidR="007E2167" w:rsidRPr="007E2167">
        <w:rPr>
          <w:szCs w:val="22"/>
          <w:lang w:val="en-NZ"/>
        </w:rPr>
        <w:t>vitamin levels</w:t>
      </w:r>
      <w:r w:rsidR="007E2167">
        <w:rPr>
          <w:szCs w:val="22"/>
          <w:lang w:val="en-NZ"/>
        </w:rPr>
        <w:t xml:space="preserve"> and noted that if </w:t>
      </w:r>
      <w:r w:rsidR="007E2167" w:rsidRPr="007E2167">
        <w:rPr>
          <w:szCs w:val="22"/>
          <w:lang w:val="en-NZ"/>
        </w:rPr>
        <w:t xml:space="preserve">there is no association with clinical outcome, then there may be no problem. Please include information about this </w:t>
      </w:r>
      <w:r w:rsidR="007E2167">
        <w:rPr>
          <w:szCs w:val="22"/>
          <w:lang w:val="en-NZ"/>
        </w:rPr>
        <w:t xml:space="preserve">and note sepsis as a possible risk </w:t>
      </w:r>
      <w:r w:rsidR="007E2167" w:rsidRPr="007E2167">
        <w:rPr>
          <w:szCs w:val="22"/>
          <w:lang w:val="en-NZ"/>
        </w:rPr>
        <w:t>in P</w:t>
      </w:r>
      <w:r w:rsidR="007E2167">
        <w:rPr>
          <w:szCs w:val="22"/>
          <w:lang w:val="en-NZ"/>
        </w:rPr>
        <w:t>articipant Information Sheet.</w:t>
      </w:r>
    </w:p>
    <w:p w14:paraId="563F1EAA" w14:textId="77777777" w:rsidR="00766269" w:rsidRPr="00766269" w:rsidRDefault="0018776B" w:rsidP="00766269">
      <w:pPr>
        <w:numPr>
          <w:ilvl w:val="0"/>
          <w:numId w:val="11"/>
        </w:numPr>
        <w:rPr>
          <w:rFonts w:cs="Arial"/>
          <w:color w:val="FF0000"/>
          <w:szCs w:val="22"/>
        </w:rPr>
      </w:pPr>
      <w:r>
        <w:rPr>
          <w:szCs w:val="22"/>
          <w:lang w:val="en-NZ"/>
        </w:rPr>
        <w:t xml:space="preserve">The Committee noted that the Data Management Plan appeared to be generic and did not mention tissue. </w:t>
      </w:r>
      <w:r w:rsidR="00766269">
        <w:rPr>
          <w:szCs w:val="22"/>
          <w:lang w:val="en-NZ"/>
        </w:rPr>
        <w:t>Please make sure the D</w:t>
      </w:r>
      <w:r w:rsidR="007E2167">
        <w:rPr>
          <w:szCs w:val="22"/>
          <w:lang w:val="en-NZ"/>
        </w:rPr>
        <w:t>ata Management Plan</w:t>
      </w:r>
      <w:r w:rsidR="00766269">
        <w:rPr>
          <w:szCs w:val="22"/>
          <w:lang w:val="en-NZ"/>
        </w:rPr>
        <w:t xml:space="preserve"> reflects the extra blood be</w:t>
      </w:r>
      <w:r w:rsidR="007E2167">
        <w:rPr>
          <w:szCs w:val="22"/>
          <w:lang w:val="en-NZ"/>
        </w:rPr>
        <w:t>i</w:t>
      </w:r>
      <w:r w:rsidR="00766269">
        <w:rPr>
          <w:szCs w:val="22"/>
          <w:lang w:val="en-NZ"/>
        </w:rPr>
        <w:t>ng taken.</w:t>
      </w:r>
    </w:p>
    <w:p w14:paraId="4E8854DF" w14:textId="77777777" w:rsidR="00766269" w:rsidRPr="00766269" w:rsidRDefault="007E2167" w:rsidP="00766269">
      <w:pPr>
        <w:numPr>
          <w:ilvl w:val="0"/>
          <w:numId w:val="11"/>
        </w:numPr>
        <w:rPr>
          <w:rFonts w:cs="Arial"/>
          <w:color w:val="FF0000"/>
          <w:szCs w:val="22"/>
        </w:rPr>
      </w:pPr>
      <w:r>
        <w:rPr>
          <w:szCs w:val="22"/>
          <w:lang w:val="en-NZ"/>
        </w:rPr>
        <w:t>The Committee also noted that t</w:t>
      </w:r>
      <w:r w:rsidR="0018776B">
        <w:rPr>
          <w:szCs w:val="22"/>
          <w:lang w:val="en-NZ"/>
        </w:rPr>
        <w:t>he Data Management Plan includes a lengthy section around use of data for future research; however, this is not mentioned in the Participant Information Sheet.</w:t>
      </w:r>
      <w:r w:rsidR="00F17943">
        <w:rPr>
          <w:szCs w:val="22"/>
          <w:lang w:val="en-NZ"/>
        </w:rPr>
        <w:t xml:space="preserve"> The </w:t>
      </w:r>
      <w:r>
        <w:rPr>
          <w:szCs w:val="22"/>
          <w:lang w:val="en-NZ"/>
        </w:rPr>
        <w:t>r</w:t>
      </w:r>
      <w:r w:rsidR="00F17943">
        <w:rPr>
          <w:szCs w:val="22"/>
          <w:lang w:val="en-NZ"/>
        </w:rPr>
        <w:t>esearcher stated that there is currently no plan to use the data for future research. Please review and amend the Data Management Plan to include tissue and reconcile and reflect what will actually be done in the study.</w:t>
      </w:r>
    </w:p>
    <w:p w14:paraId="5F2CC52D" w14:textId="77777777" w:rsidR="0032563E" w:rsidRPr="0032563E" w:rsidRDefault="00F17943" w:rsidP="00FE5E4E">
      <w:pPr>
        <w:numPr>
          <w:ilvl w:val="0"/>
          <w:numId w:val="11"/>
        </w:numPr>
        <w:rPr>
          <w:rFonts w:cs="Arial"/>
          <w:color w:val="FF0000"/>
          <w:szCs w:val="22"/>
        </w:rPr>
      </w:pPr>
      <w:r>
        <w:rPr>
          <w:szCs w:val="22"/>
          <w:lang w:val="en-NZ"/>
        </w:rPr>
        <w:t xml:space="preserve">The Committee queried how data will be stored because the information on this in the Data Management Plan is inconsistent with that in other documents. </w:t>
      </w:r>
      <w:r w:rsidR="00AF56C5">
        <w:rPr>
          <w:szCs w:val="22"/>
          <w:lang w:val="en-NZ"/>
        </w:rPr>
        <w:t xml:space="preserve">The </w:t>
      </w:r>
      <w:r w:rsidR="007E2167">
        <w:rPr>
          <w:szCs w:val="22"/>
          <w:lang w:val="en-NZ"/>
        </w:rPr>
        <w:t>r</w:t>
      </w:r>
      <w:r w:rsidR="00AF56C5">
        <w:rPr>
          <w:szCs w:val="22"/>
          <w:lang w:val="en-NZ"/>
        </w:rPr>
        <w:t xml:space="preserve">esearcher stated that data will be held inputted on a spreadsheet, which will then be stored into secure electronic data capture software held by the University of Auckland. Please amend the Data Management Plan to explain this means of storage. </w:t>
      </w:r>
    </w:p>
    <w:p w14:paraId="53954B34" w14:textId="77777777" w:rsidR="00766269" w:rsidRPr="00766269" w:rsidRDefault="0032563E" w:rsidP="00FE5E4E">
      <w:pPr>
        <w:numPr>
          <w:ilvl w:val="0"/>
          <w:numId w:val="11"/>
        </w:numPr>
        <w:rPr>
          <w:rFonts w:cs="Arial"/>
          <w:color w:val="FF0000"/>
          <w:szCs w:val="22"/>
        </w:rPr>
      </w:pPr>
      <w:r>
        <w:rPr>
          <w:szCs w:val="22"/>
          <w:lang w:val="en-NZ"/>
        </w:rPr>
        <w:t>The Committee queried whether tikanga, M</w:t>
      </w:r>
      <w:r w:rsidRPr="0018776B">
        <w:rPr>
          <w:lang w:val="en-AU"/>
        </w:rPr>
        <w:t>ā</w:t>
      </w:r>
      <w:r>
        <w:rPr>
          <w:szCs w:val="22"/>
          <w:lang w:val="en-NZ"/>
        </w:rPr>
        <w:t>ori review, M</w:t>
      </w:r>
      <w:r w:rsidRPr="0018776B">
        <w:rPr>
          <w:lang w:val="en-AU"/>
        </w:rPr>
        <w:t>ā</w:t>
      </w:r>
      <w:r>
        <w:rPr>
          <w:szCs w:val="22"/>
          <w:lang w:val="en-NZ"/>
        </w:rPr>
        <w:t xml:space="preserve">ori data </w:t>
      </w:r>
      <w:r w:rsidR="007E2167">
        <w:rPr>
          <w:szCs w:val="22"/>
          <w:lang w:val="en-NZ"/>
        </w:rPr>
        <w:t>sovereignty</w:t>
      </w:r>
      <w:r>
        <w:rPr>
          <w:szCs w:val="22"/>
          <w:lang w:val="en-NZ"/>
        </w:rPr>
        <w:t xml:space="preserve"> were considered as part of this study. Similarly, tikanga around taking blood, and tikanga regarding talking to wh</w:t>
      </w:r>
      <w:r w:rsidRPr="0018776B">
        <w:rPr>
          <w:lang w:val="en-AU"/>
        </w:rPr>
        <w:t>ā</w:t>
      </w:r>
      <w:r>
        <w:rPr>
          <w:szCs w:val="22"/>
          <w:lang w:val="en-NZ"/>
        </w:rPr>
        <w:t xml:space="preserve">nau postpartum. The </w:t>
      </w:r>
      <w:r w:rsidR="007E2167">
        <w:rPr>
          <w:szCs w:val="22"/>
          <w:lang w:val="en-NZ"/>
        </w:rPr>
        <w:t>r</w:t>
      </w:r>
      <w:r>
        <w:rPr>
          <w:szCs w:val="22"/>
          <w:lang w:val="en-NZ"/>
        </w:rPr>
        <w:t>esearcher stated that Thomas Wright, a member of the research team, is M</w:t>
      </w:r>
      <w:r w:rsidRPr="0018776B">
        <w:rPr>
          <w:lang w:val="en-AU"/>
        </w:rPr>
        <w:t>ā</w:t>
      </w:r>
      <w:r>
        <w:rPr>
          <w:szCs w:val="22"/>
          <w:lang w:val="en-NZ"/>
        </w:rPr>
        <w:t>ori. He</w:t>
      </w:r>
      <w:r w:rsidR="00766269">
        <w:rPr>
          <w:szCs w:val="22"/>
          <w:lang w:val="en-NZ"/>
        </w:rPr>
        <w:t xml:space="preserve"> </w:t>
      </w:r>
      <w:r w:rsidR="007E2167">
        <w:rPr>
          <w:szCs w:val="22"/>
          <w:lang w:val="en-NZ"/>
        </w:rPr>
        <w:t>is</w:t>
      </w:r>
      <w:r w:rsidR="00766269">
        <w:rPr>
          <w:szCs w:val="22"/>
          <w:lang w:val="en-NZ"/>
        </w:rPr>
        <w:t xml:space="preserve"> very involved in this study and wrote the Protocol. Further, since the application was submitted, the research team have had M</w:t>
      </w:r>
      <w:r w:rsidR="00766269" w:rsidRPr="0018776B">
        <w:rPr>
          <w:lang w:val="en-AU"/>
        </w:rPr>
        <w:t>ā</w:t>
      </w:r>
      <w:r w:rsidR="00766269">
        <w:rPr>
          <w:szCs w:val="22"/>
          <w:lang w:val="en-NZ"/>
        </w:rPr>
        <w:t>ori review of the Protocol. Please incorporate and show this more in the documents, with consideration given to M</w:t>
      </w:r>
      <w:r w:rsidR="00766269" w:rsidRPr="0018776B">
        <w:rPr>
          <w:lang w:val="en-AU"/>
        </w:rPr>
        <w:t>ā</w:t>
      </w:r>
      <w:r w:rsidR="00766269">
        <w:rPr>
          <w:szCs w:val="22"/>
          <w:lang w:val="en-NZ"/>
        </w:rPr>
        <w:t xml:space="preserve">ori participants particularly as this study will be during a time of vulnerability. </w:t>
      </w:r>
    </w:p>
    <w:p w14:paraId="2172ED66" w14:textId="77777777" w:rsidR="00FE5E4E" w:rsidRPr="00766269" w:rsidRDefault="00766269" w:rsidP="00766269">
      <w:pPr>
        <w:numPr>
          <w:ilvl w:val="0"/>
          <w:numId w:val="11"/>
        </w:numPr>
        <w:spacing w:before="80" w:after="80"/>
        <w:contextualSpacing/>
        <w:rPr>
          <w:lang w:val="en-NZ"/>
        </w:rPr>
      </w:pPr>
      <w:r>
        <w:rPr>
          <w:szCs w:val="22"/>
          <w:lang w:val="en-NZ"/>
        </w:rPr>
        <w:t xml:space="preserve">The Committee asked how long the </w:t>
      </w:r>
      <w:r w:rsidR="007E2167">
        <w:rPr>
          <w:szCs w:val="22"/>
          <w:lang w:val="en-NZ"/>
        </w:rPr>
        <w:t>r</w:t>
      </w:r>
      <w:r>
        <w:rPr>
          <w:szCs w:val="22"/>
          <w:lang w:val="en-NZ"/>
        </w:rPr>
        <w:t xml:space="preserve">esearcher will follow the babies for the study. The </w:t>
      </w:r>
      <w:r w:rsidR="007E2167">
        <w:rPr>
          <w:szCs w:val="22"/>
          <w:lang w:val="en-NZ"/>
        </w:rPr>
        <w:t>r</w:t>
      </w:r>
      <w:r>
        <w:rPr>
          <w:szCs w:val="22"/>
          <w:lang w:val="en-NZ"/>
        </w:rPr>
        <w:t>esearcher stated that they would not follow the babies beyond 36 weeks or after discharge from the NICU. Data will be collected up until discharge. Please include this information in the P</w:t>
      </w:r>
      <w:r w:rsidR="007E2167">
        <w:rPr>
          <w:szCs w:val="22"/>
          <w:lang w:val="en-NZ"/>
        </w:rPr>
        <w:t>articipant Information Sheet</w:t>
      </w:r>
      <w:r>
        <w:rPr>
          <w:szCs w:val="22"/>
          <w:lang w:val="en-NZ"/>
        </w:rPr>
        <w:t xml:space="preserve"> as it is important for </w:t>
      </w:r>
      <w:r w:rsidR="007E2167">
        <w:rPr>
          <w:szCs w:val="22"/>
          <w:lang w:val="en-NZ"/>
        </w:rPr>
        <w:t>family/</w:t>
      </w:r>
      <w:r>
        <w:rPr>
          <w:szCs w:val="22"/>
          <w:lang w:val="en-NZ"/>
        </w:rPr>
        <w:t>w</w:t>
      </w:r>
      <w:r w:rsidRPr="0018776B">
        <w:rPr>
          <w:lang w:val="en-AU"/>
        </w:rPr>
        <w:t>hā</w:t>
      </w:r>
      <w:r w:rsidRPr="0018776B">
        <w:rPr>
          <w:szCs w:val="22"/>
          <w:lang w:val="en-NZ"/>
        </w:rPr>
        <w:t>nau</w:t>
      </w:r>
      <w:r>
        <w:rPr>
          <w:szCs w:val="22"/>
          <w:lang w:val="en-NZ"/>
        </w:rPr>
        <w:t xml:space="preserve"> to know how long they will be involved.</w:t>
      </w:r>
      <w:r w:rsidR="0086493D" w:rsidRPr="00766269">
        <w:rPr>
          <w:szCs w:val="22"/>
          <w:lang w:val="en-NZ"/>
        </w:rPr>
        <w:br/>
      </w:r>
    </w:p>
    <w:p w14:paraId="510A1DEC" w14:textId="77777777" w:rsidR="0086493D" w:rsidRPr="00D324AA" w:rsidRDefault="0086493D" w:rsidP="0086493D">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0C2AC599" w14:textId="77777777" w:rsidR="0086493D" w:rsidRPr="00D324AA" w:rsidRDefault="0086493D" w:rsidP="0086493D">
      <w:pPr>
        <w:spacing w:before="80" w:after="80"/>
        <w:rPr>
          <w:rFonts w:cs="Arial"/>
          <w:szCs w:val="22"/>
          <w:lang w:val="en-NZ"/>
        </w:rPr>
      </w:pPr>
    </w:p>
    <w:p w14:paraId="5FEB3068" w14:textId="77777777" w:rsidR="0032563E" w:rsidRDefault="0086493D" w:rsidP="0086493D">
      <w:pPr>
        <w:numPr>
          <w:ilvl w:val="0"/>
          <w:numId w:val="11"/>
        </w:numPr>
        <w:spacing w:before="80" w:after="80"/>
        <w:contextualSpacing/>
      </w:pPr>
      <w:r w:rsidRPr="00D324AA">
        <w:rPr>
          <w:rFonts w:cs="Arial"/>
          <w:szCs w:val="22"/>
          <w:lang w:val="en-NZ"/>
        </w:rPr>
        <w:t>Please</w:t>
      </w:r>
      <w:r w:rsidR="0032563E">
        <w:rPr>
          <w:rFonts w:cs="Arial"/>
          <w:szCs w:val="22"/>
          <w:lang w:val="en-NZ"/>
        </w:rPr>
        <w:t xml:space="preserve"> remove ‘blood transfusion’ as a possible risk of the study. The Committee discussed </w:t>
      </w:r>
      <w:r w:rsidR="007E2167">
        <w:rPr>
          <w:rFonts w:cs="Arial"/>
          <w:szCs w:val="22"/>
          <w:lang w:val="en-NZ"/>
        </w:rPr>
        <w:t xml:space="preserve">and confirmed </w:t>
      </w:r>
      <w:r w:rsidR="0032563E">
        <w:rPr>
          <w:rFonts w:cs="Arial"/>
          <w:szCs w:val="22"/>
          <w:lang w:val="en-NZ"/>
        </w:rPr>
        <w:t xml:space="preserve">with the </w:t>
      </w:r>
      <w:r w:rsidR="007E2167">
        <w:rPr>
          <w:rFonts w:cs="Arial"/>
          <w:szCs w:val="22"/>
          <w:lang w:val="en-NZ"/>
        </w:rPr>
        <w:t>r</w:t>
      </w:r>
      <w:r w:rsidR="0032563E">
        <w:rPr>
          <w:rFonts w:cs="Arial"/>
          <w:szCs w:val="22"/>
          <w:lang w:val="en-NZ"/>
        </w:rPr>
        <w:t>esearcher that risk of blood transfusion for this study is not</w:t>
      </w:r>
      <w:r w:rsidR="007E2167">
        <w:rPr>
          <w:rFonts w:cs="Arial"/>
          <w:szCs w:val="22"/>
          <w:lang w:val="en-NZ"/>
        </w:rPr>
        <w:t xml:space="preserve"> </w:t>
      </w:r>
      <w:r w:rsidR="0032563E">
        <w:rPr>
          <w:rFonts w:cs="Arial"/>
          <w:szCs w:val="22"/>
          <w:lang w:val="en-NZ"/>
        </w:rPr>
        <w:t>a realistic risk. Please consider the real risks and only include those.</w:t>
      </w:r>
    </w:p>
    <w:p w14:paraId="5CACFDF7" w14:textId="77777777" w:rsidR="0032563E" w:rsidRPr="00D324AA" w:rsidRDefault="008E7948" w:rsidP="0086493D">
      <w:pPr>
        <w:spacing w:before="80" w:after="80"/>
      </w:pPr>
      <w:r>
        <w:br w:type="page"/>
      </w:r>
    </w:p>
    <w:p w14:paraId="7397D40E" w14:textId="77777777" w:rsidR="0086493D" w:rsidRPr="00D324AA" w:rsidRDefault="0086493D" w:rsidP="0086493D">
      <w:pPr>
        <w:rPr>
          <w:u w:val="single"/>
          <w:lang w:val="en-NZ"/>
        </w:rPr>
      </w:pPr>
      <w:r w:rsidRPr="00D324AA">
        <w:rPr>
          <w:u w:val="single"/>
          <w:lang w:val="en-NZ"/>
        </w:rPr>
        <w:t xml:space="preserve">Decision </w:t>
      </w:r>
    </w:p>
    <w:p w14:paraId="22AF096F" w14:textId="77777777" w:rsidR="0086493D" w:rsidRPr="00D324AA" w:rsidRDefault="0086493D" w:rsidP="0086493D">
      <w:pPr>
        <w:rPr>
          <w:lang w:val="en-NZ"/>
        </w:rPr>
      </w:pPr>
    </w:p>
    <w:p w14:paraId="3009B3FA" w14:textId="77777777" w:rsidR="0086493D" w:rsidRPr="00D324AA" w:rsidRDefault="0086493D" w:rsidP="0086493D">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7F4A50B0" w14:textId="77777777" w:rsidR="0086493D" w:rsidRPr="00D324AA" w:rsidRDefault="0086493D" w:rsidP="0086493D">
      <w:pPr>
        <w:rPr>
          <w:lang w:val="en-NZ"/>
        </w:rPr>
      </w:pPr>
    </w:p>
    <w:p w14:paraId="61066C18" w14:textId="77777777" w:rsidR="0086493D" w:rsidRPr="00FE5E4E" w:rsidRDefault="0086493D" w:rsidP="008E7948">
      <w:pPr>
        <w:numPr>
          <w:ilvl w:val="0"/>
          <w:numId w:val="27"/>
        </w:numPr>
        <w:contextualSpacing/>
        <w:rPr>
          <w:rFonts w:cs="Arial"/>
          <w:color w:val="000000" w:themeColor="text1"/>
          <w:szCs w:val="22"/>
          <w:lang w:val="en-NZ"/>
        </w:rPr>
      </w:pPr>
      <w:r w:rsidRPr="00FE5E4E">
        <w:rPr>
          <w:rFonts w:cs="Arial"/>
          <w:color w:val="000000" w:themeColor="text1"/>
          <w:szCs w:val="22"/>
          <w:lang w:val="en-NZ"/>
        </w:rPr>
        <w:t>Please address all outstanding ethical issues, providing the information requested by the Committee.</w:t>
      </w:r>
    </w:p>
    <w:p w14:paraId="4E6DADCF" w14:textId="77777777" w:rsidR="0086493D" w:rsidRPr="00FE5E4E" w:rsidRDefault="0086493D" w:rsidP="008E7948">
      <w:pPr>
        <w:numPr>
          <w:ilvl w:val="0"/>
          <w:numId w:val="27"/>
        </w:numPr>
        <w:contextualSpacing/>
        <w:rPr>
          <w:rFonts w:cs="Arial"/>
          <w:color w:val="000000" w:themeColor="text1"/>
          <w:szCs w:val="22"/>
          <w:lang w:val="en-NZ"/>
        </w:rPr>
      </w:pPr>
      <w:r w:rsidRPr="00FE5E4E">
        <w:rPr>
          <w:rFonts w:cs="Arial"/>
          <w:color w:val="000000" w:themeColor="text1"/>
          <w:szCs w:val="22"/>
          <w:lang w:val="en-NZ"/>
        </w:rPr>
        <w:t>Please update the Participant Information Sheet and Consent Form, taking into account the suggestions made by the Committee.</w:t>
      </w:r>
      <w:r w:rsidR="00FE5E4E" w:rsidRPr="00FE5E4E">
        <w:rPr>
          <w:rFonts w:cs="Arial"/>
          <w:i/>
          <w:color w:val="000000"/>
        </w:rPr>
        <w:t xml:space="preserve"> </w:t>
      </w:r>
      <w:r w:rsidR="00FE5E4E" w:rsidRPr="0059100D">
        <w:rPr>
          <w:rFonts w:cs="Arial"/>
          <w:i/>
          <w:color w:val="000000"/>
        </w:rPr>
        <w:t>(National Ethical Standards for Health and Disability Research and Quality Improvement, para 7.15 – 7.17).</w:t>
      </w:r>
    </w:p>
    <w:p w14:paraId="60B1B6EA" w14:textId="77777777" w:rsidR="0086493D" w:rsidRPr="00D324AA" w:rsidRDefault="0086493D" w:rsidP="0086493D">
      <w:pPr>
        <w:rPr>
          <w:color w:val="FF0000"/>
          <w:lang w:val="en-NZ"/>
        </w:rPr>
      </w:pPr>
    </w:p>
    <w:p w14:paraId="1CC30B3F" w14:textId="77777777" w:rsidR="009C31BC" w:rsidRPr="008E0600" w:rsidRDefault="0086493D" w:rsidP="008E0600">
      <w:pPr>
        <w:rPr>
          <w:lang w:val="en-NZ"/>
        </w:rPr>
      </w:pPr>
      <w:r w:rsidRPr="00D324AA">
        <w:rPr>
          <w:lang w:val="en-NZ"/>
        </w:rPr>
        <w:t xml:space="preserve">After receipt of the information requested by the Committee, a final decision on the application will be made by </w:t>
      </w:r>
      <w:r w:rsidR="00A04D86">
        <w:rPr>
          <w:lang w:val="en-NZ"/>
        </w:rPr>
        <w:t>Mr John Hancock and Mrs Stephanie Pollard.</w:t>
      </w:r>
      <w:r w:rsidR="009C31BC"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C31BC" w:rsidRPr="00960BFE" w14:paraId="47D8CE2B" w14:textId="77777777">
        <w:tblPrEx>
          <w:tblCellMar>
            <w:top w:w="0" w:type="dxa"/>
            <w:bottom w:w="0" w:type="dxa"/>
          </w:tblCellMar>
        </w:tblPrEx>
        <w:trPr>
          <w:trHeight w:val="280"/>
        </w:trPr>
        <w:tc>
          <w:tcPr>
            <w:tcW w:w="966" w:type="dxa"/>
            <w:tcBorders>
              <w:top w:val="nil"/>
              <w:left w:val="nil"/>
              <w:bottom w:val="nil"/>
              <w:right w:val="nil"/>
            </w:tcBorders>
          </w:tcPr>
          <w:p w14:paraId="01933A5F" w14:textId="77777777" w:rsidR="009C31BC" w:rsidRPr="00960BFE" w:rsidRDefault="009C31BC">
            <w:pPr>
              <w:autoSpaceDE w:val="0"/>
              <w:autoSpaceDN w:val="0"/>
              <w:adjustRightInd w:val="0"/>
            </w:pPr>
            <w:r w:rsidRPr="00960BFE">
              <w:t xml:space="preserve"> </w:t>
            </w:r>
            <w:r w:rsidRPr="00960BFE">
              <w:rPr>
                <w:b/>
              </w:rPr>
              <w:t xml:space="preserve">7 </w:t>
            </w:r>
            <w:r w:rsidRPr="00960BFE">
              <w:t xml:space="preserve"> </w:t>
            </w:r>
          </w:p>
        </w:tc>
        <w:tc>
          <w:tcPr>
            <w:tcW w:w="2575" w:type="dxa"/>
            <w:tcBorders>
              <w:top w:val="nil"/>
              <w:left w:val="nil"/>
              <w:bottom w:val="nil"/>
              <w:right w:val="nil"/>
            </w:tcBorders>
          </w:tcPr>
          <w:p w14:paraId="0832F0C2" w14:textId="77777777" w:rsidR="009C31BC" w:rsidRPr="00960BFE" w:rsidRDefault="009C31B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54AF654" w14:textId="77777777" w:rsidR="009C31BC" w:rsidRPr="00960BFE" w:rsidRDefault="009C31BC">
            <w:pPr>
              <w:autoSpaceDE w:val="0"/>
              <w:autoSpaceDN w:val="0"/>
              <w:adjustRightInd w:val="0"/>
            </w:pPr>
            <w:r w:rsidRPr="00960BFE">
              <w:rPr>
                <w:b/>
              </w:rPr>
              <w:t>21/NTB/131</w:t>
            </w:r>
            <w:r w:rsidRPr="00960BFE">
              <w:t xml:space="preserve"> </w:t>
            </w:r>
          </w:p>
        </w:tc>
        <w:tc>
          <w:tcPr>
            <w:gridSpan w:val="0"/>
          </w:tcPr>
          <w:p w14:paraId="47D8CE2B" w14:textId="77777777" w:rsidR="009C31BC" w:rsidRPr="00960BFE" w:rsidRDefault="009C31BC">
            <w:r w:rsidRPr="00960BFE">
              <w:t xml:space="preserve"> </w:t>
            </w:r>
          </w:p>
        </w:tc>
      </w:tr>
      <w:tr w:rsidR="009C31BC" w:rsidRPr="00960BFE" w14:paraId="3C8614B3" w14:textId="77777777">
        <w:tblPrEx>
          <w:tblCellMar>
            <w:top w:w="0" w:type="dxa"/>
            <w:bottom w:w="0" w:type="dxa"/>
          </w:tblCellMar>
        </w:tblPrEx>
        <w:trPr>
          <w:trHeight w:val="280"/>
        </w:trPr>
        <w:tc>
          <w:tcPr>
            <w:tcW w:w="966" w:type="dxa"/>
            <w:tcBorders>
              <w:top w:val="nil"/>
              <w:left w:val="nil"/>
              <w:bottom w:val="nil"/>
              <w:right w:val="nil"/>
            </w:tcBorders>
          </w:tcPr>
          <w:p w14:paraId="636A1B0D" w14:textId="77777777" w:rsidR="009C31BC" w:rsidRPr="00960BFE" w:rsidRDefault="009C31BC">
            <w:pPr>
              <w:autoSpaceDE w:val="0"/>
              <w:autoSpaceDN w:val="0"/>
              <w:adjustRightInd w:val="0"/>
            </w:pPr>
            <w:r w:rsidRPr="00960BFE">
              <w:t xml:space="preserve"> </w:t>
            </w:r>
          </w:p>
        </w:tc>
        <w:tc>
          <w:tcPr>
            <w:tcW w:w="2575" w:type="dxa"/>
            <w:tcBorders>
              <w:top w:val="nil"/>
              <w:left w:val="nil"/>
              <w:bottom w:val="nil"/>
              <w:right w:val="nil"/>
            </w:tcBorders>
          </w:tcPr>
          <w:p w14:paraId="789CB88E" w14:textId="77777777" w:rsidR="009C31BC" w:rsidRPr="00960BFE" w:rsidRDefault="009C31BC">
            <w:pPr>
              <w:autoSpaceDE w:val="0"/>
              <w:autoSpaceDN w:val="0"/>
              <w:adjustRightInd w:val="0"/>
            </w:pPr>
            <w:r w:rsidRPr="00960BFE">
              <w:t xml:space="preserve">Title: </w:t>
            </w:r>
          </w:p>
        </w:tc>
        <w:tc>
          <w:tcPr>
            <w:tcW w:w="6459" w:type="dxa"/>
            <w:tcBorders>
              <w:top w:val="nil"/>
              <w:left w:val="nil"/>
              <w:bottom w:val="nil"/>
              <w:right w:val="nil"/>
            </w:tcBorders>
          </w:tcPr>
          <w:p w14:paraId="2F6122F0" w14:textId="77777777" w:rsidR="009C31BC" w:rsidRPr="00960BFE" w:rsidRDefault="009C31BC">
            <w:pPr>
              <w:autoSpaceDE w:val="0"/>
              <w:autoSpaceDN w:val="0"/>
              <w:adjustRightInd w:val="0"/>
            </w:pPr>
            <w:r w:rsidRPr="00960BFE">
              <w:t xml:space="preserve">D9072C00001: A Study of Subcutaneous Durvalumab in Patients with Non-Small Cell and Small Cell Lung Cancer </w:t>
            </w:r>
          </w:p>
        </w:tc>
        <w:tc>
          <w:tcPr>
            <w:gridSpan w:val="0"/>
          </w:tcPr>
          <w:p w14:paraId="3C8614B3" w14:textId="77777777" w:rsidR="009C31BC" w:rsidRPr="00960BFE" w:rsidRDefault="009C31BC">
            <w:r w:rsidRPr="00960BFE">
              <w:t xml:space="preserve"> </w:t>
            </w:r>
          </w:p>
        </w:tc>
      </w:tr>
      <w:tr w:rsidR="009C31BC" w:rsidRPr="00960BFE" w14:paraId="5A556C52" w14:textId="77777777">
        <w:tblPrEx>
          <w:tblCellMar>
            <w:top w:w="0" w:type="dxa"/>
            <w:bottom w:w="0" w:type="dxa"/>
          </w:tblCellMar>
        </w:tblPrEx>
        <w:trPr>
          <w:trHeight w:val="280"/>
        </w:trPr>
        <w:tc>
          <w:tcPr>
            <w:tcW w:w="966" w:type="dxa"/>
            <w:tcBorders>
              <w:top w:val="nil"/>
              <w:left w:val="nil"/>
              <w:bottom w:val="nil"/>
              <w:right w:val="nil"/>
            </w:tcBorders>
          </w:tcPr>
          <w:p w14:paraId="7ED4E3C0" w14:textId="77777777" w:rsidR="009C31BC" w:rsidRPr="00960BFE" w:rsidRDefault="009C31BC">
            <w:pPr>
              <w:autoSpaceDE w:val="0"/>
              <w:autoSpaceDN w:val="0"/>
              <w:adjustRightInd w:val="0"/>
            </w:pPr>
            <w:r w:rsidRPr="00960BFE">
              <w:t xml:space="preserve"> </w:t>
            </w:r>
          </w:p>
        </w:tc>
        <w:tc>
          <w:tcPr>
            <w:tcW w:w="2575" w:type="dxa"/>
            <w:tcBorders>
              <w:top w:val="nil"/>
              <w:left w:val="nil"/>
              <w:bottom w:val="nil"/>
              <w:right w:val="nil"/>
            </w:tcBorders>
          </w:tcPr>
          <w:p w14:paraId="48323CF4" w14:textId="77777777" w:rsidR="009C31BC" w:rsidRPr="00960BFE" w:rsidRDefault="009C31BC">
            <w:pPr>
              <w:autoSpaceDE w:val="0"/>
              <w:autoSpaceDN w:val="0"/>
              <w:adjustRightInd w:val="0"/>
            </w:pPr>
            <w:r w:rsidRPr="00960BFE">
              <w:t xml:space="preserve">Principal Investigator: </w:t>
            </w:r>
          </w:p>
        </w:tc>
        <w:tc>
          <w:tcPr>
            <w:tcW w:w="6459" w:type="dxa"/>
            <w:tcBorders>
              <w:top w:val="nil"/>
              <w:left w:val="nil"/>
              <w:bottom w:val="nil"/>
              <w:right w:val="nil"/>
            </w:tcBorders>
          </w:tcPr>
          <w:p w14:paraId="4A592E63" w14:textId="77777777" w:rsidR="009C31BC" w:rsidRPr="00960BFE" w:rsidRDefault="009C31BC">
            <w:pPr>
              <w:autoSpaceDE w:val="0"/>
              <w:autoSpaceDN w:val="0"/>
              <w:adjustRightInd w:val="0"/>
            </w:pPr>
            <w:r w:rsidRPr="00960BFE">
              <w:t xml:space="preserve">Dr Rajiv Kumar  </w:t>
            </w:r>
          </w:p>
        </w:tc>
        <w:tc>
          <w:tcPr>
            <w:gridSpan w:val="0"/>
          </w:tcPr>
          <w:p w14:paraId="5A556C52" w14:textId="77777777" w:rsidR="009C31BC" w:rsidRPr="00960BFE" w:rsidRDefault="009C31BC">
            <w:r w:rsidRPr="00960BFE">
              <w:t xml:space="preserve"> </w:t>
            </w:r>
          </w:p>
        </w:tc>
      </w:tr>
      <w:tr w:rsidR="009C31BC" w:rsidRPr="00960BFE" w14:paraId="6D6B7EFA" w14:textId="77777777">
        <w:tblPrEx>
          <w:tblCellMar>
            <w:top w:w="0" w:type="dxa"/>
            <w:bottom w:w="0" w:type="dxa"/>
          </w:tblCellMar>
        </w:tblPrEx>
        <w:trPr>
          <w:trHeight w:val="280"/>
        </w:trPr>
        <w:tc>
          <w:tcPr>
            <w:tcW w:w="966" w:type="dxa"/>
            <w:tcBorders>
              <w:top w:val="nil"/>
              <w:left w:val="nil"/>
              <w:bottom w:val="nil"/>
              <w:right w:val="nil"/>
            </w:tcBorders>
          </w:tcPr>
          <w:p w14:paraId="1A297642" w14:textId="77777777" w:rsidR="009C31BC" w:rsidRPr="00960BFE" w:rsidRDefault="009C31BC">
            <w:pPr>
              <w:autoSpaceDE w:val="0"/>
              <w:autoSpaceDN w:val="0"/>
              <w:adjustRightInd w:val="0"/>
            </w:pPr>
            <w:r w:rsidRPr="00960BFE">
              <w:t xml:space="preserve"> </w:t>
            </w:r>
          </w:p>
        </w:tc>
        <w:tc>
          <w:tcPr>
            <w:tcW w:w="2575" w:type="dxa"/>
            <w:tcBorders>
              <w:top w:val="nil"/>
              <w:left w:val="nil"/>
              <w:bottom w:val="nil"/>
              <w:right w:val="nil"/>
            </w:tcBorders>
          </w:tcPr>
          <w:p w14:paraId="43AA8E1B" w14:textId="77777777" w:rsidR="009C31BC" w:rsidRPr="00960BFE" w:rsidRDefault="009C31BC">
            <w:pPr>
              <w:autoSpaceDE w:val="0"/>
              <w:autoSpaceDN w:val="0"/>
              <w:adjustRightInd w:val="0"/>
            </w:pPr>
            <w:r w:rsidRPr="00960BFE">
              <w:t xml:space="preserve">Sponsor: </w:t>
            </w:r>
          </w:p>
        </w:tc>
        <w:tc>
          <w:tcPr>
            <w:tcW w:w="6459" w:type="dxa"/>
            <w:tcBorders>
              <w:top w:val="nil"/>
              <w:left w:val="nil"/>
              <w:bottom w:val="nil"/>
              <w:right w:val="nil"/>
            </w:tcBorders>
          </w:tcPr>
          <w:p w14:paraId="011A6A45" w14:textId="77777777" w:rsidR="009C31BC" w:rsidRPr="00960BFE" w:rsidRDefault="009C31BC">
            <w:pPr>
              <w:autoSpaceDE w:val="0"/>
              <w:autoSpaceDN w:val="0"/>
              <w:adjustRightInd w:val="0"/>
            </w:pPr>
            <w:r w:rsidRPr="00960BFE">
              <w:t xml:space="preserve">AstraZeneca </w:t>
            </w:r>
          </w:p>
        </w:tc>
        <w:tc>
          <w:tcPr>
            <w:gridSpan w:val="0"/>
          </w:tcPr>
          <w:p w14:paraId="6D6B7EFA" w14:textId="77777777" w:rsidR="009C31BC" w:rsidRPr="00960BFE" w:rsidRDefault="009C31BC">
            <w:r w:rsidRPr="00960BFE">
              <w:t xml:space="preserve"> </w:t>
            </w:r>
          </w:p>
        </w:tc>
      </w:tr>
      <w:tr w:rsidR="009C31BC" w:rsidRPr="00960BFE" w14:paraId="2E77D072" w14:textId="77777777">
        <w:tblPrEx>
          <w:tblCellMar>
            <w:top w:w="0" w:type="dxa"/>
            <w:bottom w:w="0" w:type="dxa"/>
          </w:tblCellMar>
        </w:tblPrEx>
        <w:trPr>
          <w:trHeight w:val="280"/>
        </w:trPr>
        <w:tc>
          <w:tcPr>
            <w:tcW w:w="966" w:type="dxa"/>
            <w:tcBorders>
              <w:top w:val="nil"/>
              <w:left w:val="nil"/>
              <w:bottom w:val="nil"/>
              <w:right w:val="nil"/>
            </w:tcBorders>
          </w:tcPr>
          <w:p w14:paraId="4FF33994" w14:textId="77777777" w:rsidR="009C31BC" w:rsidRPr="00960BFE" w:rsidRDefault="009C31BC">
            <w:pPr>
              <w:autoSpaceDE w:val="0"/>
              <w:autoSpaceDN w:val="0"/>
              <w:adjustRightInd w:val="0"/>
            </w:pPr>
            <w:r w:rsidRPr="00960BFE">
              <w:t xml:space="preserve"> </w:t>
            </w:r>
          </w:p>
        </w:tc>
        <w:tc>
          <w:tcPr>
            <w:tcW w:w="2575" w:type="dxa"/>
            <w:tcBorders>
              <w:top w:val="nil"/>
              <w:left w:val="nil"/>
              <w:bottom w:val="nil"/>
              <w:right w:val="nil"/>
            </w:tcBorders>
          </w:tcPr>
          <w:p w14:paraId="40F4B26A" w14:textId="77777777" w:rsidR="009C31BC" w:rsidRPr="00960BFE" w:rsidRDefault="009C31BC">
            <w:pPr>
              <w:autoSpaceDE w:val="0"/>
              <w:autoSpaceDN w:val="0"/>
              <w:adjustRightInd w:val="0"/>
            </w:pPr>
            <w:r w:rsidRPr="00960BFE">
              <w:t xml:space="preserve">Clock Start Date: </w:t>
            </w:r>
          </w:p>
        </w:tc>
        <w:tc>
          <w:tcPr>
            <w:tcW w:w="6459" w:type="dxa"/>
            <w:tcBorders>
              <w:top w:val="nil"/>
              <w:left w:val="nil"/>
              <w:bottom w:val="nil"/>
              <w:right w:val="nil"/>
            </w:tcBorders>
          </w:tcPr>
          <w:p w14:paraId="066D6993" w14:textId="77777777" w:rsidR="009C31BC" w:rsidRPr="00960BFE" w:rsidRDefault="009C31BC">
            <w:pPr>
              <w:autoSpaceDE w:val="0"/>
              <w:autoSpaceDN w:val="0"/>
              <w:adjustRightInd w:val="0"/>
            </w:pPr>
            <w:r w:rsidRPr="00960BFE">
              <w:t xml:space="preserve">20 May 2021 </w:t>
            </w:r>
          </w:p>
        </w:tc>
        <w:tc>
          <w:tcPr>
            <w:gridSpan w:val="0"/>
          </w:tcPr>
          <w:p w14:paraId="2E77D072" w14:textId="77777777" w:rsidR="009C31BC" w:rsidRPr="00960BFE" w:rsidRDefault="009C31BC">
            <w:r w:rsidRPr="00960BFE">
              <w:t xml:space="preserve"> </w:t>
            </w:r>
          </w:p>
        </w:tc>
      </w:tr>
    </w:tbl>
    <w:p w14:paraId="4584670D" w14:textId="77777777" w:rsidR="00FF60D7" w:rsidRPr="00432CCD" w:rsidRDefault="00FF60D7" w:rsidP="0086493D">
      <w:pPr>
        <w:autoSpaceDE w:val="0"/>
        <w:autoSpaceDN w:val="0"/>
        <w:adjustRightInd w:val="0"/>
        <w:rPr>
          <w:rFonts w:cs="Arial"/>
          <w:color w:val="000000" w:themeColor="text1"/>
          <w:szCs w:val="22"/>
          <w:lang w:val="en-NZ"/>
        </w:rPr>
      </w:pPr>
    </w:p>
    <w:p w14:paraId="03723C10" w14:textId="77777777" w:rsidR="0086493D" w:rsidRPr="00432CCD" w:rsidRDefault="00432CCD" w:rsidP="0086493D">
      <w:pPr>
        <w:autoSpaceDE w:val="0"/>
        <w:autoSpaceDN w:val="0"/>
        <w:adjustRightInd w:val="0"/>
        <w:rPr>
          <w:color w:val="000000" w:themeColor="text1"/>
          <w:sz w:val="20"/>
          <w:lang w:val="en-NZ"/>
        </w:rPr>
      </w:pPr>
      <w:r w:rsidRPr="00432CCD">
        <w:rPr>
          <w:rFonts w:cs="Arial"/>
          <w:color w:val="000000" w:themeColor="text1"/>
          <w:szCs w:val="22"/>
          <w:lang w:val="en-NZ"/>
        </w:rPr>
        <w:t>Dr Rajiv Kumar and Courtney Rowse were</w:t>
      </w:r>
      <w:r w:rsidR="0086493D" w:rsidRPr="00432CCD">
        <w:rPr>
          <w:color w:val="000000" w:themeColor="text1"/>
          <w:lang w:val="en-NZ"/>
        </w:rPr>
        <w:t xml:space="preserve"> present via videoconference for discussion of this application.</w:t>
      </w:r>
    </w:p>
    <w:p w14:paraId="5076D939" w14:textId="77777777" w:rsidR="0086493D" w:rsidRPr="00D324AA" w:rsidRDefault="0086493D" w:rsidP="0086493D">
      <w:pPr>
        <w:rPr>
          <w:u w:val="single"/>
          <w:lang w:val="en-NZ"/>
        </w:rPr>
      </w:pPr>
    </w:p>
    <w:p w14:paraId="7A784E5F" w14:textId="77777777" w:rsidR="0086493D" w:rsidRPr="00D324AA" w:rsidRDefault="0086493D" w:rsidP="0086493D">
      <w:pPr>
        <w:rPr>
          <w:u w:val="single"/>
          <w:lang w:val="en-NZ"/>
        </w:rPr>
      </w:pPr>
      <w:r w:rsidRPr="00D324AA">
        <w:rPr>
          <w:u w:val="single"/>
          <w:lang w:val="en-NZ"/>
        </w:rPr>
        <w:t>Potential conflicts of interest</w:t>
      </w:r>
    </w:p>
    <w:p w14:paraId="74639D93" w14:textId="77777777" w:rsidR="0086493D" w:rsidRPr="00D324AA" w:rsidRDefault="0086493D" w:rsidP="0086493D">
      <w:pPr>
        <w:rPr>
          <w:b/>
          <w:lang w:val="en-NZ"/>
        </w:rPr>
      </w:pPr>
    </w:p>
    <w:p w14:paraId="2CA11567" w14:textId="77777777" w:rsidR="0086493D" w:rsidRPr="00D324AA" w:rsidRDefault="0086493D" w:rsidP="0086493D">
      <w:pPr>
        <w:rPr>
          <w:lang w:val="en-NZ"/>
        </w:rPr>
      </w:pPr>
      <w:r w:rsidRPr="00D324AA">
        <w:rPr>
          <w:lang w:val="en-NZ"/>
        </w:rPr>
        <w:t>The Chair asked members to declare any potential conflicts of interest related to this application.</w:t>
      </w:r>
    </w:p>
    <w:p w14:paraId="3ABED3C7" w14:textId="77777777" w:rsidR="0086493D" w:rsidRPr="00D324AA" w:rsidRDefault="0086493D" w:rsidP="0086493D">
      <w:pPr>
        <w:rPr>
          <w:lang w:val="en-NZ"/>
        </w:rPr>
      </w:pPr>
    </w:p>
    <w:p w14:paraId="45CF5E72" w14:textId="77777777" w:rsidR="0086493D" w:rsidRPr="00D324AA" w:rsidRDefault="0086493D" w:rsidP="0086493D">
      <w:pPr>
        <w:rPr>
          <w:lang w:val="en-NZ"/>
        </w:rPr>
      </w:pPr>
      <w:r w:rsidRPr="00D324AA">
        <w:rPr>
          <w:lang w:val="en-NZ"/>
        </w:rPr>
        <w:t>No potential conflicts of interest related to this application were declared by any member.</w:t>
      </w:r>
    </w:p>
    <w:p w14:paraId="3F671D7F" w14:textId="77777777" w:rsidR="0086493D" w:rsidRPr="00D324AA" w:rsidRDefault="0086493D" w:rsidP="0086493D">
      <w:pPr>
        <w:rPr>
          <w:lang w:val="en-NZ"/>
        </w:rPr>
      </w:pPr>
    </w:p>
    <w:p w14:paraId="71E3620E" w14:textId="77777777" w:rsidR="0086493D" w:rsidRPr="00D324AA" w:rsidRDefault="0086493D" w:rsidP="0086493D">
      <w:pPr>
        <w:rPr>
          <w:u w:val="single"/>
          <w:lang w:val="en-NZ"/>
        </w:rPr>
      </w:pPr>
      <w:r w:rsidRPr="00D324AA">
        <w:rPr>
          <w:u w:val="single"/>
          <w:lang w:val="en-NZ"/>
        </w:rPr>
        <w:t>Summary of Study</w:t>
      </w:r>
    </w:p>
    <w:p w14:paraId="3B35B9E2" w14:textId="77777777" w:rsidR="0086493D" w:rsidRPr="00D324AA" w:rsidRDefault="0086493D" w:rsidP="0086493D">
      <w:pPr>
        <w:rPr>
          <w:u w:val="single"/>
          <w:lang w:val="en-NZ"/>
        </w:rPr>
      </w:pPr>
    </w:p>
    <w:p w14:paraId="1728E440" w14:textId="77777777" w:rsidR="00312115" w:rsidRPr="00312115" w:rsidRDefault="00312115" w:rsidP="00312115">
      <w:pPr>
        <w:numPr>
          <w:ilvl w:val="0"/>
          <w:numId w:val="12"/>
        </w:numPr>
        <w:contextualSpacing/>
        <w:rPr>
          <w:lang w:val="en-NZ"/>
        </w:rPr>
      </w:pPr>
      <w:r>
        <w:t xml:space="preserve">Durvalumab is a human monoclonal antibody (mAb) of the immunoglobulin G (IgG) 1 kappa subclass that blocks the interaction of programmed death-ligand 1 (PD-L1) with programmed cell death 1 (PD-1) on T cells and CD80 (B7.1) on immune cells and is being developed by AstraZeneca for the treatment of cancer. As of November 2020, durvalumab is approved in various countries for non-small cell lung cancer and extensive-stage small cell lung cancer under the brand name IMFINZI Injection as an intravenous (IV) infusion over 60 minutes. </w:t>
      </w:r>
    </w:p>
    <w:p w14:paraId="16C93A3A" w14:textId="77777777" w:rsidR="00312115" w:rsidRPr="00312115" w:rsidRDefault="00312115" w:rsidP="00312115">
      <w:pPr>
        <w:numPr>
          <w:ilvl w:val="0"/>
          <w:numId w:val="12"/>
        </w:numPr>
        <w:contextualSpacing/>
        <w:rPr>
          <w:lang w:val="en-NZ"/>
        </w:rPr>
      </w:pPr>
      <w:r>
        <w:t>The purpose of this study is to establish the subcutaneous dose level of durvalumab that is comparable to the currently approved IV administration and will provide equivalent target saturation of PD-L1 receptors</w:t>
      </w:r>
    </w:p>
    <w:p w14:paraId="40CB87C8" w14:textId="77777777" w:rsidR="00312115" w:rsidRPr="00D324AA" w:rsidRDefault="00312115" w:rsidP="0086493D">
      <w:pPr>
        <w:autoSpaceDE w:val="0"/>
        <w:autoSpaceDN w:val="0"/>
        <w:adjustRightInd w:val="0"/>
        <w:rPr>
          <w:lang w:val="en-NZ"/>
        </w:rPr>
      </w:pPr>
    </w:p>
    <w:p w14:paraId="5B24CCC9" w14:textId="77777777" w:rsidR="0086493D" w:rsidRPr="00D324AA" w:rsidRDefault="0086493D" w:rsidP="0086493D">
      <w:pPr>
        <w:rPr>
          <w:u w:val="single"/>
          <w:lang w:val="en-NZ"/>
        </w:rPr>
      </w:pPr>
      <w:r w:rsidRPr="00D324AA">
        <w:rPr>
          <w:u w:val="single"/>
          <w:lang w:val="en-NZ"/>
        </w:rPr>
        <w:t xml:space="preserve">Summary of resolved ethical issues </w:t>
      </w:r>
    </w:p>
    <w:p w14:paraId="2DD11FA6" w14:textId="77777777" w:rsidR="0086493D" w:rsidRPr="00D324AA" w:rsidRDefault="0086493D" w:rsidP="0086493D">
      <w:pPr>
        <w:rPr>
          <w:u w:val="single"/>
          <w:lang w:val="en-NZ"/>
        </w:rPr>
      </w:pPr>
    </w:p>
    <w:p w14:paraId="4AB7FAF8" w14:textId="77777777" w:rsidR="0086493D" w:rsidRPr="00D324AA" w:rsidRDefault="0086493D" w:rsidP="0086493D">
      <w:pPr>
        <w:rPr>
          <w:lang w:val="en-NZ"/>
        </w:rPr>
      </w:pPr>
      <w:r w:rsidRPr="00D324AA">
        <w:rPr>
          <w:lang w:val="en-NZ"/>
        </w:rPr>
        <w:t xml:space="preserve">The main ethical issues considered by the Committee and addressed by the </w:t>
      </w:r>
      <w:r w:rsidR="00236615">
        <w:rPr>
          <w:lang w:val="en-NZ"/>
        </w:rPr>
        <w:t>r</w:t>
      </w:r>
      <w:r w:rsidRPr="00D324AA">
        <w:rPr>
          <w:lang w:val="en-NZ"/>
        </w:rPr>
        <w:t>esearcher</w:t>
      </w:r>
      <w:r w:rsidR="00236615">
        <w:rPr>
          <w:lang w:val="en-NZ"/>
        </w:rPr>
        <w:t>s</w:t>
      </w:r>
      <w:r w:rsidRPr="00D324AA">
        <w:rPr>
          <w:lang w:val="en-NZ"/>
        </w:rPr>
        <w:t xml:space="preserve"> are as follows.</w:t>
      </w:r>
    </w:p>
    <w:p w14:paraId="0F23E9DE" w14:textId="77777777" w:rsidR="0086493D" w:rsidRPr="00D324AA" w:rsidRDefault="0086493D" w:rsidP="0086493D">
      <w:pPr>
        <w:rPr>
          <w:lang w:val="en-NZ"/>
        </w:rPr>
      </w:pPr>
    </w:p>
    <w:p w14:paraId="6FCFA118" w14:textId="77777777" w:rsidR="0086493D" w:rsidRDefault="0086493D" w:rsidP="006A3913">
      <w:pPr>
        <w:numPr>
          <w:ilvl w:val="0"/>
          <w:numId w:val="12"/>
        </w:numPr>
        <w:spacing w:before="80" w:after="80"/>
        <w:contextualSpacing/>
        <w:rPr>
          <w:lang w:val="en-NZ"/>
        </w:rPr>
      </w:pPr>
      <w:r w:rsidRPr="00D324AA">
        <w:rPr>
          <w:lang w:val="en-NZ"/>
        </w:rPr>
        <w:t xml:space="preserve">The Committee </w:t>
      </w:r>
      <w:r w:rsidR="00236615">
        <w:rPr>
          <w:lang w:val="en-NZ"/>
        </w:rPr>
        <w:t xml:space="preserve">thanked the researchers for submitting a good application and asked the </w:t>
      </w:r>
      <w:r w:rsidR="007E2167">
        <w:rPr>
          <w:lang w:val="en-NZ"/>
        </w:rPr>
        <w:t>them</w:t>
      </w:r>
      <w:r w:rsidR="00236615">
        <w:rPr>
          <w:lang w:val="en-NZ"/>
        </w:rPr>
        <w:t xml:space="preserve"> to explain the medication, noting that it is also going to the Standing Committee on Therapeutic Trials for approval. The researchers stated that the medication is recognised internationally as standard of care for patients with stage 3 lung cancer. However, it is currently not recognised in New Zealand. The researchers added that the rationale of this study is that initially the medication was administered every 2 weeks, which </w:t>
      </w:r>
      <w:r w:rsidR="007E2167">
        <w:rPr>
          <w:lang w:val="en-NZ"/>
        </w:rPr>
        <w:t>can be</w:t>
      </w:r>
      <w:r w:rsidR="00236615">
        <w:rPr>
          <w:lang w:val="en-NZ"/>
        </w:rPr>
        <w:t xml:space="preserve"> crippling for a patient group that is physically quite well. The next step is to administer it every 4 weeks, then subcutaneously so that it can be given to people in the community.</w:t>
      </w:r>
    </w:p>
    <w:p w14:paraId="0B63FF72" w14:textId="77777777" w:rsidR="00334DAD" w:rsidRDefault="00334DAD" w:rsidP="006A3913">
      <w:pPr>
        <w:numPr>
          <w:ilvl w:val="0"/>
          <w:numId w:val="12"/>
        </w:numPr>
        <w:spacing w:before="80" w:after="80"/>
        <w:contextualSpacing/>
        <w:rPr>
          <w:lang w:val="en-NZ"/>
        </w:rPr>
      </w:pPr>
      <w:r>
        <w:rPr>
          <w:lang w:val="en-NZ"/>
        </w:rPr>
        <w:t>The Committee asked if any of the survey documents were missing or if it was just the one that was submitted. The researchers clarified that the surveys have the same acronym but are on the same document.</w:t>
      </w:r>
    </w:p>
    <w:p w14:paraId="164B7748" w14:textId="77777777" w:rsidR="00334DAD" w:rsidRPr="00D324AA" w:rsidRDefault="00334DAD" w:rsidP="006A3913">
      <w:pPr>
        <w:numPr>
          <w:ilvl w:val="0"/>
          <w:numId w:val="12"/>
        </w:numPr>
        <w:spacing w:before="80" w:after="80"/>
        <w:contextualSpacing/>
        <w:rPr>
          <w:lang w:val="en-NZ"/>
        </w:rPr>
      </w:pPr>
      <w:r>
        <w:rPr>
          <w:lang w:val="en-NZ"/>
        </w:rPr>
        <w:t xml:space="preserve">The Committee asked how many sites are involved in the study. The researchers stated there are eight countries </w:t>
      </w:r>
      <w:r w:rsidR="007E55AD">
        <w:rPr>
          <w:lang w:val="en-NZ"/>
        </w:rPr>
        <w:t xml:space="preserve">involved </w:t>
      </w:r>
      <w:r>
        <w:rPr>
          <w:lang w:val="en-NZ"/>
        </w:rPr>
        <w:t>but for New Zealand, it will just be New Zealand Clinical Research, and patients will be referred from hospitals.</w:t>
      </w:r>
    </w:p>
    <w:p w14:paraId="682BC7D7" w14:textId="77777777" w:rsidR="00236615" w:rsidRPr="006651F0" w:rsidRDefault="00236615" w:rsidP="0086493D">
      <w:pPr>
        <w:numPr>
          <w:ilvl w:val="0"/>
          <w:numId w:val="12"/>
        </w:numPr>
        <w:spacing w:before="80" w:after="80"/>
        <w:contextualSpacing/>
        <w:rPr>
          <w:lang w:val="en-NZ"/>
        </w:rPr>
      </w:pPr>
      <w:r>
        <w:rPr>
          <w:lang w:val="en-NZ"/>
        </w:rPr>
        <w:t>The Committee noted there are three levels in this protocol, level 3 being the actual standard of care treatment. The Committee asked whether participants would not receive the actual standard of care treatment</w:t>
      </w:r>
      <w:r w:rsidR="00E32992">
        <w:rPr>
          <w:lang w:val="en-NZ"/>
        </w:rPr>
        <w:t xml:space="preserve"> until quite far down the dosing schedule. The researchers confirmed this. The Committee asked if there are any risks around this regarding disease progression</w:t>
      </w:r>
      <w:r w:rsidR="006651F0">
        <w:rPr>
          <w:lang w:val="en-NZ"/>
        </w:rPr>
        <w:t xml:space="preserve"> and was reassured by the researchers’ explanation, noting </w:t>
      </w:r>
      <w:r w:rsidR="006651F0">
        <w:rPr>
          <w:lang w:val="en-NZ"/>
        </w:rPr>
        <w:lastRenderedPageBreak/>
        <w:t>that participants would have already completed definitive chemoradiotherapy. Participants will not be under-treated, instead they will have the opportunity to have treatment they otherwise would not have been able to in New Zealand.</w:t>
      </w:r>
    </w:p>
    <w:p w14:paraId="729E7644" w14:textId="77777777" w:rsidR="00236615" w:rsidRDefault="00E32992" w:rsidP="00E32992">
      <w:pPr>
        <w:numPr>
          <w:ilvl w:val="0"/>
          <w:numId w:val="12"/>
        </w:numPr>
        <w:spacing w:before="80" w:after="80"/>
        <w:rPr>
          <w:rFonts w:cs="Arial"/>
          <w:color w:val="000000"/>
          <w:szCs w:val="22"/>
          <w:lang w:val="en-NZ"/>
        </w:rPr>
      </w:pPr>
      <w:r>
        <w:rPr>
          <w:rFonts w:cs="Arial"/>
          <w:color w:val="000000"/>
          <w:szCs w:val="22"/>
          <w:lang w:val="en-NZ"/>
        </w:rPr>
        <w:t xml:space="preserve">The Committee noted that the Data and Tissue Management Plan </w:t>
      </w:r>
      <w:r w:rsidR="006A6F16">
        <w:rPr>
          <w:rFonts w:cs="Arial"/>
          <w:color w:val="000000"/>
          <w:szCs w:val="22"/>
          <w:lang w:val="en-NZ"/>
        </w:rPr>
        <w:t xml:space="preserve">and Participant Information Sheet and Consent Form for Future Unspecified Research are </w:t>
      </w:r>
      <w:r>
        <w:rPr>
          <w:rFonts w:cs="Arial"/>
          <w:color w:val="000000"/>
          <w:szCs w:val="22"/>
          <w:lang w:val="en-NZ"/>
        </w:rPr>
        <w:t>good.</w:t>
      </w:r>
    </w:p>
    <w:p w14:paraId="442C15E0" w14:textId="77777777" w:rsidR="00236615" w:rsidRPr="00D324AA" w:rsidRDefault="00236615" w:rsidP="0086493D">
      <w:pPr>
        <w:spacing w:before="80" w:after="80"/>
        <w:rPr>
          <w:lang w:val="en-NZ"/>
        </w:rPr>
      </w:pPr>
    </w:p>
    <w:p w14:paraId="6A4FFFEC" w14:textId="77777777" w:rsidR="0086493D" w:rsidRPr="00D324AA" w:rsidRDefault="0086493D" w:rsidP="0086493D">
      <w:pPr>
        <w:rPr>
          <w:u w:val="single"/>
          <w:lang w:val="en-NZ"/>
        </w:rPr>
      </w:pPr>
      <w:r w:rsidRPr="00D324AA">
        <w:rPr>
          <w:u w:val="single"/>
          <w:lang w:val="en-NZ"/>
        </w:rPr>
        <w:t>Summary of outstanding ethical issues</w:t>
      </w:r>
    </w:p>
    <w:p w14:paraId="1A1A00DD" w14:textId="77777777" w:rsidR="0086493D" w:rsidRPr="00D324AA" w:rsidRDefault="0086493D" w:rsidP="0086493D">
      <w:pPr>
        <w:rPr>
          <w:lang w:val="en-NZ"/>
        </w:rPr>
      </w:pPr>
    </w:p>
    <w:p w14:paraId="729FE8FC" w14:textId="77777777" w:rsidR="0086493D" w:rsidRPr="00D324AA" w:rsidRDefault="0086493D" w:rsidP="0086493D">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7BBA0F6B" w14:textId="77777777" w:rsidR="0086493D" w:rsidRPr="00D324AA" w:rsidRDefault="0086493D" w:rsidP="0086493D">
      <w:pPr>
        <w:autoSpaceDE w:val="0"/>
        <w:autoSpaceDN w:val="0"/>
        <w:adjustRightInd w:val="0"/>
        <w:rPr>
          <w:szCs w:val="22"/>
          <w:lang w:val="en-NZ"/>
        </w:rPr>
      </w:pPr>
    </w:p>
    <w:p w14:paraId="2BEE7016" w14:textId="77777777" w:rsidR="00E32992" w:rsidRPr="00E32992" w:rsidRDefault="0086493D" w:rsidP="006A3913">
      <w:pPr>
        <w:numPr>
          <w:ilvl w:val="0"/>
          <w:numId w:val="12"/>
        </w:numPr>
        <w:rPr>
          <w:rFonts w:cs="Arial"/>
          <w:color w:val="FF0000"/>
          <w:szCs w:val="22"/>
        </w:rPr>
      </w:pPr>
      <w:r w:rsidRPr="00D324AA">
        <w:rPr>
          <w:szCs w:val="22"/>
          <w:lang w:val="en-NZ"/>
        </w:rPr>
        <w:t xml:space="preserve">The Committee </w:t>
      </w:r>
      <w:r w:rsidR="00E32992">
        <w:rPr>
          <w:szCs w:val="22"/>
          <w:lang w:val="en-NZ"/>
        </w:rPr>
        <w:t xml:space="preserve">requested that the researchers clearly state which vaccines are considered ‘live vaccines’. </w:t>
      </w:r>
      <w:r w:rsidR="006651F0">
        <w:rPr>
          <w:szCs w:val="22"/>
          <w:lang w:val="en-NZ"/>
        </w:rPr>
        <w:t>The Committee suggested that a</w:t>
      </w:r>
      <w:r w:rsidR="00E32992">
        <w:rPr>
          <w:szCs w:val="22"/>
          <w:lang w:val="en-NZ"/>
        </w:rPr>
        <w:t>ll live vaccines do not need to be named, but some could be given as main examples.</w:t>
      </w:r>
    </w:p>
    <w:p w14:paraId="754ECB57" w14:textId="77777777" w:rsidR="006651F0" w:rsidRDefault="00E32992" w:rsidP="006651F0">
      <w:pPr>
        <w:numPr>
          <w:ilvl w:val="0"/>
          <w:numId w:val="12"/>
        </w:numPr>
        <w:rPr>
          <w:rFonts w:cs="Arial"/>
          <w:color w:val="FF0000"/>
          <w:szCs w:val="22"/>
        </w:rPr>
      </w:pPr>
      <w:r>
        <w:rPr>
          <w:szCs w:val="22"/>
          <w:lang w:val="en-NZ"/>
        </w:rPr>
        <w:t xml:space="preserve">The Committee referred to the risks section of </w:t>
      </w:r>
      <w:r w:rsidR="006651F0">
        <w:rPr>
          <w:szCs w:val="22"/>
          <w:lang w:val="en-NZ"/>
        </w:rPr>
        <w:t>the Participant Information Sheet</w:t>
      </w:r>
      <w:r>
        <w:rPr>
          <w:szCs w:val="22"/>
          <w:lang w:val="en-NZ"/>
        </w:rPr>
        <w:t xml:space="preserve">. Please be </w:t>
      </w:r>
      <w:r w:rsidR="006651F0">
        <w:rPr>
          <w:szCs w:val="22"/>
          <w:lang w:val="en-NZ"/>
        </w:rPr>
        <w:t>clearer</w:t>
      </w:r>
      <w:r>
        <w:rPr>
          <w:szCs w:val="22"/>
          <w:lang w:val="en-NZ"/>
        </w:rPr>
        <w:t xml:space="preserve"> and separate out the risks </w:t>
      </w:r>
      <w:r w:rsidR="006651F0">
        <w:rPr>
          <w:szCs w:val="22"/>
          <w:lang w:val="en-NZ"/>
        </w:rPr>
        <w:t xml:space="preserve">specifically associated with the medication, administration, and study procedures. </w:t>
      </w:r>
      <w:r w:rsidRPr="006651F0">
        <w:rPr>
          <w:szCs w:val="22"/>
          <w:lang w:val="en-NZ"/>
        </w:rPr>
        <w:t>Please also note and make clear that risks may be different at the different phases of the study.</w:t>
      </w:r>
    </w:p>
    <w:p w14:paraId="6ADBB027" w14:textId="77777777" w:rsidR="006651F0" w:rsidRPr="006651F0" w:rsidRDefault="00E32992" w:rsidP="006651F0">
      <w:pPr>
        <w:numPr>
          <w:ilvl w:val="0"/>
          <w:numId w:val="12"/>
        </w:numPr>
        <w:rPr>
          <w:rFonts w:cs="Arial"/>
          <w:color w:val="FF0000"/>
          <w:szCs w:val="22"/>
        </w:rPr>
      </w:pPr>
      <w:r w:rsidRPr="006651F0">
        <w:rPr>
          <w:szCs w:val="22"/>
          <w:lang w:val="en-NZ"/>
        </w:rPr>
        <w:t xml:space="preserve">The Committee noted that the researchers will take bloods and check for immune related diseases such as HIV. The Committee </w:t>
      </w:r>
      <w:r w:rsidR="006651F0" w:rsidRPr="006651F0">
        <w:rPr>
          <w:szCs w:val="22"/>
          <w:lang w:val="en-NZ"/>
        </w:rPr>
        <w:t xml:space="preserve">requested </w:t>
      </w:r>
      <w:r w:rsidR="006651F0" w:rsidRPr="006651F0">
        <w:rPr>
          <w:rFonts w:cs="Arial"/>
          <w:szCs w:val="22"/>
          <w:lang w:val="en-NZ"/>
        </w:rPr>
        <w:t xml:space="preserve">that the researchers update the documentation accordingly around notifiable diseases such as active acute Hepatitis B and C. These are both notifiable as per the Schedule of Notifiable Diseases in the Health Act 1956 if it is new information about a patient’s health. </w:t>
      </w:r>
    </w:p>
    <w:p w14:paraId="0901C993" w14:textId="77777777" w:rsidR="006651F0" w:rsidRPr="006651F0" w:rsidRDefault="006651F0" w:rsidP="006651F0">
      <w:pPr>
        <w:spacing w:before="80" w:after="80"/>
        <w:contextualSpacing/>
        <w:rPr>
          <w:rFonts w:cs="Arial"/>
          <w:color w:val="FF0000"/>
          <w:szCs w:val="22"/>
        </w:rPr>
      </w:pPr>
    </w:p>
    <w:p w14:paraId="249EB431" w14:textId="77777777" w:rsidR="0086493D" w:rsidRPr="00D324AA" w:rsidRDefault="0086493D" w:rsidP="0086493D">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77738095" w14:textId="77777777" w:rsidR="006651F0" w:rsidRPr="006651F0" w:rsidRDefault="006651F0" w:rsidP="006651F0">
      <w:pPr>
        <w:spacing w:before="80" w:after="80"/>
        <w:contextualSpacing/>
      </w:pPr>
    </w:p>
    <w:p w14:paraId="2518CA98" w14:textId="77777777" w:rsidR="0086493D" w:rsidRPr="00E32992" w:rsidRDefault="00E32992" w:rsidP="006A3913">
      <w:pPr>
        <w:numPr>
          <w:ilvl w:val="0"/>
          <w:numId w:val="12"/>
        </w:numPr>
        <w:spacing w:before="80" w:after="80"/>
        <w:contextualSpacing/>
      </w:pPr>
      <w:r>
        <w:rPr>
          <w:rFonts w:cs="Arial"/>
          <w:szCs w:val="22"/>
          <w:lang w:val="en-NZ"/>
        </w:rPr>
        <w:t>Under the ‘What is included in my participation?’ section, please be clear about the technology that participants will be required to use</w:t>
      </w:r>
      <w:r w:rsidR="002C4C81">
        <w:rPr>
          <w:rFonts w:cs="Arial"/>
          <w:szCs w:val="22"/>
          <w:lang w:val="en-NZ"/>
        </w:rPr>
        <w:t>.</w:t>
      </w:r>
    </w:p>
    <w:p w14:paraId="4320E370" w14:textId="77777777" w:rsidR="00E32992" w:rsidRDefault="00E32992" w:rsidP="00E32992">
      <w:pPr>
        <w:numPr>
          <w:ilvl w:val="0"/>
          <w:numId w:val="12"/>
        </w:numPr>
        <w:spacing w:before="80" w:after="80"/>
        <w:contextualSpacing/>
      </w:pPr>
      <w:r>
        <w:rPr>
          <w:rFonts w:cs="Arial"/>
          <w:szCs w:val="22"/>
          <w:lang w:val="en-NZ"/>
        </w:rPr>
        <w:t xml:space="preserve">Please remove the statement, </w:t>
      </w:r>
      <w:r>
        <w:t xml:space="preserve">‘I have read this in my first language’ from the consent form. If translated consent forms are not being used, please do not use this statement because it implies that </w:t>
      </w:r>
      <w:r w:rsidR="002C4C81">
        <w:t>the study</w:t>
      </w:r>
      <w:r>
        <w:t xml:space="preserve"> will exclude participants who do not have English as their first language. </w:t>
      </w:r>
      <w:r w:rsidR="002C4C81">
        <w:t>The Committee suggested the following wording instead,</w:t>
      </w:r>
      <w:r>
        <w:t xml:space="preserve"> ‘I have read and understood this Consent Form’.</w:t>
      </w:r>
    </w:p>
    <w:p w14:paraId="5FC21EB2" w14:textId="77777777" w:rsidR="006A6F16" w:rsidRPr="00D324AA" w:rsidRDefault="006A6F16" w:rsidP="00E32992">
      <w:pPr>
        <w:numPr>
          <w:ilvl w:val="0"/>
          <w:numId w:val="12"/>
        </w:numPr>
        <w:spacing w:before="80" w:after="80"/>
        <w:contextualSpacing/>
      </w:pPr>
      <w:r>
        <w:t xml:space="preserve">Please include information about the questions involved for the genetic sub-study. This information can be broad and </w:t>
      </w:r>
      <w:r w:rsidR="002C4C81">
        <w:t xml:space="preserve">the researchers </w:t>
      </w:r>
      <w:r>
        <w:t>could state, ‘the</w:t>
      </w:r>
      <w:r w:rsidRPr="006A6F16">
        <w:rPr>
          <w:rFonts w:cs="Arial"/>
          <w:color w:val="000000"/>
          <w:szCs w:val="22"/>
          <w:lang w:val="en-NZ"/>
        </w:rPr>
        <w:t xml:space="preserve"> optional genetic sub-study is looking at the relationship of genetic factors which influence the success of this medication’</w:t>
      </w:r>
      <w:r>
        <w:rPr>
          <w:rFonts w:cs="Arial"/>
          <w:color w:val="000000"/>
          <w:szCs w:val="22"/>
          <w:lang w:val="en-NZ"/>
        </w:rPr>
        <w:t>.</w:t>
      </w:r>
      <w:r>
        <w:t xml:space="preserve"> </w:t>
      </w:r>
    </w:p>
    <w:p w14:paraId="352078CB" w14:textId="77777777" w:rsidR="0086493D" w:rsidRPr="00D324AA" w:rsidRDefault="0086493D" w:rsidP="0086493D">
      <w:pPr>
        <w:spacing w:before="80" w:after="80"/>
      </w:pPr>
    </w:p>
    <w:p w14:paraId="39C6CD54" w14:textId="77777777" w:rsidR="0086493D" w:rsidRPr="00D324AA" w:rsidRDefault="0086493D" w:rsidP="0086493D">
      <w:pPr>
        <w:rPr>
          <w:u w:val="single"/>
          <w:lang w:val="en-NZ"/>
        </w:rPr>
      </w:pPr>
      <w:r w:rsidRPr="00D324AA">
        <w:rPr>
          <w:u w:val="single"/>
          <w:lang w:val="en-NZ"/>
        </w:rPr>
        <w:t xml:space="preserve">Decision </w:t>
      </w:r>
    </w:p>
    <w:p w14:paraId="1ABFD13B" w14:textId="77777777" w:rsidR="0086493D" w:rsidRPr="00D324AA" w:rsidRDefault="0086493D" w:rsidP="0086493D">
      <w:pPr>
        <w:rPr>
          <w:lang w:val="en-NZ"/>
        </w:rPr>
      </w:pPr>
    </w:p>
    <w:p w14:paraId="4BCA835F" w14:textId="77777777" w:rsidR="0086493D" w:rsidRPr="00D324AA" w:rsidRDefault="0086493D" w:rsidP="0086493D">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331EC388" w14:textId="77777777" w:rsidR="0086493D" w:rsidRPr="00E414F8" w:rsidRDefault="0086493D" w:rsidP="0086493D">
      <w:pPr>
        <w:rPr>
          <w:lang w:val="en-NZ"/>
        </w:rPr>
      </w:pPr>
    </w:p>
    <w:p w14:paraId="3E400116" w14:textId="77777777" w:rsidR="0086493D" w:rsidRPr="00E414F8" w:rsidRDefault="0086493D" w:rsidP="008E7948">
      <w:pPr>
        <w:numPr>
          <w:ilvl w:val="0"/>
          <w:numId w:val="29"/>
        </w:numPr>
        <w:contextualSpacing/>
        <w:rPr>
          <w:rFonts w:cs="Arial"/>
          <w:szCs w:val="22"/>
          <w:lang w:val="en-NZ"/>
        </w:rPr>
      </w:pPr>
      <w:r w:rsidRPr="00E414F8">
        <w:rPr>
          <w:rFonts w:cs="Arial"/>
          <w:szCs w:val="22"/>
          <w:lang w:val="en-NZ"/>
        </w:rPr>
        <w:t>Please address all outstanding ethical issues, providing the information requested by the Committee.</w:t>
      </w:r>
    </w:p>
    <w:p w14:paraId="38768A2D" w14:textId="77777777" w:rsidR="00E414F8" w:rsidRPr="00E414F8" w:rsidRDefault="00E414F8" w:rsidP="008E7948">
      <w:pPr>
        <w:numPr>
          <w:ilvl w:val="0"/>
          <w:numId w:val="29"/>
        </w:numPr>
        <w:contextualSpacing/>
        <w:rPr>
          <w:rFonts w:cs="Arial"/>
          <w:szCs w:val="22"/>
          <w:lang w:val="en-NZ"/>
        </w:rPr>
      </w:pPr>
      <w:r w:rsidRPr="00E414F8">
        <w:rPr>
          <w:rFonts w:cs="Arial"/>
          <w:szCs w:val="22"/>
          <w:lang w:val="en-NZ"/>
        </w:rPr>
        <w:t>Please update the Participant Information Sheet and Consent Form, taking into account the suggestions made by the Committee.</w:t>
      </w:r>
      <w:r w:rsidRPr="00E414F8">
        <w:rPr>
          <w:rFonts w:cs="Arial"/>
          <w:i/>
        </w:rPr>
        <w:t xml:space="preserve"> (National Ethical Standards for Health and Disability Research and Quality Improvement, para 7.15 – 7.17).</w:t>
      </w:r>
    </w:p>
    <w:p w14:paraId="369FAA61" w14:textId="77777777" w:rsidR="0086493D" w:rsidRPr="00E414F8" w:rsidRDefault="0086493D" w:rsidP="00E414F8">
      <w:pPr>
        <w:ind w:left="720"/>
        <w:contextualSpacing/>
        <w:rPr>
          <w:rFonts w:cs="Arial"/>
          <w:color w:val="4BACC6"/>
          <w:szCs w:val="22"/>
          <w:lang w:val="en-NZ"/>
        </w:rPr>
      </w:pPr>
    </w:p>
    <w:p w14:paraId="26581066" w14:textId="77777777" w:rsidR="009C31BC" w:rsidRPr="009C51DB" w:rsidRDefault="0086493D" w:rsidP="008E7948">
      <w:pPr>
        <w:rPr>
          <w:rFonts w:cs="Arial"/>
          <w:szCs w:val="22"/>
          <w:lang w:eastAsia="en-GB"/>
        </w:rPr>
      </w:pPr>
      <w:r w:rsidRPr="00D324AA">
        <w:rPr>
          <w:lang w:val="en-NZ"/>
        </w:rPr>
        <w:t>After receipt of the information requested by the Committee, a final decision on the application will be made b</w:t>
      </w:r>
      <w:r w:rsidR="003E4D6E">
        <w:rPr>
          <w:lang w:val="en-NZ"/>
        </w:rPr>
        <w:t>y</w:t>
      </w:r>
      <w:r w:rsidR="00A04D86">
        <w:rPr>
          <w:lang w:val="en-NZ"/>
        </w:rPr>
        <w:t xml:space="preserve"> Mrs Kate O’Conn</w:t>
      </w:r>
      <w:r w:rsidR="000C13BE">
        <w:rPr>
          <w:lang w:val="en-NZ"/>
        </w:rPr>
        <w:t>or and Mrs Leesa Russell.</w:t>
      </w:r>
      <w:r w:rsidR="009C31BC" w:rsidRPr="00960BFE">
        <w:br w:type="page"/>
      </w:r>
    </w:p>
    <w:p w14:paraId="1B79E5A2" w14:textId="77777777" w:rsidR="00E24E77" w:rsidRDefault="00E24E77" w:rsidP="00E24E77">
      <w:pPr>
        <w:pStyle w:val="Heading2"/>
        <w:pBdr>
          <w:bottom w:val="single" w:sz="12" w:space="1" w:color="auto"/>
        </w:pBdr>
      </w:pPr>
      <w:r>
        <w:t>General business</w:t>
      </w:r>
    </w:p>
    <w:p w14:paraId="2E6B43C1" w14:textId="77777777" w:rsidR="00E24E77" w:rsidRDefault="00E24E77" w:rsidP="00E24E77"/>
    <w:p w14:paraId="64131D06" w14:textId="77777777" w:rsidR="00DC62A5" w:rsidRPr="00184D6C" w:rsidRDefault="00E24E77" w:rsidP="00F12B97">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4C4D6E2F" w14:textId="77777777" w:rsidR="00E24E77" w:rsidRDefault="00E24E77" w:rsidP="005D4E8F"/>
    <w:p w14:paraId="5188D658" w14:textId="77777777" w:rsidR="00E24E77" w:rsidRDefault="00E24E77" w:rsidP="00F12B97">
      <w:pPr>
        <w:numPr>
          <w:ilvl w:val="0"/>
          <w:numId w:val="1"/>
        </w:numPr>
      </w:pPr>
      <w:r>
        <w:t>The</w:t>
      </w:r>
      <w:r w:rsidRPr="00F945B4">
        <w:rPr>
          <w:color w:val="FF0000"/>
        </w:rPr>
        <w:t xml:space="preserve"> </w:t>
      </w:r>
      <w:r>
        <w:t>Chair reminded the Committee of the date and time of its next scheduled meeting, namely:</w:t>
      </w:r>
    </w:p>
    <w:p w14:paraId="0993BC92" w14:textId="77777777" w:rsidR="008444A3" w:rsidRDefault="008444A3" w:rsidP="008444A3">
      <w:pPr>
        <w:ind w:left="465"/>
      </w:pPr>
    </w:p>
    <w:tbl>
      <w:tblPr>
        <w:tblW w:w="8280" w:type="dxa"/>
        <w:tblInd w:w="828" w:type="dxa"/>
        <w:tblBorders>
          <w:top w:val="single" w:sz="4" w:space="0" w:color="auto"/>
          <w:bottom w:val="single" w:sz="4" w:space="0" w:color="auto"/>
        </w:tblBorders>
        <w:tblLook w:val="00BF" w:firstRow="1" w:lastRow="0" w:firstColumn="1" w:lastColumn="0" w:noHBand="0" w:noVBand="0"/>
      </w:tblPr>
      <w:tblGrid>
        <w:gridCol w:w="2160"/>
        <w:gridCol w:w="6120"/>
      </w:tblGrid>
      <w:tr w:rsidR="008444A3" w:rsidRPr="00E24E77" w14:paraId="6F0FDC3A" w14:textId="77777777" w:rsidTr="001A422A">
        <w:tc>
          <w:tcPr>
            <w:tcW w:w="2160" w:type="dxa"/>
            <w:tcBorders>
              <w:top w:val="single" w:sz="4" w:space="0" w:color="auto"/>
            </w:tcBorders>
            <w:shd w:val="clear" w:color="auto" w:fill="F3F3F3"/>
          </w:tcPr>
          <w:p w14:paraId="03B5F546"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768F35CC" w14:textId="77777777" w:rsidR="008444A3" w:rsidRPr="00D12113" w:rsidRDefault="008444A3" w:rsidP="001A422A">
            <w:pPr>
              <w:spacing w:before="80" w:after="80"/>
              <w:rPr>
                <w:rFonts w:cs="Arial"/>
                <w:color w:val="FF3399"/>
                <w:sz w:val="20"/>
                <w:lang w:val="en-NZ"/>
              </w:rPr>
            </w:pPr>
            <w:r w:rsidRPr="00375C2D">
              <w:rPr>
                <w:rFonts w:cs="Arial"/>
                <w:sz w:val="20"/>
                <w:lang w:val="en-NZ"/>
              </w:rPr>
              <w:t>06 July 2021, 12:00 PM</w:t>
            </w:r>
          </w:p>
        </w:tc>
      </w:tr>
      <w:tr w:rsidR="008444A3" w:rsidRPr="00E24E77" w14:paraId="2E8BD7F2" w14:textId="77777777" w:rsidTr="001A422A">
        <w:tc>
          <w:tcPr>
            <w:tcW w:w="2160" w:type="dxa"/>
            <w:tcBorders>
              <w:bottom w:val="single" w:sz="4" w:space="0" w:color="auto"/>
            </w:tcBorders>
            <w:shd w:val="clear" w:color="auto" w:fill="F3F3F3"/>
          </w:tcPr>
          <w:p w14:paraId="4E80867E"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33B47F7E" w14:textId="77777777" w:rsidR="008444A3" w:rsidRPr="00D12113" w:rsidRDefault="008444A3" w:rsidP="001A422A">
            <w:pPr>
              <w:spacing w:before="80" w:after="80"/>
              <w:rPr>
                <w:rFonts w:cs="Arial"/>
                <w:color w:val="FF3399"/>
                <w:sz w:val="20"/>
                <w:lang w:val="en-NZ"/>
              </w:rPr>
            </w:pPr>
            <w:r w:rsidRPr="00375C2D">
              <w:rPr>
                <w:rFonts w:cs="Arial"/>
                <w:sz w:val="20"/>
                <w:lang w:val="en-NZ"/>
              </w:rPr>
              <w:t>ONLINE - Zoom Meeting</w:t>
            </w:r>
          </w:p>
        </w:tc>
      </w:tr>
    </w:tbl>
    <w:p w14:paraId="45E82A38" w14:textId="77777777" w:rsidR="00E24E77" w:rsidRDefault="00E24E77" w:rsidP="00E24E77"/>
    <w:p w14:paraId="76A86EDF" w14:textId="77777777" w:rsidR="00770A9F" w:rsidRPr="00946B92" w:rsidRDefault="00632C2B" w:rsidP="00F12B97">
      <w:pPr>
        <w:numPr>
          <w:ilvl w:val="0"/>
          <w:numId w:val="1"/>
        </w:numPr>
        <w:rPr>
          <w:b/>
          <w:szCs w:val="22"/>
          <w:u w:val="single"/>
        </w:rPr>
      </w:pPr>
      <w:r>
        <w:rPr>
          <w:b/>
          <w:szCs w:val="22"/>
          <w:u w:val="single"/>
        </w:rPr>
        <w:t>Review of</w:t>
      </w:r>
      <w:r w:rsidR="00770A9F" w:rsidRPr="00946B92">
        <w:rPr>
          <w:b/>
          <w:szCs w:val="22"/>
          <w:u w:val="single"/>
        </w:rPr>
        <w:t xml:space="preserve"> Last Minutes</w:t>
      </w:r>
    </w:p>
    <w:p w14:paraId="36B25A9F" w14:textId="77777777" w:rsidR="00770A9F" w:rsidRPr="00946B92" w:rsidRDefault="00770A9F" w:rsidP="00770A9F">
      <w:pPr>
        <w:rPr>
          <w:b/>
          <w:szCs w:val="22"/>
          <w:u w:val="single"/>
        </w:rPr>
      </w:pPr>
    </w:p>
    <w:p w14:paraId="734B581B" w14:textId="77777777" w:rsidR="00770A9F" w:rsidRPr="00946B92" w:rsidRDefault="00770A9F" w:rsidP="008444A3">
      <w:pPr>
        <w:ind w:left="465"/>
        <w:rPr>
          <w:szCs w:val="22"/>
        </w:rPr>
      </w:pPr>
      <w:r w:rsidRPr="00946B92">
        <w:rPr>
          <w:szCs w:val="22"/>
        </w:rPr>
        <w:t>The minutes of the previous meeting were agreed and signed by the Chair and Co-ordinator as a true record.</w:t>
      </w:r>
    </w:p>
    <w:p w14:paraId="2C7FF58D" w14:textId="77777777" w:rsidR="00770A9F" w:rsidRDefault="00770A9F" w:rsidP="00E24E77">
      <w:bookmarkStart w:id="3" w:name="_GoBack"/>
      <w:bookmarkEnd w:id="3"/>
    </w:p>
    <w:p w14:paraId="43FBF1DF" w14:textId="77777777" w:rsidR="00C06097" w:rsidRPr="00121262" w:rsidRDefault="00E24E77" w:rsidP="00770A9F">
      <w:r>
        <w:t>The meeting closed at</w:t>
      </w:r>
      <w:r w:rsidRPr="00AB4D7F">
        <w:rPr>
          <w:color w:val="000000" w:themeColor="text1"/>
        </w:rPr>
        <w:t xml:space="preserve"> </w:t>
      </w:r>
      <w:r w:rsidR="009B7AC4" w:rsidRPr="00AB4D7F">
        <w:rPr>
          <w:rFonts w:cs="Arial"/>
          <w:color w:val="000000" w:themeColor="text1"/>
          <w:szCs w:val="22"/>
          <w:lang w:val="en-NZ"/>
        </w:rPr>
        <w:t>3:40pm</w:t>
      </w:r>
      <w:r w:rsidR="00AB4D7F">
        <w:rPr>
          <w:rFonts w:cs="Arial"/>
          <w:color w:val="000000" w:themeColor="text1"/>
          <w:szCs w:val="22"/>
          <w:lang w:val="en-NZ"/>
        </w:rPr>
        <w:t>.</w:t>
      </w:r>
      <w:bookmarkEnd w:id="0"/>
    </w:p>
    <w:sectPr w:rsidR="00C06097" w:rsidRPr="00121262" w:rsidSect="00E24E77">
      <w:footerReference w:type="even" r:id="rId24"/>
      <w:footerReference w:type="default" r:id="rId25"/>
      <w:headerReference w:type="first" r:id="rId26"/>
      <w:footerReference w:type="first" r:id="rId27"/>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74E6BC" w14:textId="77777777" w:rsidR="00A06747" w:rsidRDefault="00A06747">
      <w:r>
        <w:separator/>
      </w:r>
    </w:p>
  </w:endnote>
  <w:endnote w:type="continuationSeparator" w:id="0">
    <w:p w14:paraId="7100D98F" w14:textId="77777777" w:rsidR="00A06747" w:rsidRDefault="00A06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BF03F" w14:textId="77777777" w:rsidR="007E2167" w:rsidRDefault="007E2167"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22C8D63" w14:textId="77777777" w:rsidR="007E2167" w:rsidRDefault="007E2167"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1" w:type="dxa"/>
      <w:tblLook w:val="04A0" w:firstRow="1" w:lastRow="0" w:firstColumn="1" w:lastColumn="0" w:noHBand="0" w:noVBand="1"/>
    </w:tblPr>
    <w:tblGrid>
      <w:gridCol w:w="8623"/>
      <w:gridCol w:w="1638"/>
    </w:tblGrid>
    <w:tr w:rsidR="007E2167" w:rsidRPr="00977E7F" w14:paraId="72B6D16D" w14:textId="77777777" w:rsidTr="0081053D">
      <w:trPr>
        <w:trHeight w:val="282"/>
      </w:trPr>
      <w:tc>
        <w:tcPr>
          <w:tcW w:w="8623" w:type="dxa"/>
        </w:tcPr>
        <w:p w14:paraId="669F39B0" w14:textId="77777777" w:rsidR="007E2167" w:rsidRPr="00977E7F" w:rsidRDefault="007E2167"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01 June 2021</w:t>
          </w:r>
        </w:p>
      </w:tc>
      <w:tc>
        <w:tcPr>
          <w:tcW w:w="1638" w:type="dxa"/>
        </w:tcPr>
        <w:p w14:paraId="0574F3BA" w14:textId="77777777" w:rsidR="007E2167" w:rsidRPr="00977E7F" w:rsidRDefault="007E2167"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6A8D3EE7" w14:textId="77777777" w:rsidR="007E2167" w:rsidRPr="00BF6505" w:rsidRDefault="007E2167"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16" w:type="dxa"/>
      <w:tblLook w:val="04A0" w:firstRow="1" w:lastRow="0" w:firstColumn="1" w:lastColumn="0" w:noHBand="0" w:noVBand="1"/>
    </w:tblPr>
    <w:tblGrid>
      <w:gridCol w:w="8585"/>
      <w:gridCol w:w="1631"/>
    </w:tblGrid>
    <w:tr w:rsidR="007E2167" w:rsidRPr="00977E7F" w14:paraId="020807DB" w14:textId="77777777" w:rsidTr="0081053D">
      <w:trPr>
        <w:trHeight w:val="283"/>
      </w:trPr>
      <w:tc>
        <w:tcPr>
          <w:tcW w:w="8585" w:type="dxa"/>
        </w:tcPr>
        <w:p w14:paraId="26898B61" w14:textId="77777777" w:rsidR="007E2167" w:rsidRPr="00977E7F" w:rsidRDefault="007E2167"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01 June 2021</w:t>
          </w:r>
        </w:p>
      </w:tc>
      <w:tc>
        <w:tcPr>
          <w:tcW w:w="1631" w:type="dxa"/>
        </w:tcPr>
        <w:p w14:paraId="05B4BECA" w14:textId="77777777" w:rsidR="007E2167" w:rsidRPr="00977E7F" w:rsidRDefault="007E2167"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09220014" w14:textId="77777777" w:rsidR="007E2167" w:rsidRPr="00C91F3F" w:rsidRDefault="007E2167"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3C6337" w14:textId="77777777" w:rsidR="00A06747" w:rsidRDefault="00A06747">
      <w:r>
        <w:separator/>
      </w:r>
    </w:p>
  </w:footnote>
  <w:footnote w:type="continuationSeparator" w:id="0">
    <w:p w14:paraId="4FB1D519" w14:textId="77777777" w:rsidR="00A06747" w:rsidRDefault="00A067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72" w:type="dxa"/>
      <w:tblBorders>
        <w:bottom w:val="single" w:sz="4" w:space="0" w:color="auto"/>
      </w:tblBorders>
      <w:tblLook w:val="00BF" w:firstRow="1" w:lastRow="0" w:firstColumn="1" w:lastColumn="0" w:noHBand="0" w:noVBand="0"/>
    </w:tblPr>
    <w:tblGrid>
      <w:gridCol w:w="1973"/>
      <w:gridCol w:w="7927"/>
    </w:tblGrid>
    <w:tr w:rsidR="007E2167" w14:paraId="1648E414" w14:textId="77777777" w:rsidTr="00987913">
      <w:trPr>
        <w:trHeight w:val="1079"/>
      </w:trPr>
      <w:tc>
        <w:tcPr>
          <w:tcW w:w="1914" w:type="dxa"/>
          <w:tcBorders>
            <w:bottom w:val="single" w:sz="4" w:space="0" w:color="auto"/>
          </w:tcBorders>
        </w:tcPr>
        <w:p w14:paraId="3AB7B663" w14:textId="28FF8866" w:rsidR="007E2167" w:rsidRPr="00987913" w:rsidRDefault="008E7948" w:rsidP="00987913">
          <w:pPr>
            <w:pStyle w:val="Heading1"/>
          </w:pPr>
          <w:r w:rsidRPr="00987913">
            <w:rPr>
              <w:noProof/>
            </w:rPr>
            <w:drawing>
              <wp:inline distT="0" distB="0" distL="0" distR="0" wp14:anchorId="08BCF4F3" wp14:editId="56E1A18D">
                <wp:extent cx="1076325" cy="7143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34DCD0F4" w14:textId="77777777" w:rsidR="007E2167" w:rsidRPr="00987913" w:rsidRDefault="007E2167" w:rsidP="00987913">
          <w:pPr>
            <w:pStyle w:val="Heading1"/>
          </w:pPr>
          <w:r>
            <w:tab/>
            <w:t>Minutes</w:t>
          </w:r>
        </w:p>
      </w:tc>
    </w:tr>
  </w:tbl>
  <w:p w14:paraId="05629907" w14:textId="77777777" w:rsidR="007E2167" w:rsidRDefault="007E2167"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26C87"/>
    <w:multiLevelType w:val="hybridMultilevel"/>
    <w:tmpl w:val="FC781926"/>
    <w:lvl w:ilvl="0" w:tplc="81DE9F0C">
      <w:start w:val="1"/>
      <w:numFmt w:val="lowerLetter"/>
      <w:lvlText w:val="%1."/>
      <w:lvlJc w:val="left"/>
      <w:pPr>
        <w:ind w:left="1080" w:hanging="360"/>
      </w:pPr>
      <w:rPr>
        <w:rFonts w:cs="Times New Roman" w:hint="default"/>
        <w:color w:val="000000" w:themeColor="text1"/>
      </w:rPr>
    </w:lvl>
    <w:lvl w:ilvl="1" w:tplc="14090019" w:tentative="1">
      <w:start w:val="1"/>
      <w:numFmt w:val="lowerLetter"/>
      <w:lvlText w:val="%2."/>
      <w:lvlJc w:val="left"/>
      <w:pPr>
        <w:ind w:left="1800" w:hanging="360"/>
      </w:pPr>
      <w:rPr>
        <w:rFonts w:cs="Times New Roman"/>
      </w:rPr>
    </w:lvl>
    <w:lvl w:ilvl="2" w:tplc="1409001B" w:tentative="1">
      <w:start w:val="1"/>
      <w:numFmt w:val="lowerRoman"/>
      <w:lvlText w:val="%3."/>
      <w:lvlJc w:val="right"/>
      <w:pPr>
        <w:ind w:left="2520" w:hanging="180"/>
      </w:pPr>
      <w:rPr>
        <w:rFonts w:cs="Times New Roman"/>
      </w:rPr>
    </w:lvl>
    <w:lvl w:ilvl="3" w:tplc="1409000F" w:tentative="1">
      <w:start w:val="1"/>
      <w:numFmt w:val="decimal"/>
      <w:lvlText w:val="%4."/>
      <w:lvlJc w:val="left"/>
      <w:pPr>
        <w:ind w:left="3240" w:hanging="360"/>
      </w:pPr>
      <w:rPr>
        <w:rFonts w:cs="Times New Roman"/>
      </w:rPr>
    </w:lvl>
    <w:lvl w:ilvl="4" w:tplc="14090019" w:tentative="1">
      <w:start w:val="1"/>
      <w:numFmt w:val="lowerLetter"/>
      <w:lvlText w:val="%5."/>
      <w:lvlJc w:val="left"/>
      <w:pPr>
        <w:ind w:left="3960" w:hanging="360"/>
      </w:pPr>
      <w:rPr>
        <w:rFonts w:cs="Times New Roman"/>
      </w:rPr>
    </w:lvl>
    <w:lvl w:ilvl="5" w:tplc="1409001B" w:tentative="1">
      <w:start w:val="1"/>
      <w:numFmt w:val="lowerRoman"/>
      <w:lvlText w:val="%6."/>
      <w:lvlJc w:val="right"/>
      <w:pPr>
        <w:ind w:left="4680" w:hanging="180"/>
      </w:pPr>
      <w:rPr>
        <w:rFonts w:cs="Times New Roman"/>
      </w:rPr>
    </w:lvl>
    <w:lvl w:ilvl="6" w:tplc="1409000F" w:tentative="1">
      <w:start w:val="1"/>
      <w:numFmt w:val="decimal"/>
      <w:lvlText w:val="%7."/>
      <w:lvlJc w:val="left"/>
      <w:pPr>
        <w:ind w:left="5400" w:hanging="360"/>
      </w:pPr>
      <w:rPr>
        <w:rFonts w:cs="Times New Roman"/>
      </w:rPr>
    </w:lvl>
    <w:lvl w:ilvl="7" w:tplc="14090019" w:tentative="1">
      <w:start w:val="1"/>
      <w:numFmt w:val="lowerLetter"/>
      <w:lvlText w:val="%8."/>
      <w:lvlJc w:val="left"/>
      <w:pPr>
        <w:ind w:left="6120" w:hanging="360"/>
      </w:pPr>
      <w:rPr>
        <w:rFonts w:cs="Times New Roman"/>
      </w:rPr>
    </w:lvl>
    <w:lvl w:ilvl="8" w:tplc="1409001B" w:tentative="1">
      <w:start w:val="1"/>
      <w:numFmt w:val="lowerRoman"/>
      <w:lvlText w:val="%9."/>
      <w:lvlJc w:val="right"/>
      <w:pPr>
        <w:ind w:left="6840" w:hanging="180"/>
      </w:pPr>
      <w:rPr>
        <w:rFonts w:cs="Times New Roman"/>
      </w:rPr>
    </w:lvl>
  </w:abstractNum>
  <w:abstractNum w:abstractNumId="1" w15:restartNumberingAfterBreak="0">
    <w:nsid w:val="0E5D25A8"/>
    <w:multiLevelType w:val="hybridMultilevel"/>
    <w:tmpl w:val="0EA085D4"/>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265716F"/>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51D27D9"/>
    <w:multiLevelType w:val="hybridMultilevel"/>
    <w:tmpl w:val="8FB8078A"/>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CBA345B"/>
    <w:multiLevelType w:val="hybridMultilevel"/>
    <w:tmpl w:val="A4FE5412"/>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24453617"/>
    <w:multiLevelType w:val="hybridMultilevel"/>
    <w:tmpl w:val="8E50229A"/>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6" w15:restartNumberingAfterBreak="0">
    <w:nsid w:val="2D431052"/>
    <w:multiLevelType w:val="hybridMultilevel"/>
    <w:tmpl w:val="BF98AC02"/>
    <w:lvl w:ilvl="0" w:tplc="14090001">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2E8D05F3"/>
    <w:multiLevelType w:val="hybridMultilevel"/>
    <w:tmpl w:val="C5EEF974"/>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30A6119E"/>
    <w:multiLevelType w:val="hybridMultilevel"/>
    <w:tmpl w:val="F27E5054"/>
    <w:lvl w:ilvl="0" w:tplc="8C80B45E">
      <w:start w:val="1"/>
      <w:numFmt w:val="decimal"/>
      <w:lvlText w:val="%1."/>
      <w:lvlJc w:val="left"/>
      <w:pPr>
        <w:ind w:left="720" w:hanging="360"/>
      </w:pPr>
      <w:rPr>
        <w:rFonts w:cs="Times New Roman" w:hint="default"/>
        <w:color w:val="auto"/>
      </w:rPr>
    </w:lvl>
    <w:lvl w:ilvl="1" w:tplc="14090019">
      <w:start w:val="1"/>
      <w:numFmt w:val="lowerLetter"/>
      <w:lvlText w:val="%2."/>
      <w:lvlJc w:val="left"/>
      <w:pPr>
        <w:ind w:left="1211" w:hanging="360"/>
      </w:pPr>
      <w:rPr>
        <w:rFonts w:cs="Times New Roman"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44DB4071"/>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44DB5648"/>
    <w:multiLevelType w:val="hybridMultilevel"/>
    <w:tmpl w:val="BF50E062"/>
    <w:lvl w:ilvl="0" w:tplc="14090001">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3" w15:restartNumberingAfterBreak="0">
    <w:nsid w:val="47B53981"/>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4AC523A8"/>
    <w:multiLevelType w:val="hybridMultilevel"/>
    <w:tmpl w:val="3BFC7C1E"/>
    <w:lvl w:ilvl="0" w:tplc="14090001">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4D61596E"/>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4F412D69"/>
    <w:multiLevelType w:val="hybridMultilevel"/>
    <w:tmpl w:val="8FB8078A"/>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594872D8"/>
    <w:multiLevelType w:val="hybridMultilevel"/>
    <w:tmpl w:val="C5EEF974"/>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64031A1B"/>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677C4CAC"/>
    <w:multiLevelType w:val="hybridMultilevel"/>
    <w:tmpl w:val="2E76D29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6B6266F8"/>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6DFB72B2"/>
    <w:multiLevelType w:val="hybridMultilevel"/>
    <w:tmpl w:val="FE92E8F0"/>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2" w15:restartNumberingAfterBreak="0">
    <w:nsid w:val="6F7D65E6"/>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73A26EC6"/>
    <w:multiLevelType w:val="hybridMultilevel"/>
    <w:tmpl w:val="E6D4EBC2"/>
    <w:lvl w:ilvl="0" w:tplc="14090001">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73A84C78"/>
    <w:multiLevelType w:val="hybridMultilevel"/>
    <w:tmpl w:val="8CBCB3F2"/>
    <w:lvl w:ilvl="0" w:tplc="8C80B45E">
      <w:start w:val="1"/>
      <w:numFmt w:val="decimal"/>
      <w:lvlText w:val="%1."/>
      <w:lvlJc w:val="left"/>
      <w:pPr>
        <w:ind w:left="720" w:hanging="360"/>
      </w:pPr>
      <w:rPr>
        <w:rFonts w:cs="Times New Roman" w:hint="default"/>
        <w:color w:val="auto"/>
      </w:rPr>
    </w:lvl>
    <w:lvl w:ilvl="1" w:tplc="14090019">
      <w:start w:val="1"/>
      <w:numFmt w:val="lowerLetter"/>
      <w:lvlText w:val="%2."/>
      <w:lvlJc w:val="left"/>
      <w:pPr>
        <w:ind w:left="1211" w:hanging="360"/>
      </w:pPr>
      <w:rPr>
        <w:rFonts w:cs="Times New Roman"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784A0CDE"/>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15:restartNumberingAfterBreak="0">
    <w:nsid w:val="797B2DC4"/>
    <w:multiLevelType w:val="hybridMultilevel"/>
    <w:tmpl w:val="A088F0AC"/>
    <w:lvl w:ilvl="0" w:tplc="02862FBC">
      <w:start w:val="2"/>
      <w:numFmt w:val="bullet"/>
      <w:lvlText w:val="-"/>
      <w:lvlJc w:val="left"/>
      <w:pPr>
        <w:ind w:left="720" w:hanging="360"/>
      </w:pPr>
      <w:rPr>
        <w:rFonts w:ascii="Arial" w:eastAsia="Times New Roman" w:hAnsi="Aria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15:restartNumberingAfterBreak="0">
    <w:nsid w:val="7FE07DF1"/>
    <w:multiLevelType w:val="hybridMultilevel"/>
    <w:tmpl w:val="B174307A"/>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num w:numId="1">
    <w:abstractNumId w:val="7"/>
  </w:num>
  <w:num w:numId="2">
    <w:abstractNumId w:val="12"/>
  </w:num>
  <w:num w:numId="3">
    <w:abstractNumId w:val="8"/>
  </w:num>
  <w:num w:numId="4">
    <w:abstractNumId w:val="25"/>
  </w:num>
  <w:num w:numId="5">
    <w:abstractNumId w:val="19"/>
  </w:num>
  <w:num w:numId="6">
    <w:abstractNumId w:val="4"/>
  </w:num>
  <w:num w:numId="7">
    <w:abstractNumId w:val="22"/>
  </w:num>
  <w:num w:numId="8">
    <w:abstractNumId w:val="20"/>
  </w:num>
  <w:num w:numId="9">
    <w:abstractNumId w:val="1"/>
  </w:num>
  <w:num w:numId="10">
    <w:abstractNumId w:val="10"/>
  </w:num>
  <w:num w:numId="11">
    <w:abstractNumId w:val="15"/>
  </w:num>
  <w:num w:numId="12">
    <w:abstractNumId w:val="2"/>
  </w:num>
  <w:num w:numId="13">
    <w:abstractNumId w:val="27"/>
  </w:num>
  <w:num w:numId="14">
    <w:abstractNumId w:val="6"/>
  </w:num>
  <w:num w:numId="15">
    <w:abstractNumId w:val="26"/>
  </w:num>
  <w:num w:numId="16">
    <w:abstractNumId w:val="13"/>
  </w:num>
  <w:num w:numId="17">
    <w:abstractNumId w:val="18"/>
  </w:num>
  <w:num w:numId="18">
    <w:abstractNumId w:val="0"/>
  </w:num>
  <w:num w:numId="19">
    <w:abstractNumId w:val="9"/>
  </w:num>
  <w:num w:numId="20">
    <w:abstractNumId w:val="24"/>
  </w:num>
  <w:num w:numId="21">
    <w:abstractNumId w:val="16"/>
  </w:num>
  <w:num w:numId="22">
    <w:abstractNumId w:val="3"/>
  </w:num>
  <w:num w:numId="23">
    <w:abstractNumId w:val="17"/>
  </w:num>
  <w:num w:numId="24">
    <w:abstractNumId w:val="21"/>
  </w:num>
  <w:num w:numId="25">
    <w:abstractNumId w:val="11"/>
  </w:num>
  <w:num w:numId="26">
    <w:abstractNumId w:val="14"/>
  </w:num>
  <w:num w:numId="27">
    <w:abstractNumId w:val="23"/>
  </w:num>
  <w:num w:numId="28">
    <w:abstractNumId w:val="28"/>
  </w:num>
  <w:num w:numId="29">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FC"/>
    <w:rsid w:val="00000000"/>
    <w:rsid w:val="00011269"/>
    <w:rsid w:val="00015D1E"/>
    <w:rsid w:val="00024BE1"/>
    <w:rsid w:val="00030E73"/>
    <w:rsid w:val="0006103D"/>
    <w:rsid w:val="00064773"/>
    <w:rsid w:val="000732A9"/>
    <w:rsid w:val="000809FA"/>
    <w:rsid w:val="00082758"/>
    <w:rsid w:val="000A0AF2"/>
    <w:rsid w:val="000A5E75"/>
    <w:rsid w:val="000B2F36"/>
    <w:rsid w:val="000C13BE"/>
    <w:rsid w:val="000D5C0E"/>
    <w:rsid w:val="000D70E3"/>
    <w:rsid w:val="000E0446"/>
    <w:rsid w:val="000F098F"/>
    <w:rsid w:val="000F206F"/>
    <w:rsid w:val="000F2F24"/>
    <w:rsid w:val="0010057D"/>
    <w:rsid w:val="001052CF"/>
    <w:rsid w:val="00107E69"/>
    <w:rsid w:val="0011026E"/>
    <w:rsid w:val="00121262"/>
    <w:rsid w:val="00121AD3"/>
    <w:rsid w:val="001260F1"/>
    <w:rsid w:val="001264BD"/>
    <w:rsid w:val="00142A63"/>
    <w:rsid w:val="00145111"/>
    <w:rsid w:val="00154777"/>
    <w:rsid w:val="001636AA"/>
    <w:rsid w:val="001662D3"/>
    <w:rsid w:val="00167646"/>
    <w:rsid w:val="00170D70"/>
    <w:rsid w:val="0017317A"/>
    <w:rsid w:val="001806F3"/>
    <w:rsid w:val="00181293"/>
    <w:rsid w:val="00184D6C"/>
    <w:rsid w:val="001853FE"/>
    <w:rsid w:val="0018623C"/>
    <w:rsid w:val="0018776B"/>
    <w:rsid w:val="00191437"/>
    <w:rsid w:val="001A25C9"/>
    <w:rsid w:val="001A3A93"/>
    <w:rsid w:val="001A422A"/>
    <w:rsid w:val="001B074F"/>
    <w:rsid w:val="001B6362"/>
    <w:rsid w:val="001D6228"/>
    <w:rsid w:val="001E29B4"/>
    <w:rsid w:val="001F3A91"/>
    <w:rsid w:val="001F66C8"/>
    <w:rsid w:val="00204AC4"/>
    <w:rsid w:val="002070A8"/>
    <w:rsid w:val="00207234"/>
    <w:rsid w:val="00236615"/>
    <w:rsid w:val="00243A5D"/>
    <w:rsid w:val="0025566C"/>
    <w:rsid w:val="0025574F"/>
    <w:rsid w:val="00263880"/>
    <w:rsid w:val="00267077"/>
    <w:rsid w:val="0027266C"/>
    <w:rsid w:val="00276B34"/>
    <w:rsid w:val="0027744B"/>
    <w:rsid w:val="00285CB4"/>
    <w:rsid w:val="002870B7"/>
    <w:rsid w:val="002A365B"/>
    <w:rsid w:val="002A3CE1"/>
    <w:rsid w:val="002A6ACF"/>
    <w:rsid w:val="002B6925"/>
    <w:rsid w:val="002C4C81"/>
    <w:rsid w:val="002D78C4"/>
    <w:rsid w:val="002E7205"/>
    <w:rsid w:val="00312115"/>
    <w:rsid w:val="0031472A"/>
    <w:rsid w:val="00321483"/>
    <w:rsid w:val="0032563E"/>
    <w:rsid w:val="00327C5A"/>
    <w:rsid w:val="00334DAD"/>
    <w:rsid w:val="00342227"/>
    <w:rsid w:val="0034270E"/>
    <w:rsid w:val="00352C40"/>
    <w:rsid w:val="00353F06"/>
    <w:rsid w:val="003643FB"/>
    <w:rsid w:val="00375C2D"/>
    <w:rsid w:val="00377C18"/>
    <w:rsid w:val="00380433"/>
    <w:rsid w:val="003808C3"/>
    <w:rsid w:val="00381DF9"/>
    <w:rsid w:val="003A0446"/>
    <w:rsid w:val="003A2576"/>
    <w:rsid w:val="003A383A"/>
    <w:rsid w:val="003A5713"/>
    <w:rsid w:val="003A5D1E"/>
    <w:rsid w:val="003B276A"/>
    <w:rsid w:val="003B7C57"/>
    <w:rsid w:val="003C3411"/>
    <w:rsid w:val="003E3E13"/>
    <w:rsid w:val="003E4D6E"/>
    <w:rsid w:val="003F152B"/>
    <w:rsid w:val="00404347"/>
    <w:rsid w:val="00405214"/>
    <w:rsid w:val="0040714E"/>
    <w:rsid w:val="00410859"/>
    <w:rsid w:val="00414936"/>
    <w:rsid w:val="0041564F"/>
    <w:rsid w:val="00415ABA"/>
    <w:rsid w:val="00432CCD"/>
    <w:rsid w:val="00435DD0"/>
    <w:rsid w:val="00436F07"/>
    <w:rsid w:val="00441F69"/>
    <w:rsid w:val="00457752"/>
    <w:rsid w:val="00460F5A"/>
    <w:rsid w:val="0047482A"/>
    <w:rsid w:val="00476023"/>
    <w:rsid w:val="00476E88"/>
    <w:rsid w:val="00487E51"/>
    <w:rsid w:val="00491DC7"/>
    <w:rsid w:val="004A4749"/>
    <w:rsid w:val="004B0919"/>
    <w:rsid w:val="004B1081"/>
    <w:rsid w:val="004B2544"/>
    <w:rsid w:val="004B5A45"/>
    <w:rsid w:val="004B7466"/>
    <w:rsid w:val="004C10F5"/>
    <w:rsid w:val="004C24F7"/>
    <w:rsid w:val="004C6CDE"/>
    <w:rsid w:val="004C7F07"/>
    <w:rsid w:val="004D2E46"/>
    <w:rsid w:val="004D7651"/>
    <w:rsid w:val="004E329A"/>
    <w:rsid w:val="004E37FE"/>
    <w:rsid w:val="004E4133"/>
    <w:rsid w:val="004F4408"/>
    <w:rsid w:val="00501A66"/>
    <w:rsid w:val="00522B40"/>
    <w:rsid w:val="00530DF4"/>
    <w:rsid w:val="005511A1"/>
    <w:rsid w:val="0055446F"/>
    <w:rsid w:val="00561221"/>
    <w:rsid w:val="005714D8"/>
    <w:rsid w:val="005866BA"/>
    <w:rsid w:val="0059100D"/>
    <w:rsid w:val="00593C77"/>
    <w:rsid w:val="00595113"/>
    <w:rsid w:val="005A06DD"/>
    <w:rsid w:val="005B7D9C"/>
    <w:rsid w:val="005C08E6"/>
    <w:rsid w:val="005C1FD5"/>
    <w:rsid w:val="005D0EA6"/>
    <w:rsid w:val="005D3F05"/>
    <w:rsid w:val="005D4E8F"/>
    <w:rsid w:val="005D669D"/>
    <w:rsid w:val="005F1AE0"/>
    <w:rsid w:val="005F200E"/>
    <w:rsid w:val="005F336E"/>
    <w:rsid w:val="00603524"/>
    <w:rsid w:val="006120F1"/>
    <w:rsid w:val="00616BA4"/>
    <w:rsid w:val="0063126D"/>
    <w:rsid w:val="00632C2B"/>
    <w:rsid w:val="006651F0"/>
    <w:rsid w:val="00666481"/>
    <w:rsid w:val="00667B72"/>
    <w:rsid w:val="00680B7B"/>
    <w:rsid w:val="00691B67"/>
    <w:rsid w:val="006A282F"/>
    <w:rsid w:val="006A3913"/>
    <w:rsid w:val="006A496D"/>
    <w:rsid w:val="006A6F16"/>
    <w:rsid w:val="006B1823"/>
    <w:rsid w:val="006C1246"/>
    <w:rsid w:val="006C4833"/>
    <w:rsid w:val="006D4840"/>
    <w:rsid w:val="006D7F0B"/>
    <w:rsid w:val="006E1424"/>
    <w:rsid w:val="006F675D"/>
    <w:rsid w:val="00703D35"/>
    <w:rsid w:val="00704A74"/>
    <w:rsid w:val="007055D1"/>
    <w:rsid w:val="00723C8B"/>
    <w:rsid w:val="00725432"/>
    <w:rsid w:val="0072793E"/>
    <w:rsid w:val="00742489"/>
    <w:rsid w:val="007433D6"/>
    <w:rsid w:val="007457C8"/>
    <w:rsid w:val="00753E2C"/>
    <w:rsid w:val="00763C9F"/>
    <w:rsid w:val="00766269"/>
    <w:rsid w:val="00766D89"/>
    <w:rsid w:val="00770A9F"/>
    <w:rsid w:val="00786B03"/>
    <w:rsid w:val="00795EDD"/>
    <w:rsid w:val="007A1876"/>
    <w:rsid w:val="007A6B47"/>
    <w:rsid w:val="007B5EEC"/>
    <w:rsid w:val="007B6A6F"/>
    <w:rsid w:val="007C7ECA"/>
    <w:rsid w:val="007D5756"/>
    <w:rsid w:val="007E2167"/>
    <w:rsid w:val="007E27C1"/>
    <w:rsid w:val="007E55AD"/>
    <w:rsid w:val="007F1431"/>
    <w:rsid w:val="007F56D5"/>
    <w:rsid w:val="0080327B"/>
    <w:rsid w:val="0081053D"/>
    <w:rsid w:val="008215A9"/>
    <w:rsid w:val="00824BBF"/>
    <w:rsid w:val="00826455"/>
    <w:rsid w:val="00827955"/>
    <w:rsid w:val="00830275"/>
    <w:rsid w:val="0083124E"/>
    <w:rsid w:val="0083427D"/>
    <w:rsid w:val="00841276"/>
    <w:rsid w:val="008429CF"/>
    <w:rsid w:val="008444A3"/>
    <w:rsid w:val="00851078"/>
    <w:rsid w:val="00854820"/>
    <w:rsid w:val="008569E0"/>
    <w:rsid w:val="00861DCB"/>
    <w:rsid w:val="0086493D"/>
    <w:rsid w:val="00871A55"/>
    <w:rsid w:val="008869BB"/>
    <w:rsid w:val="0088735C"/>
    <w:rsid w:val="00894462"/>
    <w:rsid w:val="00894849"/>
    <w:rsid w:val="00894BEA"/>
    <w:rsid w:val="008A17C7"/>
    <w:rsid w:val="008A41CB"/>
    <w:rsid w:val="008A632F"/>
    <w:rsid w:val="008B0412"/>
    <w:rsid w:val="008D61B5"/>
    <w:rsid w:val="008E0600"/>
    <w:rsid w:val="008E26A8"/>
    <w:rsid w:val="008E6B02"/>
    <w:rsid w:val="008E7471"/>
    <w:rsid w:val="008E7948"/>
    <w:rsid w:val="008F2A8A"/>
    <w:rsid w:val="008F7153"/>
    <w:rsid w:val="0090595D"/>
    <w:rsid w:val="00911213"/>
    <w:rsid w:val="00932E8C"/>
    <w:rsid w:val="00934328"/>
    <w:rsid w:val="0093753E"/>
    <w:rsid w:val="00946B92"/>
    <w:rsid w:val="009513F0"/>
    <w:rsid w:val="009513F7"/>
    <w:rsid w:val="00952BD3"/>
    <w:rsid w:val="00953A47"/>
    <w:rsid w:val="00960BFE"/>
    <w:rsid w:val="00965308"/>
    <w:rsid w:val="009706C6"/>
    <w:rsid w:val="00977E7F"/>
    <w:rsid w:val="0098032A"/>
    <w:rsid w:val="00987913"/>
    <w:rsid w:val="00987A4A"/>
    <w:rsid w:val="00993902"/>
    <w:rsid w:val="009B3D86"/>
    <w:rsid w:val="009B7AC4"/>
    <w:rsid w:val="009C31BC"/>
    <w:rsid w:val="009C3F14"/>
    <w:rsid w:val="009C411C"/>
    <w:rsid w:val="009C4CF6"/>
    <w:rsid w:val="009C51DB"/>
    <w:rsid w:val="009E26EB"/>
    <w:rsid w:val="009E6BF4"/>
    <w:rsid w:val="009E6C99"/>
    <w:rsid w:val="009F30BF"/>
    <w:rsid w:val="00A025C0"/>
    <w:rsid w:val="00A04D86"/>
    <w:rsid w:val="00A052B7"/>
    <w:rsid w:val="00A05845"/>
    <w:rsid w:val="00A06747"/>
    <w:rsid w:val="00A2522A"/>
    <w:rsid w:val="00A32F91"/>
    <w:rsid w:val="00A34FD5"/>
    <w:rsid w:val="00A43A77"/>
    <w:rsid w:val="00A51639"/>
    <w:rsid w:val="00A55E4C"/>
    <w:rsid w:val="00A723C2"/>
    <w:rsid w:val="00A84630"/>
    <w:rsid w:val="00A852CA"/>
    <w:rsid w:val="00A863CC"/>
    <w:rsid w:val="00A92ADA"/>
    <w:rsid w:val="00A93EB6"/>
    <w:rsid w:val="00A9572D"/>
    <w:rsid w:val="00AA79BD"/>
    <w:rsid w:val="00AB4D7F"/>
    <w:rsid w:val="00AB51B7"/>
    <w:rsid w:val="00AC258D"/>
    <w:rsid w:val="00AC7DE8"/>
    <w:rsid w:val="00AE0957"/>
    <w:rsid w:val="00AE212F"/>
    <w:rsid w:val="00AF2C5D"/>
    <w:rsid w:val="00AF56C5"/>
    <w:rsid w:val="00B13B86"/>
    <w:rsid w:val="00B236EB"/>
    <w:rsid w:val="00B372C2"/>
    <w:rsid w:val="00B50A97"/>
    <w:rsid w:val="00B54357"/>
    <w:rsid w:val="00B654D6"/>
    <w:rsid w:val="00B66AFC"/>
    <w:rsid w:val="00B676BF"/>
    <w:rsid w:val="00B73414"/>
    <w:rsid w:val="00B803FF"/>
    <w:rsid w:val="00B844FA"/>
    <w:rsid w:val="00B92E04"/>
    <w:rsid w:val="00BC5B93"/>
    <w:rsid w:val="00BD0129"/>
    <w:rsid w:val="00BE0FD3"/>
    <w:rsid w:val="00BE5262"/>
    <w:rsid w:val="00BF0FB3"/>
    <w:rsid w:val="00BF459C"/>
    <w:rsid w:val="00BF6505"/>
    <w:rsid w:val="00C06097"/>
    <w:rsid w:val="00C06CF2"/>
    <w:rsid w:val="00C0708F"/>
    <w:rsid w:val="00C157E9"/>
    <w:rsid w:val="00C20694"/>
    <w:rsid w:val="00C2343C"/>
    <w:rsid w:val="00C33B1E"/>
    <w:rsid w:val="00C54E16"/>
    <w:rsid w:val="00C6386C"/>
    <w:rsid w:val="00C87886"/>
    <w:rsid w:val="00C91F3F"/>
    <w:rsid w:val="00CC46E5"/>
    <w:rsid w:val="00CC4F1E"/>
    <w:rsid w:val="00CD2A06"/>
    <w:rsid w:val="00CD2EA8"/>
    <w:rsid w:val="00CE4336"/>
    <w:rsid w:val="00CE6F14"/>
    <w:rsid w:val="00CF1D3A"/>
    <w:rsid w:val="00CF4308"/>
    <w:rsid w:val="00CF45FC"/>
    <w:rsid w:val="00CF5529"/>
    <w:rsid w:val="00D03031"/>
    <w:rsid w:val="00D11BE7"/>
    <w:rsid w:val="00D12113"/>
    <w:rsid w:val="00D15ED0"/>
    <w:rsid w:val="00D26216"/>
    <w:rsid w:val="00D31343"/>
    <w:rsid w:val="00D324AA"/>
    <w:rsid w:val="00D3417F"/>
    <w:rsid w:val="00D354EB"/>
    <w:rsid w:val="00D3653A"/>
    <w:rsid w:val="00D37B67"/>
    <w:rsid w:val="00D41692"/>
    <w:rsid w:val="00D517ED"/>
    <w:rsid w:val="00D62F79"/>
    <w:rsid w:val="00D80C93"/>
    <w:rsid w:val="00D91B61"/>
    <w:rsid w:val="00DB032B"/>
    <w:rsid w:val="00DC09E1"/>
    <w:rsid w:val="00DC35A3"/>
    <w:rsid w:val="00DC62A5"/>
    <w:rsid w:val="00DC7DA2"/>
    <w:rsid w:val="00DD02FF"/>
    <w:rsid w:val="00DD1BA0"/>
    <w:rsid w:val="00DD27FF"/>
    <w:rsid w:val="00DD5EDC"/>
    <w:rsid w:val="00DF58E4"/>
    <w:rsid w:val="00E06679"/>
    <w:rsid w:val="00E0791D"/>
    <w:rsid w:val="00E07948"/>
    <w:rsid w:val="00E20390"/>
    <w:rsid w:val="00E23661"/>
    <w:rsid w:val="00E23768"/>
    <w:rsid w:val="00E24E77"/>
    <w:rsid w:val="00E32992"/>
    <w:rsid w:val="00E36F21"/>
    <w:rsid w:val="00E4010B"/>
    <w:rsid w:val="00E414F8"/>
    <w:rsid w:val="00E528A1"/>
    <w:rsid w:val="00E63655"/>
    <w:rsid w:val="00E7290F"/>
    <w:rsid w:val="00E739D2"/>
    <w:rsid w:val="00E758A7"/>
    <w:rsid w:val="00E75BE5"/>
    <w:rsid w:val="00E7725C"/>
    <w:rsid w:val="00E8012C"/>
    <w:rsid w:val="00E94701"/>
    <w:rsid w:val="00E978A7"/>
    <w:rsid w:val="00EA6A1B"/>
    <w:rsid w:val="00EB7C3C"/>
    <w:rsid w:val="00EC068C"/>
    <w:rsid w:val="00EC1E72"/>
    <w:rsid w:val="00EC3726"/>
    <w:rsid w:val="00EE2BC3"/>
    <w:rsid w:val="00EE55AF"/>
    <w:rsid w:val="00EF0F8C"/>
    <w:rsid w:val="00EF1ABF"/>
    <w:rsid w:val="00EF79B0"/>
    <w:rsid w:val="00F12B97"/>
    <w:rsid w:val="00F17668"/>
    <w:rsid w:val="00F17943"/>
    <w:rsid w:val="00F22471"/>
    <w:rsid w:val="00F346D4"/>
    <w:rsid w:val="00F3626E"/>
    <w:rsid w:val="00F37562"/>
    <w:rsid w:val="00F4475E"/>
    <w:rsid w:val="00F5370A"/>
    <w:rsid w:val="00F9451C"/>
    <w:rsid w:val="00F945B4"/>
    <w:rsid w:val="00FA7539"/>
    <w:rsid w:val="00FB4245"/>
    <w:rsid w:val="00FC3DB8"/>
    <w:rsid w:val="00FD1CC0"/>
    <w:rsid w:val="00FD2B1E"/>
    <w:rsid w:val="00FD6C71"/>
    <w:rsid w:val="00FE5E4E"/>
    <w:rsid w:val="00FF60D7"/>
    <w:rsid w:val="00FF66C5"/>
    <w:rsid w:val="00FF6E9B"/>
    <w:rsid w:val="7FD05A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BA64AC"/>
  <w14:defaultImageDpi w14:val="0"/>
  <w15:docId w15:val="{A13B9C42-E461-4ABE-AF27-302162F11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character" w:styleId="Hyperlink">
    <w:name w:val="Hyperlink"/>
    <w:basedOn w:val="DefaultParagraphFont"/>
    <w:uiPriority w:val="99"/>
    <w:rsid w:val="0086493D"/>
    <w:rPr>
      <w:rFonts w:cs="Times New Roman"/>
      <w:color w:val="0000FF" w:themeColor="hyperlink"/>
      <w:u w:val="single"/>
    </w:rPr>
  </w:style>
  <w:style w:type="character" w:styleId="UnresolvedMention">
    <w:name w:val="Unresolved Mention"/>
    <w:basedOn w:val="DefaultParagraphFont"/>
    <w:uiPriority w:val="99"/>
    <w:semiHidden/>
    <w:unhideWhenUsed/>
    <w:rsid w:val="0086493D"/>
    <w:rPr>
      <w:rFonts w:cs="Times New Roman"/>
      <w:color w:val="605E5C"/>
      <w:shd w:val="clear" w:color="auto" w:fill="E1DFDD"/>
    </w:rPr>
  </w:style>
  <w:style w:type="character" w:styleId="FollowedHyperlink">
    <w:name w:val="FollowedHyperlink"/>
    <w:basedOn w:val="DefaultParagraphFont"/>
    <w:uiPriority w:val="99"/>
    <w:rsid w:val="00CF45FC"/>
    <w:rPr>
      <w:rFonts w:cs="Times New Roman"/>
      <w:color w:val="800080" w:themeColor="followedHyperlink"/>
      <w:u w:val="single"/>
    </w:rPr>
  </w:style>
  <w:style w:type="paragraph" w:styleId="ListParagraph">
    <w:name w:val="List Paragraph"/>
    <w:basedOn w:val="Normal"/>
    <w:uiPriority w:val="34"/>
    <w:qFormat/>
    <w:rsid w:val="00DC09E1"/>
    <w:pPr>
      <w:ind w:left="720"/>
    </w:pPr>
  </w:style>
  <w:style w:type="paragraph" w:customStyle="1" w:styleId="Default">
    <w:name w:val="Default"/>
    <w:rsid w:val="004B5A45"/>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8153901">
      <w:marLeft w:val="0"/>
      <w:marRight w:val="0"/>
      <w:marTop w:val="0"/>
      <w:marBottom w:val="0"/>
      <w:divBdr>
        <w:top w:val="none" w:sz="0" w:space="0" w:color="auto"/>
        <w:left w:val="none" w:sz="0" w:space="0" w:color="auto"/>
        <w:bottom w:val="none" w:sz="0" w:space="0" w:color="auto"/>
        <w:right w:val="none" w:sz="0" w:space="0" w:color="auto"/>
      </w:divBdr>
    </w:div>
    <w:div w:id="818153902">
      <w:marLeft w:val="0"/>
      <w:marRight w:val="0"/>
      <w:marTop w:val="0"/>
      <w:marBottom w:val="0"/>
      <w:divBdr>
        <w:top w:val="none" w:sz="0" w:space="0" w:color="auto"/>
        <w:left w:val="none" w:sz="0" w:space="0" w:color="auto"/>
        <w:bottom w:val="none" w:sz="0" w:space="0" w:color="auto"/>
        <w:right w:val="none" w:sz="0" w:space="0" w:color="auto"/>
      </w:divBdr>
    </w:div>
    <w:div w:id="818153903">
      <w:marLeft w:val="0"/>
      <w:marRight w:val="0"/>
      <w:marTop w:val="0"/>
      <w:marBottom w:val="0"/>
      <w:divBdr>
        <w:top w:val="none" w:sz="0" w:space="0" w:color="auto"/>
        <w:left w:val="none" w:sz="0" w:space="0" w:color="auto"/>
        <w:bottom w:val="none" w:sz="0" w:space="0" w:color="auto"/>
        <w:right w:val="none" w:sz="0" w:space="0" w:color="auto"/>
      </w:divBdr>
    </w:div>
    <w:div w:id="818153904">
      <w:marLeft w:val="0"/>
      <w:marRight w:val="0"/>
      <w:marTop w:val="0"/>
      <w:marBottom w:val="0"/>
      <w:divBdr>
        <w:top w:val="none" w:sz="0" w:space="0" w:color="auto"/>
        <w:left w:val="none" w:sz="0" w:space="0" w:color="auto"/>
        <w:bottom w:val="none" w:sz="0" w:space="0" w:color="auto"/>
        <w:right w:val="none" w:sz="0" w:space="0" w:color="auto"/>
      </w:divBdr>
    </w:div>
    <w:div w:id="81815390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neac.health.govt.nz/national-ethical-standards/" TargetMode="External"/><Relationship Id="rId18" Type="http://schemas.openxmlformats.org/officeDocument/2006/relationships/hyperlink" Target="https://ethics.health.govt.nz/assets/Uploads/HDEC/templates/data-only-management-template-oct2020.docx"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ethics.health.govt.nz/assets/Uploads/HDEC/hdec-peer-review-template-june-2020.docx" TargetMode="External"/><Relationship Id="rId7" Type="http://schemas.openxmlformats.org/officeDocument/2006/relationships/webSettings" Target="webSettings.xml"/><Relationship Id="rId12" Type="http://schemas.openxmlformats.org/officeDocument/2006/relationships/hyperlink" Target="https://neac.health.govt.nz/national-ethical-standards/" TargetMode="External"/><Relationship Id="rId17" Type="http://schemas.openxmlformats.org/officeDocument/2006/relationships/hyperlink" Target="https://ethics.health.govt.nz/guides-templates-and-forms/"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ethics.health.govt.nz/assets/Uploads/HDEC/templates/participant-information-sheet-consent-form-template-sep20.doc" TargetMode="External"/><Relationship Id="rId20" Type="http://schemas.openxmlformats.org/officeDocument/2006/relationships/hyperlink" Target="https://ethics.health.govt.nz/assets/Uploads/HDEC/templates/participant-information-sheet-consent-form-template-sep20.doc"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thics.health.govt.nz/assets/Uploads/HDEC/templates/participant-information-sheet-consent-form-template-reproductive-risks-apr20.docx" TargetMode="External"/><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ethics.health.govt.nz/assets/Uploads/HDEC/templates/participant-information-sheet-consent-form-template-sep20.doc" TargetMode="External"/><Relationship Id="rId23" Type="http://schemas.openxmlformats.org/officeDocument/2006/relationships/hyperlink" Target="https://ethics.health.govt.nz/assets/Uploads/HDEC/templates/participant-information-sheet-consent-form-template-sep20.doc" TargetMode="External"/><Relationship Id="rId28" Type="http://schemas.openxmlformats.org/officeDocument/2006/relationships/fontTable" Target="fontTable.xml"/><Relationship Id="rId10" Type="http://schemas.openxmlformats.org/officeDocument/2006/relationships/hyperlink" Target="https://mohnz.zoom.us/j/96507589841" TargetMode="External"/><Relationship Id="rId19" Type="http://schemas.openxmlformats.org/officeDocument/2006/relationships/hyperlink" Target="https://ethics.health.govt.nz/assets/Uploads/HDEC/templates/participant-information-sheet-consent-form-template-sep20.doc"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thics.health.govt.nz/assets/Uploads/HDEC/templates/data-only-management-template-oct2020.docx" TargetMode="External"/><Relationship Id="rId22" Type="http://schemas.openxmlformats.org/officeDocument/2006/relationships/hyperlink" Target="https://neac.health.govt.nz/national-ethical-standards/part-two/" TargetMode="External"/><Relationship Id="rId27"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4F869651CBED4AB058FE7F9F3ED0A7" ma:contentTypeVersion="10" ma:contentTypeDescription="Create a new document." ma:contentTypeScope="" ma:versionID="aa5a6ecf5036976e731e061e35c4f8f1">
  <xsd:schema xmlns:xsd="http://www.w3.org/2001/XMLSchema" xmlns:xs="http://www.w3.org/2001/XMLSchema" xmlns:p="http://schemas.microsoft.com/office/2006/metadata/properties" xmlns:ns3="4aea5d07-0eb0-44bf-96eb-22637babf967" targetNamespace="http://schemas.microsoft.com/office/2006/metadata/properties" ma:root="true" ma:fieldsID="84b845fc77cf0725b519ca649661d250" ns3:_="">
    <xsd:import namespace="4aea5d07-0eb0-44bf-96eb-22637babf96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ea5d07-0eb0-44bf-96eb-22637babf9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35E8CA0-4401-4283-BF71-04508CC3BB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ea5d07-0eb0-44bf-96eb-22637babf9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C1E68C-36C2-42F8-9F72-B6B17DD6DB4F}">
  <ds:schemaRefs>
    <ds:schemaRef ds:uri="http://schemas.microsoft.com/sharepoint/v3/contenttype/forms"/>
  </ds:schemaRefs>
</ds:datastoreItem>
</file>

<file path=customXml/itemProps3.xml><?xml version="1.0" encoding="utf-8"?>
<ds:datastoreItem xmlns:ds="http://schemas.openxmlformats.org/officeDocument/2006/customXml" ds:itemID="{D9084447-1D93-49C1-9350-C24A743CAC49}">
  <ds:schemaRefs>
    <ds:schemaRef ds:uri="http://schemas.microsoft.com/office/infopath/2007/PartnerControls"/>
    <ds:schemaRef ds:uri="http://purl.org/dc/elements/1.1/"/>
    <ds:schemaRef ds:uri="http://schemas.microsoft.com/office/2006/metadata/properties"/>
    <ds:schemaRef ds:uri="4aea5d07-0eb0-44bf-96eb-22637babf967"/>
    <ds:schemaRef ds:uri="http://schemas.microsoft.com/office/2006/documentManagement/types"/>
    <ds:schemaRef ds:uri="http://schemas.openxmlformats.org/package/2006/metadata/core-properties"/>
    <ds:schemaRef ds:uri="http://purl.org/dc/dcmitype/"/>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27</Pages>
  <Words>10531</Words>
  <Characters>60029</Characters>
  <Application>Microsoft Office Word</Application>
  <DocSecurity>0</DocSecurity>
  <Lines>500</Lines>
  <Paragraphs>140</Paragraphs>
  <ScaleCrop>false</ScaleCrop>
  <Company>MOH</Company>
  <LinksUpToDate>false</LinksUpToDate>
  <CharactersWithSpaces>70420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2</cp:revision>
  <cp:lastPrinted>2011-05-20T06:26:00Z</cp:lastPrinted>
  <dcterms:created xsi:type="dcterms:W3CDTF">2021-07-25T22:19:00Z</dcterms:created>
  <dcterms:modified xsi:type="dcterms:W3CDTF">2021-07-25T22:19:00Z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0x010100FA4F869651CBED4AB058FE7F9F3ED0A7</vt:lpwstr>
  </property>
</Properties>
</file>