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6A152E" w14:textId="77777777" w:rsidR="006551F9" w:rsidRPr="004D2F4E" w:rsidRDefault="006551F9" w:rsidP="006551F9">
      <w:pPr>
        <w:rPr>
          <w:sz w:val="20"/>
          <w:lang w:val="en-NZ"/>
        </w:rPr>
      </w:pPr>
    </w:p>
    <w:p w14:paraId="0EBB80D2" w14:textId="77777777" w:rsidR="006551F9" w:rsidRPr="004D2F4E" w:rsidRDefault="006551F9" w:rsidP="006551F9">
      <w:pPr>
        <w:rPr>
          <w:rFonts w:cs="Arial"/>
          <w:sz w:val="20"/>
          <w:lang w:val="en-NZ"/>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6551F9" w:rsidRPr="004D2F4E" w14:paraId="180E5B63" w14:textId="77777777" w:rsidTr="004F2C12">
        <w:tc>
          <w:tcPr>
            <w:tcW w:w="2268" w:type="dxa"/>
            <w:tcBorders>
              <w:top w:val="single" w:sz="4" w:space="0" w:color="auto"/>
            </w:tcBorders>
          </w:tcPr>
          <w:p w14:paraId="4A49BC79" w14:textId="77777777" w:rsidR="006551F9" w:rsidRPr="004D2F4E" w:rsidRDefault="006551F9" w:rsidP="004F2C12">
            <w:pPr>
              <w:spacing w:before="80" w:after="80"/>
              <w:rPr>
                <w:rFonts w:cs="Arial"/>
                <w:b/>
                <w:sz w:val="20"/>
                <w:lang w:val="en-NZ"/>
              </w:rPr>
            </w:pPr>
            <w:r w:rsidRPr="004D2F4E">
              <w:rPr>
                <w:rFonts w:cs="Arial"/>
                <w:b/>
                <w:sz w:val="20"/>
                <w:lang w:val="en-NZ"/>
              </w:rPr>
              <w:t>Committee:</w:t>
            </w:r>
          </w:p>
        </w:tc>
        <w:tc>
          <w:tcPr>
            <w:tcW w:w="6941" w:type="dxa"/>
            <w:tcBorders>
              <w:top w:val="single" w:sz="4" w:space="0" w:color="auto"/>
            </w:tcBorders>
          </w:tcPr>
          <w:p w14:paraId="09D0530A" w14:textId="5B3466B6" w:rsidR="006551F9" w:rsidRPr="004D2F4E" w:rsidRDefault="00AD5D52" w:rsidP="004F2C12">
            <w:pPr>
              <w:spacing w:before="80" w:after="80"/>
              <w:rPr>
                <w:rFonts w:cs="Arial"/>
                <w:color w:val="000000" w:themeColor="text1"/>
                <w:sz w:val="20"/>
                <w:lang w:val="en-NZ"/>
              </w:rPr>
            </w:pPr>
            <w:r w:rsidRPr="004D2F4E">
              <w:rPr>
                <w:rFonts w:cs="Arial"/>
                <w:color w:val="000000" w:themeColor="text1"/>
                <w:sz w:val="20"/>
                <w:lang w:val="en-NZ"/>
              </w:rPr>
              <w:t>Northern B Health and Disability Ethics Committee</w:t>
            </w:r>
          </w:p>
        </w:tc>
      </w:tr>
      <w:tr w:rsidR="006551F9" w:rsidRPr="004D2F4E" w14:paraId="520031BE" w14:textId="77777777" w:rsidTr="004F2C12">
        <w:tc>
          <w:tcPr>
            <w:tcW w:w="2268" w:type="dxa"/>
          </w:tcPr>
          <w:p w14:paraId="79D493A4" w14:textId="77777777" w:rsidR="006551F9" w:rsidRPr="004D2F4E" w:rsidRDefault="006551F9" w:rsidP="004F2C12">
            <w:pPr>
              <w:spacing w:before="80" w:after="80"/>
              <w:rPr>
                <w:rFonts w:cs="Arial"/>
                <w:b/>
                <w:sz w:val="20"/>
                <w:lang w:val="en-NZ"/>
              </w:rPr>
            </w:pPr>
            <w:r w:rsidRPr="004D2F4E">
              <w:rPr>
                <w:rFonts w:cs="Arial"/>
                <w:b/>
                <w:sz w:val="20"/>
                <w:lang w:val="en-NZ"/>
              </w:rPr>
              <w:t>Meeting date:</w:t>
            </w:r>
          </w:p>
        </w:tc>
        <w:tc>
          <w:tcPr>
            <w:tcW w:w="6941" w:type="dxa"/>
          </w:tcPr>
          <w:p w14:paraId="6B3100FF" w14:textId="08AB2BA0" w:rsidR="006551F9" w:rsidRPr="004D2F4E" w:rsidRDefault="00AD5D52" w:rsidP="004F2C12">
            <w:pPr>
              <w:spacing w:before="80" w:after="80"/>
              <w:rPr>
                <w:rFonts w:cs="Arial"/>
                <w:color w:val="000000" w:themeColor="text1"/>
                <w:sz w:val="20"/>
                <w:lang w:val="en-NZ"/>
              </w:rPr>
            </w:pPr>
            <w:r w:rsidRPr="004D2F4E">
              <w:rPr>
                <w:rFonts w:cs="Arial"/>
                <w:color w:val="000000" w:themeColor="text1"/>
                <w:sz w:val="20"/>
                <w:lang w:val="en-NZ"/>
              </w:rPr>
              <w:t>07 September 2021</w:t>
            </w:r>
          </w:p>
        </w:tc>
      </w:tr>
      <w:tr w:rsidR="006551F9" w:rsidRPr="004D2F4E" w14:paraId="703C620D" w14:textId="77777777" w:rsidTr="004F2C12">
        <w:tc>
          <w:tcPr>
            <w:tcW w:w="2268" w:type="dxa"/>
            <w:tcBorders>
              <w:bottom w:val="single" w:sz="4" w:space="0" w:color="auto"/>
            </w:tcBorders>
          </w:tcPr>
          <w:p w14:paraId="6C8130A5" w14:textId="77777777" w:rsidR="006551F9" w:rsidRPr="004D2F4E" w:rsidRDefault="006551F9" w:rsidP="004F2C12">
            <w:pPr>
              <w:spacing w:before="80" w:after="80"/>
              <w:rPr>
                <w:rFonts w:cs="Arial"/>
                <w:b/>
                <w:sz w:val="20"/>
                <w:lang w:val="en-NZ"/>
              </w:rPr>
            </w:pPr>
            <w:r w:rsidRPr="004D2F4E">
              <w:rPr>
                <w:rFonts w:cs="Arial"/>
                <w:b/>
                <w:sz w:val="20"/>
                <w:lang w:val="en-NZ"/>
              </w:rPr>
              <w:t>Zoom details:</w:t>
            </w:r>
          </w:p>
        </w:tc>
        <w:tc>
          <w:tcPr>
            <w:tcW w:w="6941" w:type="dxa"/>
            <w:tcBorders>
              <w:bottom w:val="single" w:sz="4" w:space="0" w:color="auto"/>
            </w:tcBorders>
          </w:tcPr>
          <w:p w14:paraId="44B867D3" w14:textId="77777777" w:rsidR="00B43E37" w:rsidRPr="004D2F4E" w:rsidRDefault="00B43E37" w:rsidP="00B43E37">
            <w:pPr>
              <w:rPr>
                <w:rFonts w:cs="Arial"/>
                <w:color w:val="000000"/>
                <w:sz w:val="20"/>
                <w:lang w:val="en-NZ"/>
              </w:rPr>
            </w:pPr>
            <w:r w:rsidRPr="004D2F4E">
              <w:rPr>
                <w:rFonts w:cs="Arial"/>
                <w:color w:val="000000"/>
                <w:sz w:val="20"/>
                <w:lang w:val="en-NZ"/>
              </w:rPr>
              <w:t>Meeting ID: 88566263350</w:t>
            </w:r>
          </w:p>
          <w:p w14:paraId="333415FD" w14:textId="7173DBEC" w:rsidR="006551F9" w:rsidRPr="004D2F4E" w:rsidRDefault="00B945B4" w:rsidP="00B43E37">
            <w:pPr>
              <w:spacing w:before="80" w:after="80"/>
              <w:rPr>
                <w:rFonts w:cs="Arial"/>
                <w:color w:val="FF00FF"/>
                <w:sz w:val="20"/>
                <w:lang w:val="en-NZ"/>
              </w:rPr>
            </w:pPr>
            <w:hyperlink r:id="rId7" w:history="1">
              <w:r w:rsidR="00B43E37" w:rsidRPr="004D2F4E">
                <w:rPr>
                  <w:rStyle w:val="Hyperlink"/>
                  <w:rFonts w:cs="Arial"/>
                  <w:sz w:val="20"/>
                  <w:lang w:val="en-NZ"/>
                </w:rPr>
                <w:t>https://mohnz.zoom.us/j/88566263350</w:t>
              </w:r>
            </w:hyperlink>
          </w:p>
        </w:tc>
      </w:tr>
    </w:tbl>
    <w:p w14:paraId="18DEF6B4" w14:textId="77777777" w:rsidR="005C50D3" w:rsidRPr="004D2F4E" w:rsidRDefault="005C50D3" w:rsidP="005C50D3">
      <w:pPr>
        <w:spacing w:before="80" w:after="80"/>
        <w:rPr>
          <w:rFonts w:cs="Arial"/>
          <w:sz w:val="24"/>
          <w:szCs w:val="24"/>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7"/>
        <w:gridCol w:w="7306"/>
      </w:tblGrid>
      <w:tr w:rsidR="005C50D3" w:rsidRPr="004D2F4E" w14:paraId="3E1837A0" w14:textId="77777777" w:rsidTr="00760C5F">
        <w:tc>
          <w:tcPr>
            <w:tcW w:w="1681" w:type="dxa"/>
            <w:tcBorders>
              <w:top w:val="single" w:sz="4" w:space="0" w:color="auto"/>
            </w:tcBorders>
            <w:shd w:val="clear" w:color="auto" w:fill="auto"/>
          </w:tcPr>
          <w:p w14:paraId="3CAB1DC0" w14:textId="77777777" w:rsidR="005C50D3" w:rsidRPr="004D2F4E" w:rsidRDefault="005C50D3" w:rsidP="004F2C12">
            <w:pPr>
              <w:spacing w:before="80" w:after="80"/>
              <w:rPr>
                <w:rFonts w:cs="Arial"/>
                <w:lang w:val="en-NZ"/>
              </w:rPr>
            </w:pPr>
            <w:r w:rsidRPr="004D2F4E">
              <w:rPr>
                <w:rFonts w:cs="Arial"/>
                <w:b/>
                <w:lang w:val="en-NZ"/>
              </w:rPr>
              <w:t>Time</w:t>
            </w:r>
          </w:p>
        </w:tc>
        <w:tc>
          <w:tcPr>
            <w:tcW w:w="7926" w:type="dxa"/>
            <w:tcBorders>
              <w:top w:val="single" w:sz="4" w:space="0" w:color="auto"/>
            </w:tcBorders>
            <w:shd w:val="clear" w:color="auto" w:fill="auto"/>
          </w:tcPr>
          <w:p w14:paraId="0BA117BC" w14:textId="77777777" w:rsidR="005C50D3" w:rsidRPr="004D2F4E" w:rsidRDefault="005C50D3" w:rsidP="004F2C12">
            <w:pPr>
              <w:spacing w:before="80" w:after="80"/>
              <w:rPr>
                <w:rFonts w:cs="Arial"/>
                <w:lang w:val="en-NZ"/>
              </w:rPr>
            </w:pPr>
            <w:r w:rsidRPr="004D2F4E">
              <w:rPr>
                <w:rFonts w:cs="Arial"/>
                <w:b/>
                <w:lang w:val="en-NZ"/>
              </w:rPr>
              <w:t>Item of business</w:t>
            </w:r>
          </w:p>
        </w:tc>
      </w:tr>
      <w:tr w:rsidR="005C50D3" w:rsidRPr="004D2F4E" w14:paraId="293DE8F4" w14:textId="77777777" w:rsidTr="00760C5F">
        <w:tc>
          <w:tcPr>
            <w:tcW w:w="1681" w:type="dxa"/>
            <w:shd w:val="clear" w:color="auto" w:fill="auto"/>
          </w:tcPr>
          <w:p w14:paraId="421AD509" w14:textId="77777777" w:rsidR="005C50D3" w:rsidRPr="004D2F4E" w:rsidRDefault="005C50D3" w:rsidP="004F2C12">
            <w:pPr>
              <w:spacing w:before="80" w:after="80"/>
              <w:rPr>
                <w:rFonts w:cs="Arial"/>
                <w:color w:val="000000"/>
                <w:lang w:val="en-NZ"/>
              </w:rPr>
            </w:pPr>
            <w:r w:rsidRPr="004D2F4E">
              <w:rPr>
                <w:rFonts w:cs="Arial"/>
                <w:color w:val="000000"/>
                <w:lang w:val="en-NZ"/>
              </w:rPr>
              <w:t>12.00pm</w:t>
            </w:r>
          </w:p>
        </w:tc>
        <w:tc>
          <w:tcPr>
            <w:tcW w:w="7926" w:type="dxa"/>
            <w:shd w:val="clear" w:color="auto" w:fill="auto"/>
          </w:tcPr>
          <w:p w14:paraId="1A6B80EE" w14:textId="77777777" w:rsidR="005C50D3" w:rsidRPr="004D2F4E" w:rsidRDefault="005C50D3" w:rsidP="004F2C12">
            <w:pPr>
              <w:spacing w:before="80" w:after="80"/>
              <w:rPr>
                <w:rFonts w:cs="Arial"/>
                <w:lang w:val="en-NZ"/>
              </w:rPr>
            </w:pPr>
            <w:r w:rsidRPr="004D2F4E">
              <w:rPr>
                <w:rFonts w:cs="Arial"/>
                <w:lang w:val="en-NZ"/>
              </w:rPr>
              <w:t>Welcome</w:t>
            </w:r>
          </w:p>
        </w:tc>
      </w:tr>
      <w:tr w:rsidR="005C50D3" w:rsidRPr="004D2F4E" w14:paraId="0B681F19" w14:textId="77777777" w:rsidTr="00760C5F">
        <w:tc>
          <w:tcPr>
            <w:tcW w:w="1681" w:type="dxa"/>
            <w:shd w:val="clear" w:color="auto" w:fill="auto"/>
          </w:tcPr>
          <w:p w14:paraId="471E9ED9" w14:textId="77777777" w:rsidR="005C50D3" w:rsidRPr="004D2F4E" w:rsidRDefault="005C50D3" w:rsidP="004F2C12">
            <w:pPr>
              <w:spacing w:before="80" w:after="80"/>
              <w:rPr>
                <w:rFonts w:cs="Arial"/>
                <w:color w:val="000000"/>
                <w:lang w:val="en-NZ"/>
              </w:rPr>
            </w:pPr>
            <w:r w:rsidRPr="004D2F4E">
              <w:rPr>
                <w:rFonts w:cs="Arial"/>
                <w:color w:val="000000"/>
                <w:lang w:val="en-NZ"/>
              </w:rPr>
              <w:t>12.15pm</w:t>
            </w:r>
          </w:p>
        </w:tc>
        <w:tc>
          <w:tcPr>
            <w:tcW w:w="7926" w:type="dxa"/>
            <w:shd w:val="clear" w:color="auto" w:fill="auto"/>
          </w:tcPr>
          <w:p w14:paraId="7CC0CC3C" w14:textId="77777777" w:rsidR="005C50D3" w:rsidRPr="004D2F4E" w:rsidRDefault="005C50D3" w:rsidP="004F2C12">
            <w:pPr>
              <w:spacing w:before="80" w:after="80"/>
              <w:rPr>
                <w:rFonts w:cs="Arial"/>
                <w:lang w:val="en-NZ"/>
              </w:rPr>
            </w:pPr>
            <w:r w:rsidRPr="004D2F4E">
              <w:rPr>
                <w:rFonts w:cs="Arial"/>
                <w:lang w:val="en-NZ"/>
              </w:rPr>
              <w:t>Confirmation of minutes of meeting of 03 August 2021</w:t>
            </w:r>
          </w:p>
        </w:tc>
      </w:tr>
      <w:tr w:rsidR="005C50D3" w:rsidRPr="004D2F4E" w14:paraId="20117548" w14:textId="77777777" w:rsidTr="00760C5F">
        <w:tc>
          <w:tcPr>
            <w:tcW w:w="1681" w:type="dxa"/>
            <w:shd w:val="clear" w:color="auto" w:fill="auto"/>
          </w:tcPr>
          <w:p w14:paraId="347DBAF4" w14:textId="77777777" w:rsidR="005C50D3" w:rsidRPr="004D2F4E" w:rsidRDefault="005C50D3" w:rsidP="004F2C12">
            <w:pPr>
              <w:spacing w:before="80" w:after="80"/>
              <w:rPr>
                <w:rFonts w:cs="Arial"/>
                <w:color w:val="000000"/>
                <w:lang w:val="en-NZ"/>
              </w:rPr>
            </w:pPr>
            <w:r w:rsidRPr="004D2F4E">
              <w:rPr>
                <w:rFonts w:cs="Arial"/>
                <w:color w:val="000000"/>
                <w:lang w:val="en-NZ"/>
              </w:rPr>
              <w:t>12.30pm</w:t>
            </w:r>
          </w:p>
        </w:tc>
        <w:tc>
          <w:tcPr>
            <w:tcW w:w="7926" w:type="dxa"/>
            <w:shd w:val="clear" w:color="auto" w:fill="auto"/>
          </w:tcPr>
          <w:p w14:paraId="5679F74F" w14:textId="77777777" w:rsidR="005C50D3" w:rsidRPr="004D2F4E" w:rsidRDefault="005C50D3" w:rsidP="004F2C12">
            <w:pPr>
              <w:spacing w:before="80" w:after="80"/>
              <w:rPr>
                <w:rFonts w:cs="Arial"/>
                <w:b/>
                <w:bCs/>
                <w:lang w:val="en-NZ"/>
              </w:rPr>
            </w:pPr>
            <w:r w:rsidRPr="004D2F4E">
              <w:rPr>
                <w:rFonts w:cs="Arial"/>
                <w:b/>
                <w:bCs/>
                <w:lang w:val="en-NZ"/>
              </w:rPr>
              <w:t>New applications</w:t>
            </w:r>
          </w:p>
        </w:tc>
      </w:tr>
      <w:tr w:rsidR="005C50D3" w:rsidRPr="004D2F4E" w14:paraId="4632F213" w14:textId="77777777" w:rsidTr="00760C5F">
        <w:tc>
          <w:tcPr>
            <w:tcW w:w="1681" w:type="dxa"/>
            <w:shd w:val="clear" w:color="auto" w:fill="auto"/>
          </w:tcPr>
          <w:p w14:paraId="58CD0DFE" w14:textId="77777777" w:rsidR="005C50D3" w:rsidRPr="004D2F4E" w:rsidRDefault="005C50D3" w:rsidP="004F2C12">
            <w:pPr>
              <w:spacing w:before="80" w:after="80"/>
              <w:rPr>
                <w:rFonts w:cs="Arial"/>
                <w:color w:val="000000" w:themeColor="text1"/>
                <w:lang w:val="en-NZ"/>
              </w:rPr>
            </w:pPr>
            <w:r w:rsidRPr="004D2F4E">
              <w:rPr>
                <w:rFonts w:cs="Arial"/>
                <w:color w:val="000000" w:themeColor="text1"/>
                <w:lang w:val="en-NZ"/>
              </w:rPr>
              <w:t>12.30-12.55pm</w:t>
            </w:r>
          </w:p>
          <w:p w14:paraId="4D9EA403" w14:textId="77777777" w:rsidR="005C50D3" w:rsidRPr="004D2F4E" w:rsidRDefault="005C50D3" w:rsidP="004F2C12">
            <w:pPr>
              <w:spacing w:before="80" w:after="80"/>
              <w:rPr>
                <w:rFonts w:cs="Arial"/>
                <w:color w:val="000000" w:themeColor="text1"/>
                <w:lang w:val="en-NZ"/>
              </w:rPr>
            </w:pPr>
            <w:r w:rsidRPr="004D2F4E">
              <w:rPr>
                <w:rFonts w:cs="Arial"/>
                <w:color w:val="000000" w:themeColor="text1"/>
                <w:lang w:val="en-NZ"/>
              </w:rPr>
              <w:t>12.55-1.20pm</w:t>
            </w:r>
          </w:p>
          <w:p w14:paraId="5A06DFA7" w14:textId="77777777" w:rsidR="005C50D3" w:rsidRPr="004D2F4E" w:rsidRDefault="005C50D3" w:rsidP="004F2C12">
            <w:pPr>
              <w:spacing w:before="80" w:after="80"/>
              <w:rPr>
                <w:rFonts w:cs="Arial"/>
                <w:color w:val="000000" w:themeColor="text1"/>
                <w:lang w:val="en-NZ"/>
              </w:rPr>
            </w:pPr>
            <w:r w:rsidRPr="004D2F4E">
              <w:rPr>
                <w:rFonts w:cs="Arial"/>
                <w:color w:val="000000" w:themeColor="text1"/>
                <w:lang w:val="en-NZ"/>
              </w:rPr>
              <w:t>1.20-1.40pm</w:t>
            </w:r>
          </w:p>
          <w:p w14:paraId="54BEFE55" w14:textId="77777777" w:rsidR="005C50D3" w:rsidRPr="004D2F4E" w:rsidRDefault="005C50D3" w:rsidP="004F2C12">
            <w:pPr>
              <w:spacing w:before="80" w:after="80"/>
              <w:rPr>
                <w:rFonts w:cs="Arial"/>
                <w:color w:val="000000" w:themeColor="text1"/>
                <w:lang w:val="en-NZ"/>
              </w:rPr>
            </w:pPr>
            <w:r w:rsidRPr="004D2F4E">
              <w:rPr>
                <w:rFonts w:cs="Arial"/>
                <w:color w:val="000000" w:themeColor="text1"/>
                <w:lang w:val="en-NZ"/>
              </w:rPr>
              <w:t>1.40-2.05pm</w:t>
            </w:r>
          </w:p>
          <w:p w14:paraId="3E2FD59A" w14:textId="77777777" w:rsidR="005C50D3" w:rsidRPr="004D2F4E" w:rsidRDefault="005C50D3" w:rsidP="004F2C12">
            <w:pPr>
              <w:spacing w:before="80" w:after="80"/>
              <w:rPr>
                <w:rFonts w:cs="Arial"/>
                <w:color w:val="000000" w:themeColor="text1"/>
                <w:lang w:val="en-NZ"/>
              </w:rPr>
            </w:pPr>
            <w:r w:rsidRPr="004D2F4E">
              <w:rPr>
                <w:rFonts w:cs="Arial"/>
                <w:color w:val="000000" w:themeColor="text1"/>
                <w:lang w:val="en-NZ"/>
              </w:rPr>
              <w:t>2.05-2.30pm</w:t>
            </w:r>
          </w:p>
          <w:p w14:paraId="4C223CCD" w14:textId="77777777" w:rsidR="005C50D3" w:rsidRPr="004D2F4E" w:rsidRDefault="005C50D3" w:rsidP="004F2C12">
            <w:pPr>
              <w:spacing w:before="80" w:after="80"/>
              <w:rPr>
                <w:rFonts w:cs="Arial"/>
                <w:color w:val="000000" w:themeColor="text1"/>
                <w:lang w:val="en-NZ"/>
              </w:rPr>
            </w:pPr>
            <w:r w:rsidRPr="004D2F4E">
              <w:rPr>
                <w:rFonts w:cs="Arial"/>
                <w:color w:val="000000" w:themeColor="text1"/>
                <w:lang w:val="en-NZ"/>
              </w:rPr>
              <w:t>2.30-2.55pm</w:t>
            </w:r>
          </w:p>
          <w:p w14:paraId="588365BA" w14:textId="77777777" w:rsidR="005C50D3" w:rsidRPr="004D2F4E" w:rsidRDefault="005C50D3" w:rsidP="004F2C12">
            <w:pPr>
              <w:spacing w:before="80" w:after="80"/>
              <w:rPr>
                <w:rFonts w:cs="Arial"/>
                <w:color w:val="000000" w:themeColor="text1"/>
                <w:lang w:val="en-NZ"/>
              </w:rPr>
            </w:pPr>
            <w:r w:rsidRPr="004D2F4E">
              <w:rPr>
                <w:rFonts w:cs="Arial"/>
                <w:color w:val="000000" w:themeColor="text1"/>
                <w:lang w:val="en-NZ"/>
              </w:rPr>
              <w:t>2.55 – 3.20pm</w:t>
            </w:r>
          </w:p>
          <w:p w14:paraId="43E287EE" w14:textId="77777777" w:rsidR="005C50D3" w:rsidRPr="004D2F4E" w:rsidRDefault="005C50D3" w:rsidP="004F2C12">
            <w:pPr>
              <w:spacing w:before="80" w:after="80"/>
              <w:rPr>
                <w:rFonts w:cs="Arial"/>
                <w:color w:val="000000" w:themeColor="text1"/>
                <w:lang w:val="en-NZ"/>
              </w:rPr>
            </w:pPr>
          </w:p>
        </w:tc>
        <w:tc>
          <w:tcPr>
            <w:tcW w:w="7926" w:type="dxa"/>
            <w:shd w:val="clear" w:color="auto" w:fill="auto"/>
          </w:tcPr>
          <w:p w14:paraId="64859CDC" w14:textId="129E96DF" w:rsidR="005C50D3" w:rsidRPr="004D2F4E" w:rsidRDefault="005C50D3" w:rsidP="004F2C12">
            <w:pPr>
              <w:spacing w:before="80" w:after="80"/>
              <w:rPr>
                <w:rFonts w:cs="Arial"/>
                <w:color w:val="000000" w:themeColor="text1"/>
                <w:lang w:val="en-NZ"/>
              </w:rPr>
            </w:pPr>
            <w:r w:rsidRPr="004D2F4E">
              <w:rPr>
                <w:rFonts w:cs="Arial"/>
                <w:color w:val="000000" w:themeColor="text1"/>
                <w:lang w:val="en-NZ"/>
              </w:rPr>
              <w:t xml:space="preserve">21/NTB/227   </w:t>
            </w:r>
          </w:p>
          <w:p w14:paraId="74DF973C" w14:textId="6FC278BB" w:rsidR="005C50D3" w:rsidRPr="004D2F4E" w:rsidRDefault="005C50D3" w:rsidP="004F2C12">
            <w:pPr>
              <w:spacing w:before="80" w:after="80"/>
              <w:rPr>
                <w:rFonts w:cs="Arial"/>
                <w:color w:val="000000" w:themeColor="text1"/>
                <w:lang w:val="en-NZ"/>
              </w:rPr>
            </w:pPr>
            <w:r w:rsidRPr="004D2F4E">
              <w:rPr>
                <w:rFonts w:cs="Arial"/>
                <w:color w:val="000000" w:themeColor="text1"/>
                <w:lang w:val="en-NZ"/>
              </w:rPr>
              <w:t xml:space="preserve">21/NTB/229   </w:t>
            </w:r>
          </w:p>
          <w:p w14:paraId="40B9C78B" w14:textId="77777777" w:rsidR="005C50D3" w:rsidRPr="004D2F4E" w:rsidRDefault="005C50D3" w:rsidP="004F2C12">
            <w:pPr>
              <w:spacing w:before="80" w:after="80"/>
              <w:rPr>
                <w:rFonts w:cs="Arial"/>
                <w:i/>
                <w:iCs/>
                <w:color w:val="000000" w:themeColor="text1"/>
                <w:lang w:val="en-NZ"/>
              </w:rPr>
            </w:pPr>
            <w:r w:rsidRPr="004D2F4E">
              <w:rPr>
                <w:rFonts w:cs="Arial"/>
                <w:i/>
                <w:iCs/>
                <w:color w:val="000000" w:themeColor="text1"/>
                <w:lang w:val="en-NZ"/>
              </w:rPr>
              <w:t>Break (20 minutes)</w:t>
            </w:r>
          </w:p>
          <w:p w14:paraId="3228E4F5" w14:textId="68390D5C" w:rsidR="005C50D3" w:rsidRPr="004D2F4E" w:rsidRDefault="005C50D3" w:rsidP="004F2C12">
            <w:pPr>
              <w:spacing w:before="80" w:after="80"/>
              <w:rPr>
                <w:rFonts w:cs="Arial"/>
                <w:color w:val="000000" w:themeColor="text1"/>
                <w:lang w:val="en-NZ"/>
              </w:rPr>
            </w:pPr>
            <w:r w:rsidRPr="004D2F4E">
              <w:rPr>
                <w:rFonts w:cs="Arial"/>
                <w:color w:val="000000" w:themeColor="text1"/>
                <w:lang w:val="en-NZ"/>
              </w:rPr>
              <w:t xml:space="preserve">21/NTB/230   </w:t>
            </w:r>
          </w:p>
          <w:p w14:paraId="65E44D17" w14:textId="729F66D6" w:rsidR="005C50D3" w:rsidRPr="004D2F4E" w:rsidRDefault="005C50D3" w:rsidP="004F2C12">
            <w:pPr>
              <w:spacing w:before="80" w:after="80"/>
              <w:rPr>
                <w:rFonts w:cs="Arial"/>
                <w:color w:val="000000" w:themeColor="text1"/>
                <w:lang w:val="en-NZ"/>
              </w:rPr>
            </w:pPr>
            <w:r w:rsidRPr="004D2F4E">
              <w:rPr>
                <w:rFonts w:cs="Arial"/>
                <w:color w:val="000000" w:themeColor="text1"/>
                <w:lang w:val="en-NZ"/>
              </w:rPr>
              <w:t xml:space="preserve">21/NTB/231   </w:t>
            </w:r>
          </w:p>
          <w:p w14:paraId="026E4D24" w14:textId="13349ECA" w:rsidR="005C50D3" w:rsidRPr="004D2F4E" w:rsidRDefault="005C50D3" w:rsidP="004F2C12">
            <w:pPr>
              <w:spacing w:before="80" w:after="80"/>
              <w:rPr>
                <w:rFonts w:cs="Arial"/>
                <w:color w:val="000000" w:themeColor="text1"/>
                <w:lang w:val="en-NZ"/>
              </w:rPr>
            </w:pPr>
            <w:r w:rsidRPr="004D2F4E">
              <w:rPr>
                <w:rFonts w:cs="Arial"/>
                <w:color w:val="000000" w:themeColor="text1"/>
                <w:lang w:val="en-NZ"/>
              </w:rPr>
              <w:t xml:space="preserve">21/NTB/235   </w:t>
            </w:r>
          </w:p>
          <w:p w14:paraId="5C921320" w14:textId="77777777" w:rsidR="005C50D3" w:rsidRPr="004D2F4E" w:rsidRDefault="005C50D3" w:rsidP="004F2C12">
            <w:pPr>
              <w:spacing w:before="80" w:after="80"/>
              <w:rPr>
                <w:rFonts w:cs="Arial"/>
                <w:b/>
                <w:bCs/>
                <w:color w:val="000000" w:themeColor="text1"/>
                <w:lang w:val="en-NZ"/>
              </w:rPr>
            </w:pPr>
            <w:r w:rsidRPr="004D2F4E">
              <w:rPr>
                <w:rFonts w:cs="Arial"/>
                <w:b/>
                <w:bCs/>
                <w:color w:val="000000" w:themeColor="text1"/>
                <w:lang w:val="en-NZ"/>
              </w:rPr>
              <w:t>Substantial amendments</w:t>
            </w:r>
          </w:p>
          <w:p w14:paraId="6AF4A38B" w14:textId="5E54E8F7" w:rsidR="005C50D3" w:rsidRPr="004D2F4E" w:rsidRDefault="005C50D3" w:rsidP="004F2C12">
            <w:pPr>
              <w:spacing w:before="80" w:after="80"/>
              <w:rPr>
                <w:rFonts w:cs="Arial"/>
                <w:color w:val="000000" w:themeColor="text1"/>
                <w:lang w:val="en-NZ"/>
              </w:rPr>
            </w:pPr>
            <w:r w:rsidRPr="004D2F4E">
              <w:rPr>
                <w:rFonts w:cs="Arial"/>
                <w:color w:val="000000" w:themeColor="text1"/>
                <w:lang w:val="en-NZ"/>
              </w:rPr>
              <w:t xml:space="preserve">NTY/08/06/055/AM22   </w:t>
            </w:r>
          </w:p>
        </w:tc>
      </w:tr>
      <w:tr w:rsidR="005C50D3" w:rsidRPr="004D2F4E" w14:paraId="12FD2AD0" w14:textId="77777777" w:rsidTr="00760C5F">
        <w:trPr>
          <w:trHeight w:val="80"/>
        </w:trPr>
        <w:tc>
          <w:tcPr>
            <w:tcW w:w="1681" w:type="dxa"/>
            <w:shd w:val="clear" w:color="auto" w:fill="auto"/>
          </w:tcPr>
          <w:p w14:paraId="2B7D9001" w14:textId="77777777" w:rsidR="005C50D3" w:rsidRPr="004D2F4E" w:rsidRDefault="005C50D3" w:rsidP="004F2C12">
            <w:pPr>
              <w:spacing w:before="80" w:after="80"/>
              <w:rPr>
                <w:rFonts w:cs="Arial"/>
                <w:color w:val="000000"/>
                <w:lang w:val="en-NZ"/>
              </w:rPr>
            </w:pPr>
            <w:r w:rsidRPr="004D2F4E">
              <w:rPr>
                <w:rFonts w:cs="Arial"/>
                <w:color w:val="000000"/>
                <w:lang w:val="en-NZ"/>
              </w:rPr>
              <w:t>3.20-4.40pm</w:t>
            </w:r>
          </w:p>
          <w:p w14:paraId="0B0A4CAF" w14:textId="77777777" w:rsidR="005C50D3" w:rsidRPr="004D2F4E" w:rsidRDefault="005C50D3" w:rsidP="004F2C12">
            <w:pPr>
              <w:spacing w:before="80" w:after="80"/>
              <w:rPr>
                <w:rFonts w:cs="Arial"/>
                <w:color w:val="000000"/>
                <w:lang w:val="en-NZ"/>
              </w:rPr>
            </w:pPr>
            <w:r w:rsidRPr="004D2F4E">
              <w:rPr>
                <w:rFonts w:cs="Arial"/>
                <w:color w:val="000000"/>
                <w:lang w:val="en-NZ"/>
              </w:rPr>
              <w:t>4.40-5.05pm</w:t>
            </w:r>
          </w:p>
        </w:tc>
        <w:tc>
          <w:tcPr>
            <w:tcW w:w="7926" w:type="dxa"/>
            <w:shd w:val="clear" w:color="auto" w:fill="auto"/>
          </w:tcPr>
          <w:p w14:paraId="252C92A5" w14:textId="77777777" w:rsidR="005C50D3" w:rsidRPr="004D2F4E" w:rsidRDefault="005C50D3" w:rsidP="004F2C12">
            <w:pPr>
              <w:spacing w:before="80" w:after="80"/>
              <w:rPr>
                <w:rFonts w:cs="Arial"/>
                <w:i/>
                <w:iCs/>
                <w:lang w:val="en-NZ"/>
              </w:rPr>
            </w:pPr>
            <w:r w:rsidRPr="004D2F4E">
              <w:rPr>
                <w:rFonts w:cs="Arial"/>
                <w:i/>
                <w:iCs/>
                <w:lang w:val="en-NZ"/>
              </w:rPr>
              <w:t>(Break 1 hour 20 minutes)</w:t>
            </w:r>
          </w:p>
          <w:p w14:paraId="3A0278D7" w14:textId="77777777" w:rsidR="005C50D3" w:rsidRPr="004D2F4E" w:rsidRDefault="005C50D3" w:rsidP="004F2C12">
            <w:pPr>
              <w:spacing w:before="80" w:after="80"/>
              <w:rPr>
                <w:rFonts w:cs="Arial"/>
                <w:b/>
                <w:bCs/>
                <w:lang w:val="en-NZ"/>
              </w:rPr>
            </w:pPr>
            <w:r w:rsidRPr="004D2F4E">
              <w:rPr>
                <w:rFonts w:cs="Arial"/>
                <w:b/>
                <w:bCs/>
                <w:lang w:val="en-NZ"/>
              </w:rPr>
              <w:t>New applications (continued)</w:t>
            </w:r>
          </w:p>
          <w:p w14:paraId="0BE2B317" w14:textId="7A7A2AF6" w:rsidR="005C50D3" w:rsidRPr="004D2F4E" w:rsidRDefault="005C50D3" w:rsidP="004F2C12">
            <w:pPr>
              <w:spacing w:before="80" w:after="80"/>
              <w:rPr>
                <w:rFonts w:cs="Arial"/>
                <w:lang w:val="en-NZ"/>
              </w:rPr>
            </w:pPr>
            <w:r w:rsidRPr="004D2F4E">
              <w:rPr>
                <w:rFonts w:cs="Arial"/>
                <w:lang w:val="en-NZ"/>
              </w:rPr>
              <w:t xml:space="preserve">21/NTB/228    </w:t>
            </w:r>
          </w:p>
        </w:tc>
      </w:tr>
      <w:tr w:rsidR="005C50D3" w:rsidRPr="004D2F4E" w14:paraId="16A80E4A" w14:textId="77777777" w:rsidTr="00760C5F">
        <w:tc>
          <w:tcPr>
            <w:tcW w:w="1681" w:type="dxa"/>
            <w:tcBorders>
              <w:bottom w:val="single" w:sz="4" w:space="0" w:color="auto"/>
            </w:tcBorders>
            <w:shd w:val="clear" w:color="auto" w:fill="auto"/>
          </w:tcPr>
          <w:p w14:paraId="15601C8C" w14:textId="77777777" w:rsidR="005C50D3" w:rsidRPr="004D2F4E" w:rsidRDefault="005C50D3" w:rsidP="004F2C12">
            <w:pPr>
              <w:spacing w:before="80" w:after="80"/>
              <w:rPr>
                <w:rFonts w:cs="Arial"/>
                <w:color w:val="000000"/>
                <w:lang w:val="en-NZ"/>
              </w:rPr>
            </w:pPr>
            <w:r w:rsidRPr="004D2F4E">
              <w:rPr>
                <w:rFonts w:cs="Arial"/>
                <w:color w:val="000000"/>
                <w:lang w:val="en-NZ"/>
              </w:rPr>
              <w:t>5.05pm</w:t>
            </w:r>
          </w:p>
        </w:tc>
        <w:tc>
          <w:tcPr>
            <w:tcW w:w="7926" w:type="dxa"/>
            <w:tcBorders>
              <w:bottom w:val="single" w:sz="4" w:space="0" w:color="auto"/>
            </w:tcBorders>
            <w:shd w:val="clear" w:color="auto" w:fill="auto"/>
          </w:tcPr>
          <w:p w14:paraId="2333D611" w14:textId="77777777" w:rsidR="005C50D3" w:rsidRPr="004D2F4E" w:rsidRDefault="005C50D3" w:rsidP="004F2C12">
            <w:pPr>
              <w:spacing w:before="80" w:after="80"/>
              <w:rPr>
                <w:rFonts w:cs="Arial"/>
                <w:lang w:val="en-NZ"/>
              </w:rPr>
            </w:pPr>
            <w:r w:rsidRPr="004D2F4E">
              <w:rPr>
                <w:rFonts w:cs="Arial"/>
                <w:lang w:val="en-NZ"/>
              </w:rPr>
              <w:t>Meeting ends</w:t>
            </w:r>
          </w:p>
        </w:tc>
      </w:tr>
    </w:tbl>
    <w:p w14:paraId="4838E4A1" w14:textId="77777777" w:rsidR="005C50D3" w:rsidRPr="004D2F4E" w:rsidRDefault="005C50D3" w:rsidP="005C50D3">
      <w:pPr>
        <w:tabs>
          <w:tab w:val="left" w:pos="720"/>
          <w:tab w:val="left" w:pos="1793"/>
        </w:tabs>
        <w:spacing w:before="80" w:after="80"/>
        <w:rPr>
          <w:rFonts w:cs="Arial"/>
          <w:sz w:val="16"/>
          <w:szCs w:val="16"/>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5C50D3" w:rsidRPr="004D2F4E" w14:paraId="37167A09" w14:textId="77777777" w:rsidTr="007553B0">
        <w:trPr>
          <w:trHeight w:val="240"/>
        </w:trPr>
        <w:tc>
          <w:tcPr>
            <w:tcW w:w="2700" w:type="dxa"/>
            <w:shd w:val="clear" w:color="auto" w:fill="auto"/>
            <w:vAlign w:val="center"/>
          </w:tcPr>
          <w:p w14:paraId="49A7D3B9" w14:textId="77777777" w:rsidR="005C50D3" w:rsidRPr="004D2F4E" w:rsidRDefault="005C50D3" w:rsidP="004F2C12">
            <w:pPr>
              <w:autoSpaceDE w:val="0"/>
              <w:autoSpaceDN w:val="0"/>
              <w:adjustRightInd w:val="0"/>
              <w:rPr>
                <w:rFonts w:cs="Arial"/>
                <w:sz w:val="16"/>
                <w:szCs w:val="16"/>
                <w:lang w:val="en-NZ"/>
              </w:rPr>
            </w:pPr>
            <w:r w:rsidRPr="004D2F4E">
              <w:rPr>
                <w:rFonts w:cs="Arial"/>
                <w:b/>
                <w:sz w:val="16"/>
                <w:szCs w:val="16"/>
                <w:lang w:val="en-NZ"/>
              </w:rPr>
              <w:t xml:space="preserve">Member Name </w:t>
            </w:r>
            <w:r w:rsidRPr="004D2F4E">
              <w:rPr>
                <w:rFonts w:cs="Arial"/>
                <w:sz w:val="16"/>
                <w:szCs w:val="16"/>
                <w:lang w:val="en-NZ"/>
              </w:rPr>
              <w:t xml:space="preserve"> </w:t>
            </w:r>
          </w:p>
        </w:tc>
        <w:tc>
          <w:tcPr>
            <w:tcW w:w="2600" w:type="dxa"/>
            <w:shd w:val="clear" w:color="auto" w:fill="auto"/>
            <w:vAlign w:val="center"/>
          </w:tcPr>
          <w:p w14:paraId="467234E0" w14:textId="77777777" w:rsidR="005C50D3" w:rsidRPr="004D2F4E" w:rsidRDefault="005C50D3" w:rsidP="004F2C12">
            <w:pPr>
              <w:autoSpaceDE w:val="0"/>
              <w:autoSpaceDN w:val="0"/>
              <w:adjustRightInd w:val="0"/>
              <w:rPr>
                <w:rFonts w:cs="Arial"/>
                <w:sz w:val="16"/>
                <w:szCs w:val="16"/>
                <w:lang w:val="en-NZ"/>
              </w:rPr>
            </w:pPr>
            <w:r w:rsidRPr="004D2F4E">
              <w:rPr>
                <w:rFonts w:cs="Arial"/>
                <w:b/>
                <w:sz w:val="16"/>
                <w:szCs w:val="16"/>
                <w:lang w:val="en-NZ"/>
              </w:rPr>
              <w:t xml:space="preserve">Member Category </w:t>
            </w:r>
            <w:r w:rsidRPr="004D2F4E">
              <w:rPr>
                <w:rFonts w:cs="Arial"/>
                <w:sz w:val="16"/>
                <w:szCs w:val="16"/>
                <w:lang w:val="en-NZ"/>
              </w:rPr>
              <w:t xml:space="preserve"> </w:t>
            </w:r>
          </w:p>
        </w:tc>
        <w:tc>
          <w:tcPr>
            <w:tcW w:w="1300" w:type="dxa"/>
            <w:shd w:val="clear" w:color="auto" w:fill="auto"/>
            <w:vAlign w:val="center"/>
          </w:tcPr>
          <w:p w14:paraId="266358F5" w14:textId="77777777" w:rsidR="005C50D3" w:rsidRPr="004D2F4E" w:rsidRDefault="005C50D3" w:rsidP="004F2C12">
            <w:pPr>
              <w:autoSpaceDE w:val="0"/>
              <w:autoSpaceDN w:val="0"/>
              <w:adjustRightInd w:val="0"/>
              <w:rPr>
                <w:rFonts w:cs="Arial"/>
                <w:sz w:val="16"/>
                <w:szCs w:val="16"/>
                <w:lang w:val="en-NZ"/>
              </w:rPr>
            </w:pPr>
            <w:r w:rsidRPr="004D2F4E">
              <w:rPr>
                <w:rFonts w:cs="Arial"/>
                <w:b/>
                <w:sz w:val="16"/>
                <w:szCs w:val="16"/>
                <w:lang w:val="en-NZ"/>
              </w:rPr>
              <w:t xml:space="preserve">Appointed </w:t>
            </w:r>
            <w:r w:rsidRPr="004D2F4E">
              <w:rPr>
                <w:rFonts w:cs="Arial"/>
                <w:sz w:val="16"/>
                <w:szCs w:val="16"/>
                <w:lang w:val="en-NZ"/>
              </w:rPr>
              <w:t xml:space="preserve"> </w:t>
            </w:r>
          </w:p>
        </w:tc>
        <w:tc>
          <w:tcPr>
            <w:tcW w:w="1200" w:type="dxa"/>
            <w:shd w:val="clear" w:color="auto" w:fill="auto"/>
            <w:vAlign w:val="center"/>
          </w:tcPr>
          <w:p w14:paraId="4C5871D7" w14:textId="77777777" w:rsidR="005C50D3" w:rsidRPr="004D2F4E" w:rsidRDefault="005C50D3" w:rsidP="004F2C12">
            <w:pPr>
              <w:autoSpaceDE w:val="0"/>
              <w:autoSpaceDN w:val="0"/>
              <w:adjustRightInd w:val="0"/>
              <w:rPr>
                <w:rFonts w:cs="Arial"/>
                <w:sz w:val="16"/>
                <w:szCs w:val="16"/>
                <w:lang w:val="en-NZ"/>
              </w:rPr>
            </w:pPr>
            <w:r w:rsidRPr="004D2F4E">
              <w:rPr>
                <w:rFonts w:cs="Arial"/>
                <w:b/>
                <w:sz w:val="16"/>
                <w:szCs w:val="16"/>
                <w:lang w:val="en-NZ"/>
              </w:rPr>
              <w:t xml:space="preserve">Term Expires </w:t>
            </w:r>
            <w:r w:rsidRPr="004D2F4E">
              <w:rPr>
                <w:rFonts w:cs="Arial"/>
                <w:sz w:val="16"/>
                <w:szCs w:val="16"/>
                <w:lang w:val="en-NZ"/>
              </w:rPr>
              <w:t xml:space="preserve"> </w:t>
            </w:r>
          </w:p>
        </w:tc>
        <w:tc>
          <w:tcPr>
            <w:tcW w:w="1200" w:type="dxa"/>
            <w:shd w:val="clear" w:color="auto" w:fill="auto"/>
            <w:vAlign w:val="center"/>
          </w:tcPr>
          <w:p w14:paraId="78141FD7" w14:textId="77777777" w:rsidR="005C50D3" w:rsidRPr="004D2F4E" w:rsidRDefault="005C50D3" w:rsidP="004F2C12">
            <w:pPr>
              <w:autoSpaceDE w:val="0"/>
              <w:autoSpaceDN w:val="0"/>
              <w:adjustRightInd w:val="0"/>
              <w:rPr>
                <w:rFonts w:cs="Arial"/>
                <w:sz w:val="16"/>
                <w:szCs w:val="16"/>
                <w:lang w:val="en-NZ"/>
              </w:rPr>
            </w:pPr>
            <w:r w:rsidRPr="004D2F4E">
              <w:rPr>
                <w:rFonts w:cs="Arial"/>
                <w:b/>
                <w:sz w:val="16"/>
                <w:szCs w:val="16"/>
                <w:lang w:val="en-NZ"/>
              </w:rPr>
              <w:t xml:space="preserve">Apologies? </w:t>
            </w:r>
            <w:r w:rsidRPr="004D2F4E">
              <w:rPr>
                <w:rFonts w:cs="Arial"/>
                <w:sz w:val="16"/>
                <w:szCs w:val="16"/>
                <w:lang w:val="en-NZ"/>
              </w:rPr>
              <w:t xml:space="preserve"> </w:t>
            </w:r>
          </w:p>
        </w:tc>
      </w:tr>
      <w:tr w:rsidR="005C50D3" w:rsidRPr="004D2F4E" w14:paraId="404A664B" w14:textId="77777777" w:rsidTr="004F2C12">
        <w:trPr>
          <w:trHeight w:val="280"/>
        </w:trPr>
        <w:tc>
          <w:tcPr>
            <w:tcW w:w="2700" w:type="dxa"/>
          </w:tcPr>
          <w:p w14:paraId="745479B7"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Mrs Kate O'Connor</w:t>
            </w:r>
          </w:p>
        </w:tc>
        <w:tc>
          <w:tcPr>
            <w:tcW w:w="2600" w:type="dxa"/>
          </w:tcPr>
          <w:p w14:paraId="67CE6880"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 xml:space="preserve">Lay (ethical/moral reasoning) </w:t>
            </w:r>
          </w:p>
        </w:tc>
        <w:tc>
          <w:tcPr>
            <w:tcW w:w="1300" w:type="dxa"/>
          </w:tcPr>
          <w:p w14:paraId="748BDCA0"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 xml:space="preserve">13/08/2021 </w:t>
            </w:r>
          </w:p>
        </w:tc>
        <w:tc>
          <w:tcPr>
            <w:tcW w:w="1200" w:type="dxa"/>
          </w:tcPr>
          <w:p w14:paraId="349BD612"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16/08/2021</w:t>
            </w:r>
          </w:p>
        </w:tc>
        <w:tc>
          <w:tcPr>
            <w:tcW w:w="1200" w:type="dxa"/>
          </w:tcPr>
          <w:p w14:paraId="59703266"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 xml:space="preserve">Present </w:t>
            </w:r>
          </w:p>
        </w:tc>
      </w:tr>
      <w:tr w:rsidR="005C50D3" w:rsidRPr="004D2F4E" w14:paraId="5C3A8D39" w14:textId="77777777" w:rsidTr="004F2C12">
        <w:trPr>
          <w:trHeight w:val="280"/>
        </w:trPr>
        <w:tc>
          <w:tcPr>
            <w:tcW w:w="2700" w:type="dxa"/>
          </w:tcPr>
          <w:p w14:paraId="01433307"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 xml:space="preserve">Mrs Leesa Russell </w:t>
            </w:r>
          </w:p>
        </w:tc>
        <w:tc>
          <w:tcPr>
            <w:tcW w:w="2600" w:type="dxa"/>
          </w:tcPr>
          <w:p w14:paraId="0A09369D"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 xml:space="preserve">Non-lay (intervention studies), Non-lay (observational studies) </w:t>
            </w:r>
          </w:p>
        </w:tc>
        <w:tc>
          <w:tcPr>
            <w:tcW w:w="1300" w:type="dxa"/>
          </w:tcPr>
          <w:p w14:paraId="1E80D8D0"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 xml:space="preserve">13/08/2021 </w:t>
            </w:r>
          </w:p>
        </w:tc>
        <w:tc>
          <w:tcPr>
            <w:tcW w:w="1200" w:type="dxa"/>
          </w:tcPr>
          <w:p w14:paraId="500A763F"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 xml:space="preserve">16/08/2024 </w:t>
            </w:r>
          </w:p>
        </w:tc>
        <w:tc>
          <w:tcPr>
            <w:tcW w:w="1200" w:type="dxa"/>
          </w:tcPr>
          <w:p w14:paraId="3C672671"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 xml:space="preserve">Present </w:t>
            </w:r>
          </w:p>
        </w:tc>
      </w:tr>
      <w:tr w:rsidR="005C50D3" w:rsidRPr="004D2F4E" w14:paraId="456A9A7A" w14:textId="77777777" w:rsidTr="004F2C12">
        <w:trPr>
          <w:trHeight w:val="280"/>
        </w:trPr>
        <w:tc>
          <w:tcPr>
            <w:tcW w:w="2700" w:type="dxa"/>
          </w:tcPr>
          <w:p w14:paraId="4D48AB2F"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 xml:space="preserve">Ms Susan Sherrard </w:t>
            </w:r>
          </w:p>
        </w:tc>
        <w:tc>
          <w:tcPr>
            <w:tcW w:w="2600" w:type="dxa"/>
          </w:tcPr>
          <w:p w14:paraId="77DBFDFE"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 xml:space="preserve">Lay (consumer/community perspectives) </w:t>
            </w:r>
          </w:p>
        </w:tc>
        <w:tc>
          <w:tcPr>
            <w:tcW w:w="1300" w:type="dxa"/>
          </w:tcPr>
          <w:p w14:paraId="4DABE3E5"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19/03/2018</w:t>
            </w:r>
          </w:p>
        </w:tc>
        <w:tc>
          <w:tcPr>
            <w:tcW w:w="1200" w:type="dxa"/>
          </w:tcPr>
          <w:p w14:paraId="5652B450"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 xml:space="preserve">19/03/2022 </w:t>
            </w:r>
          </w:p>
        </w:tc>
        <w:tc>
          <w:tcPr>
            <w:tcW w:w="1200" w:type="dxa"/>
          </w:tcPr>
          <w:p w14:paraId="3DDC3F06"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 xml:space="preserve">Present </w:t>
            </w:r>
          </w:p>
        </w:tc>
      </w:tr>
      <w:tr w:rsidR="005C50D3" w:rsidRPr="004D2F4E" w14:paraId="760C721F" w14:textId="77777777" w:rsidTr="004F2C12">
        <w:trPr>
          <w:trHeight w:val="280"/>
        </w:trPr>
        <w:tc>
          <w:tcPr>
            <w:tcW w:w="2700" w:type="dxa"/>
          </w:tcPr>
          <w:p w14:paraId="25B5173C"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Mr Barry Taylor</w:t>
            </w:r>
          </w:p>
        </w:tc>
        <w:tc>
          <w:tcPr>
            <w:tcW w:w="2600" w:type="dxa"/>
          </w:tcPr>
          <w:p w14:paraId="2F491544"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Non-lay (intervention studies), Non-lay (observational studies)</w:t>
            </w:r>
          </w:p>
        </w:tc>
        <w:tc>
          <w:tcPr>
            <w:tcW w:w="1300" w:type="dxa"/>
          </w:tcPr>
          <w:p w14:paraId="21C19B96"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13/08/2021</w:t>
            </w:r>
          </w:p>
        </w:tc>
        <w:tc>
          <w:tcPr>
            <w:tcW w:w="1200" w:type="dxa"/>
          </w:tcPr>
          <w:p w14:paraId="1B7A80B8"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16/08/2024</w:t>
            </w:r>
          </w:p>
        </w:tc>
        <w:tc>
          <w:tcPr>
            <w:tcW w:w="1200" w:type="dxa"/>
          </w:tcPr>
          <w:p w14:paraId="45A8C14D" w14:textId="2A06BBB7" w:rsidR="005C50D3" w:rsidRPr="004D2F4E" w:rsidRDefault="009C0C74" w:rsidP="004F2C12">
            <w:pPr>
              <w:autoSpaceDE w:val="0"/>
              <w:autoSpaceDN w:val="0"/>
              <w:adjustRightInd w:val="0"/>
              <w:rPr>
                <w:rFonts w:cs="Arial"/>
                <w:sz w:val="16"/>
                <w:szCs w:val="16"/>
                <w:lang w:val="en-NZ"/>
              </w:rPr>
            </w:pPr>
            <w:r w:rsidRPr="004D2F4E">
              <w:rPr>
                <w:rFonts w:cs="Arial"/>
                <w:sz w:val="16"/>
                <w:szCs w:val="16"/>
                <w:lang w:val="en-NZ"/>
              </w:rPr>
              <w:t>Apologies</w:t>
            </w:r>
          </w:p>
        </w:tc>
      </w:tr>
      <w:tr w:rsidR="005C50D3" w:rsidRPr="004D2F4E" w14:paraId="35B000CE" w14:textId="77777777" w:rsidTr="004F2C12">
        <w:trPr>
          <w:trHeight w:val="280"/>
        </w:trPr>
        <w:tc>
          <w:tcPr>
            <w:tcW w:w="2700" w:type="dxa"/>
          </w:tcPr>
          <w:p w14:paraId="56831695"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Ms Maxine Shortland</w:t>
            </w:r>
          </w:p>
        </w:tc>
        <w:tc>
          <w:tcPr>
            <w:tcW w:w="2600" w:type="dxa"/>
          </w:tcPr>
          <w:p w14:paraId="7E062DC3"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Lay (consumer/community perspectives)</w:t>
            </w:r>
          </w:p>
        </w:tc>
        <w:tc>
          <w:tcPr>
            <w:tcW w:w="1300" w:type="dxa"/>
          </w:tcPr>
          <w:p w14:paraId="4E1697A9"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13/08/2021</w:t>
            </w:r>
          </w:p>
        </w:tc>
        <w:tc>
          <w:tcPr>
            <w:tcW w:w="1200" w:type="dxa"/>
          </w:tcPr>
          <w:p w14:paraId="53C5181E"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16/08/2024</w:t>
            </w:r>
          </w:p>
        </w:tc>
        <w:tc>
          <w:tcPr>
            <w:tcW w:w="1200" w:type="dxa"/>
          </w:tcPr>
          <w:p w14:paraId="4B3B1C0D"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Apologies</w:t>
            </w:r>
          </w:p>
        </w:tc>
      </w:tr>
      <w:tr w:rsidR="005C50D3" w:rsidRPr="004D2F4E" w14:paraId="27D04EC3" w14:textId="77777777" w:rsidTr="004F2C12">
        <w:trPr>
          <w:trHeight w:val="280"/>
        </w:trPr>
        <w:tc>
          <w:tcPr>
            <w:tcW w:w="2700" w:type="dxa"/>
          </w:tcPr>
          <w:p w14:paraId="3C1BAFC2"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Dr Gabrielle Jenkin</w:t>
            </w:r>
          </w:p>
        </w:tc>
        <w:tc>
          <w:tcPr>
            <w:tcW w:w="2600" w:type="dxa"/>
          </w:tcPr>
          <w:p w14:paraId="0D3285EA"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Non-lay (intervention studies),</w:t>
            </w:r>
          </w:p>
          <w:p w14:paraId="66480CB7"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Non-lay (observational studies)</w:t>
            </w:r>
          </w:p>
        </w:tc>
        <w:tc>
          <w:tcPr>
            <w:tcW w:w="1300" w:type="dxa"/>
          </w:tcPr>
          <w:p w14:paraId="751CB6D9"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13/08/2021</w:t>
            </w:r>
          </w:p>
        </w:tc>
        <w:tc>
          <w:tcPr>
            <w:tcW w:w="1200" w:type="dxa"/>
          </w:tcPr>
          <w:p w14:paraId="699F9206"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16/08/2024</w:t>
            </w:r>
          </w:p>
        </w:tc>
        <w:tc>
          <w:tcPr>
            <w:tcW w:w="1200" w:type="dxa"/>
          </w:tcPr>
          <w:p w14:paraId="29B1DF4D" w14:textId="77777777" w:rsidR="005C50D3" w:rsidRPr="004D2F4E" w:rsidRDefault="005C50D3" w:rsidP="004F2C12">
            <w:pPr>
              <w:autoSpaceDE w:val="0"/>
              <w:autoSpaceDN w:val="0"/>
              <w:adjustRightInd w:val="0"/>
              <w:rPr>
                <w:rFonts w:cs="Arial"/>
                <w:sz w:val="16"/>
                <w:szCs w:val="16"/>
                <w:lang w:val="en-NZ"/>
              </w:rPr>
            </w:pPr>
            <w:r w:rsidRPr="004D2F4E">
              <w:rPr>
                <w:rFonts w:cs="Arial"/>
                <w:sz w:val="16"/>
                <w:szCs w:val="16"/>
                <w:lang w:val="en-NZ"/>
              </w:rPr>
              <w:t>Present</w:t>
            </w:r>
          </w:p>
        </w:tc>
      </w:tr>
    </w:tbl>
    <w:p w14:paraId="7D6A54BF" w14:textId="77777777" w:rsidR="005C50D3" w:rsidRPr="004D2F4E" w:rsidRDefault="005C50D3" w:rsidP="005C50D3">
      <w:pPr>
        <w:rPr>
          <w:rFonts w:cs="Arial"/>
          <w:sz w:val="16"/>
          <w:szCs w:val="16"/>
          <w:lang w:val="en-NZ"/>
        </w:rPr>
      </w:pPr>
      <w:r w:rsidRPr="004D2F4E">
        <w:rPr>
          <w:rFonts w:cs="Arial"/>
          <w:sz w:val="16"/>
          <w:szCs w:val="16"/>
          <w:lang w:val="en-NZ"/>
        </w:rPr>
        <w:t xml:space="preserve"> </w:t>
      </w:r>
    </w:p>
    <w:p w14:paraId="0FD47905" w14:textId="77777777" w:rsidR="006551F9" w:rsidRPr="004D2F4E" w:rsidRDefault="006551F9" w:rsidP="006551F9">
      <w:pPr>
        <w:pStyle w:val="Heading2"/>
        <w:pBdr>
          <w:bottom w:val="single" w:sz="12" w:space="1" w:color="auto"/>
        </w:pBdr>
        <w:rPr>
          <w:i w:val="0"/>
          <w:iCs w:val="0"/>
          <w:lang w:val="en-NZ"/>
        </w:rPr>
      </w:pPr>
      <w:r w:rsidRPr="004D2F4E">
        <w:rPr>
          <w:lang w:val="en-NZ"/>
        </w:rPr>
        <w:br w:type="page"/>
      </w:r>
      <w:r w:rsidRPr="004D2F4E">
        <w:rPr>
          <w:i w:val="0"/>
          <w:iCs w:val="0"/>
          <w:lang w:val="en-NZ"/>
        </w:rPr>
        <w:lastRenderedPageBreak/>
        <w:t>Welcome</w:t>
      </w:r>
    </w:p>
    <w:p w14:paraId="653376D4" w14:textId="77777777" w:rsidR="006551F9" w:rsidRPr="004D2F4E" w:rsidRDefault="006551F9" w:rsidP="006551F9">
      <w:pPr>
        <w:rPr>
          <w:lang w:val="en-NZ"/>
        </w:rPr>
      </w:pPr>
      <w:r w:rsidRPr="004D2F4E">
        <w:rPr>
          <w:lang w:val="en-NZ"/>
        </w:rPr>
        <w:t xml:space="preserve"> </w:t>
      </w:r>
    </w:p>
    <w:p w14:paraId="374BFF7B" w14:textId="7FBECDDF" w:rsidR="00563F91" w:rsidRPr="00CD0C70" w:rsidRDefault="006551F9" w:rsidP="006551F9">
      <w:pPr>
        <w:spacing w:before="80" w:after="80"/>
        <w:rPr>
          <w:rFonts w:cs="Arial"/>
          <w:color w:val="000000" w:themeColor="text1"/>
          <w:sz w:val="21"/>
          <w:szCs w:val="21"/>
          <w:lang w:val="en-NZ"/>
        </w:rPr>
      </w:pPr>
      <w:r w:rsidRPr="00CD0C70">
        <w:rPr>
          <w:rFonts w:cs="Arial"/>
          <w:sz w:val="21"/>
          <w:szCs w:val="21"/>
          <w:lang w:val="en-NZ"/>
        </w:rPr>
        <w:t>The Chair opened the meeti</w:t>
      </w:r>
      <w:r w:rsidRPr="00CD0C70">
        <w:rPr>
          <w:rFonts w:cs="Arial"/>
          <w:color w:val="000000" w:themeColor="text1"/>
          <w:sz w:val="21"/>
          <w:szCs w:val="21"/>
          <w:lang w:val="en-NZ"/>
        </w:rPr>
        <w:t xml:space="preserve">ng at </w:t>
      </w:r>
      <w:r w:rsidR="00170913" w:rsidRPr="00CD0C70">
        <w:rPr>
          <w:rFonts w:cs="Arial"/>
          <w:color w:val="000000" w:themeColor="text1"/>
          <w:sz w:val="21"/>
          <w:szCs w:val="21"/>
          <w:lang w:val="en-NZ"/>
        </w:rPr>
        <w:t>12pm</w:t>
      </w:r>
      <w:r w:rsidRPr="00CD0C70">
        <w:rPr>
          <w:rFonts w:cs="Arial"/>
          <w:color w:val="000000" w:themeColor="text1"/>
          <w:sz w:val="21"/>
          <w:szCs w:val="21"/>
          <w:lang w:val="en-NZ"/>
        </w:rPr>
        <w:t xml:space="preserve"> and </w:t>
      </w:r>
      <w:r w:rsidRPr="00CD0C70">
        <w:rPr>
          <w:rFonts w:cs="Arial"/>
          <w:sz w:val="21"/>
          <w:szCs w:val="21"/>
          <w:lang w:val="en-NZ"/>
        </w:rPr>
        <w:t>welcomed Committee members, noting that apologies had been received from</w:t>
      </w:r>
      <w:r w:rsidRPr="00CD0C70">
        <w:rPr>
          <w:rFonts w:cs="Arial"/>
          <w:color w:val="33CCCC"/>
          <w:sz w:val="21"/>
          <w:szCs w:val="21"/>
          <w:lang w:val="en-NZ"/>
        </w:rPr>
        <w:t xml:space="preserve"> </w:t>
      </w:r>
      <w:r w:rsidR="00170913" w:rsidRPr="00CD0C70">
        <w:rPr>
          <w:rFonts w:cs="Arial"/>
          <w:color w:val="000000" w:themeColor="text1"/>
          <w:sz w:val="21"/>
          <w:szCs w:val="21"/>
          <w:lang w:val="en-NZ"/>
        </w:rPr>
        <w:t>Maxine Shortland</w:t>
      </w:r>
      <w:r w:rsidR="009C0C74" w:rsidRPr="00CD0C70">
        <w:rPr>
          <w:rFonts w:cs="Arial"/>
          <w:color w:val="000000" w:themeColor="text1"/>
          <w:sz w:val="21"/>
          <w:szCs w:val="21"/>
          <w:lang w:val="en-NZ"/>
        </w:rPr>
        <w:t xml:space="preserve"> and Barry Taylor. </w:t>
      </w:r>
    </w:p>
    <w:p w14:paraId="55ECEEDA" w14:textId="77777777" w:rsidR="0087296A" w:rsidRPr="00CD0C70" w:rsidRDefault="0087296A" w:rsidP="006551F9">
      <w:pPr>
        <w:spacing w:before="80" w:after="80"/>
        <w:rPr>
          <w:rFonts w:cs="Arial"/>
          <w:color w:val="000000" w:themeColor="text1"/>
          <w:sz w:val="21"/>
          <w:szCs w:val="21"/>
          <w:lang w:val="en-NZ"/>
        </w:rPr>
      </w:pPr>
    </w:p>
    <w:p w14:paraId="55DB01D1" w14:textId="77777777" w:rsidR="0072653B" w:rsidRPr="00CD0C70" w:rsidRDefault="00563F91" w:rsidP="0072653B">
      <w:pPr>
        <w:autoSpaceDE w:val="0"/>
        <w:autoSpaceDN w:val="0"/>
        <w:adjustRightInd w:val="0"/>
        <w:rPr>
          <w:color w:val="000000" w:themeColor="text1"/>
          <w:sz w:val="21"/>
          <w:szCs w:val="21"/>
          <w:lang w:val="en-NZ"/>
        </w:rPr>
      </w:pPr>
      <w:r w:rsidRPr="00CD0C70">
        <w:rPr>
          <w:rFonts w:cs="Arial"/>
          <w:color w:val="000000" w:themeColor="text1"/>
          <w:sz w:val="21"/>
          <w:szCs w:val="21"/>
          <w:lang w:val="en-NZ"/>
        </w:rPr>
        <w:t xml:space="preserve">The Chair noted that the Committee would not be quorate </w:t>
      </w:r>
      <w:r w:rsidR="006F44FC" w:rsidRPr="00CD0C70">
        <w:rPr>
          <w:rFonts w:cs="Arial"/>
          <w:color w:val="000000" w:themeColor="text1"/>
          <w:sz w:val="21"/>
          <w:szCs w:val="21"/>
          <w:lang w:val="en-NZ"/>
        </w:rPr>
        <w:t xml:space="preserve">for this meeting. </w:t>
      </w:r>
      <w:r w:rsidR="0072653B" w:rsidRPr="00CD0C70">
        <w:rPr>
          <w:color w:val="000000" w:themeColor="text1"/>
          <w:sz w:val="21"/>
          <w:szCs w:val="21"/>
          <w:lang w:val="en-NZ"/>
        </w:rPr>
        <w:t>The Chair proposed continuing with the discussion and making an interim decision, which will be peer reviewed by another HDEC member and the decision letter will contain the full confirmed decision. The Committee agreed with this approach.</w:t>
      </w:r>
    </w:p>
    <w:p w14:paraId="033C19E5" w14:textId="77777777" w:rsidR="006551F9" w:rsidRPr="00CD0C70" w:rsidRDefault="006551F9" w:rsidP="006551F9">
      <w:pPr>
        <w:rPr>
          <w:color w:val="000000" w:themeColor="text1"/>
          <w:sz w:val="21"/>
          <w:szCs w:val="21"/>
          <w:lang w:val="en-NZ"/>
        </w:rPr>
      </w:pPr>
    </w:p>
    <w:p w14:paraId="33BA0EA7" w14:textId="551F7EC7" w:rsidR="006551F9" w:rsidRPr="00CD0C70" w:rsidRDefault="006551F9" w:rsidP="006551F9">
      <w:pPr>
        <w:rPr>
          <w:color w:val="000000" w:themeColor="text1"/>
          <w:sz w:val="21"/>
          <w:szCs w:val="21"/>
          <w:lang w:val="en-NZ"/>
        </w:rPr>
      </w:pPr>
      <w:r w:rsidRPr="00CD0C70">
        <w:rPr>
          <w:color w:val="000000" w:themeColor="text1"/>
          <w:sz w:val="21"/>
          <w:szCs w:val="21"/>
          <w:lang w:val="en-NZ"/>
        </w:rPr>
        <w:t>The Committee noted and agreed the agenda for the meeting.</w:t>
      </w:r>
      <w:r w:rsidR="00794239" w:rsidRPr="00CD0C70">
        <w:rPr>
          <w:color w:val="000000" w:themeColor="text1"/>
          <w:sz w:val="21"/>
          <w:szCs w:val="21"/>
          <w:lang w:val="en-NZ"/>
        </w:rPr>
        <w:t xml:space="preserve"> However, it was agreed that applications </w:t>
      </w:r>
      <w:r w:rsidR="009F6282" w:rsidRPr="00CD0C70">
        <w:rPr>
          <w:color w:val="000000" w:themeColor="text1"/>
          <w:sz w:val="21"/>
          <w:szCs w:val="21"/>
          <w:lang w:val="en-NZ"/>
        </w:rPr>
        <w:t>21/NTB/229, 21/NTB/230, and</w:t>
      </w:r>
      <w:r w:rsidR="00794239" w:rsidRPr="00CD0C70">
        <w:rPr>
          <w:color w:val="000000" w:themeColor="text1"/>
          <w:sz w:val="21"/>
          <w:szCs w:val="21"/>
          <w:lang w:val="en-NZ"/>
        </w:rPr>
        <w:t xml:space="preserve"> </w:t>
      </w:r>
      <w:r w:rsidR="003E355D" w:rsidRPr="00CD0C70">
        <w:rPr>
          <w:color w:val="000000" w:themeColor="text1"/>
          <w:sz w:val="21"/>
          <w:szCs w:val="21"/>
          <w:lang w:val="en-NZ"/>
        </w:rPr>
        <w:t>21/NTB/231</w:t>
      </w:r>
      <w:r w:rsidR="009F6282" w:rsidRPr="00CD0C70">
        <w:rPr>
          <w:color w:val="000000" w:themeColor="text1"/>
          <w:sz w:val="21"/>
          <w:szCs w:val="21"/>
          <w:lang w:val="en-NZ"/>
        </w:rPr>
        <w:t xml:space="preserve"> </w:t>
      </w:r>
      <w:r w:rsidR="00794239" w:rsidRPr="00CD0C70">
        <w:rPr>
          <w:color w:val="000000" w:themeColor="text1"/>
          <w:sz w:val="21"/>
          <w:szCs w:val="21"/>
          <w:lang w:val="en-NZ"/>
        </w:rPr>
        <w:t>were out of scope and could have been or could be considered by an institutional ethics committee</w:t>
      </w:r>
      <w:r w:rsidR="007B3E1C" w:rsidRPr="00CD0C70">
        <w:rPr>
          <w:color w:val="000000" w:themeColor="text1"/>
          <w:sz w:val="21"/>
          <w:szCs w:val="21"/>
          <w:lang w:val="en-NZ"/>
        </w:rPr>
        <w:t xml:space="preserve"> (IEC)</w:t>
      </w:r>
      <w:r w:rsidR="00794239" w:rsidRPr="00CD0C70">
        <w:rPr>
          <w:color w:val="000000" w:themeColor="text1"/>
          <w:sz w:val="21"/>
          <w:szCs w:val="21"/>
          <w:lang w:val="en-NZ"/>
        </w:rPr>
        <w:t xml:space="preserve">. </w:t>
      </w:r>
      <w:r w:rsidR="007B3E1C" w:rsidRPr="00CD0C70">
        <w:rPr>
          <w:color w:val="000000" w:themeColor="text1"/>
          <w:sz w:val="21"/>
          <w:szCs w:val="21"/>
          <w:lang w:val="en-NZ"/>
        </w:rPr>
        <w:t xml:space="preserve">The Committee agreed to explain to the respective researchers the reasons why these studies were out of </w:t>
      </w:r>
      <w:r w:rsidR="00C01738" w:rsidRPr="00CD0C70">
        <w:rPr>
          <w:color w:val="000000" w:themeColor="text1"/>
          <w:sz w:val="21"/>
          <w:szCs w:val="21"/>
          <w:lang w:val="en-NZ"/>
        </w:rPr>
        <w:t>scope and</w:t>
      </w:r>
      <w:r w:rsidR="007B3E1C" w:rsidRPr="00CD0C70">
        <w:rPr>
          <w:color w:val="000000" w:themeColor="text1"/>
          <w:sz w:val="21"/>
          <w:szCs w:val="21"/>
          <w:lang w:val="en-NZ"/>
        </w:rPr>
        <w:t xml:space="preserve"> provide an opportunity for the researchers to present their applications to an IEC instead. </w:t>
      </w:r>
    </w:p>
    <w:p w14:paraId="03D0F9CF" w14:textId="77777777" w:rsidR="006551F9" w:rsidRPr="004D2F4E" w:rsidRDefault="006551F9" w:rsidP="006551F9">
      <w:pPr>
        <w:rPr>
          <w:lang w:val="en-NZ"/>
        </w:rPr>
      </w:pPr>
    </w:p>
    <w:p w14:paraId="030C3C37" w14:textId="77777777" w:rsidR="006551F9" w:rsidRPr="004D2F4E" w:rsidRDefault="006551F9" w:rsidP="006551F9">
      <w:pPr>
        <w:pStyle w:val="Heading2"/>
        <w:pBdr>
          <w:bottom w:val="single" w:sz="12" w:space="1" w:color="auto"/>
        </w:pBdr>
        <w:rPr>
          <w:i w:val="0"/>
          <w:iCs w:val="0"/>
          <w:lang w:val="en-NZ"/>
        </w:rPr>
      </w:pPr>
      <w:r w:rsidRPr="004D2F4E">
        <w:rPr>
          <w:i w:val="0"/>
          <w:iCs w:val="0"/>
          <w:lang w:val="en-NZ"/>
        </w:rPr>
        <w:t>Confirmation of previous minutes</w:t>
      </w:r>
    </w:p>
    <w:p w14:paraId="076EBE6F" w14:textId="77777777" w:rsidR="006551F9" w:rsidRPr="004D2F4E" w:rsidRDefault="006551F9" w:rsidP="006551F9">
      <w:pPr>
        <w:rPr>
          <w:lang w:val="en-NZ"/>
        </w:rPr>
      </w:pPr>
    </w:p>
    <w:p w14:paraId="3E8C617F" w14:textId="06FB59B9" w:rsidR="006551F9" w:rsidRPr="00CD0C70" w:rsidRDefault="006551F9" w:rsidP="006551F9">
      <w:pPr>
        <w:rPr>
          <w:color w:val="000000" w:themeColor="text1"/>
          <w:sz w:val="21"/>
          <w:szCs w:val="21"/>
          <w:lang w:val="en-NZ"/>
        </w:rPr>
      </w:pPr>
      <w:r w:rsidRPr="00CD0C70">
        <w:rPr>
          <w:sz w:val="21"/>
          <w:szCs w:val="21"/>
          <w:lang w:val="en-NZ"/>
        </w:rPr>
        <w:t xml:space="preserve">The minutes of the meeting </w:t>
      </w:r>
      <w:r w:rsidRPr="00CD0C70">
        <w:rPr>
          <w:color w:val="000000" w:themeColor="text1"/>
          <w:sz w:val="21"/>
          <w:szCs w:val="21"/>
          <w:lang w:val="en-NZ"/>
        </w:rPr>
        <w:t xml:space="preserve">of </w:t>
      </w:r>
      <w:r w:rsidR="00170913" w:rsidRPr="00CD0C70">
        <w:rPr>
          <w:rFonts w:cs="Arial"/>
          <w:color w:val="000000" w:themeColor="text1"/>
          <w:sz w:val="21"/>
          <w:szCs w:val="21"/>
          <w:lang w:val="en-NZ"/>
        </w:rPr>
        <w:t xml:space="preserve">03 August 2021 </w:t>
      </w:r>
      <w:r w:rsidRPr="00CD0C70">
        <w:rPr>
          <w:color w:val="000000" w:themeColor="text1"/>
          <w:sz w:val="21"/>
          <w:szCs w:val="21"/>
          <w:lang w:val="en-NZ"/>
        </w:rPr>
        <w:t>were confirmed.</w:t>
      </w:r>
    </w:p>
    <w:p w14:paraId="2A852650" w14:textId="77777777" w:rsidR="006551F9" w:rsidRPr="004D2F4E" w:rsidRDefault="006551F9" w:rsidP="006551F9">
      <w:pPr>
        <w:rPr>
          <w:color w:val="000000" w:themeColor="text1"/>
          <w:lang w:val="en-NZ"/>
        </w:rPr>
      </w:pPr>
    </w:p>
    <w:p w14:paraId="511B85CE" w14:textId="77777777" w:rsidR="006551F9" w:rsidRPr="004D2F4E" w:rsidRDefault="006551F9" w:rsidP="006551F9">
      <w:pPr>
        <w:rPr>
          <w:lang w:val="en-NZ"/>
        </w:rPr>
      </w:pPr>
    </w:p>
    <w:p w14:paraId="24F04F4F" w14:textId="1421BF28" w:rsidR="006551F9" w:rsidRPr="004D2F4E" w:rsidRDefault="006551F9" w:rsidP="006551F9">
      <w:pPr>
        <w:rPr>
          <w:lang w:val="en-NZ"/>
        </w:rPr>
      </w:pPr>
    </w:p>
    <w:p w14:paraId="321F41F9" w14:textId="77777777" w:rsidR="006551F9" w:rsidRPr="004D2F4E" w:rsidRDefault="006551F9" w:rsidP="006551F9">
      <w:pPr>
        <w:rPr>
          <w:lang w:val="en-NZ"/>
        </w:rPr>
      </w:pPr>
      <w:r w:rsidRPr="004D2F4E">
        <w:rPr>
          <w:lang w:val="en-NZ"/>
        </w:rPr>
        <w:br w:type="page"/>
      </w:r>
    </w:p>
    <w:p w14:paraId="7432B0BD" w14:textId="77777777" w:rsidR="006551F9" w:rsidRPr="004D2F4E" w:rsidRDefault="006551F9" w:rsidP="006551F9">
      <w:pPr>
        <w:pStyle w:val="Heading2"/>
        <w:pBdr>
          <w:bottom w:val="single" w:sz="12" w:space="1" w:color="auto"/>
        </w:pBdr>
        <w:rPr>
          <w:i w:val="0"/>
          <w:iCs w:val="0"/>
          <w:lang w:val="en-NZ"/>
        </w:rPr>
      </w:pPr>
      <w:r w:rsidRPr="004D2F4E">
        <w:rPr>
          <w:i w:val="0"/>
          <w:iCs w:val="0"/>
          <w:lang w:val="en-NZ"/>
        </w:rPr>
        <w:lastRenderedPageBreak/>
        <w:t xml:space="preserve">New applications </w:t>
      </w:r>
    </w:p>
    <w:p w14:paraId="39C475A8" w14:textId="77777777" w:rsidR="0083629D" w:rsidRDefault="0083629D" w:rsidP="001640DB">
      <w:pPr>
        <w:spacing w:after="160" w:line="259" w:lineRule="auto"/>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3629D" w:rsidRPr="006C747C" w14:paraId="2DC1154C" w14:textId="77777777" w:rsidTr="001640DB">
        <w:trPr>
          <w:trHeight w:val="280"/>
        </w:trPr>
        <w:tc>
          <w:tcPr>
            <w:tcW w:w="966" w:type="dxa"/>
            <w:tcBorders>
              <w:top w:val="nil"/>
              <w:left w:val="nil"/>
              <w:bottom w:val="nil"/>
              <w:right w:val="nil"/>
            </w:tcBorders>
          </w:tcPr>
          <w:p w14:paraId="40E28BB1" w14:textId="77777777" w:rsidR="0083629D" w:rsidRPr="006C747C" w:rsidRDefault="0083629D" w:rsidP="0083629D">
            <w:pPr>
              <w:autoSpaceDE w:val="0"/>
              <w:autoSpaceDN w:val="0"/>
              <w:adjustRightInd w:val="0"/>
              <w:rPr>
                <w:rFonts w:cs="Arial"/>
                <w:sz w:val="21"/>
                <w:szCs w:val="21"/>
              </w:rPr>
            </w:pPr>
            <w:r w:rsidRPr="006C747C">
              <w:rPr>
                <w:rFonts w:cs="Arial"/>
                <w:b/>
                <w:sz w:val="21"/>
                <w:szCs w:val="21"/>
              </w:rPr>
              <w:t xml:space="preserve">1 </w:t>
            </w:r>
            <w:r w:rsidRPr="006C747C">
              <w:rPr>
                <w:rFonts w:cs="Arial"/>
                <w:sz w:val="21"/>
                <w:szCs w:val="21"/>
              </w:rPr>
              <w:t xml:space="preserve"> </w:t>
            </w:r>
          </w:p>
        </w:tc>
        <w:tc>
          <w:tcPr>
            <w:tcW w:w="2575" w:type="dxa"/>
            <w:tcBorders>
              <w:top w:val="nil"/>
              <w:left w:val="nil"/>
              <w:bottom w:val="nil"/>
              <w:right w:val="nil"/>
            </w:tcBorders>
          </w:tcPr>
          <w:p w14:paraId="4E15E116" w14:textId="77777777" w:rsidR="0083629D" w:rsidRPr="006C747C" w:rsidRDefault="0083629D" w:rsidP="0083629D">
            <w:pPr>
              <w:autoSpaceDE w:val="0"/>
              <w:autoSpaceDN w:val="0"/>
              <w:adjustRightInd w:val="0"/>
              <w:rPr>
                <w:rFonts w:cs="Arial"/>
                <w:sz w:val="21"/>
                <w:szCs w:val="21"/>
              </w:rPr>
            </w:pPr>
            <w:r w:rsidRPr="006C747C">
              <w:rPr>
                <w:rFonts w:cs="Arial"/>
                <w:b/>
                <w:sz w:val="21"/>
                <w:szCs w:val="21"/>
              </w:rPr>
              <w:t xml:space="preserve">Ethics ref: </w:t>
            </w:r>
            <w:r w:rsidRPr="006C747C">
              <w:rPr>
                <w:rFonts w:cs="Arial"/>
                <w:sz w:val="21"/>
                <w:szCs w:val="21"/>
              </w:rPr>
              <w:t xml:space="preserve"> </w:t>
            </w:r>
          </w:p>
        </w:tc>
        <w:tc>
          <w:tcPr>
            <w:tcW w:w="6459" w:type="dxa"/>
            <w:tcBorders>
              <w:top w:val="nil"/>
              <w:left w:val="nil"/>
              <w:bottom w:val="nil"/>
              <w:right w:val="nil"/>
            </w:tcBorders>
          </w:tcPr>
          <w:p w14:paraId="3868F663" w14:textId="77777777" w:rsidR="0083629D" w:rsidRPr="006C747C" w:rsidRDefault="0083629D" w:rsidP="0083629D">
            <w:pPr>
              <w:autoSpaceDE w:val="0"/>
              <w:autoSpaceDN w:val="0"/>
              <w:adjustRightInd w:val="0"/>
              <w:rPr>
                <w:rFonts w:cs="Arial"/>
                <w:sz w:val="21"/>
                <w:szCs w:val="21"/>
              </w:rPr>
            </w:pPr>
            <w:r w:rsidRPr="006C747C">
              <w:rPr>
                <w:rFonts w:cs="Arial"/>
                <w:b/>
                <w:sz w:val="21"/>
                <w:szCs w:val="21"/>
              </w:rPr>
              <w:t>21/NTB/227</w:t>
            </w:r>
          </w:p>
        </w:tc>
      </w:tr>
      <w:tr w:rsidR="0083629D" w:rsidRPr="006C747C" w14:paraId="2F1296C7" w14:textId="77777777" w:rsidTr="001640DB">
        <w:trPr>
          <w:trHeight w:val="280"/>
        </w:trPr>
        <w:tc>
          <w:tcPr>
            <w:tcW w:w="966" w:type="dxa"/>
            <w:tcBorders>
              <w:top w:val="nil"/>
              <w:left w:val="nil"/>
              <w:bottom w:val="nil"/>
              <w:right w:val="nil"/>
            </w:tcBorders>
          </w:tcPr>
          <w:p w14:paraId="635ADC93"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 </w:t>
            </w:r>
          </w:p>
        </w:tc>
        <w:tc>
          <w:tcPr>
            <w:tcW w:w="2575" w:type="dxa"/>
            <w:tcBorders>
              <w:top w:val="nil"/>
              <w:left w:val="nil"/>
              <w:bottom w:val="nil"/>
              <w:right w:val="nil"/>
            </w:tcBorders>
          </w:tcPr>
          <w:p w14:paraId="2FCCD6AF"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Title: </w:t>
            </w:r>
          </w:p>
        </w:tc>
        <w:tc>
          <w:tcPr>
            <w:tcW w:w="6459" w:type="dxa"/>
            <w:tcBorders>
              <w:top w:val="nil"/>
              <w:left w:val="nil"/>
              <w:bottom w:val="nil"/>
              <w:right w:val="nil"/>
            </w:tcBorders>
          </w:tcPr>
          <w:p w14:paraId="6054C4E6"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 ECMT-154 for the Topical Treatment of Eczema</w:t>
            </w:r>
          </w:p>
        </w:tc>
      </w:tr>
      <w:tr w:rsidR="0083629D" w:rsidRPr="006C747C" w14:paraId="5B04E6A2" w14:textId="77777777" w:rsidTr="001640DB">
        <w:trPr>
          <w:trHeight w:val="280"/>
        </w:trPr>
        <w:tc>
          <w:tcPr>
            <w:tcW w:w="966" w:type="dxa"/>
            <w:tcBorders>
              <w:top w:val="nil"/>
              <w:left w:val="nil"/>
              <w:bottom w:val="nil"/>
              <w:right w:val="nil"/>
            </w:tcBorders>
          </w:tcPr>
          <w:p w14:paraId="772F275B"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 </w:t>
            </w:r>
          </w:p>
        </w:tc>
        <w:tc>
          <w:tcPr>
            <w:tcW w:w="2575" w:type="dxa"/>
            <w:tcBorders>
              <w:top w:val="nil"/>
              <w:left w:val="nil"/>
              <w:bottom w:val="nil"/>
              <w:right w:val="nil"/>
            </w:tcBorders>
          </w:tcPr>
          <w:p w14:paraId="6705D0CE"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Principal Investigator: </w:t>
            </w:r>
          </w:p>
        </w:tc>
        <w:tc>
          <w:tcPr>
            <w:tcW w:w="6459" w:type="dxa"/>
            <w:tcBorders>
              <w:top w:val="nil"/>
              <w:left w:val="nil"/>
              <w:bottom w:val="nil"/>
              <w:right w:val="nil"/>
            </w:tcBorders>
          </w:tcPr>
          <w:p w14:paraId="65286DB0"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 Dr Gabby </w:t>
            </w:r>
            <w:proofErr w:type="spellStart"/>
            <w:r w:rsidRPr="006C747C">
              <w:rPr>
                <w:rFonts w:cs="Arial"/>
                <w:sz w:val="21"/>
                <w:szCs w:val="21"/>
              </w:rPr>
              <w:t>Shortt</w:t>
            </w:r>
            <w:proofErr w:type="spellEnd"/>
            <w:r w:rsidRPr="006C747C">
              <w:rPr>
                <w:rFonts w:cs="Arial"/>
                <w:sz w:val="21"/>
                <w:szCs w:val="21"/>
              </w:rPr>
              <w:t xml:space="preserve"> </w:t>
            </w:r>
          </w:p>
        </w:tc>
      </w:tr>
      <w:tr w:rsidR="0083629D" w:rsidRPr="006C747C" w14:paraId="20F164F3" w14:textId="77777777" w:rsidTr="001640DB">
        <w:trPr>
          <w:trHeight w:val="280"/>
        </w:trPr>
        <w:tc>
          <w:tcPr>
            <w:tcW w:w="966" w:type="dxa"/>
            <w:tcBorders>
              <w:top w:val="nil"/>
              <w:left w:val="nil"/>
              <w:bottom w:val="nil"/>
              <w:right w:val="nil"/>
            </w:tcBorders>
          </w:tcPr>
          <w:p w14:paraId="6610ABB1"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 </w:t>
            </w:r>
          </w:p>
        </w:tc>
        <w:tc>
          <w:tcPr>
            <w:tcW w:w="2575" w:type="dxa"/>
            <w:tcBorders>
              <w:top w:val="nil"/>
              <w:left w:val="nil"/>
              <w:bottom w:val="nil"/>
              <w:right w:val="nil"/>
            </w:tcBorders>
          </w:tcPr>
          <w:p w14:paraId="28979326"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Sponsor: </w:t>
            </w:r>
          </w:p>
        </w:tc>
        <w:tc>
          <w:tcPr>
            <w:tcW w:w="6459" w:type="dxa"/>
            <w:tcBorders>
              <w:top w:val="nil"/>
              <w:left w:val="nil"/>
              <w:bottom w:val="nil"/>
              <w:right w:val="nil"/>
            </w:tcBorders>
          </w:tcPr>
          <w:p w14:paraId="59F4D738"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 </w:t>
            </w:r>
          </w:p>
        </w:tc>
      </w:tr>
      <w:tr w:rsidR="0083629D" w:rsidRPr="006C747C" w14:paraId="56441C13" w14:textId="77777777" w:rsidTr="001640DB">
        <w:trPr>
          <w:trHeight w:val="280"/>
        </w:trPr>
        <w:tc>
          <w:tcPr>
            <w:tcW w:w="966" w:type="dxa"/>
            <w:tcBorders>
              <w:top w:val="nil"/>
              <w:left w:val="nil"/>
              <w:bottom w:val="nil"/>
              <w:right w:val="nil"/>
            </w:tcBorders>
          </w:tcPr>
          <w:p w14:paraId="67BA7D71"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 </w:t>
            </w:r>
          </w:p>
        </w:tc>
        <w:tc>
          <w:tcPr>
            <w:tcW w:w="2575" w:type="dxa"/>
            <w:tcBorders>
              <w:top w:val="nil"/>
              <w:left w:val="nil"/>
              <w:bottom w:val="nil"/>
              <w:right w:val="nil"/>
            </w:tcBorders>
          </w:tcPr>
          <w:p w14:paraId="786B369B"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Clock Start Date: </w:t>
            </w:r>
          </w:p>
        </w:tc>
        <w:tc>
          <w:tcPr>
            <w:tcW w:w="6459" w:type="dxa"/>
            <w:tcBorders>
              <w:top w:val="nil"/>
              <w:left w:val="nil"/>
              <w:bottom w:val="nil"/>
              <w:right w:val="nil"/>
            </w:tcBorders>
          </w:tcPr>
          <w:p w14:paraId="441AE15A"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19 August 2021</w:t>
            </w:r>
          </w:p>
        </w:tc>
      </w:tr>
    </w:tbl>
    <w:p w14:paraId="0DF5F1B4" w14:textId="77777777" w:rsidR="0083629D" w:rsidRPr="006C747C" w:rsidRDefault="0083629D" w:rsidP="001640DB">
      <w:pPr>
        <w:rPr>
          <w:rFonts w:cs="Arial"/>
          <w:sz w:val="21"/>
          <w:szCs w:val="21"/>
        </w:rPr>
      </w:pPr>
      <w:r w:rsidRPr="006C747C">
        <w:rPr>
          <w:rFonts w:cs="Arial"/>
          <w:sz w:val="21"/>
          <w:szCs w:val="21"/>
        </w:rPr>
        <w:t xml:space="preserve"> </w:t>
      </w:r>
    </w:p>
    <w:p w14:paraId="2F462FFA" w14:textId="340114F3" w:rsidR="0083629D" w:rsidRPr="006C747C" w:rsidRDefault="006C747C" w:rsidP="001640DB">
      <w:pPr>
        <w:autoSpaceDE w:val="0"/>
        <w:autoSpaceDN w:val="0"/>
        <w:adjustRightInd w:val="0"/>
        <w:rPr>
          <w:rFonts w:cs="Arial"/>
          <w:sz w:val="21"/>
          <w:szCs w:val="21"/>
          <w:lang w:val="en-NZ"/>
        </w:rPr>
      </w:pPr>
      <w:r>
        <w:rPr>
          <w:rFonts w:cs="Arial"/>
          <w:sz w:val="21"/>
          <w:szCs w:val="21"/>
          <w:lang w:val="en-NZ"/>
        </w:rPr>
        <w:t xml:space="preserve">Dr </w:t>
      </w:r>
      <w:r w:rsidR="0083629D" w:rsidRPr="006C747C">
        <w:rPr>
          <w:rFonts w:cs="Arial"/>
          <w:sz w:val="21"/>
          <w:szCs w:val="21"/>
          <w:lang w:val="en-NZ"/>
        </w:rPr>
        <w:t xml:space="preserve">Gabby </w:t>
      </w:r>
      <w:proofErr w:type="spellStart"/>
      <w:r w:rsidR="0083629D" w:rsidRPr="006C747C">
        <w:rPr>
          <w:rFonts w:cs="Arial"/>
          <w:sz w:val="21"/>
          <w:szCs w:val="21"/>
          <w:lang w:val="en-NZ"/>
        </w:rPr>
        <w:t>Shortt</w:t>
      </w:r>
      <w:proofErr w:type="spellEnd"/>
      <w:r w:rsidR="0083629D" w:rsidRPr="006C747C">
        <w:rPr>
          <w:rFonts w:cs="Arial"/>
          <w:sz w:val="21"/>
          <w:szCs w:val="21"/>
          <w:lang w:val="en-NZ"/>
        </w:rPr>
        <w:t xml:space="preserve"> and Alex </w:t>
      </w:r>
      <w:proofErr w:type="spellStart"/>
      <w:r w:rsidR="0083629D" w:rsidRPr="006C747C">
        <w:rPr>
          <w:rFonts w:cs="Arial"/>
          <w:sz w:val="21"/>
          <w:szCs w:val="21"/>
          <w:lang w:val="en-NZ"/>
        </w:rPr>
        <w:t>Semprini</w:t>
      </w:r>
      <w:proofErr w:type="spellEnd"/>
      <w:r w:rsidR="0083629D" w:rsidRPr="006C747C">
        <w:rPr>
          <w:rFonts w:cs="Arial"/>
          <w:sz w:val="21"/>
          <w:szCs w:val="21"/>
          <w:lang w:val="en-NZ"/>
        </w:rPr>
        <w:t xml:space="preserve"> were present via videoconference for discussion of this application.</w:t>
      </w:r>
    </w:p>
    <w:p w14:paraId="32AB5C64" w14:textId="77777777" w:rsidR="0083629D" w:rsidRPr="006C747C" w:rsidRDefault="0083629D" w:rsidP="001640DB">
      <w:pPr>
        <w:rPr>
          <w:rFonts w:cs="Arial"/>
          <w:sz w:val="21"/>
          <w:szCs w:val="21"/>
          <w:u w:val="single"/>
          <w:lang w:val="en-NZ"/>
        </w:rPr>
      </w:pPr>
    </w:p>
    <w:p w14:paraId="7304489C" w14:textId="77777777" w:rsidR="0083629D" w:rsidRPr="006C747C" w:rsidRDefault="0083629D" w:rsidP="001640DB">
      <w:pPr>
        <w:rPr>
          <w:rFonts w:cs="Arial"/>
          <w:b/>
          <w:bCs/>
          <w:sz w:val="21"/>
          <w:szCs w:val="21"/>
          <w:lang w:val="en-NZ"/>
        </w:rPr>
      </w:pPr>
      <w:r w:rsidRPr="006C747C">
        <w:rPr>
          <w:rFonts w:cs="Arial"/>
          <w:b/>
          <w:bCs/>
          <w:sz w:val="21"/>
          <w:szCs w:val="21"/>
          <w:lang w:val="en-NZ"/>
        </w:rPr>
        <w:t>Potential conflicts of interest</w:t>
      </w:r>
    </w:p>
    <w:p w14:paraId="0662722D" w14:textId="77777777" w:rsidR="0083629D" w:rsidRPr="006C747C" w:rsidRDefault="0083629D" w:rsidP="001640DB">
      <w:pPr>
        <w:rPr>
          <w:rFonts w:cs="Arial"/>
          <w:b/>
          <w:sz w:val="21"/>
          <w:szCs w:val="21"/>
          <w:lang w:val="en-NZ"/>
        </w:rPr>
      </w:pPr>
    </w:p>
    <w:p w14:paraId="09C2D23C" w14:textId="77777777" w:rsidR="0083629D" w:rsidRPr="006C747C" w:rsidRDefault="0083629D" w:rsidP="001640DB">
      <w:pPr>
        <w:rPr>
          <w:rFonts w:cs="Arial"/>
          <w:sz w:val="21"/>
          <w:szCs w:val="21"/>
          <w:lang w:val="en-NZ"/>
        </w:rPr>
      </w:pPr>
      <w:r w:rsidRPr="006C747C">
        <w:rPr>
          <w:rFonts w:cs="Arial"/>
          <w:sz w:val="21"/>
          <w:szCs w:val="21"/>
          <w:lang w:val="en-NZ"/>
        </w:rPr>
        <w:t>The Chair asked members to declare any potential conflicts of interest related to this application.</w:t>
      </w:r>
    </w:p>
    <w:p w14:paraId="12080FE2" w14:textId="77777777" w:rsidR="0083629D" w:rsidRPr="006C747C" w:rsidRDefault="0083629D" w:rsidP="001640DB">
      <w:pPr>
        <w:rPr>
          <w:rFonts w:cs="Arial"/>
          <w:sz w:val="21"/>
          <w:szCs w:val="21"/>
          <w:lang w:val="en-NZ"/>
        </w:rPr>
      </w:pPr>
    </w:p>
    <w:p w14:paraId="5A55FA89" w14:textId="77777777" w:rsidR="0083629D" w:rsidRPr="006C747C" w:rsidRDefault="0083629D" w:rsidP="001640DB">
      <w:pPr>
        <w:rPr>
          <w:rFonts w:cs="Arial"/>
          <w:sz w:val="21"/>
          <w:szCs w:val="21"/>
          <w:lang w:val="en-NZ"/>
        </w:rPr>
      </w:pPr>
      <w:r w:rsidRPr="006C747C">
        <w:rPr>
          <w:rFonts w:cs="Arial"/>
          <w:sz w:val="21"/>
          <w:szCs w:val="21"/>
          <w:lang w:val="en-NZ"/>
        </w:rPr>
        <w:t>No potential conflicts of interest related to this application were declared by any member.</w:t>
      </w:r>
    </w:p>
    <w:p w14:paraId="5A4FFBBA" w14:textId="77777777" w:rsidR="0083629D" w:rsidRPr="006C747C" w:rsidRDefault="0083629D" w:rsidP="001640DB">
      <w:pPr>
        <w:rPr>
          <w:rFonts w:cs="Arial"/>
          <w:sz w:val="21"/>
          <w:szCs w:val="21"/>
          <w:lang w:val="en-NZ"/>
        </w:rPr>
      </w:pPr>
    </w:p>
    <w:p w14:paraId="4978F752" w14:textId="77777777" w:rsidR="0083629D" w:rsidRPr="006C747C" w:rsidRDefault="0083629D" w:rsidP="001640DB">
      <w:pPr>
        <w:rPr>
          <w:rFonts w:cs="Arial"/>
          <w:b/>
          <w:bCs/>
          <w:sz w:val="21"/>
          <w:szCs w:val="21"/>
          <w:lang w:val="en-NZ"/>
        </w:rPr>
      </w:pPr>
      <w:r w:rsidRPr="006C747C">
        <w:rPr>
          <w:rFonts w:cs="Arial"/>
          <w:b/>
          <w:bCs/>
          <w:sz w:val="21"/>
          <w:szCs w:val="21"/>
          <w:lang w:val="en-NZ"/>
        </w:rPr>
        <w:t>Summary of Study</w:t>
      </w:r>
    </w:p>
    <w:p w14:paraId="40B4DC15" w14:textId="77777777" w:rsidR="0083629D" w:rsidRPr="006C747C" w:rsidRDefault="0083629D" w:rsidP="001640DB">
      <w:pPr>
        <w:rPr>
          <w:rFonts w:cs="Arial"/>
          <w:sz w:val="21"/>
          <w:szCs w:val="21"/>
          <w:u w:val="single"/>
          <w:lang w:val="en-NZ"/>
        </w:rPr>
      </w:pPr>
    </w:p>
    <w:p w14:paraId="756BDC8E" w14:textId="6E145876" w:rsidR="0083629D" w:rsidRPr="006C747C" w:rsidRDefault="0083629D" w:rsidP="0083629D">
      <w:pPr>
        <w:pStyle w:val="ListParagraph"/>
        <w:numPr>
          <w:ilvl w:val="0"/>
          <w:numId w:val="21"/>
        </w:numPr>
        <w:autoSpaceDE w:val="0"/>
        <w:autoSpaceDN w:val="0"/>
        <w:adjustRightInd w:val="0"/>
        <w:spacing w:before="80" w:after="80"/>
        <w:ind w:left="360"/>
        <w:contextualSpacing w:val="0"/>
        <w:rPr>
          <w:rFonts w:cs="Arial"/>
          <w:sz w:val="21"/>
          <w:szCs w:val="21"/>
        </w:rPr>
      </w:pPr>
      <w:r w:rsidRPr="006C747C">
        <w:rPr>
          <w:rFonts w:cs="Arial"/>
          <w:sz w:val="21"/>
          <w:szCs w:val="21"/>
        </w:rPr>
        <w:t>This study aims to test whether cream containing ECMT-154™, a mānuka-oil based extract, is effective at treating eczema. Pre-clinical experiments have demonstrated ECMT-154™ has anti-bacterial properties which could reduce the risk of eczema rash</w:t>
      </w:r>
      <w:r w:rsidR="005B7C31">
        <w:rPr>
          <w:rFonts w:cs="Arial"/>
          <w:sz w:val="21"/>
          <w:szCs w:val="21"/>
        </w:rPr>
        <w:t>es</w:t>
      </w:r>
      <w:r w:rsidRPr="006C747C">
        <w:rPr>
          <w:rFonts w:cs="Arial"/>
          <w:sz w:val="21"/>
          <w:szCs w:val="21"/>
        </w:rPr>
        <w:t xml:space="preserve"> becoming infected. ECMT-154™ extract may also have anti-inflammatory benefits to help treat eczema symptoms. A first-in-human study with 118 participants.</w:t>
      </w:r>
    </w:p>
    <w:p w14:paraId="45F92600" w14:textId="77777777" w:rsidR="0083629D" w:rsidRPr="006C747C" w:rsidRDefault="0083629D" w:rsidP="001640DB">
      <w:pPr>
        <w:autoSpaceDE w:val="0"/>
        <w:autoSpaceDN w:val="0"/>
        <w:adjustRightInd w:val="0"/>
        <w:contextualSpacing/>
        <w:rPr>
          <w:rFonts w:cs="Arial"/>
          <w:sz w:val="21"/>
          <w:szCs w:val="21"/>
          <w:lang w:val="en-NZ"/>
        </w:rPr>
      </w:pPr>
    </w:p>
    <w:p w14:paraId="0233B5EE" w14:textId="77777777" w:rsidR="0083629D" w:rsidRPr="006C747C" w:rsidRDefault="0083629D" w:rsidP="001640DB">
      <w:pPr>
        <w:rPr>
          <w:rFonts w:cs="Arial"/>
          <w:b/>
          <w:bCs/>
          <w:sz w:val="21"/>
          <w:szCs w:val="21"/>
          <w:lang w:val="en-NZ"/>
        </w:rPr>
      </w:pPr>
      <w:r w:rsidRPr="006C747C">
        <w:rPr>
          <w:rFonts w:cs="Arial"/>
          <w:b/>
          <w:bCs/>
          <w:sz w:val="21"/>
          <w:szCs w:val="21"/>
          <w:lang w:val="en-NZ"/>
        </w:rPr>
        <w:t xml:space="preserve">Summary of resolved ethical issues </w:t>
      </w:r>
    </w:p>
    <w:p w14:paraId="14D71C78" w14:textId="77777777" w:rsidR="0083629D" w:rsidRPr="006C747C" w:rsidRDefault="0083629D" w:rsidP="001640DB">
      <w:pPr>
        <w:rPr>
          <w:rFonts w:cs="Arial"/>
          <w:sz w:val="21"/>
          <w:szCs w:val="21"/>
          <w:u w:val="single"/>
          <w:lang w:val="en-NZ"/>
        </w:rPr>
      </w:pPr>
    </w:p>
    <w:p w14:paraId="1B6BD322" w14:textId="185846AD" w:rsidR="0083629D" w:rsidRPr="006C747C" w:rsidRDefault="0083629D" w:rsidP="001640DB">
      <w:pPr>
        <w:rPr>
          <w:rFonts w:cs="Arial"/>
          <w:sz w:val="21"/>
          <w:szCs w:val="21"/>
          <w:lang w:val="en-NZ"/>
        </w:rPr>
      </w:pPr>
      <w:r w:rsidRPr="006C747C">
        <w:rPr>
          <w:rFonts w:cs="Arial"/>
          <w:sz w:val="21"/>
          <w:szCs w:val="21"/>
          <w:lang w:val="en-NZ"/>
        </w:rPr>
        <w:t xml:space="preserve">The main ethical issues considered by the Committee and addressed by the </w:t>
      </w:r>
      <w:r w:rsidR="00550084">
        <w:rPr>
          <w:rFonts w:cs="Arial"/>
          <w:sz w:val="21"/>
          <w:szCs w:val="21"/>
          <w:lang w:val="en-NZ"/>
        </w:rPr>
        <w:t>r</w:t>
      </w:r>
      <w:r w:rsidRPr="006C747C">
        <w:rPr>
          <w:rFonts w:cs="Arial"/>
          <w:sz w:val="21"/>
          <w:szCs w:val="21"/>
          <w:lang w:val="en-NZ"/>
        </w:rPr>
        <w:t>esearcher</w:t>
      </w:r>
      <w:r w:rsidR="00550084">
        <w:rPr>
          <w:rFonts w:cs="Arial"/>
          <w:sz w:val="21"/>
          <w:szCs w:val="21"/>
          <w:lang w:val="en-NZ"/>
        </w:rPr>
        <w:t>s</w:t>
      </w:r>
      <w:r w:rsidRPr="006C747C">
        <w:rPr>
          <w:rFonts w:cs="Arial"/>
          <w:sz w:val="21"/>
          <w:szCs w:val="21"/>
          <w:lang w:val="en-NZ"/>
        </w:rPr>
        <w:t xml:space="preserve"> are as follows.</w:t>
      </w:r>
    </w:p>
    <w:p w14:paraId="128F77ED" w14:textId="77777777" w:rsidR="0083629D" w:rsidRPr="006C747C" w:rsidRDefault="0083629D" w:rsidP="001640DB">
      <w:pPr>
        <w:rPr>
          <w:rFonts w:cs="Arial"/>
          <w:sz w:val="21"/>
          <w:szCs w:val="21"/>
          <w:lang w:val="en-NZ"/>
        </w:rPr>
      </w:pPr>
    </w:p>
    <w:p w14:paraId="24F877E5" w14:textId="548D2238"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Chair stated that the request for a closed meeting is declined as commercial sensitivity is not sufficient justification under </w:t>
      </w:r>
      <w:r w:rsidRPr="003C53AD">
        <w:rPr>
          <w:rFonts w:cs="Arial"/>
          <w:sz w:val="21"/>
          <w:szCs w:val="21"/>
        </w:rPr>
        <w:t>the New Zealand Public Health and Disability Act</w:t>
      </w:r>
      <w:r w:rsidR="003C53AD" w:rsidRPr="003C53AD">
        <w:rPr>
          <w:rFonts w:cs="Arial"/>
          <w:sz w:val="21"/>
          <w:szCs w:val="21"/>
        </w:rPr>
        <w:t xml:space="preserve"> 2000</w:t>
      </w:r>
      <w:r w:rsidRPr="003C53AD">
        <w:rPr>
          <w:rFonts w:cs="Arial"/>
          <w:sz w:val="21"/>
          <w:szCs w:val="21"/>
        </w:rPr>
        <w:t>.</w:t>
      </w:r>
      <w:r w:rsidRPr="006C747C">
        <w:rPr>
          <w:rFonts w:cs="Arial"/>
          <w:sz w:val="21"/>
          <w:szCs w:val="21"/>
        </w:rPr>
        <w:t xml:space="preserve"> The Committee reassured the researchers and sponsor that the discussions are focused on the ethical issues of the study and will not disclose a trade secret. The researcher</w:t>
      </w:r>
      <w:r w:rsidR="003C53AD">
        <w:rPr>
          <w:rFonts w:cs="Arial"/>
          <w:sz w:val="21"/>
          <w:szCs w:val="21"/>
        </w:rPr>
        <w:t>s</w:t>
      </w:r>
      <w:r w:rsidRPr="006C747C">
        <w:rPr>
          <w:rFonts w:cs="Arial"/>
          <w:sz w:val="21"/>
          <w:szCs w:val="21"/>
        </w:rPr>
        <w:t xml:space="preserve"> confirmed </w:t>
      </w:r>
      <w:r w:rsidR="003C53AD">
        <w:rPr>
          <w:rFonts w:cs="Arial"/>
          <w:sz w:val="21"/>
          <w:szCs w:val="21"/>
        </w:rPr>
        <w:t>they</w:t>
      </w:r>
      <w:r w:rsidRPr="006C747C">
        <w:rPr>
          <w:rFonts w:cs="Arial"/>
          <w:sz w:val="21"/>
          <w:szCs w:val="21"/>
        </w:rPr>
        <w:t xml:space="preserve"> would like to continue with the review under the open meeting conditions. </w:t>
      </w:r>
    </w:p>
    <w:p w14:paraId="6B1C59E4" w14:textId="040308A8"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The Committee noted that screening and consenting is being done by pharmacies and queried how each pharmacy has been trained to consent to Good Clinical Practice (GCP) standard</w:t>
      </w:r>
      <w:r w:rsidR="003C53AD">
        <w:rPr>
          <w:rFonts w:cs="Arial"/>
          <w:sz w:val="21"/>
          <w:szCs w:val="21"/>
        </w:rPr>
        <w:t>s</w:t>
      </w:r>
      <w:r w:rsidRPr="006C747C">
        <w:rPr>
          <w:rFonts w:cs="Arial"/>
          <w:sz w:val="21"/>
          <w:szCs w:val="21"/>
        </w:rPr>
        <w:t xml:space="preserve"> and can undertake the SCORAD assessments, etc. The researcher</w:t>
      </w:r>
      <w:r w:rsidR="006547C9">
        <w:rPr>
          <w:rFonts w:cs="Arial"/>
          <w:sz w:val="21"/>
          <w:szCs w:val="21"/>
        </w:rPr>
        <w:t>s</w:t>
      </w:r>
      <w:r w:rsidRPr="006C747C">
        <w:rPr>
          <w:rFonts w:cs="Arial"/>
          <w:sz w:val="21"/>
          <w:szCs w:val="21"/>
        </w:rPr>
        <w:t xml:space="preserve"> stated that the pharmacies must complete online and in-person GCP training to join the study. </w:t>
      </w:r>
      <w:r w:rsidR="006547C9">
        <w:rPr>
          <w:rFonts w:cs="Arial"/>
          <w:sz w:val="21"/>
          <w:szCs w:val="21"/>
        </w:rPr>
        <w:t>They</w:t>
      </w:r>
      <w:r w:rsidRPr="006C747C">
        <w:rPr>
          <w:rFonts w:cs="Arial"/>
          <w:sz w:val="21"/>
          <w:szCs w:val="21"/>
        </w:rPr>
        <w:t xml:space="preserve"> advised that these pharmacies have experience in gaining consent as the researchers have used them for previous studies on similar skin conditions.</w:t>
      </w:r>
      <w:r w:rsidR="006547C9">
        <w:rPr>
          <w:rFonts w:cs="Arial"/>
          <w:sz w:val="21"/>
          <w:szCs w:val="21"/>
        </w:rPr>
        <w:t xml:space="preserve"> They</w:t>
      </w:r>
      <w:r w:rsidRPr="006C747C">
        <w:rPr>
          <w:rFonts w:cs="Arial"/>
          <w:sz w:val="21"/>
          <w:szCs w:val="21"/>
        </w:rPr>
        <w:t xml:space="preserve"> added that they will undertake SCORAD training with the pharmacies at the site initiation visit.</w:t>
      </w:r>
    </w:p>
    <w:p w14:paraId="39B16788" w14:textId="036FDA45"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The Committee asked how the researchers can be sure that a pharmacy is not pushing recruitment due to receiving a participant finders-fee. The researcher</w:t>
      </w:r>
      <w:r w:rsidR="006547C9">
        <w:rPr>
          <w:rFonts w:cs="Arial"/>
          <w:sz w:val="21"/>
          <w:szCs w:val="21"/>
        </w:rPr>
        <w:t>s</w:t>
      </w:r>
      <w:r w:rsidRPr="006C747C">
        <w:rPr>
          <w:rFonts w:cs="Arial"/>
          <w:sz w:val="21"/>
          <w:szCs w:val="21"/>
        </w:rPr>
        <w:t xml:space="preserve"> clarified that the finders-fee is a small payment to cover the pharmacist’s time and will not cause undue pressure to participate. </w:t>
      </w:r>
    </w:p>
    <w:p w14:paraId="65DD8EDE" w14:textId="2E3C87CD"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The Committee noted the researcher</w:t>
      </w:r>
      <w:r w:rsidR="00CD0C70">
        <w:rPr>
          <w:rFonts w:cs="Arial"/>
          <w:sz w:val="21"/>
          <w:szCs w:val="21"/>
        </w:rPr>
        <w:t>s’</w:t>
      </w:r>
      <w:r w:rsidRPr="006C747C">
        <w:rPr>
          <w:rFonts w:cs="Arial"/>
          <w:sz w:val="21"/>
          <w:szCs w:val="21"/>
        </w:rPr>
        <w:t xml:space="preserve"> confirmation that it is a phase 1 study and queried why the researchers are not using a placebo control. The researcher</w:t>
      </w:r>
      <w:r w:rsidR="00CD0C70">
        <w:rPr>
          <w:rFonts w:cs="Arial"/>
          <w:sz w:val="21"/>
          <w:szCs w:val="21"/>
        </w:rPr>
        <w:t>s</w:t>
      </w:r>
      <w:r w:rsidRPr="006C747C">
        <w:rPr>
          <w:rFonts w:cs="Arial"/>
          <w:sz w:val="21"/>
          <w:szCs w:val="21"/>
        </w:rPr>
        <w:t xml:space="preserve"> responded that they do not have the control because the previous study showed that those using the placebo cream had a marked improvement with their treatment and therefore, they are not sure if the study treatment has any benefit compared to placebo at this point. </w:t>
      </w:r>
    </w:p>
    <w:p w14:paraId="7FBEB8E8" w14:textId="6BE23FC5"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lastRenderedPageBreak/>
        <w:t xml:space="preserve">The Committee queried if there is compensation for costs to participants (e.g. </w:t>
      </w:r>
      <w:r w:rsidR="007B2BB9">
        <w:rPr>
          <w:rFonts w:cs="Arial"/>
          <w:sz w:val="21"/>
          <w:szCs w:val="21"/>
        </w:rPr>
        <w:t>general practitioner (GP)</w:t>
      </w:r>
      <w:r w:rsidRPr="006C747C">
        <w:rPr>
          <w:rFonts w:cs="Arial"/>
          <w:sz w:val="21"/>
          <w:szCs w:val="21"/>
        </w:rPr>
        <w:t xml:space="preserve"> visits) for study related injury and or ineffectiveness of the medication/control. The researcher</w:t>
      </w:r>
      <w:r w:rsidR="007B2BB9">
        <w:rPr>
          <w:rFonts w:cs="Arial"/>
          <w:sz w:val="21"/>
          <w:szCs w:val="21"/>
        </w:rPr>
        <w:t>s</w:t>
      </w:r>
      <w:r w:rsidRPr="006C747C">
        <w:rPr>
          <w:rFonts w:cs="Arial"/>
          <w:sz w:val="21"/>
          <w:szCs w:val="21"/>
        </w:rPr>
        <w:t xml:space="preserve"> confirmed that these study related injury costs will be covered by the study team.</w:t>
      </w:r>
    </w:p>
    <w:p w14:paraId="52C88973" w14:textId="06DF5608"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The Committee queried if the participants who were receiving their (standard of care) treatment from their GP, will be disadvantaged by moving into the trial and no longer receiving the support from their GP. The researcher</w:t>
      </w:r>
      <w:r w:rsidR="008D0554">
        <w:rPr>
          <w:rFonts w:cs="Arial"/>
          <w:sz w:val="21"/>
          <w:szCs w:val="21"/>
        </w:rPr>
        <w:t>s</w:t>
      </w:r>
      <w:r w:rsidRPr="006C747C">
        <w:rPr>
          <w:rFonts w:cs="Arial"/>
          <w:sz w:val="21"/>
          <w:szCs w:val="21"/>
        </w:rPr>
        <w:t xml:space="preserve"> responded that to be enrolled the participants need to be relatively stable and will be monitored by the research team through a weekly diary. </w:t>
      </w:r>
    </w:p>
    <w:p w14:paraId="724DF3A4" w14:textId="77777777" w:rsidR="0083629D" w:rsidRPr="006C747C" w:rsidRDefault="0083629D" w:rsidP="001640DB">
      <w:pPr>
        <w:rPr>
          <w:rFonts w:cs="Arial"/>
          <w:sz w:val="21"/>
          <w:szCs w:val="21"/>
        </w:rPr>
      </w:pPr>
    </w:p>
    <w:p w14:paraId="3388C5E0" w14:textId="77777777" w:rsidR="0083629D" w:rsidRPr="006C747C" w:rsidRDefault="0083629D" w:rsidP="001640DB">
      <w:pPr>
        <w:rPr>
          <w:rFonts w:cs="Arial"/>
          <w:b/>
          <w:bCs/>
          <w:sz w:val="21"/>
          <w:szCs w:val="21"/>
          <w:lang w:val="en-NZ"/>
        </w:rPr>
      </w:pPr>
      <w:r w:rsidRPr="006C747C">
        <w:rPr>
          <w:rFonts w:cs="Arial"/>
          <w:b/>
          <w:bCs/>
          <w:sz w:val="21"/>
          <w:szCs w:val="21"/>
          <w:lang w:val="en-NZ"/>
        </w:rPr>
        <w:t>Summary of outstanding ethical issues</w:t>
      </w:r>
    </w:p>
    <w:p w14:paraId="211C006A" w14:textId="77777777" w:rsidR="0083629D" w:rsidRPr="006C747C" w:rsidRDefault="0083629D" w:rsidP="001640DB">
      <w:pPr>
        <w:rPr>
          <w:rFonts w:cs="Arial"/>
          <w:sz w:val="21"/>
          <w:szCs w:val="21"/>
          <w:lang w:val="en-NZ"/>
        </w:rPr>
      </w:pPr>
    </w:p>
    <w:p w14:paraId="4A489469" w14:textId="7A579F68" w:rsidR="0083629D" w:rsidRPr="006C747C" w:rsidRDefault="0083629D" w:rsidP="001640DB">
      <w:pPr>
        <w:rPr>
          <w:rFonts w:cs="Arial"/>
          <w:sz w:val="21"/>
          <w:szCs w:val="21"/>
        </w:rPr>
      </w:pPr>
      <w:r w:rsidRPr="006C747C">
        <w:rPr>
          <w:rFonts w:cs="Arial"/>
          <w:sz w:val="21"/>
          <w:szCs w:val="21"/>
          <w:lang w:val="en-NZ"/>
        </w:rPr>
        <w:t xml:space="preserve">The main ethical issues considered by the Committee and which require addressing by the </w:t>
      </w:r>
      <w:r w:rsidR="008D0554">
        <w:rPr>
          <w:rFonts w:cs="Arial"/>
          <w:sz w:val="21"/>
          <w:szCs w:val="21"/>
          <w:lang w:val="en-NZ"/>
        </w:rPr>
        <w:t>r</w:t>
      </w:r>
      <w:r w:rsidRPr="006C747C">
        <w:rPr>
          <w:rFonts w:cs="Arial"/>
          <w:sz w:val="21"/>
          <w:szCs w:val="21"/>
          <w:lang w:val="en-NZ"/>
        </w:rPr>
        <w:t>esearcher</w:t>
      </w:r>
      <w:r w:rsidR="008D0554">
        <w:rPr>
          <w:rFonts w:cs="Arial"/>
          <w:sz w:val="21"/>
          <w:szCs w:val="21"/>
          <w:lang w:val="en-NZ"/>
        </w:rPr>
        <w:t>s</w:t>
      </w:r>
      <w:r w:rsidRPr="006C747C">
        <w:rPr>
          <w:rFonts w:cs="Arial"/>
          <w:sz w:val="21"/>
          <w:szCs w:val="21"/>
          <w:lang w:val="en-NZ"/>
        </w:rPr>
        <w:t xml:space="preserve"> are as follows</w:t>
      </w:r>
      <w:r w:rsidRPr="006C747C">
        <w:rPr>
          <w:rFonts w:cs="Arial"/>
          <w:sz w:val="21"/>
          <w:szCs w:val="21"/>
        </w:rPr>
        <w:t>.</w:t>
      </w:r>
    </w:p>
    <w:p w14:paraId="5D7258EF" w14:textId="77777777" w:rsidR="0083629D" w:rsidRPr="006C747C" w:rsidRDefault="0083629D" w:rsidP="001640DB">
      <w:pPr>
        <w:autoSpaceDE w:val="0"/>
        <w:autoSpaceDN w:val="0"/>
        <w:adjustRightInd w:val="0"/>
        <w:rPr>
          <w:rFonts w:cs="Arial"/>
          <w:sz w:val="21"/>
          <w:szCs w:val="21"/>
          <w:lang w:val="en-NZ"/>
        </w:rPr>
      </w:pPr>
    </w:p>
    <w:p w14:paraId="06CAAC08"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raised concerns about the unusual phase 1 study design (i.e. randomised control trial, long duration, large number of participants) and the lack of clarity on how safety of the study treatment will be evidenced, given the study treatment is first-in-human. The Committee advised that while the patch test is a good start, more detailed steps are required to ensure a level of confidence that safety testing has occurred in phase 1 and 2 and that the treatment is safe to use before moving into phase 3 (randomised control trial). The Committee recommended the researchers break up the study design by stepping through the standard first-in-human processes Further, please document the risk mitigation activities in the protocol (e.g. sentinel dosing, stopping rules) and a write up of the testing data results (e.g. how tested, dosing, duration, any adverse events, etc.). </w:t>
      </w:r>
      <w:r w:rsidRPr="006C747C">
        <w:rPr>
          <w:rFonts w:cs="Arial"/>
          <w:i/>
          <w:iCs/>
          <w:sz w:val="21"/>
          <w:szCs w:val="21"/>
        </w:rPr>
        <w:t xml:space="preserve">(National Ethical Standards for Health and Disability Research and Quality Improvement, para 10.11 – 10.14). </w:t>
      </w:r>
      <w:r w:rsidRPr="006C747C">
        <w:rPr>
          <w:rFonts w:cs="Arial"/>
          <w:sz w:val="21"/>
          <w:szCs w:val="21"/>
        </w:rPr>
        <w:t>The Committee recommended the researchers get advice on how best to structure the phases and provided the following example:</w:t>
      </w:r>
    </w:p>
    <w:p w14:paraId="28367544" w14:textId="77777777" w:rsidR="0083629D" w:rsidRPr="006C747C" w:rsidRDefault="0083629D" w:rsidP="00585E22">
      <w:pPr>
        <w:pStyle w:val="ListParagraph"/>
        <w:numPr>
          <w:ilvl w:val="1"/>
          <w:numId w:val="6"/>
        </w:numPr>
        <w:autoSpaceDE w:val="0"/>
        <w:autoSpaceDN w:val="0"/>
        <w:adjustRightInd w:val="0"/>
        <w:spacing w:before="80" w:after="80"/>
        <w:ind w:left="851" w:hanging="425"/>
        <w:contextualSpacing w:val="0"/>
        <w:rPr>
          <w:rFonts w:cs="Arial"/>
          <w:sz w:val="21"/>
          <w:szCs w:val="21"/>
        </w:rPr>
      </w:pPr>
      <w:r w:rsidRPr="006C747C">
        <w:rPr>
          <w:rFonts w:cs="Arial"/>
          <w:sz w:val="21"/>
          <w:szCs w:val="21"/>
        </w:rPr>
        <w:t xml:space="preserve">Phase 1: treatment is tested on healthy volunteers. This could be the patch test with a more detailed data write up as described above. </w:t>
      </w:r>
    </w:p>
    <w:p w14:paraId="4C3D7AAF" w14:textId="77777777" w:rsidR="0083629D" w:rsidRPr="006C747C" w:rsidRDefault="0083629D" w:rsidP="00585E22">
      <w:pPr>
        <w:pStyle w:val="ListParagraph"/>
        <w:numPr>
          <w:ilvl w:val="1"/>
          <w:numId w:val="6"/>
        </w:numPr>
        <w:autoSpaceDE w:val="0"/>
        <w:autoSpaceDN w:val="0"/>
        <w:adjustRightInd w:val="0"/>
        <w:spacing w:before="80" w:after="80"/>
        <w:ind w:left="851" w:hanging="425"/>
        <w:contextualSpacing w:val="0"/>
        <w:rPr>
          <w:rFonts w:cs="Arial"/>
          <w:sz w:val="21"/>
          <w:szCs w:val="21"/>
        </w:rPr>
      </w:pPr>
      <w:r w:rsidRPr="006C747C">
        <w:rPr>
          <w:rFonts w:cs="Arial"/>
          <w:sz w:val="21"/>
          <w:szCs w:val="21"/>
        </w:rPr>
        <w:t xml:space="preserve">Phase 2: treatment is tested on larger participant cohort with the condition in minor form. Sentinel dosing could be used in a small participant group in a controlled environment e.g. start with one participant and, if no serious side effects, move up to two participants, etc. through to five/six participants. </w:t>
      </w:r>
    </w:p>
    <w:p w14:paraId="6D986244" w14:textId="77777777" w:rsidR="0083629D" w:rsidRPr="006C747C" w:rsidRDefault="0083629D" w:rsidP="00585E22">
      <w:pPr>
        <w:pStyle w:val="ListParagraph"/>
        <w:numPr>
          <w:ilvl w:val="1"/>
          <w:numId w:val="6"/>
        </w:numPr>
        <w:autoSpaceDE w:val="0"/>
        <w:autoSpaceDN w:val="0"/>
        <w:adjustRightInd w:val="0"/>
        <w:spacing w:before="80" w:after="80"/>
        <w:ind w:left="851" w:hanging="425"/>
        <w:contextualSpacing w:val="0"/>
        <w:rPr>
          <w:rFonts w:cs="Arial"/>
          <w:sz w:val="21"/>
          <w:szCs w:val="21"/>
        </w:rPr>
      </w:pPr>
      <w:r w:rsidRPr="006C747C">
        <w:rPr>
          <w:rFonts w:cs="Arial"/>
          <w:sz w:val="21"/>
          <w:szCs w:val="21"/>
        </w:rPr>
        <w:t xml:space="preserve">Phase 3: treatment is tested on participants with the true condition the cream is intended to treat. A randomised controlled trial to test efficacy of medicine provided the safety data from phase 2 supports the safe use of the treatment. </w:t>
      </w:r>
    </w:p>
    <w:p w14:paraId="09FEAA9D"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researcher advised that any participants showing signs of infection or exacerbation will be referred to their GP or pharmacist by the research team. The Committee requested the escalation procedure in the protocol and the participant information sheet and consent form (PIS/CF) is amended to reflect that allergic reactions will be managed by the research team and not told to contact their GP if they experience issues. </w:t>
      </w:r>
      <w:r w:rsidRPr="006C747C">
        <w:rPr>
          <w:rFonts w:cs="Arial"/>
          <w:i/>
          <w:iCs/>
          <w:sz w:val="21"/>
          <w:szCs w:val="21"/>
        </w:rPr>
        <w:t>(National Ethical Standards for Health and Disability Research and Quality Improvement, para 11.25).</w:t>
      </w:r>
    </w:p>
    <w:p w14:paraId="09E40FB2"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noted the researcher’s confirmation that the information on diagnosis and adverse events will be participant reported and will not be corroborated through medical records. It advised that the results reported will need a caveat that they are participant reported and not medically confirmed (i.e. will not be able to say participants were diagnosed with eczema). Likewise with adverse events and if any of these are extensive (e.g. burns) then medical reports will be required to ascertain if the cream caused the reaction. </w:t>
      </w:r>
      <w:r w:rsidRPr="006C747C">
        <w:rPr>
          <w:rFonts w:cs="Arial"/>
          <w:i/>
          <w:iCs/>
          <w:sz w:val="21"/>
          <w:szCs w:val="21"/>
        </w:rPr>
        <w:t>(National Ethical Standards for Health and Disability Research and Quality Improvement, para 11.55).</w:t>
      </w:r>
    </w:p>
    <w:p w14:paraId="0D3ADE28"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noted that pregnancy is an exclusion criterion and advised that, given the treatment is first-in-human and the effect on a foetus unknown, it is important to confirm the exclusion criterion with a pregnancy test rather than relying on self-reporting. Further, this plan should include managing a participant should they become pregnant during the study </w:t>
      </w:r>
      <w:r w:rsidRPr="006C747C">
        <w:rPr>
          <w:rFonts w:cs="Arial"/>
          <w:sz w:val="21"/>
          <w:szCs w:val="21"/>
        </w:rPr>
        <w:lastRenderedPageBreak/>
        <w:t xml:space="preserve">and clearly communicated to participants. For guidance, see the pregnancy and contraception statements on the </w:t>
      </w:r>
      <w:hyperlink r:id="rId8" w:history="1">
        <w:r w:rsidRPr="006C747C">
          <w:rPr>
            <w:rStyle w:val="Hyperlink"/>
            <w:rFonts w:cs="Arial"/>
            <w:sz w:val="21"/>
            <w:szCs w:val="21"/>
          </w:rPr>
          <w:t>HDEC’s PIS/CF template</w:t>
        </w:r>
      </w:hyperlink>
      <w:r w:rsidRPr="006C747C">
        <w:rPr>
          <w:rFonts w:cs="Arial"/>
          <w:sz w:val="21"/>
          <w:szCs w:val="21"/>
        </w:rPr>
        <w:t xml:space="preserve">. </w:t>
      </w:r>
    </w:p>
    <w:p w14:paraId="26696ABE"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advised that the justification for not allowing participants to withdraw the data collected about them at the point of their withdrawal is not adequate. The Committee suggested ensuring participants are offered the option to withdraw their data up to the point of analysis. </w:t>
      </w:r>
    </w:p>
    <w:p w14:paraId="3530B611"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noted the use of culturally significant Māori medicine for commercialisation and queried what consultation has been undertaken with Māori given Wai 262 which gives ownership of traditional Maori medicine to Māori. The researcher advised they have consulted Dr Matire Harwood and have a letter of support from her.  She added that feedback from Dr Harwood was positive and that this type of treatment would be welcomed by whanau at her marae clinics as they are eager to use natural products over steroids. The Committee requested this letter of support is provided to HDEC. </w:t>
      </w:r>
    </w:p>
    <w:p w14:paraId="28C5891D"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The Committee requested that the word ‘experimental’ or ‘novel’ pre-empt the word ‘treatment’ on all advertisement material. (</w:t>
      </w:r>
      <w:r w:rsidRPr="006C747C">
        <w:rPr>
          <w:rFonts w:cs="Arial"/>
          <w:i/>
          <w:iCs/>
          <w:color w:val="000000"/>
          <w:sz w:val="21"/>
          <w:szCs w:val="21"/>
        </w:rPr>
        <w:t>National Ethical Standards for Health and Disability Research and Quality Improvement, para 11.11).</w:t>
      </w:r>
    </w:p>
    <w:p w14:paraId="3D29D655"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The Committee were concerned that the insurance cover of $1m appears low for a first-in-human trial with 113 participants compared to what it would standardly see (i.e. $5m-$10m). Please reconsider the insurance cover to ensure it is proportionate to the potential risks. (</w:t>
      </w:r>
      <w:r w:rsidRPr="006C747C">
        <w:rPr>
          <w:rFonts w:cs="Arial"/>
          <w:i/>
          <w:iCs/>
          <w:color w:val="000000"/>
          <w:sz w:val="21"/>
          <w:szCs w:val="21"/>
        </w:rPr>
        <w:t>National Ethical Standards for Health and Disability Research and Quality Improvement, para 17.5a).</w:t>
      </w:r>
    </w:p>
    <w:p w14:paraId="09104895"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The Committee noted the peer reviewer’s concerns that included training of pharmacists on eczema scoring and use of the SCORAD tool, and the clinical photo not being acceptable for scoring. The Committee requested the researchers provide a response on how they will address the scientific validity issues raised by the peer reviewers. (</w:t>
      </w:r>
      <w:r w:rsidRPr="006C747C">
        <w:rPr>
          <w:rFonts w:cs="Arial"/>
          <w:i/>
          <w:iCs/>
          <w:color w:val="000000"/>
          <w:sz w:val="21"/>
          <w:szCs w:val="21"/>
        </w:rPr>
        <w:t>National Ethical Standards for Health and Disability Research and Quality Improvement, para 9.25 – 9.32).</w:t>
      </w:r>
    </w:p>
    <w:p w14:paraId="50BD3D77"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The Committee noted that the data management plan and (PIS/CF mention future use of data, however it does not state what for. To support fully informed consent, please, be specific about what kind of future research the data may be used for in the study documentation (e.g. relating to this medication or eczema in general). (</w:t>
      </w:r>
      <w:r w:rsidRPr="006C747C">
        <w:rPr>
          <w:rFonts w:cs="Arial"/>
          <w:i/>
          <w:iCs/>
          <w:color w:val="000000"/>
          <w:sz w:val="21"/>
          <w:szCs w:val="21"/>
        </w:rPr>
        <w:t>National Ethical Standards for Health and Disability Research and Quality Improvement, para 12.14c).</w:t>
      </w:r>
    </w:p>
    <w:p w14:paraId="06EBE70F" w14:textId="77777777" w:rsidR="0083629D" w:rsidRPr="006C747C" w:rsidRDefault="0083629D" w:rsidP="001640DB">
      <w:pPr>
        <w:pStyle w:val="ListParagraph"/>
        <w:ind w:left="360"/>
        <w:rPr>
          <w:rFonts w:cs="Arial"/>
          <w:color w:val="FF0000"/>
          <w:sz w:val="21"/>
          <w:szCs w:val="21"/>
        </w:rPr>
      </w:pPr>
    </w:p>
    <w:p w14:paraId="230BE259" w14:textId="77777777" w:rsidR="0083629D" w:rsidRPr="006C747C" w:rsidRDefault="0083629D" w:rsidP="001640DB">
      <w:pPr>
        <w:spacing w:before="80" w:after="80"/>
        <w:rPr>
          <w:rFonts w:cs="Arial"/>
          <w:sz w:val="21"/>
          <w:szCs w:val="21"/>
          <w:lang w:val="en-NZ"/>
        </w:rPr>
      </w:pPr>
      <w:r w:rsidRPr="006C747C">
        <w:rPr>
          <w:rFonts w:cs="Arial"/>
          <w:sz w:val="21"/>
          <w:szCs w:val="21"/>
          <w:lang w:val="en-NZ"/>
        </w:rPr>
        <w:t xml:space="preserve">The Committee requested the following changes to the Participant Information Sheet and Consent Form (PIS/CF) </w:t>
      </w:r>
      <w:r w:rsidRPr="006C747C">
        <w:rPr>
          <w:rFonts w:cs="Arial"/>
          <w:i/>
          <w:color w:val="000000"/>
          <w:sz w:val="21"/>
          <w:szCs w:val="21"/>
        </w:rPr>
        <w:t>(National Ethical Standards for Health and Disability Research and Quality Improvement, para 7.15 – 7.17)</w:t>
      </w:r>
      <w:r w:rsidRPr="006C747C">
        <w:rPr>
          <w:rFonts w:cs="Arial"/>
          <w:sz w:val="21"/>
          <w:szCs w:val="21"/>
          <w:lang w:val="en-NZ"/>
        </w:rPr>
        <w:t xml:space="preserve">: </w:t>
      </w:r>
    </w:p>
    <w:p w14:paraId="19F73724" w14:textId="77777777" w:rsidR="0083629D" w:rsidRPr="006C747C" w:rsidRDefault="0083629D" w:rsidP="001640DB">
      <w:pPr>
        <w:spacing w:before="80" w:after="80"/>
        <w:rPr>
          <w:rFonts w:cs="Arial"/>
          <w:sz w:val="21"/>
          <w:szCs w:val="21"/>
          <w:lang w:val="en-NZ"/>
        </w:rPr>
      </w:pPr>
    </w:p>
    <w:p w14:paraId="3C0B2C81"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Please add sponsor address to page 1.</w:t>
      </w:r>
    </w:p>
    <w:p w14:paraId="13B73532"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Please provide more detail about what the electronic diary involves.</w:t>
      </w:r>
    </w:p>
    <w:p w14:paraId="76807AF4"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Participants are repeatedly told that they cannot take part if they are allergic to any ingredients in test formulation. Please explain what those ingredients are.</w:t>
      </w:r>
    </w:p>
    <w:p w14:paraId="39F9E0E5"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Please add a statement to reassure participants that existing facial routine and sunscreen are allowed.</w:t>
      </w:r>
    </w:p>
    <w:p w14:paraId="42358D94"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Please state if the $200 payment at the end of study will be pro-rated if a participant withdraws early (e.g. due to allergic reaction). </w:t>
      </w:r>
    </w:p>
    <w:p w14:paraId="1B853F2F"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Please distinguish whether the “study site” is the pharmacy (in the data section).</w:t>
      </w:r>
    </w:p>
    <w:p w14:paraId="61D5AE70"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Aqueous cream is mentioned in inclusion criteria but there is no reference to it in study procedures section directly above. Please include an introduction of this requirement prior to the inclusion criteria.</w:t>
      </w:r>
    </w:p>
    <w:p w14:paraId="5D91D9A6"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Please amend the escalation procedure on page 4 and page 5 for an allergic reaction as this should be managed by the study team. </w:t>
      </w:r>
    </w:p>
    <w:p w14:paraId="3F57A2C6"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lastRenderedPageBreak/>
        <w:t>Please amend page 6 to include compensation for GP visits related to reactions to the trial medication/control.</w:t>
      </w:r>
    </w:p>
    <w:p w14:paraId="200C6E3B"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It is unclear in the form if patients are not allowed to use other eczema treatments on that area during the trial, and if they do, that they will need to notify the study team. If this is the case this needs to be clearly outlined in the PIS/CF.</w:t>
      </w:r>
    </w:p>
    <w:p w14:paraId="17EDA148"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Please reconsider the use of green as this will be problematic for people who are colour blind.</w:t>
      </w:r>
    </w:p>
    <w:p w14:paraId="12510473"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Please explain what a study ID is and why it is not identifiable, in the data section. </w:t>
      </w:r>
    </w:p>
    <w:p w14:paraId="49247995"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Use of deidentified and coded interchangeably may be confusing, please use one or the other.</w:t>
      </w:r>
    </w:p>
    <w:p w14:paraId="17591FC0"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suggests that no identifiable study information is stored on the PIS/CF (e.g. participant ID) and the key codes are kept separately in a log for reidentification. Please remove. </w:t>
      </w:r>
    </w:p>
    <w:p w14:paraId="5123BB53"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consent form clause talks about future research, please explain this in the body of the information sheet prior to the consent form. </w:t>
      </w:r>
    </w:p>
    <w:p w14:paraId="62D6504B"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Please ensure participants are made aware that they are required to stop all moisturisers and emulsion treatments as per protocol page 6. This requirement should be clear in study procedures (not just aqueous cream as per current inclusion/exclusion).</w:t>
      </w:r>
    </w:p>
    <w:p w14:paraId="52D331B9"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Please provide the Te Reo PIS/CF mentioned in the data management plan to the HDEC for review. </w:t>
      </w:r>
    </w:p>
    <w:p w14:paraId="0B27764E" w14:textId="77777777" w:rsidR="0083629D" w:rsidRPr="006C747C" w:rsidRDefault="0083629D" w:rsidP="001640DB">
      <w:pPr>
        <w:spacing w:before="80" w:after="80"/>
        <w:rPr>
          <w:rFonts w:cs="Arial"/>
          <w:sz w:val="21"/>
          <w:szCs w:val="21"/>
        </w:rPr>
      </w:pPr>
    </w:p>
    <w:p w14:paraId="03F237A0" w14:textId="77777777" w:rsidR="0083629D" w:rsidRPr="006C747C" w:rsidRDefault="0083629D" w:rsidP="001640DB">
      <w:pPr>
        <w:rPr>
          <w:rFonts w:cs="Arial"/>
          <w:b/>
          <w:bCs/>
          <w:sz w:val="21"/>
          <w:szCs w:val="21"/>
          <w:lang w:val="en-NZ"/>
        </w:rPr>
      </w:pPr>
      <w:r w:rsidRPr="006C747C">
        <w:rPr>
          <w:rFonts w:cs="Arial"/>
          <w:b/>
          <w:bCs/>
          <w:sz w:val="21"/>
          <w:szCs w:val="21"/>
          <w:lang w:val="en-NZ"/>
        </w:rPr>
        <w:t xml:space="preserve">Decision </w:t>
      </w:r>
    </w:p>
    <w:p w14:paraId="7E4CABD2" w14:textId="77777777" w:rsidR="0083629D" w:rsidRPr="006C747C" w:rsidRDefault="0083629D" w:rsidP="001640DB">
      <w:pPr>
        <w:rPr>
          <w:rFonts w:cs="Arial"/>
          <w:color w:val="FF0000"/>
          <w:sz w:val="21"/>
          <w:szCs w:val="21"/>
          <w:lang w:val="en-NZ"/>
        </w:rPr>
      </w:pPr>
    </w:p>
    <w:p w14:paraId="5E68880E" w14:textId="5AD141A4" w:rsidR="0083629D" w:rsidRDefault="0083629D" w:rsidP="001640DB">
      <w:pPr>
        <w:rPr>
          <w:rFonts w:cs="Arial"/>
          <w:sz w:val="21"/>
          <w:szCs w:val="21"/>
          <w:lang w:val="en-NZ"/>
        </w:rPr>
      </w:pPr>
      <w:r w:rsidRPr="006C747C">
        <w:rPr>
          <w:rFonts w:cs="Arial"/>
          <w:sz w:val="21"/>
          <w:szCs w:val="21"/>
          <w:lang w:val="en-NZ"/>
        </w:rPr>
        <w:t xml:space="preserve">This application was </w:t>
      </w:r>
      <w:r w:rsidRPr="006C747C">
        <w:rPr>
          <w:rFonts w:cs="Arial"/>
          <w:i/>
          <w:sz w:val="21"/>
          <w:szCs w:val="21"/>
          <w:lang w:val="en-NZ"/>
        </w:rPr>
        <w:t>declined</w:t>
      </w:r>
      <w:r w:rsidRPr="006C747C">
        <w:rPr>
          <w:rFonts w:cs="Arial"/>
          <w:sz w:val="21"/>
          <w:szCs w:val="21"/>
          <w:lang w:val="en-NZ"/>
        </w:rPr>
        <w:t xml:space="preserve"> by consensus, as the Committee did not consider that the study would meet the ethical standards referenced above.</w:t>
      </w:r>
    </w:p>
    <w:p w14:paraId="28D02924" w14:textId="54C70785" w:rsidR="00115394" w:rsidRDefault="00115394" w:rsidP="001640DB">
      <w:pPr>
        <w:rPr>
          <w:rFonts w:cs="Arial"/>
          <w:sz w:val="21"/>
          <w:szCs w:val="21"/>
          <w:lang w:val="en-NZ"/>
        </w:rPr>
      </w:pPr>
    </w:p>
    <w:p w14:paraId="490DAAA8" w14:textId="1BD57218" w:rsidR="00115394" w:rsidRDefault="00115394" w:rsidP="001640DB">
      <w:pPr>
        <w:rPr>
          <w:rFonts w:cs="Arial"/>
          <w:b/>
          <w:bCs/>
          <w:sz w:val="21"/>
          <w:szCs w:val="21"/>
          <w:lang w:val="en-NZ"/>
        </w:rPr>
      </w:pPr>
    </w:p>
    <w:p w14:paraId="63363AAB" w14:textId="179F83CC" w:rsidR="00115394" w:rsidRPr="00115394" w:rsidRDefault="00115394" w:rsidP="001640DB">
      <w:pPr>
        <w:rPr>
          <w:rFonts w:cs="Arial"/>
          <w:sz w:val="21"/>
          <w:szCs w:val="21"/>
          <w:lang w:val="en-NZ"/>
        </w:rPr>
      </w:pPr>
    </w:p>
    <w:p w14:paraId="6B386929" w14:textId="77777777" w:rsidR="0083629D" w:rsidRPr="006C747C" w:rsidRDefault="0083629D" w:rsidP="001640DB">
      <w:pPr>
        <w:spacing w:after="160" w:line="259" w:lineRule="auto"/>
        <w:rPr>
          <w:rFonts w:cs="Arial"/>
          <w:sz w:val="21"/>
          <w:szCs w:val="21"/>
        </w:rPr>
      </w:pPr>
      <w:r w:rsidRPr="006C747C">
        <w:rPr>
          <w:rFonts w:cs="Arial"/>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3629D" w:rsidRPr="006C747C" w14:paraId="4D6E9D3E" w14:textId="77777777" w:rsidTr="001640DB">
        <w:trPr>
          <w:trHeight w:val="280"/>
        </w:trPr>
        <w:tc>
          <w:tcPr>
            <w:tcW w:w="966" w:type="dxa"/>
            <w:tcBorders>
              <w:top w:val="nil"/>
              <w:left w:val="nil"/>
              <w:bottom w:val="nil"/>
              <w:right w:val="nil"/>
            </w:tcBorders>
          </w:tcPr>
          <w:p w14:paraId="6E272F32" w14:textId="77777777" w:rsidR="0083629D" w:rsidRPr="006C747C" w:rsidRDefault="0083629D" w:rsidP="0083629D">
            <w:pPr>
              <w:autoSpaceDE w:val="0"/>
              <w:autoSpaceDN w:val="0"/>
              <w:adjustRightInd w:val="0"/>
              <w:rPr>
                <w:rFonts w:cs="Arial"/>
                <w:sz w:val="21"/>
                <w:szCs w:val="21"/>
              </w:rPr>
            </w:pPr>
            <w:r w:rsidRPr="006C747C">
              <w:rPr>
                <w:rFonts w:cs="Arial"/>
                <w:b/>
                <w:sz w:val="21"/>
                <w:szCs w:val="21"/>
              </w:rPr>
              <w:lastRenderedPageBreak/>
              <w:t xml:space="preserve">2 </w:t>
            </w:r>
            <w:r w:rsidRPr="006C747C">
              <w:rPr>
                <w:rFonts w:cs="Arial"/>
                <w:sz w:val="21"/>
                <w:szCs w:val="21"/>
              </w:rPr>
              <w:t xml:space="preserve"> </w:t>
            </w:r>
          </w:p>
        </w:tc>
        <w:tc>
          <w:tcPr>
            <w:tcW w:w="2575" w:type="dxa"/>
            <w:tcBorders>
              <w:top w:val="nil"/>
              <w:left w:val="nil"/>
              <w:bottom w:val="nil"/>
              <w:right w:val="nil"/>
            </w:tcBorders>
          </w:tcPr>
          <w:p w14:paraId="704A812E" w14:textId="77777777" w:rsidR="0083629D" w:rsidRPr="006C747C" w:rsidRDefault="0083629D" w:rsidP="0083629D">
            <w:pPr>
              <w:autoSpaceDE w:val="0"/>
              <w:autoSpaceDN w:val="0"/>
              <w:adjustRightInd w:val="0"/>
              <w:rPr>
                <w:rFonts w:cs="Arial"/>
                <w:sz w:val="21"/>
                <w:szCs w:val="21"/>
              </w:rPr>
            </w:pPr>
            <w:r w:rsidRPr="006C747C">
              <w:rPr>
                <w:rFonts w:cs="Arial"/>
                <w:b/>
                <w:sz w:val="21"/>
                <w:szCs w:val="21"/>
              </w:rPr>
              <w:t xml:space="preserve">Ethics ref: </w:t>
            </w:r>
            <w:r w:rsidRPr="006C747C">
              <w:rPr>
                <w:rFonts w:cs="Arial"/>
                <w:sz w:val="21"/>
                <w:szCs w:val="21"/>
              </w:rPr>
              <w:t xml:space="preserve"> </w:t>
            </w:r>
          </w:p>
        </w:tc>
        <w:tc>
          <w:tcPr>
            <w:tcW w:w="6459" w:type="dxa"/>
            <w:tcBorders>
              <w:top w:val="nil"/>
              <w:left w:val="nil"/>
              <w:bottom w:val="nil"/>
              <w:right w:val="nil"/>
            </w:tcBorders>
          </w:tcPr>
          <w:p w14:paraId="754AB0D4" w14:textId="77777777" w:rsidR="0083629D" w:rsidRPr="006C747C" w:rsidRDefault="0083629D" w:rsidP="0083629D">
            <w:pPr>
              <w:autoSpaceDE w:val="0"/>
              <w:autoSpaceDN w:val="0"/>
              <w:adjustRightInd w:val="0"/>
              <w:rPr>
                <w:rFonts w:cs="Arial"/>
                <w:sz w:val="21"/>
                <w:szCs w:val="21"/>
              </w:rPr>
            </w:pPr>
            <w:r w:rsidRPr="006C747C">
              <w:rPr>
                <w:rFonts w:cs="Arial"/>
                <w:b/>
                <w:sz w:val="21"/>
                <w:szCs w:val="21"/>
              </w:rPr>
              <w:t>21/NTB/229</w:t>
            </w:r>
          </w:p>
        </w:tc>
      </w:tr>
      <w:tr w:rsidR="0083629D" w:rsidRPr="006C747C" w14:paraId="1FDEE38B" w14:textId="77777777" w:rsidTr="001640DB">
        <w:trPr>
          <w:trHeight w:val="280"/>
        </w:trPr>
        <w:tc>
          <w:tcPr>
            <w:tcW w:w="966" w:type="dxa"/>
            <w:tcBorders>
              <w:top w:val="nil"/>
              <w:left w:val="nil"/>
              <w:bottom w:val="nil"/>
              <w:right w:val="nil"/>
            </w:tcBorders>
          </w:tcPr>
          <w:p w14:paraId="2793207A"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 </w:t>
            </w:r>
          </w:p>
        </w:tc>
        <w:tc>
          <w:tcPr>
            <w:tcW w:w="2575" w:type="dxa"/>
            <w:tcBorders>
              <w:top w:val="nil"/>
              <w:left w:val="nil"/>
              <w:bottom w:val="nil"/>
              <w:right w:val="nil"/>
            </w:tcBorders>
          </w:tcPr>
          <w:p w14:paraId="5251B0B3"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Title: </w:t>
            </w:r>
          </w:p>
        </w:tc>
        <w:tc>
          <w:tcPr>
            <w:tcW w:w="6459" w:type="dxa"/>
            <w:tcBorders>
              <w:top w:val="nil"/>
              <w:left w:val="nil"/>
              <w:bottom w:val="nil"/>
              <w:right w:val="nil"/>
            </w:tcBorders>
          </w:tcPr>
          <w:p w14:paraId="22F4AEB4"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Surgical antibiotic tissue concentration</w:t>
            </w:r>
          </w:p>
        </w:tc>
      </w:tr>
      <w:tr w:rsidR="0083629D" w:rsidRPr="006C747C" w14:paraId="28FA6A43" w14:textId="77777777" w:rsidTr="001640DB">
        <w:trPr>
          <w:trHeight w:val="280"/>
        </w:trPr>
        <w:tc>
          <w:tcPr>
            <w:tcW w:w="966" w:type="dxa"/>
            <w:tcBorders>
              <w:top w:val="nil"/>
              <w:left w:val="nil"/>
              <w:bottom w:val="nil"/>
              <w:right w:val="nil"/>
            </w:tcBorders>
          </w:tcPr>
          <w:p w14:paraId="44CC0F28"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 </w:t>
            </w:r>
          </w:p>
        </w:tc>
        <w:tc>
          <w:tcPr>
            <w:tcW w:w="2575" w:type="dxa"/>
            <w:tcBorders>
              <w:top w:val="nil"/>
              <w:left w:val="nil"/>
              <w:bottom w:val="nil"/>
              <w:right w:val="nil"/>
            </w:tcBorders>
          </w:tcPr>
          <w:p w14:paraId="636E4C31"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Principal Investigator: </w:t>
            </w:r>
          </w:p>
        </w:tc>
        <w:tc>
          <w:tcPr>
            <w:tcW w:w="6459" w:type="dxa"/>
            <w:tcBorders>
              <w:top w:val="nil"/>
              <w:left w:val="nil"/>
              <w:bottom w:val="nil"/>
              <w:right w:val="nil"/>
            </w:tcBorders>
          </w:tcPr>
          <w:p w14:paraId="196DEBC3"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Dr Thomas </w:t>
            </w:r>
            <w:proofErr w:type="spellStart"/>
            <w:r w:rsidRPr="006C747C">
              <w:rPr>
                <w:rFonts w:cs="Arial"/>
                <w:sz w:val="21"/>
                <w:szCs w:val="21"/>
              </w:rPr>
              <w:t>Pett</w:t>
            </w:r>
            <w:proofErr w:type="spellEnd"/>
          </w:p>
        </w:tc>
      </w:tr>
      <w:tr w:rsidR="0083629D" w:rsidRPr="006C747C" w14:paraId="2514D64D" w14:textId="77777777" w:rsidTr="001640DB">
        <w:trPr>
          <w:trHeight w:val="280"/>
        </w:trPr>
        <w:tc>
          <w:tcPr>
            <w:tcW w:w="966" w:type="dxa"/>
            <w:tcBorders>
              <w:top w:val="nil"/>
              <w:left w:val="nil"/>
              <w:bottom w:val="nil"/>
              <w:right w:val="nil"/>
            </w:tcBorders>
          </w:tcPr>
          <w:p w14:paraId="29CB5EB0"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 </w:t>
            </w:r>
          </w:p>
        </w:tc>
        <w:tc>
          <w:tcPr>
            <w:tcW w:w="2575" w:type="dxa"/>
            <w:tcBorders>
              <w:top w:val="nil"/>
              <w:left w:val="nil"/>
              <w:bottom w:val="nil"/>
              <w:right w:val="nil"/>
            </w:tcBorders>
          </w:tcPr>
          <w:p w14:paraId="79FC5150"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Sponsor: </w:t>
            </w:r>
          </w:p>
        </w:tc>
        <w:tc>
          <w:tcPr>
            <w:tcW w:w="6459" w:type="dxa"/>
            <w:tcBorders>
              <w:top w:val="nil"/>
              <w:left w:val="nil"/>
              <w:bottom w:val="nil"/>
              <w:right w:val="nil"/>
            </w:tcBorders>
          </w:tcPr>
          <w:p w14:paraId="5FC85FEC"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 </w:t>
            </w:r>
          </w:p>
        </w:tc>
      </w:tr>
      <w:tr w:rsidR="0083629D" w:rsidRPr="006C747C" w14:paraId="35A90C3D" w14:textId="77777777" w:rsidTr="001640DB">
        <w:trPr>
          <w:trHeight w:val="280"/>
        </w:trPr>
        <w:tc>
          <w:tcPr>
            <w:tcW w:w="966" w:type="dxa"/>
            <w:tcBorders>
              <w:top w:val="nil"/>
              <w:left w:val="nil"/>
              <w:bottom w:val="nil"/>
              <w:right w:val="nil"/>
            </w:tcBorders>
          </w:tcPr>
          <w:p w14:paraId="2B6DFB3A"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 </w:t>
            </w:r>
          </w:p>
        </w:tc>
        <w:tc>
          <w:tcPr>
            <w:tcW w:w="2575" w:type="dxa"/>
            <w:tcBorders>
              <w:top w:val="nil"/>
              <w:left w:val="nil"/>
              <w:bottom w:val="nil"/>
              <w:right w:val="nil"/>
            </w:tcBorders>
          </w:tcPr>
          <w:p w14:paraId="354B9CD7"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Clock Start Date: </w:t>
            </w:r>
          </w:p>
        </w:tc>
        <w:tc>
          <w:tcPr>
            <w:tcW w:w="6459" w:type="dxa"/>
            <w:tcBorders>
              <w:top w:val="nil"/>
              <w:left w:val="nil"/>
              <w:bottom w:val="nil"/>
              <w:right w:val="nil"/>
            </w:tcBorders>
          </w:tcPr>
          <w:p w14:paraId="30CCA37F"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19 August 2021</w:t>
            </w:r>
          </w:p>
        </w:tc>
      </w:tr>
    </w:tbl>
    <w:p w14:paraId="3147567B" w14:textId="77777777" w:rsidR="0083629D" w:rsidRPr="006C747C" w:rsidRDefault="0083629D" w:rsidP="001640DB">
      <w:pPr>
        <w:rPr>
          <w:rFonts w:cs="Arial"/>
          <w:sz w:val="21"/>
          <w:szCs w:val="21"/>
        </w:rPr>
      </w:pPr>
      <w:r w:rsidRPr="006C747C">
        <w:rPr>
          <w:rFonts w:cs="Arial"/>
          <w:sz w:val="21"/>
          <w:szCs w:val="21"/>
        </w:rPr>
        <w:t xml:space="preserve"> </w:t>
      </w:r>
    </w:p>
    <w:p w14:paraId="18CD69C1" w14:textId="77777777" w:rsidR="0083629D" w:rsidRPr="006C747C" w:rsidRDefault="0083629D" w:rsidP="001640DB">
      <w:pPr>
        <w:autoSpaceDE w:val="0"/>
        <w:autoSpaceDN w:val="0"/>
        <w:adjustRightInd w:val="0"/>
        <w:rPr>
          <w:rFonts w:cs="Arial"/>
          <w:sz w:val="21"/>
          <w:szCs w:val="21"/>
          <w:lang w:val="en-NZ"/>
        </w:rPr>
      </w:pPr>
      <w:r w:rsidRPr="006C747C">
        <w:rPr>
          <w:rFonts w:cs="Arial"/>
          <w:sz w:val="21"/>
          <w:szCs w:val="21"/>
          <w:lang w:val="en-NZ"/>
        </w:rPr>
        <w:t xml:space="preserve">Thomas </w:t>
      </w:r>
      <w:proofErr w:type="spellStart"/>
      <w:r w:rsidRPr="006C747C">
        <w:rPr>
          <w:rFonts w:cs="Arial"/>
          <w:sz w:val="21"/>
          <w:szCs w:val="21"/>
          <w:lang w:val="en-NZ"/>
        </w:rPr>
        <w:t>Pett</w:t>
      </w:r>
      <w:proofErr w:type="spellEnd"/>
      <w:r w:rsidRPr="006C747C">
        <w:rPr>
          <w:rFonts w:cs="Arial"/>
          <w:sz w:val="21"/>
          <w:szCs w:val="21"/>
          <w:lang w:val="en-NZ"/>
        </w:rPr>
        <w:t xml:space="preserve"> was present via videoconference for discussion of this application.</w:t>
      </w:r>
    </w:p>
    <w:p w14:paraId="1B5EC604" w14:textId="77777777" w:rsidR="0083629D" w:rsidRPr="006C747C" w:rsidRDefault="0083629D" w:rsidP="001640DB">
      <w:pPr>
        <w:rPr>
          <w:rFonts w:cs="Arial"/>
          <w:sz w:val="21"/>
          <w:szCs w:val="21"/>
          <w:u w:val="single"/>
          <w:lang w:val="en-NZ"/>
        </w:rPr>
      </w:pPr>
    </w:p>
    <w:p w14:paraId="1DDF4413" w14:textId="77777777" w:rsidR="0083629D" w:rsidRPr="006C747C" w:rsidRDefault="0083629D" w:rsidP="001640DB">
      <w:pPr>
        <w:rPr>
          <w:rFonts w:cs="Arial"/>
          <w:b/>
          <w:bCs/>
          <w:sz w:val="21"/>
          <w:szCs w:val="21"/>
          <w:lang w:val="en-NZ"/>
        </w:rPr>
      </w:pPr>
      <w:r w:rsidRPr="006C747C">
        <w:rPr>
          <w:rFonts w:cs="Arial"/>
          <w:b/>
          <w:bCs/>
          <w:sz w:val="21"/>
          <w:szCs w:val="21"/>
          <w:lang w:val="en-NZ"/>
        </w:rPr>
        <w:t>Potential conflicts of interest</w:t>
      </w:r>
    </w:p>
    <w:p w14:paraId="19433E5C" w14:textId="77777777" w:rsidR="0083629D" w:rsidRPr="006C747C" w:rsidRDefault="0083629D" w:rsidP="001640DB">
      <w:pPr>
        <w:rPr>
          <w:rFonts w:cs="Arial"/>
          <w:b/>
          <w:sz w:val="21"/>
          <w:szCs w:val="21"/>
          <w:lang w:val="en-NZ"/>
        </w:rPr>
      </w:pPr>
    </w:p>
    <w:p w14:paraId="43BBFE67" w14:textId="77777777" w:rsidR="0083629D" w:rsidRPr="006C747C" w:rsidRDefault="0083629D" w:rsidP="001640DB">
      <w:pPr>
        <w:rPr>
          <w:rFonts w:cs="Arial"/>
          <w:sz w:val="21"/>
          <w:szCs w:val="21"/>
          <w:lang w:val="en-NZ"/>
        </w:rPr>
      </w:pPr>
      <w:r w:rsidRPr="006C747C">
        <w:rPr>
          <w:rFonts w:cs="Arial"/>
          <w:sz w:val="21"/>
          <w:szCs w:val="21"/>
          <w:lang w:val="en-NZ"/>
        </w:rPr>
        <w:t>The Chair asked members to declare any potential conflicts of interest related to this application.</w:t>
      </w:r>
    </w:p>
    <w:p w14:paraId="1E1B8AFD" w14:textId="77777777" w:rsidR="0083629D" w:rsidRPr="006C747C" w:rsidRDefault="0083629D" w:rsidP="001640DB">
      <w:pPr>
        <w:rPr>
          <w:rFonts w:cs="Arial"/>
          <w:sz w:val="21"/>
          <w:szCs w:val="21"/>
          <w:lang w:val="en-NZ"/>
        </w:rPr>
      </w:pPr>
    </w:p>
    <w:p w14:paraId="21AFD006" w14:textId="77777777" w:rsidR="0083629D" w:rsidRPr="006C747C" w:rsidRDefault="0083629D" w:rsidP="001640DB">
      <w:pPr>
        <w:rPr>
          <w:rFonts w:cs="Arial"/>
          <w:sz w:val="21"/>
          <w:szCs w:val="21"/>
          <w:lang w:val="en-NZ"/>
        </w:rPr>
      </w:pPr>
      <w:r w:rsidRPr="006C747C">
        <w:rPr>
          <w:rFonts w:cs="Arial"/>
          <w:sz w:val="21"/>
          <w:szCs w:val="21"/>
          <w:lang w:val="en-NZ"/>
        </w:rPr>
        <w:t>No potential conflicts of interest related to this application were declared by any member.</w:t>
      </w:r>
    </w:p>
    <w:p w14:paraId="70CC2DEC" w14:textId="77777777" w:rsidR="0083629D" w:rsidRPr="006C747C" w:rsidRDefault="0083629D" w:rsidP="001640DB">
      <w:pPr>
        <w:rPr>
          <w:rFonts w:cs="Arial"/>
          <w:sz w:val="21"/>
          <w:szCs w:val="21"/>
          <w:lang w:val="en-NZ"/>
        </w:rPr>
      </w:pPr>
    </w:p>
    <w:p w14:paraId="640ABC54" w14:textId="77777777" w:rsidR="0083629D" w:rsidRPr="006C747C" w:rsidRDefault="0083629D" w:rsidP="001640DB">
      <w:pPr>
        <w:rPr>
          <w:rFonts w:cs="Arial"/>
          <w:b/>
          <w:bCs/>
          <w:sz w:val="21"/>
          <w:szCs w:val="21"/>
          <w:lang w:val="en-NZ"/>
        </w:rPr>
      </w:pPr>
      <w:r w:rsidRPr="006C747C">
        <w:rPr>
          <w:rFonts w:cs="Arial"/>
          <w:b/>
          <w:bCs/>
          <w:sz w:val="21"/>
          <w:szCs w:val="21"/>
          <w:lang w:val="en-NZ"/>
        </w:rPr>
        <w:t>Summary of Study</w:t>
      </w:r>
    </w:p>
    <w:p w14:paraId="0AE7DDA0" w14:textId="77777777" w:rsidR="0083629D" w:rsidRPr="006C747C" w:rsidRDefault="0083629D" w:rsidP="001640DB">
      <w:pPr>
        <w:rPr>
          <w:rFonts w:cs="Arial"/>
          <w:sz w:val="21"/>
          <w:szCs w:val="21"/>
          <w:u w:val="single"/>
          <w:lang w:val="en-NZ"/>
        </w:rPr>
      </w:pPr>
    </w:p>
    <w:p w14:paraId="7C2E074E" w14:textId="77777777" w:rsidR="0083629D" w:rsidRPr="006C747C" w:rsidRDefault="0083629D" w:rsidP="0083629D">
      <w:pPr>
        <w:pStyle w:val="ListParagraph"/>
        <w:numPr>
          <w:ilvl w:val="0"/>
          <w:numId w:val="19"/>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This study will investigate if tissue samples antibiotic concentrations correlate better to bioimpedance analysis compared to absolute weight and BMI to determine a more accurate way of calculating antibiotic dosage. Bioimpedance analysis is a method of calculating a person's lean and fat mass percentage by attaching electrodes to their limbs. The intended outcome of the study is to assist the prevention of surgical wound infections. </w:t>
      </w:r>
    </w:p>
    <w:p w14:paraId="0CDB46C8" w14:textId="77777777" w:rsidR="0083629D" w:rsidRPr="006C747C" w:rsidRDefault="0083629D" w:rsidP="001640DB">
      <w:pPr>
        <w:pStyle w:val="ListParagraph"/>
        <w:ind w:left="360"/>
        <w:rPr>
          <w:rFonts w:cs="Arial"/>
          <w:sz w:val="21"/>
          <w:szCs w:val="21"/>
        </w:rPr>
      </w:pPr>
    </w:p>
    <w:p w14:paraId="53371B7B" w14:textId="77777777" w:rsidR="0083629D" w:rsidRPr="006C747C" w:rsidRDefault="0083629D" w:rsidP="001640DB">
      <w:pPr>
        <w:rPr>
          <w:rFonts w:cs="Arial"/>
          <w:b/>
          <w:bCs/>
          <w:sz w:val="21"/>
          <w:szCs w:val="21"/>
          <w:lang w:val="en-NZ"/>
        </w:rPr>
      </w:pPr>
      <w:r w:rsidRPr="006C747C">
        <w:rPr>
          <w:rFonts w:cs="Arial"/>
          <w:b/>
          <w:bCs/>
          <w:sz w:val="21"/>
          <w:szCs w:val="21"/>
          <w:lang w:val="en-NZ"/>
        </w:rPr>
        <w:t xml:space="preserve">Summary of resolved ethical issues </w:t>
      </w:r>
    </w:p>
    <w:p w14:paraId="042619B3" w14:textId="77777777" w:rsidR="0083629D" w:rsidRPr="006C747C" w:rsidRDefault="0083629D" w:rsidP="001640DB">
      <w:pPr>
        <w:rPr>
          <w:rFonts w:cs="Arial"/>
          <w:sz w:val="21"/>
          <w:szCs w:val="21"/>
          <w:u w:val="single"/>
          <w:lang w:val="en-NZ"/>
        </w:rPr>
      </w:pPr>
    </w:p>
    <w:p w14:paraId="44B49D9A" w14:textId="77777777" w:rsidR="0083629D" w:rsidRPr="006C747C" w:rsidRDefault="0083629D" w:rsidP="001640DB">
      <w:pPr>
        <w:rPr>
          <w:rFonts w:cs="Arial"/>
          <w:sz w:val="21"/>
          <w:szCs w:val="21"/>
          <w:lang w:val="en-NZ"/>
        </w:rPr>
      </w:pPr>
      <w:r w:rsidRPr="006C747C">
        <w:rPr>
          <w:rFonts w:cs="Arial"/>
          <w:sz w:val="21"/>
          <w:szCs w:val="21"/>
          <w:lang w:val="en-NZ"/>
        </w:rPr>
        <w:t>The main ethical issues considered by the Committee and addressed by the Researcher are as follows.</w:t>
      </w:r>
    </w:p>
    <w:p w14:paraId="600EF1EA" w14:textId="77777777" w:rsidR="0083629D" w:rsidRPr="006C747C" w:rsidRDefault="0083629D" w:rsidP="001640DB">
      <w:pPr>
        <w:rPr>
          <w:rFonts w:cs="Arial"/>
          <w:sz w:val="21"/>
          <w:szCs w:val="21"/>
          <w:lang w:val="en-NZ"/>
        </w:rPr>
      </w:pPr>
    </w:p>
    <w:p w14:paraId="38637719"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noted the researcher’s comment of his intention is to undertake this study as part of a master’s degree. The Committee advised that this was not identified correctly when completing the application form and that masters projects are out of scope of HDEC review. </w:t>
      </w:r>
    </w:p>
    <w:p w14:paraId="5ADCD2CC"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noted the researcher’s confirmation that he will not be retaining any identifiable data and it will be deidentified before analysis. </w:t>
      </w:r>
    </w:p>
    <w:p w14:paraId="648FB858" w14:textId="77777777" w:rsidR="0083629D" w:rsidRPr="006C747C" w:rsidRDefault="0083629D" w:rsidP="001640DB">
      <w:pPr>
        <w:rPr>
          <w:rFonts w:cs="Arial"/>
          <w:sz w:val="21"/>
          <w:szCs w:val="21"/>
          <w:lang w:val="en-NZ"/>
        </w:rPr>
      </w:pPr>
    </w:p>
    <w:p w14:paraId="789FF8CF" w14:textId="77777777" w:rsidR="0083629D" w:rsidRPr="006C747C" w:rsidRDefault="0083629D" w:rsidP="001640DB">
      <w:pPr>
        <w:rPr>
          <w:rFonts w:cs="Arial"/>
          <w:b/>
          <w:bCs/>
          <w:sz w:val="21"/>
          <w:szCs w:val="21"/>
          <w:lang w:val="en-NZ"/>
        </w:rPr>
      </w:pPr>
      <w:r w:rsidRPr="006C747C">
        <w:rPr>
          <w:rFonts w:cs="Arial"/>
          <w:b/>
          <w:bCs/>
          <w:sz w:val="21"/>
          <w:szCs w:val="21"/>
          <w:lang w:val="en-NZ"/>
        </w:rPr>
        <w:t>Summary of outstanding ethical issues</w:t>
      </w:r>
    </w:p>
    <w:p w14:paraId="2C190C2B" w14:textId="77777777" w:rsidR="0083629D" w:rsidRPr="006C747C" w:rsidRDefault="0083629D" w:rsidP="001640DB">
      <w:pPr>
        <w:rPr>
          <w:rFonts w:cs="Arial"/>
          <w:sz w:val="21"/>
          <w:szCs w:val="21"/>
          <w:lang w:val="en-NZ"/>
        </w:rPr>
      </w:pPr>
    </w:p>
    <w:p w14:paraId="57F4A7E9" w14:textId="77777777" w:rsidR="0083629D" w:rsidRPr="006C747C" w:rsidRDefault="0083629D" w:rsidP="001640DB">
      <w:pPr>
        <w:rPr>
          <w:rFonts w:cs="Arial"/>
          <w:sz w:val="21"/>
          <w:szCs w:val="21"/>
        </w:rPr>
      </w:pPr>
      <w:r w:rsidRPr="006C747C">
        <w:rPr>
          <w:rFonts w:cs="Arial"/>
          <w:sz w:val="21"/>
          <w:szCs w:val="21"/>
          <w:lang w:val="en-NZ"/>
        </w:rPr>
        <w:t>The main ethical issues considered by the Committee and which require addressing by the Researcher are as follows</w:t>
      </w:r>
      <w:r w:rsidRPr="006C747C">
        <w:rPr>
          <w:rFonts w:cs="Arial"/>
          <w:sz w:val="21"/>
          <w:szCs w:val="21"/>
        </w:rPr>
        <w:t>.</w:t>
      </w:r>
    </w:p>
    <w:p w14:paraId="5FDA6AC3" w14:textId="77777777" w:rsidR="0083629D" w:rsidRPr="006C747C" w:rsidRDefault="0083629D" w:rsidP="001640DB">
      <w:pPr>
        <w:autoSpaceDE w:val="0"/>
        <w:autoSpaceDN w:val="0"/>
        <w:adjustRightInd w:val="0"/>
        <w:rPr>
          <w:rFonts w:cs="Arial"/>
          <w:sz w:val="21"/>
          <w:szCs w:val="21"/>
          <w:lang w:val="en-NZ"/>
        </w:rPr>
      </w:pPr>
    </w:p>
    <w:p w14:paraId="593EA1DD"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requested an explanation of the study is added to the participant information sheet and consent form (PIS/CF) including pictures of electrodes on the body to help participants understand the study. </w:t>
      </w:r>
    </w:p>
    <w:p w14:paraId="52D4921F"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advised that Excel is not a secure location for storing research data and recommended the research database at the University of Auckland is used (e.g. Qualtrics). </w:t>
      </w:r>
    </w:p>
    <w:p w14:paraId="3FF68C40"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The Committee advised it is communicated to participants in the PIS/CF that the study is being undertaken to obtain a masters qualification.</w:t>
      </w:r>
    </w:p>
    <w:p w14:paraId="706F36AF"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noted the researcher’s clarification that the amount of tissue used in the procedure is approximately 1-2 grams. The Committee suggested the amount of tissue required is communicated to participants in a way that will give them a sense of scale (e.g. 1-2 grams, the equivalent of a thumb tack). </w:t>
      </w:r>
    </w:p>
    <w:p w14:paraId="7591C3B1"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queried if there are any risks of the procedure in addition to the surgery that the participant is already undergoing. The researcher confirmed that the removal of a thumb tack of extra tissue at the operation location will not cause an additional bruising or pain, etc as the muscle will already have been cut through. The Committee suggested that participants </w:t>
      </w:r>
      <w:r w:rsidRPr="006C747C">
        <w:rPr>
          <w:rFonts w:cs="Arial"/>
          <w:sz w:val="21"/>
          <w:szCs w:val="21"/>
        </w:rPr>
        <w:lastRenderedPageBreak/>
        <w:t xml:space="preserve">are reassured of this (e.g. that they will be sore, but their recovery is not expected to be delayed in any way). </w:t>
      </w:r>
    </w:p>
    <w:p w14:paraId="740D61B2"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advised that a sponsor needs to be identified for this study (e.g. University of Auckland’s research office or postgraduate office) and the study documentation updated accordingly. </w:t>
      </w:r>
    </w:p>
    <w:p w14:paraId="4069E85E"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advised that the data and tissue management plan (DTMP) will need to reference the data policy from University of Auckland (or Waikato DHB). </w:t>
      </w:r>
    </w:p>
    <w:p w14:paraId="3A043DFB"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requested the DTMP and PIS/CF are much clearer on who the third-party MIR facility (Hamilton Radiology) accessing participants data is, what they are accessing and why. </w:t>
      </w:r>
    </w:p>
    <w:p w14:paraId="4FCAAC3C"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The Committee noted the researcher’s clarification that data will be de-identified and there is no secondary use of data planned. Please correct the DTMP accordingly.</w:t>
      </w:r>
    </w:p>
    <w:p w14:paraId="2D3E62C6"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The Committee noted that the protocol mentions accessing hospital and/or GP records and requested this is also included in the DTMP and PIS/CF.</w:t>
      </w:r>
    </w:p>
    <w:p w14:paraId="4D600BC3"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The Committed noted that application question 0 has been answered incorrectly as the device is not a test device, it is an approved medical device for measurement.</w:t>
      </w:r>
    </w:p>
    <w:p w14:paraId="78B01CC4"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The Committee advised that laptop (question r.2.2) is not appropriate for data storage and research data must be stored on a secure server (i.e. at University of Auckland).</w:t>
      </w:r>
    </w:p>
    <w:p w14:paraId="174C7EBF"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color w:val="FF0000"/>
          <w:sz w:val="21"/>
          <w:szCs w:val="21"/>
        </w:rPr>
      </w:pPr>
      <w:r w:rsidRPr="006C747C">
        <w:rPr>
          <w:rFonts w:cs="Arial"/>
          <w:sz w:val="21"/>
          <w:szCs w:val="21"/>
        </w:rPr>
        <w:t xml:space="preserve">The Committee noted that both peer reviews are by early/mid-career people and that HDEC would prefer the study is peer reviewed by a senior academic. </w:t>
      </w:r>
      <w:r w:rsidRPr="006C747C">
        <w:rPr>
          <w:rFonts w:cs="Arial"/>
          <w:sz w:val="21"/>
          <w:szCs w:val="21"/>
        </w:rPr>
        <w:br/>
      </w:r>
    </w:p>
    <w:p w14:paraId="6CA71C75" w14:textId="77777777" w:rsidR="0083629D" w:rsidRPr="006C747C" w:rsidRDefault="0083629D" w:rsidP="001640DB">
      <w:pPr>
        <w:spacing w:before="80" w:after="80"/>
        <w:rPr>
          <w:rFonts w:cs="Arial"/>
          <w:sz w:val="21"/>
          <w:szCs w:val="21"/>
          <w:lang w:val="en-NZ"/>
        </w:rPr>
      </w:pPr>
      <w:r w:rsidRPr="006C747C">
        <w:rPr>
          <w:rFonts w:cs="Arial"/>
          <w:sz w:val="21"/>
          <w:szCs w:val="21"/>
          <w:lang w:val="en-NZ"/>
        </w:rPr>
        <w:t xml:space="preserve">The Committee requested the following changes to the Participant Information Sheet and Consent Form (PIS/CF): </w:t>
      </w:r>
    </w:p>
    <w:p w14:paraId="61FBA1BF" w14:textId="77777777" w:rsidR="0083629D" w:rsidRPr="006C747C" w:rsidRDefault="0083629D" w:rsidP="001640DB">
      <w:pPr>
        <w:spacing w:before="80" w:after="80"/>
        <w:rPr>
          <w:rFonts w:cs="Arial"/>
          <w:sz w:val="21"/>
          <w:szCs w:val="21"/>
          <w:lang w:val="en-NZ"/>
        </w:rPr>
      </w:pPr>
    </w:p>
    <w:p w14:paraId="0D79164C"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Please proofread and remove typos (e.g. ‘withdraw all your data collect’).</w:t>
      </w:r>
    </w:p>
    <w:p w14:paraId="79592963" w14:textId="7B9BFA59" w:rsidR="0083629D"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Please identify a sponsor (i.e. University of Auckland) and add University of Auckland logo to documentation. </w:t>
      </w:r>
    </w:p>
    <w:p w14:paraId="29E02D68" w14:textId="1B5B9127" w:rsidR="00F56AAF" w:rsidRPr="006C747C" w:rsidRDefault="00F56AAF" w:rsidP="0083629D">
      <w:pPr>
        <w:pStyle w:val="ListParagraph"/>
        <w:numPr>
          <w:ilvl w:val="0"/>
          <w:numId w:val="6"/>
        </w:numPr>
        <w:autoSpaceDE w:val="0"/>
        <w:autoSpaceDN w:val="0"/>
        <w:adjustRightInd w:val="0"/>
        <w:spacing w:before="80" w:after="80"/>
        <w:ind w:left="360"/>
        <w:contextualSpacing w:val="0"/>
        <w:rPr>
          <w:rFonts w:cs="Arial"/>
          <w:sz w:val="21"/>
          <w:szCs w:val="21"/>
        </w:rPr>
      </w:pPr>
      <w:r>
        <w:rPr>
          <w:rFonts w:cs="Arial"/>
          <w:sz w:val="21"/>
          <w:szCs w:val="21"/>
        </w:rPr>
        <w:t>Please state what the treatment ingredients are, for allergy purposes.</w:t>
      </w:r>
    </w:p>
    <w:p w14:paraId="6C95BB9D"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Please be more specific about the information that is being accessed from hospital/GP records as per the protocol.</w:t>
      </w:r>
    </w:p>
    <w:p w14:paraId="474B7197"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Please state that you will be seeking consent to access medical records for adverse event recording up to six weeks after surgery and include a consent item. </w:t>
      </w:r>
    </w:p>
    <w:p w14:paraId="34519BED"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Please include information from section 11.1 of the DTMP in the PIS/CF. </w:t>
      </w:r>
    </w:p>
    <w:p w14:paraId="39D7A66B"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Please state who will take the biopsies during surgery (e.g. your surgeon or an assisting registrar).  </w:t>
      </w:r>
    </w:p>
    <w:p w14:paraId="2118301D"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Please remove yes/no tick boxes from the consent form unless it is truly optional, such as GP contact.</w:t>
      </w:r>
    </w:p>
    <w:p w14:paraId="37FA88D3" w14:textId="77777777" w:rsidR="0083629D" w:rsidRPr="006C747C" w:rsidRDefault="0083629D" w:rsidP="001640DB">
      <w:pPr>
        <w:spacing w:before="80" w:after="80"/>
        <w:rPr>
          <w:rFonts w:cs="Arial"/>
          <w:sz w:val="21"/>
          <w:szCs w:val="21"/>
        </w:rPr>
      </w:pPr>
    </w:p>
    <w:p w14:paraId="215FDAA6" w14:textId="77777777" w:rsidR="0083629D" w:rsidRPr="006C747C" w:rsidRDefault="0083629D" w:rsidP="001640DB">
      <w:pPr>
        <w:rPr>
          <w:rFonts w:cs="Arial"/>
          <w:b/>
          <w:bCs/>
          <w:sz w:val="21"/>
          <w:szCs w:val="21"/>
          <w:lang w:val="en-NZ"/>
        </w:rPr>
      </w:pPr>
      <w:r w:rsidRPr="006C747C">
        <w:rPr>
          <w:rFonts w:cs="Arial"/>
          <w:b/>
          <w:bCs/>
          <w:sz w:val="21"/>
          <w:szCs w:val="21"/>
          <w:lang w:val="en-NZ"/>
        </w:rPr>
        <w:t xml:space="preserve">Decision </w:t>
      </w:r>
    </w:p>
    <w:p w14:paraId="7553DD88" w14:textId="77777777" w:rsidR="0083629D" w:rsidRPr="006C747C" w:rsidRDefault="0083629D" w:rsidP="001640DB">
      <w:pPr>
        <w:rPr>
          <w:rFonts w:cs="Arial"/>
          <w:sz w:val="21"/>
          <w:szCs w:val="21"/>
          <w:lang w:val="en-NZ"/>
        </w:rPr>
      </w:pPr>
    </w:p>
    <w:p w14:paraId="2D669255" w14:textId="4982BDE9" w:rsidR="0083629D" w:rsidRPr="006C747C" w:rsidRDefault="0083629D" w:rsidP="001640DB">
      <w:pPr>
        <w:rPr>
          <w:rFonts w:cs="Arial"/>
          <w:sz w:val="21"/>
          <w:szCs w:val="21"/>
        </w:rPr>
      </w:pPr>
      <w:r w:rsidRPr="006C747C">
        <w:rPr>
          <w:rFonts w:cs="Arial"/>
          <w:sz w:val="21"/>
          <w:szCs w:val="21"/>
          <w:lang w:val="en-NZ"/>
        </w:rPr>
        <w:t xml:space="preserve">This application was considered out of scope for decision by the </w:t>
      </w:r>
      <w:r w:rsidR="0051511B" w:rsidRPr="006C747C">
        <w:rPr>
          <w:rFonts w:cs="Arial"/>
          <w:sz w:val="21"/>
          <w:szCs w:val="21"/>
          <w:lang w:val="en-NZ"/>
        </w:rPr>
        <w:t>Committee</w:t>
      </w:r>
      <w:r w:rsidRPr="006C747C">
        <w:rPr>
          <w:rFonts w:cs="Arial"/>
          <w:sz w:val="21"/>
          <w:szCs w:val="21"/>
          <w:lang w:val="en-NZ"/>
        </w:rPr>
        <w:t xml:space="preserve">, as the study is being conducted principally for the purposes of a masters qualification. The Committee recommended the study is considered by the University of Auckland Human Participants Ethics Committee. </w:t>
      </w:r>
      <w:r w:rsidRPr="006C747C">
        <w:rPr>
          <w:rFonts w:cs="Arial"/>
          <w:i/>
          <w:iCs/>
          <w:sz w:val="21"/>
          <w:szCs w:val="21"/>
          <w:lang w:val="en-NZ"/>
        </w:rPr>
        <w:t>(Health and Disability Ethics Committees Standard Operating Procedures, para 31.2).</w:t>
      </w:r>
      <w:r w:rsidRPr="006C747C">
        <w:rPr>
          <w:rFonts w:cs="Arial"/>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3629D" w:rsidRPr="006C747C" w14:paraId="610618B4" w14:textId="77777777" w:rsidTr="001640DB">
        <w:trPr>
          <w:trHeight w:val="280"/>
        </w:trPr>
        <w:tc>
          <w:tcPr>
            <w:tcW w:w="966" w:type="dxa"/>
            <w:tcBorders>
              <w:top w:val="nil"/>
              <w:left w:val="nil"/>
              <w:bottom w:val="nil"/>
              <w:right w:val="nil"/>
            </w:tcBorders>
          </w:tcPr>
          <w:p w14:paraId="53089E52" w14:textId="77777777" w:rsidR="0083629D" w:rsidRPr="006C747C" w:rsidRDefault="0083629D" w:rsidP="0083629D">
            <w:pPr>
              <w:autoSpaceDE w:val="0"/>
              <w:autoSpaceDN w:val="0"/>
              <w:adjustRightInd w:val="0"/>
              <w:rPr>
                <w:rFonts w:cs="Arial"/>
                <w:sz w:val="21"/>
                <w:szCs w:val="21"/>
              </w:rPr>
            </w:pPr>
            <w:r w:rsidRPr="006C747C">
              <w:rPr>
                <w:rFonts w:cs="Arial"/>
                <w:b/>
                <w:sz w:val="21"/>
                <w:szCs w:val="21"/>
              </w:rPr>
              <w:lastRenderedPageBreak/>
              <w:t>3</w:t>
            </w:r>
            <w:r w:rsidRPr="006C747C">
              <w:rPr>
                <w:rFonts w:cs="Arial"/>
                <w:sz w:val="21"/>
                <w:szCs w:val="21"/>
              </w:rPr>
              <w:t xml:space="preserve"> </w:t>
            </w:r>
          </w:p>
        </w:tc>
        <w:tc>
          <w:tcPr>
            <w:tcW w:w="2575" w:type="dxa"/>
            <w:tcBorders>
              <w:top w:val="nil"/>
              <w:left w:val="nil"/>
              <w:bottom w:val="nil"/>
              <w:right w:val="nil"/>
            </w:tcBorders>
          </w:tcPr>
          <w:p w14:paraId="0CAE88A8" w14:textId="77777777" w:rsidR="0083629D" w:rsidRPr="006C747C" w:rsidRDefault="0083629D" w:rsidP="0083629D">
            <w:pPr>
              <w:autoSpaceDE w:val="0"/>
              <w:autoSpaceDN w:val="0"/>
              <w:adjustRightInd w:val="0"/>
              <w:rPr>
                <w:rFonts w:cs="Arial"/>
                <w:sz w:val="21"/>
                <w:szCs w:val="21"/>
              </w:rPr>
            </w:pPr>
            <w:r w:rsidRPr="006C747C">
              <w:rPr>
                <w:rFonts w:cs="Arial"/>
                <w:b/>
                <w:sz w:val="21"/>
                <w:szCs w:val="21"/>
              </w:rPr>
              <w:t xml:space="preserve">Ethics ref: </w:t>
            </w:r>
            <w:r w:rsidRPr="006C747C">
              <w:rPr>
                <w:rFonts w:cs="Arial"/>
                <w:sz w:val="21"/>
                <w:szCs w:val="21"/>
              </w:rPr>
              <w:t xml:space="preserve"> </w:t>
            </w:r>
          </w:p>
        </w:tc>
        <w:tc>
          <w:tcPr>
            <w:tcW w:w="6459" w:type="dxa"/>
            <w:tcBorders>
              <w:top w:val="nil"/>
              <w:left w:val="nil"/>
              <w:bottom w:val="nil"/>
              <w:right w:val="nil"/>
            </w:tcBorders>
          </w:tcPr>
          <w:p w14:paraId="1EBD58D8" w14:textId="77777777" w:rsidR="0083629D" w:rsidRPr="006C747C" w:rsidRDefault="0083629D" w:rsidP="0083629D">
            <w:pPr>
              <w:autoSpaceDE w:val="0"/>
              <w:autoSpaceDN w:val="0"/>
              <w:adjustRightInd w:val="0"/>
              <w:rPr>
                <w:rFonts w:cs="Arial"/>
                <w:sz w:val="21"/>
                <w:szCs w:val="21"/>
              </w:rPr>
            </w:pPr>
            <w:r w:rsidRPr="006C747C">
              <w:rPr>
                <w:rFonts w:cs="Arial"/>
                <w:b/>
                <w:sz w:val="21"/>
                <w:szCs w:val="21"/>
              </w:rPr>
              <w:t>21/NTB/230</w:t>
            </w:r>
          </w:p>
        </w:tc>
      </w:tr>
      <w:tr w:rsidR="0083629D" w:rsidRPr="006C747C" w14:paraId="45488709" w14:textId="77777777" w:rsidTr="001640DB">
        <w:trPr>
          <w:trHeight w:val="280"/>
        </w:trPr>
        <w:tc>
          <w:tcPr>
            <w:tcW w:w="966" w:type="dxa"/>
            <w:tcBorders>
              <w:top w:val="nil"/>
              <w:left w:val="nil"/>
              <w:bottom w:val="nil"/>
              <w:right w:val="nil"/>
            </w:tcBorders>
          </w:tcPr>
          <w:p w14:paraId="41EEA11C"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 </w:t>
            </w:r>
          </w:p>
        </w:tc>
        <w:tc>
          <w:tcPr>
            <w:tcW w:w="2575" w:type="dxa"/>
            <w:tcBorders>
              <w:top w:val="nil"/>
              <w:left w:val="nil"/>
              <w:bottom w:val="nil"/>
              <w:right w:val="nil"/>
            </w:tcBorders>
          </w:tcPr>
          <w:p w14:paraId="7AA78257"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Title: </w:t>
            </w:r>
          </w:p>
        </w:tc>
        <w:tc>
          <w:tcPr>
            <w:tcW w:w="6459" w:type="dxa"/>
            <w:tcBorders>
              <w:top w:val="nil"/>
              <w:left w:val="nil"/>
              <w:bottom w:val="nil"/>
              <w:right w:val="nil"/>
            </w:tcBorders>
          </w:tcPr>
          <w:p w14:paraId="07403547"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Cognitive difficulties in OST service users</w:t>
            </w:r>
          </w:p>
        </w:tc>
      </w:tr>
      <w:tr w:rsidR="0083629D" w:rsidRPr="006C747C" w14:paraId="147AE32A" w14:textId="77777777" w:rsidTr="001640DB">
        <w:trPr>
          <w:trHeight w:val="280"/>
        </w:trPr>
        <w:tc>
          <w:tcPr>
            <w:tcW w:w="966" w:type="dxa"/>
            <w:tcBorders>
              <w:top w:val="nil"/>
              <w:left w:val="nil"/>
              <w:bottom w:val="nil"/>
              <w:right w:val="nil"/>
            </w:tcBorders>
          </w:tcPr>
          <w:p w14:paraId="0A713E7D"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 </w:t>
            </w:r>
          </w:p>
        </w:tc>
        <w:tc>
          <w:tcPr>
            <w:tcW w:w="2575" w:type="dxa"/>
            <w:tcBorders>
              <w:top w:val="nil"/>
              <w:left w:val="nil"/>
              <w:bottom w:val="nil"/>
              <w:right w:val="nil"/>
            </w:tcBorders>
          </w:tcPr>
          <w:p w14:paraId="3576E933"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Principal Investigator: </w:t>
            </w:r>
          </w:p>
        </w:tc>
        <w:tc>
          <w:tcPr>
            <w:tcW w:w="6459" w:type="dxa"/>
            <w:tcBorders>
              <w:top w:val="nil"/>
              <w:left w:val="nil"/>
              <w:bottom w:val="nil"/>
              <w:right w:val="nil"/>
            </w:tcBorders>
          </w:tcPr>
          <w:p w14:paraId="2DDD0E50"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Miss Tara Hayward</w:t>
            </w:r>
          </w:p>
        </w:tc>
      </w:tr>
      <w:tr w:rsidR="0083629D" w:rsidRPr="006C747C" w14:paraId="28B34A78" w14:textId="77777777" w:rsidTr="001640DB">
        <w:trPr>
          <w:trHeight w:val="280"/>
        </w:trPr>
        <w:tc>
          <w:tcPr>
            <w:tcW w:w="966" w:type="dxa"/>
            <w:tcBorders>
              <w:top w:val="nil"/>
              <w:left w:val="nil"/>
              <w:bottom w:val="nil"/>
              <w:right w:val="nil"/>
            </w:tcBorders>
          </w:tcPr>
          <w:p w14:paraId="49697C67"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 </w:t>
            </w:r>
          </w:p>
        </w:tc>
        <w:tc>
          <w:tcPr>
            <w:tcW w:w="2575" w:type="dxa"/>
            <w:tcBorders>
              <w:top w:val="nil"/>
              <w:left w:val="nil"/>
              <w:bottom w:val="nil"/>
              <w:right w:val="nil"/>
            </w:tcBorders>
          </w:tcPr>
          <w:p w14:paraId="6ED65375"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Sponsor: </w:t>
            </w:r>
          </w:p>
        </w:tc>
        <w:tc>
          <w:tcPr>
            <w:tcW w:w="6459" w:type="dxa"/>
            <w:tcBorders>
              <w:top w:val="nil"/>
              <w:left w:val="nil"/>
              <w:bottom w:val="nil"/>
              <w:right w:val="nil"/>
            </w:tcBorders>
          </w:tcPr>
          <w:p w14:paraId="2F4C99C1"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 </w:t>
            </w:r>
          </w:p>
        </w:tc>
      </w:tr>
      <w:tr w:rsidR="0083629D" w:rsidRPr="006C747C" w14:paraId="0AA0B23A" w14:textId="77777777" w:rsidTr="001640DB">
        <w:trPr>
          <w:trHeight w:val="280"/>
        </w:trPr>
        <w:tc>
          <w:tcPr>
            <w:tcW w:w="966" w:type="dxa"/>
            <w:tcBorders>
              <w:top w:val="nil"/>
              <w:left w:val="nil"/>
              <w:bottom w:val="nil"/>
              <w:right w:val="nil"/>
            </w:tcBorders>
          </w:tcPr>
          <w:p w14:paraId="013CB0C5"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 </w:t>
            </w:r>
          </w:p>
        </w:tc>
        <w:tc>
          <w:tcPr>
            <w:tcW w:w="2575" w:type="dxa"/>
            <w:tcBorders>
              <w:top w:val="nil"/>
              <w:left w:val="nil"/>
              <w:bottom w:val="nil"/>
              <w:right w:val="nil"/>
            </w:tcBorders>
          </w:tcPr>
          <w:p w14:paraId="10561A82"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 xml:space="preserve">Clock Start Date: </w:t>
            </w:r>
          </w:p>
        </w:tc>
        <w:tc>
          <w:tcPr>
            <w:tcW w:w="6459" w:type="dxa"/>
            <w:tcBorders>
              <w:top w:val="nil"/>
              <w:left w:val="nil"/>
              <w:bottom w:val="nil"/>
              <w:right w:val="nil"/>
            </w:tcBorders>
          </w:tcPr>
          <w:p w14:paraId="5243B5C2" w14:textId="77777777" w:rsidR="0083629D" w:rsidRPr="006C747C" w:rsidRDefault="0083629D" w:rsidP="0083629D">
            <w:pPr>
              <w:autoSpaceDE w:val="0"/>
              <w:autoSpaceDN w:val="0"/>
              <w:adjustRightInd w:val="0"/>
              <w:rPr>
                <w:rFonts w:cs="Arial"/>
                <w:sz w:val="21"/>
                <w:szCs w:val="21"/>
              </w:rPr>
            </w:pPr>
            <w:r w:rsidRPr="006C747C">
              <w:rPr>
                <w:rFonts w:cs="Arial"/>
                <w:sz w:val="21"/>
                <w:szCs w:val="21"/>
              </w:rPr>
              <w:t>13 August 2021</w:t>
            </w:r>
          </w:p>
        </w:tc>
      </w:tr>
    </w:tbl>
    <w:p w14:paraId="51E215AA" w14:textId="77777777" w:rsidR="0083629D" w:rsidRPr="006C747C" w:rsidRDefault="0083629D" w:rsidP="001640DB">
      <w:pPr>
        <w:rPr>
          <w:rFonts w:cs="Arial"/>
          <w:sz w:val="21"/>
          <w:szCs w:val="21"/>
        </w:rPr>
      </w:pPr>
      <w:r w:rsidRPr="006C747C">
        <w:rPr>
          <w:rFonts w:cs="Arial"/>
          <w:sz w:val="21"/>
          <w:szCs w:val="21"/>
        </w:rPr>
        <w:t xml:space="preserve"> </w:t>
      </w:r>
    </w:p>
    <w:p w14:paraId="6965F63E" w14:textId="77777777" w:rsidR="0083629D" w:rsidRPr="006C747C" w:rsidRDefault="0083629D" w:rsidP="001640DB">
      <w:pPr>
        <w:autoSpaceDE w:val="0"/>
        <w:autoSpaceDN w:val="0"/>
        <w:adjustRightInd w:val="0"/>
        <w:rPr>
          <w:rFonts w:cs="Arial"/>
          <w:sz w:val="21"/>
          <w:szCs w:val="21"/>
          <w:lang w:val="en-NZ"/>
        </w:rPr>
      </w:pPr>
      <w:r w:rsidRPr="006C747C">
        <w:rPr>
          <w:rFonts w:cs="Arial"/>
          <w:sz w:val="21"/>
          <w:szCs w:val="21"/>
          <w:lang w:val="en-NZ"/>
        </w:rPr>
        <w:t>Tara Hayward was present via videoconference for discussion of this application.</w:t>
      </w:r>
    </w:p>
    <w:p w14:paraId="07A4A06A" w14:textId="77777777" w:rsidR="0083629D" w:rsidRPr="006C747C" w:rsidRDefault="0083629D" w:rsidP="001640DB">
      <w:pPr>
        <w:rPr>
          <w:rFonts w:cs="Arial"/>
          <w:sz w:val="21"/>
          <w:szCs w:val="21"/>
          <w:u w:val="single"/>
          <w:lang w:val="en-NZ"/>
        </w:rPr>
      </w:pPr>
    </w:p>
    <w:p w14:paraId="7C8CC93F" w14:textId="77777777" w:rsidR="009F6282" w:rsidRPr="004D2F4E" w:rsidRDefault="009F6282" w:rsidP="009F6282">
      <w:pPr>
        <w:autoSpaceDE w:val="0"/>
        <w:autoSpaceDN w:val="0"/>
        <w:adjustRightInd w:val="0"/>
        <w:rPr>
          <w:b/>
          <w:bCs/>
          <w:sz w:val="21"/>
          <w:szCs w:val="21"/>
          <w:lang w:val="en-NZ"/>
        </w:rPr>
      </w:pPr>
      <w:r w:rsidRPr="004D2F4E">
        <w:rPr>
          <w:b/>
          <w:bCs/>
          <w:sz w:val="21"/>
          <w:szCs w:val="21"/>
          <w:lang w:val="en-NZ"/>
        </w:rPr>
        <w:t>Decision process</w:t>
      </w:r>
    </w:p>
    <w:p w14:paraId="40115E44" w14:textId="77777777" w:rsidR="009F6282" w:rsidRPr="004D2F4E" w:rsidRDefault="009F6282" w:rsidP="009F6282">
      <w:pPr>
        <w:autoSpaceDE w:val="0"/>
        <w:autoSpaceDN w:val="0"/>
        <w:adjustRightInd w:val="0"/>
        <w:rPr>
          <w:sz w:val="21"/>
          <w:szCs w:val="21"/>
          <w:lang w:val="en-NZ"/>
        </w:rPr>
      </w:pPr>
    </w:p>
    <w:p w14:paraId="755A2227" w14:textId="77777777" w:rsidR="009F6282" w:rsidRPr="004D2F4E" w:rsidRDefault="009F6282" w:rsidP="009F6282">
      <w:pPr>
        <w:autoSpaceDE w:val="0"/>
        <w:autoSpaceDN w:val="0"/>
        <w:adjustRightInd w:val="0"/>
        <w:rPr>
          <w:sz w:val="21"/>
          <w:szCs w:val="21"/>
          <w:lang w:val="en-NZ"/>
        </w:rPr>
      </w:pPr>
      <w:r w:rsidRPr="004D2F4E">
        <w:rPr>
          <w:sz w:val="21"/>
          <w:szCs w:val="21"/>
          <w:lang w:val="en-NZ"/>
        </w:rPr>
        <w:t xml:space="preserve">The Chair advised that the Committee was not quorate. The Chair proposed continuing with the discussion and making an interim decision, which will be peer reviewed by another HDEC member and the decision letter will contain the full confirmed decision. The researchers agreed to this approach. </w:t>
      </w:r>
    </w:p>
    <w:p w14:paraId="02291164" w14:textId="77777777" w:rsidR="009F6282" w:rsidRDefault="009F6282" w:rsidP="001640DB">
      <w:pPr>
        <w:rPr>
          <w:rFonts w:cs="Arial"/>
          <w:b/>
          <w:bCs/>
          <w:sz w:val="21"/>
          <w:szCs w:val="21"/>
          <w:lang w:val="en-NZ"/>
        </w:rPr>
      </w:pPr>
    </w:p>
    <w:p w14:paraId="51AAA799" w14:textId="5F19F717" w:rsidR="0083629D" w:rsidRPr="006C747C" w:rsidRDefault="0083629D" w:rsidP="001640DB">
      <w:pPr>
        <w:rPr>
          <w:rFonts w:cs="Arial"/>
          <w:b/>
          <w:bCs/>
          <w:sz w:val="21"/>
          <w:szCs w:val="21"/>
          <w:lang w:val="en-NZ"/>
        </w:rPr>
      </w:pPr>
      <w:r w:rsidRPr="006C747C">
        <w:rPr>
          <w:rFonts w:cs="Arial"/>
          <w:b/>
          <w:bCs/>
          <w:sz w:val="21"/>
          <w:szCs w:val="21"/>
          <w:lang w:val="en-NZ"/>
        </w:rPr>
        <w:t>Potential conflicts of interest</w:t>
      </w:r>
    </w:p>
    <w:p w14:paraId="1AEC6F0D" w14:textId="77777777" w:rsidR="0083629D" w:rsidRPr="006C747C" w:rsidRDefault="0083629D" w:rsidP="001640DB">
      <w:pPr>
        <w:rPr>
          <w:rFonts w:cs="Arial"/>
          <w:b/>
          <w:sz w:val="21"/>
          <w:szCs w:val="21"/>
          <w:lang w:val="en-NZ"/>
        </w:rPr>
      </w:pPr>
    </w:p>
    <w:p w14:paraId="7B6D10B9" w14:textId="77777777" w:rsidR="0083629D" w:rsidRPr="006C747C" w:rsidRDefault="0083629D" w:rsidP="001640DB">
      <w:pPr>
        <w:rPr>
          <w:rFonts w:cs="Arial"/>
          <w:sz w:val="21"/>
          <w:szCs w:val="21"/>
          <w:lang w:val="en-NZ"/>
        </w:rPr>
      </w:pPr>
      <w:r w:rsidRPr="006C747C">
        <w:rPr>
          <w:rFonts w:cs="Arial"/>
          <w:sz w:val="21"/>
          <w:szCs w:val="21"/>
          <w:lang w:val="en-NZ"/>
        </w:rPr>
        <w:t>The Chair asked members to declare any potential conflicts of interest related to this application.</w:t>
      </w:r>
    </w:p>
    <w:p w14:paraId="22278298" w14:textId="77777777" w:rsidR="0083629D" w:rsidRPr="006C747C" w:rsidRDefault="0083629D" w:rsidP="001640DB">
      <w:pPr>
        <w:rPr>
          <w:rFonts w:cs="Arial"/>
          <w:sz w:val="21"/>
          <w:szCs w:val="21"/>
          <w:lang w:val="en-NZ"/>
        </w:rPr>
      </w:pPr>
    </w:p>
    <w:p w14:paraId="60C9BE95" w14:textId="77777777" w:rsidR="0083629D" w:rsidRPr="006C747C" w:rsidRDefault="0083629D" w:rsidP="001640DB">
      <w:pPr>
        <w:rPr>
          <w:rFonts w:cs="Arial"/>
          <w:sz w:val="21"/>
          <w:szCs w:val="21"/>
          <w:lang w:val="en-NZ"/>
        </w:rPr>
      </w:pPr>
      <w:r w:rsidRPr="006C747C">
        <w:rPr>
          <w:rFonts w:cs="Arial"/>
          <w:sz w:val="21"/>
          <w:szCs w:val="21"/>
          <w:lang w:val="en-NZ"/>
        </w:rPr>
        <w:t>No potential conflicts of interest related to this application were declared by any member.</w:t>
      </w:r>
    </w:p>
    <w:p w14:paraId="36A15144" w14:textId="77777777" w:rsidR="0083629D" w:rsidRPr="006C747C" w:rsidRDefault="0083629D" w:rsidP="001640DB">
      <w:pPr>
        <w:rPr>
          <w:rFonts w:cs="Arial"/>
          <w:sz w:val="21"/>
          <w:szCs w:val="21"/>
          <w:lang w:val="en-NZ"/>
        </w:rPr>
      </w:pPr>
    </w:p>
    <w:p w14:paraId="65B77032" w14:textId="77777777" w:rsidR="0083629D" w:rsidRPr="006C747C" w:rsidRDefault="0083629D" w:rsidP="001640DB">
      <w:pPr>
        <w:rPr>
          <w:rFonts w:cs="Arial"/>
          <w:b/>
          <w:bCs/>
          <w:sz w:val="21"/>
          <w:szCs w:val="21"/>
          <w:lang w:val="en-NZ"/>
        </w:rPr>
      </w:pPr>
      <w:r w:rsidRPr="006C747C">
        <w:rPr>
          <w:rFonts w:cs="Arial"/>
          <w:b/>
          <w:bCs/>
          <w:sz w:val="21"/>
          <w:szCs w:val="21"/>
          <w:lang w:val="en-NZ"/>
        </w:rPr>
        <w:t>Summary of Study</w:t>
      </w:r>
    </w:p>
    <w:p w14:paraId="49582DD7" w14:textId="77777777" w:rsidR="0083629D" w:rsidRPr="006C747C" w:rsidRDefault="0083629D" w:rsidP="001640DB">
      <w:pPr>
        <w:rPr>
          <w:rFonts w:cs="Arial"/>
          <w:sz w:val="21"/>
          <w:szCs w:val="21"/>
          <w:u w:val="single"/>
          <w:lang w:val="en-NZ"/>
        </w:rPr>
      </w:pPr>
    </w:p>
    <w:p w14:paraId="56E37EB9" w14:textId="77777777" w:rsidR="0083629D" w:rsidRPr="006C747C" w:rsidRDefault="0083629D" w:rsidP="0083629D">
      <w:pPr>
        <w:pStyle w:val="ListParagraph"/>
        <w:numPr>
          <w:ilvl w:val="0"/>
          <w:numId w:val="20"/>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This PhD research study will interview people receiving opioid substitution treatment (OST) about their experience of cognitive difficulties, and how they feel it affects their daily life (e.g. their thinking, memory, and concentration). The study will also seek feedback on the design of a future study. 10-15 New Zealand participants. </w:t>
      </w:r>
    </w:p>
    <w:p w14:paraId="70817571" w14:textId="77777777" w:rsidR="0083629D" w:rsidRPr="006C747C" w:rsidRDefault="0083629D" w:rsidP="001640DB">
      <w:pPr>
        <w:autoSpaceDE w:val="0"/>
        <w:autoSpaceDN w:val="0"/>
        <w:adjustRightInd w:val="0"/>
        <w:rPr>
          <w:rFonts w:cs="Arial"/>
          <w:sz w:val="21"/>
          <w:szCs w:val="21"/>
          <w:lang w:val="en-NZ"/>
        </w:rPr>
      </w:pPr>
    </w:p>
    <w:p w14:paraId="31836205" w14:textId="77777777" w:rsidR="0083629D" w:rsidRPr="006C747C" w:rsidRDefault="0083629D" w:rsidP="001640DB">
      <w:pPr>
        <w:rPr>
          <w:rFonts w:cs="Arial"/>
          <w:b/>
          <w:bCs/>
          <w:sz w:val="21"/>
          <w:szCs w:val="21"/>
          <w:lang w:val="en-NZ"/>
        </w:rPr>
      </w:pPr>
      <w:r w:rsidRPr="006C747C">
        <w:rPr>
          <w:rFonts w:cs="Arial"/>
          <w:b/>
          <w:bCs/>
          <w:sz w:val="21"/>
          <w:szCs w:val="21"/>
          <w:lang w:val="en-NZ"/>
        </w:rPr>
        <w:t xml:space="preserve">Summary of resolved ethical issues </w:t>
      </w:r>
    </w:p>
    <w:p w14:paraId="185417EF" w14:textId="77777777" w:rsidR="0083629D" w:rsidRPr="006C747C" w:rsidRDefault="0083629D" w:rsidP="001640DB">
      <w:pPr>
        <w:rPr>
          <w:rFonts w:cs="Arial"/>
          <w:sz w:val="21"/>
          <w:szCs w:val="21"/>
          <w:u w:val="single"/>
          <w:lang w:val="en-NZ"/>
        </w:rPr>
      </w:pPr>
    </w:p>
    <w:p w14:paraId="6D26F58D" w14:textId="77777777" w:rsidR="0083629D" w:rsidRPr="006C747C" w:rsidRDefault="0083629D" w:rsidP="001640DB">
      <w:pPr>
        <w:rPr>
          <w:rFonts w:cs="Arial"/>
          <w:sz w:val="21"/>
          <w:szCs w:val="21"/>
          <w:lang w:val="en-NZ"/>
        </w:rPr>
      </w:pPr>
      <w:r w:rsidRPr="006C747C">
        <w:rPr>
          <w:rFonts w:cs="Arial"/>
          <w:sz w:val="21"/>
          <w:szCs w:val="21"/>
          <w:lang w:val="en-NZ"/>
        </w:rPr>
        <w:t>The main ethical issues considered by the Committee and addressed by the Researcher are as follows.</w:t>
      </w:r>
    </w:p>
    <w:p w14:paraId="0AA7183D" w14:textId="77777777" w:rsidR="0083629D" w:rsidRPr="006C747C" w:rsidRDefault="0083629D" w:rsidP="001640DB">
      <w:pPr>
        <w:rPr>
          <w:rFonts w:cs="Arial"/>
          <w:sz w:val="21"/>
          <w:szCs w:val="21"/>
          <w:lang w:val="en-NZ"/>
        </w:rPr>
      </w:pPr>
    </w:p>
    <w:p w14:paraId="475992EF"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The Committee advised that the population for this study have been incorrectly classified as vulnerable (in the context of medical research), as OST patients are not generally lacking capacity to provide informed consent. (</w:t>
      </w:r>
      <w:r w:rsidRPr="006C747C">
        <w:rPr>
          <w:rFonts w:cs="Arial"/>
          <w:i/>
          <w:iCs/>
          <w:sz w:val="21"/>
          <w:szCs w:val="21"/>
        </w:rPr>
        <w:t>National Ethical Standards for Health and Disability Research and Quality Improvement, section 6 introduction</w:t>
      </w:r>
      <w:r w:rsidRPr="006C747C">
        <w:rPr>
          <w:rFonts w:cs="Arial"/>
          <w:sz w:val="21"/>
          <w:szCs w:val="21"/>
        </w:rPr>
        <w:t>). Therefore, this level of research (low risk observational) should have been reviewed by the ethics committee at the University of Otago (</w:t>
      </w:r>
      <w:proofErr w:type="spellStart"/>
      <w:r w:rsidRPr="006C747C">
        <w:rPr>
          <w:rFonts w:cs="Arial"/>
          <w:sz w:val="21"/>
          <w:szCs w:val="21"/>
        </w:rPr>
        <w:t>UoO</w:t>
      </w:r>
      <w:proofErr w:type="spellEnd"/>
      <w:r w:rsidRPr="006C747C">
        <w:rPr>
          <w:rFonts w:cs="Arial"/>
          <w:sz w:val="21"/>
          <w:szCs w:val="21"/>
        </w:rPr>
        <w:t xml:space="preserve">) rather than HDECs. </w:t>
      </w:r>
    </w:p>
    <w:p w14:paraId="5266AC32"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offered the researchers the choice to withdraw from HDEC and follow the </w:t>
      </w:r>
      <w:proofErr w:type="spellStart"/>
      <w:r w:rsidRPr="006C747C">
        <w:rPr>
          <w:rFonts w:cs="Arial"/>
          <w:sz w:val="21"/>
          <w:szCs w:val="21"/>
        </w:rPr>
        <w:t>UoO</w:t>
      </w:r>
      <w:proofErr w:type="spellEnd"/>
      <w:r w:rsidRPr="006C747C">
        <w:rPr>
          <w:rFonts w:cs="Arial"/>
          <w:sz w:val="21"/>
          <w:szCs w:val="21"/>
        </w:rPr>
        <w:t xml:space="preserve"> ethics process or continue with the more extensive HDEC process and monitoring. The researcher chose to follow through with the HDEC review in respect of the time and effort already committed by the Northern B HDEC and research team. </w:t>
      </w:r>
    </w:p>
    <w:p w14:paraId="47E8DE0B"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queried if any participants with cognitive impairment will have diminished capacity to consent and, if so, how these potential participants will be supported to give consent. The researcher responded that as potential participants are expressing their interest to attend (through advertising), he does not believe these potential participants, who are identifying as having cognitive impairment, represents diminished capacity to give consent. </w:t>
      </w:r>
    </w:p>
    <w:p w14:paraId="4B9B2AB4"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noted that the study is based on self-reported cognitive complaints and the researchers will not confirm diagnosis. It queried the validity of this study design and why the researchers are not including an objective measure as participants may have pre-existing cognitive impairment or psychiatric condition prior to having methadone. The researcher responded that the research is based around subjective cognitive impairment, and they are more interested in the participants perceptions of their own cognitive abilities and how this influences how they function. </w:t>
      </w:r>
    </w:p>
    <w:p w14:paraId="1AC22C03"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lastRenderedPageBreak/>
        <w:t xml:space="preserve">The Committee queried what OST data the researchers will be collecting. The researcher responded that only dose and duration information will be collected. </w:t>
      </w:r>
    </w:p>
    <w:p w14:paraId="261F22CB" w14:textId="77777777" w:rsidR="0083629D" w:rsidRPr="006C747C" w:rsidRDefault="0083629D" w:rsidP="001640DB">
      <w:pPr>
        <w:spacing w:before="80" w:after="80"/>
        <w:rPr>
          <w:rFonts w:cs="Arial"/>
          <w:sz w:val="21"/>
          <w:szCs w:val="21"/>
          <w:lang w:val="en-NZ"/>
        </w:rPr>
      </w:pPr>
    </w:p>
    <w:p w14:paraId="138685F6" w14:textId="77777777" w:rsidR="0083629D" w:rsidRPr="006C747C" w:rsidRDefault="0083629D" w:rsidP="001640DB">
      <w:pPr>
        <w:rPr>
          <w:rFonts w:cs="Arial"/>
          <w:b/>
          <w:bCs/>
          <w:sz w:val="21"/>
          <w:szCs w:val="21"/>
          <w:lang w:val="en-NZ"/>
        </w:rPr>
      </w:pPr>
      <w:r w:rsidRPr="006C747C">
        <w:rPr>
          <w:rFonts w:cs="Arial"/>
          <w:b/>
          <w:bCs/>
          <w:sz w:val="21"/>
          <w:szCs w:val="21"/>
          <w:lang w:val="en-NZ"/>
        </w:rPr>
        <w:t>Summary of outstanding ethical issues</w:t>
      </w:r>
    </w:p>
    <w:p w14:paraId="2ACDFB65" w14:textId="77777777" w:rsidR="0083629D" w:rsidRPr="006C747C" w:rsidRDefault="0083629D" w:rsidP="001640DB">
      <w:pPr>
        <w:rPr>
          <w:rFonts w:cs="Arial"/>
          <w:sz w:val="21"/>
          <w:szCs w:val="21"/>
          <w:lang w:val="en-NZ"/>
        </w:rPr>
      </w:pPr>
    </w:p>
    <w:p w14:paraId="3B32210B" w14:textId="77777777" w:rsidR="0083629D" w:rsidRPr="006C747C" w:rsidRDefault="0083629D" w:rsidP="001640DB">
      <w:pPr>
        <w:rPr>
          <w:rFonts w:cs="Arial"/>
          <w:sz w:val="21"/>
          <w:szCs w:val="21"/>
        </w:rPr>
      </w:pPr>
      <w:r w:rsidRPr="006C747C">
        <w:rPr>
          <w:rFonts w:cs="Arial"/>
          <w:sz w:val="21"/>
          <w:szCs w:val="21"/>
          <w:lang w:val="en-NZ"/>
        </w:rPr>
        <w:t>The main ethical issues considered by the Committee and which require addressing by the Researcher are as follows</w:t>
      </w:r>
      <w:r w:rsidRPr="006C747C">
        <w:rPr>
          <w:rFonts w:cs="Arial"/>
          <w:sz w:val="21"/>
          <w:szCs w:val="21"/>
        </w:rPr>
        <w:t>.</w:t>
      </w:r>
    </w:p>
    <w:p w14:paraId="0D2A6430" w14:textId="77777777" w:rsidR="0083629D" w:rsidRPr="006C747C" w:rsidRDefault="0083629D" w:rsidP="001640DB">
      <w:pPr>
        <w:autoSpaceDE w:val="0"/>
        <w:autoSpaceDN w:val="0"/>
        <w:adjustRightInd w:val="0"/>
        <w:rPr>
          <w:rFonts w:cs="Arial"/>
          <w:sz w:val="21"/>
          <w:szCs w:val="21"/>
          <w:lang w:val="en-NZ"/>
        </w:rPr>
      </w:pPr>
    </w:p>
    <w:p w14:paraId="2E5239F7"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queried if there will be Māori mental health worker available for all participants and how confidentiality will be maintained. The researcher responded that there may be Māori support available at Hillmorton location to support the introduction process, but they would not attend the interview. The Committee advised that as this is not a true option for all participants, it would be better to state in the PIS/CF that this support will be offered to participants and they can choose to decline it. </w:t>
      </w:r>
    </w:p>
    <w:p w14:paraId="238678DF"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advised that participants in a qualitative study should be given the opportunity to withdrawal their data if they leave the study (e.g. participants may regret information they disclose in an interview). Please amend the consent clause accordingly and explain this in the body of the information sheet (e.g. ‘If you agree, information collected up until your withdrawal from the study will continue to be used and included in the study. You may ask for it to be deleted when you withdraw unless you withdraw after the study analyses have been undertaken’). </w:t>
      </w:r>
    </w:p>
    <w:p w14:paraId="78D7C911"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noted that the researches will need additional support with transcribing the interviews. Please ensure anyone not part of the research team has signed a confidentiality agreement and advise participants of this. </w:t>
      </w:r>
    </w:p>
    <w:p w14:paraId="09498B03"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w:t>
      </w:r>
      <w:r w:rsidRPr="006C747C">
        <w:rPr>
          <w:rFonts w:eastAsia="Calibri" w:cs="Arial"/>
          <w:color w:val="000000"/>
          <w:sz w:val="21"/>
          <w:szCs w:val="21"/>
        </w:rPr>
        <w:t>requested</w:t>
      </w:r>
      <w:r w:rsidRPr="006C747C">
        <w:rPr>
          <w:rFonts w:cs="Arial"/>
          <w:sz w:val="21"/>
          <w:szCs w:val="21"/>
        </w:rPr>
        <w:t xml:space="preserve"> the supply of a data management plan for the lifecycle of the study to ensure the safety and integrity of participant data. This may either be incorporated into the protocol or a separate plan, but it must be study-specific and comply with </w:t>
      </w:r>
      <w:r w:rsidRPr="006C747C">
        <w:rPr>
          <w:rFonts w:cs="Arial"/>
          <w:i/>
          <w:iCs/>
          <w:sz w:val="21"/>
          <w:szCs w:val="21"/>
        </w:rPr>
        <w:t>National Ethical Standards for Health and Disability Research and Quality Improvement, para 12.15a.</w:t>
      </w:r>
      <w:r w:rsidRPr="006C747C">
        <w:rPr>
          <w:rFonts w:cs="Arial"/>
          <w:sz w:val="21"/>
          <w:szCs w:val="21"/>
        </w:rPr>
        <w:t xml:space="preserve"> For guidance, please see the </w:t>
      </w:r>
      <w:hyperlink r:id="rId9" w:history="1">
        <w:r w:rsidRPr="006C747C">
          <w:rPr>
            <w:rStyle w:val="Hyperlink"/>
            <w:rFonts w:cs="Arial"/>
            <w:sz w:val="21"/>
            <w:szCs w:val="21"/>
          </w:rPr>
          <w:t>Data Management Plan template</w:t>
        </w:r>
      </w:hyperlink>
      <w:r w:rsidRPr="006C747C">
        <w:rPr>
          <w:rFonts w:cs="Arial"/>
          <w:sz w:val="21"/>
          <w:szCs w:val="21"/>
        </w:rPr>
        <w:t xml:space="preserve"> available on the </w:t>
      </w:r>
      <w:hyperlink r:id="rId10" w:history="1">
        <w:r w:rsidRPr="006C747C">
          <w:rPr>
            <w:rStyle w:val="Hyperlink"/>
            <w:rFonts w:cs="Arial"/>
            <w:sz w:val="21"/>
            <w:szCs w:val="21"/>
          </w:rPr>
          <w:t>HDEC website</w:t>
        </w:r>
      </w:hyperlink>
      <w:r w:rsidRPr="006C747C">
        <w:rPr>
          <w:rFonts w:cs="Arial"/>
          <w:sz w:val="21"/>
          <w:szCs w:val="21"/>
        </w:rPr>
        <w:t xml:space="preserve">. </w:t>
      </w:r>
    </w:p>
    <w:p w14:paraId="6566B30D"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advised that the protocol needs to be clear that the study will include anyone who thinks they have a problem rather than a diagnosed problem. </w:t>
      </w:r>
    </w:p>
    <w:p w14:paraId="2FEFE612"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noted that an inclusion criterion is cognitively ‘stable’ and advised that this needs to be more clearly defined in the study documentation and advertising material. Please also provide more detail on what the exclusion criteria are (i.e. what you do want). </w:t>
      </w:r>
    </w:p>
    <w:p w14:paraId="215A0D0B"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The Committee advised that the distress options outlined in the application (r.8.1) need to be detailed in the study documentation with a plan on how these will be managed. </w:t>
      </w:r>
      <w:r w:rsidRPr="006C747C">
        <w:rPr>
          <w:rFonts w:cs="Arial"/>
          <w:i/>
          <w:sz w:val="21"/>
          <w:szCs w:val="21"/>
        </w:rPr>
        <w:t>(National Ethical Standards for Health and Disability Research and Quality Improvement, para 11.25).</w:t>
      </w:r>
    </w:p>
    <w:p w14:paraId="5DAC4583" w14:textId="77777777" w:rsidR="000A3C00"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The Committee requested that a definition of cognitive impairment is included in the PIS/CF and advertising (e.g. ‘problems with thinking, such as problems with paying attention, remembering things, or planning for the future’).</w:t>
      </w:r>
    </w:p>
    <w:p w14:paraId="16B323EF" w14:textId="2E80F250" w:rsidR="0083629D" w:rsidRPr="006C747C" w:rsidRDefault="000A3C00" w:rsidP="0083629D">
      <w:pPr>
        <w:pStyle w:val="ListParagraph"/>
        <w:numPr>
          <w:ilvl w:val="0"/>
          <w:numId w:val="6"/>
        </w:numPr>
        <w:autoSpaceDE w:val="0"/>
        <w:autoSpaceDN w:val="0"/>
        <w:adjustRightInd w:val="0"/>
        <w:spacing w:before="80" w:after="80"/>
        <w:ind w:left="360"/>
        <w:contextualSpacing w:val="0"/>
        <w:rPr>
          <w:rFonts w:cs="Arial"/>
          <w:sz w:val="21"/>
          <w:szCs w:val="21"/>
        </w:rPr>
      </w:pPr>
      <w:r>
        <w:rPr>
          <w:rFonts w:cs="Arial"/>
          <w:sz w:val="21"/>
          <w:szCs w:val="21"/>
        </w:rPr>
        <w:t xml:space="preserve">Although a low risk study, there is no mention of how researchers would escalate any issues raised by a participant in terms of </w:t>
      </w:r>
      <w:r w:rsidR="007B6FB7">
        <w:rPr>
          <w:rFonts w:cs="Arial"/>
          <w:sz w:val="21"/>
          <w:szCs w:val="21"/>
        </w:rPr>
        <w:t>suspicion of depression/anxiety. Please include information in the protocol and Participant Information Sheet to cover this.</w:t>
      </w:r>
      <w:r w:rsidR="0083629D" w:rsidRPr="006C747C">
        <w:rPr>
          <w:rFonts w:cs="Arial"/>
          <w:sz w:val="21"/>
          <w:szCs w:val="21"/>
        </w:rPr>
        <w:br/>
      </w:r>
    </w:p>
    <w:p w14:paraId="71763F7E" w14:textId="77777777" w:rsidR="0083629D" w:rsidRPr="006C747C" w:rsidRDefault="0083629D" w:rsidP="001640DB">
      <w:pPr>
        <w:spacing w:before="80" w:after="80"/>
        <w:rPr>
          <w:rFonts w:cs="Arial"/>
          <w:sz w:val="21"/>
          <w:szCs w:val="21"/>
          <w:lang w:val="en-NZ"/>
        </w:rPr>
      </w:pPr>
      <w:r w:rsidRPr="006C747C">
        <w:rPr>
          <w:rFonts w:cs="Arial"/>
          <w:sz w:val="21"/>
          <w:szCs w:val="21"/>
          <w:lang w:val="en-NZ"/>
        </w:rPr>
        <w:t xml:space="preserve">The Committee requested the following changes to the Participant Information Sheet and Consent Form: </w:t>
      </w:r>
    </w:p>
    <w:p w14:paraId="606EC367" w14:textId="77777777" w:rsidR="0083629D" w:rsidRPr="006C747C" w:rsidRDefault="0083629D" w:rsidP="001640DB">
      <w:pPr>
        <w:spacing w:before="80" w:after="80"/>
        <w:rPr>
          <w:rFonts w:cs="Arial"/>
          <w:sz w:val="21"/>
          <w:szCs w:val="21"/>
          <w:lang w:val="en-NZ"/>
        </w:rPr>
      </w:pPr>
    </w:p>
    <w:p w14:paraId="144B1F5C"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Pease make the inclusion criteria clearer that the study will involve people who self-report cognitive complaints including people with psychiatric conditions, etc. </w:t>
      </w:r>
    </w:p>
    <w:p w14:paraId="20FED734"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Please add Māori health support contact details. </w:t>
      </w:r>
    </w:p>
    <w:p w14:paraId="6B92A401"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Please add a consent clause that sates that participants understand they can decline to answer interview questions.</w:t>
      </w:r>
    </w:p>
    <w:p w14:paraId="73AAAA74"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lastRenderedPageBreak/>
        <w:t xml:space="preserve">Please state that people outside the research team will be transcribing the interviews and that they have signed a confidentiality agreement. </w:t>
      </w:r>
    </w:p>
    <w:p w14:paraId="755A1A26"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color w:val="000000"/>
          <w:sz w:val="21"/>
          <w:szCs w:val="21"/>
        </w:rPr>
      </w:pPr>
      <w:r w:rsidRPr="006C747C">
        <w:rPr>
          <w:rFonts w:cs="Arial"/>
          <w:color w:val="000000"/>
          <w:sz w:val="21"/>
          <w:szCs w:val="21"/>
        </w:rPr>
        <w:t xml:space="preserve">Please </w:t>
      </w:r>
      <w:r w:rsidRPr="006C747C">
        <w:rPr>
          <w:rFonts w:cs="Arial"/>
          <w:sz w:val="21"/>
          <w:szCs w:val="21"/>
        </w:rPr>
        <w:t>review</w:t>
      </w:r>
      <w:r w:rsidRPr="006C747C">
        <w:rPr>
          <w:rFonts w:cs="Arial"/>
          <w:color w:val="000000"/>
          <w:sz w:val="21"/>
          <w:szCs w:val="21"/>
        </w:rPr>
        <w:t xml:space="preserve"> the 'What happens to my information section' of </w:t>
      </w:r>
      <w:hyperlink r:id="rId11" w:history="1">
        <w:r w:rsidRPr="006C747C">
          <w:rPr>
            <w:rStyle w:val="Hyperlink"/>
            <w:rFonts w:cs="Arial"/>
            <w:sz w:val="21"/>
            <w:szCs w:val="21"/>
          </w:rPr>
          <w:t>HDEC’s PIS/CF template</w:t>
        </w:r>
      </w:hyperlink>
      <w:r w:rsidRPr="006C747C">
        <w:rPr>
          <w:rFonts w:cs="Arial"/>
          <w:color w:val="000000"/>
          <w:sz w:val="21"/>
          <w:szCs w:val="21"/>
        </w:rPr>
        <w:t xml:space="preserve"> and incorporate relevant components into the PIS/CF. This section should align to the information in your data management plan. </w:t>
      </w:r>
    </w:p>
    <w:p w14:paraId="1CAA274E"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color w:val="000000"/>
          <w:sz w:val="21"/>
          <w:szCs w:val="21"/>
        </w:rPr>
      </w:pPr>
      <w:r w:rsidRPr="006C747C">
        <w:rPr>
          <w:rFonts w:cs="Arial"/>
          <w:color w:val="000000"/>
          <w:sz w:val="21"/>
          <w:szCs w:val="21"/>
        </w:rPr>
        <w:t xml:space="preserve">Please consider including an open-ended question for gender rather than prescribed categories. </w:t>
      </w:r>
    </w:p>
    <w:p w14:paraId="46B2ACC8"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Please ensure the purpose of the study is clearer, i.e. explain the research question being asked and what kinds of questions about thinking, memory, etc will be asked.</w:t>
      </w:r>
    </w:p>
    <w:p w14:paraId="4F9B5F81"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Please state what kind of questionnaires are being used and how.</w:t>
      </w:r>
    </w:p>
    <w:p w14:paraId="16ABB274"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color w:val="000000"/>
          <w:sz w:val="21"/>
          <w:szCs w:val="21"/>
        </w:rPr>
      </w:pPr>
      <w:r w:rsidRPr="006C747C">
        <w:rPr>
          <w:rFonts w:cs="Arial"/>
          <w:color w:val="000000"/>
          <w:sz w:val="21"/>
          <w:szCs w:val="21"/>
        </w:rPr>
        <w:t>Please ensure no identifiable data is collected in the PIS/CF (i.e. remove phone number, etc).</w:t>
      </w:r>
    </w:p>
    <w:p w14:paraId="53E9D6C5"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Please outline the ethical issues addressed in the application (a.1.6) in the risks section. </w:t>
      </w:r>
    </w:p>
    <w:p w14:paraId="4CE11A1C"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sz w:val="21"/>
          <w:szCs w:val="21"/>
        </w:rPr>
      </w:pPr>
      <w:r w:rsidRPr="006C747C">
        <w:rPr>
          <w:rFonts w:cs="Arial"/>
          <w:sz w:val="21"/>
          <w:szCs w:val="21"/>
        </w:rPr>
        <w:t xml:space="preserve">Please make the risk section clearer about how researchers plan to manage participants should they become distressed. (e.g. ‘if you are distressed by any of the questions, you may see your GP or contact health line’, etc.). </w:t>
      </w:r>
    </w:p>
    <w:p w14:paraId="72B37624"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color w:val="000000"/>
          <w:sz w:val="21"/>
          <w:szCs w:val="21"/>
        </w:rPr>
      </w:pPr>
      <w:r w:rsidRPr="006C747C">
        <w:rPr>
          <w:rFonts w:cs="Arial"/>
          <w:color w:val="000000"/>
          <w:sz w:val="21"/>
          <w:szCs w:val="21"/>
        </w:rPr>
        <w:t xml:space="preserve">Please ensure the study procedures are detailed for participants to understand what will happen during the study (including the </w:t>
      </w:r>
      <w:r w:rsidRPr="006C747C">
        <w:rPr>
          <w:rFonts w:cs="Arial"/>
          <w:sz w:val="21"/>
          <w:szCs w:val="21"/>
        </w:rPr>
        <w:t>consumer group hui and how they will be invited and contacted)</w:t>
      </w:r>
      <w:r w:rsidRPr="006C747C">
        <w:rPr>
          <w:rFonts w:cs="Arial"/>
          <w:color w:val="000000"/>
          <w:sz w:val="21"/>
          <w:szCs w:val="21"/>
        </w:rPr>
        <w:t xml:space="preserve">. </w:t>
      </w:r>
    </w:p>
    <w:p w14:paraId="69C83857" w14:textId="77777777" w:rsidR="0083629D" w:rsidRPr="006C747C" w:rsidRDefault="0083629D" w:rsidP="0083629D">
      <w:pPr>
        <w:pStyle w:val="ListParagraph"/>
        <w:numPr>
          <w:ilvl w:val="0"/>
          <w:numId w:val="6"/>
        </w:numPr>
        <w:autoSpaceDE w:val="0"/>
        <w:autoSpaceDN w:val="0"/>
        <w:adjustRightInd w:val="0"/>
        <w:spacing w:before="80" w:after="80"/>
        <w:ind w:left="360"/>
        <w:contextualSpacing w:val="0"/>
        <w:rPr>
          <w:rFonts w:cs="Arial"/>
          <w:color w:val="000000"/>
          <w:sz w:val="21"/>
          <w:szCs w:val="21"/>
        </w:rPr>
      </w:pPr>
      <w:r w:rsidRPr="006C747C">
        <w:rPr>
          <w:rFonts w:cs="Arial"/>
          <w:sz w:val="21"/>
          <w:szCs w:val="21"/>
        </w:rPr>
        <w:t xml:space="preserve">Please add the following statement to the PIS/CF, ‘If you have concerns about your thinking or your cognitive function, you may contact your GP, or Healthline’. </w:t>
      </w:r>
    </w:p>
    <w:p w14:paraId="412645C9" w14:textId="0AE2648E" w:rsidR="0083629D" w:rsidRPr="006052C1" w:rsidRDefault="0083629D" w:rsidP="0083629D">
      <w:pPr>
        <w:pStyle w:val="ListParagraph"/>
        <w:numPr>
          <w:ilvl w:val="0"/>
          <w:numId w:val="6"/>
        </w:numPr>
        <w:autoSpaceDE w:val="0"/>
        <w:autoSpaceDN w:val="0"/>
        <w:adjustRightInd w:val="0"/>
        <w:spacing w:before="80" w:after="80"/>
        <w:ind w:left="360"/>
        <w:contextualSpacing w:val="0"/>
        <w:rPr>
          <w:rFonts w:cs="Arial"/>
          <w:color w:val="000000"/>
          <w:sz w:val="21"/>
          <w:szCs w:val="21"/>
        </w:rPr>
      </w:pPr>
      <w:r w:rsidRPr="006C747C">
        <w:rPr>
          <w:rFonts w:cs="Arial"/>
          <w:sz w:val="21"/>
          <w:szCs w:val="21"/>
        </w:rPr>
        <w:t>Please provide more information about the interviews including the optional locations.</w:t>
      </w:r>
    </w:p>
    <w:p w14:paraId="2A3860D2" w14:textId="470541AC" w:rsidR="006052C1" w:rsidRPr="006C747C" w:rsidRDefault="006052C1" w:rsidP="0083629D">
      <w:pPr>
        <w:pStyle w:val="ListParagraph"/>
        <w:numPr>
          <w:ilvl w:val="0"/>
          <w:numId w:val="6"/>
        </w:numPr>
        <w:autoSpaceDE w:val="0"/>
        <w:autoSpaceDN w:val="0"/>
        <w:adjustRightInd w:val="0"/>
        <w:spacing w:before="80" w:after="80"/>
        <w:ind w:left="360"/>
        <w:contextualSpacing w:val="0"/>
        <w:rPr>
          <w:rFonts w:cs="Arial"/>
          <w:color w:val="000000"/>
          <w:sz w:val="21"/>
          <w:szCs w:val="21"/>
        </w:rPr>
      </w:pPr>
      <w:r>
        <w:rPr>
          <w:rFonts w:cs="Arial"/>
          <w:sz w:val="21"/>
          <w:szCs w:val="21"/>
        </w:rPr>
        <w:t>Please</w:t>
      </w:r>
      <w:r w:rsidR="0077108D">
        <w:rPr>
          <w:rFonts w:cs="Arial"/>
          <w:sz w:val="21"/>
          <w:szCs w:val="21"/>
        </w:rPr>
        <w:t xml:space="preserve"> add that the research is part of the researcher’s work towards a PhD.</w:t>
      </w:r>
    </w:p>
    <w:p w14:paraId="7450043C" w14:textId="77777777" w:rsidR="0083629D" w:rsidRPr="006C747C" w:rsidRDefault="0083629D" w:rsidP="001640DB">
      <w:pPr>
        <w:spacing w:before="80" w:after="80"/>
        <w:rPr>
          <w:rFonts w:cs="Arial"/>
          <w:sz w:val="21"/>
          <w:szCs w:val="21"/>
        </w:rPr>
      </w:pPr>
    </w:p>
    <w:p w14:paraId="3CBF784B" w14:textId="77777777" w:rsidR="0083629D" w:rsidRPr="006C747C" w:rsidRDefault="0083629D" w:rsidP="001640DB">
      <w:pPr>
        <w:rPr>
          <w:rFonts w:cs="Arial"/>
          <w:b/>
          <w:bCs/>
          <w:sz w:val="21"/>
          <w:szCs w:val="21"/>
          <w:lang w:val="en-NZ"/>
        </w:rPr>
      </w:pPr>
      <w:r w:rsidRPr="006C747C">
        <w:rPr>
          <w:rFonts w:cs="Arial"/>
          <w:b/>
          <w:bCs/>
          <w:sz w:val="21"/>
          <w:szCs w:val="21"/>
          <w:lang w:val="en-NZ"/>
        </w:rPr>
        <w:t xml:space="preserve">Decision </w:t>
      </w:r>
    </w:p>
    <w:p w14:paraId="1876B0E3" w14:textId="77777777" w:rsidR="0083629D" w:rsidRPr="006C747C" w:rsidRDefault="0083629D" w:rsidP="001640DB">
      <w:pPr>
        <w:rPr>
          <w:rFonts w:cs="Arial"/>
          <w:sz w:val="21"/>
          <w:szCs w:val="21"/>
          <w:lang w:val="en-NZ"/>
        </w:rPr>
      </w:pPr>
    </w:p>
    <w:p w14:paraId="1C6CAD90" w14:textId="77777777" w:rsidR="0083629D" w:rsidRPr="006C747C" w:rsidRDefault="0083629D" w:rsidP="001640DB">
      <w:pPr>
        <w:rPr>
          <w:rFonts w:cs="Arial"/>
          <w:sz w:val="21"/>
          <w:szCs w:val="21"/>
          <w:lang w:val="en-NZ"/>
        </w:rPr>
      </w:pPr>
      <w:r w:rsidRPr="006C747C">
        <w:rPr>
          <w:rFonts w:cs="Arial"/>
          <w:sz w:val="21"/>
          <w:szCs w:val="21"/>
          <w:lang w:val="en-NZ"/>
        </w:rPr>
        <w:t xml:space="preserve">This application was </w:t>
      </w:r>
      <w:r w:rsidRPr="006C747C">
        <w:rPr>
          <w:rFonts w:cs="Arial"/>
          <w:i/>
          <w:sz w:val="21"/>
          <w:szCs w:val="21"/>
          <w:lang w:val="en-NZ"/>
        </w:rPr>
        <w:t>provisionally approved</w:t>
      </w:r>
      <w:r w:rsidRPr="006C747C">
        <w:rPr>
          <w:rFonts w:cs="Arial"/>
          <w:sz w:val="21"/>
          <w:szCs w:val="21"/>
          <w:lang w:val="en-NZ"/>
        </w:rPr>
        <w:t xml:space="preserve"> by consensus,</w:t>
      </w:r>
      <w:r w:rsidRPr="006C747C">
        <w:rPr>
          <w:rFonts w:cs="Arial"/>
          <w:color w:val="33CCCC"/>
          <w:sz w:val="21"/>
          <w:szCs w:val="21"/>
          <w:lang w:val="en-NZ"/>
        </w:rPr>
        <w:t xml:space="preserve"> </w:t>
      </w:r>
      <w:r w:rsidRPr="006C747C">
        <w:rPr>
          <w:rFonts w:cs="Arial"/>
          <w:sz w:val="21"/>
          <w:szCs w:val="21"/>
          <w:lang w:val="en-NZ"/>
        </w:rPr>
        <w:t>subject to the following information being received:</w:t>
      </w:r>
    </w:p>
    <w:p w14:paraId="104B3087" w14:textId="77777777" w:rsidR="0083629D" w:rsidRPr="006C747C" w:rsidRDefault="0083629D" w:rsidP="001640DB">
      <w:pPr>
        <w:rPr>
          <w:rFonts w:cs="Arial"/>
          <w:sz w:val="21"/>
          <w:szCs w:val="21"/>
          <w:lang w:val="en-NZ"/>
        </w:rPr>
      </w:pPr>
    </w:p>
    <w:p w14:paraId="2F915BE6" w14:textId="77777777" w:rsidR="0083629D" w:rsidRPr="006C747C" w:rsidRDefault="0083629D" w:rsidP="0083629D">
      <w:pPr>
        <w:pStyle w:val="ListParagraph"/>
        <w:numPr>
          <w:ilvl w:val="0"/>
          <w:numId w:val="6"/>
        </w:numPr>
        <w:autoSpaceDE w:val="0"/>
        <w:autoSpaceDN w:val="0"/>
        <w:adjustRightInd w:val="0"/>
        <w:spacing w:before="80" w:after="80"/>
        <w:ind w:left="357" w:hanging="357"/>
        <w:contextualSpacing w:val="0"/>
        <w:rPr>
          <w:rFonts w:cs="Arial"/>
          <w:color w:val="000000" w:themeColor="text1"/>
          <w:sz w:val="21"/>
          <w:szCs w:val="21"/>
        </w:rPr>
      </w:pPr>
      <w:r w:rsidRPr="006C747C">
        <w:rPr>
          <w:rFonts w:cs="Arial"/>
          <w:sz w:val="21"/>
          <w:szCs w:val="21"/>
        </w:rPr>
        <w:t>Please</w:t>
      </w:r>
      <w:r w:rsidRPr="006C747C">
        <w:rPr>
          <w:rFonts w:cs="Arial"/>
          <w:color w:val="000000" w:themeColor="text1"/>
          <w:sz w:val="21"/>
          <w:szCs w:val="21"/>
        </w:rPr>
        <w:t xml:space="preserve"> address all outstanding ethical issues, providing the information requested by the </w:t>
      </w:r>
      <w:r w:rsidRPr="006C747C">
        <w:rPr>
          <w:rFonts w:cs="Arial"/>
          <w:sz w:val="21"/>
          <w:szCs w:val="21"/>
        </w:rPr>
        <w:t>Committee</w:t>
      </w:r>
      <w:r w:rsidRPr="006C747C">
        <w:rPr>
          <w:rFonts w:cs="Arial"/>
          <w:color w:val="000000" w:themeColor="text1"/>
          <w:sz w:val="21"/>
          <w:szCs w:val="21"/>
        </w:rPr>
        <w:t>.</w:t>
      </w:r>
    </w:p>
    <w:p w14:paraId="767F4A83" w14:textId="77777777" w:rsidR="0083629D" w:rsidRPr="006C747C" w:rsidRDefault="0083629D" w:rsidP="0083629D">
      <w:pPr>
        <w:pStyle w:val="ListParagraph"/>
        <w:numPr>
          <w:ilvl w:val="0"/>
          <w:numId w:val="6"/>
        </w:numPr>
        <w:autoSpaceDE w:val="0"/>
        <w:autoSpaceDN w:val="0"/>
        <w:adjustRightInd w:val="0"/>
        <w:spacing w:before="80" w:after="80"/>
        <w:ind w:left="357" w:hanging="357"/>
        <w:contextualSpacing w:val="0"/>
        <w:rPr>
          <w:rFonts w:cs="Arial"/>
          <w:color w:val="000000" w:themeColor="text1"/>
          <w:sz w:val="21"/>
          <w:szCs w:val="21"/>
        </w:rPr>
      </w:pPr>
      <w:r w:rsidRPr="006C747C">
        <w:rPr>
          <w:rFonts w:cs="Arial"/>
          <w:sz w:val="21"/>
          <w:szCs w:val="21"/>
        </w:rPr>
        <w:t>Please</w:t>
      </w:r>
      <w:r w:rsidRPr="006C747C">
        <w:rPr>
          <w:rFonts w:cs="Arial"/>
          <w:color w:val="000000"/>
          <w:sz w:val="21"/>
          <w:szCs w:val="21"/>
        </w:rPr>
        <w:t xml:space="preserve"> update the participant information sheet and consent form, taking into account feedback provided by the Committee. </w:t>
      </w:r>
      <w:r w:rsidRPr="006C747C">
        <w:rPr>
          <w:rFonts w:cs="Arial"/>
          <w:i/>
          <w:color w:val="000000"/>
          <w:sz w:val="21"/>
          <w:szCs w:val="21"/>
        </w:rPr>
        <w:t>(National Ethical Standards for Health and Disability Research and Quality Improvement, para 7.15 – 7.17).</w:t>
      </w:r>
    </w:p>
    <w:p w14:paraId="0C5A7A21" w14:textId="77777777" w:rsidR="0083629D" w:rsidRPr="006C747C" w:rsidRDefault="0083629D" w:rsidP="0083629D">
      <w:pPr>
        <w:pStyle w:val="ListParagraph"/>
        <w:numPr>
          <w:ilvl w:val="0"/>
          <w:numId w:val="6"/>
        </w:numPr>
        <w:autoSpaceDE w:val="0"/>
        <w:autoSpaceDN w:val="0"/>
        <w:adjustRightInd w:val="0"/>
        <w:spacing w:before="80" w:after="80"/>
        <w:ind w:left="357" w:hanging="357"/>
        <w:contextualSpacing w:val="0"/>
        <w:rPr>
          <w:rFonts w:cs="Arial"/>
          <w:color w:val="000000" w:themeColor="text1"/>
          <w:sz w:val="21"/>
          <w:szCs w:val="21"/>
        </w:rPr>
      </w:pPr>
      <w:r w:rsidRPr="006C747C">
        <w:rPr>
          <w:rFonts w:cs="Arial"/>
          <w:sz w:val="21"/>
          <w:szCs w:val="21"/>
        </w:rPr>
        <w:t>Please</w:t>
      </w:r>
      <w:r w:rsidRPr="006C747C">
        <w:rPr>
          <w:rFonts w:cs="Arial"/>
          <w:color w:val="000000" w:themeColor="text1"/>
          <w:sz w:val="21"/>
          <w:szCs w:val="21"/>
        </w:rPr>
        <w:t xml:space="preserve"> update the study protocol, taking into account the feedback provided by the </w:t>
      </w:r>
      <w:r w:rsidRPr="006C747C">
        <w:rPr>
          <w:rFonts w:cs="Arial"/>
          <w:sz w:val="21"/>
          <w:szCs w:val="21"/>
        </w:rPr>
        <w:t>Committee</w:t>
      </w:r>
      <w:r w:rsidRPr="006C747C">
        <w:rPr>
          <w:rFonts w:cs="Arial"/>
          <w:color w:val="000000" w:themeColor="text1"/>
          <w:sz w:val="21"/>
          <w:szCs w:val="21"/>
        </w:rPr>
        <w:t xml:space="preserve">. </w:t>
      </w:r>
      <w:r w:rsidRPr="006C747C">
        <w:rPr>
          <w:rFonts w:cs="Arial"/>
          <w:i/>
          <w:color w:val="000000" w:themeColor="text1"/>
          <w:sz w:val="21"/>
          <w:szCs w:val="21"/>
        </w:rPr>
        <w:t xml:space="preserve">(National Ethical Standards for Health and Disability Research and Quality Improvement, para 9.7).  </w:t>
      </w:r>
    </w:p>
    <w:p w14:paraId="060C0541" w14:textId="77777777" w:rsidR="0083629D" w:rsidRPr="006C747C" w:rsidRDefault="0083629D" w:rsidP="001640DB">
      <w:pPr>
        <w:rPr>
          <w:rFonts w:cs="Arial"/>
          <w:color w:val="FF0000"/>
          <w:sz w:val="21"/>
          <w:szCs w:val="21"/>
          <w:lang w:val="en-NZ"/>
        </w:rPr>
      </w:pPr>
    </w:p>
    <w:p w14:paraId="16324A1C" w14:textId="2306E4EB" w:rsidR="0083629D" w:rsidRPr="006C747C" w:rsidRDefault="0083629D" w:rsidP="001640DB">
      <w:pPr>
        <w:rPr>
          <w:rFonts w:cs="Arial"/>
          <w:sz w:val="21"/>
          <w:szCs w:val="21"/>
          <w:lang w:val="en-NZ"/>
        </w:rPr>
      </w:pPr>
      <w:r w:rsidRPr="006C747C">
        <w:rPr>
          <w:rFonts w:cs="Arial"/>
          <w:sz w:val="21"/>
          <w:szCs w:val="21"/>
          <w:lang w:val="en-NZ"/>
        </w:rPr>
        <w:t>After receipt of the information requested by the Committee, a final decision on the application will be made by Ms Sue Sherrard and Dr Gabrielle Jenkin.</w:t>
      </w:r>
    </w:p>
    <w:p w14:paraId="2251D031" w14:textId="3FD00E1A" w:rsidR="0083629D" w:rsidRDefault="0083629D" w:rsidP="001640DB">
      <w:pPr>
        <w:rPr>
          <w:color w:val="FF0000"/>
          <w:lang w:val="en-NZ"/>
        </w:rPr>
      </w:pPr>
    </w:p>
    <w:p w14:paraId="2BB9C9D2" w14:textId="1DFE7F01" w:rsidR="00585E22" w:rsidRDefault="00585E22" w:rsidP="001640DB">
      <w:pPr>
        <w:rPr>
          <w:color w:val="FF0000"/>
          <w:lang w:val="en-NZ"/>
        </w:rPr>
      </w:pPr>
    </w:p>
    <w:p w14:paraId="475B16D7" w14:textId="0C8808E8" w:rsidR="00585E22" w:rsidRDefault="00585E22" w:rsidP="001640DB">
      <w:pPr>
        <w:rPr>
          <w:color w:val="FF0000"/>
          <w:lang w:val="en-NZ"/>
        </w:rPr>
      </w:pPr>
    </w:p>
    <w:p w14:paraId="59CA54BE" w14:textId="4221DA29" w:rsidR="00585E22" w:rsidRDefault="00585E22" w:rsidP="001640DB">
      <w:pPr>
        <w:rPr>
          <w:color w:val="FF0000"/>
          <w:lang w:val="en-NZ"/>
        </w:rPr>
      </w:pPr>
    </w:p>
    <w:p w14:paraId="27BB2845" w14:textId="52049C95" w:rsidR="00585E22" w:rsidRDefault="00585E22" w:rsidP="001640DB">
      <w:pPr>
        <w:rPr>
          <w:color w:val="FF0000"/>
          <w:lang w:val="en-NZ"/>
        </w:rPr>
      </w:pPr>
    </w:p>
    <w:p w14:paraId="15F7DED7" w14:textId="612CA85C" w:rsidR="00585E22" w:rsidRDefault="00585E22" w:rsidP="001640DB">
      <w:pPr>
        <w:rPr>
          <w:color w:val="FF0000"/>
          <w:lang w:val="en-NZ"/>
        </w:rPr>
      </w:pPr>
    </w:p>
    <w:p w14:paraId="0943AB7D" w14:textId="2A37A1AB" w:rsidR="00585E22" w:rsidRDefault="00585E22" w:rsidP="001640DB">
      <w:pPr>
        <w:rPr>
          <w:color w:val="FF0000"/>
          <w:lang w:val="en-NZ"/>
        </w:rPr>
      </w:pPr>
    </w:p>
    <w:p w14:paraId="3341F1F1" w14:textId="03EB75B5" w:rsidR="009F6282" w:rsidRDefault="009F6282" w:rsidP="001640DB">
      <w:pPr>
        <w:rPr>
          <w:color w:val="FF0000"/>
          <w:lang w:val="en-NZ"/>
        </w:rPr>
      </w:pPr>
    </w:p>
    <w:p w14:paraId="7B0F5B58" w14:textId="173040D3" w:rsidR="009F6282" w:rsidRDefault="009F6282" w:rsidP="001640DB">
      <w:pPr>
        <w:rPr>
          <w:color w:val="FF0000"/>
          <w:lang w:val="en-NZ"/>
        </w:rPr>
      </w:pPr>
    </w:p>
    <w:p w14:paraId="313389E3" w14:textId="213D9BE3" w:rsidR="009F6282" w:rsidRDefault="009F6282" w:rsidP="001640DB">
      <w:pPr>
        <w:rPr>
          <w:color w:val="FF0000"/>
          <w:lang w:val="en-NZ"/>
        </w:rPr>
      </w:pPr>
    </w:p>
    <w:p w14:paraId="37ACAE3C" w14:textId="77777777" w:rsidR="0083629D" w:rsidRDefault="0083629D" w:rsidP="0083629D">
      <w:pPr>
        <w:spacing w:after="160" w:line="259" w:lineRule="auto"/>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4526E" w:rsidRPr="006C747C" w14:paraId="14A66829" w14:textId="77777777" w:rsidTr="004F2C12">
        <w:trPr>
          <w:trHeight w:val="280"/>
        </w:trPr>
        <w:tc>
          <w:tcPr>
            <w:tcW w:w="966" w:type="dxa"/>
            <w:tcBorders>
              <w:top w:val="nil"/>
              <w:left w:val="nil"/>
              <w:bottom w:val="nil"/>
              <w:right w:val="nil"/>
            </w:tcBorders>
          </w:tcPr>
          <w:p w14:paraId="39ABBBCD" w14:textId="393732E9" w:rsidR="0004526E" w:rsidRPr="006C747C" w:rsidRDefault="0004526E" w:rsidP="004F2C12">
            <w:pPr>
              <w:autoSpaceDE w:val="0"/>
              <w:autoSpaceDN w:val="0"/>
              <w:adjustRightInd w:val="0"/>
              <w:rPr>
                <w:sz w:val="21"/>
                <w:szCs w:val="21"/>
                <w:lang w:val="en-NZ"/>
              </w:rPr>
            </w:pPr>
            <w:r w:rsidRPr="006C747C">
              <w:rPr>
                <w:b/>
                <w:sz w:val="21"/>
                <w:szCs w:val="21"/>
                <w:lang w:val="en-NZ"/>
              </w:rPr>
              <w:lastRenderedPageBreak/>
              <w:t xml:space="preserve">4 </w:t>
            </w:r>
            <w:r w:rsidRPr="006C747C">
              <w:rPr>
                <w:sz w:val="21"/>
                <w:szCs w:val="21"/>
                <w:lang w:val="en-NZ"/>
              </w:rPr>
              <w:t xml:space="preserve"> </w:t>
            </w:r>
          </w:p>
        </w:tc>
        <w:tc>
          <w:tcPr>
            <w:tcW w:w="2575" w:type="dxa"/>
            <w:tcBorders>
              <w:top w:val="nil"/>
              <w:left w:val="nil"/>
              <w:bottom w:val="nil"/>
              <w:right w:val="nil"/>
            </w:tcBorders>
          </w:tcPr>
          <w:p w14:paraId="0C508729" w14:textId="77777777" w:rsidR="0004526E" w:rsidRPr="006C747C" w:rsidRDefault="0004526E" w:rsidP="004F2C12">
            <w:pPr>
              <w:autoSpaceDE w:val="0"/>
              <w:autoSpaceDN w:val="0"/>
              <w:adjustRightInd w:val="0"/>
              <w:rPr>
                <w:sz w:val="21"/>
                <w:szCs w:val="21"/>
                <w:lang w:val="en-NZ"/>
              </w:rPr>
            </w:pPr>
            <w:r w:rsidRPr="006C747C">
              <w:rPr>
                <w:b/>
                <w:sz w:val="21"/>
                <w:szCs w:val="21"/>
                <w:lang w:val="en-NZ"/>
              </w:rPr>
              <w:t xml:space="preserve">Ethics ref: </w:t>
            </w:r>
            <w:r w:rsidRPr="006C747C">
              <w:rPr>
                <w:sz w:val="21"/>
                <w:szCs w:val="21"/>
                <w:lang w:val="en-NZ"/>
              </w:rPr>
              <w:t xml:space="preserve"> </w:t>
            </w:r>
          </w:p>
        </w:tc>
        <w:tc>
          <w:tcPr>
            <w:tcW w:w="6459" w:type="dxa"/>
            <w:tcBorders>
              <w:top w:val="nil"/>
              <w:left w:val="nil"/>
              <w:bottom w:val="nil"/>
              <w:right w:val="nil"/>
            </w:tcBorders>
          </w:tcPr>
          <w:p w14:paraId="085DE1A7" w14:textId="04C1C36D" w:rsidR="0004526E" w:rsidRPr="006C747C" w:rsidRDefault="0004526E" w:rsidP="004F2C12">
            <w:pPr>
              <w:autoSpaceDE w:val="0"/>
              <w:autoSpaceDN w:val="0"/>
              <w:adjustRightInd w:val="0"/>
              <w:rPr>
                <w:sz w:val="21"/>
                <w:szCs w:val="21"/>
                <w:lang w:val="en-NZ"/>
              </w:rPr>
            </w:pPr>
            <w:r w:rsidRPr="006C747C">
              <w:rPr>
                <w:b/>
                <w:sz w:val="21"/>
                <w:szCs w:val="21"/>
                <w:lang w:val="en-NZ"/>
              </w:rPr>
              <w:t>21/NTB/231</w:t>
            </w:r>
          </w:p>
        </w:tc>
      </w:tr>
      <w:tr w:rsidR="0004526E" w:rsidRPr="006C747C" w14:paraId="37A3351B" w14:textId="77777777" w:rsidTr="004F2C12">
        <w:trPr>
          <w:trHeight w:val="280"/>
        </w:trPr>
        <w:tc>
          <w:tcPr>
            <w:tcW w:w="966" w:type="dxa"/>
            <w:tcBorders>
              <w:top w:val="nil"/>
              <w:left w:val="nil"/>
              <w:bottom w:val="nil"/>
              <w:right w:val="nil"/>
            </w:tcBorders>
          </w:tcPr>
          <w:p w14:paraId="4EF6B1FA" w14:textId="77777777" w:rsidR="0004526E" w:rsidRPr="006C747C" w:rsidRDefault="0004526E" w:rsidP="004F2C12">
            <w:pPr>
              <w:autoSpaceDE w:val="0"/>
              <w:autoSpaceDN w:val="0"/>
              <w:adjustRightInd w:val="0"/>
              <w:rPr>
                <w:sz w:val="21"/>
                <w:szCs w:val="21"/>
                <w:lang w:val="en-NZ"/>
              </w:rPr>
            </w:pPr>
            <w:r w:rsidRPr="006C747C">
              <w:rPr>
                <w:sz w:val="21"/>
                <w:szCs w:val="21"/>
                <w:lang w:val="en-NZ"/>
              </w:rPr>
              <w:t xml:space="preserve"> </w:t>
            </w:r>
          </w:p>
        </w:tc>
        <w:tc>
          <w:tcPr>
            <w:tcW w:w="2575" w:type="dxa"/>
            <w:tcBorders>
              <w:top w:val="nil"/>
              <w:left w:val="nil"/>
              <w:bottom w:val="nil"/>
              <w:right w:val="nil"/>
            </w:tcBorders>
          </w:tcPr>
          <w:p w14:paraId="6916AFCA" w14:textId="77777777" w:rsidR="0004526E" w:rsidRPr="006C747C" w:rsidRDefault="0004526E" w:rsidP="004F2C12">
            <w:pPr>
              <w:autoSpaceDE w:val="0"/>
              <w:autoSpaceDN w:val="0"/>
              <w:adjustRightInd w:val="0"/>
              <w:rPr>
                <w:sz w:val="21"/>
                <w:szCs w:val="21"/>
                <w:lang w:val="en-NZ"/>
              </w:rPr>
            </w:pPr>
            <w:r w:rsidRPr="006C747C">
              <w:rPr>
                <w:sz w:val="21"/>
                <w:szCs w:val="21"/>
                <w:lang w:val="en-NZ"/>
              </w:rPr>
              <w:t xml:space="preserve">Title: </w:t>
            </w:r>
          </w:p>
        </w:tc>
        <w:tc>
          <w:tcPr>
            <w:tcW w:w="6459" w:type="dxa"/>
            <w:tcBorders>
              <w:top w:val="nil"/>
              <w:left w:val="nil"/>
              <w:bottom w:val="nil"/>
              <w:right w:val="nil"/>
            </w:tcBorders>
          </w:tcPr>
          <w:p w14:paraId="2662CEC5" w14:textId="485E41CF" w:rsidR="0004526E" w:rsidRPr="006C747C" w:rsidRDefault="0004526E" w:rsidP="004F2C12">
            <w:pPr>
              <w:autoSpaceDE w:val="0"/>
              <w:autoSpaceDN w:val="0"/>
              <w:adjustRightInd w:val="0"/>
              <w:rPr>
                <w:sz w:val="21"/>
                <w:szCs w:val="21"/>
                <w:lang w:val="en-NZ"/>
              </w:rPr>
            </w:pPr>
            <w:r w:rsidRPr="006C747C">
              <w:rPr>
                <w:sz w:val="21"/>
                <w:szCs w:val="21"/>
                <w:lang w:val="en-NZ"/>
              </w:rPr>
              <w:t>Children, young people and families experience of systemic lupus erythematosus</w:t>
            </w:r>
          </w:p>
        </w:tc>
      </w:tr>
      <w:tr w:rsidR="0004526E" w:rsidRPr="006C747C" w14:paraId="3D8C6321" w14:textId="77777777" w:rsidTr="004F2C12">
        <w:trPr>
          <w:trHeight w:val="280"/>
        </w:trPr>
        <w:tc>
          <w:tcPr>
            <w:tcW w:w="966" w:type="dxa"/>
            <w:tcBorders>
              <w:top w:val="nil"/>
              <w:left w:val="nil"/>
              <w:bottom w:val="nil"/>
              <w:right w:val="nil"/>
            </w:tcBorders>
          </w:tcPr>
          <w:p w14:paraId="0B3928F9" w14:textId="77777777" w:rsidR="0004526E" w:rsidRPr="006C747C" w:rsidRDefault="0004526E" w:rsidP="004F2C12">
            <w:pPr>
              <w:autoSpaceDE w:val="0"/>
              <w:autoSpaceDN w:val="0"/>
              <w:adjustRightInd w:val="0"/>
              <w:rPr>
                <w:sz w:val="21"/>
                <w:szCs w:val="21"/>
                <w:lang w:val="en-NZ"/>
              </w:rPr>
            </w:pPr>
            <w:r w:rsidRPr="006C747C">
              <w:rPr>
                <w:sz w:val="21"/>
                <w:szCs w:val="21"/>
                <w:lang w:val="en-NZ"/>
              </w:rPr>
              <w:t xml:space="preserve"> </w:t>
            </w:r>
          </w:p>
        </w:tc>
        <w:tc>
          <w:tcPr>
            <w:tcW w:w="2575" w:type="dxa"/>
            <w:tcBorders>
              <w:top w:val="nil"/>
              <w:left w:val="nil"/>
              <w:bottom w:val="nil"/>
              <w:right w:val="nil"/>
            </w:tcBorders>
          </w:tcPr>
          <w:p w14:paraId="2AE59BF8" w14:textId="77777777" w:rsidR="0004526E" w:rsidRPr="006C747C" w:rsidRDefault="0004526E" w:rsidP="004F2C12">
            <w:pPr>
              <w:autoSpaceDE w:val="0"/>
              <w:autoSpaceDN w:val="0"/>
              <w:adjustRightInd w:val="0"/>
              <w:rPr>
                <w:sz w:val="21"/>
                <w:szCs w:val="21"/>
                <w:lang w:val="en-NZ"/>
              </w:rPr>
            </w:pPr>
            <w:r w:rsidRPr="006C747C">
              <w:rPr>
                <w:sz w:val="21"/>
                <w:szCs w:val="21"/>
                <w:lang w:val="en-NZ"/>
              </w:rPr>
              <w:t xml:space="preserve">Principal Investigator: </w:t>
            </w:r>
          </w:p>
        </w:tc>
        <w:tc>
          <w:tcPr>
            <w:tcW w:w="6459" w:type="dxa"/>
            <w:tcBorders>
              <w:top w:val="nil"/>
              <w:left w:val="nil"/>
              <w:bottom w:val="nil"/>
              <w:right w:val="nil"/>
            </w:tcBorders>
          </w:tcPr>
          <w:p w14:paraId="459D45D2" w14:textId="1C2291C0" w:rsidR="0004526E" w:rsidRPr="006C747C" w:rsidRDefault="0004526E" w:rsidP="004F2C12">
            <w:pPr>
              <w:autoSpaceDE w:val="0"/>
              <w:autoSpaceDN w:val="0"/>
              <w:adjustRightInd w:val="0"/>
              <w:rPr>
                <w:sz w:val="21"/>
                <w:szCs w:val="21"/>
                <w:lang w:val="en-NZ"/>
              </w:rPr>
            </w:pPr>
            <w:r w:rsidRPr="006C747C">
              <w:rPr>
                <w:sz w:val="21"/>
                <w:szCs w:val="21"/>
                <w:lang w:val="en-NZ"/>
              </w:rPr>
              <w:t xml:space="preserve">Dr Julie </w:t>
            </w:r>
            <w:proofErr w:type="spellStart"/>
            <w:r w:rsidRPr="006C747C">
              <w:rPr>
                <w:sz w:val="21"/>
                <w:szCs w:val="21"/>
                <w:lang w:val="en-NZ"/>
              </w:rPr>
              <w:t>Blamires</w:t>
            </w:r>
            <w:proofErr w:type="spellEnd"/>
          </w:p>
        </w:tc>
      </w:tr>
      <w:tr w:rsidR="0004526E" w:rsidRPr="006C747C" w14:paraId="687383A3" w14:textId="77777777" w:rsidTr="004F2C12">
        <w:trPr>
          <w:trHeight w:val="280"/>
        </w:trPr>
        <w:tc>
          <w:tcPr>
            <w:tcW w:w="966" w:type="dxa"/>
            <w:tcBorders>
              <w:top w:val="nil"/>
              <w:left w:val="nil"/>
              <w:bottom w:val="nil"/>
              <w:right w:val="nil"/>
            </w:tcBorders>
          </w:tcPr>
          <w:p w14:paraId="4DC3BAA9" w14:textId="77777777" w:rsidR="0004526E" w:rsidRPr="006C747C" w:rsidRDefault="0004526E" w:rsidP="004F2C12">
            <w:pPr>
              <w:autoSpaceDE w:val="0"/>
              <w:autoSpaceDN w:val="0"/>
              <w:adjustRightInd w:val="0"/>
              <w:rPr>
                <w:sz w:val="21"/>
                <w:szCs w:val="21"/>
                <w:lang w:val="en-NZ"/>
              </w:rPr>
            </w:pPr>
            <w:r w:rsidRPr="006C747C">
              <w:rPr>
                <w:sz w:val="21"/>
                <w:szCs w:val="21"/>
                <w:lang w:val="en-NZ"/>
              </w:rPr>
              <w:t xml:space="preserve"> </w:t>
            </w:r>
          </w:p>
        </w:tc>
        <w:tc>
          <w:tcPr>
            <w:tcW w:w="2575" w:type="dxa"/>
            <w:tcBorders>
              <w:top w:val="nil"/>
              <w:left w:val="nil"/>
              <w:bottom w:val="nil"/>
              <w:right w:val="nil"/>
            </w:tcBorders>
          </w:tcPr>
          <w:p w14:paraId="68DCBEC8" w14:textId="77777777" w:rsidR="0004526E" w:rsidRPr="006C747C" w:rsidRDefault="0004526E" w:rsidP="004F2C12">
            <w:pPr>
              <w:autoSpaceDE w:val="0"/>
              <w:autoSpaceDN w:val="0"/>
              <w:adjustRightInd w:val="0"/>
              <w:rPr>
                <w:sz w:val="21"/>
                <w:szCs w:val="21"/>
                <w:lang w:val="en-NZ"/>
              </w:rPr>
            </w:pPr>
            <w:r w:rsidRPr="006C747C">
              <w:rPr>
                <w:sz w:val="21"/>
                <w:szCs w:val="21"/>
                <w:lang w:val="en-NZ"/>
              </w:rPr>
              <w:t xml:space="preserve">Sponsor: </w:t>
            </w:r>
          </w:p>
        </w:tc>
        <w:tc>
          <w:tcPr>
            <w:tcW w:w="6459" w:type="dxa"/>
            <w:tcBorders>
              <w:top w:val="nil"/>
              <w:left w:val="nil"/>
              <w:bottom w:val="nil"/>
              <w:right w:val="nil"/>
            </w:tcBorders>
          </w:tcPr>
          <w:p w14:paraId="778FF33E" w14:textId="77777777" w:rsidR="0004526E" w:rsidRPr="006C747C" w:rsidRDefault="0004526E" w:rsidP="004F2C12">
            <w:pPr>
              <w:autoSpaceDE w:val="0"/>
              <w:autoSpaceDN w:val="0"/>
              <w:adjustRightInd w:val="0"/>
              <w:rPr>
                <w:sz w:val="21"/>
                <w:szCs w:val="21"/>
                <w:lang w:val="en-NZ"/>
              </w:rPr>
            </w:pPr>
            <w:r w:rsidRPr="006C747C">
              <w:rPr>
                <w:sz w:val="21"/>
                <w:szCs w:val="21"/>
                <w:lang w:val="en-NZ"/>
              </w:rPr>
              <w:t xml:space="preserve"> </w:t>
            </w:r>
          </w:p>
        </w:tc>
      </w:tr>
      <w:tr w:rsidR="0004526E" w:rsidRPr="006C747C" w14:paraId="0FBE4462" w14:textId="77777777" w:rsidTr="004F2C12">
        <w:trPr>
          <w:trHeight w:val="280"/>
        </w:trPr>
        <w:tc>
          <w:tcPr>
            <w:tcW w:w="966" w:type="dxa"/>
            <w:tcBorders>
              <w:top w:val="nil"/>
              <w:left w:val="nil"/>
              <w:bottom w:val="nil"/>
              <w:right w:val="nil"/>
            </w:tcBorders>
          </w:tcPr>
          <w:p w14:paraId="328DF6A2" w14:textId="77777777" w:rsidR="0004526E" w:rsidRPr="006C747C" w:rsidRDefault="0004526E" w:rsidP="004F2C12">
            <w:pPr>
              <w:autoSpaceDE w:val="0"/>
              <w:autoSpaceDN w:val="0"/>
              <w:adjustRightInd w:val="0"/>
              <w:rPr>
                <w:sz w:val="21"/>
                <w:szCs w:val="21"/>
                <w:lang w:val="en-NZ"/>
              </w:rPr>
            </w:pPr>
            <w:r w:rsidRPr="006C747C">
              <w:rPr>
                <w:sz w:val="21"/>
                <w:szCs w:val="21"/>
                <w:lang w:val="en-NZ"/>
              </w:rPr>
              <w:t xml:space="preserve"> </w:t>
            </w:r>
          </w:p>
        </w:tc>
        <w:tc>
          <w:tcPr>
            <w:tcW w:w="2575" w:type="dxa"/>
            <w:tcBorders>
              <w:top w:val="nil"/>
              <w:left w:val="nil"/>
              <w:bottom w:val="nil"/>
              <w:right w:val="nil"/>
            </w:tcBorders>
          </w:tcPr>
          <w:p w14:paraId="0B3B6658" w14:textId="77777777" w:rsidR="0004526E" w:rsidRPr="006C747C" w:rsidRDefault="0004526E" w:rsidP="004F2C12">
            <w:pPr>
              <w:autoSpaceDE w:val="0"/>
              <w:autoSpaceDN w:val="0"/>
              <w:adjustRightInd w:val="0"/>
              <w:rPr>
                <w:sz w:val="21"/>
                <w:szCs w:val="21"/>
                <w:lang w:val="en-NZ"/>
              </w:rPr>
            </w:pPr>
            <w:r w:rsidRPr="006C747C">
              <w:rPr>
                <w:sz w:val="21"/>
                <w:szCs w:val="21"/>
                <w:lang w:val="en-NZ"/>
              </w:rPr>
              <w:t xml:space="preserve">Clock Start Date: </w:t>
            </w:r>
          </w:p>
        </w:tc>
        <w:tc>
          <w:tcPr>
            <w:tcW w:w="6459" w:type="dxa"/>
            <w:tcBorders>
              <w:top w:val="nil"/>
              <w:left w:val="nil"/>
              <w:bottom w:val="nil"/>
              <w:right w:val="nil"/>
            </w:tcBorders>
          </w:tcPr>
          <w:p w14:paraId="00D1E802" w14:textId="307AF4A1" w:rsidR="0004526E" w:rsidRPr="006C747C" w:rsidRDefault="0004526E" w:rsidP="004F2C12">
            <w:pPr>
              <w:autoSpaceDE w:val="0"/>
              <w:autoSpaceDN w:val="0"/>
              <w:adjustRightInd w:val="0"/>
              <w:rPr>
                <w:sz w:val="21"/>
                <w:szCs w:val="21"/>
                <w:lang w:val="en-NZ"/>
              </w:rPr>
            </w:pPr>
            <w:r w:rsidRPr="006C747C">
              <w:rPr>
                <w:sz w:val="21"/>
                <w:szCs w:val="21"/>
                <w:lang w:val="en-NZ"/>
              </w:rPr>
              <w:t>1</w:t>
            </w:r>
            <w:r w:rsidR="001E073F" w:rsidRPr="006C747C">
              <w:rPr>
                <w:sz w:val="21"/>
                <w:szCs w:val="21"/>
                <w:lang w:val="en-NZ"/>
              </w:rPr>
              <w:t>1</w:t>
            </w:r>
            <w:r w:rsidRPr="006C747C">
              <w:rPr>
                <w:sz w:val="21"/>
                <w:szCs w:val="21"/>
                <w:lang w:val="en-NZ"/>
              </w:rPr>
              <w:t xml:space="preserve"> August 2021</w:t>
            </w:r>
          </w:p>
        </w:tc>
      </w:tr>
    </w:tbl>
    <w:p w14:paraId="11522B2A" w14:textId="77777777" w:rsidR="0004526E" w:rsidRPr="006C747C" w:rsidRDefault="0004526E" w:rsidP="0004526E">
      <w:pPr>
        <w:rPr>
          <w:sz w:val="21"/>
          <w:szCs w:val="21"/>
          <w:lang w:val="en-NZ"/>
        </w:rPr>
      </w:pPr>
      <w:r w:rsidRPr="006C747C">
        <w:rPr>
          <w:sz w:val="21"/>
          <w:szCs w:val="21"/>
          <w:lang w:val="en-NZ"/>
        </w:rPr>
        <w:t xml:space="preserve"> </w:t>
      </w:r>
    </w:p>
    <w:p w14:paraId="184E94C8" w14:textId="206BB863" w:rsidR="0004526E" w:rsidRPr="006C747C" w:rsidRDefault="000C3E88" w:rsidP="0004526E">
      <w:pPr>
        <w:autoSpaceDE w:val="0"/>
        <w:autoSpaceDN w:val="0"/>
        <w:adjustRightInd w:val="0"/>
        <w:rPr>
          <w:sz w:val="21"/>
          <w:szCs w:val="21"/>
          <w:lang w:val="en-NZ"/>
        </w:rPr>
      </w:pPr>
      <w:r w:rsidRPr="006C747C">
        <w:rPr>
          <w:rFonts w:cs="Arial"/>
          <w:sz w:val="21"/>
          <w:szCs w:val="21"/>
          <w:lang w:val="en-NZ"/>
        </w:rPr>
        <w:t xml:space="preserve">Dr Julie </w:t>
      </w:r>
      <w:proofErr w:type="spellStart"/>
      <w:r w:rsidRPr="006C747C">
        <w:rPr>
          <w:rFonts w:cs="Arial"/>
          <w:sz w:val="21"/>
          <w:szCs w:val="21"/>
          <w:lang w:val="en-NZ"/>
        </w:rPr>
        <w:t>Blamires</w:t>
      </w:r>
      <w:proofErr w:type="spellEnd"/>
      <w:r w:rsidR="0004526E" w:rsidRPr="006C747C">
        <w:rPr>
          <w:sz w:val="21"/>
          <w:szCs w:val="21"/>
          <w:lang w:val="en-NZ"/>
        </w:rPr>
        <w:t xml:space="preserve"> was present via videoconference for discussion of this application.</w:t>
      </w:r>
    </w:p>
    <w:p w14:paraId="19AE866D" w14:textId="77777777" w:rsidR="0004526E" w:rsidRPr="006C747C" w:rsidRDefault="0004526E" w:rsidP="0004526E">
      <w:pPr>
        <w:rPr>
          <w:sz w:val="21"/>
          <w:szCs w:val="21"/>
          <w:u w:val="single"/>
          <w:lang w:val="en-NZ"/>
        </w:rPr>
      </w:pPr>
    </w:p>
    <w:p w14:paraId="5767C38C" w14:textId="3AECCDB3" w:rsidR="0004526E" w:rsidRPr="006C747C" w:rsidRDefault="0004526E" w:rsidP="0004526E">
      <w:pPr>
        <w:rPr>
          <w:b/>
          <w:bCs/>
          <w:sz w:val="21"/>
          <w:szCs w:val="21"/>
          <w:lang w:val="en-NZ"/>
        </w:rPr>
      </w:pPr>
      <w:r w:rsidRPr="006C747C">
        <w:rPr>
          <w:b/>
          <w:bCs/>
          <w:sz w:val="21"/>
          <w:szCs w:val="21"/>
          <w:lang w:val="en-NZ"/>
        </w:rPr>
        <w:t>Potential conflicts of interest</w:t>
      </w:r>
    </w:p>
    <w:p w14:paraId="42C5C00B" w14:textId="77777777" w:rsidR="0004526E" w:rsidRPr="006C747C" w:rsidRDefault="0004526E" w:rsidP="0004526E">
      <w:pPr>
        <w:rPr>
          <w:b/>
          <w:sz w:val="21"/>
          <w:szCs w:val="21"/>
          <w:lang w:val="en-NZ"/>
        </w:rPr>
      </w:pPr>
    </w:p>
    <w:p w14:paraId="376530A0" w14:textId="77777777" w:rsidR="0004526E" w:rsidRPr="006C747C" w:rsidRDefault="0004526E" w:rsidP="0004526E">
      <w:pPr>
        <w:rPr>
          <w:sz w:val="21"/>
          <w:szCs w:val="21"/>
          <w:lang w:val="en-NZ"/>
        </w:rPr>
      </w:pPr>
      <w:r w:rsidRPr="006C747C">
        <w:rPr>
          <w:sz w:val="21"/>
          <w:szCs w:val="21"/>
          <w:lang w:val="en-NZ"/>
        </w:rPr>
        <w:t>The Chair asked members to declare any potential conflicts of interest related to this application.</w:t>
      </w:r>
    </w:p>
    <w:p w14:paraId="400740AB" w14:textId="77777777" w:rsidR="0004526E" w:rsidRPr="006C747C" w:rsidRDefault="0004526E" w:rsidP="0004526E">
      <w:pPr>
        <w:rPr>
          <w:sz w:val="21"/>
          <w:szCs w:val="21"/>
          <w:lang w:val="en-NZ"/>
        </w:rPr>
      </w:pPr>
    </w:p>
    <w:p w14:paraId="7148B217" w14:textId="6825E779" w:rsidR="0004526E" w:rsidRPr="006C747C" w:rsidRDefault="0004526E" w:rsidP="0004526E">
      <w:pPr>
        <w:rPr>
          <w:sz w:val="21"/>
          <w:szCs w:val="21"/>
          <w:lang w:val="en-NZ"/>
        </w:rPr>
      </w:pPr>
      <w:r w:rsidRPr="006C747C">
        <w:rPr>
          <w:sz w:val="21"/>
          <w:szCs w:val="21"/>
          <w:lang w:val="en-NZ"/>
        </w:rPr>
        <w:t>No potential conflicts of interest related to this application were declared by any member.</w:t>
      </w:r>
    </w:p>
    <w:p w14:paraId="0CE5119F" w14:textId="77777777" w:rsidR="0004526E" w:rsidRPr="006C747C" w:rsidRDefault="0004526E" w:rsidP="0004526E">
      <w:pPr>
        <w:rPr>
          <w:sz w:val="21"/>
          <w:szCs w:val="21"/>
          <w:lang w:val="en-NZ"/>
        </w:rPr>
      </w:pPr>
    </w:p>
    <w:p w14:paraId="4AE1BE94" w14:textId="77777777" w:rsidR="0004526E" w:rsidRPr="006C747C" w:rsidRDefault="0004526E" w:rsidP="0004526E">
      <w:pPr>
        <w:rPr>
          <w:b/>
          <w:bCs/>
          <w:sz w:val="21"/>
          <w:szCs w:val="21"/>
          <w:lang w:val="en-NZ"/>
        </w:rPr>
      </w:pPr>
      <w:r w:rsidRPr="006C747C">
        <w:rPr>
          <w:b/>
          <w:bCs/>
          <w:sz w:val="21"/>
          <w:szCs w:val="21"/>
          <w:lang w:val="en-NZ"/>
        </w:rPr>
        <w:t>Summary of Study</w:t>
      </w:r>
    </w:p>
    <w:p w14:paraId="515907FC" w14:textId="77777777" w:rsidR="0004526E" w:rsidRPr="006C747C" w:rsidRDefault="0004526E" w:rsidP="0004526E">
      <w:pPr>
        <w:rPr>
          <w:sz w:val="21"/>
          <w:szCs w:val="21"/>
          <w:u w:val="single"/>
          <w:lang w:val="en-NZ"/>
        </w:rPr>
      </w:pPr>
    </w:p>
    <w:p w14:paraId="52CFA4C6" w14:textId="48974203" w:rsidR="0004526E" w:rsidRPr="006C747C" w:rsidRDefault="00022666" w:rsidP="0004526E">
      <w:pPr>
        <w:numPr>
          <w:ilvl w:val="0"/>
          <w:numId w:val="9"/>
        </w:numPr>
        <w:autoSpaceDE w:val="0"/>
        <w:autoSpaceDN w:val="0"/>
        <w:adjustRightInd w:val="0"/>
        <w:contextualSpacing/>
        <w:rPr>
          <w:sz w:val="21"/>
          <w:szCs w:val="21"/>
          <w:lang w:val="en-NZ"/>
        </w:rPr>
      </w:pPr>
      <w:r w:rsidRPr="006C747C">
        <w:rPr>
          <w:sz w:val="21"/>
          <w:szCs w:val="21"/>
          <w:lang w:val="en-NZ"/>
        </w:rPr>
        <w:t>This preliminary feasibility study aims to explore the experiences and perspectives of children, young people</w:t>
      </w:r>
      <w:r w:rsidR="00EC5D27" w:rsidRPr="006C747C">
        <w:rPr>
          <w:sz w:val="21"/>
          <w:szCs w:val="21"/>
          <w:lang w:val="en-NZ"/>
        </w:rPr>
        <w:t>,</w:t>
      </w:r>
      <w:r w:rsidRPr="006C747C">
        <w:rPr>
          <w:sz w:val="21"/>
          <w:szCs w:val="21"/>
          <w:lang w:val="en-NZ"/>
        </w:rPr>
        <w:t xml:space="preserve"> and their whānau living with and managing systemic lupus </w:t>
      </w:r>
      <w:r w:rsidR="00EC5D27" w:rsidRPr="006C747C">
        <w:rPr>
          <w:sz w:val="21"/>
          <w:szCs w:val="21"/>
          <w:lang w:val="en-NZ"/>
        </w:rPr>
        <w:t xml:space="preserve">erythematosus </w:t>
      </w:r>
      <w:r w:rsidRPr="006C747C">
        <w:rPr>
          <w:sz w:val="21"/>
          <w:szCs w:val="21"/>
          <w:lang w:val="en-NZ"/>
        </w:rPr>
        <w:t xml:space="preserve">(SLE). The methodology will be Interpretive Descriptive (ID) which is a qualitative research methodology aligned with a constructivist and naturalistic orientation to inquiry. The primary data sources will be </w:t>
      </w:r>
      <w:r w:rsidR="008D7634" w:rsidRPr="006C747C">
        <w:rPr>
          <w:sz w:val="21"/>
          <w:szCs w:val="21"/>
          <w:lang w:val="en-NZ"/>
        </w:rPr>
        <w:t>in-depth</w:t>
      </w:r>
      <w:r w:rsidRPr="006C747C">
        <w:rPr>
          <w:sz w:val="21"/>
          <w:szCs w:val="21"/>
          <w:lang w:val="en-NZ"/>
        </w:rPr>
        <w:t xml:space="preserve"> semi-structured family group interviews. </w:t>
      </w:r>
    </w:p>
    <w:p w14:paraId="6DCC540A" w14:textId="6F24457E" w:rsidR="00E56696" w:rsidRPr="006C747C" w:rsidRDefault="00E56696" w:rsidP="0004526E">
      <w:pPr>
        <w:numPr>
          <w:ilvl w:val="0"/>
          <w:numId w:val="9"/>
        </w:numPr>
        <w:autoSpaceDE w:val="0"/>
        <w:autoSpaceDN w:val="0"/>
        <w:adjustRightInd w:val="0"/>
        <w:contextualSpacing/>
        <w:rPr>
          <w:sz w:val="21"/>
          <w:szCs w:val="21"/>
          <w:lang w:val="en-NZ"/>
        </w:rPr>
      </w:pPr>
      <w:r w:rsidRPr="006C747C">
        <w:rPr>
          <w:sz w:val="21"/>
          <w:szCs w:val="21"/>
          <w:lang w:val="en-NZ"/>
        </w:rPr>
        <w:t xml:space="preserve">This study will take place in Auckland and will consist of family interviews with six children/young people with lupus who have attended the paediatric rheumatology clinic. </w:t>
      </w:r>
    </w:p>
    <w:p w14:paraId="7EA76F25" w14:textId="77777777" w:rsidR="00EC5D27" w:rsidRPr="006C747C" w:rsidRDefault="00EC5D27" w:rsidP="00EC5D27">
      <w:pPr>
        <w:autoSpaceDE w:val="0"/>
        <w:autoSpaceDN w:val="0"/>
        <w:adjustRightInd w:val="0"/>
        <w:contextualSpacing/>
        <w:rPr>
          <w:sz w:val="21"/>
          <w:szCs w:val="21"/>
          <w:lang w:val="en-NZ"/>
        </w:rPr>
      </w:pPr>
    </w:p>
    <w:p w14:paraId="02F1186D" w14:textId="77777777" w:rsidR="0004526E" w:rsidRPr="006C747C" w:rsidRDefault="0004526E" w:rsidP="0004526E">
      <w:pPr>
        <w:rPr>
          <w:b/>
          <w:bCs/>
          <w:sz w:val="21"/>
          <w:szCs w:val="21"/>
          <w:lang w:val="en-NZ"/>
        </w:rPr>
      </w:pPr>
      <w:r w:rsidRPr="006C747C">
        <w:rPr>
          <w:b/>
          <w:bCs/>
          <w:sz w:val="21"/>
          <w:szCs w:val="21"/>
          <w:lang w:val="en-NZ"/>
        </w:rPr>
        <w:t xml:space="preserve">Summary of resolved ethical issues </w:t>
      </w:r>
    </w:p>
    <w:p w14:paraId="7642AE90" w14:textId="77777777" w:rsidR="0004526E" w:rsidRPr="006C747C" w:rsidRDefault="0004526E" w:rsidP="0004526E">
      <w:pPr>
        <w:rPr>
          <w:sz w:val="21"/>
          <w:szCs w:val="21"/>
          <w:u w:val="single"/>
          <w:lang w:val="en-NZ"/>
        </w:rPr>
      </w:pPr>
    </w:p>
    <w:p w14:paraId="772FC784" w14:textId="6183B250" w:rsidR="0004526E" w:rsidRPr="006C747C" w:rsidRDefault="0004526E" w:rsidP="0004526E">
      <w:pPr>
        <w:rPr>
          <w:sz w:val="21"/>
          <w:szCs w:val="21"/>
          <w:lang w:val="en-NZ"/>
        </w:rPr>
      </w:pPr>
      <w:r w:rsidRPr="006C747C">
        <w:rPr>
          <w:sz w:val="21"/>
          <w:szCs w:val="21"/>
          <w:lang w:val="en-NZ"/>
        </w:rPr>
        <w:t xml:space="preserve">The main ethical issues considered by the Committee and addressed by the </w:t>
      </w:r>
      <w:r w:rsidR="004C5D06" w:rsidRPr="006C747C">
        <w:rPr>
          <w:sz w:val="21"/>
          <w:szCs w:val="21"/>
          <w:lang w:val="en-NZ"/>
        </w:rPr>
        <w:t>r</w:t>
      </w:r>
      <w:r w:rsidRPr="006C747C">
        <w:rPr>
          <w:sz w:val="21"/>
          <w:szCs w:val="21"/>
          <w:lang w:val="en-NZ"/>
        </w:rPr>
        <w:t>esearcher are as follows.</w:t>
      </w:r>
    </w:p>
    <w:p w14:paraId="7F0617CC" w14:textId="77777777" w:rsidR="0004526E" w:rsidRPr="006C747C" w:rsidRDefault="0004526E" w:rsidP="0004526E">
      <w:pPr>
        <w:rPr>
          <w:sz w:val="21"/>
          <w:szCs w:val="21"/>
          <w:lang w:val="en-NZ"/>
        </w:rPr>
      </w:pPr>
    </w:p>
    <w:p w14:paraId="27CBEF43" w14:textId="56E7E338" w:rsidR="0004526E" w:rsidRPr="006C747C" w:rsidRDefault="0004526E" w:rsidP="001E073F">
      <w:pPr>
        <w:numPr>
          <w:ilvl w:val="0"/>
          <w:numId w:val="9"/>
        </w:numPr>
        <w:spacing w:before="80" w:after="80"/>
        <w:contextualSpacing/>
        <w:rPr>
          <w:sz w:val="21"/>
          <w:szCs w:val="21"/>
          <w:lang w:val="en-NZ"/>
        </w:rPr>
      </w:pPr>
      <w:r w:rsidRPr="006C747C">
        <w:rPr>
          <w:sz w:val="21"/>
          <w:szCs w:val="21"/>
          <w:lang w:val="en-NZ"/>
        </w:rPr>
        <w:t xml:space="preserve">The Committee </w:t>
      </w:r>
      <w:r w:rsidR="007A6287" w:rsidRPr="006C747C">
        <w:rPr>
          <w:sz w:val="21"/>
          <w:szCs w:val="21"/>
          <w:lang w:val="en-NZ"/>
        </w:rPr>
        <w:t>explained to the researcher that the application was out of scope for HDEC review. The application is for a</w:t>
      </w:r>
      <w:r w:rsidR="007A6C04" w:rsidRPr="006C747C">
        <w:rPr>
          <w:sz w:val="21"/>
          <w:szCs w:val="21"/>
          <w:lang w:val="en-NZ"/>
        </w:rPr>
        <w:t xml:space="preserve"> low</w:t>
      </w:r>
      <w:r w:rsidR="00456743" w:rsidRPr="006C747C">
        <w:rPr>
          <w:sz w:val="21"/>
          <w:szCs w:val="21"/>
          <w:lang w:val="en-NZ"/>
        </w:rPr>
        <w:t>-</w:t>
      </w:r>
      <w:r w:rsidR="007A6C04" w:rsidRPr="006C747C">
        <w:rPr>
          <w:sz w:val="21"/>
          <w:szCs w:val="21"/>
          <w:lang w:val="en-NZ"/>
        </w:rPr>
        <w:t>risk</w:t>
      </w:r>
      <w:r w:rsidR="007A6287" w:rsidRPr="006C747C">
        <w:rPr>
          <w:sz w:val="21"/>
          <w:szCs w:val="21"/>
          <w:lang w:val="en-NZ"/>
        </w:rPr>
        <w:t xml:space="preserve"> </w:t>
      </w:r>
      <w:r w:rsidR="00C8359E" w:rsidRPr="006C747C">
        <w:rPr>
          <w:sz w:val="21"/>
          <w:szCs w:val="21"/>
          <w:lang w:val="en-NZ"/>
        </w:rPr>
        <w:t xml:space="preserve">qualitative observational study. Although it involves children, they are assenting and consenting in the context of </w:t>
      </w:r>
      <w:r w:rsidR="0044661E" w:rsidRPr="006C747C">
        <w:rPr>
          <w:sz w:val="21"/>
          <w:szCs w:val="21"/>
        </w:rPr>
        <w:t>whānau</w:t>
      </w:r>
      <w:r w:rsidR="00C8359E" w:rsidRPr="006C747C">
        <w:rPr>
          <w:sz w:val="21"/>
          <w:szCs w:val="21"/>
          <w:lang w:val="en-NZ"/>
        </w:rPr>
        <w:t>/family</w:t>
      </w:r>
      <w:r w:rsidR="00CA70C0" w:rsidRPr="006C747C">
        <w:rPr>
          <w:sz w:val="21"/>
          <w:szCs w:val="21"/>
          <w:lang w:val="en-NZ"/>
        </w:rPr>
        <w:t xml:space="preserve">. </w:t>
      </w:r>
      <w:r w:rsidR="005970AF" w:rsidRPr="006C747C">
        <w:rPr>
          <w:sz w:val="21"/>
          <w:szCs w:val="21"/>
          <w:lang w:val="en-NZ"/>
        </w:rPr>
        <w:t>While vulnerability was indicated in the application form, the Committee agreed that t</w:t>
      </w:r>
      <w:r w:rsidR="00CA70C0" w:rsidRPr="006C747C">
        <w:rPr>
          <w:sz w:val="21"/>
          <w:szCs w:val="21"/>
          <w:lang w:val="en-NZ"/>
        </w:rPr>
        <w:t>here are no particular vulnerabilities</w:t>
      </w:r>
      <w:r w:rsidR="005970AF" w:rsidRPr="006C747C">
        <w:rPr>
          <w:sz w:val="21"/>
          <w:szCs w:val="21"/>
          <w:lang w:val="en-NZ"/>
        </w:rPr>
        <w:t xml:space="preserve"> in this study</w:t>
      </w:r>
      <w:r w:rsidR="00D06464" w:rsidRPr="006C747C">
        <w:rPr>
          <w:sz w:val="21"/>
          <w:szCs w:val="21"/>
          <w:lang w:val="en-NZ"/>
        </w:rPr>
        <w:t xml:space="preserve"> which would requi</w:t>
      </w:r>
      <w:r w:rsidR="00AC3DBB" w:rsidRPr="006C747C">
        <w:rPr>
          <w:sz w:val="21"/>
          <w:szCs w:val="21"/>
          <w:lang w:val="en-NZ"/>
        </w:rPr>
        <w:t>r</w:t>
      </w:r>
      <w:r w:rsidR="00D06464" w:rsidRPr="006C747C">
        <w:rPr>
          <w:sz w:val="21"/>
          <w:szCs w:val="21"/>
          <w:lang w:val="en-NZ"/>
        </w:rPr>
        <w:t>e HDEC review</w:t>
      </w:r>
      <w:r w:rsidR="00CA70C0" w:rsidRPr="006C747C">
        <w:rPr>
          <w:sz w:val="21"/>
          <w:szCs w:val="21"/>
          <w:lang w:val="en-NZ"/>
        </w:rPr>
        <w:t>. The application is therefore something that would be fairly routine for the Institutional Ethics Committee</w:t>
      </w:r>
      <w:r w:rsidR="00211DB9" w:rsidRPr="006C747C">
        <w:rPr>
          <w:sz w:val="21"/>
          <w:szCs w:val="21"/>
          <w:lang w:val="en-NZ"/>
        </w:rPr>
        <w:t xml:space="preserve"> (IEC)</w:t>
      </w:r>
      <w:r w:rsidR="00CA70C0" w:rsidRPr="006C747C">
        <w:rPr>
          <w:sz w:val="21"/>
          <w:szCs w:val="21"/>
          <w:lang w:val="en-NZ"/>
        </w:rPr>
        <w:t xml:space="preserve"> </w:t>
      </w:r>
      <w:r w:rsidR="00211DB9" w:rsidRPr="006C747C">
        <w:rPr>
          <w:sz w:val="21"/>
          <w:szCs w:val="21"/>
          <w:lang w:val="en-NZ"/>
        </w:rPr>
        <w:t xml:space="preserve">i.e. the </w:t>
      </w:r>
      <w:r w:rsidR="00CA70C0" w:rsidRPr="006C747C">
        <w:rPr>
          <w:sz w:val="21"/>
          <w:szCs w:val="21"/>
          <w:lang w:val="en-NZ"/>
        </w:rPr>
        <w:t>A</w:t>
      </w:r>
      <w:r w:rsidR="003E6AF5" w:rsidRPr="006C747C">
        <w:rPr>
          <w:sz w:val="21"/>
          <w:szCs w:val="21"/>
          <w:lang w:val="en-NZ"/>
        </w:rPr>
        <w:t>uckland University of Technology Ethics Committee</w:t>
      </w:r>
      <w:r w:rsidR="00FA3618" w:rsidRPr="006C747C">
        <w:rPr>
          <w:sz w:val="21"/>
          <w:szCs w:val="21"/>
          <w:lang w:val="en-NZ"/>
        </w:rPr>
        <w:t xml:space="preserve"> </w:t>
      </w:r>
      <w:r w:rsidR="00211DB9" w:rsidRPr="006C747C">
        <w:rPr>
          <w:sz w:val="21"/>
          <w:szCs w:val="21"/>
          <w:lang w:val="en-NZ"/>
        </w:rPr>
        <w:t>(</w:t>
      </w:r>
      <w:r w:rsidR="00FA3618" w:rsidRPr="006C747C">
        <w:rPr>
          <w:sz w:val="21"/>
          <w:szCs w:val="21"/>
          <w:lang w:val="en-NZ"/>
        </w:rPr>
        <w:t>AUTEC</w:t>
      </w:r>
      <w:r w:rsidR="00CA70C0" w:rsidRPr="006C747C">
        <w:rPr>
          <w:sz w:val="21"/>
          <w:szCs w:val="21"/>
          <w:lang w:val="en-NZ"/>
        </w:rPr>
        <w:t xml:space="preserve">) to consider. </w:t>
      </w:r>
      <w:r w:rsidR="00211DB9" w:rsidRPr="006C747C">
        <w:rPr>
          <w:sz w:val="21"/>
          <w:szCs w:val="21"/>
          <w:lang w:val="en-NZ"/>
        </w:rPr>
        <w:t>The researcher agreed to have the application marked as out of scope and to instead submit</w:t>
      </w:r>
      <w:r w:rsidR="00FB682B" w:rsidRPr="006C747C">
        <w:rPr>
          <w:sz w:val="21"/>
          <w:szCs w:val="21"/>
          <w:lang w:val="en-NZ"/>
        </w:rPr>
        <w:t xml:space="preserve"> it</w:t>
      </w:r>
      <w:r w:rsidR="00211DB9" w:rsidRPr="006C747C">
        <w:rPr>
          <w:sz w:val="21"/>
          <w:szCs w:val="21"/>
          <w:lang w:val="en-NZ"/>
        </w:rPr>
        <w:t xml:space="preserve"> to </w:t>
      </w:r>
      <w:r w:rsidR="00FB682B" w:rsidRPr="006C747C">
        <w:rPr>
          <w:sz w:val="21"/>
          <w:szCs w:val="21"/>
          <w:lang w:val="en-NZ"/>
        </w:rPr>
        <w:t>AUTEC.</w:t>
      </w:r>
      <w:r w:rsidR="00211DB9" w:rsidRPr="006C747C">
        <w:rPr>
          <w:sz w:val="21"/>
          <w:szCs w:val="21"/>
          <w:lang w:val="en-NZ"/>
        </w:rPr>
        <w:t xml:space="preserve"> </w:t>
      </w:r>
    </w:p>
    <w:p w14:paraId="309AA107" w14:textId="61D3B46A" w:rsidR="00F6358C" w:rsidRPr="006C747C" w:rsidRDefault="00FB2BAB" w:rsidP="001E073F">
      <w:pPr>
        <w:numPr>
          <w:ilvl w:val="0"/>
          <w:numId w:val="9"/>
        </w:numPr>
        <w:spacing w:before="80" w:after="80"/>
        <w:contextualSpacing/>
        <w:rPr>
          <w:sz w:val="21"/>
          <w:szCs w:val="21"/>
          <w:lang w:val="en-NZ"/>
        </w:rPr>
      </w:pPr>
      <w:r w:rsidRPr="006C747C">
        <w:rPr>
          <w:sz w:val="21"/>
          <w:szCs w:val="21"/>
          <w:lang w:val="en-NZ"/>
        </w:rPr>
        <w:t xml:space="preserve">The Committee </w:t>
      </w:r>
      <w:r w:rsidR="00D06464" w:rsidRPr="006C747C">
        <w:rPr>
          <w:sz w:val="21"/>
          <w:szCs w:val="21"/>
          <w:lang w:val="en-NZ"/>
        </w:rPr>
        <w:t>acknowledged</w:t>
      </w:r>
      <w:r w:rsidRPr="006C747C">
        <w:rPr>
          <w:sz w:val="21"/>
          <w:szCs w:val="21"/>
          <w:lang w:val="en-NZ"/>
        </w:rPr>
        <w:t xml:space="preserve"> that the researcher had </w:t>
      </w:r>
      <w:r w:rsidR="00E24773" w:rsidRPr="006C747C">
        <w:rPr>
          <w:sz w:val="21"/>
          <w:szCs w:val="21"/>
          <w:lang w:val="en-NZ"/>
        </w:rPr>
        <w:t xml:space="preserve">nevertheless </w:t>
      </w:r>
      <w:r w:rsidRPr="006C747C">
        <w:rPr>
          <w:sz w:val="21"/>
          <w:szCs w:val="21"/>
          <w:lang w:val="en-NZ"/>
        </w:rPr>
        <w:t xml:space="preserve">taken the </w:t>
      </w:r>
      <w:r w:rsidR="00D06464" w:rsidRPr="006C747C">
        <w:rPr>
          <w:sz w:val="21"/>
          <w:szCs w:val="21"/>
          <w:lang w:val="en-NZ"/>
        </w:rPr>
        <w:t xml:space="preserve">time to submit an application </w:t>
      </w:r>
      <w:r w:rsidR="00E24773" w:rsidRPr="006C747C">
        <w:rPr>
          <w:sz w:val="21"/>
          <w:szCs w:val="21"/>
          <w:lang w:val="en-NZ"/>
        </w:rPr>
        <w:t>and offered some points of feedback</w:t>
      </w:r>
      <w:r w:rsidR="00F6358C" w:rsidRPr="006C747C">
        <w:rPr>
          <w:sz w:val="21"/>
          <w:szCs w:val="21"/>
          <w:lang w:val="en-NZ"/>
        </w:rPr>
        <w:t xml:space="preserve"> as below.</w:t>
      </w:r>
    </w:p>
    <w:p w14:paraId="55A6A472" w14:textId="1B9EA7DE" w:rsidR="0004526E" w:rsidRPr="006C747C" w:rsidRDefault="00230028" w:rsidP="001E073F">
      <w:pPr>
        <w:numPr>
          <w:ilvl w:val="0"/>
          <w:numId w:val="9"/>
        </w:numPr>
        <w:spacing w:before="80" w:after="80"/>
        <w:contextualSpacing/>
        <w:rPr>
          <w:sz w:val="21"/>
          <w:szCs w:val="21"/>
          <w:lang w:val="en-NZ"/>
        </w:rPr>
      </w:pPr>
      <w:r w:rsidRPr="006C747C">
        <w:rPr>
          <w:sz w:val="21"/>
          <w:szCs w:val="21"/>
          <w:lang w:val="en-NZ"/>
        </w:rPr>
        <w:t xml:space="preserve">The Committee cautioned the research to consider the situation of possible participant withdrawal from the focus group. If one participant decides to withdraw from the focus group, </w:t>
      </w:r>
      <w:r w:rsidR="000C1D6E" w:rsidRPr="006C747C">
        <w:rPr>
          <w:sz w:val="21"/>
          <w:szCs w:val="21"/>
          <w:lang w:val="en-NZ"/>
        </w:rPr>
        <w:t>pulling out their data, and in terms of analysis, may become difficult</w:t>
      </w:r>
      <w:r w:rsidR="00F6358C" w:rsidRPr="006C747C">
        <w:rPr>
          <w:sz w:val="21"/>
          <w:szCs w:val="21"/>
          <w:lang w:val="en-NZ"/>
        </w:rPr>
        <w:t xml:space="preserve">. Participants should be advised that given it is a group interview they cannot withdraw. </w:t>
      </w:r>
    </w:p>
    <w:p w14:paraId="77621C01" w14:textId="259C9D12" w:rsidR="00F6358C" w:rsidRPr="006C747C" w:rsidRDefault="00F6358C" w:rsidP="001E073F">
      <w:pPr>
        <w:numPr>
          <w:ilvl w:val="0"/>
          <w:numId w:val="9"/>
        </w:numPr>
        <w:spacing w:before="80" w:after="80"/>
        <w:contextualSpacing/>
        <w:rPr>
          <w:sz w:val="21"/>
          <w:szCs w:val="21"/>
          <w:lang w:val="en-NZ"/>
        </w:rPr>
      </w:pPr>
      <w:r w:rsidRPr="006C747C">
        <w:rPr>
          <w:sz w:val="21"/>
          <w:szCs w:val="21"/>
          <w:lang w:val="en-NZ"/>
        </w:rPr>
        <w:t xml:space="preserve">The Committee </w:t>
      </w:r>
      <w:r w:rsidR="00627BC3" w:rsidRPr="006C747C">
        <w:rPr>
          <w:sz w:val="21"/>
          <w:szCs w:val="21"/>
          <w:lang w:val="en-NZ"/>
        </w:rPr>
        <w:t xml:space="preserve">referred to the documents for participants under 16-years-old. These have been titled as consents but they should be assents. </w:t>
      </w:r>
      <w:r w:rsidR="00AC3DBB" w:rsidRPr="006C747C">
        <w:rPr>
          <w:sz w:val="21"/>
          <w:szCs w:val="21"/>
          <w:lang w:val="en-NZ"/>
        </w:rPr>
        <w:t xml:space="preserve">For the young person with SLE over 16-years-old, this addresses them as if </w:t>
      </w:r>
      <w:r w:rsidR="00DC3506" w:rsidRPr="006C747C">
        <w:rPr>
          <w:sz w:val="21"/>
          <w:szCs w:val="21"/>
          <w:lang w:val="en-NZ"/>
        </w:rPr>
        <w:t>they are a parent with a child. Further, the parental</w:t>
      </w:r>
      <w:r w:rsidR="006D6F28" w:rsidRPr="006C747C">
        <w:rPr>
          <w:sz w:val="21"/>
          <w:szCs w:val="21"/>
          <w:lang w:val="en-NZ"/>
        </w:rPr>
        <w:t xml:space="preserve"> information sheet needs to address the fact that they are consenting on behalf of the young person</w:t>
      </w:r>
      <w:r w:rsidR="00F526DE" w:rsidRPr="006C747C">
        <w:rPr>
          <w:sz w:val="21"/>
          <w:szCs w:val="21"/>
          <w:lang w:val="en-NZ"/>
        </w:rPr>
        <w:t>, and also that they are participants themselves.</w:t>
      </w:r>
    </w:p>
    <w:p w14:paraId="04427670" w14:textId="2BE4F867" w:rsidR="003D2D2C" w:rsidRPr="006C747C" w:rsidRDefault="003D2D2C" w:rsidP="001E073F">
      <w:pPr>
        <w:numPr>
          <w:ilvl w:val="0"/>
          <w:numId w:val="9"/>
        </w:numPr>
        <w:spacing w:before="80" w:after="80"/>
        <w:contextualSpacing/>
        <w:rPr>
          <w:sz w:val="21"/>
          <w:szCs w:val="21"/>
          <w:lang w:val="en-NZ"/>
        </w:rPr>
      </w:pPr>
      <w:r w:rsidRPr="006C747C">
        <w:rPr>
          <w:sz w:val="21"/>
          <w:szCs w:val="21"/>
          <w:lang w:val="en-NZ"/>
        </w:rPr>
        <w:t>The Committee asked if video recordings are used as well as audio. The researcher confirmed it is just audio recordings and</w:t>
      </w:r>
      <w:r w:rsidR="00C4610C" w:rsidRPr="006C747C">
        <w:rPr>
          <w:sz w:val="21"/>
          <w:szCs w:val="21"/>
          <w:lang w:val="en-NZ"/>
        </w:rPr>
        <w:t xml:space="preserve"> </w:t>
      </w:r>
      <w:r w:rsidR="00E31151" w:rsidRPr="006C747C">
        <w:rPr>
          <w:sz w:val="21"/>
          <w:szCs w:val="21"/>
          <w:lang w:val="en-NZ"/>
        </w:rPr>
        <w:t xml:space="preserve">will amend the Protocol to reflect this. </w:t>
      </w:r>
    </w:p>
    <w:p w14:paraId="2CB8A794" w14:textId="5B3E3FD4" w:rsidR="008872C4" w:rsidRPr="006C747C" w:rsidRDefault="008872C4" w:rsidP="001E073F">
      <w:pPr>
        <w:numPr>
          <w:ilvl w:val="0"/>
          <w:numId w:val="9"/>
        </w:numPr>
        <w:spacing w:before="80" w:after="80"/>
        <w:contextualSpacing/>
        <w:rPr>
          <w:sz w:val="21"/>
          <w:szCs w:val="21"/>
          <w:lang w:val="en-NZ"/>
        </w:rPr>
      </w:pPr>
      <w:r w:rsidRPr="006C747C">
        <w:rPr>
          <w:sz w:val="21"/>
          <w:szCs w:val="21"/>
          <w:lang w:val="en-NZ"/>
        </w:rPr>
        <w:t>The Committee</w:t>
      </w:r>
      <w:r w:rsidR="00D077DE" w:rsidRPr="006C747C">
        <w:rPr>
          <w:sz w:val="21"/>
          <w:szCs w:val="21"/>
          <w:lang w:val="en-NZ"/>
        </w:rPr>
        <w:t xml:space="preserve"> advised that the researcher will need to provide letters of support from Arthritis New Zealand as a requirement for university ethics criteria.</w:t>
      </w:r>
    </w:p>
    <w:p w14:paraId="74FF91B6" w14:textId="2C99573D" w:rsidR="0004526E" w:rsidRPr="006C747C" w:rsidRDefault="0004526E" w:rsidP="0004526E">
      <w:pPr>
        <w:spacing w:before="80" w:after="80"/>
        <w:rPr>
          <w:sz w:val="21"/>
          <w:szCs w:val="21"/>
          <w:lang w:val="en-NZ"/>
        </w:rPr>
      </w:pPr>
    </w:p>
    <w:p w14:paraId="11B47A0F" w14:textId="77777777" w:rsidR="006C747C" w:rsidRPr="006C747C" w:rsidRDefault="006C747C" w:rsidP="0004526E">
      <w:pPr>
        <w:spacing w:before="80" w:after="80"/>
        <w:rPr>
          <w:sz w:val="21"/>
          <w:szCs w:val="21"/>
          <w:lang w:val="en-NZ"/>
        </w:rPr>
      </w:pPr>
    </w:p>
    <w:p w14:paraId="4AC94AF7" w14:textId="77777777" w:rsidR="0004526E" w:rsidRPr="006C747C" w:rsidRDefault="0004526E" w:rsidP="0004526E">
      <w:pPr>
        <w:rPr>
          <w:b/>
          <w:bCs/>
          <w:sz w:val="21"/>
          <w:szCs w:val="21"/>
          <w:lang w:val="en-NZ"/>
        </w:rPr>
      </w:pPr>
      <w:r w:rsidRPr="006C747C">
        <w:rPr>
          <w:b/>
          <w:bCs/>
          <w:sz w:val="21"/>
          <w:szCs w:val="21"/>
          <w:lang w:val="en-NZ"/>
        </w:rPr>
        <w:lastRenderedPageBreak/>
        <w:t xml:space="preserve">Decision </w:t>
      </w:r>
    </w:p>
    <w:p w14:paraId="274DC62A" w14:textId="77777777" w:rsidR="0004526E" w:rsidRPr="006C747C" w:rsidRDefault="0004526E" w:rsidP="0004526E">
      <w:pPr>
        <w:rPr>
          <w:sz w:val="21"/>
          <w:szCs w:val="21"/>
          <w:lang w:val="en-NZ"/>
        </w:rPr>
      </w:pPr>
    </w:p>
    <w:p w14:paraId="20857DA6" w14:textId="36E75886" w:rsidR="0004526E" w:rsidRPr="004D2F4E" w:rsidRDefault="0051511B" w:rsidP="009F6282">
      <w:pPr>
        <w:rPr>
          <w:sz w:val="21"/>
          <w:szCs w:val="21"/>
          <w:lang w:val="en-NZ"/>
        </w:rPr>
      </w:pPr>
      <w:r w:rsidRPr="006C747C">
        <w:rPr>
          <w:sz w:val="21"/>
          <w:szCs w:val="21"/>
          <w:lang w:val="en-NZ"/>
        </w:rPr>
        <w:t>This application was considered out of scope for decision by the Committee, as the study is a low-risk qualitative observational study. The Committee recommended the study is considered by AUTEC</w:t>
      </w:r>
      <w:r w:rsidR="006C747C" w:rsidRPr="006C747C">
        <w:rPr>
          <w:sz w:val="21"/>
          <w:szCs w:val="21"/>
          <w:lang w:val="en-NZ"/>
        </w:rPr>
        <w:t>.</w:t>
      </w:r>
      <w:r w:rsidRPr="006C747C">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4526E" w:rsidRPr="004D2F4E" w14:paraId="20E20197" w14:textId="77777777" w:rsidTr="004F2C12">
        <w:trPr>
          <w:trHeight w:val="280"/>
        </w:trPr>
        <w:tc>
          <w:tcPr>
            <w:tcW w:w="966" w:type="dxa"/>
            <w:tcBorders>
              <w:top w:val="nil"/>
              <w:left w:val="nil"/>
              <w:bottom w:val="nil"/>
              <w:right w:val="nil"/>
            </w:tcBorders>
          </w:tcPr>
          <w:p w14:paraId="1BF73C5A" w14:textId="0E1E0D8F" w:rsidR="0004526E" w:rsidRPr="004D2F4E" w:rsidRDefault="00C15E41" w:rsidP="004F2C12">
            <w:pPr>
              <w:autoSpaceDE w:val="0"/>
              <w:autoSpaceDN w:val="0"/>
              <w:adjustRightInd w:val="0"/>
              <w:rPr>
                <w:sz w:val="21"/>
                <w:szCs w:val="21"/>
                <w:lang w:val="en-NZ"/>
              </w:rPr>
            </w:pPr>
            <w:r w:rsidRPr="004D2F4E">
              <w:rPr>
                <w:b/>
                <w:sz w:val="21"/>
                <w:szCs w:val="21"/>
                <w:lang w:val="en-NZ"/>
              </w:rPr>
              <w:lastRenderedPageBreak/>
              <w:t>5</w:t>
            </w:r>
            <w:r w:rsidR="0004526E" w:rsidRPr="004D2F4E">
              <w:rPr>
                <w:b/>
                <w:sz w:val="21"/>
                <w:szCs w:val="21"/>
                <w:lang w:val="en-NZ"/>
              </w:rPr>
              <w:t xml:space="preserve"> </w:t>
            </w:r>
            <w:r w:rsidR="0004526E" w:rsidRPr="004D2F4E">
              <w:rPr>
                <w:sz w:val="21"/>
                <w:szCs w:val="21"/>
                <w:lang w:val="en-NZ"/>
              </w:rPr>
              <w:t xml:space="preserve"> </w:t>
            </w:r>
          </w:p>
        </w:tc>
        <w:tc>
          <w:tcPr>
            <w:tcW w:w="2575" w:type="dxa"/>
            <w:tcBorders>
              <w:top w:val="nil"/>
              <w:left w:val="nil"/>
              <w:bottom w:val="nil"/>
              <w:right w:val="nil"/>
            </w:tcBorders>
          </w:tcPr>
          <w:p w14:paraId="76D31784" w14:textId="77777777" w:rsidR="0004526E" w:rsidRPr="004D2F4E" w:rsidRDefault="0004526E" w:rsidP="004F2C12">
            <w:pPr>
              <w:autoSpaceDE w:val="0"/>
              <w:autoSpaceDN w:val="0"/>
              <w:adjustRightInd w:val="0"/>
              <w:rPr>
                <w:sz w:val="21"/>
                <w:szCs w:val="21"/>
                <w:lang w:val="en-NZ"/>
              </w:rPr>
            </w:pPr>
            <w:r w:rsidRPr="004D2F4E">
              <w:rPr>
                <w:b/>
                <w:sz w:val="21"/>
                <w:szCs w:val="21"/>
                <w:lang w:val="en-NZ"/>
              </w:rPr>
              <w:t xml:space="preserve">Ethics ref: </w:t>
            </w:r>
            <w:r w:rsidRPr="004D2F4E">
              <w:rPr>
                <w:sz w:val="21"/>
                <w:szCs w:val="21"/>
                <w:lang w:val="en-NZ"/>
              </w:rPr>
              <w:t xml:space="preserve"> </w:t>
            </w:r>
          </w:p>
        </w:tc>
        <w:tc>
          <w:tcPr>
            <w:tcW w:w="6459" w:type="dxa"/>
            <w:tcBorders>
              <w:top w:val="nil"/>
              <w:left w:val="nil"/>
              <w:bottom w:val="nil"/>
              <w:right w:val="nil"/>
            </w:tcBorders>
          </w:tcPr>
          <w:p w14:paraId="1B3A2674" w14:textId="3A83A981" w:rsidR="0004526E" w:rsidRPr="004D2F4E" w:rsidRDefault="0004526E" w:rsidP="004F2C12">
            <w:pPr>
              <w:autoSpaceDE w:val="0"/>
              <w:autoSpaceDN w:val="0"/>
              <w:adjustRightInd w:val="0"/>
              <w:rPr>
                <w:sz w:val="21"/>
                <w:szCs w:val="21"/>
                <w:lang w:val="en-NZ"/>
              </w:rPr>
            </w:pPr>
            <w:r w:rsidRPr="004D2F4E">
              <w:rPr>
                <w:b/>
                <w:sz w:val="21"/>
                <w:szCs w:val="21"/>
                <w:lang w:val="en-NZ"/>
              </w:rPr>
              <w:t>21/NTB/</w:t>
            </w:r>
            <w:r w:rsidR="00C15E41" w:rsidRPr="004D2F4E">
              <w:rPr>
                <w:b/>
                <w:sz w:val="21"/>
                <w:szCs w:val="21"/>
                <w:lang w:val="en-NZ"/>
              </w:rPr>
              <w:t>235</w:t>
            </w:r>
          </w:p>
        </w:tc>
      </w:tr>
      <w:tr w:rsidR="0004526E" w:rsidRPr="004D2F4E" w14:paraId="4964384A" w14:textId="77777777" w:rsidTr="004F2C12">
        <w:trPr>
          <w:trHeight w:val="280"/>
        </w:trPr>
        <w:tc>
          <w:tcPr>
            <w:tcW w:w="966" w:type="dxa"/>
            <w:tcBorders>
              <w:top w:val="nil"/>
              <w:left w:val="nil"/>
              <w:bottom w:val="nil"/>
              <w:right w:val="nil"/>
            </w:tcBorders>
          </w:tcPr>
          <w:p w14:paraId="1963C258" w14:textId="77777777" w:rsidR="0004526E" w:rsidRPr="004D2F4E" w:rsidRDefault="0004526E" w:rsidP="004F2C12">
            <w:pPr>
              <w:autoSpaceDE w:val="0"/>
              <w:autoSpaceDN w:val="0"/>
              <w:adjustRightInd w:val="0"/>
              <w:rPr>
                <w:sz w:val="21"/>
                <w:szCs w:val="21"/>
                <w:lang w:val="en-NZ"/>
              </w:rPr>
            </w:pPr>
            <w:r w:rsidRPr="004D2F4E">
              <w:rPr>
                <w:sz w:val="21"/>
                <w:szCs w:val="21"/>
                <w:lang w:val="en-NZ"/>
              </w:rPr>
              <w:t xml:space="preserve"> </w:t>
            </w:r>
          </w:p>
        </w:tc>
        <w:tc>
          <w:tcPr>
            <w:tcW w:w="2575" w:type="dxa"/>
            <w:tcBorders>
              <w:top w:val="nil"/>
              <w:left w:val="nil"/>
              <w:bottom w:val="nil"/>
              <w:right w:val="nil"/>
            </w:tcBorders>
          </w:tcPr>
          <w:p w14:paraId="23235E32" w14:textId="77777777" w:rsidR="0004526E" w:rsidRPr="004D2F4E" w:rsidRDefault="0004526E" w:rsidP="004F2C12">
            <w:pPr>
              <w:autoSpaceDE w:val="0"/>
              <w:autoSpaceDN w:val="0"/>
              <w:adjustRightInd w:val="0"/>
              <w:rPr>
                <w:sz w:val="21"/>
                <w:szCs w:val="21"/>
                <w:lang w:val="en-NZ"/>
              </w:rPr>
            </w:pPr>
            <w:r w:rsidRPr="004D2F4E">
              <w:rPr>
                <w:sz w:val="21"/>
                <w:szCs w:val="21"/>
                <w:lang w:val="en-NZ"/>
              </w:rPr>
              <w:t xml:space="preserve">Title: </w:t>
            </w:r>
          </w:p>
        </w:tc>
        <w:tc>
          <w:tcPr>
            <w:tcW w:w="6459" w:type="dxa"/>
            <w:tcBorders>
              <w:top w:val="nil"/>
              <w:left w:val="nil"/>
              <w:bottom w:val="nil"/>
              <w:right w:val="nil"/>
            </w:tcBorders>
          </w:tcPr>
          <w:p w14:paraId="1EE16ECC" w14:textId="7A2FD01D" w:rsidR="0004526E" w:rsidRPr="004D2F4E" w:rsidRDefault="00C15E41" w:rsidP="004F2C12">
            <w:pPr>
              <w:autoSpaceDE w:val="0"/>
              <w:autoSpaceDN w:val="0"/>
              <w:adjustRightInd w:val="0"/>
              <w:rPr>
                <w:sz w:val="21"/>
                <w:szCs w:val="21"/>
                <w:lang w:val="en-NZ"/>
              </w:rPr>
            </w:pPr>
            <w:r w:rsidRPr="004D2F4E">
              <w:rPr>
                <w:sz w:val="21"/>
                <w:szCs w:val="21"/>
                <w:lang w:val="en-NZ"/>
              </w:rPr>
              <w:t>New Zealand Pregnancy Cohort and Baby Cohort annual updates</w:t>
            </w:r>
          </w:p>
        </w:tc>
      </w:tr>
      <w:tr w:rsidR="0004526E" w:rsidRPr="004D2F4E" w14:paraId="093D49ED" w14:textId="77777777" w:rsidTr="004F2C12">
        <w:trPr>
          <w:trHeight w:val="280"/>
        </w:trPr>
        <w:tc>
          <w:tcPr>
            <w:tcW w:w="966" w:type="dxa"/>
            <w:tcBorders>
              <w:top w:val="nil"/>
              <w:left w:val="nil"/>
              <w:bottom w:val="nil"/>
              <w:right w:val="nil"/>
            </w:tcBorders>
          </w:tcPr>
          <w:p w14:paraId="24D040DB" w14:textId="77777777" w:rsidR="0004526E" w:rsidRPr="004D2F4E" w:rsidRDefault="0004526E" w:rsidP="004F2C12">
            <w:pPr>
              <w:autoSpaceDE w:val="0"/>
              <w:autoSpaceDN w:val="0"/>
              <w:adjustRightInd w:val="0"/>
              <w:rPr>
                <w:sz w:val="21"/>
                <w:szCs w:val="21"/>
                <w:lang w:val="en-NZ"/>
              </w:rPr>
            </w:pPr>
            <w:r w:rsidRPr="004D2F4E">
              <w:rPr>
                <w:sz w:val="21"/>
                <w:szCs w:val="21"/>
                <w:lang w:val="en-NZ"/>
              </w:rPr>
              <w:t xml:space="preserve"> </w:t>
            </w:r>
          </w:p>
        </w:tc>
        <w:tc>
          <w:tcPr>
            <w:tcW w:w="2575" w:type="dxa"/>
            <w:tcBorders>
              <w:top w:val="nil"/>
              <w:left w:val="nil"/>
              <w:bottom w:val="nil"/>
              <w:right w:val="nil"/>
            </w:tcBorders>
          </w:tcPr>
          <w:p w14:paraId="6454E075" w14:textId="77777777" w:rsidR="0004526E" w:rsidRPr="004D2F4E" w:rsidRDefault="0004526E" w:rsidP="004F2C12">
            <w:pPr>
              <w:autoSpaceDE w:val="0"/>
              <w:autoSpaceDN w:val="0"/>
              <w:adjustRightInd w:val="0"/>
              <w:rPr>
                <w:sz w:val="21"/>
                <w:szCs w:val="21"/>
                <w:lang w:val="en-NZ"/>
              </w:rPr>
            </w:pPr>
            <w:r w:rsidRPr="004D2F4E">
              <w:rPr>
                <w:sz w:val="21"/>
                <w:szCs w:val="21"/>
                <w:lang w:val="en-NZ"/>
              </w:rPr>
              <w:t xml:space="preserve">Principal Investigator: </w:t>
            </w:r>
          </w:p>
        </w:tc>
        <w:tc>
          <w:tcPr>
            <w:tcW w:w="6459" w:type="dxa"/>
            <w:tcBorders>
              <w:top w:val="nil"/>
              <w:left w:val="nil"/>
              <w:bottom w:val="nil"/>
              <w:right w:val="nil"/>
            </w:tcBorders>
          </w:tcPr>
          <w:p w14:paraId="2733CC9C" w14:textId="493CDFE3" w:rsidR="0004526E" w:rsidRPr="004D2F4E" w:rsidRDefault="0004526E" w:rsidP="004F2C12">
            <w:pPr>
              <w:autoSpaceDE w:val="0"/>
              <w:autoSpaceDN w:val="0"/>
              <w:adjustRightInd w:val="0"/>
              <w:rPr>
                <w:sz w:val="21"/>
                <w:szCs w:val="21"/>
                <w:lang w:val="en-NZ"/>
              </w:rPr>
            </w:pPr>
            <w:r w:rsidRPr="004D2F4E">
              <w:rPr>
                <w:sz w:val="21"/>
                <w:szCs w:val="21"/>
                <w:lang w:val="en-NZ"/>
              </w:rPr>
              <w:t xml:space="preserve">Dr </w:t>
            </w:r>
            <w:r w:rsidR="006B0375" w:rsidRPr="004D2F4E">
              <w:rPr>
                <w:sz w:val="21"/>
                <w:szCs w:val="21"/>
                <w:lang w:val="en-NZ"/>
              </w:rPr>
              <w:t>Sarah Donald</w:t>
            </w:r>
          </w:p>
        </w:tc>
      </w:tr>
      <w:tr w:rsidR="0004526E" w:rsidRPr="004D2F4E" w14:paraId="59894EA8" w14:textId="77777777" w:rsidTr="004F2C12">
        <w:trPr>
          <w:trHeight w:val="280"/>
        </w:trPr>
        <w:tc>
          <w:tcPr>
            <w:tcW w:w="966" w:type="dxa"/>
            <w:tcBorders>
              <w:top w:val="nil"/>
              <w:left w:val="nil"/>
              <w:bottom w:val="nil"/>
              <w:right w:val="nil"/>
            </w:tcBorders>
          </w:tcPr>
          <w:p w14:paraId="0F49C6FE" w14:textId="77777777" w:rsidR="0004526E" w:rsidRPr="004D2F4E" w:rsidRDefault="0004526E" w:rsidP="004F2C12">
            <w:pPr>
              <w:autoSpaceDE w:val="0"/>
              <w:autoSpaceDN w:val="0"/>
              <w:adjustRightInd w:val="0"/>
              <w:rPr>
                <w:sz w:val="21"/>
                <w:szCs w:val="21"/>
                <w:lang w:val="en-NZ"/>
              </w:rPr>
            </w:pPr>
            <w:r w:rsidRPr="004D2F4E">
              <w:rPr>
                <w:sz w:val="21"/>
                <w:szCs w:val="21"/>
                <w:lang w:val="en-NZ"/>
              </w:rPr>
              <w:t xml:space="preserve"> </w:t>
            </w:r>
          </w:p>
        </w:tc>
        <w:tc>
          <w:tcPr>
            <w:tcW w:w="2575" w:type="dxa"/>
            <w:tcBorders>
              <w:top w:val="nil"/>
              <w:left w:val="nil"/>
              <w:bottom w:val="nil"/>
              <w:right w:val="nil"/>
            </w:tcBorders>
          </w:tcPr>
          <w:p w14:paraId="1C63B31A" w14:textId="77777777" w:rsidR="0004526E" w:rsidRPr="004D2F4E" w:rsidRDefault="0004526E" w:rsidP="004F2C12">
            <w:pPr>
              <w:autoSpaceDE w:val="0"/>
              <w:autoSpaceDN w:val="0"/>
              <w:adjustRightInd w:val="0"/>
              <w:rPr>
                <w:sz w:val="21"/>
                <w:szCs w:val="21"/>
                <w:lang w:val="en-NZ"/>
              </w:rPr>
            </w:pPr>
            <w:r w:rsidRPr="004D2F4E">
              <w:rPr>
                <w:sz w:val="21"/>
                <w:szCs w:val="21"/>
                <w:lang w:val="en-NZ"/>
              </w:rPr>
              <w:t xml:space="preserve">Sponsor: </w:t>
            </w:r>
          </w:p>
        </w:tc>
        <w:tc>
          <w:tcPr>
            <w:tcW w:w="6459" w:type="dxa"/>
            <w:tcBorders>
              <w:top w:val="nil"/>
              <w:left w:val="nil"/>
              <w:bottom w:val="nil"/>
              <w:right w:val="nil"/>
            </w:tcBorders>
          </w:tcPr>
          <w:p w14:paraId="37DAA218" w14:textId="77777777" w:rsidR="0004526E" w:rsidRPr="004D2F4E" w:rsidRDefault="0004526E" w:rsidP="004F2C12">
            <w:pPr>
              <w:autoSpaceDE w:val="0"/>
              <w:autoSpaceDN w:val="0"/>
              <w:adjustRightInd w:val="0"/>
              <w:rPr>
                <w:sz w:val="21"/>
                <w:szCs w:val="21"/>
                <w:lang w:val="en-NZ"/>
              </w:rPr>
            </w:pPr>
            <w:r w:rsidRPr="004D2F4E">
              <w:rPr>
                <w:sz w:val="21"/>
                <w:szCs w:val="21"/>
                <w:lang w:val="en-NZ"/>
              </w:rPr>
              <w:t xml:space="preserve"> </w:t>
            </w:r>
          </w:p>
        </w:tc>
      </w:tr>
      <w:tr w:rsidR="0004526E" w:rsidRPr="004D2F4E" w14:paraId="7230E6C6" w14:textId="77777777" w:rsidTr="004F2C12">
        <w:trPr>
          <w:trHeight w:val="280"/>
        </w:trPr>
        <w:tc>
          <w:tcPr>
            <w:tcW w:w="966" w:type="dxa"/>
            <w:tcBorders>
              <w:top w:val="nil"/>
              <w:left w:val="nil"/>
              <w:bottom w:val="nil"/>
              <w:right w:val="nil"/>
            </w:tcBorders>
          </w:tcPr>
          <w:p w14:paraId="039B5801" w14:textId="77777777" w:rsidR="0004526E" w:rsidRPr="004D2F4E" w:rsidRDefault="0004526E" w:rsidP="004F2C12">
            <w:pPr>
              <w:autoSpaceDE w:val="0"/>
              <w:autoSpaceDN w:val="0"/>
              <w:adjustRightInd w:val="0"/>
              <w:rPr>
                <w:sz w:val="21"/>
                <w:szCs w:val="21"/>
                <w:lang w:val="en-NZ"/>
              </w:rPr>
            </w:pPr>
            <w:r w:rsidRPr="004D2F4E">
              <w:rPr>
                <w:sz w:val="21"/>
                <w:szCs w:val="21"/>
                <w:lang w:val="en-NZ"/>
              </w:rPr>
              <w:t xml:space="preserve"> </w:t>
            </w:r>
          </w:p>
        </w:tc>
        <w:tc>
          <w:tcPr>
            <w:tcW w:w="2575" w:type="dxa"/>
            <w:tcBorders>
              <w:top w:val="nil"/>
              <w:left w:val="nil"/>
              <w:bottom w:val="nil"/>
              <w:right w:val="nil"/>
            </w:tcBorders>
          </w:tcPr>
          <w:p w14:paraId="798BD116" w14:textId="77777777" w:rsidR="0004526E" w:rsidRPr="004D2F4E" w:rsidRDefault="0004526E" w:rsidP="004F2C12">
            <w:pPr>
              <w:autoSpaceDE w:val="0"/>
              <w:autoSpaceDN w:val="0"/>
              <w:adjustRightInd w:val="0"/>
              <w:rPr>
                <w:sz w:val="21"/>
                <w:szCs w:val="21"/>
                <w:lang w:val="en-NZ"/>
              </w:rPr>
            </w:pPr>
            <w:r w:rsidRPr="004D2F4E">
              <w:rPr>
                <w:sz w:val="21"/>
                <w:szCs w:val="21"/>
                <w:lang w:val="en-NZ"/>
              </w:rPr>
              <w:t xml:space="preserve">Clock Start Date: </w:t>
            </w:r>
          </w:p>
        </w:tc>
        <w:tc>
          <w:tcPr>
            <w:tcW w:w="6459" w:type="dxa"/>
            <w:tcBorders>
              <w:top w:val="nil"/>
              <w:left w:val="nil"/>
              <w:bottom w:val="nil"/>
              <w:right w:val="nil"/>
            </w:tcBorders>
          </w:tcPr>
          <w:p w14:paraId="03E13813" w14:textId="2EAD8C77" w:rsidR="0004526E" w:rsidRPr="004D2F4E" w:rsidRDefault="006B0375" w:rsidP="004F2C12">
            <w:pPr>
              <w:autoSpaceDE w:val="0"/>
              <w:autoSpaceDN w:val="0"/>
              <w:adjustRightInd w:val="0"/>
              <w:rPr>
                <w:sz w:val="21"/>
                <w:szCs w:val="21"/>
                <w:lang w:val="en-NZ"/>
              </w:rPr>
            </w:pPr>
            <w:r w:rsidRPr="004D2F4E">
              <w:rPr>
                <w:sz w:val="21"/>
                <w:szCs w:val="21"/>
                <w:lang w:val="en-NZ"/>
              </w:rPr>
              <w:t>09</w:t>
            </w:r>
            <w:r w:rsidR="0004526E" w:rsidRPr="004D2F4E">
              <w:rPr>
                <w:sz w:val="21"/>
                <w:szCs w:val="21"/>
                <w:lang w:val="en-NZ"/>
              </w:rPr>
              <w:t xml:space="preserve"> August 2021</w:t>
            </w:r>
          </w:p>
        </w:tc>
      </w:tr>
    </w:tbl>
    <w:p w14:paraId="59122AC5" w14:textId="77777777" w:rsidR="0004526E" w:rsidRPr="004D2F4E" w:rsidRDefault="0004526E" w:rsidP="0004526E">
      <w:pPr>
        <w:rPr>
          <w:sz w:val="21"/>
          <w:szCs w:val="21"/>
          <w:lang w:val="en-NZ"/>
        </w:rPr>
      </w:pPr>
      <w:r w:rsidRPr="004D2F4E">
        <w:rPr>
          <w:sz w:val="21"/>
          <w:szCs w:val="21"/>
          <w:lang w:val="en-NZ"/>
        </w:rPr>
        <w:t xml:space="preserve"> </w:t>
      </w:r>
    </w:p>
    <w:p w14:paraId="28FFB6B0" w14:textId="237A1969" w:rsidR="0004526E" w:rsidRPr="004D2F4E" w:rsidRDefault="00882509" w:rsidP="0004526E">
      <w:pPr>
        <w:autoSpaceDE w:val="0"/>
        <w:autoSpaceDN w:val="0"/>
        <w:adjustRightInd w:val="0"/>
        <w:rPr>
          <w:sz w:val="21"/>
          <w:szCs w:val="21"/>
          <w:lang w:val="en-NZ"/>
        </w:rPr>
      </w:pPr>
      <w:r w:rsidRPr="004D2F4E">
        <w:rPr>
          <w:rFonts w:cs="Arial"/>
          <w:sz w:val="21"/>
          <w:szCs w:val="21"/>
          <w:lang w:val="en-NZ"/>
        </w:rPr>
        <w:t>Dr Sarah Donald and Dr Lianne Parkin</w:t>
      </w:r>
      <w:r w:rsidR="0004526E" w:rsidRPr="004D2F4E">
        <w:rPr>
          <w:sz w:val="21"/>
          <w:szCs w:val="21"/>
          <w:lang w:val="en-NZ"/>
        </w:rPr>
        <w:t xml:space="preserve"> w</w:t>
      </w:r>
      <w:r w:rsidRPr="004D2F4E">
        <w:rPr>
          <w:sz w:val="21"/>
          <w:szCs w:val="21"/>
          <w:lang w:val="en-NZ"/>
        </w:rPr>
        <w:t>ere</w:t>
      </w:r>
      <w:r w:rsidR="0004526E" w:rsidRPr="004D2F4E">
        <w:rPr>
          <w:sz w:val="21"/>
          <w:szCs w:val="21"/>
          <w:lang w:val="en-NZ"/>
        </w:rPr>
        <w:t xml:space="preserve"> present via videoconference for discussion of this application.</w:t>
      </w:r>
    </w:p>
    <w:p w14:paraId="1E2DA9B6" w14:textId="3039FD29" w:rsidR="001275A5" w:rsidRPr="004D2F4E" w:rsidRDefault="001275A5" w:rsidP="0004526E">
      <w:pPr>
        <w:autoSpaceDE w:val="0"/>
        <w:autoSpaceDN w:val="0"/>
        <w:adjustRightInd w:val="0"/>
        <w:rPr>
          <w:sz w:val="21"/>
          <w:szCs w:val="21"/>
          <w:lang w:val="en-NZ"/>
        </w:rPr>
      </w:pPr>
    </w:p>
    <w:p w14:paraId="3BB1DEE5" w14:textId="580FC9A3" w:rsidR="001275A5" w:rsidRPr="004D2F4E" w:rsidRDefault="001275A5" w:rsidP="0004526E">
      <w:pPr>
        <w:autoSpaceDE w:val="0"/>
        <w:autoSpaceDN w:val="0"/>
        <w:adjustRightInd w:val="0"/>
        <w:rPr>
          <w:b/>
          <w:bCs/>
          <w:sz w:val="21"/>
          <w:szCs w:val="21"/>
          <w:lang w:val="en-NZ"/>
        </w:rPr>
      </w:pPr>
      <w:r w:rsidRPr="004D2F4E">
        <w:rPr>
          <w:b/>
          <w:bCs/>
          <w:sz w:val="21"/>
          <w:szCs w:val="21"/>
          <w:lang w:val="en-NZ"/>
        </w:rPr>
        <w:t>Decision process</w:t>
      </w:r>
    </w:p>
    <w:p w14:paraId="49687C62" w14:textId="77777777" w:rsidR="001275A5" w:rsidRPr="004D2F4E" w:rsidRDefault="001275A5" w:rsidP="0004526E">
      <w:pPr>
        <w:autoSpaceDE w:val="0"/>
        <w:autoSpaceDN w:val="0"/>
        <w:adjustRightInd w:val="0"/>
        <w:rPr>
          <w:sz w:val="21"/>
          <w:szCs w:val="21"/>
          <w:lang w:val="en-NZ"/>
        </w:rPr>
      </w:pPr>
    </w:p>
    <w:p w14:paraId="47AB247C" w14:textId="77777777" w:rsidR="008567ED" w:rsidRPr="004D2F4E" w:rsidRDefault="008567ED" w:rsidP="008567ED">
      <w:pPr>
        <w:autoSpaceDE w:val="0"/>
        <w:autoSpaceDN w:val="0"/>
        <w:adjustRightInd w:val="0"/>
        <w:rPr>
          <w:sz w:val="21"/>
          <w:szCs w:val="21"/>
          <w:lang w:val="en-NZ"/>
        </w:rPr>
      </w:pPr>
      <w:r w:rsidRPr="004D2F4E">
        <w:rPr>
          <w:sz w:val="21"/>
          <w:szCs w:val="21"/>
          <w:lang w:val="en-NZ"/>
        </w:rPr>
        <w:t xml:space="preserve">The Chair advised that the Committee was not quorate. The Chair proposed continuing with the discussion and making an interim decision, which will be peer reviewed by another HDEC member and the decision letter will contain the full confirmed decision. The researchers agreed to this approach. </w:t>
      </w:r>
    </w:p>
    <w:p w14:paraId="75103FB9" w14:textId="77777777" w:rsidR="0004526E" w:rsidRPr="004D2F4E" w:rsidRDefault="0004526E" w:rsidP="0004526E">
      <w:pPr>
        <w:rPr>
          <w:sz w:val="21"/>
          <w:szCs w:val="21"/>
          <w:u w:val="single"/>
          <w:lang w:val="en-NZ"/>
        </w:rPr>
      </w:pPr>
    </w:p>
    <w:p w14:paraId="0B69887B" w14:textId="77777777" w:rsidR="0004526E" w:rsidRPr="004D2F4E" w:rsidRDefault="0004526E" w:rsidP="0004526E">
      <w:pPr>
        <w:rPr>
          <w:b/>
          <w:bCs/>
          <w:sz w:val="21"/>
          <w:szCs w:val="21"/>
          <w:lang w:val="en-NZ"/>
        </w:rPr>
      </w:pPr>
      <w:r w:rsidRPr="004D2F4E">
        <w:rPr>
          <w:b/>
          <w:bCs/>
          <w:sz w:val="21"/>
          <w:szCs w:val="21"/>
          <w:lang w:val="en-NZ"/>
        </w:rPr>
        <w:t>Potential conflicts of interest</w:t>
      </w:r>
    </w:p>
    <w:p w14:paraId="6AA59C4A" w14:textId="77777777" w:rsidR="0004526E" w:rsidRPr="004D2F4E" w:rsidRDefault="0004526E" w:rsidP="0004526E">
      <w:pPr>
        <w:rPr>
          <w:b/>
          <w:sz w:val="21"/>
          <w:szCs w:val="21"/>
          <w:lang w:val="en-NZ"/>
        </w:rPr>
      </w:pPr>
    </w:p>
    <w:p w14:paraId="6E69B944" w14:textId="77777777" w:rsidR="0004526E" w:rsidRPr="004D2F4E" w:rsidRDefault="0004526E" w:rsidP="0004526E">
      <w:pPr>
        <w:rPr>
          <w:sz w:val="21"/>
          <w:szCs w:val="21"/>
          <w:lang w:val="en-NZ"/>
        </w:rPr>
      </w:pPr>
      <w:r w:rsidRPr="004D2F4E">
        <w:rPr>
          <w:sz w:val="21"/>
          <w:szCs w:val="21"/>
          <w:lang w:val="en-NZ"/>
        </w:rPr>
        <w:t>The Chair asked members to declare any potential conflicts of interest related to this application.</w:t>
      </w:r>
    </w:p>
    <w:p w14:paraId="68F5659B" w14:textId="77777777" w:rsidR="0004526E" w:rsidRPr="004D2F4E" w:rsidRDefault="0004526E" w:rsidP="0004526E">
      <w:pPr>
        <w:rPr>
          <w:sz w:val="21"/>
          <w:szCs w:val="21"/>
          <w:lang w:val="en-NZ"/>
        </w:rPr>
      </w:pPr>
    </w:p>
    <w:p w14:paraId="2947C78C" w14:textId="420A4771" w:rsidR="0004526E" w:rsidRPr="004D2F4E" w:rsidRDefault="0004526E" w:rsidP="0004526E">
      <w:pPr>
        <w:rPr>
          <w:sz w:val="21"/>
          <w:szCs w:val="21"/>
          <w:lang w:val="en-NZ"/>
        </w:rPr>
      </w:pPr>
      <w:r w:rsidRPr="004D2F4E">
        <w:rPr>
          <w:sz w:val="21"/>
          <w:szCs w:val="21"/>
          <w:lang w:val="en-NZ"/>
        </w:rPr>
        <w:t>No potential conflicts of interest related to this application were declared by any member.</w:t>
      </w:r>
    </w:p>
    <w:p w14:paraId="4C74BDB8" w14:textId="77777777" w:rsidR="00465E63" w:rsidRPr="004D2F4E" w:rsidRDefault="00465E63" w:rsidP="0004526E">
      <w:pPr>
        <w:rPr>
          <w:sz w:val="21"/>
          <w:szCs w:val="21"/>
          <w:lang w:val="en-NZ"/>
        </w:rPr>
      </w:pPr>
    </w:p>
    <w:p w14:paraId="59E2A236" w14:textId="77777777" w:rsidR="0004526E" w:rsidRPr="004D2F4E" w:rsidRDefault="0004526E" w:rsidP="0004526E">
      <w:pPr>
        <w:rPr>
          <w:b/>
          <w:bCs/>
          <w:sz w:val="21"/>
          <w:szCs w:val="21"/>
          <w:lang w:val="en-NZ"/>
        </w:rPr>
      </w:pPr>
      <w:r w:rsidRPr="004D2F4E">
        <w:rPr>
          <w:b/>
          <w:bCs/>
          <w:sz w:val="21"/>
          <w:szCs w:val="21"/>
          <w:lang w:val="en-NZ"/>
        </w:rPr>
        <w:t>Summary of Study</w:t>
      </w:r>
    </w:p>
    <w:p w14:paraId="6675CBD4" w14:textId="77777777" w:rsidR="0004526E" w:rsidRPr="004D2F4E" w:rsidRDefault="0004526E" w:rsidP="0004526E">
      <w:pPr>
        <w:rPr>
          <w:sz w:val="21"/>
          <w:szCs w:val="21"/>
          <w:u w:val="single"/>
          <w:lang w:val="en-NZ"/>
        </w:rPr>
      </w:pPr>
    </w:p>
    <w:p w14:paraId="2A1C8FEA" w14:textId="77777777" w:rsidR="00E1687D" w:rsidRDefault="00E028D3" w:rsidP="00E028D3">
      <w:pPr>
        <w:numPr>
          <w:ilvl w:val="0"/>
          <w:numId w:val="11"/>
        </w:numPr>
        <w:contextualSpacing/>
        <w:rPr>
          <w:sz w:val="21"/>
          <w:szCs w:val="21"/>
          <w:lang w:val="en-NZ"/>
        </w:rPr>
      </w:pPr>
      <w:r w:rsidRPr="004D2F4E">
        <w:rPr>
          <w:sz w:val="21"/>
          <w:szCs w:val="21"/>
          <w:lang w:val="en-NZ"/>
        </w:rPr>
        <w:t xml:space="preserve">The researcher has used de-identified data from the New Zealand Ministry of Health’s National Collections to create two cohorts: (1) the New Zealand Pregnancy Cohort (NZPC), and (2) a linked Baby Cohort which includes all births associated with the NZPC. These cohorts were established as part of the researcher’s PhD work and to date she has used them to describe (1) the overall patterns of prescription medicine dispensing during pregnancy, (2) the patterns of dispensing of medicines which have the potential to cause harm to unborn babies, (3) the dispensing of antidepressants before, during, and after pregnancy, and (4) the maternal and infant outcomes associated with antidepressant use during pregnancy. </w:t>
      </w:r>
    </w:p>
    <w:p w14:paraId="1D9D2486" w14:textId="463D1FFA" w:rsidR="00E028D3" w:rsidRPr="004D2F4E" w:rsidRDefault="00E028D3" w:rsidP="00E028D3">
      <w:pPr>
        <w:numPr>
          <w:ilvl w:val="0"/>
          <w:numId w:val="11"/>
        </w:numPr>
        <w:contextualSpacing/>
        <w:rPr>
          <w:sz w:val="21"/>
          <w:szCs w:val="21"/>
          <w:lang w:val="en-NZ"/>
        </w:rPr>
      </w:pPr>
      <w:r w:rsidRPr="004D2F4E">
        <w:rPr>
          <w:sz w:val="21"/>
          <w:szCs w:val="21"/>
          <w:lang w:val="en-NZ"/>
        </w:rPr>
        <w:t xml:space="preserve">The current proposal is to update the NZPC and Baby Cohort annually (currently they have data up to 31 December 2015). Such updates are time-intensive, but if the cohorts are routinely updated on an annual basis this will enable the rapid investigation of emerging concerns about the use and safety of specific medicines (as well as medical devices and vaccines) during pregnancy using up-to-date data. For all future studies based on these cohorts, </w:t>
      </w:r>
      <w:r w:rsidR="008D205C" w:rsidRPr="004D2F4E">
        <w:rPr>
          <w:sz w:val="21"/>
          <w:szCs w:val="21"/>
          <w:lang w:val="en-NZ"/>
        </w:rPr>
        <w:t>the researchers</w:t>
      </w:r>
      <w:r w:rsidRPr="004D2F4E">
        <w:rPr>
          <w:sz w:val="21"/>
          <w:szCs w:val="21"/>
          <w:lang w:val="en-NZ"/>
        </w:rPr>
        <w:t xml:space="preserve"> will make separate study-specific applications to HDEC</w:t>
      </w:r>
      <w:r w:rsidR="008B40AD" w:rsidRPr="004D2F4E">
        <w:rPr>
          <w:sz w:val="21"/>
          <w:szCs w:val="21"/>
          <w:lang w:val="en-NZ"/>
        </w:rPr>
        <w:t>s</w:t>
      </w:r>
      <w:r w:rsidRPr="004D2F4E">
        <w:rPr>
          <w:sz w:val="21"/>
          <w:szCs w:val="21"/>
          <w:lang w:val="en-NZ"/>
        </w:rPr>
        <w:t xml:space="preserve"> for approval</w:t>
      </w:r>
      <w:r w:rsidR="00744D9B" w:rsidRPr="004D2F4E">
        <w:rPr>
          <w:sz w:val="21"/>
          <w:szCs w:val="21"/>
          <w:lang w:val="en-NZ"/>
        </w:rPr>
        <w:t>.</w:t>
      </w:r>
    </w:p>
    <w:p w14:paraId="7C31BE30" w14:textId="77777777" w:rsidR="0004526E" w:rsidRPr="004D2F4E" w:rsidRDefault="0004526E" w:rsidP="0004526E">
      <w:pPr>
        <w:autoSpaceDE w:val="0"/>
        <w:autoSpaceDN w:val="0"/>
        <w:adjustRightInd w:val="0"/>
        <w:rPr>
          <w:sz w:val="21"/>
          <w:szCs w:val="21"/>
          <w:lang w:val="en-NZ"/>
        </w:rPr>
      </w:pPr>
    </w:p>
    <w:p w14:paraId="1B5A2DE7" w14:textId="77777777" w:rsidR="0004526E" w:rsidRPr="004D2F4E" w:rsidRDefault="0004526E" w:rsidP="0004526E">
      <w:pPr>
        <w:rPr>
          <w:b/>
          <w:bCs/>
          <w:sz w:val="21"/>
          <w:szCs w:val="21"/>
          <w:lang w:val="en-NZ"/>
        </w:rPr>
      </w:pPr>
      <w:r w:rsidRPr="004D2F4E">
        <w:rPr>
          <w:b/>
          <w:bCs/>
          <w:sz w:val="21"/>
          <w:szCs w:val="21"/>
          <w:lang w:val="en-NZ"/>
        </w:rPr>
        <w:t xml:space="preserve">Summary of resolved ethical issues </w:t>
      </w:r>
    </w:p>
    <w:p w14:paraId="6D9FB123" w14:textId="77777777" w:rsidR="0004526E" w:rsidRPr="004D2F4E" w:rsidRDefault="0004526E" w:rsidP="0004526E">
      <w:pPr>
        <w:rPr>
          <w:sz w:val="21"/>
          <w:szCs w:val="21"/>
          <w:u w:val="single"/>
          <w:lang w:val="en-NZ"/>
        </w:rPr>
      </w:pPr>
    </w:p>
    <w:p w14:paraId="225B6ABA" w14:textId="5FE5CFC4" w:rsidR="0004526E" w:rsidRPr="004D2F4E" w:rsidRDefault="0004526E" w:rsidP="0004526E">
      <w:pPr>
        <w:rPr>
          <w:sz w:val="21"/>
          <w:szCs w:val="21"/>
          <w:lang w:val="en-NZ"/>
        </w:rPr>
      </w:pPr>
      <w:r w:rsidRPr="004D2F4E">
        <w:rPr>
          <w:sz w:val="21"/>
          <w:szCs w:val="21"/>
          <w:lang w:val="en-NZ"/>
        </w:rPr>
        <w:t xml:space="preserve">The main ethical issues considered by the Committee and addressed by the </w:t>
      </w:r>
      <w:r w:rsidR="00744D9B" w:rsidRPr="004D2F4E">
        <w:rPr>
          <w:sz w:val="21"/>
          <w:szCs w:val="21"/>
          <w:lang w:val="en-NZ"/>
        </w:rPr>
        <w:t>r</w:t>
      </w:r>
      <w:r w:rsidRPr="004D2F4E">
        <w:rPr>
          <w:sz w:val="21"/>
          <w:szCs w:val="21"/>
          <w:lang w:val="en-NZ"/>
        </w:rPr>
        <w:t>esearcher</w:t>
      </w:r>
      <w:r w:rsidR="00744D9B" w:rsidRPr="004D2F4E">
        <w:rPr>
          <w:sz w:val="21"/>
          <w:szCs w:val="21"/>
          <w:lang w:val="en-NZ"/>
        </w:rPr>
        <w:t>s</w:t>
      </w:r>
      <w:r w:rsidRPr="004D2F4E">
        <w:rPr>
          <w:sz w:val="21"/>
          <w:szCs w:val="21"/>
          <w:lang w:val="en-NZ"/>
        </w:rPr>
        <w:t xml:space="preserve"> are as follows.</w:t>
      </w:r>
    </w:p>
    <w:p w14:paraId="281A2156" w14:textId="77777777" w:rsidR="0004526E" w:rsidRPr="004D2F4E" w:rsidRDefault="0004526E" w:rsidP="0004526E">
      <w:pPr>
        <w:rPr>
          <w:sz w:val="21"/>
          <w:szCs w:val="21"/>
          <w:lang w:val="en-NZ"/>
        </w:rPr>
      </w:pPr>
    </w:p>
    <w:p w14:paraId="31E59380" w14:textId="1F1A56A1" w:rsidR="008643B0" w:rsidRPr="004D2F4E" w:rsidRDefault="008643B0" w:rsidP="00DF5D16">
      <w:pPr>
        <w:numPr>
          <w:ilvl w:val="0"/>
          <w:numId w:val="11"/>
        </w:numPr>
        <w:spacing w:before="80" w:after="80"/>
        <w:contextualSpacing/>
        <w:rPr>
          <w:sz w:val="21"/>
          <w:szCs w:val="21"/>
          <w:lang w:val="en-NZ"/>
        </w:rPr>
      </w:pPr>
      <w:r w:rsidRPr="004D2F4E">
        <w:rPr>
          <w:sz w:val="21"/>
          <w:szCs w:val="21"/>
          <w:lang w:val="en-NZ"/>
        </w:rPr>
        <w:t xml:space="preserve">The Committee acknowledged and commended the value of what the researchers are trying to achieve through the study, noting that pregnant women are excluded from drug trials in New Zealand. </w:t>
      </w:r>
    </w:p>
    <w:p w14:paraId="28E8C55E" w14:textId="7F386773" w:rsidR="0004526E" w:rsidRPr="004D2F4E" w:rsidRDefault="001275A5" w:rsidP="00DF5D16">
      <w:pPr>
        <w:numPr>
          <w:ilvl w:val="0"/>
          <w:numId w:val="11"/>
        </w:numPr>
        <w:spacing w:before="80" w:after="80"/>
        <w:contextualSpacing/>
        <w:rPr>
          <w:sz w:val="21"/>
          <w:szCs w:val="21"/>
          <w:lang w:val="en-NZ"/>
        </w:rPr>
      </w:pPr>
      <w:r w:rsidRPr="004D2F4E">
        <w:rPr>
          <w:sz w:val="21"/>
          <w:szCs w:val="21"/>
          <w:lang w:val="en-NZ"/>
        </w:rPr>
        <w:t xml:space="preserve">The Committee noted that the study involves a significant amount of data and the researchers underwent a tough peer review. The researchers had responded to the peer reviews points admirably in terms of justifying </w:t>
      </w:r>
      <w:r w:rsidR="00CA114A" w:rsidRPr="004D2F4E">
        <w:rPr>
          <w:sz w:val="21"/>
          <w:szCs w:val="21"/>
          <w:lang w:val="en-NZ"/>
        </w:rPr>
        <w:t>by including people in the data set.</w:t>
      </w:r>
    </w:p>
    <w:p w14:paraId="4E7C6A54" w14:textId="4BCC3CA5" w:rsidR="00CA114A" w:rsidRPr="004D2F4E" w:rsidRDefault="005137D0" w:rsidP="00DF5D16">
      <w:pPr>
        <w:numPr>
          <w:ilvl w:val="0"/>
          <w:numId w:val="11"/>
        </w:numPr>
        <w:spacing w:before="80" w:after="80"/>
        <w:contextualSpacing/>
        <w:rPr>
          <w:sz w:val="21"/>
          <w:szCs w:val="21"/>
          <w:lang w:val="en-NZ"/>
        </w:rPr>
      </w:pPr>
      <w:r w:rsidRPr="004D2F4E">
        <w:rPr>
          <w:sz w:val="21"/>
          <w:szCs w:val="21"/>
          <w:lang w:val="en-NZ"/>
        </w:rPr>
        <w:t>The Committee asked if it would be possible for someone to withdraw from the study. The researchers stated that it would be very difficult to withdraw someone individually because they would not know who they are</w:t>
      </w:r>
      <w:r w:rsidR="009E2AE8">
        <w:rPr>
          <w:sz w:val="21"/>
          <w:szCs w:val="21"/>
          <w:lang w:val="en-NZ"/>
        </w:rPr>
        <w:t>,</w:t>
      </w:r>
      <w:r w:rsidRPr="004D2F4E">
        <w:rPr>
          <w:sz w:val="21"/>
          <w:szCs w:val="21"/>
          <w:lang w:val="en-NZ"/>
        </w:rPr>
        <w:t xml:space="preserve"> as the information available to the researchers will be indexed to an encrypted National Health Index </w:t>
      </w:r>
      <w:r w:rsidR="00690F5A" w:rsidRPr="004D2F4E">
        <w:rPr>
          <w:sz w:val="21"/>
          <w:szCs w:val="21"/>
          <w:lang w:val="en-NZ"/>
        </w:rPr>
        <w:t xml:space="preserve">(NHI) </w:t>
      </w:r>
      <w:r w:rsidRPr="004D2F4E">
        <w:rPr>
          <w:sz w:val="21"/>
          <w:szCs w:val="21"/>
          <w:lang w:val="en-NZ"/>
        </w:rPr>
        <w:t xml:space="preserve">number. The researchers do not have the de-encryption algorithm. </w:t>
      </w:r>
    </w:p>
    <w:p w14:paraId="04E86618" w14:textId="77777777" w:rsidR="0004526E" w:rsidRPr="004D2F4E" w:rsidRDefault="0004526E" w:rsidP="0004526E">
      <w:pPr>
        <w:spacing w:before="80" w:after="80"/>
        <w:rPr>
          <w:sz w:val="21"/>
          <w:szCs w:val="21"/>
          <w:lang w:val="en-NZ"/>
        </w:rPr>
      </w:pPr>
    </w:p>
    <w:p w14:paraId="62A14A02" w14:textId="77777777" w:rsidR="0004526E" w:rsidRPr="004D2F4E" w:rsidRDefault="0004526E" w:rsidP="0004526E">
      <w:pPr>
        <w:rPr>
          <w:b/>
          <w:bCs/>
          <w:sz w:val="21"/>
          <w:szCs w:val="21"/>
          <w:lang w:val="en-NZ"/>
        </w:rPr>
      </w:pPr>
      <w:r w:rsidRPr="004D2F4E">
        <w:rPr>
          <w:b/>
          <w:bCs/>
          <w:sz w:val="21"/>
          <w:szCs w:val="21"/>
          <w:lang w:val="en-NZ"/>
        </w:rPr>
        <w:t>Summary of outstanding ethical issues</w:t>
      </w:r>
    </w:p>
    <w:p w14:paraId="60A11DC5" w14:textId="77777777" w:rsidR="0004526E" w:rsidRPr="004D2F4E" w:rsidRDefault="0004526E" w:rsidP="0004526E">
      <w:pPr>
        <w:rPr>
          <w:sz w:val="21"/>
          <w:szCs w:val="21"/>
          <w:lang w:val="en-NZ"/>
        </w:rPr>
      </w:pPr>
    </w:p>
    <w:p w14:paraId="1FFFEFC0" w14:textId="3CF7D0EB" w:rsidR="0004526E" w:rsidRPr="004D2F4E" w:rsidRDefault="0004526E" w:rsidP="0004526E">
      <w:pPr>
        <w:rPr>
          <w:rFonts w:cs="Arial"/>
          <w:sz w:val="21"/>
          <w:szCs w:val="21"/>
          <w:lang w:val="en-NZ"/>
        </w:rPr>
      </w:pPr>
      <w:r w:rsidRPr="004D2F4E">
        <w:rPr>
          <w:sz w:val="21"/>
          <w:szCs w:val="21"/>
          <w:lang w:val="en-NZ"/>
        </w:rPr>
        <w:t xml:space="preserve">The main ethical issues considered by the Committee and which require addressing by the </w:t>
      </w:r>
      <w:r w:rsidR="00744D9B" w:rsidRPr="004D2F4E">
        <w:rPr>
          <w:sz w:val="21"/>
          <w:szCs w:val="21"/>
          <w:lang w:val="en-NZ"/>
        </w:rPr>
        <w:t>r</w:t>
      </w:r>
      <w:r w:rsidRPr="004D2F4E">
        <w:rPr>
          <w:sz w:val="21"/>
          <w:szCs w:val="21"/>
          <w:lang w:val="en-NZ"/>
        </w:rPr>
        <w:t>esearcher</w:t>
      </w:r>
      <w:r w:rsidR="00744D9B" w:rsidRPr="004D2F4E">
        <w:rPr>
          <w:sz w:val="21"/>
          <w:szCs w:val="21"/>
          <w:lang w:val="en-NZ"/>
        </w:rPr>
        <w:t>s</w:t>
      </w:r>
      <w:r w:rsidRPr="004D2F4E">
        <w:rPr>
          <w:sz w:val="21"/>
          <w:szCs w:val="21"/>
          <w:lang w:val="en-NZ"/>
        </w:rPr>
        <w:t xml:space="preserve"> are as follows</w:t>
      </w:r>
      <w:r w:rsidRPr="004D2F4E">
        <w:rPr>
          <w:rFonts w:cs="Arial"/>
          <w:sz w:val="21"/>
          <w:szCs w:val="21"/>
          <w:lang w:val="en-NZ"/>
        </w:rPr>
        <w:t>.</w:t>
      </w:r>
    </w:p>
    <w:p w14:paraId="389D62C8" w14:textId="77777777" w:rsidR="0004526E" w:rsidRPr="004D2F4E" w:rsidRDefault="0004526E" w:rsidP="0004526E">
      <w:pPr>
        <w:autoSpaceDE w:val="0"/>
        <w:autoSpaceDN w:val="0"/>
        <w:adjustRightInd w:val="0"/>
        <w:rPr>
          <w:sz w:val="21"/>
          <w:szCs w:val="21"/>
          <w:lang w:val="en-NZ"/>
        </w:rPr>
      </w:pPr>
    </w:p>
    <w:p w14:paraId="56D55D8C" w14:textId="104638DB" w:rsidR="00CC0FE2" w:rsidRPr="00FF57B4" w:rsidRDefault="0004526E" w:rsidP="00FF57B4">
      <w:pPr>
        <w:numPr>
          <w:ilvl w:val="0"/>
          <w:numId w:val="11"/>
        </w:numPr>
        <w:rPr>
          <w:rFonts w:cs="Arial"/>
          <w:color w:val="FF0000"/>
          <w:sz w:val="21"/>
          <w:szCs w:val="21"/>
          <w:lang w:val="en-NZ"/>
        </w:rPr>
      </w:pPr>
      <w:r w:rsidRPr="004D2F4E">
        <w:rPr>
          <w:sz w:val="21"/>
          <w:szCs w:val="21"/>
          <w:lang w:val="en-NZ"/>
        </w:rPr>
        <w:t xml:space="preserve">The Committee </w:t>
      </w:r>
      <w:r w:rsidR="008848C4" w:rsidRPr="004D2F4E">
        <w:rPr>
          <w:sz w:val="21"/>
          <w:szCs w:val="21"/>
          <w:lang w:val="en-NZ"/>
        </w:rPr>
        <w:t xml:space="preserve">referred to governance of the data and noted that the researchers had done well on this aspect of the study. The researchers had considered the </w:t>
      </w:r>
      <w:r w:rsidR="00066EB0">
        <w:rPr>
          <w:sz w:val="21"/>
          <w:szCs w:val="21"/>
          <w:lang w:val="en-NZ"/>
        </w:rPr>
        <w:t>main</w:t>
      </w:r>
      <w:r w:rsidR="008848C4" w:rsidRPr="004D2F4E">
        <w:rPr>
          <w:sz w:val="21"/>
          <w:szCs w:val="21"/>
          <w:lang w:val="en-NZ"/>
        </w:rPr>
        <w:t xml:space="preserve"> issues i.e. who would have access to the data and on what grounds etc. </w:t>
      </w:r>
      <w:r w:rsidR="00CC0ACC" w:rsidRPr="004D2F4E">
        <w:rPr>
          <w:sz w:val="21"/>
          <w:szCs w:val="21"/>
          <w:lang w:val="en-NZ"/>
        </w:rPr>
        <w:t>The Committee asked if the researchers had looked at the NEAC</w:t>
      </w:r>
      <w:r w:rsidR="00CD7FF3" w:rsidRPr="004D2F4E">
        <w:rPr>
          <w:sz w:val="21"/>
          <w:szCs w:val="21"/>
          <w:lang w:val="en-NZ"/>
        </w:rPr>
        <w:t xml:space="preserve"> </w:t>
      </w:r>
      <w:r w:rsidR="00CD7FF3" w:rsidRPr="004D2F4E">
        <w:rPr>
          <w:i/>
          <w:iCs/>
          <w:sz w:val="21"/>
          <w:szCs w:val="21"/>
          <w:lang w:val="en-NZ"/>
        </w:rPr>
        <w:t>National Ethical Standards for Health and Disability Research and Quality Improvement 2019</w:t>
      </w:r>
      <w:r w:rsidR="00BF14DF" w:rsidRPr="004D2F4E">
        <w:rPr>
          <w:i/>
          <w:iCs/>
          <w:sz w:val="21"/>
          <w:szCs w:val="21"/>
          <w:lang w:val="en-NZ"/>
        </w:rPr>
        <w:t xml:space="preserve"> </w:t>
      </w:r>
      <w:r w:rsidR="00BF14DF" w:rsidRPr="004D2F4E">
        <w:rPr>
          <w:sz w:val="21"/>
          <w:szCs w:val="21"/>
          <w:lang w:val="en-NZ"/>
        </w:rPr>
        <w:t>(the Standards)</w:t>
      </w:r>
      <w:r w:rsidR="00FF57B4">
        <w:rPr>
          <w:sz w:val="21"/>
          <w:szCs w:val="21"/>
          <w:lang w:val="en-NZ"/>
        </w:rPr>
        <w:t xml:space="preserve">, specifically </w:t>
      </w:r>
      <w:hyperlink r:id="rId12" w:history="1">
        <w:r w:rsidR="00FF57B4" w:rsidRPr="00FF57B4">
          <w:rPr>
            <w:rStyle w:val="Hyperlink"/>
            <w:rFonts w:cs="Arial"/>
            <w:sz w:val="21"/>
            <w:szCs w:val="21"/>
            <w:lang w:val="en-NZ"/>
          </w:rPr>
          <w:t>Chapter 12</w:t>
        </w:r>
      </w:hyperlink>
      <w:r w:rsidR="00FF57B4" w:rsidRPr="00FF57B4">
        <w:rPr>
          <w:rFonts w:cs="Arial"/>
          <w:color w:val="FF0000"/>
          <w:sz w:val="21"/>
          <w:szCs w:val="21"/>
          <w:lang w:val="en-NZ"/>
        </w:rPr>
        <w:t xml:space="preserve"> </w:t>
      </w:r>
      <w:r w:rsidR="00CD7FF3" w:rsidRPr="00FF57B4">
        <w:rPr>
          <w:sz w:val="21"/>
          <w:szCs w:val="21"/>
          <w:lang w:val="en-NZ"/>
        </w:rPr>
        <w:t>regarding governance of databanks. The researchers confirmed they had. The Committee advised that under the waiver of con</w:t>
      </w:r>
      <w:r w:rsidR="00CA4528" w:rsidRPr="00FF57B4">
        <w:rPr>
          <w:sz w:val="21"/>
          <w:szCs w:val="21"/>
          <w:lang w:val="en-NZ"/>
        </w:rPr>
        <w:t xml:space="preserve">sent application it appeared that the researchers were leaning on the previous waiver granted in an earlier HDEC application that refers to the </w:t>
      </w:r>
      <w:r w:rsidR="007857B3">
        <w:rPr>
          <w:sz w:val="21"/>
          <w:szCs w:val="21"/>
          <w:lang w:val="en-NZ"/>
        </w:rPr>
        <w:t>former</w:t>
      </w:r>
      <w:r w:rsidR="00CA4528" w:rsidRPr="00FF57B4">
        <w:rPr>
          <w:sz w:val="21"/>
          <w:szCs w:val="21"/>
          <w:lang w:val="en-NZ"/>
        </w:rPr>
        <w:t xml:space="preserve"> NEAC guidelines. </w:t>
      </w:r>
      <w:r w:rsidR="00BF14DF" w:rsidRPr="00FF57B4">
        <w:rPr>
          <w:sz w:val="21"/>
          <w:szCs w:val="21"/>
          <w:lang w:val="en-NZ"/>
        </w:rPr>
        <w:t xml:space="preserve">Please </w:t>
      </w:r>
      <w:r w:rsidR="00743F56">
        <w:rPr>
          <w:sz w:val="21"/>
          <w:szCs w:val="21"/>
          <w:lang w:val="en-NZ"/>
        </w:rPr>
        <w:t>amend</w:t>
      </w:r>
      <w:r w:rsidR="00BF14DF" w:rsidRPr="00FF57B4">
        <w:rPr>
          <w:sz w:val="21"/>
          <w:szCs w:val="21"/>
          <w:lang w:val="en-NZ"/>
        </w:rPr>
        <w:t xml:space="preserve"> this according to the updated </w:t>
      </w:r>
      <w:r w:rsidR="00A4356F" w:rsidRPr="00FF57B4">
        <w:rPr>
          <w:sz w:val="21"/>
          <w:szCs w:val="21"/>
          <w:lang w:val="en-NZ"/>
        </w:rPr>
        <w:t>Standards</w:t>
      </w:r>
      <w:r w:rsidR="00772699" w:rsidRPr="00FF57B4">
        <w:rPr>
          <w:sz w:val="21"/>
          <w:szCs w:val="21"/>
          <w:lang w:val="en-NZ"/>
        </w:rPr>
        <w:t xml:space="preserve"> for justifying a waiver of consent rather than relying on the previous waiver</w:t>
      </w:r>
      <w:r w:rsidR="00721480">
        <w:rPr>
          <w:sz w:val="21"/>
          <w:szCs w:val="21"/>
          <w:lang w:val="en-NZ"/>
        </w:rPr>
        <w:t xml:space="preserve"> and former guidelines</w:t>
      </w:r>
      <w:r w:rsidR="00772699" w:rsidRPr="00FF57B4">
        <w:rPr>
          <w:sz w:val="21"/>
          <w:szCs w:val="21"/>
          <w:lang w:val="en-NZ"/>
        </w:rPr>
        <w:t>. It would be sufficient</w:t>
      </w:r>
      <w:r w:rsidR="00325193">
        <w:rPr>
          <w:sz w:val="21"/>
          <w:szCs w:val="21"/>
          <w:lang w:val="en-NZ"/>
        </w:rPr>
        <w:t xml:space="preserve"> to provide the information requested</w:t>
      </w:r>
      <w:r w:rsidR="00772699" w:rsidRPr="00FF57B4">
        <w:rPr>
          <w:sz w:val="21"/>
          <w:szCs w:val="21"/>
          <w:lang w:val="en-NZ"/>
        </w:rPr>
        <w:t xml:space="preserve"> explicitly in the Protocol. </w:t>
      </w:r>
    </w:p>
    <w:p w14:paraId="31A94E7D" w14:textId="77777777" w:rsidR="00CB1BCF" w:rsidRPr="004D2F4E" w:rsidRDefault="00CC0FE2" w:rsidP="00DF5D16">
      <w:pPr>
        <w:numPr>
          <w:ilvl w:val="0"/>
          <w:numId w:val="11"/>
        </w:numPr>
        <w:rPr>
          <w:rFonts w:cs="Arial"/>
          <w:color w:val="FF0000"/>
          <w:sz w:val="21"/>
          <w:szCs w:val="21"/>
          <w:lang w:val="en-NZ"/>
        </w:rPr>
      </w:pPr>
      <w:r w:rsidRPr="004D2F4E">
        <w:rPr>
          <w:sz w:val="21"/>
          <w:szCs w:val="21"/>
          <w:lang w:val="en-NZ"/>
        </w:rPr>
        <w:t xml:space="preserve">The Committee noted that </w:t>
      </w:r>
      <w:r w:rsidR="007D73DE" w:rsidRPr="004D2F4E">
        <w:rPr>
          <w:sz w:val="21"/>
          <w:szCs w:val="21"/>
          <w:lang w:val="en-NZ"/>
        </w:rPr>
        <w:t xml:space="preserve">the only aspect of governance structure in the Standards missing in the Protocol was transparency. </w:t>
      </w:r>
      <w:r w:rsidR="00A04862" w:rsidRPr="004D2F4E">
        <w:rPr>
          <w:sz w:val="21"/>
          <w:szCs w:val="21"/>
          <w:lang w:val="en-NZ"/>
        </w:rPr>
        <w:t>This is part of a social licence to use health information without consent</w:t>
      </w:r>
      <w:r w:rsidR="00CB1BCF" w:rsidRPr="004D2F4E">
        <w:rPr>
          <w:sz w:val="21"/>
          <w:szCs w:val="21"/>
          <w:lang w:val="en-NZ"/>
        </w:rPr>
        <w:t xml:space="preserve"> (social licence is discussed further below)</w:t>
      </w:r>
      <w:r w:rsidR="00A04862" w:rsidRPr="004D2F4E">
        <w:rPr>
          <w:sz w:val="21"/>
          <w:szCs w:val="21"/>
          <w:lang w:val="en-NZ"/>
        </w:rPr>
        <w:t>. The study website is an appropriate place for transparency activities to occur. The Committee noted that the website is hosted by the University of Otago</w:t>
      </w:r>
      <w:r w:rsidR="00E331C5" w:rsidRPr="004D2F4E">
        <w:rPr>
          <w:sz w:val="21"/>
          <w:szCs w:val="21"/>
          <w:lang w:val="en-NZ"/>
        </w:rPr>
        <w:t xml:space="preserve">. The Framework on the website is available, however, some links do not lead to any pages/information when clicked and there is a lot more responsiveness to public interest required. The </w:t>
      </w:r>
      <w:r w:rsidR="003452A1" w:rsidRPr="004D2F4E">
        <w:rPr>
          <w:sz w:val="21"/>
          <w:szCs w:val="21"/>
          <w:lang w:val="en-NZ"/>
        </w:rPr>
        <w:t xml:space="preserve">Committee encouraged </w:t>
      </w:r>
      <w:r w:rsidR="00D17E28" w:rsidRPr="004D2F4E">
        <w:rPr>
          <w:sz w:val="21"/>
          <w:szCs w:val="21"/>
          <w:lang w:val="en-NZ"/>
        </w:rPr>
        <w:t xml:space="preserve">the researchers to make the website more functional and update it regularly with study findings. The Committee also suggested providing a link to the data access protocols etc. </w:t>
      </w:r>
    </w:p>
    <w:p w14:paraId="3EED07E0" w14:textId="4BF3681C" w:rsidR="00466584" w:rsidRPr="004D2F4E" w:rsidRDefault="00CB1BCF" w:rsidP="00466584">
      <w:pPr>
        <w:numPr>
          <w:ilvl w:val="0"/>
          <w:numId w:val="11"/>
        </w:numPr>
        <w:rPr>
          <w:rFonts w:cs="Arial"/>
          <w:color w:val="FF0000"/>
          <w:sz w:val="21"/>
          <w:szCs w:val="21"/>
          <w:lang w:val="en-NZ"/>
        </w:rPr>
      </w:pPr>
      <w:r w:rsidRPr="004D2F4E">
        <w:rPr>
          <w:sz w:val="21"/>
          <w:szCs w:val="21"/>
          <w:lang w:val="en-NZ"/>
        </w:rPr>
        <w:t xml:space="preserve">The Committee noted in the application and Protocol it was clear that the researchers were doing work with </w:t>
      </w:r>
      <w:r w:rsidR="00B8445B" w:rsidRPr="004D2F4E">
        <w:rPr>
          <w:rFonts w:cs="Arial"/>
          <w:sz w:val="21"/>
          <w:szCs w:val="21"/>
          <w:lang w:val="en-NZ"/>
        </w:rPr>
        <w:t>Māori</w:t>
      </w:r>
      <w:r w:rsidRPr="004D2F4E">
        <w:rPr>
          <w:sz w:val="21"/>
          <w:szCs w:val="21"/>
          <w:lang w:val="en-NZ"/>
        </w:rPr>
        <w:t xml:space="preserve"> and Pasifika. </w:t>
      </w:r>
      <w:r w:rsidR="00B8445B" w:rsidRPr="004D2F4E">
        <w:rPr>
          <w:sz w:val="21"/>
          <w:szCs w:val="21"/>
          <w:lang w:val="en-NZ"/>
        </w:rPr>
        <w:t>The Committee asked if the researchers are doing social licence work in the pregnant and babies cohort (as healthcare consumers) i.e. talking to those groups and hav</w:t>
      </w:r>
      <w:r w:rsidR="00710BB8">
        <w:rPr>
          <w:sz w:val="21"/>
          <w:szCs w:val="21"/>
          <w:lang w:val="en-NZ"/>
        </w:rPr>
        <w:t>ing</w:t>
      </w:r>
      <w:r w:rsidR="00B8445B" w:rsidRPr="004D2F4E">
        <w:rPr>
          <w:sz w:val="21"/>
          <w:szCs w:val="21"/>
          <w:lang w:val="en-NZ"/>
        </w:rPr>
        <w:t xml:space="preserve"> ongoing relationships with such groups. </w:t>
      </w:r>
      <w:r w:rsidR="00142955" w:rsidRPr="004D2F4E">
        <w:rPr>
          <w:sz w:val="21"/>
          <w:szCs w:val="21"/>
          <w:lang w:val="en-NZ"/>
        </w:rPr>
        <w:t xml:space="preserve">The Standards for waiver of consent now recognise that there needs to be an outreach and a process by which researchers engage with the community whose data they are using. The Committee requested that the researchers </w:t>
      </w:r>
      <w:r w:rsidR="005270BA" w:rsidRPr="004D2F4E">
        <w:rPr>
          <w:sz w:val="21"/>
          <w:szCs w:val="21"/>
          <w:lang w:val="en-NZ"/>
        </w:rPr>
        <w:t xml:space="preserve">designate time in the next year to establish a programme of </w:t>
      </w:r>
      <w:r w:rsidR="00000DA2" w:rsidRPr="004D2F4E">
        <w:rPr>
          <w:sz w:val="21"/>
          <w:szCs w:val="21"/>
          <w:lang w:val="en-NZ"/>
        </w:rPr>
        <w:t>outreach</w:t>
      </w:r>
      <w:r w:rsidR="005270BA" w:rsidRPr="004D2F4E">
        <w:rPr>
          <w:sz w:val="21"/>
          <w:szCs w:val="21"/>
          <w:lang w:val="en-NZ"/>
        </w:rPr>
        <w:t xml:space="preserve"> work, similar to </w:t>
      </w:r>
      <w:r w:rsidR="005270BA" w:rsidRPr="004D2F4E">
        <w:rPr>
          <w:rFonts w:cs="Arial"/>
          <w:sz w:val="21"/>
          <w:szCs w:val="21"/>
          <w:lang w:val="en-NZ"/>
        </w:rPr>
        <w:t xml:space="preserve">Māori consultation/engagement and meet with relevant groups e.g. a women’s network, women’s pregnancy groups, people who have had adverse medication experience etc. The researchers should </w:t>
      </w:r>
      <w:r w:rsidR="00F346F9" w:rsidRPr="004D2F4E">
        <w:rPr>
          <w:rFonts w:cs="Arial"/>
          <w:sz w:val="21"/>
          <w:szCs w:val="21"/>
          <w:lang w:val="en-NZ"/>
        </w:rPr>
        <w:t xml:space="preserve">have an engagement and communications plan available on the website as well, where they reach out to the groups and </w:t>
      </w:r>
      <w:r w:rsidR="009010C0">
        <w:rPr>
          <w:rFonts w:cs="Arial"/>
          <w:sz w:val="21"/>
          <w:szCs w:val="21"/>
          <w:lang w:val="en-NZ"/>
        </w:rPr>
        <w:t>inform them</w:t>
      </w:r>
      <w:r w:rsidR="00F346F9" w:rsidRPr="004D2F4E">
        <w:rPr>
          <w:rFonts w:cs="Arial"/>
          <w:sz w:val="21"/>
          <w:szCs w:val="21"/>
          <w:lang w:val="en-NZ"/>
        </w:rPr>
        <w:t xml:space="preserve"> about how the data is being used, what the </w:t>
      </w:r>
      <w:r w:rsidR="00000DA2" w:rsidRPr="004D2F4E">
        <w:rPr>
          <w:rFonts w:cs="Arial"/>
          <w:sz w:val="21"/>
          <w:szCs w:val="21"/>
          <w:lang w:val="en-NZ"/>
        </w:rPr>
        <w:t>impact</w:t>
      </w:r>
      <w:r w:rsidR="00F346F9" w:rsidRPr="004D2F4E">
        <w:rPr>
          <w:rFonts w:cs="Arial"/>
          <w:sz w:val="21"/>
          <w:szCs w:val="21"/>
          <w:lang w:val="en-NZ"/>
        </w:rPr>
        <w:t xml:space="preserve"> of the research is, t</w:t>
      </w:r>
      <w:r w:rsidR="00000DA2" w:rsidRPr="004D2F4E">
        <w:rPr>
          <w:rFonts w:cs="Arial"/>
          <w:sz w:val="21"/>
          <w:szCs w:val="21"/>
          <w:lang w:val="en-NZ"/>
        </w:rPr>
        <w:t xml:space="preserve">o </w:t>
      </w:r>
      <w:r w:rsidR="00F346F9" w:rsidRPr="004D2F4E">
        <w:rPr>
          <w:rFonts w:cs="Arial"/>
          <w:sz w:val="21"/>
          <w:szCs w:val="21"/>
          <w:lang w:val="en-NZ"/>
        </w:rPr>
        <w:t xml:space="preserve">figure out how </w:t>
      </w:r>
      <w:r w:rsidR="00000DA2" w:rsidRPr="004D2F4E">
        <w:rPr>
          <w:rFonts w:cs="Arial"/>
          <w:sz w:val="21"/>
          <w:szCs w:val="21"/>
          <w:lang w:val="en-NZ"/>
        </w:rPr>
        <w:t>the groups would like their information fed back to them, and to ask what issues they th</w:t>
      </w:r>
      <w:r w:rsidR="009010C0">
        <w:rPr>
          <w:rFonts w:cs="Arial"/>
          <w:sz w:val="21"/>
          <w:szCs w:val="21"/>
          <w:lang w:val="en-NZ"/>
        </w:rPr>
        <w:t>i</w:t>
      </w:r>
      <w:r w:rsidR="00000DA2" w:rsidRPr="004D2F4E">
        <w:rPr>
          <w:rFonts w:cs="Arial"/>
          <w:sz w:val="21"/>
          <w:szCs w:val="21"/>
          <w:lang w:val="en-NZ"/>
        </w:rPr>
        <w:t xml:space="preserve">nk are worthy of research direction in this space. When using data from large populations of people, there is an obligation to let them know their data is being used and inform them of the intention behind the study. Please implement this as an ongoing project and provide information to the Committee by the next annual report. </w:t>
      </w:r>
    </w:p>
    <w:p w14:paraId="69E89553" w14:textId="09FE227E" w:rsidR="00653B82" w:rsidRPr="00653B82" w:rsidRDefault="00466584" w:rsidP="00653B82">
      <w:pPr>
        <w:numPr>
          <w:ilvl w:val="0"/>
          <w:numId w:val="11"/>
        </w:numPr>
        <w:rPr>
          <w:rFonts w:cs="Arial"/>
          <w:color w:val="FF0000"/>
          <w:sz w:val="21"/>
          <w:szCs w:val="21"/>
          <w:lang w:val="en-NZ"/>
        </w:rPr>
      </w:pPr>
      <w:r w:rsidRPr="004D2F4E">
        <w:rPr>
          <w:sz w:val="21"/>
          <w:szCs w:val="21"/>
          <w:lang w:val="en-NZ"/>
        </w:rPr>
        <w:t xml:space="preserve">The researchers </w:t>
      </w:r>
      <w:r w:rsidR="008F33FA" w:rsidRPr="004D2F4E">
        <w:rPr>
          <w:sz w:val="21"/>
          <w:szCs w:val="21"/>
          <w:lang w:val="en-NZ"/>
        </w:rPr>
        <w:t xml:space="preserve">asked what the Committee would be looking for in terms of publishing items on the website e.g. the findings of the study. The Committee advised it would be looking for the latest advice for pregnant women and that this </w:t>
      </w:r>
      <w:r w:rsidR="008F0B8D">
        <w:rPr>
          <w:sz w:val="21"/>
          <w:szCs w:val="21"/>
          <w:lang w:val="en-NZ"/>
        </w:rPr>
        <w:t>be</w:t>
      </w:r>
      <w:r w:rsidR="008F33FA" w:rsidRPr="004D2F4E">
        <w:rPr>
          <w:sz w:val="21"/>
          <w:szCs w:val="21"/>
          <w:lang w:val="en-NZ"/>
        </w:rPr>
        <w:t xml:space="preserve"> communicated fairly directly to intending mothers</w:t>
      </w:r>
      <w:r w:rsidR="007C564F" w:rsidRPr="004D2F4E">
        <w:rPr>
          <w:sz w:val="21"/>
          <w:szCs w:val="21"/>
          <w:lang w:val="en-NZ"/>
        </w:rPr>
        <w:t xml:space="preserve">. Further, </w:t>
      </w:r>
      <w:r w:rsidR="00102D4E">
        <w:rPr>
          <w:sz w:val="21"/>
          <w:szCs w:val="21"/>
          <w:lang w:val="en-NZ"/>
        </w:rPr>
        <w:t>please provide an</w:t>
      </w:r>
      <w:r w:rsidR="007C564F" w:rsidRPr="004D2F4E">
        <w:rPr>
          <w:sz w:val="21"/>
          <w:szCs w:val="21"/>
          <w:lang w:val="en-NZ"/>
        </w:rPr>
        <w:t xml:space="preserve"> ‘updates’ page or something </w:t>
      </w:r>
      <w:r w:rsidR="00102D4E">
        <w:rPr>
          <w:sz w:val="21"/>
          <w:szCs w:val="21"/>
          <w:lang w:val="en-NZ"/>
        </w:rPr>
        <w:t>similar under</w:t>
      </w:r>
      <w:r w:rsidR="007C564F" w:rsidRPr="004D2F4E">
        <w:rPr>
          <w:sz w:val="21"/>
          <w:szCs w:val="21"/>
          <w:lang w:val="en-NZ"/>
        </w:rPr>
        <w:t xml:space="preserve"> ‘news/events’. Please also </w:t>
      </w:r>
      <w:r w:rsidR="00232945" w:rsidRPr="004D2F4E">
        <w:rPr>
          <w:sz w:val="21"/>
          <w:szCs w:val="21"/>
          <w:lang w:val="en-NZ"/>
        </w:rPr>
        <w:t xml:space="preserve">fix the errors where page links do not lead anywhere e.g. the ‘publications’ page. Please provide clear information on which datasets are actually being held and provide a ‘what we do’ page in lay language with information about the study. </w:t>
      </w:r>
      <w:r w:rsidR="001945A8" w:rsidRPr="004D2F4E">
        <w:rPr>
          <w:sz w:val="21"/>
          <w:szCs w:val="21"/>
          <w:lang w:val="en-NZ"/>
        </w:rPr>
        <w:t xml:space="preserve">The Committee also recommended referring to the </w:t>
      </w:r>
      <w:hyperlink r:id="rId13" w:history="1">
        <w:r w:rsidR="00653B82" w:rsidRPr="00653B82">
          <w:rPr>
            <w:rStyle w:val="Hyperlink"/>
            <w:sz w:val="21"/>
            <w:szCs w:val="21"/>
            <w:lang w:val="en-NZ"/>
          </w:rPr>
          <w:t>Stats NZ Integrated Data Infrastructure</w:t>
        </w:r>
      </w:hyperlink>
      <w:r w:rsidR="001945A8" w:rsidRPr="00653B82">
        <w:rPr>
          <w:sz w:val="21"/>
          <w:szCs w:val="21"/>
          <w:lang w:val="en-NZ"/>
        </w:rPr>
        <w:t xml:space="preserve"> website for a</w:t>
      </w:r>
      <w:r w:rsidR="00102D70" w:rsidRPr="00653B82">
        <w:rPr>
          <w:sz w:val="21"/>
          <w:szCs w:val="21"/>
          <w:lang w:val="en-NZ"/>
        </w:rPr>
        <w:t xml:space="preserve"> good example </w:t>
      </w:r>
      <w:r w:rsidR="00316916">
        <w:rPr>
          <w:sz w:val="21"/>
          <w:szCs w:val="21"/>
          <w:lang w:val="en-NZ"/>
        </w:rPr>
        <w:t>of</w:t>
      </w:r>
      <w:r w:rsidR="00102D70" w:rsidRPr="00653B82">
        <w:rPr>
          <w:sz w:val="21"/>
          <w:szCs w:val="21"/>
          <w:lang w:val="en-NZ"/>
        </w:rPr>
        <w:t xml:space="preserve"> transparency. </w:t>
      </w:r>
    </w:p>
    <w:p w14:paraId="0AA68868" w14:textId="32417E1F" w:rsidR="0004526E" w:rsidRPr="004D2F4E" w:rsidRDefault="00827F9F" w:rsidP="00466584">
      <w:pPr>
        <w:numPr>
          <w:ilvl w:val="0"/>
          <w:numId w:val="11"/>
        </w:numPr>
        <w:rPr>
          <w:rFonts w:cs="Arial"/>
          <w:color w:val="FF0000"/>
          <w:sz w:val="21"/>
          <w:szCs w:val="21"/>
          <w:lang w:val="en-NZ"/>
        </w:rPr>
      </w:pPr>
      <w:r w:rsidRPr="004D2F4E">
        <w:rPr>
          <w:sz w:val="21"/>
          <w:szCs w:val="21"/>
          <w:lang w:val="en-NZ"/>
        </w:rPr>
        <w:t xml:space="preserve">The Committee advised that the researchers will need to submit </w:t>
      </w:r>
      <w:r w:rsidR="00807EB5">
        <w:rPr>
          <w:sz w:val="21"/>
          <w:szCs w:val="21"/>
          <w:lang w:val="en-NZ"/>
        </w:rPr>
        <w:t xml:space="preserve">substantial </w:t>
      </w:r>
      <w:r w:rsidRPr="004D2F4E">
        <w:rPr>
          <w:sz w:val="21"/>
          <w:szCs w:val="21"/>
          <w:lang w:val="en-NZ"/>
        </w:rPr>
        <w:t>amendments for HDEC review if any data requires reverse engineering on the encrypted NHI</w:t>
      </w:r>
      <w:r w:rsidR="00690F5A" w:rsidRPr="004D2F4E">
        <w:rPr>
          <w:sz w:val="21"/>
          <w:szCs w:val="21"/>
          <w:lang w:val="en-NZ"/>
        </w:rPr>
        <w:t>.</w:t>
      </w:r>
      <w:r w:rsidR="004372B7" w:rsidRPr="004D2F4E">
        <w:rPr>
          <w:sz w:val="21"/>
          <w:szCs w:val="21"/>
          <w:lang w:val="en-NZ"/>
        </w:rPr>
        <w:t xml:space="preserve"> However, researchers who apply to use the de-identified data will not need HDEC approval as long as they are accessing the data according </w:t>
      </w:r>
      <w:r w:rsidR="006924A4" w:rsidRPr="004D2F4E">
        <w:rPr>
          <w:sz w:val="21"/>
          <w:szCs w:val="21"/>
          <w:lang w:val="en-NZ"/>
        </w:rPr>
        <w:t xml:space="preserve">to the data access protocols that have already been approved by the Committee. </w:t>
      </w:r>
      <w:r w:rsidR="005E3EF6" w:rsidRPr="004D2F4E">
        <w:rPr>
          <w:sz w:val="21"/>
          <w:szCs w:val="21"/>
          <w:lang w:val="en-NZ"/>
        </w:rPr>
        <w:t xml:space="preserve">Accordingly, researchers who need to do reverse engineering </w:t>
      </w:r>
      <w:r w:rsidR="005E3EF6" w:rsidRPr="004D2F4E">
        <w:rPr>
          <w:sz w:val="21"/>
          <w:szCs w:val="21"/>
          <w:lang w:val="en-NZ"/>
        </w:rPr>
        <w:lastRenderedPageBreak/>
        <w:t xml:space="preserve">on the NHIs will need to apply to HDECs as substantial amendments under this umbrella project. It does not need to be an entirely new HDEC application. </w:t>
      </w:r>
      <w:r w:rsidR="00807ECF" w:rsidRPr="004D2F4E">
        <w:rPr>
          <w:sz w:val="21"/>
          <w:szCs w:val="21"/>
          <w:lang w:val="en-NZ"/>
        </w:rPr>
        <w:t xml:space="preserve">It would just be the Protocol and Data Management Plan as substantial amendments. </w:t>
      </w:r>
      <w:r w:rsidR="0042504A" w:rsidRPr="004D2F4E">
        <w:rPr>
          <w:sz w:val="21"/>
          <w:szCs w:val="21"/>
          <w:lang w:val="en-NZ"/>
        </w:rPr>
        <w:t xml:space="preserve">In terms of reporting to the Committee, the annual report can list the whole set of data access approvals that the governance group has granted to others. </w:t>
      </w:r>
      <w:r w:rsidR="0004526E" w:rsidRPr="004D2F4E">
        <w:rPr>
          <w:sz w:val="21"/>
          <w:szCs w:val="21"/>
          <w:lang w:val="en-NZ"/>
        </w:rPr>
        <w:br/>
      </w:r>
    </w:p>
    <w:p w14:paraId="31CBBD19" w14:textId="77777777" w:rsidR="0004526E" w:rsidRPr="004D2F4E" w:rsidRDefault="0004526E" w:rsidP="0004526E">
      <w:pPr>
        <w:rPr>
          <w:b/>
          <w:bCs/>
          <w:sz w:val="21"/>
          <w:szCs w:val="21"/>
          <w:lang w:val="en-NZ"/>
        </w:rPr>
      </w:pPr>
      <w:r w:rsidRPr="004D2F4E">
        <w:rPr>
          <w:b/>
          <w:bCs/>
          <w:sz w:val="21"/>
          <w:szCs w:val="21"/>
          <w:lang w:val="en-NZ"/>
        </w:rPr>
        <w:t xml:space="preserve">Decision </w:t>
      </w:r>
    </w:p>
    <w:p w14:paraId="70222E36" w14:textId="77777777" w:rsidR="0004526E" w:rsidRPr="004D2F4E" w:rsidRDefault="0004526E" w:rsidP="0004526E">
      <w:pPr>
        <w:rPr>
          <w:sz w:val="21"/>
          <w:szCs w:val="21"/>
          <w:lang w:val="en-NZ"/>
        </w:rPr>
      </w:pPr>
    </w:p>
    <w:p w14:paraId="6A53CE6B" w14:textId="77777777" w:rsidR="0004526E" w:rsidRPr="004D2F4E" w:rsidRDefault="0004526E" w:rsidP="0004526E">
      <w:pPr>
        <w:rPr>
          <w:sz w:val="21"/>
          <w:szCs w:val="21"/>
          <w:lang w:val="en-NZ"/>
        </w:rPr>
      </w:pPr>
      <w:r w:rsidRPr="004D2F4E">
        <w:rPr>
          <w:sz w:val="21"/>
          <w:szCs w:val="21"/>
          <w:lang w:val="en-NZ"/>
        </w:rPr>
        <w:t xml:space="preserve">This application was </w:t>
      </w:r>
      <w:r w:rsidRPr="004D2F4E">
        <w:rPr>
          <w:i/>
          <w:sz w:val="21"/>
          <w:szCs w:val="21"/>
          <w:lang w:val="en-NZ"/>
        </w:rPr>
        <w:t>approved</w:t>
      </w:r>
      <w:r w:rsidRPr="004D2F4E">
        <w:rPr>
          <w:sz w:val="21"/>
          <w:szCs w:val="21"/>
          <w:lang w:val="en-NZ"/>
        </w:rPr>
        <w:t xml:space="preserve"> by </w:t>
      </w:r>
      <w:r w:rsidRPr="004D2F4E">
        <w:rPr>
          <w:rFonts w:cs="Arial"/>
          <w:sz w:val="21"/>
          <w:szCs w:val="21"/>
          <w:lang w:val="en-NZ"/>
        </w:rPr>
        <w:t>consensus</w:t>
      </w:r>
      <w:r w:rsidRPr="004D2F4E">
        <w:rPr>
          <w:sz w:val="21"/>
          <w:szCs w:val="21"/>
          <w:lang w:val="en-NZ"/>
        </w:rPr>
        <w:t xml:space="preserve">, </w:t>
      </w:r>
      <w:r w:rsidRPr="004D2F4E">
        <w:rPr>
          <w:rFonts w:cs="Arial"/>
          <w:sz w:val="21"/>
          <w:szCs w:val="21"/>
          <w:lang w:val="en-NZ"/>
        </w:rPr>
        <w:t>subject to the following non-standard conditions:</w:t>
      </w:r>
    </w:p>
    <w:p w14:paraId="2488B14B" w14:textId="2B065613" w:rsidR="002F1D3D" w:rsidRPr="004D2F4E" w:rsidRDefault="002F1D3D" w:rsidP="002F1D3D">
      <w:pPr>
        <w:contextualSpacing/>
        <w:rPr>
          <w:rFonts w:cs="Arial"/>
          <w:color w:val="4BACC6"/>
          <w:sz w:val="21"/>
          <w:szCs w:val="21"/>
          <w:lang w:val="en-NZ"/>
        </w:rPr>
      </w:pPr>
    </w:p>
    <w:p w14:paraId="6695CEB0" w14:textId="77777777" w:rsidR="000103CF" w:rsidRPr="000103CF" w:rsidRDefault="000103CF" w:rsidP="000103CF">
      <w:pPr>
        <w:numPr>
          <w:ilvl w:val="0"/>
          <w:numId w:val="18"/>
        </w:numPr>
        <w:contextualSpacing/>
        <w:rPr>
          <w:rFonts w:cs="Arial"/>
          <w:color w:val="000000" w:themeColor="text1"/>
          <w:sz w:val="21"/>
          <w:szCs w:val="21"/>
          <w:lang w:val="en-NZ"/>
        </w:rPr>
      </w:pPr>
      <w:r w:rsidRPr="000103CF">
        <w:rPr>
          <w:rFonts w:cs="Arial"/>
          <w:color w:val="000000" w:themeColor="text1"/>
          <w:sz w:val="21"/>
          <w:szCs w:val="21"/>
          <w:lang w:val="en-NZ"/>
        </w:rPr>
        <w:t>please address all outstanding ethical issues raised by the Committee</w:t>
      </w:r>
    </w:p>
    <w:p w14:paraId="19138CA9" w14:textId="6DDFE9E5" w:rsidR="002F1D3D" w:rsidRPr="000103CF" w:rsidRDefault="002F1D3D" w:rsidP="003267E5">
      <w:pPr>
        <w:pStyle w:val="ListParagraph"/>
        <w:numPr>
          <w:ilvl w:val="0"/>
          <w:numId w:val="18"/>
        </w:numPr>
        <w:autoSpaceDE w:val="0"/>
        <w:autoSpaceDN w:val="0"/>
        <w:adjustRightInd w:val="0"/>
        <w:spacing w:before="80" w:after="80" w:line="259" w:lineRule="auto"/>
        <w:rPr>
          <w:rFonts w:cs="Arial"/>
          <w:color w:val="000000"/>
          <w:sz w:val="21"/>
          <w:szCs w:val="21"/>
          <w:lang w:val="en-NZ"/>
        </w:rPr>
      </w:pPr>
      <w:r w:rsidRPr="000103CF">
        <w:rPr>
          <w:rFonts w:cs="Arial"/>
          <w:color w:val="000000"/>
          <w:sz w:val="21"/>
          <w:szCs w:val="21"/>
          <w:lang w:val="en-NZ"/>
        </w:rPr>
        <w:t xml:space="preserve">please update the study protocol, taking into account the feedback provided by the </w:t>
      </w:r>
      <w:r w:rsidRPr="000103CF">
        <w:rPr>
          <w:rFonts w:cs="Arial"/>
          <w:sz w:val="21"/>
          <w:szCs w:val="21"/>
          <w:lang w:val="en-NZ"/>
        </w:rPr>
        <w:t>Committee</w:t>
      </w:r>
      <w:r w:rsidRPr="000103CF">
        <w:rPr>
          <w:rFonts w:cs="Arial"/>
          <w:color w:val="000000"/>
          <w:sz w:val="21"/>
          <w:szCs w:val="21"/>
          <w:lang w:val="en-NZ"/>
        </w:rPr>
        <w:t xml:space="preserve">. </w:t>
      </w:r>
      <w:r w:rsidRPr="000103CF">
        <w:rPr>
          <w:rFonts w:cs="Arial"/>
          <w:i/>
          <w:color w:val="000000"/>
          <w:sz w:val="21"/>
          <w:szCs w:val="21"/>
          <w:lang w:val="en-NZ"/>
        </w:rPr>
        <w:t xml:space="preserve">(National Ethical Standards for Health and Disability Research and Quality Improvement, para 9.7).  </w:t>
      </w:r>
    </w:p>
    <w:p w14:paraId="2D20E9D9" w14:textId="77777777" w:rsidR="002F1D3D" w:rsidRPr="004D2F4E" w:rsidRDefault="002F1D3D" w:rsidP="002F1D3D">
      <w:pPr>
        <w:contextualSpacing/>
        <w:rPr>
          <w:rFonts w:cs="Arial"/>
          <w:color w:val="4BACC6"/>
          <w:sz w:val="21"/>
          <w:szCs w:val="21"/>
          <w:lang w:val="en-NZ"/>
        </w:rPr>
      </w:pPr>
    </w:p>
    <w:p w14:paraId="3221E04D" w14:textId="77777777" w:rsidR="0004526E" w:rsidRPr="004D2F4E" w:rsidRDefault="0004526E" w:rsidP="0004526E">
      <w:pPr>
        <w:rPr>
          <w:rFonts w:cs="Arial"/>
          <w:color w:val="33CCCC"/>
          <w:sz w:val="21"/>
          <w:szCs w:val="21"/>
          <w:lang w:val="en-NZ"/>
        </w:rPr>
      </w:pPr>
    </w:p>
    <w:p w14:paraId="069EE0BD" w14:textId="1BECE322" w:rsidR="00AE39B1" w:rsidRPr="004D2F4E" w:rsidRDefault="00AE39B1">
      <w:pPr>
        <w:spacing w:after="160" w:line="259" w:lineRule="auto"/>
        <w:rPr>
          <w:sz w:val="21"/>
          <w:szCs w:val="21"/>
          <w:lang w:val="en-NZ"/>
        </w:rPr>
      </w:pPr>
      <w:r w:rsidRPr="004D2F4E">
        <w:rPr>
          <w:sz w:val="21"/>
          <w:szCs w:val="21"/>
          <w:lang w:val="en-NZ"/>
        </w:rPr>
        <w:br w:type="page"/>
      </w:r>
    </w:p>
    <w:p w14:paraId="39CB12EC" w14:textId="57D7A341" w:rsidR="006551F9" w:rsidRPr="004D2F4E" w:rsidRDefault="006551F9" w:rsidP="006551F9">
      <w:pPr>
        <w:pStyle w:val="Heading2"/>
        <w:pBdr>
          <w:bottom w:val="single" w:sz="12" w:space="1" w:color="auto"/>
        </w:pBdr>
        <w:rPr>
          <w:i w:val="0"/>
          <w:iCs w:val="0"/>
          <w:lang w:val="en-NZ"/>
        </w:rPr>
      </w:pPr>
      <w:r w:rsidRPr="004D2F4E">
        <w:rPr>
          <w:lang w:val="en-NZ"/>
        </w:rPr>
        <w:lastRenderedPageBreak/>
        <w:t>S</w:t>
      </w:r>
      <w:r w:rsidRPr="004D2F4E">
        <w:rPr>
          <w:i w:val="0"/>
          <w:iCs w:val="0"/>
          <w:lang w:val="en-NZ"/>
        </w:rPr>
        <w:t>ubstantial amendments</w:t>
      </w:r>
    </w:p>
    <w:p w14:paraId="3EA1C791" w14:textId="53FDFF9A" w:rsidR="006551F9" w:rsidRPr="004D2F4E" w:rsidRDefault="006551F9" w:rsidP="006551F9">
      <w:pPr>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04609" w:rsidRPr="004D2F4E" w14:paraId="53600094" w14:textId="77777777" w:rsidTr="004F2C12">
        <w:trPr>
          <w:trHeight w:val="280"/>
        </w:trPr>
        <w:tc>
          <w:tcPr>
            <w:tcW w:w="966" w:type="dxa"/>
            <w:tcBorders>
              <w:top w:val="nil"/>
              <w:left w:val="nil"/>
              <w:bottom w:val="nil"/>
              <w:right w:val="nil"/>
            </w:tcBorders>
          </w:tcPr>
          <w:p w14:paraId="05F6769C" w14:textId="77777777" w:rsidR="00A04609" w:rsidRPr="004D2F4E" w:rsidRDefault="00A04609" w:rsidP="004F2C12">
            <w:pPr>
              <w:autoSpaceDE w:val="0"/>
              <w:autoSpaceDN w:val="0"/>
              <w:adjustRightInd w:val="0"/>
              <w:rPr>
                <w:sz w:val="21"/>
                <w:szCs w:val="21"/>
                <w:lang w:val="en-NZ"/>
              </w:rPr>
            </w:pPr>
            <w:r w:rsidRPr="004D2F4E">
              <w:rPr>
                <w:b/>
                <w:sz w:val="21"/>
                <w:szCs w:val="21"/>
                <w:lang w:val="en-NZ"/>
              </w:rPr>
              <w:t xml:space="preserve">1 </w:t>
            </w:r>
            <w:r w:rsidRPr="004D2F4E">
              <w:rPr>
                <w:sz w:val="21"/>
                <w:szCs w:val="21"/>
                <w:lang w:val="en-NZ"/>
              </w:rPr>
              <w:t xml:space="preserve"> </w:t>
            </w:r>
          </w:p>
        </w:tc>
        <w:tc>
          <w:tcPr>
            <w:tcW w:w="2575" w:type="dxa"/>
            <w:tcBorders>
              <w:top w:val="nil"/>
              <w:left w:val="nil"/>
              <w:bottom w:val="nil"/>
              <w:right w:val="nil"/>
            </w:tcBorders>
          </w:tcPr>
          <w:p w14:paraId="5B30E329" w14:textId="77777777" w:rsidR="00A04609" w:rsidRPr="004D2F4E" w:rsidRDefault="00A04609" w:rsidP="004F2C12">
            <w:pPr>
              <w:autoSpaceDE w:val="0"/>
              <w:autoSpaceDN w:val="0"/>
              <w:adjustRightInd w:val="0"/>
              <w:rPr>
                <w:sz w:val="21"/>
                <w:szCs w:val="21"/>
                <w:lang w:val="en-NZ"/>
              </w:rPr>
            </w:pPr>
            <w:r w:rsidRPr="004D2F4E">
              <w:rPr>
                <w:b/>
                <w:sz w:val="21"/>
                <w:szCs w:val="21"/>
                <w:lang w:val="en-NZ"/>
              </w:rPr>
              <w:t xml:space="preserve">Ethics ref: </w:t>
            </w:r>
            <w:r w:rsidRPr="004D2F4E">
              <w:rPr>
                <w:sz w:val="21"/>
                <w:szCs w:val="21"/>
                <w:lang w:val="en-NZ"/>
              </w:rPr>
              <w:t xml:space="preserve"> </w:t>
            </w:r>
          </w:p>
        </w:tc>
        <w:tc>
          <w:tcPr>
            <w:tcW w:w="6459" w:type="dxa"/>
            <w:tcBorders>
              <w:top w:val="nil"/>
              <w:left w:val="nil"/>
              <w:bottom w:val="nil"/>
              <w:right w:val="nil"/>
            </w:tcBorders>
          </w:tcPr>
          <w:p w14:paraId="7D878757" w14:textId="258B9D21" w:rsidR="00A04609" w:rsidRPr="004D2F4E" w:rsidRDefault="006B0375" w:rsidP="004F2C12">
            <w:pPr>
              <w:autoSpaceDE w:val="0"/>
              <w:autoSpaceDN w:val="0"/>
              <w:adjustRightInd w:val="0"/>
              <w:rPr>
                <w:sz w:val="21"/>
                <w:szCs w:val="21"/>
                <w:lang w:val="en-NZ"/>
              </w:rPr>
            </w:pPr>
            <w:r w:rsidRPr="004D2F4E">
              <w:rPr>
                <w:b/>
                <w:sz w:val="21"/>
                <w:szCs w:val="21"/>
                <w:lang w:val="en-NZ"/>
              </w:rPr>
              <w:t>NTY</w:t>
            </w:r>
            <w:r w:rsidR="00135690" w:rsidRPr="004D2F4E">
              <w:rPr>
                <w:b/>
                <w:sz w:val="21"/>
                <w:szCs w:val="21"/>
                <w:lang w:val="en-NZ"/>
              </w:rPr>
              <w:t>/08/06/055/AM22</w:t>
            </w:r>
          </w:p>
        </w:tc>
      </w:tr>
      <w:tr w:rsidR="00A04609" w:rsidRPr="004D2F4E" w14:paraId="492DBF58" w14:textId="77777777" w:rsidTr="004F2C12">
        <w:trPr>
          <w:trHeight w:val="280"/>
        </w:trPr>
        <w:tc>
          <w:tcPr>
            <w:tcW w:w="966" w:type="dxa"/>
            <w:tcBorders>
              <w:top w:val="nil"/>
              <w:left w:val="nil"/>
              <w:bottom w:val="nil"/>
              <w:right w:val="nil"/>
            </w:tcBorders>
          </w:tcPr>
          <w:p w14:paraId="2502FDDE" w14:textId="77777777" w:rsidR="00A04609" w:rsidRPr="004D2F4E" w:rsidRDefault="00A04609" w:rsidP="004F2C12">
            <w:pPr>
              <w:autoSpaceDE w:val="0"/>
              <w:autoSpaceDN w:val="0"/>
              <w:adjustRightInd w:val="0"/>
              <w:rPr>
                <w:sz w:val="21"/>
                <w:szCs w:val="21"/>
                <w:lang w:val="en-NZ"/>
              </w:rPr>
            </w:pPr>
            <w:r w:rsidRPr="004D2F4E">
              <w:rPr>
                <w:sz w:val="21"/>
                <w:szCs w:val="21"/>
                <w:lang w:val="en-NZ"/>
              </w:rPr>
              <w:t xml:space="preserve"> </w:t>
            </w:r>
          </w:p>
        </w:tc>
        <w:tc>
          <w:tcPr>
            <w:tcW w:w="2575" w:type="dxa"/>
            <w:tcBorders>
              <w:top w:val="nil"/>
              <w:left w:val="nil"/>
              <w:bottom w:val="nil"/>
              <w:right w:val="nil"/>
            </w:tcBorders>
          </w:tcPr>
          <w:p w14:paraId="7ED1E7CA" w14:textId="77777777" w:rsidR="00A04609" w:rsidRPr="004D2F4E" w:rsidRDefault="00A04609" w:rsidP="004F2C12">
            <w:pPr>
              <w:autoSpaceDE w:val="0"/>
              <w:autoSpaceDN w:val="0"/>
              <w:adjustRightInd w:val="0"/>
              <w:rPr>
                <w:sz w:val="21"/>
                <w:szCs w:val="21"/>
                <w:lang w:val="en-NZ"/>
              </w:rPr>
            </w:pPr>
            <w:r w:rsidRPr="004D2F4E">
              <w:rPr>
                <w:sz w:val="21"/>
                <w:szCs w:val="21"/>
                <w:lang w:val="en-NZ"/>
              </w:rPr>
              <w:t xml:space="preserve">Title: </w:t>
            </w:r>
          </w:p>
        </w:tc>
        <w:tc>
          <w:tcPr>
            <w:tcW w:w="6459" w:type="dxa"/>
            <w:tcBorders>
              <w:top w:val="nil"/>
              <w:left w:val="nil"/>
              <w:bottom w:val="nil"/>
              <w:right w:val="nil"/>
            </w:tcBorders>
          </w:tcPr>
          <w:p w14:paraId="55B62EC9" w14:textId="55416558" w:rsidR="00A04609" w:rsidRPr="004D2F4E" w:rsidRDefault="00135690" w:rsidP="004F2C12">
            <w:pPr>
              <w:autoSpaceDE w:val="0"/>
              <w:autoSpaceDN w:val="0"/>
              <w:adjustRightInd w:val="0"/>
              <w:rPr>
                <w:sz w:val="21"/>
                <w:szCs w:val="21"/>
                <w:lang w:val="en-NZ"/>
              </w:rPr>
            </w:pPr>
            <w:r w:rsidRPr="004D2F4E">
              <w:rPr>
                <w:sz w:val="21"/>
                <w:szCs w:val="21"/>
                <w:lang w:val="en-NZ"/>
              </w:rPr>
              <w:t>Growing Up in New Zealand</w:t>
            </w:r>
          </w:p>
        </w:tc>
      </w:tr>
      <w:tr w:rsidR="00A04609" w:rsidRPr="004D2F4E" w14:paraId="5BB6895B" w14:textId="77777777" w:rsidTr="004F2C12">
        <w:trPr>
          <w:trHeight w:val="280"/>
        </w:trPr>
        <w:tc>
          <w:tcPr>
            <w:tcW w:w="966" w:type="dxa"/>
            <w:tcBorders>
              <w:top w:val="nil"/>
              <w:left w:val="nil"/>
              <w:bottom w:val="nil"/>
              <w:right w:val="nil"/>
            </w:tcBorders>
          </w:tcPr>
          <w:p w14:paraId="7B126324" w14:textId="77777777" w:rsidR="00A04609" w:rsidRPr="004D2F4E" w:rsidRDefault="00A04609" w:rsidP="004F2C12">
            <w:pPr>
              <w:autoSpaceDE w:val="0"/>
              <w:autoSpaceDN w:val="0"/>
              <w:adjustRightInd w:val="0"/>
              <w:rPr>
                <w:sz w:val="21"/>
                <w:szCs w:val="21"/>
                <w:lang w:val="en-NZ"/>
              </w:rPr>
            </w:pPr>
            <w:r w:rsidRPr="004D2F4E">
              <w:rPr>
                <w:sz w:val="21"/>
                <w:szCs w:val="21"/>
                <w:lang w:val="en-NZ"/>
              </w:rPr>
              <w:t xml:space="preserve"> </w:t>
            </w:r>
          </w:p>
        </w:tc>
        <w:tc>
          <w:tcPr>
            <w:tcW w:w="2575" w:type="dxa"/>
            <w:tcBorders>
              <w:top w:val="nil"/>
              <w:left w:val="nil"/>
              <w:bottom w:val="nil"/>
              <w:right w:val="nil"/>
            </w:tcBorders>
          </w:tcPr>
          <w:p w14:paraId="0B72438F" w14:textId="77777777" w:rsidR="00A04609" w:rsidRPr="004D2F4E" w:rsidRDefault="00A04609" w:rsidP="004F2C12">
            <w:pPr>
              <w:autoSpaceDE w:val="0"/>
              <w:autoSpaceDN w:val="0"/>
              <w:adjustRightInd w:val="0"/>
              <w:rPr>
                <w:sz w:val="21"/>
                <w:szCs w:val="21"/>
                <w:lang w:val="en-NZ"/>
              </w:rPr>
            </w:pPr>
            <w:r w:rsidRPr="004D2F4E">
              <w:rPr>
                <w:sz w:val="21"/>
                <w:szCs w:val="21"/>
                <w:lang w:val="en-NZ"/>
              </w:rPr>
              <w:t xml:space="preserve">Principal Investigator: </w:t>
            </w:r>
          </w:p>
        </w:tc>
        <w:tc>
          <w:tcPr>
            <w:tcW w:w="6459" w:type="dxa"/>
            <w:tcBorders>
              <w:top w:val="nil"/>
              <w:left w:val="nil"/>
              <w:bottom w:val="nil"/>
              <w:right w:val="nil"/>
            </w:tcBorders>
          </w:tcPr>
          <w:p w14:paraId="39967295" w14:textId="48D9B33D" w:rsidR="00A04609" w:rsidRPr="004D2F4E" w:rsidRDefault="00135690" w:rsidP="004F2C12">
            <w:pPr>
              <w:autoSpaceDE w:val="0"/>
              <w:autoSpaceDN w:val="0"/>
              <w:adjustRightInd w:val="0"/>
              <w:rPr>
                <w:sz w:val="21"/>
                <w:szCs w:val="21"/>
                <w:lang w:val="en-NZ"/>
              </w:rPr>
            </w:pPr>
            <w:r w:rsidRPr="004D2F4E">
              <w:rPr>
                <w:sz w:val="21"/>
                <w:szCs w:val="21"/>
                <w:lang w:val="en-NZ"/>
              </w:rPr>
              <w:t>Professor Boyd Swinburn</w:t>
            </w:r>
          </w:p>
        </w:tc>
      </w:tr>
      <w:tr w:rsidR="00A04609" w:rsidRPr="004D2F4E" w14:paraId="26071B37" w14:textId="77777777" w:rsidTr="004F2C12">
        <w:trPr>
          <w:trHeight w:val="280"/>
        </w:trPr>
        <w:tc>
          <w:tcPr>
            <w:tcW w:w="966" w:type="dxa"/>
            <w:tcBorders>
              <w:top w:val="nil"/>
              <w:left w:val="nil"/>
              <w:bottom w:val="nil"/>
              <w:right w:val="nil"/>
            </w:tcBorders>
          </w:tcPr>
          <w:p w14:paraId="04C04FFD" w14:textId="77777777" w:rsidR="00A04609" w:rsidRPr="004D2F4E" w:rsidRDefault="00A04609" w:rsidP="004F2C12">
            <w:pPr>
              <w:autoSpaceDE w:val="0"/>
              <w:autoSpaceDN w:val="0"/>
              <w:adjustRightInd w:val="0"/>
              <w:rPr>
                <w:sz w:val="21"/>
                <w:szCs w:val="21"/>
                <w:lang w:val="en-NZ"/>
              </w:rPr>
            </w:pPr>
            <w:r w:rsidRPr="004D2F4E">
              <w:rPr>
                <w:sz w:val="21"/>
                <w:szCs w:val="21"/>
                <w:lang w:val="en-NZ"/>
              </w:rPr>
              <w:t xml:space="preserve"> </w:t>
            </w:r>
          </w:p>
        </w:tc>
        <w:tc>
          <w:tcPr>
            <w:tcW w:w="2575" w:type="dxa"/>
            <w:tcBorders>
              <w:top w:val="nil"/>
              <w:left w:val="nil"/>
              <w:bottom w:val="nil"/>
              <w:right w:val="nil"/>
            </w:tcBorders>
          </w:tcPr>
          <w:p w14:paraId="60C94DE9" w14:textId="77777777" w:rsidR="00A04609" w:rsidRPr="004D2F4E" w:rsidRDefault="00A04609" w:rsidP="004F2C12">
            <w:pPr>
              <w:autoSpaceDE w:val="0"/>
              <w:autoSpaceDN w:val="0"/>
              <w:adjustRightInd w:val="0"/>
              <w:rPr>
                <w:sz w:val="21"/>
                <w:szCs w:val="21"/>
                <w:lang w:val="en-NZ"/>
              </w:rPr>
            </w:pPr>
            <w:r w:rsidRPr="004D2F4E">
              <w:rPr>
                <w:sz w:val="21"/>
                <w:szCs w:val="21"/>
                <w:lang w:val="en-NZ"/>
              </w:rPr>
              <w:t xml:space="preserve">Sponsor: </w:t>
            </w:r>
          </w:p>
        </w:tc>
        <w:tc>
          <w:tcPr>
            <w:tcW w:w="6459" w:type="dxa"/>
            <w:tcBorders>
              <w:top w:val="nil"/>
              <w:left w:val="nil"/>
              <w:bottom w:val="nil"/>
              <w:right w:val="nil"/>
            </w:tcBorders>
          </w:tcPr>
          <w:p w14:paraId="25BEDBE8" w14:textId="77777777" w:rsidR="00A04609" w:rsidRPr="004D2F4E" w:rsidRDefault="00A04609" w:rsidP="004F2C12">
            <w:pPr>
              <w:autoSpaceDE w:val="0"/>
              <w:autoSpaceDN w:val="0"/>
              <w:adjustRightInd w:val="0"/>
              <w:rPr>
                <w:sz w:val="21"/>
                <w:szCs w:val="21"/>
                <w:lang w:val="en-NZ"/>
              </w:rPr>
            </w:pPr>
            <w:r w:rsidRPr="004D2F4E">
              <w:rPr>
                <w:sz w:val="21"/>
                <w:szCs w:val="21"/>
                <w:lang w:val="en-NZ"/>
              </w:rPr>
              <w:t xml:space="preserve"> </w:t>
            </w:r>
          </w:p>
        </w:tc>
      </w:tr>
      <w:tr w:rsidR="00A04609" w:rsidRPr="004D2F4E" w14:paraId="7A944C8E" w14:textId="77777777" w:rsidTr="004F2C12">
        <w:trPr>
          <w:trHeight w:val="280"/>
        </w:trPr>
        <w:tc>
          <w:tcPr>
            <w:tcW w:w="966" w:type="dxa"/>
            <w:tcBorders>
              <w:top w:val="nil"/>
              <w:left w:val="nil"/>
              <w:bottom w:val="nil"/>
              <w:right w:val="nil"/>
            </w:tcBorders>
          </w:tcPr>
          <w:p w14:paraId="79ABCED7" w14:textId="77777777" w:rsidR="00A04609" w:rsidRPr="004D2F4E" w:rsidRDefault="00A04609" w:rsidP="004F2C12">
            <w:pPr>
              <w:autoSpaceDE w:val="0"/>
              <w:autoSpaceDN w:val="0"/>
              <w:adjustRightInd w:val="0"/>
              <w:rPr>
                <w:sz w:val="21"/>
                <w:szCs w:val="21"/>
                <w:lang w:val="en-NZ"/>
              </w:rPr>
            </w:pPr>
            <w:r w:rsidRPr="004D2F4E">
              <w:rPr>
                <w:sz w:val="21"/>
                <w:szCs w:val="21"/>
                <w:lang w:val="en-NZ"/>
              </w:rPr>
              <w:t xml:space="preserve"> </w:t>
            </w:r>
          </w:p>
        </w:tc>
        <w:tc>
          <w:tcPr>
            <w:tcW w:w="2575" w:type="dxa"/>
            <w:tcBorders>
              <w:top w:val="nil"/>
              <w:left w:val="nil"/>
              <w:bottom w:val="nil"/>
              <w:right w:val="nil"/>
            </w:tcBorders>
          </w:tcPr>
          <w:p w14:paraId="4F2B0158" w14:textId="77777777" w:rsidR="00A04609" w:rsidRPr="004D2F4E" w:rsidRDefault="00A04609" w:rsidP="004F2C12">
            <w:pPr>
              <w:autoSpaceDE w:val="0"/>
              <w:autoSpaceDN w:val="0"/>
              <w:adjustRightInd w:val="0"/>
              <w:rPr>
                <w:sz w:val="21"/>
                <w:szCs w:val="21"/>
                <w:lang w:val="en-NZ"/>
              </w:rPr>
            </w:pPr>
            <w:r w:rsidRPr="004D2F4E">
              <w:rPr>
                <w:sz w:val="21"/>
                <w:szCs w:val="21"/>
                <w:lang w:val="en-NZ"/>
              </w:rPr>
              <w:t xml:space="preserve">Clock Start Date: </w:t>
            </w:r>
          </w:p>
        </w:tc>
        <w:tc>
          <w:tcPr>
            <w:tcW w:w="6459" w:type="dxa"/>
            <w:tcBorders>
              <w:top w:val="nil"/>
              <w:left w:val="nil"/>
              <w:bottom w:val="nil"/>
              <w:right w:val="nil"/>
            </w:tcBorders>
          </w:tcPr>
          <w:p w14:paraId="3FDF74E5" w14:textId="033BF1EE" w:rsidR="00A04609" w:rsidRPr="004D2F4E" w:rsidRDefault="00135690" w:rsidP="004F2C12">
            <w:pPr>
              <w:autoSpaceDE w:val="0"/>
              <w:autoSpaceDN w:val="0"/>
              <w:adjustRightInd w:val="0"/>
              <w:rPr>
                <w:sz w:val="21"/>
                <w:szCs w:val="21"/>
                <w:lang w:val="en-NZ"/>
              </w:rPr>
            </w:pPr>
            <w:r w:rsidRPr="004D2F4E">
              <w:rPr>
                <w:sz w:val="21"/>
                <w:szCs w:val="21"/>
                <w:lang w:val="en-NZ"/>
              </w:rPr>
              <w:t>20 August 2021</w:t>
            </w:r>
          </w:p>
        </w:tc>
      </w:tr>
    </w:tbl>
    <w:p w14:paraId="2649DBD9" w14:textId="77777777" w:rsidR="00A04609" w:rsidRPr="004D2F4E" w:rsidRDefault="00A04609" w:rsidP="00A04609">
      <w:pPr>
        <w:rPr>
          <w:sz w:val="21"/>
          <w:szCs w:val="21"/>
          <w:lang w:val="en-NZ"/>
        </w:rPr>
      </w:pPr>
      <w:r w:rsidRPr="004D2F4E">
        <w:rPr>
          <w:sz w:val="21"/>
          <w:szCs w:val="21"/>
          <w:lang w:val="en-NZ"/>
        </w:rPr>
        <w:t xml:space="preserve"> </w:t>
      </w:r>
    </w:p>
    <w:p w14:paraId="7A83DBD6" w14:textId="1D1DE63E" w:rsidR="00A04609" w:rsidRPr="004D2F4E" w:rsidRDefault="00C21CA3" w:rsidP="00A04609">
      <w:pPr>
        <w:autoSpaceDE w:val="0"/>
        <w:autoSpaceDN w:val="0"/>
        <w:adjustRightInd w:val="0"/>
        <w:rPr>
          <w:sz w:val="21"/>
          <w:szCs w:val="21"/>
          <w:lang w:val="en-NZ"/>
        </w:rPr>
      </w:pPr>
      <w:r w:rsidRPr="004D2F4E">
        <w:rPr>
          <w:sz w:val="21"/>
          <w:szCs w:val="21"/>
          <w:lang w:val="en-NZ"/>
        </w:rPr>
        <w:t xml:space="preserve">Professor Susan Morton, Professor Chris Cunningham, Professor Yun Sing Koh, </w:t>
      </w:r>
      <w:r w:rsidR="006E509F" w:rsidRPr="004D2F4E">
        <w:rPr>
          <w:sz w:val="21"/>
          <w:szCs w:val="21"/>
          <w:lang w:val="en-NZ"/>
        </w:rPr>
        <w:br/>
      </w:r>
      <w:r w:rsidRPr="004D2F4E">
        <w:rPr>
          <w:sz w:val="21"/>
          <w:szCs w:val="21"/>
          <w:lang w:val="en-NZ"/>
        </w:rPr>
        <w:t xml:space="preserve">Ms Manisha </w:t>
      </w:r>
      <w:proofErr w:type="spellStart"/>
      <w:r w:rsidRPr="004D2F4E">
        <w:rPr>
          <w:sz w:val="21"/>
          <w:szCs w:val="21"/>
          <w:lang w:val="en-NZ"/>
        </w:rPr>
        <w:t>Morar</w:t>
      </w:r>
      <w:proofErr w:type="spellEnd"/>
      <w:r w:rsidRPr="004D2F4E">
        <w:rPr>
          <w:sz w:val="21"/>
          <w:szCs w:val="21"/>
          <w:lang w:val="en-NZ"/>
        </w:rPr>
        <w:t xml:space="preserve">, and Ms Amelia Willems </w:t>
      </w:r>
      <w:r w:rsidR="00A04609" w:rsidRPr="004D2F4E">
        <w:rPr>
          <w:sz w:val="21"/>
          <w:szCs w:val="21"/>
          <w:lang w:val="en-NZ"/>
        </w:rPr>
        <w:t>w</w:t>
      </w:r>
      <w:r w:rsidRPr="004D2F4E">
        <w:rPr>
          <w:sz w:val="21"/>
          <w:szCs w:val="21"/>
          <w:lang w:val="en-NZ"/>
        </w:rPr>
        <w:t xml:space="preserve">ere </w:t>
      </w:r>
      <w:r w:rsidR="00A04609" w:rsidRPr="004D2F4E">
        <w:rPr>
          <w:sz w:val="21"/>
          <w:szCs w:val="21"/>
          <w:lang w:val="en-NZ"/>
        </w:rPr>
        <w:t>present via videoconference for discussion of this application.</w:t>
      </w:r>
    </w:p>
    <w:p w14:paraId="2F958FF0" w14:textId="77777777" w:rsidR="00A04609" w:rsidRPr="004D2F4E" w:rsidRDefault="00A04609" w:rsidP="00A04609">
      <w:pPr>
        <w:rPr>
          <w:sz w:val="21"/>
          <w:szCs w:val="21"/>
          <w:u w:val="single"/>
          <w:lang w:val="en-NZ"/>
        </w:rPr>
      </w:pPr>
    </w:p>
    <w:p w14:paraId="17BFB2F2" w14:textId="77777777" w:rsidR="00A04609" w:rsidRPr="004D2F4E" w:rsidRDefault="00A04609" w:rsidP="00A04609">
      <w:pPr>
        <w:rPr>
          <w:b/>
          <w:bCs/>
          <w:sz w:val="21"/>
          <w:szCs w:val="21"/>
          <w:lang w:val="en-NZ"/>
        </w:rPr>
      </w:pPr>
      <w:r w:rsidRPr="004D2F4E">
        <w:rPr>
          <w:b/>
          <w:bCs/>
          <w:sz w:val="21"/>
          <w:szCs w:val="21"/>
          <w:lang w:val="en-NZ"/>
        </w:rPr>
        <w:t>Potential conflicts of interest</w:t>
      </w:r>
    </w:p>
    <w:p w14:paraId="3040AFB4" w14:textId="77777777" w:rsidR="00A04609" w:rsidRPr="004D2F4E" w:rsidRDefault="00A04609" w:rsidP="00A04609">
      <w:pPr>
        <w:rPr>
          <w:b/>
          <w:sz w:val="21"/>
          <w:szCs w:val="21"/>
          <w:lang w:val="en-NZ"/>
        </w:rPr>
      </w:pPr>
    </w:p>
    <w:p w14:paraId="3CA1524D" w14:textId="77777777" w:rsidR="00A04609" w:rsidRPr="004D2F4E" w:rsidRDefault="00A04609" w:rsidP="00A04609">
      <w:pPr>
        <w:rPr>
          <w:sz w:val="21"/>
          <w:szCs w:val="21"/>
          <w:lang w:val="en-NZ"/>
        </w:rPr>
      </w:pPr>
      <w:r w:rsidRPr="004D2F4E">
        <w:rPr>
          <w:sz w:val="21"/>
          <w:szCs w:val="21"/>
          <w:lang w:val="en-NZ"/>
        </w:rPr>
        <w:t>The Chair asked members to declare any potential conflicts of interest related to this application.</w:t>
      </w:r>
    </w:p>
    <w:p w14:paraId="13DF1982" w14:textId="77777777" w:rsidR="00A04609" w:rsidRPr="004D2F4E" w:rsidRDefault="00A04609" w:rsidP="00A04609">
      <w:pPr>
        <w:rPr>
          <w:sz w:val="21"/>
          <w:szCs w:val="21"/>
          <w:lang w:val="en-NZ"/>
        </w:rPr>
      </w:pPr>
    </w:p>
    <w:p w14:paraId="70E25947" w14:textId="772E1654" w:rsidR="00A04609" w:rsidRPr="004D2F4E" w:rsidRDefault="008D6F4E" w:rsidP="00A04609">
      <w:pPr>
        <w:rPr>
          <w:sz w:val="21"/>
          <w:szCs w:val="21"/>
          <w:lang w:val="en-NZ"/>
        </w:rPr>
      </w:pPr>
      <w:r w:rsidRPr="004D2F4E">
        <w:rPr>
          <w:sz w:val="21"/>
          <w:szCs w:val="21"/>
          <w:lang w:val="en-NZ"/>
        </w:rPr>
        <w:t>Leesa Russell declared a conflict</w:t>
      </w:r>
      <w:r w:rsidR="00A04609" w:rsidRPr="004D2F4E">
        <w:rPr>
          <w:sz w:val="21"/>
          <w:szCs w:val="21"/>
          <w:lang w:val="en-NZ"/>
        </w:rPr>
        <w:t xml:space="preserve"> of interest related to this application </w:t>
      </w:r>
      <w:r w:rsidRPr="004D2F4E">
        <w:rPr>
          <w:sz w:val="21"/>
          <w:szCs w:val="21"/>
          <w:lang w:val="en-NZ"/>
        </w:rPr>
        <w:t>and did not participate in the discussion.</w:t>
      </w:r>
    </w:p>
    <w:p w14:paraId="3687FCD1" w14:textId="77777777" w:rsidR="00A04609" w:rsidRPr="004D2F4E" w:rsidRDefault="00A04609" w:rsidP="00A04609">
      <w:pPr>
        <w:rPr>
          <w:sz w:val="21"/>
          <w:szCs w:val="21"/>
          <w:lang w:val="en-NZ"/>
        </w:rPr>
      </w:pPr>
    </w:p>
    <w:p w14:paraId="19FAB9DE" w14:textId="77777777" w:rsidR="00A04609" w:rsidRPr="004D2F4E" w:rsidRDefault="00A04609" w:rsidP="00A04609">
      <w:pPr>
        <w:rPr>
          <w:b/>
          <w:bCs/>
          <w:sz w:val="21"/>
          <w:szCs w:val="21"/>
          <w:lang w:val="en-NZ"/>
        </w:rPr>
      </w:pPr>
      <w:r w:rsidRPr="004D2F4E">
        <w:rPr>
          <w:b/>
          <w:bCs/>
          <w:sz w:val="21"/>
          <w:szCs w:val="21"/>
          <w:lang w:val="en-NZ"/>
        </w:rPr>
        <w:t>Summary of Study</w:t>
      </w:r>
    </w:p>
    <w:p w14:paraId="42B92841" w14:textId="77777777" w:rsidR="00A04609" w:rsidRPr="004D2F4E" w:rsidRDefault="00A04609" w:rsidP="00A04609">
      <w:pPr>
        <w:rPr>
          <w:sz w:val="21"/>
          <w:szCs w:val="21"/>
          <w:u w:val="single"/>
          <w:lang w:val="en-NZ"/>
        </w:rPr>
      </w:pPr>
    </w:p>
    <w:p w14:paraId="5413856D" w14:textId="050FA22C" w:rsidR="00142C38" w:rsidRPr="004D2F4E" w:rsidRDefault="00142C38" w:rsidP="00142C38">
      <w:pPr>
        <w:numPr>
          <w:ilvl w:val="0"/>
          <w:numId w:val="7"/>
        </w:numPr>
        <w:autoSpaceDE w:val="0"/>
        <w:autoSpaceDN w:val="0"/>
        <w:adjustRightInd w:val="0"/>
        <w:contextualSpacing/>
        <w:rPr>
          <w:sz w:val="21"/>
          <w:szCs w:val="21"/>
          <w:lang w:val="en-NZ"/>
        </w:rPr>
      </w:pPr>
      <w:r w:rsidRPr="004D2F4E">
        <w:rPr>
          <w:sz w:val="21"/>
          <w:szCs w:val="21"/>
          <w:lang w:val="en-NZ"/>
        </w:rPr>
        <w:t>Growing Up in New Zealand (</w:t>
      </w:r>
      <w:proofErr w:type="spellStart"/>
      <w:r w:rsidRPr="004D2F4E">
        <w:rPr>
          <w:sz w:val="21"/>
          <w:szCs w:val="21"/>
          <w:lang w:val="en-NZ"/>
        </w:rPr>
        <w:t>GUiNZ</w:t>
      </w:r>
      <w:proofErr w:type="spellEnd"/>
      <w:r w:rsidRPr="004D2F4E">
        <w:rPr>
          <w:sz w:val="21"/>
          <w:szCs w:val="21"/>
          <w:lang w:val="en-NZ"/>
        </w:rPr>
        <w:t xml:space="preserve">) is a longitudinal study of many facets of child development from womb to potentially 21-years-old. N= 6853 at the baseline dataset, and it began in 2008. A number of amendments have previously been made. </w:t>
      </w:r>
    </w:p>
    <w:p w14:paraId="0E60C1DF" w14:textId="01F49C94" w:rsidR="00CA72FB" w:rsidRPr="004D2F4E" w:rsidRDefault="00CA72FB" w:rsidP="00CA72FB">
      <w:pPr>
        <w:numPr>
          <w:ilvl w:val="0"/>
          <w:numId w:val="7"/>
        </w:numPr>
        <w:autoSpaceDE w:val="0"/>
        <w:autoSpaceDN w:val="0"/>
        <w:adjustRightInd w:val="0"/>
        <w:contextualSpacing/>
        <w:rPr>
          <w:sz w:val="21"/>
          <w:szCs w:val="21"/>
          <w:lang w:val="en-NZ"/>
        </w:rPr>
      </w:pPr>
      <w:r w:rsidRPr="004D2F4E">
        <w:rPr>
          <w:sz w:val="21"/>
          <w:szCs w:val="21"/>
          <w:lang w:val="en-NZ"/>
        </w:rPr>
        <w:t xml:space="preserve">This amendment relates to the Pilot phase (Phase 2) of the ‘Our Voices’ project which is a new component of the </w:t>
      </w:r>
      <w:proofErr w:type="spellStart"/>
      <w:r w:rsidRPr="004D2F4E">
        <w:rPr>
          <w:sz w:val="21"/>
          <w:szCs w:val="21"/>
          <w:lang w:val="en-NZ"/>
        </w:rPr>
        <w:t>GUiNZ</w:t>
      </w:r>
      <w:proofErr w:type="spellEnd"/>
      <w:r w:rsidRPr="004D2F4E">
        <w:rPr>
          <w:sz w:val="21"/>
          <w:szCs w:val="21"/>
          <w:lang w:val="en-NZ"/>
        </w:rPr>
        <w:t xml:space="preserve"> study. Phase 1 of this component involved co-design workshops in January 2021 (as described and approved in NTY/08/06/055/AM16). This pilot phase seeks ethical approval to trial the co-designed digital platform (app) that has been created as a result of engagement with a group of 25 members of the cohort. The app has been co-designed to appeal to the cohort (currently aged 12 to 13 years of age) and also to collect novel qualitative information to complement and augment the quantitative longitudinal information being collected in the core Data Collection Waves - DCWs (most recently the 12</w:t>
      </w:r>
      <w:r w:rsidR="00D15A69">
        <w:rPr>
          <w:sz w:val="21"/>
          <w:szCs w:val="21"/>
          <w:lang w:val="en-NZ"/>
        </w:rPr>
        <w:t>-</w:t>
      </w:r>
      <w:r w:rsidRPr="004D2F4E">
        <w:rPr>
          <w:sz w:val="21"/>
          <w:szCs w:val="21"/>
          <w:lang w:val="en-NZ"/>
        </w:rPr>
        <w:t>year DCW received HDEC approval</w:t>
      </w:r>
      <w:r w:rsidR="00D15A69">
        <w:rPr>
          <w:sz w:val="21"/>
          <w:szCs w:val="21"/>
          <w:lang w:val="en-NZ"/>
        </w:rPr>
        <w:t xml:space="preserve"> </w:t>
      </w:r>
      <w:r w:rsidRPr="004D2F4E">
        <w:rPr>
          <w:sz w:val="21"/>
          <w:szCs w:val="21"/>
          <w:lang w:val="en-NZ"/>
        </w:rPr>
        <w:t xml:space="preserve">- </w:t>
      </w:r>
      <w:r w:rsidR="00D15A69" w:rsidRPr="004D2F4E">
        <w:rPr>
          <w:sz w:val="21"/>
          <w:szCs w:val="21"/>
          <w:lang w:val="en-NZ"/>
        </w:rPr>
        <w:t>NTY/08/06/055/</w:t>
      </w:r>
      <w:r w:rsidRPr="004D2F4E">
        <w:rPr>
          <w:sz w:val="21"/>
          <w:szCs w:val="21"/>
          <w:lang w:val="en-NZ"/>
        </w:rPr>
        <w:t xml:space="preserve">AM20). </w:t>
      </w:r>
    </w:p>
    <w:p w14:paraId="143E1D25" w14:textId="53CDDEAF" w:rsidR="00CA72FB" w:rsidRPr="004D2F4E" w:rsidRDefault="00CA72FB" w:rsidP="00CA72FB">
      <w:pPr>
        <w:numPr>
          <w:ilvl w:val="0"/>
          <w:numId w:val="7"/>
        </w:numPr>
        <w:autoSpaceDE w:val="0"/>
        <w:autoSpaceDN w:val="0"/>
        <w:adjustRightInd w:val="0"/>
        <w:contextualSpacing/>
        <w:rPr>
          <w:sz w:val="21"/>
          <w:szCs w:val="21"/>
          <w:lang w:val="en-NZ"/>
        </w:rPr>
      </w:pPr>
      <w:r w:rsidRPr="004D2F4E">
        <w:rPr>
          <w:sz w:val="21"/>
          <w:szCs w:val="21"/>
          <w:lang w:val="en-NZ"/>
        </w:rPr>
        <w:t>The Leading light interviews have recently been completed. As part of those interviews, the Leading Light participants were asked if they would be happy to receive information about this new component of the study and this amendment will invite those who agreed to be part of trailing the app prior to it being finalised for the main cohort.</w:t>
      </w:r>
    </w:p>
    <w:p w14:paraId="5467BE0F" w14:textId="77777777" w:rsidR="0004526E" w:rsidRPr="004D2F4E" w:rsidRDefault="0004526E" w:rsidP="0004526E">
      <w:pPr>
        <w:autoSpaceDE w:val="0"/>
        <w:autoSpaceDN w:val="0"/>
        <w:adjustRightInd w:val="0"/>
        <w:contextualSpacing/>
        <w:rPr>
          <w:sz w:val="21"/>
          <w:szCs w:val="21"/>
          <w:lang w:val="en-NZ"/>
        </w:rPr>
      </w:pPr>
    </w:p>
    <w:p w14:paraId="1FD356D7" w14:textId="77777777" w:rsidR="00A04609" w:rsidRPr="004D2F4E" w:rsidRDefault="00A04609" w:rsidP="00A04609">
      <w:pPr>
        <w:rPr>
          <w:b/>
          <w:bCs/>
          <w:sz w:val="21"/>
          <w:szCs w:val="21"/>
          <w:lang w:val="en-NZ"/>
        </w:rPr>
      </w:pPr>
      <w:r w:rsidRPr="004D2F4E">
        <w:rPr>
          <w:b/>
          <w:bCs/>
          <w:sz w:val="21"/>
          <w:szCs w:val="21"/>
          <w:lang w:val="en-NZ"/>
        </w:rPr>
        <w:t xml:space="preserve">Summary of resolved ethical issues </w:t>
      </w:r>
    </w:p>
    <w:p w14:paraId="09B73EB7" w14:textId="77777777" w:rsidR="00A04609" w:rsidRPr="004D2F4E" w:rsidRDefault="00A04609" w:rsidP="00A04609">
      <w:pPr>
        <w:rPr>
          <w:sz w:val="21"/>
          <w:szCs w:val="21"/>
          <w:u w:val="single"/>
          <w:lang w:val="en-NZ"/>
        </w:rPr>
      </w:pPr>
    </w:p>
    <w:p w14:paraId="55EDA654" w14:textId="17146912" w:rsidR="00A04609" w:rsidRPr="004D2F4E" w:rsidRDefault="00A04609" w:rsidP="00A04609">
      <w:pPr>
        <w:rPr>
          <w:sz w:val="21"/>
          <w:szCs w:val="21"/>
          <w:lang w:val="en-NZ"/>
        </w:rPr>
      </w:pPr>
      <w:r w:rsidRPr="004D2F4E">
        <w:rPr>
          <w:sz w:val="21"/>
          <w:szCs w:val="21"/>
          <w:lang w:val="en-NZ"/>
        </w:rPr>
        <w:t xml:space="preserve">The main ethical issues considered by the Committee and addressed by the </w:t>
      </w:r>
      <w:r w:rsidR="003F0759" w:rsidRPr="004D2F4E">
        <w:rPr>
          <w:sz w:val="21"/>
          <w:szCs w:val="21"/>
          <w:lang w:val="en-NZ"/>
        </w:rPr>
        <w:t>r</w:t>
      </w:r>
      <w:r w:rsidRPr="004D2F4E">
        <w:rPr>
          <w:sz w:val="21"/>
          <w:szCs w:val="21"/>
          <w:lang w:val="en-NZ"/>
        </w:rPr>
        <w:t>esearcher</w:t>
      </w:r>
      <w:r w:rsidR="003F0759" w:rsidRPr="004D2F4E">
        <w:rPr>
          <w:sz w:val="21"/>
          <w:szCs w:val="21"/>
          <w:lang w:val="en-NZ"/>
        </w:rPr>
        <w:t>s</w:t>
      </w:r>
      <w:r w:rsidRPr="004D2F4E">
        <w:rPr>
          <w:sz w:val="21"/>
          <w:szCs w:val="21"/>
          <w:lang w:val="en-NZ"/>
        </w:rPr>
        <w:t xml:space="preserve"> are as follows.</w:t>
      </w:r>
    </w:p>
    <w:p w14:paraId="1912D908" w14:textId="77777777" w:rsidR="00A04609" w:rsidRPr="004D2F4E" w:rsidRDefault="00A04609" w:rsidP="00A04609">
      <w:pPr>
        <w:rPr>
          <w:sz w:val="21"/>
          <w:szCs w:val="21"/>
          <w:lang w:val="en-NZ"/>
        </w:rPr>
      </w:pPr>
    </w:p>
    <w:p w14:paraId="094EE55B" w14:textId="2D9C9953" w:rsidR="00990CF0" w:rsidRPr="004D2F4E" w:rsidRDefault="00990CF0" w:rsidP="0004526E">
      <w:pPr>
        <w:numPr>
          <w:ilvl w:val="0"/>
          <w:numId w:val="7"/>
        </w:numPr>
        <w:spacing w:before="80" w:after="80"/>
        <w:contextualSpacing/>
        <w:rPr>
          <w:sz w:val="21"/>
          <w:szCs w:val="21"/>
          <w:lang w:val="en-NZ"/>
        </w:rPr>
      </w:pPr>
      <w:r w:rsidRPr="004D2F4E">
        <w:rPr>
          <w:sz w:val="21"/>
          <w:szCs w:val="21"/>
          <w:lang w:val="en-NZ"/>
        </w:rPr>
        <w:t>The Chair noted that this would have been a good opportunity for new members of the Committee to be updated on the Kaupapa of this study. However, the Chair advised the researchers that the Committee was</w:t>
      </w:r>
      <w:r w:rsidR="00A1178C" w:rsidRPr="004D2F4E">
        <w:rPr>
          <w:sz w:val="21"/>
          <w:szCs w:val="21"/>
          <w:lang w:val="en-NZ"/>
        </w:rPr>
        <w:t xml:space="preserve"> unfortunately</w:t>
      </w:r>
      <w:r w:rsidRPr="004D2F4E">
        <w:rPr>
          <w:sz w:val="21"/>
          <w:szCs w:val="21"/>
          <w:lang w:val="en-NZ"/>
        </w:rPr>
        <w:t xml:space="preserve"> not quorate.</w:t>
      </w:r>
    </w:p>
    <w:p w14:paraId="031CCCB2" w14:textId="5065172C" w:rsidR="00A04609" w:rsidRPr="004D2F4E" w:rsidRDefault="00A04609" w:rsidP="0004526E">
      <w:pPr>
        <w:numPr>
          <w:ilvl w:val="0"/>
          <w:numId w:val="7"/>
        </w:numPr>
        <w:spacing w:before="80" w:after="80"/>
        <w:contextualSpacing/>
        <w:rPr>
          <w:sz w:val="21"/>
          <w:szCs w:val="21"/>
          <w:lang w:val="en-NZ"/>
        </w:rPr>
      </w:pPr>
      <w:r w:rsidRPr="004D2F4E">
        <w:rPr>
          <w:sz w:val="21"/>
          <w:szCs w:val="21"/>
          <w:lang w:val="en-NZ"/>
        </w:rPr>
        <w:t>The C</w:t>
      </w:r>
      <w:r w:rsidR="001F6F4E" w:rsidRPr="004D2F4E">
        <w:rPr>
          <w:sz w:val="21"/>
          <w:szCs w:val="21"/>
          <w:lang w:val="en-NZ"/>
        </w:rPr>
        <w:t>hair</w:t>
      </w:r>
      <w:r w:rsidRPr="004D2F4E">
        <w:rPr>
          <w:sz w:val="21"/>
          <w:szCs w:val="21"/>
          <w:lang w:val="en-NZ"/>
        </w:rPr>
        <w:t xml:space="preserve"> </w:t>
      </w:r>
      <w:r w:rsidR="0087553D" w:rsidRPr="004D2F4E">
        <w:rPr>
          <w:sz w:val="21"/>
          <w:szCs w:val="21"/>
          <w:lang w:val="en-NZ"/>
        </w:rPr>
        <w:t xml:space="preserve">thanked the researchers for the substantial amendment and noted that they had addressed all matters from the </w:t>
      </w:r>
      <w:r w:rsidR="00D16B88">
        <w:rPr>
          <w:sz w:val="21"/>
          <w:szCs w:val="21"/>
          <w:lang w:val="en-NZ"/>
        </w:rPr>
        <w:t xml:space="preserve">previous </w:t>
      </w:r>
      <w:r w:rsidR="0087553D" w:rsidRPr="004D2F4E">
        <w:rPr>
          <w:sz w:val="21"/>
          <w:szCs w:val="21"/>
          <w:lang w:val="en-NZ"/>
        </w:rPr>
        <w:t>decline letter.</w:t>
      </w:r>
      <w:r w:rsidR="00D95F5A" w:rsidRPr="004D2F4E">
        <w:rPr>
          <w:sz w:val="21"/>
          <w:szCs w:val="21"/>
          <w:lang w:val="en-NZ"/>
        </w:rPr>
        <w:t xml:space="preserve"> The Chair was satisfied that the question sets will not cause hurt or upset and was now more reassured in terms of the use of trigger words and photographs. </w:t>
      </w:r>
    </w:p>
    <w:p w14:paraId="02E57267" w14:textId="7F742D1B" w:rsidR="00A04609" w:rsidRPr="004D2F4E" w:rsidRDefault="005340AE" w:rsidP="0004526E">
      <w:pPr>
        <w:numPr>
          <w:ilvl w:val="0"/>
          <w:numId w:val="7"/>
        </w:numPr>
        <w:spacing w:before="80" w:after="80"/>
        <w:contextualSpacing/>
        <w:rPr>
          <w:sz w:val="21"/>
          <w:szCs w:val="21"/>
          <w:lang w:val="en-NZ"/>
        </w:rPr>
      </w:pPr>
      <w:r w:rsidRPr="004D2F4E">
        <w:rPr>
          <w:sz w:val="21"/>
          <w:szCs w:val="21"/>
          <w:lang w:val="en-NZ"/>
        </w:rPr>
        <w:t xml:space="preserve">The </w:t>
      </w:r>
      <w:r w:rsidR="00B5548E" w:rsidRPr="004D2F4E">
        <w:rPr>
          <w:sz w:val="21"/>
          <w:szCs w:val="21"/>
          <w:lang w:val="en-NZ"/>
        </w:rPr>
        <w:t xml:space="preserve">Committee asked </w:t>
      </w:r>
      <w:r w:rsidR="000A3992" w:rsidRPr="004D2F4E">
        <w:rPr>
          <w:sz w:val="21"/>
          <w:szCs w:val="21"/>
          <w:lang w:val="en-NZ"/>
        </w:rPr>
        <w:t xml:space="preserve">if the researchers know how many participants in the main cohort do not have internet access. The researchers stated that from the last data wave </w:t>
      </w:r>
      <w:r w:rsidR="002E3F23" w:rsidRPr="004D2F4E">
        <w:rPr>
          <w:sz w:val="21"/>
          <w:szCs w:val="21"/>
          <w:lang w:val="en-NZ"/>
        </w:rPr>
        <w:t xml:space="preserve">they know that over 90 percent of participants have access to a device at home. Ninety-five percent have internet access. The researchers are also following up these numbers. For the main cohort, one of the pre-call questions is whether the individual has </w:t>
      </w:r>
      <w:r w:rsidR="000272A5" w:rsidRPr="004D2F4E">
        <w:rPr>
          <w:sz w:val="21"/>
          <w:szCs w:val="21"/>
          <w:lang w:val="en-NZ"/>
        </w:rPr>
        <w:t xml:space="preserve">access to a device and/or internet. </w:t>
      </w:r>
      <w:r w:rsidR="000272A5" w:rsidRPr="004D2F4E">
        <w:rPr>
          <w:sz w:val="21"/>
          <w:szCs w:val="21"/>
          <w:lang w:val="en-NZ"/>
        </w:rPr>
        <w:lastRenderedPageBreak/>
        <w:t xml:space="preserve">The researchers are working with their technical partners in order to not exclude participants who do not have their own device or internet access. </w:t>
      </w:r>
      <w:r w:rsidR="00585C26" w:rsidRPr="004D2F4E">
        <w:rPr>
          <w:sz w:val="21"/>
          <w:szCs w:val="21"/>
          <w:lang w:val="en-NZ"/>
        </w:rPr>
        <w:t>The researchers stated that a lot of the pre-work done for this particular study phase has been to work with the technical providers and ask how they can enable the voices of people who are least often heard to make sure they are engaged.</w:t>
      </w:r>
      <w:r w:rsidR="00EE18FB" w:rsidRPr="004D2F4E">
        <w:rPr>
          <w:sz w:val="21"/>
          <w:szCs w:val="21"/>
          <w:lang w:val="en-NZ"/>
        </w:rPr>
        <w:t xml:space="preserve"> The researchers have funding in their budget for people who do not have access to a device or internet, for the duration of the study. </w:t>
      </w:r>
      <w:r w:rsidR="00585C26" w:rsidRPr="004D2F4E">
        <w:rPr>
          <w:sz w:val="21"/>
          <w:szCs w:val="21"/>
          <w:lang w:val="en-NZ"/>
        </w:rPr>
        <w:t xml:space="preserve">The researchers advised that they will </w:t>
      </w:r>
      <w:r w:rsidR="00EE1269" w:rsidRPr="004D2F4E">
        <w:rPr>
          <w:sz w:val="21"/>
          <w:szCs w:val="21"/>
          <w:lang w:val="en-NZ"/>
        </w:rPr>
        <w:t xml:space="preserve">have more information when they submit their next phase for the cohort. </w:t>
      </w:r>
    </w:p>
    <w:p w14:paraId="26F3525B" w14:textId="1C39BB8C" w:rsidR="00A05B81" w:rsidRPr="004D2F4E" w:rsidRDefault="00A05B81" w:rsidP="0004526E">
      <w:pPr>
        <w:numPr>
          <w:ilvl w:val="0"/>
          <w:numId w:val="7"/>
        </w:numPr>
        <w:spacing w:before="80" w:after="80"/>
        <w:contextualSpacing/>
        <w:rPr>
          <w:sz w:val="21"/>
          <w:szCs w:val="21"/>
          <w:lang w:val="en-NZ"/>
        </w:rPr>
      </w:pPr>
      <w:r w:rsidRPr="004D2F4E">
        <w:rPr>
          <w:sz w:val="21"/>
          <w:szCs w:val="21"/>
          <w:lang w:val="en-NZ"/>
        </w:rPr>
        <w:t xml:space="preserve">The Committee asked what the researchers’ response would be if a participant </w:t>
      </w:r>
      <w:r w:rsidR="00F90C29" w:rsidRPr="004D2F4E">
        <w:rPr>
          <w:sz w:val="21"/>
          <w:szCs w:val="21"/>
          <w:lang w:val="en-NZ"/>
        </w:rPr>
        <w:t>reported any illegal activity</w:t>
      </w:r>
      <w:r w:rsidR="005B0D94" w:rsidRPr="004D2F4E">
        <w:rPr>
          <w:sz w:val="21"/>
          <w:szCs w:val="21"/>
          <w:lang w:val="en-NZ"/>
        </w:rPr>
        <w:t>. The researchers stated that in the child protection plans they have set out</w:t>
      </w:r>
      <w:r w:rsidR="000C1B62" w:rsidRPr="004D2F4E">
        <w:rPr>
          <w:sz w:val="21"/>
          <w:szCs w:val="21"/>
          <w:lang w:val="en-NZ"/>
        </w:rPr>
        <w:t>, illegal activity is something that they are setting out to look for. They would assess the different levels of risk involved and according to what they are required to under the Privacy Act 2020 and New Zealand law</w:t>
      </w:r>
      <w:r w:rsidR="001611B7" w:rsidRPr="004D2F4E">
        <w:rPr>
          <w:sz w:val="21"/>
          <w:szCs w:val="21"/>
          <w:lang w:val="en-NZ"/>
        </w:rPr>
        <w:t xml:space="preserve"> in terms of disclosure, they would decide on balance what </w:t>
      </w:r>
      <w:r w:rsidR="00847560">
        <w:rPr>
          <w:sz w:val="21"/>
          <w:szCs w:val="21"/>
          <w:lang w:val="en-NZ"/>
        </w:rPr>
        <w:t xml:space="preserve">they would be required </w:t>
      </w:r>
      <w:r w:rsidR="001611B7" w:rsidRPr="004D2F4E">
        <w:rPr>
          <w:sz w:val="21"/>
          <w:szCs w:val="21"/>
          <w:lang w:val="en-NZ"/>
        </w:rPr>
        <w:t xml:space="preserve">to disclose. The researchers stated that at the serious end of </w:t>
      </w:r>
      <w:r w:rsidR="00F32EDE" w:rsidRPr="004D2F4E">
        <w:rPr>
          <w:sz w:val="21"/>
          <w:szCs w:val="21"/>
          <w:lang w:val="en-NZ"/>
        </w:rPr>
        <w:t xml:space="preserve">their risk spectrum, they know they may have to disclose information to authorities. This </w:t>
      </w:r>
      <w:r w:rsidR="00C9531B" w:rsidRPr="004D2F4E">
        <w:rPr>
          <w:sz w:val="21"/>
          <w:szCs w:val="21"/>
          <w:lang w:val="en-NZ"/>
        </w:rPr>
        <w:t>would likely</w:t>
      </w:r>
      <w:r w:rsidR="00F32EDE" w:rsidRPr="004D2F4E">
        <w:rPr>
          <w:sz w:val="21"/>
          <w:szCs w:val="21"/>
          <w:lang w:val="en-NZ"/>
        </w:rPr>
        <w:t xml:space="preserve"> be very rare</w:t>
      </w:r>
      <w:r w:rsidR="00C9531B" w:rsidRPr="004D2F4E">
        <w:rPr>
          <w:sz w:val="21"/>
          <w:szCs w:val="21"/>
          <w:lang w:val="en-NZ"/>
        </w:rPr>
        <w:t>,</w:t>
      </w:r>
      <w:r w:rsidR="00F32EDE" w:rsidRPr="004D2F4E">
        <w:rPr>
          <w:sz w:val="21"/>
          <w:szCs w:val="21"/>
          <w:lang w:val="en-NZ"/>
        </w:rPr>
        <w:t xml:space="preserve"> but the researchers advised that they have a hierarchy in how to manage the situation. </w:t>
      </w:r>
    </w:p>
    <w:p w14:paraId="2D685344" w14:textId="77777777" w:rsidR="00A04609" w:rsidRPr="004D2F4E" w:rsidRDefault="00A04609" w:rsidP="00A04609">
      <w:pPr>
        <w:spacing w:before="80" w:after="80"/>
        <w:rPr>
          <w:sz w:val="21"/>
          <w:szCs w:val="21"/>
          <w:lang w:val="en-NZ"/>
        </w:rPr>
      </w:pPr>
    </w:p>
    <w:p w14:paraId="164F1F90" w14:textId="77777777" w:rsidR="00A04609" w:rsidRPr="004D2F4E" w:rsidRDefault="00A04609" w:rsidP="00A04609">
      <w:pPr>
        <w:rPr>
          <w:b/>
          <w:bCs/>
          <w:sz w:val="21"/>
          <w:szCs w:val="21"/>
          <w:lang w:val="en-NZ"/>
        </w:rPr>
      </w:pPr>
      <w:r w:rsidRPr="004D2F4E">
        <w:rPr>
          <w:b/>
          <w:bCs/>
          <w:sz w:val="21"/>
          <w:szCs w:val="21"/>
          <w:lang w:val="en-NZ"/>
        </w:rPr>
        <w:t xml:space="preserve">Decision </w:t>
      </w:r>
    </w:p>
    <w:p w14:paraId="4AE85CA1" w14:textId="34054090" w:rsidR="004C435C" w:rsidRPr="004D2F4E" w:rsidRDefault="008567ED">
      <w:pPr>
        <w:spacing w:after="160" w:line="259" w:lineRule="auto"/>
        <w:rPr>
          <w:sz w:val="21"/>
          <w:szCs w:val="21"/>
          <w:lang w:val="en-NZ"/>
        </w:rPr>
      </w:pPr>
      <w:r w:rsidRPr="004D2F4E">
        <w:rPr>
          <w:sz w:val="21"/>
          <w:szCs w:val="21"/>
          <w:lang w:val="en-NZ"/>
        </w:rPr>
        <w:br/>
      </w:r>
      <w:r w:rsidR="004C435C" w:rsidRPr="004D2F4E">
        <w:rPr>
          <w:sz w:val="21"/>
          <w:szCs w:val="21"/>
          <w:lang w:val="en-NZ"/>
        </w:rPr>
        <w:t>The Committee agreed to the Chair ruling this as a substantial amendment that did not require full Committee review. This will be reviewed and processed as an approval by the Chair through the expedited review pathway.</w:t>
      </w:r>
    </w:p>
    <w:p w14:paraId="1D2B2880" w14:textId="19D39C8E" w:rsidR="004C435C" w:rsidRPr="004D2F4E" w:rsidRDefault="004C435C">
      <w:pPr>
        <w:spacing w:after="160" w:line="259" w:lineRule="auto"/>
        <w:rPr>
          <w:lang w:val="en-NZ"/>
        </w:rPr>
      </w:pPr>
      <w:r w:rsidRPr="004D2F4E">
        <w:rPr>
          <w:lang w:val="en-NZ"/>
        </w:rPr>
        <w:br w:type="page"/>
      </w:r>
    </w:p>
    <w:p w14:paraId="17EDDB09" w14:textId="5DAE917F" w:rsidR="00D35EF2" w:rsidRPr="004D2F4E" w:rsidRDefault="00D35EF2" w:rsidP="00D35EF2">
      <w:pPr>
        <w:pStyle w:val="Heading2"/>
        <w:pBdr>
          <w:bottom w:val="single" w:sz="12" w:space="1" w:color="auto"/>
        </w:pBdr>
        <w:rPr>
          <w:i w:val="0"/>
          <w:iCs w:val="0"/>
          <w:lang w:val="en-NZ"/>
        </w:rPr>
      </w:pPr>
      <w:r w:rsidRPr="004D2F4E">
        <w:rPr>
          <w:i w:val="0"/>
          <w:iCs w:val="0"/>
          <w:lang w:val="en-NZ"/>
        </w:rPr>
        <w:lastRenderedPageBreak/>
        <w:t>New applications (continued)</w:t>
      </w:r>
    </w:p>
    <w:p w14:paraId="1AF89E72" w14:textId="77777777" w:rsidR="00D35EF2" w:rsidRPr="004D2F4E" w:rsidRDefault="00D35EF2" w:rsidP="00D35EF2">
      <w:pPr>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35EF2" w:rsidRPr="004D2F4E" w14:paraId="59F397EA" w14:textId="77777777" w:rsidTr="004F2C12">
        <w:trPr>
          <w:trHeight w:val="280"/>
        </w:trPr>
        <w:tc>
          <w:tcPr>
            <w:tcW w:w="966" w:type="dxa"/>
            <w:tcBorders>
              <w:top w:val="nil"/>
              <w:left w:val="nil"/>
              <w:bottom w:val="nil"/>
              <w:right w:val="nil"/>
            </w:tcBorders>
          </w:tcPr>
          <w:p w14:paraId="4EE33B67" w14:textId="1ED8E7FD" w:rsidR="00D35EF2" w:rsidRPr="004D2F4E" w:rsidRDefault="00D35EF2" w:rsidP="004F2C12">
            <w:pPr>
              <w:autoSpaceDE w:val="0"/>
              <w:autoSpaceDN w:val="0"/>
              <w:adjustRightInd w:val="0"/>
              <w:rPr>
                <w:sz w:val="21"/>
                <w:szCs w:val="21"/>
                <w:lang w:val="en-NZ"/>
              </w:rPr>
            </w:pPr>
            <w:r w:rsidRPr="004D2F4E">
              <w:rPr>
                <w:b/>
                <w:sz w:val="21"/>
                <w:szCs w:val="21"/>
                <w:lang w:val="en-NZ"/>
              </w:rPr>
              <w:t xml:space="preserve">6 </w:t>
            </w:r>
            <w:r w:rsidRPr="004D2F4E">
              <w:rPr>
                <w:sz w:val="21"/>
                <w:szCs w:val="21"/>
                <w:lang w:val="en-NZ"/>
              </w:rPr>
              <w:t xml:space="preserve"> </w:t>
            </w:r>
          </w:p>
        </w:tc>
        <w:tc>
          <w:tcPr>
            <w:tcW w:w="2575" w:type="dxa"/>
            <w:tcBorders>
              <w:top w:val="nil"/>
              <w:left w:val="nil"/>
              <w:bottom w:val="nil"/>
              <w:right w:val="nil"/>
            </w:tcBorders>
          </w:tcPr>
          <w:p w14:paraId="7E6ABCE6" w14:textId="77777777" w:rsidR="00D35EF2" w:rsidRPr="004D2F4E" w:rsidRDefault="00D35EF2" w:rsidP="004F2C12">
            <w:pPr>
              <w:autoSpaceDE w:val="0"/>
              <w:autoSpaceDN w:val="0"/>
              <w:adjustRightInd w:val="0"/>
              <w:rPr>
                <w:sz w:val="21"/>
                <w:szCs w:val="21"/>
                <w:lang w:val="en-NZ"/>
              </w:rPr>
            </w:pPr>
            <w:r w:rsidRPr="004D2F4E">
              <w:rPr>
                <w:b/>
                <w:sz w:val="21"/>
                <w:szCs w:val="21"/>
                <w:lang w:val="en-NZ"/>
              </w:rPr>
              <w:t xml:space="preserve">Ethics ref: </w:t>
            </w:r>
            <w:r w:rsidRPr="004D2F4E">
              <w:rPr>
                <w:sz w:val="21"/>
                <w:szCs w:val="21"/>
                <w:lang w:val="en-NZ"/>
              </w:rPr>
              <w:t xml:space="preserve"> </w:t>
            </w:r>
          </w:p>
        </w:tc>
        <w:tc>
          <w:tcPr>
            <w:tcW w:w="6459" w:type="dxa"/>
            <w:tcBorders>
              <w:top w:val="nil"/>
              <w:left w:val="nil"/>
              <w:bottom w:val="nil"/>
              <w:right w:val="nil"/>
            </w:tcBorders>
          </w:tcPr>
          <w:p w14:paraId="5FDDC5A1" w14:textId="50E4A35C" w:rsidR="00D35EF2" w:rsidRPr="004D2F4E" w:rsidRDefault="00D35EF2" w:rsidP="004F2C12">
            <w:pPr>
              <w:autoSpaceDE w:val="0"/>
              <w:autoSpaceDN w:val="0"/>
              <w:adjustRightInd w:val="0"/>
              <w:rPr>
                <w:sz w:val="21"/>
                <w:szCs w:val="21"/>
                <w:lang w:val="en-NZ"/>
              </w:rPr>
            </w:pPr>
            <w:r w:rsidRPr="004D2F4E">
              <w:rPr>
                <w:b/>
                <w:sz w:val="21"/>
                <w:szCs w:val="21"/>
                <w:lang w:val="en-NZ"/>
              </w:rPr>
              <w:t>21/NTB/228</w:t>
            </w:r>
          </w:p>
        </w:tc>
      </w:tr>
      <w:tr w:rsidR="00D35EF2" w:rsidRPr="004D2F4E" w14:paraId="5B481023" w14:textId="77777777" w:rsidTr="004F2C12">
        <w:trPr>
          <w:trHeight w:val="280"/>
        </w:trPr>
        <w:tc>
          <w:tcPr>
            <w:tcW w:w="966" w:type="dxa"/>
            <w:tcBorders>
              <w:top w:val="nil"/>
              <w:left w:val="nil"/>
              <w:bottom w:val="nil"/>
              <w:right w:val="nil"/>
            </w:tcBorders>
          </w:tcPr>
          <w:p w14:paraId="7117D175" w14:textId="77777777" w:rsidR="00D35EF2" w:rsidRPr="004D2F4E" w:rsidRDefault="00D35EF2" w:rsidP="004F2C12">
            <w:pPr>
              <w:autoSpaceDE w:val="0"/>
              <w:autoSpaceDN w:val="0"/>
              <w:adjustRightInd w:val="0"/>
              <w:rPr>
                <w:sz w:val="21"/>
                <w:szCs w:val="21"/>
                <w:lang w:val="en-NZ"/>
              </w:rPr>
            </w:pPr>
            <w:r w:rsidRPr="004D2F4E">
              <w:rPr>
                <w:sz w:val="21"/>
                <w:szCs w:val="21"/>
                <w:lang w:val="en-NZ"/>
              </w:rPr>
              <w:t xml:space="preserve"> </w:t>
            </w:r>
          </w:p>
        </w:tc>
        <w:tc>
          <w:tcPr>
            <w:tcW w:w="2575" w:type="dxa"/>
            <w:tcBorders>
              <w:top w:val="nil"/>
              <w:left w:val="nil"/>
              <w:bottom w:val="nil"/>
              <w:right w:val="nil"/>
            </w:tcBorders>
          </w:tcPr>
          <w:p w14:paraId="39CB7376" w14:textId="77777777" w:rsidR="00D35EF2" w:rsidRPr="004D2F4E" w:rsidRDefault="00D35EF2" w:rsidP="004F2C12">
            <w:pPr>
              <w:autoSpaceDE w:val="0"/>
              <w:autoSpaceDN w:val="0"/>
              <w:adjustRightInd w:val="0"/>
              <w:rPr>
                <w:sz w:val="21"/>
                <w:szCs w:val="21"/>
                <w:lang w:val="en-NZ"/>
              </w:rPr>
            </w:pPr>
            <w:r w:rsidRPr="004D2F4E">
              <w:rPr>
                <w:sz w:val="21"/>
                <w:szCs w:val="21"/>
                <w:lang w:val="en-NZ"/>
              </w:rPr>
              <w:t xml:space="preserve">Title: </w:t>
            </w:r>
          </w:p>
        </w:tc>
        <w:tc>
          <w:tcPr>
            <w:tcW w:w="6459" w:type="dxa"/>
            <w:tcBorders>
              <w:top w:val="nil"/>
              <w:left w:val="nil"/>
              <w:bottom w:val="nil"/>
              <w:right w:val="nil"/>
            </w:tcBorders>
          </w:tcPr>
          <w:p w14:paraId="4D193661" w14:textId="50FB44D5" w:rsidR="00D35EF2" w:rsidRPr="004D2F4E" w:rsidRDefault="00D35EF2" w:rsidP="004F2C12">
            <w:pPr>
              <w:autoSpaceDE w:val="0"/>
              <w:autoSpaceDN w:val="0"/>
              <w:adjustRightInd w:val="0"/>
              <w:rPr>
                <w:sz w:val="21"/>
                <w:szCs w:val="21"/>
                <w:lang w:val="en-NZ"/>
              </w:rPr>
            </w:pPr>
            <w:r w:rsidRPr="004D2F4E">
              <w:rPr>
                <w:sz w:val="21"/>
                <w:szCs w:val="21"/>
                <w:lang w:val="en-NZ"/>
              </w:rPr>
              <w:t xml:space="preserve">(duplicate) Safety and </w:t>
            </w:r>
            <w:r w:rsidR="008B7860" w:rsidRPr="004D2F4E">
              <w:rPr>
                <w:rFonts w:cs="Arial"/>
                <w:sz w:val="21"/>
                <w:szCs w:val="21"/>
                <w:lang w:val="en-NZ"/>
              </w:rPr>
              <w:t>Effectiveness of Eye90 Microspheres™ in the Treatment of HCC and mCRC</w:t>
            </w:r>
          </w:p>
        </w:tc>
      </w:tr>
      <w:tr w:rsidR="00D35EF2" w:rsidRPr="004D2F4E" w14:paraId="5F5B1502" w14:textId="77777777" w:rsidTr="004F2C12">
        <w:trPr>
          <w:trHeight w:val="280"/>
        </w:trPr>
        <w:tc>
          <w:tcPr>
            <w:tcW w:w="966" w:type="dxa"/>
            <w:tcBorders>
              <w:top w:val="nil"/>
              <w:left w:val="nil"/>
              <w:bottom w:val="nil"/>
              <w:right w:val="nil"/>
            </w:tcBorders>
          </w:tcPr>
          <w:p w14:paraId="769FF3F1" w14:textId="77777777" w:rsidR="00D35EF2" w:rsidRPr="004D2F4E" w:rsidRDefault="00D35EF2" w:rsidP="004F2C12">
            <w:pPr>
              <w:autoSpaceDE w:val="0"/>
              <w:autoSpaceDN w:val="0"/>
              <w:adjustRightInd w:val="0"/>
              <w:rPr>
                <w:sz w:val="21"/>
                <w:szCs w:val="21"/>
                <w:lang w:val="en-NZ"/>
              </w:rPr>
            </w:pPr>
            <w:r w:rsidRPr="004D2F4E">
              <w:rPr>
                <w:sz w:val="21"/>
                <w:szCs w:val="21"/>
                <w:lang w:val="en-NZ"/>
              </w:rPr>
              <w:t xml:space="preserve"> </w:t>
            </w:r>
          </w:p>
        </w:tc>
        <w:tc>
          <w:tcPr>
            <w:tcW w:w="2575" w:type="dxa"/>
            <w:tcBorders>
              <w:top w:val="nil"/>
              <w:left w:val="nil"/>
              <w:bottom w:val="nil"/>
              <w:right w:val="nil"/>
            </w:tcBorders>
          </w:tcPr>
          <w:p w14:paraId="715E4D99" w14:textId="77777777" w:rsidR="00D35EF2" w:rsidRPr="004D2F4E" w:rsidRDefault="00D35EF2" w:rsidP="004F2C12">
            <w:pPr>
              <w:autoSpaceDE w:val="0"/>
              <w:autoSpaceDN w:val="0"/>
              <w:adjustRightInd w:val="0"/>
              <w:rPr>
                <w:sz w:val="21"/>
                <w:szCs w:val="21"/>
                <w:lang w:val="en-NZ"/>
              </w:rPr>
            </w:pPr>
            <w:r w:rsidRPr="004D2F4E">
              <w:rPr>
                <w:sz w:val="21"/>
                <w:szCs w:val="21"/>
                <w:lang w:val="en-NZ"/>
              </w:rPr>
              <w:t xml:space="preserve">Principal Investigator: </w:t>
            </w:r>
          </w:p>
        </w:tc>
        <w:tc>
          <w:tcPr>
            <w:tcW w:w="6459" w:type="dxa"/>
            <w:tcBorders>
              <w:top w:val="nil"/>
              <w:left w:val="nil"/>
              <w:bottom w:val="nil"/>
              <w:right w:val="nil"/>
            </w:tcBorders>
          </w:tcPr>
          <w:p w14:paraId="49D3D9E5" w14:textId="08D71A6F" w:rsidR="00D35EF2" w:rsidRPr="004D2F4E" w:rsidRDefault="008B7860" w:rsidP="004F2C12">
            <w:pPr>
              <w:autoSpaceDE w:val="0"/>
              <w:autoSpaceDN w:val="0"/>
              <w:adjustRightInd w:val="0"/>
              <w:rPr>
                <w:sz w:val="21"/>
                <w:szCs w:val="21"/>
                <w:lang w:val="en-NZ"/>
              </w:rPr>
            </w:pPr>
            <w:r w:rsidRPr="004D2F4E">
              <w:rPr>
                <w:sz w:val="21"/>
                <w:szCs w:val="21"/>
                <w:lang w:val="en-NZ"/>
              </w:rPr>
              <w:t>Associate Professor Andrew Holden</w:t>
            </w:r>
          </w:p>
        </w:tc>
      </w:tr>
      <w:tr w:rsidR="00D35EF2" w:rsidRPr="004D2F4E" w14:paraId="1B8E1C8D" w14:textId="77777777" w:rsidTr="004F2C12">
        <w:trPr>
          <w:trHeight w:val="280"/>
        </w:trPr>
        <w:tc>
          <w:tcPr>
            <w:tcW w:w="966" w:type="dxa"/>
            <w:tcBorders>
              <w:top w:val="nil"/>
              <w:left w:val="nil"/>
              <w:bottom w:val="nil"/>
              <w:right w:val="nil"/>
            </w:tcBorders>
          </w:tcPr>
          <w:p w14:paraId="4441E05E" w14:textId="77777777" w:rsidR="00D35EF2" w:rsidRPr="004D2F4E" w:rsidRDefault="00D35EF2" w:rsidP="004F2C12">
            <w:pPr>
              <w:autoSpaceDE w:val="0"/>
              <w:autoSpaceDN w:val="0"/>
              <w:adjustRightInd w:val="0"/>
              <w:rPr>
                <w:sz w:val="21"/>
                <w:szCs w:val="21"/>
                <w:lang w:val="en-NZ"/>
              </w:rPr>
            </w:pPr>
            <w:r w:rsidRPr="004D2F4E">
              <w:rPr>
                <w:sz w:val="21"/>
                <w:szCs w:val="21"/>
                <w:lang w:val="en-NZ"/>
              </w:rPr>
              <w:t xml:space="preserve"> </w:t>
            </w:r>
          </w:p>
        </w:tc>
        <w:tc>
          <w:tcPr>
            <w:tcW w:w="2575" w:type="dxa"/>
            <w:tcBorders>
              <w:top w:val="nil"/>
              <w:left w:val="nil"/>
              <w:bottom w:val="nil"/>
              <w:right w:val="nil"/>
            </w:tcBorders>
          </w:tcPr>
          <w:p w14:paraId="2E494C8B" w14:textId="77777777" w:rsidR="00D35EF2" w:rsidRPr="004D2F4E" w:rsidRDefault="00D35EF2" w:rsidP="004F2C12">
            <w:pPr>
              <w:autoSpaceDE w:val="0"/>
              <w:autoSpaceDN w:val="0"/>
              <w:adjustRightInd w:val="0"/>
              <w:rPr>
                <w:sz w:val="21"/>
                <w:szCs w:val="21"/>
                <w:lang w:val="en-NZ"/>
              </w:rPr>
            </w:pPr>
            <w:r w:rsidRPr="004D2F4E">
              <w:rPr>
                <w:sz w:val="21"/>
                <w:szCs w:val="21"/>
                <w:lang w:val="en-NZ"/>
              </w:rPr>
              <w:t xml:space="preserve">Sponsor: </w:t>
            </w:r>
          </w:p>
        </w:tc>
        <w:tc>
          <w:tcPr>
            <w:tcW w:w="6459" w:type="dxa"/>
            <w:tcBorders>
              <w:top w:val="nil"/>
              <w:left w:val="nil"/>
              <w:bottom w:val="nil"/>
              <w:right w:val="nil"/>
            </w:tcBorders>
          </w:tcPr>
          <w:p w14:paraId="4D0A3488" w14:textId="75A39E76" w:rsidR="00D35EF2" w:rsidRPr="004D2F4E" w:rsidRDefault="008B7860" w:rsidP="004F2C12">
            <w:pPr>
              <w:autoSpaceDE w:val="0"/>
              <w:autoSpaceDN w:val="0"/>
              <w:adjustRightInd w:val="0"/>
              <w:rPr>
                <w:sz w:val="21"/>
                <w:szCs w:val="21"/>
                <w:lang w:val="en-NZ"/>
              </w:rPr>
            </w:pPr>
            <w:r w:rsidRPr="004D2F4E">
              <w:rPr>
                <w:sz w:val="21"/>
                <w:szCs w:val="21"/>
                <w:lang w:val="en-NZ"/>
              </w:rPr>
              <w:t>ABK Medical Inc.</w:t>
            </w:r>
          </w:p>
        </w:tc>
      </w:tr>
      <w:tr w:rsidR="00D35EF2" w:rsidRPr="004D2F4E" w14:paraId="4EAFE0D9" w14:textId="77777777" w:rsidTr="004F2C12">
        <w:trPr>
          <w:trHeight w:val="280"/>
        </w:trPr>
        <w:tc>
          <w:tcPr>
            <w:tcW w:w="966" w:type="dxa"/>
            <w:tcBorders>
              <w:top w:val="nil"/>
              <w:left w:val="nil"/>
              <w:bottom w:val="nil"/>
              <w:right w:val="nil"/>
            </w:tcBorders>
          </w:tcPr>
          <w:p w14:paraId="35EA0A37" w14:textId="77777777" w:rsidR="00D35EF2" w:rsidRPr="004D2F4E" w:rsidRDefault="00D35EF2" w:rsidP="004F2C12">
            <w:pPr>
              <w:autoSpaceDE w:val="0"/>
              <w:autoSpaceDN w:val="0"/>
              <w:adjustRightInd w:val="0"/>
              <w:rPr>
                <w:sz w:val="21"/>
                <w:szCs w:val="21"/>
                <w:lang w:val="en-NZ"/>
              </w:rPr>
            </w:pPr>
            <w:r w:rsidRPr="004D2F4E">
              <w:rPr>
                <w:sz w:val="21"/>
                <w:szCs w:val="21"/>
                <w:lang w:val="en-NZ"/>
              </w:rPr>
              <w:t xml:space="preserve"> </w:t>
            </w:r>
          </w:p>
        </w:tc>
        <w:tc>
          <w:tcPr>
            <w:tcW w:w="2575" w:type="dxa"/>
            <w:tcBorders>
              <w:top w:val="nil"/>
              <w:left w:val="nil"/>
              <w:bottom w:val="nil"/>
              <w:right w:val="nil"/>
            </w:tcBorders>
          </w:tcPr>
          <w:p w14:paraId="6E96B446" w14:textId="77777777" w:rsidR="00D35EF2" w:rsidRPr="004D2F4E" w:rsidRDefault="00D35EF2" w:rsidP="004F2C12">
            <w:pPr>
              <w:autoSpaceDE w:val="0"/>
              <w:autoSpaceDN w:val="0"/>
              <w:adjustRightInd w:val="0"/>
              <w:rPr>
                <w:sz w:val="21"/>
                <w:szCs w:val="21"/>
                <w:lang w:val="en-NZ"/>
              </w:rPr>
            </w:pPr>
            <w:r w:rsidRPr="004D2F4E">
              <w:rPr>
                <w:sz w:val="21"/>
                <w:szCs w:val="21"/>
                <w:lang w:val="en-NZ"/>
              </w:rPr>
              <w:t xml:space="preserve">Clock Start Date: </w:t>
            </w:r>
          </w:p>
        </w:tc>
        <w:tc>
          <w:tcPr>
            <w:tcW w:w="6459" w:type="dxa"/>
            <w:tcBorders>
              <w:top w:val="nil"/>
              <w:left w:val="nil"/>
              <w:bottom w:val="nil"/>
              <w:right w:val="nil"/>
            </w:tcBorders>
          </w:tcPr>
          <w:p w14:paraId="268EC888" w14:textId="770C31F7" w:rsidR="00D35EF2" w:rsidRPr="004D2F4E" w:rsidRDefault="008B7860" w:rsidP="004F2C12">
            <w:pPr>
              <w:autoSpaceDE w:val="0"/>
              <w:autoSpaceDN w:val="0"/>
              <w:adjustRightInd w:val="0"/>
              <w:rPr>
                <w:sz w:val="21"/>
                <w:szCs w:val="21"/>
                <w:lang w:val="en-NZ"/>
              </w:rPr>
            </w:pPr>
            <w:r w:rsidRPr="004D2F4E">
              <w:rPr>
                <w:sz w:val="21"/>
                <w:szCs w:val="21"/>
                <w:lang w:val="en-NZ"/>
              </w:rPr>
              <w:t>19</w:t>
            </w:r>
            <w:r w:rsidR="00D35EF2" w:rsidRPr="004D2F4E">
              <w:rPr>
                <w:sz w:val="21"/>
                <w:szCs w:val="21"/>
                <w:lang w:val="en-NZ"/>
              </w:rPr>
              <w:t xml:space="preserve"> August 2021</w:t>
            </w:r>
          </w:p>
        </w:tc>
      </w:tr>
    </w:tbl>
    <w:p w14:paraId="4C51BDB2" w14:textId="77777777" w:rsidR="00D35EF2" w:rsidRPr="004D2F4E" w:rsidRDefault="00D35EF2" w:rsidP="00D35EF2">
      <w:pPr>
        <w:rPr>
          <w:sz w:val="21"/>
          <w:szCs w:val="21"/>
          <w:lang w:val="en-NZ"/>
        </w:rPr>
      </w:pPr>
      <w:r w:rsidRPr="004D2F4E">
        <w:rPr>
          <w:sz w:val="21"/>
          <w:szCs w:val="21"/>
          <w:lang w:val="en-NZ"/>
        </w:rPr>
        <w:t xml:space="preserve"> </w:t>
      </w:r>
    </w:p>
    <w:p w14:paraId="76E73FD6" w14:textId="69BB06A1" w:rsidR="00D35EF2" w:rsidRPr="004D2F4E" w:rsidRDefault="00AD4141" w:rsidP="00D35EF2">
      <w:pPr>
        <w:autoSpaceDE w:val="0"/>
        <w:autoSpaceDN w:val="0"/>
        <w:adjustRightInd w:val="0"/>
        <w:rPr>
          <w:sz w:val="21"/>
          <w:szCs w:val="21"/>
          <w:lang w:val="en-NZ"/>
        </w:rPr>
      </w:pPr>
      <w:r w:rsidRPr="004D2F4E">
        <w:rPr>
          <w:rFonts w:cs="Arial"/>
          <w:sz w:val="21"/>
          <w:szCs w:val="21"/>
          <w:lang w:val="en-NZ"/>
        </w:rPr>
        <w:t>Associate Professor Andrew Holden and Helen Knight</w:t>
      </w:r>
      <w:r w:rsidR="00D35EF2" w:rsidRPr="004D2F4E">
        <w:rPr>
          <w:sz w:val="21"/>
          <w:szCs w:val="21"/>
          <w:lang w:val="en-NZ"/>
        </w:rPr>
        <w:t xml:space="preserve"> </w:t>
      </w:r>
      <w:r w:rsidRPr="004D2F4E">
        <w:rPr>
          <w:sz w:val="21"/>
          <w:szCs w:val="21"/>
          <w:lang w:val="en-NZ"/>
        </w:rPr>
        <w:t>were</w:t>
      </w:r>
      <w:r w:rsidR="00D35EF2" w:rsidRPr="004D2F4E">
        <w:rPr>
          <w:sz w:val="21"/>
          <w:szCs w:val="21"/>
          <w:lang w:val="en-NZ"/>
        </w:rPr>
        <w:t xml:space="preserve"> present via videoconference for discussion of this application.</w:t>
      </w:r>
    </w:p>
    <w:p w14:paraId="2088DD58" w14:textId="77777777" w:rsidR="00D35EF2" w:rsidRPr="004D2F4E" w:rsidRDefault="00D35EF2" w:rsidP="00D35EF2">
      <w:pPr>
        <w:rPr>
          <w:sz w:val="21"/>
          <w:szCs w:val="21"/>
          <w:u w:val="single"/>
          <w:lang w:val="en-NZ"/>
        </w:rPr>
      </w:pPr>
    </w:p>
    <w:p w14:paraId="25E30EF2" w14:textId="5CF1898F" w:rsidR="00211174" w:rsidRPr="004D2F4E" w:rsidRDefault="00211174" w:rsidP="00211174">
      <w:pPr>
        <w:autoSpaceDE w:val="0"/>
        <w:autoSpaceDN w:val="0"/>
        <w:adjustRightInd w:val="0"/>
        <w:rPr>
          <w:b/>
          <w:bCs/>
          <w:sz w:val="21"/>
          <w:szCs w:val="21"/>
          <w:lang w:val="en-NZ"/>
        </w:rPr>
      </w:pPr>
      <w:r w:rsidRPr="004D2F4E">
        <w:rPr>
          <w:b/>
          <w:bCs/>
          <w:sz w:val="21"/>
          <w:szCs w:val="21"/>
          <w:lang w:val="en-NZ"/>
        </w:rPr>
        <w:t>Decision process</w:t>
      </w:r>
    </w:p>
    <w:p w14:paraId="39371DB9" w14:textId="77777777" w:rsidR="00211174" w:rsidRPr="004D2F4E" w:rsidRDefault="00211174" w:rsidP="00211174">
      <w:pPr>
        <w:autoSpaceDE w:val="0"/>
        <w:autoSpaceDN w:val="0"/>
        <w:adjustRightInd w:val="0"/>
        <w:rPr>
          <w:sz w:val="21"/>
          <w:szCs w:val="21"/>
          <w:lang w:val="en-NZ"/>
        </w:rPr>
      </w:pPr>
    </w:p>
    <w:p w14:paraId="4D05CF3F" w14:textId="57B61BDB" w:rsidR="00211174" w:rsidRPr="004D2F4E" w:rsidRDefault="00211174" w:rsidP="00211174">
      <w:pPr>
        <w:autoSpaceDE w:val="0"/>
        <w:autoSpaceDN w:val="0"/>
        <w:adjustRightInd w:val="0"/>
        <w:rPr>
          <w:sz w:val="21"/>
          <w:szCs w:val="21"/>
          <w:lang w:val="en-NZ"/>
        </w:rPr>
      </w:pPr>
      <w:r w:rsidRPr="004D2F4E">
        <w:rPr>
          <w:sz w:val="21"/>
          <w:szCs w:val="21"/>
          <w:lang w:val="en-NZ"/>
        </w:rPr>
        <w:t xml:space="preserve">The Chair advised that the Committee was not quorate. The Chair proposed continuing with the discussion </w:t>
      </w:r>
      <w:r w:rsidR="008E103E" w:rsidRPr="004D2F4E">
        <w:rPr>
          <w:sz w:val="21"/>
          <w:szCs w:val="21"/>
          <w:lang w:val="en-NZ"/>
        </w:rPr>
        <w:t>and making</w:t>
      </w:r>
      <w:r w:rsidRPr="004D2F4E">
        <w:rPr>
          <w:sz w:val="21"/>
          <w:szCs w:val="21"/>
          <w:lang w:val="en-NZ"/>
        </w:rPr>
        <w:t xml:space="preserve"> an interim decision, which will be peer reviewed by another HDEC member and the decision letter will contain the full confirmed decision. The researchers agreed to th</w:t>
      </w:r>
      <w:r w:rsidR="008567ED" w:rsidRPr="004D2F4E">
        <w:rPr>
          <w:sz w:val="21"/>
          <w:szCs w:val="21"/>
          <w:lang w:val="en-NZ"/>
        </w:rPr>
        <w:t>is</w:t>
      </w:r>
      <w:r w:rsidRPr="004D2F4E">
        <w:rPr>
          <w:sz w:val="21"/>
          <w:szCs w:val="21"/>
          <w:lang w:val="en-NZ"/>
        </w:rPr>
        <w:t xml:space="preserve"> approach. </w:t>
      </w:r>
    </w:p>
    <w:p w14:paraId="380FB0FE" w14:textId="77777777" w:rsidR="00211174" w:rsidRPr="004D2F4E" w:rsidRDefault="00211174" w:rsidP="00D35EF2">
      <w:pPr>
        <w:rPr>
          <w:b/>
          <w:bCs/>
          <w:sz w:val="21"/>
          <w:szCs w:val="21"/>
          <w:lang w:val="en-NZ"/>
        </w:rPr>
      </w:pPr>
    </w:p>
    <w:p w14:paraId="3DA04253" w14:textId="03D5B1B9" w:rsidR="00D35EF2" w:rsidRPr="004D2F4E" w:rsidRDefault="00D35EF2" w:rsidP="00D35EF2">
      <w:pPr>
        <w:rPr>
          <w:b/>
          <w:bCs/>
          <w:sz w:val="21"/>
          <w:szCs w:val="21"/>
          <w:lang w:val="en-NZ"/>
        </w:rPr>
      </w:pPr>
      <w:r w:rsidRPr="004D2F4E">
        <w:rPr>
          <w:b/>
          <w:bCs/>
          <w:sz w:val="21"/>
          <w:szCs w:val="21"/>
          <w:lang w:val="en-NZ"/>
        </w:rPr>
        <w:t>Potential conflicts of interest</w:t>
      </w:r>
    </w:p>
    <w:p w14:paraId="481D3D53" w14:textId="77777777" w:rsidR="00D35EF2" w:rsidRPr="004D2F4E" w:rsidRDefault="00D35EF2" w:rsidP="00D35EF2">
      <w:pPr>
        <w:rPr>
          <w:b/>
          <w:sz w:val="21"/>
          <w:szCs w:val="21"/>
          <w:lang w:val="en-NZ"/>
        </w:rPr>
      </w:pPr>
    </w:p>
    <w:p w14:paraId="24C66475" w14:textId="77777777" w:rsidR="00D35EF2" w:rsidRPr="004D2F4E" w:rsidRDefault="00D35EF2" w:rsidP="00D35EF2">
      <w:pPr>
        <w:rPr>
          <w:sz w:val="21"/>
          <w:szCs w:val="21"/>
          <w:lang w:val="en-NZ"/>
        </w:rPr>
      </w:pPr>
      <w:r w:rsidRPr="004D2F4E">
        <w:rPr>
          <w:sz w:val="21"/>
          <w:szCs w:val="21"/>
          <w:lang w:val="en-NZ"/>
        </w:rPr>
        <w:t>The Chair asked members to declare any potential conflicts of interest related to this application.</w:t>
      </w:r>
    </w:p>
    <w:p w14:paraId="6A08A508" w14:textId="77777777" w:rsidR="00D35EF2" w:rsidRPr="004D2F4E" w:rsidRDefault="00D35EF2" w:rsidP="00D35EF2">
      <w:pPr>
        <w:rPr>
          <w:sz w:val="21"/>
          <w:szCs w:val="21"/>
          <w:lang w:val="en-NZ"/>
        </w:rPr>
      </w:pPr>
    </w:p>
    <w:p w14:paraId="68B01D83" w14:textId="03DA351C" w:rsidR="00D35EF2" w:rsidRPr="004D2F4E" w:rsidRDefault="00D35EF2" w:rsidP="00D35EF2">
      <w:pPr>
        <w:rPr>
          <w:sz w:val="21"/>
          <w:szCs w:val="21"/>
          <w:lang w:val="en-NZ"/>
        </w:rPr>
      </w:pPr>
      <w:r w:rsidRPr="004D2F4E">
        <w:rPr>
          <w:sz w:val="21"/>
          <w:szCs w:val="21"/>
          <w:lang w:val="en-NZ"/>
        </w:rPr>
        <w:t>No potential conflicts of interest related to this application were declared by any member.</w:t>
      </w:r>
    </w:p>
    <w:p w14:paraId="47692339" w14:textId="77777777" w:rsidR="00D35EF2" w:rsidRPr="004D2F4E" w:rsidRDefault="00D35EF2" w:rsidP="00D35EF2">
      <w:pPr>
        <w:rPr>
          <w:sz w:val="21"/>
          <w:szCs w:val="21"/>
          <w:lang w:val="en-NZ"/>
        </w:rPr>
      </w:pPr>
    </w:p>
    <w:p w14:paraId="27792C7B" w14:textId="77777777" w:rsidR="00D35EF2" w:rsidRPr="004D2F4E" w:rsidRDefault="00D35EF2" w:rsidP="00D35EF2">
      <w:pPr>
        <w:rPr>
          <w:b/>
          <w:bCs/>
          <w:sz w:val="21"/>
          <w:szCs w:val="21"/>
          <w:lang w:val="en-NZ"/>
        </w:rPr>
      </w:pPr>
      <w:r w:rsidRPr="004D2F4E">
        <w:rPr>
          <w:b/>
          <w:bCs/>
          <w:sz w:val="21"/>
          <w:szCs w:val="21"/>
          <w:lang w:val="en-NZ"/>
        </w:rPr>
        <w:t>Summary of Study</w:t>
      </w:r>
    </w:p>
    <w:p w14:paraId="6EAC3E4D" w14:textId="77777777" w:rsidR="00D35EF2" w:rsidRPr="004D2F4E" w:rsidRDefault="00D35EF2" w:rsidP="00D35EF2">
      <w:pPr>
        <w:rPr>
          <w:sz w:val="21"/>
          <w:szCs w:val="21"/>
          <w:u w:val="single"/>
          <w:lang w:val="en-NZ"/>
        </w:rPr>
      </w:pPr>
    </w:p>
    <w:p w14:paraId="4DE0728D" w14:textId="25CB9543" w:rsidR="00D7407A" w:rsidRPr="004D2F4E" w:rsidRDefault="00D7407A" w:rsidP="008C16D5">
      <w:pPr>
        <w:numPr>
          <w:ilvl w:val="0"/>
          <w:numId w:val="17"/>
        </w:numPr>
        <w:contextualSpacing/>
        <w:rPr>
          <w:sz w:val="21"/>
          <w:szCs w:val="21"/>
          <w:lang w:val="en-NZ"/>
        </w:rPr>
      </w:pPr>
      <w:r w:rsidRPr="004D2F4E">
        <w:rPr>
          <w:rFonts w:cs="Arial"/>
          <w:sz w:val="21"/>
          <w:szCs w:val="21"/>
          <w:lang w:val="en-NZ"/>
        </w:rPr>
        <w:t xml:space="preserve">The study is a prospective first in human study to evaluate the effectiveness of radioembolization using Eye90 </w:t>
      </w:r>
      <w:r w:rsidR="00CB615E" w:rsidRPr="004D2F4E">
        <w:rPr>
          <w:rFonts w:cs="Arial"/>
          <w:sz w:val="21"/>
          <w:szCs w:val="21"/>
          <w:lang w:val="en-NZ"/>
        </w:rPr>
        <w:t>M</w:t>
      </w:r>
      <w:r w:rsidRPr="004D2F4E">
        <w:rPr>
          <w:rFonts w:cs="Arial"/>
          <w:sz w:val="21"/>
          <w:szCs w:val="21"/>
          <w:lang w:val="en-NZ"/>
        </w:rPr>
        <w:t>icrospheres</w:t>
      </w:r>
      <w:r w:rsidR="00CB615E" w:rsidRPr="004D2F4E">
        <w:rPr>
          <w:rFonts w:cs="Arial"/>
          <w:sz w:val="21"/>
          <w:szCs w:val="21"/>
          <w:lang w:val="en-NZ"/>
        </w:rPr>
        <w:t>™ (the study device)</w:t>
      </w:r>
      <w:r w:rsidRPr="004D2F4E">
        <w:rPr>
          <w:rFonts w:cs="Arial"/>
          <w:sz w:val="21"/>
          <w:szCs w:val="21"/>
          <w:lang w:val="en-NZ"/>
        </w:rPr>
        <w:t xml:space="preserve"> in the treatment of patients with unresectable hepatocellular carcinoma and metastatic colorectal carcinoma. </w:t>
      </w:r>
    </w:p>
    <w:p w14:paraId="369758ED" w14:textId="58CFF875" w:rsidR="00D7407A" w:rsidRPr="004D2F4E" w:rsidRDefault="00D7407A" w:rsidP="008C16D5">
      <w:pPr>
        <w:numPr>
          <w:ilvl w:val="0"/>
          <w:numId w:val="17"/>
        </w:numPr>
        <w:contextualSpacing/>
        <w:rPr>
          <w:sz w:val="21"/>
          <w:szCs w:val="21"/>
          <w:lang w:val="en-NZ"/>
        </w:rPr>
      </w:pPr>
      <w:r w:rsidRPr="004D2F4E">
        <w:rPr>
          <w:rFonts w:cs="Arial"/>
          <w:sz w:val="21"/>
          <w:szCs w:val="21"/>
          <w:lang w:val="en-NZ"/>
        </w:rPr>
        <w:t xml:space="preserve">The </w:t>
      </w:r>
      <w:r w:rsidR="00CB615E" w:rsidRPr="004D2F4E">
        <w:rPr>
          <w:rFonts w:cs="Arial"/>
          <w:sz w:val="21"/>
          <w:szCs w:val="21"/>
          <w:lang w:val="en-NZ"/>
        </w:rPr>
        <w:t xml:space="preserve">study </w:t>
      </w:r>
      <w:r w:rsidRPr="004D2F4E">
        <w:rPr>
          <w:rFonts w:cs="Arial"/>
          <w:sz w:val="21"/>
          <w:szCs w:val="21"/>
          <w:lang w:val="en-NZ"/>
        </w:rPr>
        <w:t>device has not been approved for sale or commercial use in any country. Participation will provide data that will help determine whether the study device is safe to use in humans and provide preliminary information as to how well it works. The study will enrol up to 10 patients at Auckland City Hospital, New Zealand</w:t>
      </w:r>
      <w:r w:rsidRPr="004D2F4E">
        <w:rPr>
          <w:rFonts w:ascii="Calibri" w:hAnsi="Calibri" w:cs="Arial"/>
          <w:sz w:val="21"/>
          <w:szCs w:val="21"/>
          <w:lang w:val="en-NZ"/>
        </w:rPr>
        <w:t>.</w:t>
      </w:r>
    </w:p>
    <w:p w14:paraId="66D2F33C" w14:textId="77777777" w:rsidR="00D35EF2" w:rsidRPr="004D2F4E" w:rsidRDefault="00D35EF2" w:rsidP="00D35EF2">
      <w:pPr>
        <w:autoSpaceDE w:val="0"/>
        <w:autoSpaceDN w:val="0"/>
        <w:adjustRightInd w:val="0"/>
        <w:contextualSpacing/>
        <w:rPr>
          <w:sz w:val="21"/>
          <w:szCs w:val="21"/>
          <w:lang w:val="en-NZ"/>
        </w:rPr>
      </w:pPr>
    </w:p>
    <w:p w14:paraId="45CA2142" w14:textId="77777777" w:rsidR="00D35EF2" w:rsidRPr="004D2F4E" w:rsidRDefault="00D35EF2" w:rsidP="00D35EF2">
      <w:pPr>
        <w:rPr>
          <w:b/>
          <w:bCs/>
          <w:sz w:val="21"/>
          <w:szCs w:val="21"/>
          <w:lang w:val="en-NZ"/>
        </w:rPr>
      </w:pPr>
      <w:r w:rsidRPr="004D2F4E">
        <w:rPr>
          <w:b/>
          <w:bCs/>
          <w:sz w:val="21"/>
          <w:szCs w:val="21"/>
          <w:lang w:val="en-NZ"/>
        </w:rPr>
        <w:t xml:space="preserve">Summary of resolved ethical issues </w:t>
      </w:r>
    </w:p>
    <w:p w14:paraId="766AC05B" w14:textId="77777777" w:rsidR="00D35EF2" w:rsidRPr="004D2F4E" w:rsidRDefault="00D35EF2" w:rsidP="00D35EF2">
      <w:pPr>
        <w:rPr>
          <w:sz w:val="21"/>
          <w:szCs w:val="21"/>
          <w:u w:val="single"/>
          <w:lang w:val="en-NZ"/>
        </w:rPr>
      </w:pPr>
    </w:p>
    <w:p w14:paraId="78626C06" w14:textId="77942201" w:rsidR="00D35EF2" w:rsidRPr="004D2F4E" w:rsidRDefault="00D35EF2" w:rsidP="00D35EF2">
      <w:pPr>
        <w:rPr>
          <w:sz w:val="21"/>
          <w:szCs w:val="21"/>
          <w:lang w:val="en-NZ"/>
        </w:rPr>
      </w:pPr>
      <w:r w:rsidRPr="004D2F4E">
        <w:rPr>
          <w:sz w:val="21"/>
          <w:szCs w:val="21"/>
          <w:lang w:val="en-NZ"/>
        </w:rPr>
        <w:t xml:space="preserve">The main ethical issues considered by the Committee and addressed by the </w:t>
      </w:r>
      <w:r w:rsidR="0092156B" w:rsidRPr="004D2F4E">
        <w:rPr>
          <w:sz w:val="21"/>
          <w:szCs w:val="21"/>
          <w:lang w:val="en-NZ"/>
        </w:rPr>
        <w:t>r</w:t>
      </w:r>
      <w:r w:rsidRPr="004D2F4E">
        <w:rPr>
          <w:sz w:val="21"/>
          <w:szCs w:val="21"/>
          <w:lang w:val="en-NZ"/>
        </w:rPr>
        <w:t>esearcher</w:t>
      </w:r>
      <w:r w:rsidR="0092156B" w:rsidRPr="004D2F4E">
        <w:rPr>
          <w:sz w:val="21"/>
          <w:szCs w:val="21"/>
          <w:lang w:val="en-NZ"/>
        </w:rPr>
        <w:t>s</w:t>
      </w:r>
      <w:r w:rsidRPr="004D2F4E">
        <w:rPr>
          <w:sz w:val="21"/>
          <w:szCs w:val="21"/>
          <w:lang w:val="en-NZ"/>
        </w:rPr>
        <w:t xml:space="preserve"> are as follows.</w:t>
      </w:r>
    </w:p>
    <w:p w14:paraId="72D723E1" w14:textId="77777777" w:rsidR="00D35EF2" w:rsidRPr="004D2F4E" w:rsidRDefault="00D35EF2" w:rsidP="00D35EF2">
      <w:pPr>
        <w:rPr>
          <w:sz w:val="21"/>
          <w:szCs w:val="21"/>
          <w:lang w:val="en-NZ"/>
        </w:rPr>
      </w:pPr>
    </w:p>
    <w:p w14:paraId="03C20B95" w14:textId="117A7980" w:rsidR="00D35EF2" w:rsidRPr="00B95231" w:rsidRDefault="00D35EF2" w:rsidP="00B95231">
      <w:pPr>
        <w:numPr>
          <w:ilvl w:val="0"/>
          <w:numId w:val="17"/>
        </w:numPr>
        <w:spacing w:before="80" w:after="80"/>
        <w:contextualSpacing/>
        <w:rPr>
          <w:sz w:val="21"/>
          <w:szCs w:val="21"/>
          <w:lang w:val="en-NZ"/>
        </w:rPr>
      </w:pPr>
      <w:r w:rsidRPr="004D2F4E">
        <w:rPr>
          <w:sz w:val="21"/>
          <w:szCs w:val="21"/>
          <w:lang w:val="en-NZ"/>
        </w:rPr>
        <w:t>The Committee</w:t>
      </w:r>
      <w:r w:rsidR="0092156B" w:rsidRPr="004D2F4E">
        <w:rPr>
          <w:sz w:val="21"/>
          <w:szCs w:val="21"/>
          <w:lang w:val="en-NZ"/>
        </w:rPr>
        <w:t xml:space="preserve"> </w:t>
      </w:r>
      <w:r w:rsidR="00D71B33" w:rsidRPr="004D2F4E">
        <w:rPr>
          <w:sz w:val="21"/>
          <w:szCs w:val="21"/>
          <w:lang w:val="en-NZ"/>
        </w:rPr>
        <w:t xml:space="preserve">acknowledged </w:t>
      </w:r>
      <w:r w:rsidR="0092156B" w:rsidRPr="004D2F4E">
        <w:rPr>
          <w:sz w:val="21"/>
          <w:szCs w:val="21"/>
          <w:lang w:val="en-NZ"/>
        </w:rPr>
        <w:t xml:space="preserve">the </w:t>
      </w:r>
      <w:r w:rsidR="00D71B33" w:rsidRPr="004D2F4E">
        <w:rPr>
          <w:sz w:val="21"/>
          <w:szCs w:val="21"/>
          <w:lang w:val="en-NZ"/>
        </w:rPr>
        <w:t xml:space="preserve">work put into this </w:t>
      </w:r>
      <w:r w:rsidR="0092156B" w:rsidRPr="004D2F4E">
        <w:rPr>
          <w:sz w:val="21"/>
          <w:szCs w:val="21"/>
          <w:lang w:val="en-NZ"/>
        </w:rPr>
        <w:t>resubmission of the application that had previously been declined by a different HDEC.</w:t>
      </w:r>
      <w:r w:rsidR="00ED339A" w:rsidRPr="004D2F4E">
        <w:rPr>
          <w:sz w:val="21"/>
          <w:szCs w:val="21"/>
          <w:lang w:val="en-NZ"/>
        </w:rPr>
        <w:t xml:space="preserve"> </w:t>
      </w:r>
    </w:p>
    <w:p w14:paraId="46430555" w14:textId="77777777" w:rsidR="00D35EF2" w:rsidRPr="004D2F4E" w:rsidRDefault="00D35EF2" w:rsidP="00D35EF2">
      <w:pPr>
        <w:spacing w:before="80" w:after="80"/>
        <w:rPr>
          <w:sz w:val="21"/>
          <w:szCs w:val="21"/>
          <w:lang w:val="en-NZ"/>
        </w:rPr>
      </w:pPr>
    </w:p>
    <w:p w14:paraId="14305C2F" w14:textId="77777777" w:rsidR="00D35EF2" w:rsidRPr="004D2F4E" w:rsidRDefault="00D35EF2" w:rsidP="00D35EF2">
      <w:pPr>
        <w:rPr>
          <w:b/>
          <w:bCs/>
          <w:sz w:val="21"/>
          <w:szCs w:val="21"/>
          <w:lang w:val="en-NZ"/>
        </w:rPr>
      </w:pPr>
      <w:r w:rsidRPr="004D2F4E">
        <w:rPr>
          <w:b/>
          <w:bCs/>
          <w:sz w:val="21"/>
          <w:szCs w:val="21"/>
          <w:lang w:val="en-NZ"/>
        </w:rPr>
        <w:t>Summary of outstanding ethical issues</w:t>
      </w:r>
    </w:p>
    <w:p w14:paraId="1E4D236F" w14:textId="77777777" w:rsidR="00D35EF2" w:rsidRPr="004D2F4E" w:rsidRDefault="00D35EF2" w:rsidP="00D35EF2">
      <w:pPr>
        <w:rPr>
          <w:sz w:val="21"/>
          <w:szCs w:val="21"/>
          <w:lang w:val="en-NZ"/>
        </w:rPr>
      </w:pPr>
    </w:p>
    <w:p w14:paraId="1055212F" w14:textId="399233C6" w:rsidR="00D35EF2" w:rsidRPr="004D2F4E" w:rsidRDefault="00D35EF2" w:rsidP="00D35EF2">
      <w:pPr>
        <w:rPr>
          <w:rFonts w:cs="Arial"/>
          <w:sz w:val="21"/>
          <w:szCs w:val="21"/>
          <w:lang w:val="en-NZ"/>
        </w:rPr>
      </w:pPr>
      <w:r w:rsidRPr="004D2F4E">
        <w:rPr>
          <w:sz w:val="21"/>
          <w:szCs w:val="21"/>
          <w:lang w:val="en-NZ"/>
        </w:rPr>
        <w:t xml:space="preserve">The main ethical issues considered by the Committee and which require addressing by the </w:t>
      </w:r>
      <w:r w:rsidR="0092156B" w:rsidRPr="004D2F4E">
        <w:rPr>
          <w:sz w:val="21"/>
          <w:szCs w:val="21"/>
          <w:lang w:val="en-NZ"/>
        </w:rPr>
        <w:t>r</w:t>
      </w:r>
      <w:r w:rsidRPr="004D2F4E">
        <w:rPr>
          <w:sz w:val="21"/>
          <w:szCs w:val="21"/>
          <w:lang w:val="en-NZ"/>
        </w:rPr>
        <w:t>esearcher</w:t>
      </w:r>
      <w:r w:rsidR="0092156B" w:rsidRPr="004D2F4E">
        <w:rPr>
          <w:sz w:val="21"/>
          <w:szCs w:val="21"/>
          <w:lang w:val="en-NZ"/>
        </w:rPr>
        <w:t>s</w:t>
      </w:r>
      <w:r w:rsidRPr="004D2F4E">
        <w:rPr>
          <w:sz w:val="21"/>
          <w:szCs w:val="21"/>
          <w:lang w:val="en-NZ"/>
        </w:rPr>
        <w:t xml:space="preserve"> are as follows</w:t>
      </w:r>
      <w:r w:rsidRPr="004D2F4E">
        <w:rPr>
          <w:rFonts w:cs="Arial"/>
          <w:sz w:val="21"/>
          <w:szCs w:val="21"/>
          <w:lang w:val="en-NZ"/>
        </w:rPr>
        <w:t>.</w:t>
      </w:r>
    </w:p>
    <w:p w14:paraId="2CE6C2F8" w14:textId="77777777" w:rsidR="00D35EF2" w:rsidRPr="004D2F4E" w:rsidRDefault="00D35EF2" w:rsidP="00D35EF2">
      <w:pPr>
        <w:autoSpaceDE w:val="0"/>
        <w:autoSpaceDN w:val="0"/>
        <w:adjustRightInd w:val="0"/>
        <w:rPr>
          <w:sz w:val="21"/>
          <w:szCs w:val="21"/>
          <w:lang w:val="en-NZ"/>
        </w:rPr>
      </w:pPr>
    </w:p>
    <w:p w14:paraId="790E6209" w14:textId="77777777" w:rsidR="008D28F1" w:rsidRPr="004D2F4E" w:rsidRDefault="00D35EF2" w:rsidP="008C16D5">
      <w:pPr>
        <w:numPr>
          <w:ilvl w:val="0"/>
          <w:numId w:val="17"/>
        </w:numPr>
        <w:rPr>
          <w:rFonts w:cs="Arial"/>
          <w:color w:val="FF0000"/>
          <w:sz w:val="21"/>
          <w:szCs w:val="21"/>
          <w:lang w:val="en-NZ"/>
        </w:rPr>
      </w:pPr>
      <w:r w:rsidRPr="004D2F4E">
        <w:rPr>
          <w:sz w:val="21"/>
          <w:szCs w:val="21"/>
          <w:lang w:val="en-NZ"/>
        </w:rPr>
        <w:t xml:space="preserve">The Committee </w:t>
      </w:r>
      <w:r w:rsidR="00142B67" w:rsidRPr="004D2F4E">
        <w:rPr>
          <w:sz w:val="21"/>
          <w:szCs w:val="21"/>
          <w:lang w:val="en-NZ"/>
        </w:rPr>
        <w:t xml:space="preserve">asked about the safety of people in the operating room </w:t>
      </w:r>
      <w:r w:rsidR="00394F2D" w:rsidRPr="004D2F4E">
        <w:rPr>
          <w:sz w:val="21"/>
          <w:szCs w:val="21"/>
          <w:lang w:val="en-NZ"/>
        </w:rPr>
        <w:t>in regards to radiation exposure, and participant aftercare. The researchers stated that in the operating room, there is a one-metre distance rule. They also have a Geiger Counter</w:t>
      </w:r>
      <w:r w:rsidR="003700D2" w:rsidRPr="004D2F4E">
        <w:rPr>
          <w:sz w:val="21"/>
          <w:szCs w:val="21"/>
          <w:lang w:val="en-NZ"/>
        </w:rPr>
        <w:t xml:space="preserve"> available.</w:t>
      </w:r>
      <w:r w:rsidR="0078540A" w:rsidRPr="004D2F4E">
        <w:rPr>
          <w:sz w:val="21"/>
          <w:szCs w:val="21"/>
          <w:lang w:val="en-NZ"/>
        </w:rPr>
        <w:t xml:space="preserve"> </w:t>
      </w:r>
      <w:r w:rsidR="00552E57" w:rsidRPr="004D2F4E">
        <w:rPr>
          <w:sz w:val="21"/>
          <w:szCs w:val="21"/>
          <w:lang w:val="en-NZ"/>
        </w:rPr>
        <w:t>The research team are required to wear full le</w:t>
      </w:r>
      <w:r w:rsidR="008C032D" w:rsidRPr="004D2F4E">
        <w:rPr>
          <w:sz w:val="21"/>
          <w:szCs w:val="21"/>
          <w:lang w:val="en-NZ"/>
        </w:rPr>
        <w:t>a</w:t>
      </w:r>
      <w:r w:rsidR="00552E57" w:rsidRPr="004D2F4E">
        <w:rPr>
          <w:sz w:val="21"/>
          <w:szCs w:val="21"/>
          <w:lang w:val="en-NZ"/>
        </w:rPr>
        <w:t>d and double gown with shoe shields, and these are disposed of securely. Everyone in the operating room is scanned and cleaned.</w:t>
      </w:r>
      <w:r w:rsidR="003700D2" w:rsidRPr="004D2F4E">
        <w:rPr>
          <w:sz w:val="21"/>
          <w:szCs w:val="21"/>
          <w:lang w:val="en-NZ"/>
        </w:rPr>
        <w:t xml:space="preserve"> In terms of the aftercare, there are several aspects to this stated in the Protocol.</w:t>
      </w:r>
      <w:r w:rsidR="0078540A" w:rsidRPr="004D2F4E">
        <w:rPr>
          <w:sz w:val="21"/>
          <w:szCs w:val="21"/>
          <w:lang w:val="en-NZ"/>
        </w:rPr>
        <w:t xml:space="preserve"> For example, patients are required to sleep on their own for the first week, discard their own waste products, and not go near </w:t>
      </w:r>
      <w:r w:rsidR="0078540A" w:rsidRPr="004D2F4E">
        <w:rPr>
          <w:sz w:val="21"/>
          <w:szCs w:val="21"/>
          <w:lang w:val="en-NZ"/>
        </w:rPr>
        <w:lastRenderedPageBreak/>
        <w:t xml:space="preserve">pregnant women and young children. </w:t>
      </w:r>
      <w:r w:rsidR="00B272D2" w:rsidRPr="004D2F4E">
        <w:rPr>
          <w:sz w:val="21"/>
          <w:szCs w:val="21"/>
          <w:lang w:val="en-NZ"/>
        </w:rPr>
        <w:t>Please put more information in the Participant Information Sheet and Consent Form (PIS/CF) about the aftercare for participants with some simple advice.</w:t>
      </w:r>
    </w:p>
    <w:p w14:paraId="5E60009D" w14:textId="660213A3" w:rsidR="00845263" w:rsidRPr="00E13C31" w:rsidRDefault="008D28F1" w:rsidP="008C16D5">
      <w:pPr>
        <w:numPr>
          <w:ilvl w:val="0"/>
          <w:numId w:val="17"/>
        </w:numPr>
        <w:rPr>
          <w:rFonts w:cs="Arial"/>
          <w:color w:val="FF0000"/>
          <w:sz w:val="21"/>
          <w:szCs w:val="21"/>
          <w:lang w:val="en-NZ"/>
        </w:rPr>
      </w:pPr>
      <w:r w:rsidRPr="004D2F4E">
        <w:rPr>
          <w:sz w:val="21"/>
          <w:szCs w:val="21"/>
          <w:lang w:val="en-NZ"/>
        </w:rPr>
        <w:t xml:space="preserve">The Committee sought reassurance about the study device being put into the body forever – it cannot be removed. The Committee asked how the risks of the study device travelling to or blocking up non-target parts of the body will be managed. The researchers stated that </w:t>
      </w:r>
      <w:r w:rsidR="0075564C" w:rsidRPr="004D2F4E">
        <w:rPr>
          <w:sz w:val="21"/>
          <w:szCs w:val="21"/>
          <w:lang w:val="en-NZ"/>
        </w:rPr>
        <w:t xml:space="preserve">the study device </w:t>
      </w:r>
      <w:r w:rsidR="00612173" w:rsidRPr="004D2F4E">
        <w:rPr>
          <w:sz w:val="21"/>
          <w:szCs w:val="21"/>
          <w:lang w:val="en-NZ"/>
        </w:rPr>
        <w:t xml:space="preserve">involves targeted </w:t>
      </w:r>
      <w:r w:rsidR="004D2F4E" w:rsidRPr="004D2F4E">
        <w:rPr>
          <w:sz w:val="21"/>
          <w:szCs w:val="21"/>
          <w:lang w:val="en-NZ"/>
        </w:rPr>
        <w:t>embolization</w:t>
      </w:r>
      <w:r w:rsidR="00AB71A4" w:rsidRPr="004D2F4E">
        <w:rPr>
          <w:sz w:val="21"/>
          <w:szCs w:val="21"/>
          <w:lang w:val="en-NZ"/>
        </w:rPr>
        <w:t xml:space="preserve">. The incidence of a later migration of the study device to another part of the body has not happened before. </w:t>
      </w:r>
      <w:r w:rsidR="004D2F4E" w:rsidRPr="004D2F4E">
        <w:rPr>
          <w:sz w:val="21"/>
          <w:szCs w:val="21"/>
          <w:lang w:val="en-NZ"/>
        </w:rPr>
        <w:t>By contrast, non-target embolization</w:t>
      </w:r>
      <w:r w:rsidR="004D2F4E">
        <w:rPr>
          <w:sz w:val="21"/>
          <w:szCs w:val="21"/>
          <w:lang w:val="en-NZ"/>
        </w:rPr>
        <w:t xml:space="preserve"> </w:t>
      </w:r>
      <w:r w:rsidR="00CD70BA">
        <w:rPr>
          <w:sz w:val="21"/>
          <w:szCs w:val="21"/>
          <w:lang w:val="en-NZ"/>
        </w:rPr>
        <w:t xml:space="preserve">involves the risk of migration. The study device is staged to minimise any risk of non-target embolization. </w:t>
      </w:r>
      <w:r w:rsidR="00040CC8">
        <w:rPr>
          <w:sz w:val="21"/>
          <w:szCs w:val="21"/>
          <w:lang w:val="en-NZ"/>
        </w:rPr>
        <w:t>Please provide a</w:t>
      </w:r>
      <w:r w:rsidR="00600E52">
        <w:rPr>
          <w:sz w:val="21"/>
          <w:szCs w:val="21"/>
          <w:lang w:val="en-NZ"/>
        </w:rPr>
        <w:t>n</w:t>
      </w:r>
      <w:r w:rsidR="00040CC8">
        <w:rPr>
          <w:sz w:val="21"/>
          <w:szCs w:val="21"/>
          <w:lang w:val="en-NZ"/>
        </w:rPr>
        <w:t xml:space="preserve"> explanation in the PIS/CF</w:t>
      </w:r>
      <w:r w:rsidR="00600E52">
        <w:rPr>
          <w:sz w:val="21"/>
          <w:szCs w:val="21"/>
          <w:lang w:val="en-NZ"/>
        </w:rPr>
        <w:t xml:space="preserve"> to give participants reassurance that </w:t>
      </w:r>
      <w:r w:rsidR="00F2712A">
        <w:rPr>
          <w:sz w:val="21"/>
          <w:szCs w:val="21"/>
          <w:lang w:val="en-NZ"/>
        </w:rPr>
        <w:t>migration of the study device to non-target areas of the body</w:t>
      </w:r>
      <w:r w:rsidR="00F11E96">
        <w:rPr>
          <w:sz w:val="21"/>
          <w:szCs w:val="21"/>
          <w:lang w:val="en-NZ"/>
        </w:rPr>
        <w:t xml:space="preserve"> after the procedure</w:t>
      </w:r>
      <w:r w:rsidR="00F2712A">
        <w:rPr>
          <w:sz w:val="21"/>
          <w:szCs w:val="21"/>
          <w:lang w:val="en-NZ"/>
        </w:rPr>
        <w:t xml:space="preserve"> has never been reported </w:t>
      </w:r>
      <w:r w:rsidR="00F2712A" w:rsidRPr="004D2F4E">
        <w:rPr>
          <w:sz w:val="21"/>
          <w:szCs w:val="21"/>
          <w:lang w:val="en-NZ"/>
        </w:rPr>
        <w:t>internationally or in New Zealand</w:t>
      </w:r>
      <w:r w:rsidR="00F2712A">
        <w:rPr>
          <w:sz w:val="21"/>
          <w:szCs w:val="21"/>
          <w:lang w:val="en-NZ"/>
        </w:rPr>
        <w:t>.</w:t>
      </w:r>
      <w:r w:rsidR="00F11E96">
        <w:rPr>
          <w:sz w:val="21"/>
          <w:szCs w:val="21"/>
          <w:lang w:val="en-NZ"/>
        </w:rPr>
        <w:t xml:space="preserve"> Further, that the study device could be inputted in an area that was not intended during the procedure</w:t>
      </w:r>
      <w:r w:rsidR="00263602">
        <w:rPr>
          <w:sz w:val="21"/>
          <w:szCs w:val="21"/>
          <w:lang w:val="en-NZ"/>
        </w:rPr>
        <w:t xml:space="preserve">, however, a two-stage approach </w:t>
      </w:r>
      <w:r w:rsidR="00845263">
        <w:rPr>
          <w:sz w:val="21"/>
          <w:szCs w:val="21"/>
          <w:lang w:val="en-NZ"/>
        </w:rPr>
        <w:t>and technique are used to double check where the study device is going. Please use lay language to detail this.</w:t>
      </w:r>
    </w:p>
    <w:p w14:paraId="78B84FC5" w14:textId="54DB2ADE" w:rsidR="00E13C31" w:rsidRPr="00845263" w:rsidRDefault="00E13C31" w:rsidP="008C16D5">
      <w:pPr>
        <w:numPr>
          <w:ilvl w:val="0"/>
          <w:numId w:val="17"/>
        </w:numPr>
        <w:rPr>
          <w:rFonts w:cs="Arial"/>
          <w:color w:val="FF0000"/>
          <w:sz w:val="21"/>
          <w:szCs w:val="21"/>
          <w:lang w:val="en-NZ"/>
        </w:rPr>
      </w:pPr>
      <w:r>
        <w:rPr>
          <w:sz w:val="21"/>
          <w:szCs w:val="21"/>
          <w:lang w:val="en-NZ"/>
        </w:rPr>
        <w:t xml:space="preserve">The Committee asked if the delivery system is being tested as well as the study device. </w:t>
      </w:r>
      <w:r w:rsidR="005550DD">
        <w:rPr>
          <w:sz w:val="21"/>
          <w:szCs w:val="21"/>
          <w:lang w:val="en-NZ"/>
        </w:rPr>
        <w:t xml:space="preserve">The researchers confirmed this and stated that the Co-ordinating Investigator </w:t>
      </w:r>
      <w:r w:rsidR="00CE0868">
        <w:rPr>
          <w:sz w:val="21"/>
          <w:szCs w:val="21"/>
          <w:lang w:val="en-NZ"/>
        </w:rPr>
        <w:t xml:space="preserve">has training planned for the delivery system and that one of the advantages of livestreaming the procedure is that there will be a cross-check that the procedure is being performed correctly. Please make clear in the study documentation that it is not just the study device being tested, but also the delivery system, and that information about the delivery system will be collected too. </w:t>
      </w:r>
    </w:p>
    <w:p w14:paraId="4315C2C3" w14:textId="77777777" w:rsidR="00C816B5" w:rsidRPr="00C816B5" w:rsidRDefault="00372904" w:rsidP="008C16D5">
      <w:pPr>
        <w:numPr>
          <w:ilvl w:val="0"/>
          <w:numId w:val="17"/>
        </w:numPr>
        <w:rPr>
          <w:rFonts w:cs="Arial"/>
          <w:color w:val="FF0000"/>
          <w:sz w:val="21"/>
          <w:szCs w:val="21"/>
          <w:lang w:val="en-NZ"/>
        </w:rPr>
      </w:pPr>
      <w:r>
        <w:rPr>
          <w:sz w:val="21"/>
          <w:szCs w:val="21"/>
          <w:lang w:val="en-NZ"/>
        </w:rPr>
        <w:t xml:space="preserve">The Committee noted that the sponsor will be present during the procedure by video link. The Committee asked </w:t>
      </w:r>
      <w:r w:rsidR="0029620C">
        <w:rPr>
          <w:sz w:val="21"/>
          <w:szCs w:val="21"/>
          <w:lang w:val="en-NZ"/>
        </w:rPr>
        <w:t xml:space="preserve">that the researchers be clear in the Protocol and PIS/CF </w:t>
      </w:r>
      <w:r w:rsidR="00AF7A1A">
        <w:rPr>
          <w:sz w:val="21"/>
          <w:szCs w:val="21"/>
          <w:lang w:val="en-NZ"/>
        </w:rPr>
        <w:t>wh</w:t>
      </w:r>
      <w:r w:rsidR="0029620C">
        <w:rPr>
          <w:sz w:val="21"/>
          <w:szCs w:val="21"/>
          <w:lang w:val="en-NZ"/>
        </w:rPr>
        <w:t>at the livestream</w:t>
      </w:r>
      <w:r w:rsidR="00AF7A1A">
        <w:rPr>
          <w:sz w:val="21"/>
          <w:szCs w:val="21"/>
          <w:lang w:val="en-NZ"/>
        </w:rPr>
        <w:t xml:space="preserve"> is for and who is involved. Further, that the livestream</w:t>
      </w:r>
      <w:r w:rsidR="0029620C">
        <w:rPr>
          <w:sz w:val="21"/>
          <w:szCs w:val="21"/>
          <w:lang w:val="en-NZ"/>
        </w:rPr>
        <w:t xml:space="preserve"> is secure and is not recorded. </w:t>
      </w:r>
    </w:p>
    <w:p w14:paraId="2A12CFAA" w14:textId="77777777" w:rsidR="00DE509E" w:rsidRPr="00DE509E" w:rsidRDefault="00C816B5" w:rsidP="008C16D5">
      <w:pPr>
        <w:numPr>
          <w:ilvl w:val="0"/>
          <w:numId w:val="17"/>
        </w:numPr>
        <w:rPr>
          <w:rFonts w:cs="Arial"/>
          <w:color w:val="FF0000"/>
          <w:sz w:val="21"/>
          <w:szCs w:val="21"/>
          <w:lang w:val="en-NZ"/>
        </w:rPr>
      </w:pPr>
      <w:r>
        <w:rPr>
          <w:sz w:val="21"/>
          <w:szCs w:val="21"/>
          <w:lang w:val="en-NZ"/>
        </w:rPr>
        <w:t>The Committee noted that the Data Management Plan</w:t>
      </w:r>
      <w:r w:rsidR="007D2604">
        <w:rPr>
          <w:sz w:val="21"/>
          <w:szCs w:val="21"/>
          <w:lang w:val="en-NZ"/>
        </w:rPr>
        <w:t xml:space="preserve"> (DMP)</w:t>
      </w:r>
      <w:r>
        <w:rPr>
          <w:sz w:val="21"/>
          <w:szCs w:val="21"/>
          <w:lang w:val="en-NZ"/>
        </w:rPr>
        <w:t xml:space="preserve"> in the Protocol </w:t>
      </w:r>
      <w:r w:rsidR="001A715C">
        <w:rPr>
          <w:sz w:val="21"/>
          <w:szCs w:val="21"/>
          <w:lang w:val="en-NZ"/>
        </w:rPr>
        <w:t xml:space="preserve">was high level but sufficient. However, the information about what participant information from the hospital is being collected was broad. </w:t>
      </w:r>
      <w:r w:rsidR="007D2604">
        <w:rPr>
          <w:sz w:val="21"/>
          <w:szCs w:val="21"/>
          <w:lang w:val="en-NZ"/>
        </w:rPr>
        <w:t xml:space="preserve">Please clarify in the DMP and PIS/CF </w:t>
      </w:r>
      <w:r w:rsidR="005005C4">
        <w:rPr>
          <w:sz w:val="21"/>
          <w:szCs w:val="21"/>
          <w:lang w:val="en-NZ"/>
        </w:rPr>
        <w:t xml:space="preserve">what information is being collected from participants’ hospital records i.e. that it is just information about the participant and their cancer treatment (rather than their mental health/sexual health etc.) </w:t>
      </w:r>
      <w:r w:rsidR="00BE236D">
        <w:rPr>
          <w:sz w:val="21"/>
          <w:szCs w:val="21"/>
          <w:lang w:val="en-NZ"/>
        </w:rPr>
        <w:t>Given that information is being sent to the United States and there is future unspecified use of data in the United States, it must be made clear to participants what information is being used</w:t>
      </w:r>
      <w:r w:rsidR="00255CF1">
        <w:rPr>
          <w:sz w:val="21"/>
          <w:szCs w:val="21"/>
          <w:lang w:val="en-NZ"/>
        </w:rPr>
        <w:t>, and to provide reassurance that it is not their entire hospital record in perpetuity being sent overseas.</w:t>
      </w:r>
      <w:r w:rsidR="008C36F1">
        <w:rPr>
          <w:sz w:val="21"/>
          <w:szCs w:val="21"/>
          <w:lang w:val="en-NZ"/>
        </w:rPr>
        <w:t xml:space="preserve"> In terms of the DMP, it is sufficient to </w:t>
      </w:r>
      <w:r w:rsidR="00962EB7">
        <w:rPr>
          <w:sz w:val="21"/>
          <w:szCs w:val="21"/>
          <w:lang w:val="en-NZ"/>
        </w:rPr>
        <w:t xml:space="preserve">provide the additional information as an addendum to the Protocol. </w:t>
      </w:r>
    </w:p>
    <w:p w14:paraId="36EDED27" w14:textId="3FC1ACF4" w:rsidR="00511255" w:rsidRPr="00CC278D" w:rsidRDefault="002456D7" w:rsidP="008C16D5">
      <w:pPr>
        <w:numPr>
          <w:ilvl w:val="0"/>
          <w:numId w:val="17"/>
        </w:numPr>
        <w:rPr>
          <w:rFonts w:cs="Arial"/>
          <w:color w:val="FF0000"/>
          <w:sz w:val="21"/>
          <w:szCs w:val="21"/>
          <w:lang w:val="en-NZ"/>
        </w:rPr>
      </w:pPr>
      <w:r>
        <w:rPr>
          <w:sz w:val="21"/>
          <w:szCs w:val="21"/>
          <w:lang w:val="en-NZ"/>
        </w:rPr>
        <w:t xml:space="preserve">The Committee advised that the study cannot be stopped for commercial/financial reasons. </w:t>
      </w:r>
      <w:r w:rsidR="00103543">
        <w:rPr>
          <w:sz w:val="21"/>
          <w:szCs w:val="21"/>
          <w:lang w:val="en-NZ"/>
        </w:rPr>
        <w:t xml:space="preserve">Please remove this statement from the Protocol. </w:t>
      </w:r>
      <w:r w:rsidR="00FB1277">
        <w:rPr>
          <w:sz w:val="21"/>
          <w:szCs w:val="21"/>
          <w:lang w:val="en-NZ"/>
        </w:rPr>
        <w:t xml:space="preserve">Please remove ‘administrative reasons’ as a reason for withdrawing participants from the study as this is very broad. </w:t>
      </w:r>
      <w:r w:rsidR="0032464D">
        <w:rPr>
          <w:sz w:val="21"/>
          <w:szCs w:val="21"/>
          <w:lang w:val="en-NZ"/>
        </w:rPr>
        <w:t xml:space="preserve">Please also </w:t>
      </w:r>
      <w:r w:rsidR="00EB2F90">
        <w:rPr>
          <w:sz w:val="21"/>
          <w:szCs w:val="21"/>
          <w:lang w:val="en-NZ"/>
        </w:rPr>
        <w:t xml:space="preserve">note that withdrawal of participants due to </w:t>
      </w:r>
      <w:r w:rsidR="00511255">
        <w:rPr>
          <w:sz w:val="21"/>
          <w:szCs w:val="21"/>
          <w:lang w:val="en-NZ"/>
        </w:rPr>
        <w:t>safety/</w:t>
      </w:r>
      <w:r w:rsidR="00EB2F90">
        <w:rPr>
          <w:sz w:val="21"/>
          <w:szCs w:val="21"/>
          <w:lang w:val="en-NZ"/>
        </w:rPr>
        <w:t>non-compliance</w:t>
      </w:r>
      <w:r w:rsidR="00511255">
        <w:rPr>
          <w:sz w:val="21"/>
          <w:szCs w:val="21"/>
          <w:lang w:val="en-NZ"/>
        </w:rPr>
        <w:t xml:space="preserve"> cannot be discretionary so please amend this sentence.</w:t>
      </w:r>
    </w:p>
    <w:p w14:paraId="0414D39A" w14:textId="360CAFA3" w:rsidR="00CC278D" w:rsidRPr="00B67189" w:rsidRDefault="00CC278D" w:rsidP="008C16D5">
      <w:pPr>
        <w:numPr>
          <w:ilvl w:val="0"/>
          <w:numId w:val="17"/>
        </w:numPr>
        <w:rPr>
          <w:rFonts w:cs="Arial"/>
          <w:color w:val="FF0000"/>
          <w:sz w:val="21"/>
          <w:szCs w:val="21"/>
          <w:lang w:val="en-NZ"/>
        </w:rPr>
      </w:pPr>
      <w:r>
        <w:rPr>
          <w:sz w:val="21"/>
          <w:szCs w:val="21"/>
          <w:lang w:val="en-NZ"/>
        </w:rPr>
        <w:t xml:space="preserve">The Committee noted that at </w:t>
      </w:r>
      <w:r w:rsidR="00B82F51">
        <w:rPr>
          <w:sz w:val="21"/>
          <w:szCs w:val="21"/>
          <w:lang w:val="en-NZ"/>
        </w:rPr>
        <w:t>p.4.1 of the application, the researchers noted th</w:t>
      </w:r>
      <w:r w:rsidR="00EA0E98">
        <w:rPr>
          <w:sz w:val="21"/>
          <w:szCs w:val="21"/>
          <w:lang w:val="en-NZ"/>
        </w:rPr>
        <w:t xml:space="preserve">e prevalence of the disease in </w:t>
      </w:r>
      <w:r w:rsidR="00B82F51" w:rsidRPr="004D2F4E">
        <w:rPr>
          <w:rFonts w:cs="Arial"/>
          <w:sz w:val="21"/>
          <w:szCs w:val="21"/>
          <w:lang w:val="en-NZ"/>
        </w:rPr>
        <w:t>Māori</w:t>
      </w:r>
      <w:r w:rsidR="00EA0E98">
        <w:rPr>
          <w:rFonts w:cs="Arial"/>
          <w:sz w:val="21"/>
          <w:szCs w:val="21"/>
          <w:lang w:val="en-NZ"/>
        </w:rPr>
        <w:t xml:space="preserve">. However, study is implied to be on a first-come-first-served basis. This may lead to </w:t>
      </w:r>
      <w:r w:rsidR="00BE6473">
        <w:rPr>
          <w:rFonts w:cs="Arial"/>
          <w:sz w:val="21"/>
          <w:szCs w:val="21"/>
          <w:lang w:val="en-NZ"/>
        </w:rPr>
        <w:t xml:space="preserve">all participants being of European descent. Given that a large proportion of the patient population is </w:t>
      </w:r>
      <w:r w:rsidR="00BE6473" w:rsidRPr="004D2F4E">
        <w:rPr>
          <w:rFonts w:cs="Arial"/>
          <w:sz w:val="21"/>
          <w:szCs w:val="21"/>
          <w:lang w:val="en-NZ"/>
        </w:rPr>
        <w:t>Māori</w:t>
      </w:r>
      <w:r w:rsidR="00BE6473">
        <w:rPr>
          <w:rFonts w:cs="Arial"/>
          <w:sz w:val="21"/>
          <w:szCs w:val="21"/>
          <w:lang w:val="en-NZ"/>
        </w:rPr>
        <w:t>, please</w:t>
      </w:r>
      <w:r w:rsidR="00E00385">
        <w:rPr>
          <w:rFonts w:cs="Arial"/>
          <w:sz w:val="21"/>
          <w:szCs w:val="21"/>
          <w:lang w:val="en-NZ"/>
        </w:rPr>
        <w:t xml:space="preserve"> actively ensure that </w:t>
      </w:r>
      <w:r w:rsidR="00E00385" w:rsidRPr="004D2F4E">
        <w:rPr>
          <w:rFonts w:cs="Arial"/>
          <w:sz w:val="21"/>
          <w:szCs w:val="21"/>
          <w:lang w:val="en-NZ"/>
        </w:rPr>
        <w:t>Māori</w:t>
      </w:r>
      <w:r w:rsidR="00E00385">
        <w:rPr>
          <w:rFonts w:cs="Arial"/>
          <w:sz w:val="21"/>
          <w:szCs w:val="21"/>
          <w:lang w:val="en-NZ"/>
        </w:rPr>
        <w:t xml:space="preserve"> are recruited to participate in the study as well. Please outline what will be done to support the recruitment of </w:t>
      </w:r>
      <w:r w:rsidR="00E00385" w:rsidRPr="004D2F4E">
        <w:rPr>
          <w:rFonts w:cs="Arial"/>
          <w:sz w:val="21"/>
          <w:szCs w:val="21"/>
          <w:lang w:val="en-NZ"/>
        </w:rPr>
        <w:t>Māori</w:t>
      </w:r>
      <w:r w:rsidR="00E00385">
        <w:rPr>
          <w:rFonts w:cs="Arial"/>
          <w:sz w:val="21"/>
          <w:szCs w:val="21"/>
          <w:lang w:val="en-NZ"/>
        </w:rPr>
        <w:t xml:space="preserve"> participants in the response to provisional approval letter. </w:t>
      </w:r>
    </w:p>
    <w:p w14:paraId="4727C527" w14:textId="5C538C24" w:rsidR="00B67189" w:rsidRPr="00511255" w:rsidRDefault="00B67189" w:rsidP="008C16D5">
      <w:pPr>
        <w:numPr>
          <w:ilvl w:val="0"/>
          <w:numId w:val="17"/>
        </w:numPr>
        <w:rPr>
          <w:rFonts w:cs="Arial"/>
          <w:color w:val="FF0000"/>
          <w:sz w:val="21"/>
          <w:szCs w:val="21"/>
          <w:lang w:val="en-NZ"/>
        </w:rPr>
      </w:pPr>
      <w:r>
        <w:rPr>
          <w:sz w:val="21"/>
          <w:szCs w:val="21"/>
          <w:lang w:val="en-NZ"/>
        </w:rPr>
        <w:t xml:space="preserve">The Committee </w:t>
      </w:r>
      <w:r w:rsidR="009F5569">
        <w:rPr>
          <w:sz w:val="21"/>
          <w:szCs w:val="21"/>
          <w:lang w:val="en-NZ"/>
        </w:rPr>
        <w:t>asked if participants will be compensated for their partici</w:t>
      </w:r>
      <w:r w:rsidR="00830357">
        <w:rPr>
          <w:sz w:val="21"/>
          <w:szCs w:val="21"/>
          <w:lang w:val="en-NZ"/>
        </w:rPr>
        <w:t xml:space="preserve">pation. The researchers advised that they do not routinely compensate participants. However, they compensate for costs incurred such as parking, travel etc. </w:t>
      </w:r>
      <w:r w:rsidR="00D77B83">
        <w:rPr>
          <w:sz w:val="21"/>
          <w:szCs w:val="21"/>
          <w:lang w:val="en-NZ"/>
        </w:rPr>
        <w:t xml:space="preserve">The Committee suggested stating the District Health Board’s policy on reimbursement clearly in the PIS/CF rather than referring to ‘reasonable costs’ as this implies that the reimbursement of costs is subjective. </w:t>
      </w:r>
    </w:p>
    <w:p w14:paraId="2BD27518" w14:textId="6C6DA17A" w:rsidR="00D35EF2" w:rsidRPr="004D2F4E" w:rsidRDefault="00C96979" w:rsidP="008C16D5">
      <w:pPr>
        <w:numPr>
          <w:ilvl w:val="0"/>
          <w:numId w:val="17"/>
        </w:numPr>
        <w:rPr>
          <w:rFonts w:cs="Arial"/>
          <w:color w:val="FF0000"/>
          <w:sz w:val="21"/>
          <w:szCs w:val="21"/>
          <w:lang w:val="en-NZ"/>
        </w:rPr>
      </w:pPr>
      <w:r>
        <w:rPr>
          <w:sz w:val="21"/>
          <w:szCs w:val="21"/>
          <w:lang w:val="en-NZ"/>
        </w:rPr>
        <w:t>The Committee noted that the PIS/CF is long and complex</w:t>
      </w:r>
      <w:r w:rsidR="00CC0ACA">
        <w:rPr>
          <w:sz w:val="21"/>
          <w:szCs w:val="21"/>
          <w:lang w:val="en-NZ"/>
        </w:rPr>
        <w:t>. The Committee and researchers discussed</w:t>
      </w:r>
      <w:r w:rsidR="00B67189">
        <w:rPr>
          <w:sz w:val="21"/>
          <w:szCs w:val="21"/>
          <w:lang w:val="en-NZ"/>
        </w:rPr>
        <w:t xml:space="preserve"> and acknowledged</w:t>
      </w:r>
      <w:r w:rsidR="00CC0ACA">
        <w:rPr>
          <w:sz w:val="21"/>
          <w:szCs w:val="21"/>
          <w:lang w:val="en-NZ"/>
        </w:rPr>
        <w:t xml:space="preserve"> the difficulty in capturing all important information in a PIS/CF while also making it accessible/readable for participants</w:t>
      </w:r>
      <w:r w:rsidR="00295801">
        <w:rPr>
          <w:sz w:val="21"/>
          <w:szCs w:val="21"/>
          <w:lang w:val="en-NZ"/>
        </w:rPr>
        <w:t>. The Committee suggested inserting a colour-coded table of procedures with locations.</w:t>
      </w:r>
      <w:r w:rsidR="00D35EF2" w:rsidRPr="004D2F4E">
        <w:rPr>
          <w:sz w:val="21"/>
          <w:szCs w:val="21"/>
          <w:lang w:val="en-NZ"/>
        </w:rPr>
        <w:br/>
      </w:r>
    </w:p>
    <w:p w14:paraId="43E2DAC2" w14:textId="6E6E703A" w:rsidR="00D35EF2" w:rsidRPr="004D2F4E" w:rsidRDefault="00D35EF2" w:rsidP="00D35EF2">
      <w:pPr>
        <w:spacing w:before="80" w:after="80"/>
        <w:rPr>
          <w:rFonts w:cs="Arial"/>
          <w:sz w:val="21"/>
          <w:szCs w:val="21"/>
          <w:lang w:val="en-NZ"/>
        </w:rPr>
      </w:pPr>
      <w:r w:rsidRPr="004D2F4E">
        <w:rPr>
          <w:rFonts w:cs="Arial"/>
          <w:sz w:val="21"/>
          <w:szCs w:val="21"/>
          <w:lang w:val="en-NZ"/>
        </w:rPr>
        <w:lastRenderedPageBreak/>
        <w:t xml:space="preserve">The Committee requested the following </w:t>
      </w:r>
      <w:r w:rsidR="00C96979">
        <w:rPr>
          <w:rFonts w:cs="Arial"/>
          <w:sz w:val="21"/>
          <w:szCs w:val="21"/>
          <w:lang w:val="en-NZ"/>
        </w:rPr>
        <w:t xml:space="preserve">additional </w:t>
      </w:r>
      <w:r w:rsidRPr="004D2F4E">
        <w:rPr>
          <w:rFonts w:cs="Arial"/>
          <w:sz w:val="21"/>
          <w:szCs w:val="21"/>
          <w:lang w:val="en-NZ"/>
        </w:rPr>
        <w:t xml:space="preserve">changes to the </w:t>
      </w:r>
      <w:r w:rsidR="00DE509E">
        <w:rPr>
          <w:rFonts w:cs="Arial"/>
          <w:sz w:val="21"/>
          <w:szCs w:val="21"/>
          <w:lang w:val="en-NZ"/>
        </w:rPr>
        <w:t>PIS/CF</w:t>
      </w:r>
      <w:r w:rsidRPr="004D2F4E">
        <w:rPr>
          <w:rFonts w:cs="Arial"/>
          <w:sz w:val="21"/>
          <w:szCs w:val="21"/>
          <w:lang w:val="en-NZ"/>
        </w:rPr>
        <w:t xml:space="preserve">: </w:t>
      </w:r>
    </w:p>
    <w:p w14:paraId="70EF116D" w14:textId="77777777" w:rsidR="00D35EF2" w:rsidRPr="004D2F4E" w:rsidRDefault="00D35EF2" w:rsidP="00D35EF2">
      <w:pPr>
        <w:spacing w:before="80" w:after="80"/>
        <w:rPr>
          <w:rFonts w:cs="Arial"/>
          <w:sz w:val="21"/>
          <w:szCs w:val="21"/>
          <w:lang w:val="en-NZ"/>
        </w:rPr>
      </w:pPr>
    </w:p>
    <w:p w14:paraId="025C7507" w14:textId="6021153A" w:rsidR="00330D54" w:rsidRDefault="00330D54" w:rsidP="0051774C">
      <w:pPr>
        <w:numPr>
          <w:ilvl w:val="0"/>
          <w:numId w:val="17"/>
        </w:numPr>
        <w:spacing w:before="80" w:after="80"/>
        <w:contextualSpacing/>
        <w:rPr>
          <w:sz w:val="21"/>
          <w:szCs w:val="21"/>
          <w:lang w:val="en-NZ"/>
        </w:rPr>
      </w:pPr>
      <w:r>
        <w:rPr>
          <w:sz w:val="21"/>
          <w:szCs w:val="21"/>
          <w:lang w:val="en-NZ"/>
        </w:rPr>
        <w:t xml:space="preserve">Please include the </w:t>
      </w:r>
      <w:r w:rsidR="00936E24">
        <w:rPr>
          <w:sz w:val="21"/>
          <w:szCs w:val="21"/>
          <w:lang w:val="en-NZ"/>
        </w:rPr>
        <w:t>box from the HDECs</w:t>
      </w:r>
      <w:r w:rsidR="0051774C">
        <w:rPr>
          <w:sz w:val="21"/>
          <w:szCs w:val="21"/>
          <w:lang w:val="en-NZ"/>
        </w:rPr>
        <w:t xml:space="preserve"> </w:t>
      </w:r>
      <w:hyperlink r:id="rId14" w:history="1">
        <w:r w:rsidR="0051774C" w:rsidRPr="0051774C">
          <w:rPr>
            <w:rStyle w:val="Hyperlink"/>
            <w:sz w:val="21"/>
            <w:szCs w:val="21"/>
            <w:lang w:val="en-NZ"/>
          </w:rPr>
          <w:t>Participant Information Sheet and Consent Form template</w:t>
        </w:r>
      </w:hyperlink>
      <w:r w:rsidR="0051774C" w:rsidRPr="0051774C">
        <w:rPr>
          <w:sz w:val="21"/>
          <w:szCs w:val="21"/>
          <w:lang w:val="en-NZ"/>
        </w:rPr>
        <w:t xml:space="preserve"> with the statement that this is a first in human clinical trial </w:t>
      </w:r>
      <w:r w:rsidR="005011B9">
        <w:rPr>
          <w:sz w:val="21"/>
          <w:szCs w:val="21"/>
          <w:lang w:val="en-NZ"/>
        </w:rPr>
        <w:t xml:space="preserve">and there may be no benefit to participation </w:t>
      </w:r>
      <w:r w:rsidR="0051774C" w:rsidRPr="0051774C">
        <w:rPr>
          <w:sz w:val="21"/>
          <w:szCs w:val="21"/>
          <w:lang w:val="en-NZ"/>
        </w:rPr>
        <w:t xml:space="preserve">etc. </w:t>
      </w:r>
    </w:p>
    <w:p w14:paraId="70384528" w14:textId="6D39CC8B" w:rsidR="005011B9" w:rsidRPr="0051774C" w:rsidRDefault="005011B9" w:rsidP="0051774C">
      <w:pPr>
        <w:numPr>
          <w:ilvl w:val="0"/>
          <w:numId w:val="17"/>
        </w:numPr>
        <w:spacing w:before="80" w:after="80"/>
        <w:contextualSpacing/>
        <w:rPr>
          <w:sz w:val="21"/>
          <w:szCs w:val="21"/>
          <w:lang w:val="en-NZ"/>
        </w:rPr>
      </w:pPr>
      <w:r>
        <w:rPr>
          <w:sz w:val="21"/>
          <w:szCs w:val="21"/>
          <w:lang w:val="en-NZ"/>
        </w:rPr>
        <w:t xml:space="preserve">Please define the </w:t>
      </w:r>
      <w:r w:rsidRPr="004D2F4E">
        <w:rPr>
          <w:rFonts w:cs="Arial"/>
          <w:sz w:val="21"/>
          <w:szCs w:val="21"/>
          <w:lang w:val="en-NZ"/>
        </w:rPr>
        <w:t>Eye90 Microspheres™</w:t>
      </w:r>
      <w:r>
        <w:rPr>
          <w:rFonts w:cs="Arial"/>
          <w:sz w:val="21"/>
          <w:szCs w:val="21"/>
          <w:lang w:val="en-NZ"/>
        </w:rPr>
        <w:t xml:space="preserve"> when it is first mentioned </w:t>
      </w:r>
      <w:r w:rsidR="00360494">
        <w:rPr>
          <w:rFonts w:cs="Arial"/>
          <w:sz w:val="21"/>
          <w:szCs w:val="21"/>
          <w:lang w:val="en-NZ"/>
        </w:rPr>
        <w:t>i.e.,</w:t>
      </w:r>
      <w:r>
        <w:rPr>
          <w:rFonts w:cs="Arial"/>
          <w:sz w:val="21"/>
          <w:szCs w:val="21"/>
          <w:lang w:val="en-NZ"/>
        </w:rPr>
        <w:t xml:space="preserve"> ‘the </w:t>
      </w:r>
      <w:r w:rsidRPr="004D2F4E">
        <w:rPr>
          <w:rFonts w:cs="Arial"/>
          <w:sz w:val="21"/>
          <w:szCs w:val="21"/>
          <w:lang w:val="en-NZ"/>
        </w:rPr>
        <w:t>Eye90 Microspheres™</w:t>
      </w:r>
      <w:r>
        <w:rPr>
          <w:rFonts w:cs="Arial"/>
          <w:sz w:val="21"/>
          <w:szCs w:val="21"/>
          <w:lang w:val="en-NZ"/>
        </w:rPr>
        <w:t xml:space="preserve"> (the study device)’. Then state ‘the study device’ for the remainder of the document.</w:t>
      </w:r>
      <w:r w:rsidR="00807D91">
        <w:rPr>
          <w:rFonts w:cs="Arial"/>
          <w:sz w:val="21"/>
          <w:szCs w:val="21"/>
          <w:lang w:val="en-NZ"/>
        </w:rPr>
        <w:t xml:space="preserve"> Currently, this is only explained halfway through the document. </w:t>
      </w:r>
    </w:p>
    <w:p w14:paraId="1E7C7158" w14:textId="399075B3" w:rsidR="00D35EF2" w:rsidRPr="00D866B1" w:rsidRDefault="00D35EF2" w:rsidP="008C16D5">
      <w:pPr>
        <w:numPr>
          <w:ilvl w:val="0"/>
          <w:numId w:val="17"/>
        </w:numPr>
        <w:spacing w:before="80" w:after="80"/>
        <w:contextualSpacing/>
        <w:rPr>
          <w:sz w:val="21"/>
          <w:szCs w:val="21"/>
          <w:lang w:val="en-NZ"/>
        </w:rPr>
      </w:pPr>
      <w:r w:rsidRPr="004D2F4E">
        <w:rPr>
          <w:rFonts w:cs="Arial"/>
          <w:sz w:val="21"/>
          <w:szCs w:val="21"/>
          <w:lang w:val="en-NZ"/>
        </w:rPr>
        <w:t>Please</w:t>
      </w:r>
      <w:r w:rsidR="00BA6332">
        <w:rPr>
          <w:rFonts w:cs="Arial"/>
          <w:sz w:val="21"/>
          <w:szCs w:val="21"/>
          <w:lang w:val="en-NZ"/>
        </w:rPr>
        <w:t xml:space="preserve"> distinguish between ‘treatment’ and ‘study procedure’ from all other procedures involved</w:t>
      </w:r>
      <w:r w:rsidR="00254848">
        <w:rPr>
          <w:rFonts w:cs="Arial"/>
          <w:sz w:val="21"/>
          <w:szCs w:val="21"/>
          <w:lang w:val="en-NZ"/>
        </w:rPr>
        <w:t xml:space="preserve"> and standard of care</w:t>
      </w:r>
      <w:r w:rsidR="00BA6332">
        <w:rPr>
          <w:rFonts w:cs="Arial"/>
          <w:sz w:val="21"/>
          <w:szCs w:val="21"/>
          <w:lang w:val="en-NZ"/>
        </w:rPr>
        <w:t xml:space="preserve">. For example, these terms are used frequently in respect of the angiogram. However, it is important to distinguish what the actual research procedure is </w:t>
      </w:r>
      <w:r w:rsidR="00360494">
        <w:rPr>
          <w:rFonts w:cs="Arial"/>
          <w:sz w:val="21"/>
          <w:szCs w:val="21"/>
          <w:lang w:val="en-NZ"/>
        </w:rPr>
        <w:t>i.e.,</w:t>
      </w:r>
      <w:r w:rsidR="00BA6332">
        <w:rPr>
          <w:rFonts w:cs="Arial"/>
          <w:sz w:val="21"/>
          <w:szCs w:val="21"/>
          <w:lang w:val="en-NZ"/>
        </w:rPr>
        <w:t xml:space="preserve"> when the study device is inputted. </w:t>
      </w:r>
    </w:p>
    <w:p w14:paraId="55549E10" w14:textId="213BF849" w:rsidR="00732E3B" w:rsidRPr="00254848" w:rsidRDefault="00D866B1" w:rsidP="00254848">
      <w:pPr>
        <w:numPr>
          <w:ilvl w:val="0"/>
          <w:numId w:val="17"/>
        </w:numPr>
        <w:spacing w:before="80" w:after="80"/>
        <w:contextualSpacing/>
        <w:rPr>
          <w:sz w:val="21"/>
          <w:szCs w:val="21"/>
          <w:lang w:val="en-NZ"/>
        </w:rPr>
      </w:pPr>
      <w:r>
        <w:rPr>
          <w:rFonts w:cs="Arial"/>
          <w:sz w:val="21"/>
          <w:szCs w:val="21"/>
          <w:lang w:val="en-NZ"/>
        </w:rPr>
        <w:t xml:space="preserve">In addition to clarifying what information from the hospital will be obtained (as noted above), please also be clear about what information will be obtained from participants’ general practitioners. </w:t>
      </w:r>
    </w:p>
    <w:p w14:paraId="51D4A10F" w14:textId="021ED797" w:rsidR="00665E77" w:rsidRPr="00BF3A41" w:rsidRDefault="00665E77" w:rsidP="008C16D5">
      <w:pPr>
        <w:numPr>
          <w:ilvl w:val="0"/>
          <w:numId w:val="17"/>
        </w:numPr>
        <w:spacing w:before="80" w:after="80"/>
        <w:contextualSpacing/>
        <w:rPr>
          <w:sz w:val="21"/>
          <w:szCs w:val="21"/>
          <w:lang w:val="en-NZ"/>
        </w:rPr>
      </w:pPr>
      <w:r>
        <w:rPr>
          <w:rFonts w:cs="Arial"/>
          <w:sz w:val="21"/>
          <w:szCs w:val="21"/>
          <w:lang w:val="en-NZ"/>
        </w:rPr>
        <w:t xml:space="preserve">Please clarify what information the researchers want to obtain </w:t>
      </w:r>
      <w:r w:rsidR="00C439F2">
        <w:rPr>
          <w:rFonts w:cs="Arial"/>
          <w:sz w:val="21"/>
          <w:szCs w:val="21"/>
          <w:lang w:val="en-NZ"/>
        </w:rPr>
        <w:t xml:space="preserve">from the participants’ general practitioner. </w:t>
      </w:r>
    </w:p>
    <w:p w14:paraId="74416896" w14:textId="67EB85FB" w:rsidR="00BF3A41" w:rsidRPr="004D2F4E" w:rsidRDefault="00BF3A41" w:rsidP="008C16D5">
      <w:pPr>
        <w:numPr>
          <w:ilvl w:val="0"/>
          <w:numId w:val="17"/>
        </w:numPr>
        <w:spacing w:before="80" w:after="80"/>
        <w:contextualSpacing/>
        <w:rPr>
          <w:sz w:val="21"/>
          <w:szCs w:val="21"/>
          <w:lang w:val="en-NZ"/>
        </w:rPr>
      </w:pPr>
      <w:r>
        <w:rPr>
          <w:rFonts w:cs="Arial"/>
          <w:sz w:val="21"/>
          <w:szCs w:val="21"/>
          <w:lang w:val="en-NZ"/>
        </w:rPr>
        <w:t>On page 2, it states ‘the microspheres have had an element added to them, to make them radiopaque’. This is a vague statement – please provide a clearer explanation and confirm the safety/risks of this ‘element’.</w:t>
      </w:r>
    </w:p>
    <w:p w14:paraId="185E9DC8" w14:textId="084111C7" w:rsidR="00B453AF" w:rsidRDefault="00F97411" w:rsidP="00B453AF">
      <w:pPr>
        <w:numPr>
          <w:ilvl w:val="0"/>
          <w:numId w:val="17"/>
        </w:numPr>
        <w:spacing w:before="80" w:after="80"/>
        <w:contextualSpacing/>
        <w:rPr>
          <w:sz w:val="21"/>
          <w:szCs w:val="21"/>
          <w:lang w:val="en-NZ"/>
        </w:rPr>
      </w:pPr>
      <w:r>
        <w:rPr>
          <w:sz w:val="21"/>
          <w:szCs w:val="21"/>
          <w:lang w:val="en-NZ"/>
        </w:rPr>
        <w:t>Please present the risks in a risks table and use whole numbers (</w:t>
      </w:r>
      <w:r w:rsidR="00360494">
        <w:rPr>
          <w:sz w:val="21"/>
          <w:szCs w:val="21"/>
          <w:lang w:val="en-NZ"/>
        </w:rPr>
        <w:t>e.g.,</w:t>
      </w:r>
      <w:r>
        <w:rPr>
          <w:sz w:val="21"/>
          <w:szCs w:val="21"/>
          <w:lang w:val="en-NZ"/>
        </w:rPr>
        <w:t xml:space="preserve"> one in 10), not percentages. </w:t>
      </w:r>
      <w:r w:rsidR="00372AE7">
        <w:rPr>
          <w:sz w:val="21"/>
          <w:szCs w:val="21"/>
          <w:lang w:val="en-NZ"/>
        </w:rPr>
        <w:t>Start with ‘very common’ risks and go down to ‘less common’ risks etc.</w:t>
      </w:r>
      <w:r w:rsidR="00AB0C6C">
        <w:rPr>
          <w:sz w:val="21"/>
          <w:szCs w:val="21"/>
          <w:lang w:val="en-NZ"/>
        </w:rPr>
        <w:t xml:space="preserve"> Please also give an indication of severity/seriousness of risks.</w:t>
      </w:r>
    </w:p>
    <w:p w14:paraId="4353B3D1" w14:textId="46F06CA1" w:rsidR="00B453AF" w:rsidRPr="00B453AF" w:rsidRDefault="00B453AF" w:rsidP="00B453AF">
      <w:pPr>
        <w:numPr>
          <w:ilvl w:val="0"/>
          <w:numId w:val="17"/>
        </w:numPr>
        <w:spacing w:before="80" w:after="80"/>
        <w:contextualSpacing/>
        <w:rPr>
          <w:sz w:val="21"/>
          <w:szCs w:val="21"/>
          <w:lang w:val="en-NZ"/>
        </w:rPr>
      </w:pPr>
      <w:r>
        <w:rPr>
          <w:sz w:val="21"/>
          <w:szCs w:val="21"/>
          <w:lang w:val="en-NZ"/>
        </w:rPr>
        <w:t>Please address whether there is a possible risk of migration of the microspheres.</w:t>
      </w:r>
    </w:p>
    <w:p w14:paraId="5F1F4A2E" w14:textId="4CA7A122" w:rsidR="009E1233" w:rsidRDefault="009E1233" w:rsidP="008C16D5">
      <w:pPr>
        <w:numPr>
          <w:ilvl w:val="0"/>
          <w:numId w:val="17"/>
        </w:numPr>
        <w:spacing w:before="80" w:after="80"/>
        <w:contextualSpacing/>
        <w:rPr>
          <w:sz w:val="21"/>
          <w:szCs w:val="21"/>
          <w:lang w:val="en-NZ"/>
        </w:rPr>
      </w:pPr>
      <w:r>
        <w:rPr>
          <w:sz w:val="21"/>
          <w:szCs w:val="21"/>
          <w:lang w:val="en-NZ"/>
        </w:rPr>
        <w:t xml:space="preserve">In the final paragraph under the ‘Possible Risks’ section, there is a statement that the </w:t>
      </w:r>
      <w:r w:rsidR="00206711">
        <w:rPr>
          <w:sz w:val="21"/>
          <w:szCs w:val="21"/>
          <w:lang w:val="en-NZ"/>
        </w:rPr>
        <w:t xml:space="preserve">frequency of risks for the study are no different to those of other cancer treatments. However, this is a first in human trial and investigational product. Please </w:t>
      </w:r>
      <w:r w:rsidR="00383935">
        <w:rPr>
          <w:sz w:val="21"/>
          <w:szCs w:val="21"/>
          <w:lang w:val="en-NZ"/>
        </w:rPr>
        <w:t xml:space="preserve">provide clarification that there are similar cancer treatments with similar risks, but there will be some specific risks to this being a first in human study and investigational product and that these risks cannot be certain until the study is undertaken. </w:t>
      </w:r>
    </w:p>
    <w:p w14:paraId="489D1677" w14:textId="6ED0CB69" w:rsidR="008C55DC" w:rsidRDefault="008C55DC" w:rsidP="008C16D5">
      <w:pPr>
        <w:numPr>
          <w:ilvl w:val="0"/>
          <w:numId w:val="17"/>
        </w:numPr>
        <w:spacing w:before="80" w:after="80"/>
        <w:contextualSpacing/>
        <w:rPr>
          <w:sz w:val="21"/>
          <w:szCs w:val="21"/>
          <w:lang w:val="en-NZ"/>
        </w:rPr>
      </w:pPr>
      <w:r>
        <w:rPr>
          <w:sz w:val="21"/>
          <w:szCs w:val="21"/>
          <w:lang w:val="en-NZ"/>
        </w:rPr>
        <w:t xml:space="preserve">Please clearly explain the post-implant restrictions for participants </w:t>
      </w:r>
      <w:r w:rsidR="00360494">
        <w:rPr>
          <w:sz w:val="21"/>
          <w:szCs w:val="21"/>
          <w:lang w:val="en-NZ"/>
        </w:rPr>
        <w:t>e.g.,</w:t>
      </w:r>
      <w:r>
        <w:rPr>
          <w:sz w:val="21"/>
          <w:szCs w:val="21"/>
          <w:lang w:val="en-NZ"/>
        </w:rPr>
        <w:t xml:space="preserve"> no alcohol consumption, avoiding pregnant women and young children etc.</w:t>
      </w:r>
    </w:p>
    <w:p w14:paraId="2BF3FB98" w14:textId="3F55EC19" w:rsidR="008C55DC" w:rsidRDefault="00C80989" w:rsidP="008C16D5">
      <w:pPr>
        <w:numPr>
          <w:ilvl w:val="0"/>
          <w:numId w:val="17"/>
        </w:numPr>
        <w:spacing w:before="80" w:after="80"/>
        <w:contextualSpacing/>
        <w:rPr>
          <w:sz w:val="21"/>
          <w:szCs w:val="21"/>
          <w:lang w:val="en-NZ"/>
        </w:rPr>
      </w:pPr>
      <w:r>
        <w:rPr>
          <w:sz w:val="21"/>
          <w:szCs w:val="21"/>
          <w:lang w:val="en-NZ"/>
        </w:rPr>
        <w:t xml:space="preserve">Please add what will happen to samples </w:t>
      </w:r>
      <w:r w:rsidR="00360494">
        <w:rPr>
          <w:sz w:val="21"/>
          <w:szCs w:val="21"/>
          <w:lang w:val="en-NZ"/>
        </w:rPr>
        <w:t>i.e.,</w:t>
      </w:r>
      <w:r>
        <w:rPr>
          <w:sz w:val="21"/>
          <w:szCs w:val="21"/>
          <w:lang w:val="en-NZ"/>
        </w:rPr>
        <w:t xml:space="preserve"> that they are destroyed as per normal laboratory policy, not sent overseas or used for anything else.</w:t>
      </w:r>
    </w:p>
    <w:p w14:paraId="67218B41" w14:textId="3E9C56FA" w:rsidR="00C80989" w:rsidRDefault="00C80989" w:rsidP="008C16D5">
      <w:pPr>
        <w:numPr>
          <w:ilvl w:val="0"/>
          <w:numId w:val="17"/>
        </w:numPr>
        <w:spacing w:before="80" w:after="80"/>
        <w:contextualSpacing/>
        <w:rPr>
          <w:sz w:val="21"/>
          <w:szCs w:val="21"/>
          <w:lang w:val="en-NZ"/>
        </w:rPr>
      </w:pPr>
      <w:r>
        <w:rPr>
          <w:sz w:val="21"/>
          <w:szCs w:val="21"/>
          <w:lang w:val="en-NZ"/>
        </w:rPr>
        <w:t>Please remove the</w:t>
      </w:r>
      <w:r w:rsidR="001F4F5A">
        <w:rPr>
          <w:sz w:val="21"/>
          <w:szCs w:val="21"/>
          <w:lang w:val="en-NZ"/>
        </w:rPr>
        <w:t xml:space="preserve"> paragraphs from the compensation section that refer to Medicines New Zealand Guidelines. </w:t>
      </w:r>
      <w:r w:rsidR="00757CC7">
        <w:rPr>
          <w:sz w:val="21"/>
          <w:szCs w:val="21"/>
          <w:lang w:val="en-NZ"/>
        </w:rPr>
        <w:t xml:space="preserve">Study devices are not covered by these guidelines. </w:t>
      </w:r>
    </w:p>
    <w:p w14:paraId="0EC18C6A" w14:textId="2609AAAE" w:rsidR="00FD160E" w:rsidRDefault="00FD160E" w:rsidP="008C16D5">
      <w:pPr>
        <w:numPr>
          <w:ilvl w:val="0"/>
          <w:numId w:val="17"/>
        </w:numPr>
        <w:spacing w:before="80" w:after="80"/>
        <w:contextualSpacing/>
        <w:rPr>
          <w:sz w:val="21"/>
          <w:szCs w:val="21"/>
          <w:lang w:val="en-NZ"/>
        </w:rPr>
      </w:pPr>
      <w:r>
        <w:rPr>
          <w:sz w:val="21"/>
          <w:szCs w:val="21"/>
          <w:lang w:val="en-NZ"/>
        </w:rPr>
        <w:t xml:space="preserve">Please include the computed tomography (CT) scan in the post-procedures on page 3. </w:t>
      </w:r>
    </w:p>
    <w:p w14:paraId="5BE5AA41" w14:textId="2CEA785E" w:rsidR="001D6E3F" w:rsidRDefault="001D6E3F" w:rsidP="008C16D5">
      <w:pPr>
        <w:numPr>
          <w:ilvl w:val="0"/>
          <w:numId w:val="17"/>
        </w:numPr>
        <w:spacing w:before="80" w:after="80"/>
        <w:contextualSpacing/>
        <w:rPr>
          <w:sz w:val="21"/>
          <w:szCs w:val="21"/>
          <w:lang w:val="en-NZ"/>
        </w:rPr>
      </w:pPr>
      <w:r>
        <w:rPr>
          <w:sz w:val="21"/>
          <w:szCs w:val="21"/>
          <w:lang w:val="en-NZ"/>
        </w:rPr>
        <w:t>On page 8, please rew</w:t>
      </w:r>
      <w:r w:rsidR="00732E3B">
        <w:rPr>
          <w:sz w:val="21"/>
          <w:szCs w:val="21"/>
          <w:lang w:val="en-NZ"/>
        </w:rPr>
        <w:t>ord</w:t>
      </w:r>
      <w:r>
        <w:rPr>
          <w:sz w:val="21"/>
          <w:szCs w:val="21"/>
          <w:lang w:val="en-NZ"/>
        </w:rPr>
        <w:t xml:space="preserve"> the alternative to treatment paragraph – remove the word ‘only’.</w:t>
      </w:r>
    </w:p>
    <w:p w14:paraId="354EA935" w14:textId="41781ADF" w:rsidR="00821E94" w:rsidRDefault="00821E94" w:rsidP="008C16D5">
      <w:pPr>
        <w:numPr>
          <w:ilvl w:val="0"/>
          <w:numId w:val="17"/>
        </w:numPr>
        <w:spacing w:before="80" w:after="80"/>
        <w:contextualSpacing/>
        <w:rPr>
          <w:sz w:val="21"/>
          <w:szCs w:val="21"/>
          <w:lang w:val="en-NZ"/>
        </w:rPr>
      </w:pPr>
      <w:r>
        <w:rPr>
          <w:sz w:val="21"/>
          <w:szCs w:val="21"/>
          <w:lang w:val="en-NZ"/>
        </w:rPr>
        <w:t>Please replace references to the Central HDEC with the Northern B HDEC.</w:t>
      </w:r>
    </w:p>
    <w:p w14:paraId="37ABBBDF" w14:textId="15C5CD34" w:rsidR="006E48A6" w:rsidRDefault="0051188B" w:rsidP="008C16D5">
      <w:pPr>
        <w:numPr>
          <w:ilvl w:val="0"/>
          <w:numId w:val="17"/>
        </w:numPr>
        <w:spacing w:before="80" w:after="80"/>
        <w:contextualSpacing/>
        <w:rPr>
          <w:sz w:val="21"/>
          <w:szCs w:val="21"/>
          <w:lang w:val="en-NZ"/>
        </w:rPr>
      </w:pPr>
      <w:r>
        <w:rPr>
          <w:sz w:val="21"/>
          <w:szCs w:val="21"/>
          <w:lang w:val="en-NZ"/>
        </w:rPr>
        <w:t xml:space="preserve">There is a broad consent about ‘additional information’. </w:t>
      </w:r>
      <w:r w:rsidR="006E48A6">
        <w:rPr>
          <w:sz w:val="21"/>
          <w:szCs w:val="21"/>
          <w:lang w:val="en-NZ"/>
        </w:rPr>
        <w:t>Please either clarify the ‘additional information’ being sought or remove this.</w:t>
      </w:r>
    </w:p>
    <w:p w14:paraId="28C1D0D5" w14:textId="3ED237E0" w:rsidR="00842E73" w:rsidRDefault="00842E73" w:rsidP="008C16D5">
      <w:pPr>
        <w:numPr>
          <w:ilvl w:val="0"/>
          <w:numId w:val="17"/>
        </w:numPr>
        <w:spacing w:before="80" w:after="80"/>
        <w:contextualSpacing/>
        <w:rPr>
          <w:sz w:val="21"/>
          <w:szCs w:val="21"/>
          <w:lang w:val="en-NZ"/>
        </w:rPr>
      </w:pPr>
      <w:r>
        <w:rPr>
          <w:sz w:val="21"/>
          <w:szCs w:val="21"/>
          <w:lang w:val="en-NZ"/>
        </w:rPr>
        <w:t xml:space="preserve">Please remove the statement that the information has been read to the participant in their ‘first language’ as some populations will have a number of first languages. </w:t>
      </w:r>
    </w:p>
    <w:p w14:paraId="21B66B29" w14:textId="345B8665" w:rsidR="007A38A5" w:rsidRPr="004D2F4E" w:rsidRDefault="007A38A5" w:rsidP="008C16D5">
      <w:pPr>
        <w:numPr>
          <w:ilvl w:val="0"/>
          <w:numId w:val="17"/>
        </w:numPr>
        <w:spacing w:before="80" w:after="80"/>
        <w:contextualSpacing/>
        <w:rPr>
          <w:sz w:val="21"/>
          <w:szCs w:val="21"/>
          <w:lang w:val="en-NZ"/>
        </w:rPr>
      </w:pPr>
      <w:r>
        <w:rPr>
          <w:sz w:val="21"/>
          <w:szCs w:val="21"/>
          <w:lang w:val="en-NZ"/>
        </w:rPr>
        <w:t xml:space="preserve">Please remove the section for an official witness to sign the Consent Form. </w:t>
      </w:r>
      <w:r w:rsidR="007C0956">
        <w:rPr>
          <w:sz w:val="21"/>
          <w:szCs w:val="21"/>
          <w:lang w:val="en-NZ"/>
        </w:rPr>
        <w:t xml:space="preserve">The researchers confirmed they are not recruiting participant with diminished capacity. </w:t>
      </w:r>
    </w:p>
    <w:p w14:paraId="6C0AF80C" w14:textId="48FBE984" w:rsidR="00D35EF2" w:rsidRDefault="00D35EF2" w:rsidP="00D35EF2">
      <w:pPr>
        <w:spacing w:before="80" w:after="80"/>
        <w:rPr>
          <w:sz w:val="21"/>
          <w:szCs w:val="21"/>
          <w:lang w:val="en-NZ"/>
        </w:rPr>
      </w:pPr>
    </w:p>
    <w:p w14:paraId="7BDAC623" w14:textId="77777777" w:rsidR="00D35EF2" w:rsidRPr="004D2F4E" w:rsidRDefault="00D35EF2" w:rsidP="00D35EF2">
      <w:pPr>
        <w:rPr>
          <w:b/>
          <w:bCs/>
          <w:sz w:val="21"/>
          <w:szCs w:val="21"/>
          <w:lang w:val="en-NZ"/>
        </w:rPr>
      </w:pPr>
      <w:r w:rsidRPr="004D2F4E">
        <w:rPr>
          <w:b/>
          <w:bCs/>
          <w:sz w:val="21"/>
          <w:szCs w:val="21"/>
          <w:lang w:val="en-NZ"/>
        </w:rPr>
        <w:t xml:space="preserve">Decision </w:t>
      </w:r>
    </w:p>
    <w:p w14:paraId="12F02E92" w14:textId="77777777" w:rsidR="00D35EF2" w:rsidRPr="004D2F4E" w:rsidRDefault="00D35EF2" w:rsidP="00D35EF2">
      <w:pPr>
        <w:rPr>
          <w:sz w:val="21"/>
          <w:szCs w:val="21"/>
          <w:lang w:val="en-NZ"/>
        </w:rPr>
      </w:pPr>
    </w:p>
    <w:p w14:paraId="72BBB8B1" w14:textId="77777777" w:rsidR="00D35EF2" w:rsidRPr="004D2F4E" w:rsidRDefault="00D35EF2" w:rsidP="00D35EF2">
      <w:pPr>
        <w:rPr>
          <w:sz w:val="21"/>
          <w:szCs w:val="21"/>
          <w:lang w:val="en-NZ"/>
        </w:rPr>
      </w:pPr>
      <w:r w:rsidRPr="004D2F4E">
        <w:rPr>
          <w:sz w:val="21"/>
          <w:szCs w:val="21"/>
          <w:lang w:val="en-NZ"/>
        </w:rPr>
        <w:t xml:space="preserve">This application was </w:t>
      </w:r>
      <w:r w:rsidRPr="004D2F4E">
        <w:rPr>
          <w:i/>
          <w:sz w:val="21"/>
          <w:szCs w:val="21"/>
          <w:lang w:val="en-NZ"/>
        </w:rPr>
        <w:t>provisionally approved</w:t>
      </w:r>
      <w:r w:rsidRPr="004D2F4E">
        <w:rPr>
          <w:sz w:val="21"/>
          <w:szCs w:val="21"/>
          <w:lang w:val="en-NZ"/>
        </w:rPr>
        <w:t xml:space="preserve"> by </w:t>
      </w:r>
      <w:r w:rsidRPr="004D2F4E">
        <w:rPr>
          <w:rFonts w:cs="Arial"/>
          <w:sz w:val="21"/>
          <w:szCs w:val="21"/>
          <w:lang w:val="en-NZ"/>
        </w:rPr>
        <w:t>consensus,</w:t>
      </w:r>
      <w:r w:rsidRPr="004D2F4E">
        <w:rPr>
          <w:rFonts w:cs="Arial"/>
          <w:color w:val="33CCCC"/>
          <w:sz w:val="21"/>
          <w:szCs w:val="21"/>
          <w:lang w:val="en-NZ"/>
        </w:rPr>
        <w:t xml:space="preserve"> </w:t>
      </w:r>
      <w:r w:rsidRPr="004D2F4E">
        <w:rPr>
          <w:sz w:val="21"/>
          <w:szCs w:val="21"/>
          <w:lang w:val="en-NZ"/>
        </w:rPr>
        <w:t>subject to the following information being received:</w:t>
      </w:r>
    </w:p>
    <w:p w14:paraId="26A943AE" w14:textId="77777777" w:rsidR="00D35EF2" w:rsidRPr="004D2F4E" w:rsidRDefault="00D35EF2" w:rsidP="00D35EF2">
      <w:pPr>
        <w:rPr>
          <w:sz w:val="21"/>
          <w:szCs w:val="21"/>
          <w:lang w:val="en-NZ"/>
        </w:rPr>
      </w:pPr>
    </w:p>
    <w:p w14:paraId="231CD5B9" w14:textId="77777777" w:rsidR="00A745B4" w:rsidRPr="004D2F4E" w:rsidRDefault="00A745B4" w:rsidP="008C16D5">
      <w:pPr>
        <w:numPr>
          <w:ilvl w:val="0"/>
          <w:numId w:val="17"/>
        </w:numPr>
        <w:autoSpaceDE w:val="0"/>
        <w:autoSpaceDN w:val="0"/>
        <w:adjustRightInd w:val="0"/>
        <w:spacing w:before="80" w:after="80" w:line="259" w:lineRule="auto"/>
        <w:rPr>
          <w:rFonts w:cs="Arial"/>
          <w:color w:val="000000" w:themeColor="text1"/>
          <w:sz w:val="21"/>
          <w:szCs w:val="21"/>
          <w:lang w:val="en-NZ"/>
        </w:rPr>
      </w:pPr>
      <w:r w:rsidRPr="004D2F4E">
        <w:rPr>
          <w:rFonts w:cs="Arial"/>
          <w:color w:val="000000" w:themeColor="text1"/>
          <w:sz w:val="21"/>
          <w:szCs w:val="21"/>
          <w:lang w:val="en-NZ"/>
        </w:rPr>
        <w:t>Please address all outstanding ethical issues, providing the information requested by the Committee.</w:t>
      </w:r>
    </w:p>
    <w:p w14:paraId="243FCF2F" w14:textId="0EBE40D0" w:rsidR="00A745B4" w:rsidRPr="004D2F4E" w:rsidRDefault="00A745B4" w:rsidP="008C16D5">
      <w:pPr>
        <w:numPr>
          <w:ilvl w:val="0"/>
          <w:numId w:val="17"/>
        </w:numPr>
        <w:autoSpaceDE w:val="0"/>
        <w:autoSpaceDN w:val="0"/>
        <w:adjustRightInd w:val="0"/>
        <w:spacing w:before="80" w:after="80" w:line="259" w:lineRule="auto"/>
        <w:rPr>
          <w:rFonts w:cs="Arial"/>
          <w:color w:val="000000" w:themeColor="text1"/>
          <w:sz w:val="21"/>
          <w:szCs w:val="21"/>
          <w:lang w:val="en-NZ"/>
        </w:rPr>
      </w:pPr>
      <w:r w:rsidRPr="004D2F4E">
        <w:rPr>
          <w:rFonts w:cs="Arial"/>
          <w:color w:val="000000" w:themeColor="text1"/>
          <w:sz w:val="21"/>
          <w:szCs w:val="21"/>
          <w:lang w:val="en-NZ"/>
        </w:rPr>
        <w:lastRenderedPageBreak/>
        <w:t xml:space="preserve">Please update the </w:t>
      </w:r>
      <w:r w:rsidR="00360494">
        <w:rPr>
          <w:rFonts w:cs="Arial"/>
          <w:color w:val="000000" w:themeColor="text1"/>
          <w:sz w:val="21"/>
          <w:szCs w:val="21"/>
          <w:lang w:val="en-NZ"/>
        </w:rPr>
        <w:t>PIS/CF</w:t>
      </w:r>
      <w:r w:rsidRPr="004D2F4E">
        <w:rPr>
          <w:rFonts w:cs="Arial"/>
          <w:color w:val="000000" w:themeColor="text1"/>
          <w:sz w:val="21"/>
          <w:szCs w:val="21"/>
          <w:lang w:val="en-NZ"/>
        </w:rPr>
        <w:t xml:space="preserve">, taking into account feedback provided by the Committee. </w:t>
      </w:r>
      <w:r w:rsidRPr="004D2F4E">
        <w:rPr>
          <w:rFonts w:cs="Arial"/>
          <w:i/>
          <w:color w:val="000000" w:themeColor="text1"/>
          <w:sz w:val="21"/>
          <w:szCs w:val="21"/>
          <w:lang w:val="en-NZ"/>
        </w:rPr>
        <w:t>(National Ethical Standards for Health and Disability Research and Quality Improvement 2019, para 7.15 – 7.17).</w:t>
      </w:r>
    </w:p>
    <w:p w14:paraId="3EFC01A9" w14:textId="4CF5B2D4" w:rsidR="00A745B4" w:rsidRPr="004D2F4E" w:rsidRDefault="00A745B4" w:rsidP="008C16D5">
      <w:pPr>
        <w:numPr>
          <w:ilvl w:val="0"/>
          <w:numId w:val="17"/>
        </w:numPr>
        <w:autoSpaceDE w:val="0"/>
        <w:autoSpaceDN w:val="0"/>
        <w:adjustRightInd w:val="0"/>
        <w:spacing w:before="80" w:after="80" w:line="259" w:lineRule="auto"/>
        <w:rPr>
          <w:rFonts w:cs="Arial"/>
          <w:color w:val="000000" w:themeColor="text1"/>
          <w:sz w:val="21"/>
          <w:szCs w:val="21"/>
          <w:lang w:val="en-NZ"/>
        </w:rPr>
      </w:pPr>
      <w:r w:rsidRPr="004D2F4E">
        <w:rPr>
          <w:rFonts w:cs="Arial"/>
          <w:color w:val="000000" w:themeColor="text1"/>
          <w:sz w:val="21"/>
          <w:szCs w:val="21"/>
          <w:lang w:val="en-NZ"/>
        </w:rPr>
        <w:t>Please update the study protocol</w:t>
      </w:r>
      <w:r w:rsidR="00E712FC" w:rsidRPr="004D2F4E">
        <w:rPr>
          <w:rFonts w:cs="Arial"/>
          <w:color w:val="000000" w:themeColor="text1"/>
          <w:sz w:val="21"/>
          <w:szCs w:val="21"/>
          <w:lang w:val="en-NZ"/>
        </w:rPr>
        <w:t xml:space="preserve"> </w:t>
      </w:r>
      <w:r w:rsidR="00691220" w:rsidRPr="004D2F4E">
        <w:rPr>
          <w:rFonts w:cs="Arial"/>
          <w:color w:val="000000" w:themeColor="text1"/>
          <w:sz w:val="21"/>
          <w:szCs w:val="21"/>
          <w:lang w:val="en-NZ"/>
        </w:rPr>
        <w:t>(</w:t>
      </w:r>
      <w:r w:rsidR="00201AC6">
        <w:rPr>
          <w:rFonts w:cs="Arial"/>
          <w:color w:val="000000" w:themeColor="text1"/>
          <w:sz w:val="21"/>
          <w:szCs w:val="21"/>
          <w:lang w:val="en-NZ"/>
        </w:rPr>
        <w:t>a</w:t>
      </w:r>
      <w:r w:rsidR="005D36E8" w:rsidRPr="004D2F4E">
        <w:rPr>
          <w:rFonts w:cs="Arial"/>
          <w:color w:val="000000" w:themeColor="text1"/>
          <w:sz w:val="21"/>
          <w:szCs w:val="21"/>
          <w:lang w:val="en-NZ"/>
        </w:rPr>
        <w:t>ddendum to the protocol</w:t>
      </w:r>
      <w:r w:rsidR="00201AC6">
        <w:rPr>
          <w:rFonts w:cs="Arial"/>
          <w:color w:val="000000" w:themeColor="text1"/>
          <w:sz w:val="21"/>
          <w:szCs w:val="21"/>
          <w:lang w:val="en-NZ"/>
        </w:rPr>
        <w:t>/</w:t>
      </w:r>
      <w:r w:rsidR="005D36E8" w:rsidRPr="004D2F4E">
        <w:rPr>
          <w:rFonts w:cs="Arial"/>
          <w:color w:val="000000" w:themeColor="text1"/>
          <w:sz w:val="21"/>
          <w:szCs w:val="21"/>
          <w:lang w:val="en-NZ"/>
        </w:rPr>
        <w:t xml:space="preserve">response to the HDEC decision letter </w:t>
      </w:r>
      <w:r w:rsidR="00201AC6">
        <w:rPr>
          <w:rFonts w:cs="Arial"/>
          <w:color w:val="000000" w:themeColor="text1"/>
          <w:sz w:val="21"/>
          <w:szCs w:val="21"/>
          <w:lang w:val="en-NZ"/>
        </w:rPr>
        <w:t>are</w:t>
      </w:r>
      <w:r w:rsidR="00691220" w:rsidRPr="004D2F4E">
        <w:rPr>
          <w:rFonts w:cs="Arial"/>
          <w:color w:val="000000" w:themeColor="text1"/>
          <w:sz w:val="21"/>
          <w:szCs w:val="21"/>
          <w:lang w:val="en-NZ"/>
        </w:rPr>
        <w:t xml:space="preserve"> sufficient</w:t>
      </w:r>
      <w:r w:rsidR="00201AC6">
        <w:rPr>
          <w:rFonts w:cs="Arial"/>
          <w:color w:val="000000" w:themeColor="text1"/>
          <w:sz w:val="21"/>
          <w:szCs w:val="21"/>
          <w:lang w:val="en-NZ"/>
        </w:rPr>
        <w:t>, as above</w:t>
      </w:r>
      <w:r w:rsidR="00691220" w:rsidRPr="004D2F4E">
        <w:rPr>
          <w:rFonts w:cs="Arial"/>
          <w:color w:val="000000" w:themeColor="text1"/>
          <w:sz w:val="21"/>
          <w:szCs w:val="21"/>
          <w:lang w:val="en-NZ"/>
        </w:rPr>
        <w:t>)</w:t>
      </w:r>
      <w:r w:rsidRPr="004D2F4E">
        <w:rPr>
          <w:rFonts w:cs="Arial"/>
          <w:color w:val="000000" w:themeColor="text1"/>
          <w:sz w:val="21"/>
          <w:szCs w:val="21"/>
          <w:lang w:val="en-NZ"/>
        </w:rPr>
        <w:t xml:space="preserve">, taking into account the feedback provided by the Committee. </w:t>
      </w:r>
      <w:r w:rsidRPr="004D2F4E">
        <w:rPr>
          <w:rFonts w:cs="Arial"/>
          <w:i/>
          <w:color w:val="000000" w:themeColor="text1"/>
          <w:sz w:val="21"/>
          <w:szCs w:val="21"/>
          <w:lang w:val="en-NZ"/>
        </w:rPr>
        <w:t xml:space="preserve">(National Ethical Standards for Health and Disability Research and Quality Improvement, para 9.7).  </w:t>
      </w:r>
    </w:p>
    <w:p w14:paraId="2B321D6C" w14:textId="77777777" w:rsidR="00D35EF2" w:rsidRPr="004D2F4E" w:rsidRDefault="00D35EF2" w:rsidP="00D35EF2">
      <w:pPr>
        <w:rPr>
          <w:color w:val="FF0000"/>
          <w:sz w:val="21"/>
          <w:szCs w:val="21"/>
          <w:lang w:val="en-NZ"/>
        </w:rPr>
      </w:pPr>
    </w:p>
    <w:p w14:paraId="3C9F7F1E" w14:textId="2886F653" w:rsidR="00D35EF2" w:rsidRPr="004D2F4E" w:rsidRDefault="00D35EF2" w:rsidP="00D35EF2">
      <w:pPr>
        <w:rPr>
          <w:sz w:val="21"/>
          <w:szCs w:val="21"/>
          <w:lang w:val="en-NZ"/>
        </w:rPr>
      </w:pPr>
      <w:r w:rsidRPr="004D2F4E">
        <w:rPr>
          <w:sz w:val="21"/>
          <w:szCs w:val="21"/>
          <w:lang w:val="en-NZ"/>
        </w:rPr>
        <w:t xml:space="preserve">After receipt of the information requested by the Committee, a final decision on the application will be made </w:t>
      </w:r>
      <w:r w:rsidR="00BE16C7" w:rsidRPr="004D2F4E">
        <w:rPr>
          <w:sz w:val="21"/>
          <w:szCs w:val="21"/>
          <w:lang w:val="en-NZ"/>
        </w:rPr>
        <w:t>by Kate O’Connor and Leesa Russell.</w:t>
      </w:r>
    </w:p>
    <w:p w14:paraId="4310DA70" w14:textId="0039557A" w:rsidR="00A04609" w:rsidRPr="004D2F4E" w:rsidRDefault="002F31C1" w:rsidP="002F31C1">
      <w:pPr>
        <w:spacing w:after="160" w:line="259" w:lineRule="auto"/>
        <w:rPr>
          <w:color w:val="FF0000"/>
          <w:sz w:val="21"/>
          <w:szCs w:val="21"/>
          <w:lang w:val="en-NZ"/>
        </w:rPr>
      </w:pPr>
      <w:r w:rsidRPr="004D2F4E">
        <w:rPr>
          <w:color w:val="FF0000"/>
          <w:sz w:val="21"/>
          <w:szCs w:val="21"/>
          <w:lang w:val="en-NZ"/>
        </w:rPr>
        <w:br w:type="page"/>
      </w:r>
    </w:p>
    <w:p w14:paraId="2D68CA3B" w14:textId="77777777" w:rsidR="006551F9" w:rsidRPr="004D2F4E" w:rsidRDefault="006551F9" w:rsidP="006551F9">
      <w:pPr>
        <w:pStyle w:val="Heading2"/>
        <w:pBdr>
          <w:bottom w:val="single" w:sz="12" w:space="1" w:color="auto"/>
        </w:pBdr>
        <w:rPr>
          <w:i w:val="0"/>
          <w:iCs w:val="0"/>
          <w:lang w:val="en-NZ"/>
        </w:rPr>
      </w:pPr>
      <w:r w:rsidRPr="004D2F4E">
        <w:rPr>
          <w:i w:val="0"/>
          <w:iCs w:val="0"/>
          <w:lang w:val="en-NZ"/>
        </w:rPr>
        <w:lastRenderedPageBreak/>
        <w:t>General business</w:t>
      </w:r>
    </w:p>
    <w:p w14:paraId="2823069D" w14:textId="77777777" w:rsidR="006551F9" w:rsidRPr="004D2F4E" w:rsidRDefault="006551F9" w:rsidP="006551F9">
      <w:pPr>
        <w:rPr>
          <w:lang w:val="en-NZ"/>
        </w:rPr>
      </w:pPr>
    </w:p>
    <w:p w14:paraId="62C16BF5" w14:textId="3AE6A0E3" w:rsidR="006551F9" w:rsidRPr="004D2F4E" w:rsidRDefault="006551F9" w:rsidP="006551F9">
      <w:pPr>
        <w:numPr>
          <w:ilvl w:val="0"/>
          <w:numId w:val="1"/>
        </w:numPr>
        <w:autoSpaceDE w:val="0"/>
        <w:autoSpaceDN w:val="0"/>
        <w:adjustRightInd w:val="0"/>
        <w:rPr>
          <w:rFonts w:ascii="Consolas" w:hAnsi="Consolas" w:cs="Consolas"/>
          <w:color w:val="A31515"/>
          <w:sz w:val="19"/>
          <w:szCs w:val="19"/>
          <w:lang w:val="en-NZ" w:eastAsia="en-GB"/>
        </w:rPr>
      </w:pPr>
      <w:r w:rsidRPr="004D2F4E">
        <w:rPr>
          <w:lang w:val="en-NZ"/>
        </w:rPr>
        <w:t xml:space="preserve">The Committee noted the content of the </w:t>
      </w:r>
      <w:r w:rsidR="00ED7039">
        <w:rPr>
          <w:rFonts w:cs="Arial"/>
          <w:szCs w:val="22"/>
          <w:lang w:val="en-NZ" w:eastAsia="en-GB"/>
        </w:rPr>
        <w:t>‘</w:t>
      </w:r>
      <w:r w:rsidRPr="004D2F4E">
        <w:rPr>
          <w:lang w:val="en-NZ"/>
        </w:rPr>
        <w:t>noting section</w:t>
      </w:r>
      <w:r w:rsidR="00ED7039">
        <w:rPr>
          <w:rFonts w:cs="Arial"/>
          <w:szCs w:val="22"/>
          <w:lang w:val="en-NZ" w:eastAsia="en-GB"/>
        </w:rPr>
        <w:t xml:space="preserve">’ </w:t>
      </w:r>
      <w:r w:rsidRPr="004D2F4E">
        <w:rPr>
          <w:lang w:val="en-NZ"/>
        </w:rPr>
        <w:t>of the agenda.</w:t>
      </w:r>
    </w:p>
    <w:p w14:paraId="3D4A077D" w14:textId="77777777" w:rsidR="006551F9" w:rsidRPr="004D2F4E" w:rsidRDefault="006551F9" w:rsidP="006551F9">
      <w:pPr>
        <w:rPr>
          <w:lang w:val="en-NZ"/>
        </w:rPr>
      </w:pPr>
    </w:p>
    <w:p w14:paraId="5C0E099F" w14:textId="77777777" w:rsidR="006551F9" w:rsidRPr="004D2F4E" w:rsidRDefault="006551F9" w:rsidP="006551F9">
      <w:pPr>
        <w:numPr>
          <w:ilvl w:val="0"/>
          <w:numId w:val="1"/>
        </w:numPr>
        <w:rPr>
          <w:lang w:val="en-NZ"/>
        </w:rPr>
      </w:pPr>
      <w:r w:rsidRPr="004D2F4E">
        <w:rPr>
          <w:lang w:val="en-NZ"/>
        </w:rPr>
        <w:t>The</w:t>
      </w:r>
      <w:r w:rsidRPr="004D2F4E">
        <w:rPr>
          <w:color w:val="FF0000"/>
          <w:lang w:val="en-NZ"/>
        </w:rPr>
        <w:t xml:space="preserve"> </w:t>
      </w:r>
      <w:r w:rsidRPr="004D2F4E">
        <w:rPr>
          <w:lang w:val="en-NZ"/>
        </w:rPr>
        <w:t>Chair reminded the Committee of the date and time of its next scheduled meeting:</w:t>
      </w:r>
    </w:p>
    <w:p w14:paraId="219406FC" w14:textId="77777777" w:rsidR="006551F9" w:rsidRPr="004D2F4E" w:rsidRDefault="006551F9" w:rsidP="006551F9">
      <w:pPr>
        <w:ind w:left="465"/>
        <w:rPr>
          <w:lang w:val="en-NZ"/>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6551F9" w:rsidRPr="004D2F4E" w14:paraId="419C7FC3" w14:textId="77777777" w:rsidTr="004F2C12">
        <w:tc>
          <w:tcPr>
            <w:tcW w:w="2160" w:type="dxa"/>
            <w:tcBorders>
              <w:top w:val="single" w:sz="4" w:space="0" w:color="auto"/>
            </w:tcBorders>
          </w:tcPr>
          <w:p w14:paraId="46DCAC71" w14:textId="77777777" w:rsidR="006551F9" w:rsidRPr="004D2F4E" w:rsidRDefault="006551F9" w:rsidP="004F2C12">
            <w:pPr>
              <w:spacing w:before="80" w:after="80"/>
              <w:rPr>
                <w:rFonts w:cs="Arial"/>
                <w:b/>
                <w:sz w:val="20"/>
                <w:lang w:val="en-NZ"/>
              </w:rPr>
            </w:pPr>
            <w:r w:rsidRPr="004D2F4E">
              <w:rPr>
                <w:rFonts w:cs="Arial"/>
                <w:b/>
                <w:sz w:val="20"/>
                <w:lang w:val="en-NZ"/>
              </w:rPr>
              <w:t>Meeting date:</w:t>
            </w:r>
          </w:p>
        </w:tc>
        <w:tc>
          <w:tcPr>
            <w:tcW w:w="6120" w:type="dxa"/>
            <w:tcBorders>
              <w:top w:val="single" w:sz="4" w:space="0" w:color="auto"/>
            </w:tcBorders>
          </w:tcPr>
          <w:p w14:paraId="1AD03C0D" w14:textId="08DC32AF" w:rsidR="006551F9" w:rsidRPr="004D2F4E" w:rsidRDefault="003726BF" w:rsidP="004F2C12">
            <w:pPr>
              <w:spacing w:before="80" w:after="80"/>
              <w:rPr>
                <w:rFonts w:cs="Arial"/>
                <w:color w:val="FF3399"/>
                <w:sz w:val="20"/>
                <w:lang w:val="en-NZ"/>
              </w:rPr>
            </w:pPr>
            <w:r w:rsidRPr="004D2F4E">
              <w:rPr>
                <w:rFonts w:cs="Arial"/>
                <w:color w:val="000000" w:themeColor="text1"/>
                <w:sz w:val="20"/>
                <w:lang w:val="en-NZ"/>
              </w:rPr>
              <w:t>05 October 2021</w:t>
            </w:r>
          </w:p>
        </w:tc>
      </w:tr>
      <w:tr w:rsidR="006551F9" w:rsidRPr="004D2F4E" w14:paraId="3071034C" w14:textId="77777777" w:rsidTr="004F2C12">
        <w:tc>
          <w:tcPr>
            <w:tcW w:w="2160" w:type="dxa"/>
            <w:tcBorders>
              <w:bottom w:val="single" w:sz="4" w:space="0" w:color="auto"/>
            </w:tcBorders>
          </w:tcPr>
          <w:p w14:paraId="2BDE28CB" w14:textId="77777777" w:rsidR="006551F9" w:rsidRPr="004D2F4E" w:rsidRDefault="006551F9" w:rsidP="004F2C12">
            <w:pPr>
              <w:spacing w:before="80" w:after="80"/>
              <w:rPr>
                <w:rFonts w:cs="Arial"/>
                <w:b/>
                <w:sz w:val="20"/>
                <w:lang w:val="en-NZ"/>
              </w:rPr>
            </w:pPr>
            <w:r w:rsidRPr="004D2F4E">
              <w:rPr>
                <w:rFonts w:cs="Arial"/>
                <w:b/>
                <w:sz w:val="20"/>
                <w:lang w:val="en-NZ"/>
              </w:rPr>
              <w:t>Zoom details:</w:t>
            </w:r>
          </w:p>
        </w:tc>
        <w:tc>
          <w:tcPr>
            <w:tcW w:w="6120" w:type="dxa"/>
            <w:tcBorders>
              <w:bottom w:val="single" w:sz="4" w:space="0" w:color="auto"/>
            </w:tcBorders>
          </w:tcPr>
          <w:p w14:paraId="04CFBC21" w14:textId="06B2269B" w:rsidR="006551F9" w:rsidRPr="004D2F4E" w:rsidRDefault="001A0F7C" w:rsidP="004F2C12">
            <w:pPr>
              <w:spacing w:before="80" w:after="80"/>
              <w:rPr>
                <w:rFonts w:cs="Arial"/>
                <w:color w:val="FF3399"/>
                <w:sz w:val="20"/>
                <w:lang w:val="en-NZ"/>
              </w:rPr>
            </w:pPr>
            <w:r w:rsidRPr="004D2F4E">
              <w:rPr>
                <w:rFonts w:cs="Arial"/>
                <w:color w:val="000000" w:themeColor="text1"/>
                <w:sz w:val="20"/>
                <w:lang w:val="en-NZ"/>
              </w:rPr>
              <w:t>TBC</w:t>
            </w:r>
          </w:p>
        </w:tc>
      </w:tr>
    </w:tbl>
    <w:p w14:paraId="7A98551F" w14:textId="77777777" w:rsidR="006551F9" w:rsidRPr="004D2F4E" w:rsidRDefault="006551F9" w:rsidP="006551F9">
      <w:pPr>
        <w:ind w:left="105"/>
        <w:rPr>
          <w:lang w:val="en-NZ"/>
        </w:rPr>
      </w:pPr>
    </w:p>
    <w:p w14:paraId="3A7981CC" w14:textId="77777777" w:rsidR="006551F9" w:rsidRPr="004D2F4E" w:rsidRDefault="006551F9" w:rsidP="006551F9">
      <w:pPr>
        <w:rPr>
          <w:lang w:val="en-NZ"/>
        </w:rPr>
      </w:pPr>
    </w:p>
    <w:p w14:paraId="627541D4" w14:textId="77777777" w:rsidR="006551F9" w:rsidRPr="004D2F4E" w:rsidRDefault="006551F9" w:rsidP="006551F9">
      <w:pPr>
        <w:numPr>
          <w:ilvl w:val="0"/>
          <w:numId w:val="1"/>
        </w:numPr>
        <w:rPr>
          <w:b/>
          <w:szCs w:val="22"/>
          <w:lang w:val="en-NZ"/>
        </w:rPr>
      </w:pPr>
      <w:r w:rsidRPr="004D2F4E">
        <w:rPr>
          <w:b/>
          <w:szCs w:val="22"/>
          <w:lang w:val="en-NZ"/>
        </w:rPr>
        <w:t>Review of Last Minutes</w:t>
      </w:r>
    </w:p>
    <w:p w14:paraId="476B503C" w14:textId="77777777" w:rsidR="006551F9" w:rsidRPr="004D2F4E" w:rsidRDefault="006551F9" w:rsidP="006551F9">
      <w:pPr>
        <w:rPr>
          <w:b/>
          <w:szCs w:val="22"/>
          <w:u w:val="single"/>
          <w:lang w:val="en-NZ"/>
        </w:rPr>
      </w:pPr>
    </w:p>
    <w:p w14:paraId="3FB5CC09" w14:textId="77777777" w:rsidR="00ED7039" w:rsidRPr="00946B92" w:rsidRDefault="00ED7039" w:rsidP="00ED7039">
      <w:pPr>
        <w:ind w:left="465"/>
        <w:rPr>
          <w:szCs w:val="22"/>
        </w:rPr>
      </w:pPr>
      <w:r w:rsidRPr="00946B92">
        <w:rPr>
          <w:szCs w:val="22"/>
        </w:rPr>
        <w:t>The minutes of the previous meeting were agreed and signed by the Chair and Co-ordinator as a true record.</w:t>
      </w:r>
    </w:p>
    <w:p w14:paraId="61A32417" w14:textId="77777777" w:rsidR="00082C06" w:rsidRPr="004D2F4E" w:rsidRDefault="00082C06" w:rsidP="006551F9">
      <w:pPr>
        <w:ind w:left="465"/>
        <w:rPr>
          <w:szCs w:val="22"/>
          <w:lang w:val="en-NZ"/>
        </w:rPr>
      </w:pPr>
    </w:p>
    <w:p w14:paraId="2E6CBD16" w14:textId="77777777" w:rsidR="006551F9" w:rsidRPr="004D2F4E" w:rsidRDefault="006551F9" w:rsidP="006551F9">
      <w:pPr>
        <w:numPr>
          <w:ilvl w:val="0"/>
          <w:numId w:val="1"/>
        </w:numPr>
        <w:rPr>
          <w:b/>
          <w:szCs w:val="22"/>
          <w:lang w:val="en-NZ"/>
        </w:rPr>
      </w:pPr>
      <w:r w:rsidRPr="004D2F4E">
        <w:rPr>
          <w:b/>
          <w:szCs w:val="22"/>
          <w:lang w:val="en-NZ"/>
        </w:rPr>
        <w:t>Matters Arising</w:t>
      </w:r>
    </w:p>
    <w:p w14:paraId="1C9EB61B" w14:textId="77777777" w:rsidR="006551F9" w:rsidRPr="004D2F4E" w:rsidRDefault="006551F9" w:rsidP="006551F9">
      <w:pPr>
        <w:rPr>
          <w:b/>
          <w:szCs w:val="22"/>
          <w:u w:val="single"/>
          <w:lang w:val="en-NZ"/>
        </w:rPr>
      </w:pPr>
    </w:p>
    <w:p w14:paraId="63053197" w14:textId="77777777" w:rsidR="00082C06" w:rsidRPr="004D2F4E" w:rsidRDefault="00082C06" w:rsidP="006551F9">
      <w:pPr>
        <w:ind w:left="465"/>
        <w:rPr>
          <w:szCs w:val="22"/>
          <w:lang w:val="en-NZ"/>
        </w:rPr>
      </w:pPr>
    </w:p>
    <w:p w14:paraId="605EB331" w14:textId="77777777" w:rsidR="006551F9" w:rsidRPr="004D2F4E" w:rsidRDefault="006551F9" w:rsidP="006551F9">
      <w:pPr>
        <w:numPr>
          <w:ilvl w:val="0"/>
          <w:numId w:val="1"/>
        </w:numPr>
        <w:rPr>
          <w:b/>
          <w:szCs w:val="22"/>
          <w:lang w:val="en-NZ"/>
        </w:rPr>
      </w:pPr>
      <w:r w:rsidRPr="004D2F4E">
        <w:rPr>
          <w:b/>
          <w:szCs w:val="22"/>
          <w:lang w:val="en-NZ"/>
        </w:rPr>
        <w:t>Other business</w:t>
      </w:r>
    </w:p>
    <w:p w14:paraId="2C0D4AD9" w14:textId="77777777" w:rsidR="006551F9" w:rsidRPr="004D2F4E" w:rsidRDefault="006551F9" w:rsidP="006551F9">
      <w:pPr>
        <w:rPr>
          <w:szCs w:val="22"/>
          <w:lang w:val="en-NZ"/>
        </w:rPr>
      </w:pPr>
    </w:p>
    <w:p w14:paraId="43B25A1A" w14:textId="77777777" w:rsidR="00082C06" w:rsidRPr="004D2F4E" w:rsidRDefault="00082C06" w:rsidP="00F724C1">
      <w:pPr>
        <w:rPr>
          <w:szCs w:val="22"/>
          <w:lang w:val="en-NZ"/>
        </w:rPr>
      </w:pPr>
    </w:p>
    <w:p w14:paraId="52399D12" w14:textId="77777777" w:rsidR="006551F9" w:rsidRPr="004D2F4E" w:rsidRDefault="006551F9" w:rsidP="006551F9">
      <w:pPr>
        <w:numPr>
          <w:ilvl w:val="0"/>
          <w:numId w:val="1"/>
        </w:numPr>
        <w:rPr>
          <w:b/>
          <w:szCs w:val="22"/>
          <w:lang w:val="en-NZ"/>
        </w:rPr>
      </w:pPr>
      <w:r w:rsidRPr="004D2F4E">
        <w:rPr>
          <w:b/>
          <w:szCs w:val="22"/>
          <w:lang w:val="en-NZ"/>
        </w:rPr>
        <w:t>Other business for information</w:t>
      </w:r>
    </w:p>
    <w:p w14:paraId="7A15F740" w14:textId="3E929725" w:rsidR="006551F9" w:rsidRPr="004D2F4E" w:rsidRDefault="006551F9" w:rsidP="00F724C1">
      <w:pPr>
        <w:rPr>
          <w:szCs w:val="22"/>
          <w:lang w:val="en-NZ"/>
        </w:rPr>
      </w:pPr>
    </w:p>
    <w:p w14:paraId="41C12226" w14:textId="77777777" w:rsidR="00082C06" w:rsidRPr="004D2F4E" w:rsidRDefault="00082C06" w:rsidP="006551F9">
      <w:pPr>
        <w:ind w:left="465"/>
        <w:rPr>
          <w:szCs w:val="22"/>
          <w:lang w:val="en-NZ"/>
        </w:rPr>
      </w:pPr>
    </w:p>
    <w:p w14:paraId="37BB5719" w14:textId="77777777" w:rsidR="006551F9" w:rsidRPr="004D2F4E" w:rsidRDefault="006551F9" w:rsidP="006551F9">
      <w:pPr>
        <w:numPr>
          <w:ilvl w:val="0"/>
          <w:numId w:val="1"/>
        </w:numPr>
        <w:rPr>
          <w:b/>
          <w:szCs w:val="22"/>
          <w:lang w:val="en-NZ"/>
        </w:rPr>
      </w:pPr>
      <w:r w:rsidRPr="004D2F4E">
        <w:rPr>
          <w:b/>
          <w:szCs w:val="22"/>
          <w:lang w:val="en-NZ"/>
        </w:rPr>
        <w:t>Any other business</w:t>
      </w:r>
    </w:p>
    <w:p w14:paraId="6164730B" w14:textId="2F40BEE8" w:rsidR="006551F9" w:rsidRDefault="006551F9" w:rsidP="00B945B4">
      <w:pPr>
        <w:rPr>
          <w:szCs w:val="22"/>
          <w:lang w:val="en-NZ"/>
        </w:rPr>
      </w:pPr>
    </w:p>
    <w:p w14:paraId="259A6F34" w14:textId="77777777" w:rsidR="00B945B4" w:rsidRPr="004D2F4E" w:rsidRDefault="00B945B4" w:rsidP="006551F9">
      <w:pPr>
        <w:ind w:left="465"/>
        <w:rPr>
          <w:szCs w:val="22"/>
          <w:lang w:val="en-NZ"/>
        </w:rPr>
      </w:pPr>
    </w:p>
    <w:p w14:paraId="50D36942" w14:textId="1D45BE76" w:rsidR="007E180D" w:rsidRPr="004D2F4E" w:rsidRDefault="006551F9">
      <w:pPr>
        <w:rPr>
          <w:lang w:val="en-NZ"/>
        </w:rPr>
      </w:pPr>
      <w:r w:rsidRPr="004D2F4E">
        <w:rPr>
          <w:lang w:val="en-NZ"/>
        </w:rPr>
        <w:t xml:space="preserve">The meeting closed </w:t>
      </w:r>
      <w:r w:rsidR="003F2067">
        <w:rPr>
          <w:lang w:val="en-NZ"/>
        </w:rPr>
        <w:t>at 5.05pm.</w:t>
      </w:r>
    </w:p>
    <w:sectPr w:rsidR="007E180D" w:rsidRPr="004D2F4E" w:rsidSect="008F6D9D">
      <w:footerReference w:type="even" r:id="rId15"/>
      <w:footerReference w:type="default" r:id="rId16"/>
      <w:headerReference w:type="first" r:id="rId17"/>
      <w:footerReference w:type="first" r:id="rId18"/>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E765A6" w14:textId="77777777" w:rsidR="0001627B" w:rsidRDefault="0001627B">
      <w:r>
        <w:separator/>
      </w:r>
    </w:p>
  </w:endnote>
  <w:endnote w:type="continuationSeparator" w:id="0">
    <w:p w14:paraId="3B2D3AF8" w14:textId="77777777" w:rsidR="0001627B" w:rsidRDefault="00016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ED3C3" w14:textId="77777777" w:rsidR="00522B40" w:rsidRDefault="0005414C"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1EE298" w14:textId="77777777" w:rsidR="00522B40" w:rsidRDefault="00B945B4"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11" w:type="dxa"/>
      <w:tblInd w:w="250" w:type="dxa"/>
      <w:tblLook w:val="04A0" w:firstRow="1" w:lastRow="0" w:firstColumn="1" w:lastColumn="0" w:noHBand="0" w:noVBand="1"/>
    </w:tblPr>
    <w:tblGrid>
      <w:gridCol w:w="8222"/>
      <w:gridCol w:w="1789"/>
    </w:tblGrid>
    <w:tr w:rsidR="0081053D" w:rsidRPr="00977E7F" w14:paraId="24368F81" w14:textId="77777777" w:rsidTr="00D73B66">
      <w:trPr>
        <w:trHeight w:val="282"/>
      </w:trPr>
      <w:tc>
        <w:tcPr>
          <w:tcW w:w="8222" w:type="dxa"/>
        </w:tcPr>
        <w:p w14:paraId="710C84A9" w14:textId="60854046" w:rsidR="0081053D" w:rsidRPr="00977E7F" w:rsidRDefault="0005414C" w:rsidP="00D73B66">
          <w:pPr>
            <w:pStyle w:val="Footer"/>
            <w:ind w:left="171" w:right="360"/>
            <w:rPr>
              <w:rFonts w:ascii="Arial Narrow" w:hAnsi="Arial Narrow"/>
              <w:sz w:val="16"/>
              <w:szCs w:val="16"/>
              <w:lang w:eastAsia="en-GB"/>
            </w:rPr>
          </w:pPr>
          <w:r w:rsidRPr="00C91F3F">
            <w:rPr>
              <w:rFonts w:cs="Arial"/>
              <w:sz w:val="16"/>
              <w:szCs w:val="16"/>
            </w:rPr>
            <w:t xml:space="preserve">HDEC Minutes – </w:t>
          </w:r>
          <w:r w:rsidR="00E51A6A">
            <w:rPr>
              <w:rFonts w:cs="Arial"/>
              <w:sz w:val="16"/>
              <w:szCs w:val="16"/>
            </w:rPr>
            <w:t xml:space="preserve">Northern B HDEC </w:t>
          </w:r>
          <w:r w:rsidRPr="00C91F3F">
            <w:rPr>
              <w:rFonts w:cs="Arial"/>
              <w:sz w:val="16"/>
              <w:szCs w:val="16"/>
            </w:rPr>
            <w:t xml:space="preserve">– </w:t>
          </w:r>
          <w:r w:rsidR="00660DA3">
            <w:rPr>
              <w:rFonts w:cs="Arial"/>
              <w:sz w:val="16"/>
              <w:szCs w:val="16"/>
              <w:lang w:val="en-NZ"/>
            </w:rPr>
            <w:t>07 September 2021</w:t>
          </w:r>
        </w:p>
      </w:tc>
      <w:tc>
        <w:tcPr>
          <w:tcW w:w="1789" w:type="dxa"/>
        </w:tcPr>
        <w:p w14:paraId="084A449A" w14:textId="77777777" w:rsidR="0081053D" w:rsidRPr="00977E7F" w:rsidRDefault="0005414C"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5C2C0D3F" w14:textId="4A936A8C" w:rsidR="00522B40" w:rsidRPr="00BF6505" w:rsidRDefault="006551F9" w:rsidP="00D3417F">
    <w:pPr>
      <w:pStyle w:val="Footer"/>
      <w:tabs>
        <w:tab w:val="clear" w:pos="8306"/>
        <w:tab w:val="left" w:pos="6930"/>
        <w:tab w:val="right" w:pos="9720"/>
      </w:tabs>
      <w:ind w:right="360"/>
      <w:rPr>
        <w:rFonts w:cs="Arial"/>
        <w:sz w:val="16"/>
        <w:szCs w:val="16"/>
      </w:rPr>
    </w:pPr>
    <w:r>
      <w:rPr>
        <w:noProof/>
      </w:rPr>
      <w:drawing>
        <wp:anchor distT="0" distB="0" distL="114300" distR="114300" simplePos="0" relativeHeight="251661312" behindDoc="1" locked="0" layoutInCell="1" allowOverlap="1" wp14:anchorId="149185F7" wp14:editId="7F2F09AF">
          <wp:simplePos x="0" y="0"/>
          <wp:positionH relativeFrom="column">
            <wp:posOffset>-731520</wp:posOffset>
          </wp:positionH>
          <wp:positionV relativeFrom="paragraph">
            <wp:posOffset>-348615</wp:posOffset>
          </wp:positionV>
          <wp:extent cx="5390515" cy="595630"/>
          <wp:effectExtent l="0" t="0" r="63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81053D" w:rsidRPr="00977E7F" w14:paraId="0FCC11A3" w14:textId="77777777" w:rsidTr="00D73B66">
      <w:trPr>
        <w:trHeight w:val="283"/>
      </w:trPr>
      <w:tc>
        <w:tcPr>
          <w:tcW w:w="7796" w:type="dxa"/>
        </w:tcPr>
        <w:p w14:paraId="2A3E20AA" w14:textId="413D6A25" w:rsidR="0081053D" w:rsidRPr="00977E7F" w:rsidRDefault="0005414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00660DA3">
            <w:rPr>
              <w:rFonts w:cs="Arial"/>
              <w:sz w:val="16"/>
              <w:szCs w:val="16"/>
            </w:rPr>
            <w:t xml:space="preserve">Northern B HDEC </w:t>
          </w:r>
          <w:r w:rsidRPr="00C91F3F">
            <w:rPr>
              <w:rFonts w:cs="Arial"/>
              <w:sz w:val="16"/>
              <w:szCs w:val="16"/>
            </w:rPr>
            <w:t xml:space="preserve">– </w:t>
          </w:r>
          <w:r w:rsidR="00660DA3">
            <w:rPr>
              <w:rFonts w:cs="Arial"/>
              <w:sz w:val="16"/>
              <w:szCs w:val="16"/>
            </w:rPr>
            <w:t>07 S</w:t>
          </w:r>
          <w:r w:rsidR="00813566">
            <w:rPr>
              <w:rFonts w:cs="Arial"/>
              <w:sz w:val="16"/>
              <w:szCs w:val="16"/>
            </w:rPr>
            <w:t>eptember 2021</w:t>
          </w:r>
        </w:p>
      </w:tc>
      <w:tc>
        <w:tcPr>
          <w:tcW w:w="1886" w:type="dxa"/>
        </w:tcPr>
        <w:p w14:paraId="2C77ED01" w14:textId="77777777" w:rsidR="0081053D" w:rsidRPr="00977E7F" w:rsidRDefault="0005414C"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22CD5EA0" w14:textId="73FF4D95" w:rsidR="00BF6505" w:rsidRPr="00C91F3F" w:rsidRDefault="006551F9" w:rsidP="00D3417F">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60288" behindDoc="1" locked="0" layoutInCell="1" allowOverlap="1" wp14:anchorId="31A05E4F" wp14:editId="040FFA3B">
          <wp:simplePos x="0" y="0"/>
          <wp:positionH relativeFrom="column">
            <wp:posOffset>-674370</wp:posOffset>
          </wp:positionH>
          <wp:positionV relativeFrom="paragraph">
            <wp:posOffset>-339725</wp:posOffset>
          </wp:positionV>
          <wp:extent cx="5390515" cy="595630"/>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2AD447" w14:textId="77777777" w:rsidR="0001627B" w:rsidRDefault="0001627B">
      <w:r>
        <w:separator/>
      </w:r>
    </w:p>
  </w:footnote>
  <w:footnote w:type="continuationSeparator" w:id="0">
    <w:p w14:paraId="1A2315B6" w14:textId="77777777" w:rsidR="0001627B" w:rsidRDefault="000162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522B40" w14:paraId="00E592EB" w14:textId="77777777" w:rsidTr="008F6D9D">
      <w:trPr>
        <w:trHeight w:val="1079"/>
      </w:trPr>
      <w:tc>
        <w:tcPr>
          <w:tcW w:w="1914" w:type="dxa"/>
          <w:tcBorders>
            <w:bottom w:val="single" w:sz="4" w:space="0" w:color="auto"/>
          </w:tcBorders>
        </w:tcPr>
        <w:p w14:paraId="5991FB0D" w14:textId="0453CA73" w:rsidR="00522B40" w:rsidRPr="00987913" w:rsidRDefault="006551F9" w:rsidP="00296E6F">
          <w:pPr>
            <w:pStyle w:val="Heading1"/>
          </w:pPr>
          <w:r>
            <w:rPr>
              <w:noProof/>
            </w:rPr>
            <w:drawing>
              <wp:anchor distT="0" distB="0" distL="114300" distR="114300" simplePos="0" relativeHeight="251659264" behindDoc="0" locked="0" layoutInCell="1" allowOverlap="1" wp14:anchorId="2DCD220F" wp14:editId="677811E7">
                <wp:simplePos x="0" y="0"/>
                <wp:positionH relativeFrom="margin">
                  <wp:posOffset>-5715</wp:posOffset>
                </wp:positionH>
                <wp:positionV relativeFrom="page">
                  <wp:posOffset>-233680</wp:posOffset>
                </wp:positionV>
                <wp:extent cx="2400935" cy="914400"/>
                <wp:effectExtent l="0" t="0" r="0" b="0"/>
                <wp:wrapNone/>
                <wp:docPr id="2" name="Picture 2"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5058FCC3" w14:textId="77777777" w:rsidR="00522B40" w:rsidRPr="00296E6F" w:rsidRDefault="0005414C" w:rsidP="00296E6F">
          <w:pPr>
            <w:pStyle w:val="Heading1"/>
          </w:pPr>
          <w:r>
            <w:t xml:space="preserve">                  </w:t>
          </w:r>
          <w:r w:rsidRPr="00296E6F">
            <w:t>Minutes</w:t>
          </w:r>
        </w:p>
      </w:tc>
    </w:tr>
  </w:tbl>
  <w:p w14:paraId="0241FF31" w14:textId="77777777" w:rsidR="00522B40" w:rsidRDefault="00B945B4"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7803AB"/>
    <w:multiLevelType w:val="hybridMultilevel"/>
    <w:tmpl w:val="873440A2"/>
    <w:lvl w:ilvl="0" w:tplc="8C80B45E">
      <w:start w:val="1"/>
      <w:numFmt w:val="decimal"/>
      <w:lvlText w:val="%1."/>
      <w:lvlJc w:val="left"/>
      <w:pPr>
        <w:ind w:left="0" w:hanging="360"/>
      </w:pPr>
      <w:rPr>
        <w:rFonts w:cs="Times New Roman" w:hint="default"/>
        <w:color w:val="auto"/>
      </w:rPr>
    </w:lvl>
    <w:lvl w:ilvl="1" w:tplc="14090003">
      <w:start w:val="1"/>
      <w:numFmt w:val="bullet"/>
      <w:lvlText w:val="o"/>
      <w:lvlJc w:val="left"/>
      <w:pPr>
        <w:ind w:left="644" w:hanging="360"/>
      </w:pPr>
      <w:rPr>
        <w:rFonts w:ascii="Courier New" w:hAnsi="Courier New" w:hint="default"/>
      </w:rPr>
    </w:lvl>
    <w:lvl w:ilvl="2" w:tplc="14090005" w:tentative="1">
      <w:start w:val="1"/>
      <w:numFmt w:val="bullet"/>
      <w:lvlText w:val=""/>
      <w:lvlJc w:val="left"/>
      <w:pPr>
        <w:ind w:left="1440" w:hanging="360"/>
      </w:pPr>
      <w:rPr>
        <w:rFonts w:ascii="Wingdings" w:hAnsi="Wingdings" w:hint="default"/>
      </w:rPr>
    </w:lvl>
    <w:lvl w:ilvl="3" w:tplc="14090001" w:tentative="1">
      <w:start w:val="1"/>
      <w:numFmt w:val="bullet"/>
      <w:lvlText w:val=""/>
      <w:lvlJc w:val="left"/>
      <w:pPr>
        <w:ind w:left="2160" w:hanging="360"/>
      </w:pPr>
      <w:rPr>
        <w:rFonts w:ascii="Symbol" w:hAnsi="Symbol" w:hint="default"/>
      </w:rPr>
    </w:lvl>
    <w:lvl w:ilvl="4" w:tplc="14090003" w:tentative="1">
      <w:start w:val="1"/>
      <w:numFmt w:val="bullet"/>
      <w:lvlText w:val="o"/>
      <w:lvlJc w:val="left"/>
      <w:pPr>
        <w:ind w:left="2880" w:hanging="360"/>
      </w:pPr>
      <w:rPr>
        <w:rFonts w:ascii="Courier New" w:hAnsi="Courier New" w:hint="default"/>
      </w:rPr>
    </w:lvl>
    <w:lvl w:ilvl="5" w:tplc="14090005" w:tentative="1">
      <w:start w:val="1"/>
      <w:numFmt w:val="bullet"/>
      <w:lvlText w:val=""/>
      <w:lvlJc w:val="left"/>
      <w:pPr>
        <w:ind w:left="3600" w:hanging="360"/>
      </w:pPr>
      <w:rPr>
        <w:rFonts w:ascii="Wingdings" w:hAnsi="Wingdings" w:hint="default"/>
      </w:rPr>
    </w:lvl>
    <w:lvl w:ilvl="6" w:tplc="14090001" w:tentative="1">
      <w:start w:val="1"/>
      <w:numFmt w:val="bullet"/>
      <w:lvlText w:val=""/>
      <w:lvlJc w:val="left"/>
      <w:pPr>
        <w:ind w:left="4320" w:hanging="360"/>
      </w:pPr>
      <w:rPr>
        <w:rFonts w:ascii="Symbol" w:hAnsi="Symbol" w:hint="default"/>
      </w:rPr>
    </w:lvl>
    <w:lvl w:ilvl="7" w:tplc="14090003" w:tentative="1">
      <w:start w:val="1"/>
      <w:numFmt w:val="bullet"/>
      <w:lvlText w:val="o"/>
      <w:lvlJc w:val="left"/>
      <w:pPr>
        <w:ind w:left="5040" w:hanging="360"/>
      </w:pPr>
      <w:rPr>
        <w:rFonts w:ascii="Courier New" w:hAnsi="Courier New" w:hint="default"/>
      </w:rPr>
    </w:lvl>
    <w:lvl w:ilvl="8" w:tplc="14090005" w:tentative="1">
      <w:start w:val="1"/>
      <w:numFmt w:val="bullet"/>
      <w:lvlText w:val=""/>
      <w:lvlJc w:val="left"/>
      <w:pPr>
        <w:ind w:left="5760" w:hanging="360"/>
      </w:pPr>
      <w:rPr>
        <w:rFonts w:ascii="Wingdings" w:hAnsi="Wingdings" w:hint="default"/>
      </w:rPr>
    </w:lvl>
  </w:abstractNum>
  <w:abstractNum w:abstractNumId="1" w15:restartNumberingAfterBreak="0">
    <w:nsid w:val="10152F62"/>
    <w:multiLevelType w:val="hybridMultilevel"/>
    <w:tmpl w:val="D7821638"/>
    <w:lvl w:ilvl="0" w:tplc="8C80B45E">
      <w:start w:val="1"/>
      <w:numFmt w:val="decimal"/>
      <w:lvlText w:val="%1."/>
      <w:lvlJc w:val="left"/>
      <w:pPr>
        <w:ind w:left="360" w:hanging="360"/>
      </w:pPr>
      <w:rPr>
        <w:rFonts w:cs="Times New Roman" w:hint="default"/>
        <w:color w:val="auto"/>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15:restartNumberingAfterBreak="0">
    <w:nsid w:val="1A723A5F"/>
    <w:multiLevelType w:val="hybridMultilevel"/>
    <w:tmpl w:val="873440A2"/>
    <w:lvl w:ilvl="0" w:tplc="8C80B45E">
      <w:start w:val="1"/>
      <w:numFmt w:val="decimal"/>
      <w:lvlText w:val="%1."/>
      <w:lvlJc w:val="left"/>
      <w:pPr>
        <w:ind w:left="360" w:hanging="360"/>
      </w:pPr>
      <w:rPr>
        <w:rFonts w:cs="Times New Roman" w:hint="default"/>
        <w:color w:val="auto"/>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1E8D4876"/>
    <w:multiLevelType w:val="hybridMultilevel"/>
    <w:tmpl w:val="98C4072A"/>
    <w:lvl w:ilvl="0" w:tplc="1409000F">
      <w:start w:val="1"/>
      <w:numFmt w:val="decimal"/>
      <w:lvlText w:val="%1."/>
      <w:lvlJc w:val="left"/>
      <w:pPr>
        <w:ind w:left="360" w:hanging="360"/>
      </w:pPr>
      <w:rPr>
        <w:rFonts w:hint="default"/>
        <w:color w:val="auto"/>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28905BBC"/>
    <w:multiLevelType w:val="hybridMultilevel"/>
    <w:tmpl w:val="A218E70E"/>
    <w:lvl w:ilvl="0" w:tplc="29261DE0">
      <w:start w:val="9"/>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AF24FD7"/>
    <w:multiLevelType w:val="hybridMultilevel"/>
    <w:tmpl w:val="873440A2"/>
    <w:lvl w:ilvl="0" w:tplc="8C80B45E">
      <w:start w:val="1"/>
      <w:numFmt w:val="decimal"/>
      <w:lvlText w:val="%1."/>
      <w:lvlJc w:val="left"/>
      <w:pPr>
        <w:ind w:left="360" w:hanging="360"/>
      </w:pPr>
      <w:rPr>
        <w:rFonts w:cs="Times New Roman" w:hint="default"/>
        <w:color w:val="auto"/>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15:restartNumberingAfterBreak="0">
    <w:nsid w:val="2DA7147D"/>
    <w:multiLevelType w:val="hybridMultilevel"/>
    <w:tmpl w:val="873440A2"/>
    <w:lvl w:ilvl="0" w:tplc="8C80B45E">
      <w:start w:val="1"/>
      <w:numFmt w:val="decimal"/>
      <w:lvlText w:val="%1."/>
      <w:lvlJc w:val="left"/>
      <w:pPr>
        <w:ind w:left="360" w:hanging="360"/>
      </w:pPr>
      <w:rPr>
        <w:rFonts w:cs="Times New Roman" w:hint="default"/>
        <w:color w:val="auto"/>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E8D05F3"/>
    <w:multiLevelType w:val="hybridMultilevel"/>
    <w:tmpl w:val="873440A2"/>
    <w:lvl w:ilvl="0" w:tplc="8C80B45E">
      <w:start w:val="1"/>
      <w:numFmt w:val="decimal"/>
      <w:lvlText w:val="%1."/>
      <w:lvlJc w:val="left"/>
      <w:pPr>
        <w:ind w:left="360" w:hanging="360"/>
      </w:pPr>
      <w:rPr>
        <w:rFonts w:cs="Times New Roman" w:hint="default"/>
        <w:color w:val="auto"/>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10" w15:restartNumberingAfterBreak="0">
    <w:nsid w:val="4586756D"/>
    <w:multiLevelType w:val="hybridMultilevel"/>
    <w:tmpl w:val="F2AC5956"/>
    <w:lvl w:ilvl="0" w:tplc="1409000F">
      <w:start w:val="1"/>
      <w:numFmt w:val="decimal"/>
      <w:lvlText w:val="%1."/>
      <w:lvlJc w:val="left"/>
      <w:pPr>
        <w:ind w:left="720" w:hanging="360"/>
      </w:pPr>
      <w:rPr>
        <w:rFonts w:cs="Times New Roman"/>
      </w:rPr>
    </w:lvl>
    <w:lvl w:ilvl="1" w:tplc="14090003">
      <w:start w:val="1"/>
      <w:numFmt w:val="bullet"/>
      <w:lvlText w:val="o"/>
      <w:lvlJc w:val="left"/>
      <w:pPr>
        <w:ind w:left="1440" w:hanging="360"/>
      </w:pPr>
      <w:rPr>
        <w:rFonts w:ascii="Courier New" w:hAnsi="Courier New" w:cs="Times New Roman"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Times New Roman"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Times New Roman" w:hint="default"/>
      </w:rPr>
    </w:lvl>
    <w:lvl w:ilvl="8" w:tplc="14090005">
      <w:start w:val="1"/>
      <w:numFmt w:val="bullet"/>
      <w:lvlText w:val=""/>
      <w:lvlJc w:val="left"/>
      <w:pPr>
        <w:ind w:left="6480" w:hanging="360"/>
      </w:pPr>
      <w:rPr>
        <w:rFonts w:ascii="Wingdings" w:hAnsi="Wingdings" w:hint="default"/>
      </w:rPr>
    </w:lvl>
  </w:abstractNum>
  <w:abstractNum w:abstractNumId="11" w15:restartNumberingAfterBreak="0">
    <w:nsid w:val="50B32453"/>
    <w:multiLevelType w:val="hybridMultilevel"/>
    <w:tmpl w:val="873440A2"/>
    <w:lvl w:ilvl="0" w:tplc="8C80B45E">
      <w:start w:val="1"/>
      <w:numFmt w:val="decimal"/>
      <w:lvlText w:val="%1."/>
      <w:lvlJc w:val="left"/>
      <w:pPr>
        <w:ind w:left="360" w:hanging="360"/>
      </w:pPr>
      <w:rPr>
        <w:rFonts w:cs="Times New Roman" w:hint="default"/>
        <w:color w:val="auto"/>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52222C12"/>
    <w:multiLevelType w:val="hybridMultilevel"/>
    <w:tmpl w:val="3D228F80"/>
    <w:lvl w:ilvl="0" w:tplc="8C80B45E">
      <w:start w:val="1"/>
      <w:numFmt w:val="decimal"/>
      <w:lvlText w:val="%1."/>
      <w:lvlJc w:val="left"/>
      <w:pPr>
        <w:ind w:left="360" w:hanging="360"/>
      </w:pPr>
      <w:rPr>
        <w:rFonts w:cs="Times New Roman" w:hint="default"/>
        <w:color w:val="auto"/>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15:restartNumberingAfterBreak="0">
    <w:nsid w:val="62203C8D"/>
    <w:multiLevelType w:val="hybridMultilevel"/>
    <w:tmpl w:val="98C4072A"/>
    <w:lvl w:ilvl="0" w:tplc="1409000F">
      <w:start w:val="1"/>
      <w:numFmt w:val="decimal"/>
      <w:lvlText w:val="%1."/>
      <w:lvlJc w:val="left"/>
      <w:pPr>
        <w:ind w:left="360" w:hanging="360"/>
      </w:pPr>
      <w:rPr>
        <w:rFonts w:hint="default"/>
        <w:color w:val="auto"/>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6E075EB5"/>
    <w:multiLevelType w:val="hybridMultilevel"/>
    <w:tmpl w:val="2E04B06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6" w15:restartNumberingAfterBreak="0">
    <w:nsid w:val="780657AF"/>
    <w:multiLevelType w:val="hybridMultilevel"/>
    <w:tmpl w:val="873440A2"/>
    <w:lvl w:ilvl="0" w:tplc="8C80B45E">
      <w:start w:val="1"/>
      <w:numFmt w:val="decimal"/>
      <w:lvlText w:val="%1."/>
      <w:lvlJc w:val="left"/>
      <w:pPr>
        <w:ind w:left="360" w:hanging="360"/>
      </w:pPr>
      <w:rPr>
        <w:rFonts w:cs="Times New Roman" w:hint="default"/>
        <w:color w:val="auto"/>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7"/>
  </w:num>
  <w:num w:numId="2">
    <w:abstractNumId w:val="9"/>
  </w:num>
  <w:num w:numId="3">
    <w:abstractNumId w:val="8"/>
  </w:num>
  <w:num w:numId="4">
    <w:abstractNumId w:val="14"/>
  </w:num>
  <w:num w:numId="5">
    <w:abstractNumId w:val="2"/>
  </w:num>
  <w:num w:numId="6">
    <w:abstractNumId w:val="0"/>
  </w:num>
  <w:num w:numId="7">
    <w:abstractNumId w:val="6"/>
  </w:num>
  <w:num w:numId="8">
    <w:abstractNumId w:val="5"/>
  </w:num>
  <w:num w:numId="9">
    <w:abstractNumId w:val="16"/>
  </w:num>
  <w:num w:numId="10">
    <w:abstractNumId w:val="11"/>
  </w:num>
  <w:num w:numId="11">
    <w:abstractNumId w:val="12"/>
  </w:num>
  <w:num w:numId="12">
    <w:abstractNumId w:val="4"/>
  </w:num>
  <w:num w:numId="13">
    <w:abstractNumId w:val="3"/>
  </w:num>
  <w:num w:numId="14">
    <w:abstractNumId w:val="1"/>
  </w:num>
  <w:num w:numId="15">
    <w:abstractNumId w:val="10"/>
    <w:lvlOverride w:ilvl="0">
      <w:startOverride w:val="1"/>
    </w:lvlOverride>
    <w:lvlOverride w:ilvl="1"/>
    <w:lvlOverride w:ilvl="2"/>
    <w:lvlOverride w:ilvl="3"/>
    <w:lvlOverride w:ilvl="4"/>
    <w:lvlOverride w:ilvl="5"/>
    <w:lvlOverride w:ilvl="6"/>
    <w:lvlOverride w:ilvl="7"/>
    <w:lvlOverride w:ilvl="8"/>
  </w:num>
  <w:num w:numId="16">
    <w:abstractNumId w:val="10"/>
  </w:num>
  <w:num w:numId="17">
    <w:abstractNumId w:val="13"/>
  </w:num>
  <w:num w:numId="18">
    <w:abstractNumId w:val="15"/>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1F9"/>
    <w:rsid w:val="00000DA2"/>
    <w:rsid w:val="000103CF"/>
    <w:rsid w:val="0001627B"/>
    <w:rsid w:val="00022666"/>
    <w:rsid w:val="000272A5"/>
    <w:rsid w:val="0002784E"/>
    <w:rsid w:val="00032F88"/>
    <w:rsid w:val="00035D39"/>
    <w:rsid w:val="00040CC8"/>
    <w:rsid w:val="00041C77"/>
    <w:rsid w:val="0004526E"/>
    <w:rsid w:val="0005414C"/>
    <w:rsid w:val="00066EB0"/>
    <w:rsid w:val="00081170"/>
    <w:rsid w:val="00082C06"/>
    <w:rsid w:val="000A3992"/>
    <w:rsid w:val="000A3C00"/>
    <w:rsid w:val="000C1B62"/>
    <w:rsid w:val="000C1D6E"/>
    <w:rsid w:val="000C2282"/>
    <w:rsid w:val="000C3E88"/>
    <w:rsid w:val="00102D4E"/>
    <w:rsid w:val="00102D70"/>
    <w:rsid w:val="00103543"/>
    <w:rsid w:val="00115394"/>
    <w:rsid w:val="001161A1"/>
    <w:rsid w:val="001275A5"/>
    <w:rsid w:val="00130142"/>
    <w:rsid w:val="00135690"/>
    <w:rsid w:val="00142955"/>
    <w:rsid w:val="00142B67"/>
    <w:rsid w:val="00142C38"/>
    <w:rsid w:val="0015284A"/>
    <w:rsid w:val="001611B7"/>
    <w:rsid w:val="00170913"/>
    <w:rsid w:val="00175047"/>
    <w:rsid w:val="001933EC"/>
    <w:rsid w:val="001945A8"/>
    <w:rsid w:val="001A0F7C"/>
    <w:rsid w:val="001A715C"/>
    <w:rsid w:val="001D6E3F"/>
    <w:rsid w:val="001E073F"/>
    <w:rsid w:val="001F4F5A"/>
    <w:rsid w:val="001F6F4E"/>
    <w:rsid w:val="00201AC6"/>
    <w:rsid w:val="00204716"/>
    <w:rsid w:val="00206711"/>
    <w:rsid w:val="002076DC"/>
    <w:rsid w:val="00211174"/>
    <w:rsid w:val="00211DB9"/>
    <w:rsid w:val="00214A75"/>
    <w:rsid w:val="00230028"/>
    <w:rsid w:val="00232945"/>
    <w:rsid w:val="002438EC"/>
    <w:rsid w:val="002456D7"/>
    <w:rsid w:val="0024665C"/>
    <w:rsid w:val="00254848"/>
    <w:rsid w:val="00255CF1"/>
    <w:rsid w:val="00256F10"/>
    <w:rsid w:val="00263602"/>
    <w:rsid w:val="00295801"/>
    <w:rsid w:val="0029620C"/>
    <w:rsid w:val="002C165A"/>
    <w:rsid w:val="002D70F2"/>
    <w:rsid w:val="002E3F23"/>
    <w:rsid w:val="002F1D3D"/>
    <w:rsid w:val="002F31C1"/>
    <w:rsid w:val="0030693C"/>
    <w:rsid w:val="00316916"/>
    <w:rsid w:val="0032464D"/>
    <w:rsid w:val="00325193"/>
    <w:rsid w:val="003267E5"/>
    <w:rsid w:val="00330D54"/>
    <w:rsid w:val="003452A1"/>
    <w:rsid w:val="00356B6B"/>
    <w:rsid w:val="00360494"/>
    <w:rsid w:val="003700D2"/>
    <w:rsid w:val="003726BF"/>
    <w:rsid w:val="00372904"/>
    <w:rsid w:val="00372AE7"/>
    <w:rsid w:val="00383935"/>
    <w:rsid w:val="00385198"/>
    <w:rsid w:val="00385425"/>
    <w:rsid w:val="0039220F"/>
    <w:rsid w:val="00394F2D"/>
    <w:rsid w:val="003B35FA"/>
    <w:rsid w:val="003B4536"/>
    <w:rsid w:val="003C53AD"/>
    <w:rsid w:val="003D2D2C"/>
    <w:rsid w:val="003E355D"/>
    <w:rsid w:val="003E6AF5"/>
    <w:rsid w:val="003F0759"/>
    <w:rsid w:val="003F2067"/>
    <w:rsid w:val="003F6812"/>
    <w:rsid w:val="0042504A"/>
    <w:rsid w:val="00427D32"/>
    <w:rsid w:val="0043210C"/>
    <w:rsid w:val="004372B7"/>
    <w:rsid w:val="0044661E"/>
    <w:rsid w:val="00456743"/>
    <w:rsid w:val="00465E63"/>
    <w:rsid w:val="00466584"/>
    <w:rsid w:val="00470EFD"/>
    <w:rsid w:val="00473C55"/>
    <w:rsid w:val="004A506B"/>
    <w:rsid w:val="004B77B4"/>
    <w:rsid w:val="004C2CD7"/>
    <w:rsid w:val="004C435C"/>
    <w:rsid w:val="004C5D06"/>
    <w:rsid w:val="004C6721"/>
    <w:rsid w:val="004D2F4E"/>
    <w:rsid w:val="005005C4"/>
    <w:rsid w:val="005011B9"/>
    <w:rsid w:val="00511255"/>
    <w:rsid w:val="0051188B"/>
    <w:rsid w:val="005137D0"/>
    <w:rsid w:val="0051511B"/>
    <w:rsid w:val="0051774C"/>
    <w:rsid w:val="005270BA"/>
    <w:rsid w:val="005340AE"/>
    <w:rsid w:val="00550084"/>
    <w:rsid w:val="00552E57"/>
    <w:rsid w:val="005550DD"/>
    <w:rsid w:val="00563F91"/>
    <w:rsid w:val="00585C26"/>
    <w:rsid w:val="00585E22"/>
    <w:rsid w:val="0059099F"/>
    <w:rsid w:val="0059262B"/>
    <w:rsid w:val="005970AF"/>
    <w:rsid w:val="005B0D94"/>
    <w:rsid w:val="005B4029"/>
    <w:rsid w:val="005B7C31"/>
    <w:rsid w:val="005C3DE4"/>
    <w:rsid w:val="005C50D3"/>
    <w:rsid w:val="005C5BA5"/>
    <w:rsid w:val="005D36E8"/>
    <w:rsid w:val="005E3EF6"/>
    <w:rsid w:val="005F0FAD"/>
    <w:rsid w:val="00600E52"/>
    <w:rsid w:val="006052C1"/>
    <w:rsid w:val="00612173"/>
    <w:rsid w:val="00623F5B"/>
    <w:rsid w:val="006245FB"/>
    <w:rsid w:val="00624A02"/>
    <w:rsid w:val="00627BC3"/>
    <w:rsid w:val="006408F6"/>
    <w:rsid w:val="006430EE"/>
    <w:rsid w:val="00653B82"/>
    <w:rsid w:val="006547C9"/>
    <w:rsid w:val="006551F9"/>
    <w:rsid w:val="00656B54"/>
    <w:rsid w:val="00660DA3"/>
    <w:rsid w:val="00665E77"/>
    <w:rsid w:val="00680A6E"/>
    <w:rsid w:val="00685612"/>
    <w:rsid w:val="00690F5A"/>
    <w:rsid w:val="00691220"/>
    <w:rsid w:val="006924A4"/>
    <w:rsid w:val="00695FB8"/>
    <w:rsid w:val="00697F02"/>
    <w:rsid w:val="006B0375"/>
    <w:rsid w:val="006C747C"/>
    <w:rsid w:val="006D1038"/>
    <w:rsid w:val="006D6F28"/>
    <w:rsid w:val="006D7025"/>
    <w:rsid w:val="006E0AF1"/>
    <w:rsid w:val="006E48A6"/>
    <w:rsid w:val="006E509F"/>
    <w:rsid w:val="006F44FC"/>
    <w:rsid w:val="00710BB8"/>
    <w:rsid w:val="0071547E"/>
    <w:rsid w:val="00721480"/>
    <w:rsid w:val="0072653B"/>
    <w:rsid w:val="00732E3B"/>
    <w:rsid w:val="00735E49"/>
    <w:rsid w:val="00743F56"/>
    <w:rsid w:val="00744061"/>
    <w:rsid w:val="00744D9B"/>
    <w:rsid w:val="007553B0"/>
    <w:rsid w:val="0075564C"/>
    <w:rsid w:val="00757CC7"/>
    <w:rsid w:val="00760C5F"/>
    <w:rsid w:val="00764412"/>
    <w:rsid w:val="0077108D"/>
    <w:rsid w:val="00772699"/>
    <w:rsid w:val="00774801"/>
    <w:rsid w:val="0078540A"/>
    <w:rsid w:val="007857B3"/>
    <w:rsid w:val="00794239"/>
    <w:rsid w:val="007A0586"/>
    <w:rsid w:val="007A38A5"/>
    <w:rsid w:val="007A6287"/>
    <w:rsid w:val="007A6C04"/>
    <w:rsid w:val="007B2BB9"/>
    <w:rsid w:val="007B3E1C"/>
    <w:rsid w:val="007B6FB7"/>
    <w:rsid w:val="007C0956"/>
    <w:rsid w:val="007C564F"/>
    <w:rsid w:val="007D2604"/>
    <w:rsid w:val="007D73DE"/>
    <w:rsid w:val="007E180D"/>
    <w:rsid w:val="007E267E"/>
    <w:rsid w:val="00803980"/>
    <w:rsid w:val="00805CC1"/>
    <w:rsid w:val="00807D91"/>
    <w:rsid w:val="00807EB5"/>
    <w:rsid w:val="00807ECF"/>
    <w:rsid w:val="00813566"/>
    <w:rsid w:val="00821E94"/>
    <w:rsid w:val="00827F9F"/>
    <w:rsid w:val="00830357"/>
    <w:rsid w:val="0083629D"/>
    <w:rsid w:val="00842E73"/>
    <w:rsid w:val="00845263"/>
    <w:rsid w:val="00847560"/>
    <w:rsid w:val="008567ED"/>
    <w:rsid w:val="008643B0"/>
    <w:rsid w:val="0087296A"/>
    <w:rsid w:val="0087553D"/>
    <w:rsid w:val="00882509"/>
    <w:rsid w:val="008848C4"/>
    <w:rsid w:val="008872C4"/>
    <w:rsid w:val="008910F4"/>
    <w:rsid w:val="008B40AD"/>
    <w:rsid w:val="008B7860"/>
    <w:rsid w:val="008C032D"/>
    <w:rsid w:val="008C16D5"/>
    <w:rsid w:val="008C36F1"/>
    <w:rsid w:val="008C55DC"/>
    <w:rsid w:val="008D0554"/>
    <w:rsid w:val="008D205C"/>
    <w:rsid w:val="008D28F1"/>
    <w:rsid w:val="008D6F4E"/>
    <w:rsid w:val="008D7634"/>
    <w:rsid w:val="008E103E"/>
    <w:rsid w:val="008F0B8D"/>
    <w:rsid w:val="008F33FA"/>
    <w:rsid w:val="009010C0"/>
    <w:rsid w:val="0092156B"/>
    <w:rsid w:val="00936E24"/>
    <w:rsid w:val="009506E7"/>
    <w:rsid w:val="00962EB7"/>
    <w:rsid w:val="00964197"/>
    <w:rsid w:val="0098544B"/>
    <w:rsid w:val="00990CF0"/>
    <w:rsid w:val="009A59B7"/>
    <w:rsid w:val="009C0C74"/>
    <w:rsid w:val="009C243A"/>
    <w:rsid w:val="009C3CC5"/>
    <w:rsid w:val="009E1233"/>
    <w:rsid w:val="009E2AE8"/>
    <w:rsid w:val="009F5569"/>
    <w:rsid w:val="009F6282"/>
    <w:rsid w:val="00A04609"/>
    <w:rsid w:val="00A04862"/>
    <w:rsid w:val="00A05B81"/>
    <w:rsid w:val="00A076CA"/>
    <w:rsid w:val="00A10762"/>
    <w:rsid w:val="00A1178C"/>
    <w:rsid w:val="00A4356F"/>
    <w:rsid w:val="00A56DA7"/>
    <w:rsid w:val="00A745B4"/>
    <w:rsid w:val="00AA2C27"/>
    <w:rsid w:val="00AB0C6C"/>
    <w:rsid w:val="00AB71A4"/>
    <w:rsid w:val="00AB73D5"/>
    <w:rsid w:val="00AC3DBB"/>
    <w:rsid w:val="00AD4141"/>
    <w:rsid w:val="00AD4FE9"/>
    <w:rsid w:val="00AD5D52"/>
    <w:rsid w:val="00AE39B1"/>
    <w:rsid w:val="00AF2D5D"/>
    <w:rsid w:val="00AF7A1A"/>
    <w:rsid w:val="00B1368B"/>
    <w:rsid w:val="00B272D2"/>
    <w:rsid w:val="00B375A2"/>
    <w:rsid w:val="00B43E37"/>
    <w:rsid w:val="00B453AF"/>
    <w:rsid w:val="00B52A86"/>
    <w:rsid w:val="00B5548E"/>
    <w:rsid w:val="00B67189"/>
    <w:rsid w:val="00B82F51"/>
    <w:rsid w:val="00B8445B"/>
    <w:rsid w:val="00B91A0B"/>
    <w:rsid w:val="00B945B4"/>
    <w:rsid w:val="00B95231"/>
    <w:rsid w:val="00BA1826"/>
    <w:rsid w:val="00BA6332"/>
    <w:rsid w:val="00BB4626"/>
    <w:rsid w:val="00BE16C7"/>
    <w:rsid w:val="00BE236D"/>
    <w:rsid w:val="00BE6473"/>
    <w:rsid w:val="00BF14DF"/>
    <w:rsid w:val="00BF184D"/>
    <w:rsid w:val="00BF3A41"/>
    <w:rsid w:val="00C01738"/>
    <w:rsid w:val="00C15E41"/>
    <w:rsid w:val="00C21CA3"/>
    <w:rsid w:val="00C439F2"/>
    <w:rsid w:val="00C4610C"/>
    <w:rsid w:val="00C65905"/>
    <w:rsid w:val="00C80989"/>
    <w:rsid w:val="00C816B5"/>
    <w:rsid w:val="00C8359E"/>
    <w:rsid w:val="00C90F60"/>
    <w:rsid w:val="00C911EC"/>
    <w:rsid w:val="00C9531B"/>
    <w:rsid w:val="00C96979"/>
    <w:rsid w:val="00CA114A"/>
    <w:rsid w:val="00CA4528"/>
    <w:rsid w:val="00CA70C0"/>
    <w:rsid w:val="00CA72FB"/>
    <w:rsid w:val="00CA788A"/>
    <w:rsid w:val="00CB1BCF"/>
    <w:rsid w:val="00CB615E"/>
    <w:rsid w:val="00CC0ACA"/>
    <w:rsid w:val="00CC0ACC"/>
    <w:rsid w:val="00CC0FE2"/>
    <w:rsid w:val="00CC278D"/>
    <w:rsid w:val="00CC3C59"/>
    <w:rsid w:val="00CD0C70"/>
    <w:rsid w:val="00CD70BA"/>
    <w:rsid w:val="00CD7FF3"/>
    <w:rsid w:val="00CE0868"/>
    <w:rsid w:val="00CF1420"/>
    <w:rsid w:val="00CF21EB"/>
    <w:rsid w:val="00D06464"/>
    <w:rsid w:val="00D077DE"/>
    <w:rsid w:val="00D1356A"/>
    <w:rsid w:val="00D15A69"/>
    <w:rsid w:val="00D16B88"/>
    <w:rsid w:val="00D17E28"/>
    <w:rsid w:val="00D35EF2"/>
    <w:rsid w:val="00D52827"/>
    <w:rsid w:val="00D71B33"/>
    <w:rsid w:val="00D7407A"/>
    <w:rsid w:val="00D77B83"/>
    <w:rsid w:val="00D866B1"/>
    <w:rsid w:val="00D87907"/>
    <w:rsid w:val="00D95F5A"/>
    <w:rsid w:val="00DA578C"/>
    <w:rsid w:val="00DC3506"/>
    <w:rsid w:val="00DD1DC7"/>
    <w:rsid w:val="00DE509E"/>
    <w:rsid w:val="00DE740A"/>
    <w:rsid w:val="00DF5D16"/>
    <w:rsid w:val="00E00385"/>
    <w:rsid w:val="00E028D3"/>
    <w:rsid w:val="00E134F4"/>
    <w:rsid w:val="00E13C31"/>
    <w:rsid w:val="00E1687D"/>
    <w:rsid w:val="00E24773"/>
    <w:rsid w:val="00E31151"/>
    <w:rsid w:val="00E32DDB"/>
    <w:rsid w:val="00E331C5"/>
    <w:rsid w:val="00E47BB0"/>
    <w:rsid w:val="00E51A6A"/>
    <w:rsid w:val="00E56696"/>
    <w:rsid w:val="00E712FC"/>
    <w:rsid w:val="00EA0E98"/>
    <w:rsid w:val="00EA1E7A"/>
    <w:rsid w:val="00EB2F90"/>
    <w:rsid w:val="00EC163C"/>
    <w:rsid w:val="00EC5D27"/>
    <w:rsid w:val="00ED339A"/>
    <w:rsid w:val="00ED3CE3"/>
    <w:rsid w:val="00ED7039"/>
    <w:rsid w:val="00EE0D7D"/>
    <w:rsid w:val="00EE1269"/>
    <w:rsid w:val="00EE18FB"/>
    <w:rsid w:val="00EE4D1A"/>
    <w:rsid w:val="00F11E96"/>
    <w:rsid w:val="00F17A20"/>
    <w:rsid w:val="00F206F8"/>
    <w:rsid w:val="00F2281A"/>
    <w:rsid w:val="00F24AAC"/>
    <w:rsid w:val="00F2712A"/>
    <w:rsid w:val="00F32EDE"/>
    <w:rsid w:val="00F346F9"/>
    <w:rsid w:val="00F36B51"/>
    <w:rsid w:val="00F43F6B"/>
    <w:rsid w:val="00F44869"/>
    <w:rsid w:val="00F526DE"/>
    <w:rsid w:val="00F54DD8"/>
    <w:rsid w:val="00F56AAF"/>
    <w:rsid w:val="00F6358C"/>
    <w:rsid w:val="00F724C1"/>
    <w:rsid w:val="00F90C29"/>
    <w:rsid w:val="00F97411"/>
    <w:rsid w:val="00FA3618"/>
    <w:rsid w:val="00FB1277"/>
    <w:rsid w:val="00FB2BAB"/>
    <w:rsid w:val="00FB682B"/>
    <w:rsid w:val="00FD160E"/>
    <w:rsid w:val="00FE1C61"/>
    <w:rsid w:val="00FE1C88"/>
    <w:rsid w:val="00FE6475"/>
    <w:rsid w:val="00FF15FA"/>
    <w:rsid w:val="00FF57B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4277BCA"/>
  <w15:chartTrackingRefBased/>
  <w15:docId w15:val="{9DDACDB0-1380-4089-8F6C-91E9B2D27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51F9"/>
    <w:pPr>
      <w:spacing w:after="0" w:line="240" w:lineRule="auto"/>
    </w:pPr>
    <w:rPr>
      <w:rFonts w:ascii="Arial" w:eastAsia="Times New Roman" w:hAnsi="Arial" w:cs="Times New Roman"/>
      <w:szCs w:val="20"/>
      <w:lang w:val="en-GB"/>
    </w:rPr>
  </w:style>
  <w:style w:type="paragraph" w:styleId="Heading1">
    <w:name w:val="heading 1"/>
    <w:basedOn w:val="Normal"/>
    <w:next w:val="Normal"/>
    <w:link w:val="Heading1Char"/>
    <w:autoRedefine/>
    <w:uiPriority w:val="9"/>
    <w:qFormat/>
    <w:rsid w:val="006551F9"/>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6551F9"/>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51F9"/>
    <w:rPr>
      <w:rFonts w:ascii="Arial" w:eastAsia="Times New Roman" w:hAnsi="Arial" w:cs="Times New Roman"/>
      <w:b/>
      <w:iCs/>
      <w:sz w:val="48"/>
      <w:szCs w:val="48"/>
    </w:rPr>
  </w:style>
  <w:style w:type="character" w:customStyle="1" w:styleId="Heading2Char">
    <w:name w:val="Heading 2 Char"/>
    <w:basedOn w:val="DefaultParagraphFont"/>
    <w:link w:val="Heading2"/>
    <w:uiPriority w:val="9"/>
    <w:rsid w:val="006551F9"/>
    <w:rPr>
      <w:rFonts w:ascii="Arial" w:eastAsia="Times New Roman" w:hAnsi="Arial" w:cs="Arial"/>
      <w:b/>
      <w:bCs/>
      <w:i/>
      <w:iCs/>
      <w:sz w:val="36"/>
      <w:szCs w:val="28"/>
      <w:lang w:val="en-GB"/>
    </w:rPr>
  </w:style>
  <w:style w:type="paragraph" w:styleId="Header">
    <w:name w:val="header"/>
    <w:basedOn w:val="Normal"/>
    <w:link w:val="HeaderChar"/>
    <w:uiPriority w:val="99"/>
    <w:rsid w:val="006551F9"/>
    <w:pPr>
      <w:tabs>
        <w:tab w:val="center" w:pos="4153"/>
        <w:tab w:val="right" w:pos="8306"/>
      </w:tabs>
    </w:pPr>
  </w:style>
  <w:style w:type="character" w:customStyle="1" w:styleId="HeaderChar">
    <w:name w:val="Header Char"/>
    <w:basedOn w:val="DefaultParagraphFont"/>
    <w:link w:val="Header"/>
    <w:uiPriority w:val="99"/>
    <w:rsid w:val="006551F9"/>
    <w:rPr>
      <w:rFonts w:ascii="Arial" w:eastAsia="Times New Roman" w:hAnsi="Arial" w:cs="Times New Roman"/>
      <w:szCs w:val="20"/>
      <w:lang w:val="en-GB"/>
    </w:rPr>
  </w:style>
  <w:style w:type="paragraph" w:styleId="Footer">
    <w:name w:val="footer"/>
    <w:basedOn w:val="Normal"/>
    <w:link w:val="FooterChar"/>
    <w:uiPriority w:val="99"/>
    <w:rsid w:val="006551F9"/>
    <w:pPr>
      <w:tabs>
        <w:tab w:val="center" w:pos="4153"/>
        <w:tab w:val="right" w:pos="8306"/>
      </w:tabs>
    </w:pPr>
  </w:style>
  <w:style w:type="character" w:customStyle="1" w:styleId="FooterChar">
    <w:name w:val="Footer Char"/>
    <w:basedOn w:val="DefaultParagraphFont"/>
    <w:link w:val="Footer"/>
    <w:uiPriority w:val="99"/>
    <w:rsid w:val="006551F9"/>
    <w:rPr>
      <w:rFonts w:ascii="Arial" w:eastAsia="Times New Roman" w:hAnsi="Arial" w:cs="Times New Roman"/>
      <w:szCs w:val="20"/>
      <w:lang w:val="en-GB"/>
    </w:rPr>
  </w:style>
  <w:style w:type="table" w:styleId="TableGrid">
    <w:name w:val="Table Grid"/>
    <w:basedOn w:val="TableNormal"/>
    <w:uiPriority w:val="59"/>
    <w:rsid w:val="006551F9"/>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6551F9"/>
    <w:rPr>
      <w:rFonts w:cs="Times New Roman"/>
    </w:rPr>
  </w:style>
  <w:style w:type="character" w:styleId="Hyperlink">
    <w:name w:val="Hyperlink"/>
    <w:basedOn w:val="DefaultParagraphFont"/>
    <w:uiPriority w:val="99"/>
    <w:rsid w:val="00B43E37"/>
    <w:rPr>
      <w:rFonts w:cs="Times New Roman"/>
      <w:color w:val="0563C1" w:themeColor="hyperlink"/>
      <w:u w:val="single"/>
    </w:rPr>
  </w:style>
  <w:style w:type="paragraph" w:styleId="ListParagraph">
    <w:name w:val="List Paragraph"/>
    <w:basedOn w:val="Normal"/>
    <w:uiPriority w:val="34"/>
    <w:qFormat/>
    <w:rsid w:val="00465E63"/>
    <w:pPr>
      <w:ind w:left="720"/>
      <w:contextualSpacing/>
    </w:pPr>
  </w:style>
  <w:style w:type="character" w:styleId="CommentReference">
    <w:name w:val="annotation reference"/>
    <w:basedOn w:val="DefaultParagraphFont"/>
    <w:uiPriority w:val="99"/>
    <w:semiHidden/>
    <w:unhideWhenUsed/>
    <w:rsid w:val="00CD7FF3"/>
    <w:rPr>
      <w:sz w:val="16"/>
      <w:szCs w:val="16"/>
    </w:rPr>
  </w:style>
  <w:style w:type="paragraph" w:styleId="CommentText">
    <w:name w:val="annotation text"/>
    <w:basedOn w:val="Normal"/>
    <w:link w:val="CommentTextChar"/>
    <w:uiPriority w:val="99"/>
    <w:semiHidden/>
    <w:unhideWhenUsed/>
    <w:rsid w:val="00CD7FF3"/>
    <w:rPr>
      <w:sz w:val="20"/>
    </w:rPr>
  </w:style>
  <w:style w:type="character" w:customStyle="1" w:styleId="CommentTextChar">
    <w:name w:val="Comment Text Char"/>
    <w:basedOn w:val="DefaultParagraphFont"/>
    <w:link w:val="CommentText"/>
    <w:uiPriority w:val="99"/>
    <w:semiHidden/>
    <w:rsid w:val="00CD7FF3"/>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D7FF3"/>
    <w:rPr>
      <w:b/>
      <w:bCs/>
    </w:rPr>
  </w:style>
  <w:style w:type="character" w:customStyle="1" w:styleId="CommentSubjectChar">
    <w:name w:val="Comment Subject Char"/>
    <w:basedOn w:val="CommentTextChar"/>
    <w:link w:val="CommentSubject"/>
    <w:uiPriority w:val="99"/>
    <w:semiHidden/>
    <w:rsid w:val="00CD7FF3"/>
    <w:rPr>
      <w:rFonts w:ascii="Arial" w:eastAsia="Times New Roman" w:hAnsi="Arial" w:cs="Times New Roman"/>
      <w:b/>
      <w:bCs/>
      <w:sz w:val="20"/>
      <w:szCs w:val="20"/>
      <w:lang w:val="en-GB"/>
    </w:rPr>
  </w:style>
  <w:style w:type="character" w:styleId="UnresolvedMention">
    <w:name w:val="Unresolved Mention"/>
    <w:basedOn w:val="DefaultParagraphFont"/>
    <w:uiPriority w:val="99"/>
    <w:semiHidden/>
    <w:unhideWhenUsed/>
    <w:rsid w:val="005177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510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assets/Uploads/HDEC/templates/participant-information-sheet-consent-form-template-sep20.doc" TargetMode="External"/><Relationship Id="rId13" Type="http://schemas.openxmlformats.org/officeDocument/2006/relationships/hyperlink" Target="https://www.stats.govt.nz/integrated-data/integrated-data-infrastructure/"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mohnz.zoom.us/j/88566263350" TargetMode="External"/><Relationship Id="rId12" Type="http://schemas.openxmlformats.org/officeDocument/2006/relationships/hyperlink" Target="https://neac.health.govt.nz/national-ethical-standards/part-two/12-health-data/"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hics.health.govt.nz/assets/Uploads/HDEC/templates/participant-information-sheet-consent-form-template-sep20.doc"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thics.health.govt.nz/guides-templates-and-form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hics.health.govt.nz/assets/Uploads/HDEC/templates/data-only-management-template-oct2020.docx" TargetMode="External"/><Relationship Id="rId14" Type="http://schemas.openxmlformats.org/officeDocument/2006/relationships/hyperlink" Target="https://ethics.health.govt.nz/assets/Uploads/HDEC/templates/participant-information-sheet-consent-form-template-sep20.doc"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3659</TotalTime>
  <Pages>23</Pages>
  <Words>8783</Words>
  <Characters>50069</Characters>
  <Application>Microsoft Office Word</Application>
  <DocSecurity>0</DocSecurity>
  <Lines>417</Lines>
  <Paragraphs>117</Paragraphs>
  <ScaleCrop>false</ScaleCrop>
  <Company/>
  <LinksUpToDate>false</LinksUpToDate>
  <CharactersWithSpaces>58735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Mirae Wilson</dc:creator>
  <cp:keywords/>
  <dc:description/>
  <cp:lastModifiedBy>Mirae Wilson</cp:lastModifiedBy>
  <cp:revision>400</cp:revision>
  <dcterms:created xsi:type="dcterms:W3CDTF">2021-09-06T03:51:00Z</dcterms:created>
  <dcterms:modified xsi:type="dcterms:W3CDTF">2021-10-07T20:41:00Z</dcterms:modified>
</cp:coreProperties>
</file>