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69A35" w14:textId="77777777" w:rsidR="00E24E77" w:rsidRPr="00522B40" w:rsidRDefault="00E24E77" w:rsidP="00E24E77">
      <w:pPr>
        <w:rPr>
          <w:sz w:val="20"/>
        </w:rPr>
      </w:pPr>
    </w:p>
    <w:p w14:paraId="1606C82F"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522B40" w14:paraId="6AF00B13" w14:textId="77777777" w:rsidTr="00D11BE7">
        <w:tc>
          <w:tcPr>
            <w:tcW w:w="2268" w:type="dxa"/>
            <w:tcBorders>
              <w:top w:val="single" w:sz="4" w:space="0" w:color="auto"/>
            </w:tcBorders>
            <w:shd w:val="clear" w:color="auto" w:fill="F3F3F3"/>
          </w:tcPr>
          <w:p w14:paraId="1D3A8041"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6856F489"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5198F652" w14:textId="77777777" w:rsidTr="00D11BE7">
        <w:tc>
          <w:tcPr>
            <w:tcW w:w="2268" w:type="dxa"/>
            <w:shd w:val="clear" w:color="auto" w:fill="F3F3F3"/>
          </w:tcPr>
          <w:p w14:paraId="15E5D9E8"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DE55274" w14:textId="77777777" w:rsidR="00E24E77" w:rsidRPr="00522B40" w:rsidRDefault="00AB51B7" w:rsidP="00E24E77">
            <w:pPr>
              <w:spacing w:before="80" w:after="80"/>
              <w:rPr>
                <w:rFonts w:cs="Arial"/>
                <w:color w:val="FF00FF"/>
                <w:sz w:val="20"/>
                <w:lang w:val="en-NZ"/>
              </w:rPr>
            </w:pPr>
            <w:r w:rsidRPr="00457752">
              <w:rPr>
                <w:rFonts w:cs="Arial"/>
                <w:sz w:val="20"/>
                <w:lang w:val="en-NZ"/>
              </w:rPr>
              <w:t>04 May 2021</w:t>
            </w:r>
          </w:p>
        </w:tc>
      </w:tr>
      <w:tr w:rsidR="00E24E77" w:rsidRPr="00522B40" w14:paraId="7B69F71F" w14:textId="77777777" w:rsidTr="00D11BE7">
        <w:tc>
          <w:tcPr>
            <w:tcW w:w="2268" w:type="dxa"/>
            <w:tcBorders>
              <w:bottom w:val="single" w:sz="4" w:space="0" w:color="auto"/>
            </w:tcBorders>
            <w:shd w:val="clear" w:color="auto" w:fill="F3F3F3"/>
          </w:tcPr>
          <w:p w14:paraId="742E7AE2"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62D1ACD"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Via Zoom </w:t>
            </w:r>
            <w:hyperlink r:id="rId10" w:history="1">
              <w:r w:rsidR="00B5152C" w:rsidRPr="00DD6F8B">
                <w:rPr>
                  <w:rStyle w:val="Hyperlink"/>
                  <w:rFonts w:cs="Arial"/>
                  <w:sz w:val="20"/>
                  <w:lang w:val="en-NZ"/>
                </w:rPr>
                <w:t>https://mohnz.zoom.us/j/96507589841</w:t>
              </w:r>
            </w:hyperlink>
            <w:r w:rsidR="00B5152C">
              <w:rPr>
                <w:rFonts w:cs="Arial"/>
                <w:sz w:val="20"/>
                <w:lang w:val="en-NZ"/>
              </w:rPr>
              <w:t xml:space="preserve"> </w:t>
            </w:r>
            <w:r w:rsidRPr="00457752">
              <w:rPr>
                <w:rFonts w:cs="Arial"/>
                <w:sz w:val="20"/>
                <w:lang w:val="en-NZ"/>
              </w:rPr>
              <w:t>Meeting ID: 965 0758 9841</w:t>
            </w:r>
          </w:p>
        </w:tc>
      </w:tr>
    </w:tbl>
    <w:p w14:paraId="2B3A597F" w14:textId="77777777" w:rsidR="00E24E77" w:rsidRPr="00522B40" w:rsidRDefault="00E24E77" w:rsidP="00E24E77">
      <w:pPr>
        <w:spacing w:before="80" w:after="80"/>
        <w:rPr>
          <w:rFonts w:cs="Arial"/>
          <w:sz w:val="20"/>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6"/>
        <w:gridCol w:w="7763"/>
      </w:tblGrid>
      <w:tr w:rsidR="00B5152C" w:rsidRPr="0097617B" w14:paraId="0996C700" w14:textId="77777777" w:rsidTr="00B5152C">
        <w:tc>
          <w:tcPr>
            <w:tcW w:w="1696" w:type="dxa"/>
            <w:tcBorders>
              <w:top w:val="single" w:sz="4" w:space="0" w:color="auto"/>
            </w:tcBorders>
            <w:shd w:val="clear" w:color="auto" w:fill="F2F2F2"/>
          </w:tcPr>
          <w:p w14:paraId="78883314" w14:textId="77777777" w:rsidR="00B5152C" w:rsidRPr="00B5152C" w:rsidRDefault="00B5152C" w:rsidP="00A1530F">
            <w:pPr>
              <w:spacing w:before="80" w:after="80"/>
              <w:rPr>
                <w:rFonts w:cs="Arial"/>
                <w:sz w:val="20"/>
                <w:szCs w:val="18"/>
                <w:lang w:val="en-NZ" w:eastAsia="en-GB"/>
              </w:rPr>
            </w:pPr>
            <w:r w:rsidRPr="00B5152C">
              <w:rPr>
                <w:rFonts w:cs="Arial"/>
                <w:b/>
                <w:sz w:val="20"/>
                <w:szCs w:val="18"/>
                <w:lang w:val="en-NZ" w:eastAsia="en-GB"/>
              </w:rPr>
              <w:t>Time</w:t>
            </w:r>
          </w:p>
        </w:tc>
        <w:tc>
          <w:tcPr>
            <w:tcW w:w="8051" w:type="dxa"/>
            <w:tcBorders>
              <w:top w:val="single" w:sz="4" w:space="0" w:color="auto"/>
            </w:tcBorders>
            <w:shd w:val="clear" w:color="auto" w:fill="F2F2F2"/>
          </w:tcPr>
          <w:p w14:paraId="1C1C6D38" w14:textId="77777777" w:rsidR="00B5152C" w:rsidRPr="00B5152C" w:rsidRDefault="00B5152C" w:rsidP="00A1530F">
            <w:pPr>
              <w:spacing w:before="80" w:after="80"/>
              <w:rPr>
                <w:rFonts w:cs="Arial"/>
                <w:sz w:val="20"/>
                <w:szCs w:val="18"/>
                <w:lang w:val="en-NZ" w:eastAsia="en-GB"/>
              </w:rPr>
            </w:pPr>
            <w:r w:rsidRPr="00B5152C">
              <w:rPr>
                <w:rFonts w:cs="Arial"/>
                <w:b/>
                <w:sz w:val="20"/>
                <w:szCs w:val="18"/>
                <w:lang w:val="en-NZ" w:eastAsia="en-GB"/>
              </w:rPr>
              <w:t>Item of business</w:t>
            </w:r>
          </w:p>
        </w:tc>
      </w:tr>
      <w:tr w:rsidR="00B5152C" w:rsidRPr="0097617B" w14:paraId="25957BCC" w14:textId="77777777" w:rsidTr="00B5152C">
        <w:tc>
          <w:tcPr>
            <w:tcW w:w="1696" w:type="dxa"/>
            <w:shd w:val="clear" w:color="auto" w:fill="F2F2F2"/>
          </w:tcPr>
          <w:p w14:paraId="785D13AD"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12.00pm</w:t>
            </w:r>
          </w:p>
        </w:tc>
        <w:tc>
          <w:tcPr>
            <w:tcW w:w="8051" w:type="dxa"/>
            <w:shd w:val="clear" w:color="auto" w:fill="F2F2F2"/>
          </w:tcPr>
          <w:p w14:paraId="25C8DB65"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Welcome</w:t>
            </w:r>
          </w:p>
        </w:tc>
      </w:tr>
      <w:tr w:rsidR="00B5152C" w:rsidRPr="0097617B" w14:paraId="13996AC1" w14:textId="77777777" w:rsidTr="00B5152C">
        <w:tc>
          <w:tcPr>
            <w:tcW w:w="1696" w:type="dxa"/>
            <w:shd w:val="clear" w:color="auto" w:fill="F2F2F2"/>
          </w:tcPr>
          <w:p w14:paraId="72BB0D3C"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12.15pm</w:t>
            </w:r>
          </w:p>
        </w:tc>
        <w:tc>
          <w:tcPr>
            <w:tcW w:w="8051" w:type="dxa"/>
            <w:shd w:val="clear" w:color="auto" w:fill="F2F2F2"/>
          </w:tcPr>
          <w:p w14:paraId="0CF7A59F"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Confirmation of minutes of meeting of 06 April 2021</w:t>
            </w:r>
          </w:p>
        </w:tc>
      </w:tr>
      <w:tr w:rsidR="00B5152C" w:rsidRPr="0097617B" w14:paraId="42BAD85E" w14:textId="77777777" w:rsidTr="00B5152C">
        <w:tc>
          <w:tcPr>
            <w:tcW w:w="1696" w:type="dxa"/>
            <w:shd w:val="clear" w:color="auto" w:fill="F2F2F2"/>
          </w:tcPr>
          <w:p w14:paraId="7FA1251B"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12.30pm</w:t>
            </w:r>
          </w:p>
        </w:tc>
        <w:tc>
          <w:tcPr>
            <w:tcW w:w="8051" w:type="dxa"/>
            <w:shd w:val="clear" w:color="auto" w:fill="F2F2F2"/>
          </w:tcPr>
          <w:p w14:paraId="64198972"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New applications (see over for details)</w:t>
            </w:r>
          </w:p>
        </w:tc>
      </w:tr>
      <w:tr w:rsidR="00B5152C" w:rsidRPr="0097617B" w14:paraId="10AFF0A8" w14:textId="77777777" w:rsidTr="00B5152C">
        <w:tc>
          <w:tcPr>
            <w:tcW w:w="1696" w:type="dxa"/>
            <w:shd w:val="clear" w:color="auto" w:fill="F2F2F2"/>
          </w:tcPr>
          <w:p w14:paraId="150B74F4"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12.30-12.55pm</w:t>
            </w:r>
          </w:p>
          <w:p w14:paraId="73927035"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12.55-1.20pm</w:t>
            </w:r>
          </w:p>
          <w:p w14:paraId="53E78A9A"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1.20-1.45pm</w:t>
            </w:r>
          </w:p>
          <w:p w14:paraId="74BD1EC4"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1.45-2.00pm</w:t>
            </w:r>
          </w:p>
          <w:p w14:paraId="165249D4"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2.00-2.25pm</w:t>
            </w:r>
          </w:p>
          <w:p w14:paraId="6DE710F8"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2.25-2.50pm</w:t>
            </w:r>
          </w:p>
          <w:p w14:paraId="5482FAD2"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2.50-3.15pm</w:t>
            </w:r>
          </w:p>
        </w:tc>
        <w:tc>
          <w:tcPr>
            <w:tcW w:w="8051" w:type="dxa"/>
            <w:shd w:val="clear" w:color="auto" w:fill="F2F2F2"/>
          </w:tcPr>
          <w:p w14:paraId="3FDD2687"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 xml:space="preserve"> </w:t>
            </w:r>
            <w:proofErr w:type="spellStart"/>
            <w:r w:rsidRPr="00B5152C">
              <w:rPr>
                <w:rFonts w:cs="Arial"/>
                <w:sz w:val="20"/>
                <w:szCs w:val="18"/>
                <w:lang w:val="en-NZ" w:eastAsia="en-GB"/>
              </w:rPr>
              <w:t>i</w:t>
            </w:r>
            <w:proofErr w:type="spellEnd"/>
            <w:r w:rsidRPr="00B5152C">
              <w:rPr>
                <w:rFonts w:cs="Arial"/>
                <w:sz w:val="20"/>
                <w:szCs w:val="18"/>
                <w:lang w:val="en-NZ" w:eastAsia="en-GB"/>
              </w:rPr>
              <w:t xml:space="preserve"> 21/NTB/103 </w:t>
            </w:r>
          </w:p>
          <w:p w14:paraId="221BD386"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 xml:space="preserve">  ii 21/NTB/104 </w:t>
            </w:r>
          </w:p>
          <w:p w14:paraId="208E844A"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 xml:space="preserve">  iii 21/NTB/105 </w:t>
            </w:r>
          </w:p>
          <w:p w14:paraId="1675BEBC"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Break</w:t>
            </w:r>
          </w:p>
          <w:p w14:paraId="3E230073"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 xml:space="preserve">  iv 21/NTB/110 </w:t>
            </w:r>
          </w:p>
          <w:p w14:paraId="5FD5008F"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 xml:space="preserve">  v 21/NTB/111 </w:t>
            </w:r>
          </w:p>
          <w:p w14:paraId="0983646A" w14:textId="77777777" w:rsidR="00B5152C" w:rsidRPr="00B5152C" w:rsidRDefault="00B5152C" w:rsidP="00213438">
            <w:pPr>
              <w:spacing w:before="80" w:after="80"/>
              <w:rPr>
                <w:rFonts w:cs="Arial"/>
                <w:sz w:val="20"/>
                <w:szCs w:val="18"/>
                <w:lang w:val="en-NZ" w:eastAsia="en-GB"/>
              </w:rPr>
            </w:pPr>
            <w:r w:rsidRPr="00B5152C">
              <w:rPr>
                <w:rFonts w:cs="Arial"/>
                <w:sz w:val="20"/>
                <w:szCs w:val="18"/>
                <w:lang w:val="en-NZ" w:eastAsia="en-GB"/>
              </w:rPr>
              <w:t xml:space="preserve">  vi 21/NTB/112 </w:t>
            </w:r>
          </w:p>
        </w:tc>
      </w:tr>
      <w:tr w:rsidR="00B5152C" w:rsidRPr="0097617B" w14:paraId="68A58F91" w14:textId="77777777" w:rsidTr="00B5152C">
        <w:tc>
          <w:tcPr>
            <w:tcW w:w="1696" w:type="dxa"/>
            <w:tcBorders>
              <w:bottom w:val="single" w:sz="4" w:space="0" w:color="auto"/>
            </w:tcBorders>
            <w:shd w:val="clear" w:color="auto" w:fill="F2F2F2"/>
          </w:tcPr>
          <w:p w14:paraId="48B00EB5"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3.15pm</w:t>
            </w:r>
          </w:p>
        </w:tc>
        <w:tc>
          <w:tcPr>
            <w:tcW w:w="8051" w:type="dxa"/>
            <w:tcBorders>
              <w:bottom w:val="single" w:sz="4" w:space="0" w:color="auto"/>
            </w:tcBorders>
            <w:shd w:val="clear" w:color="auto" w:fill="F2F2F2"/>
          </w:tcPr>
          <w:p w14:paraId="25312001" w14:textId="77777777" w:rsidR="00B5152C" w:rsidRPr="00B5152C" w:rsidRDefault="00B5152C" w:rsidP="00A1530F">
            <w:pPr>
              <w:spacing w:before="80" w:after="80"/>
              <w:rPr>
                <w:rFonts w:cs="Arial"/>
                <w:sz w:val="20"/>
                <w:szCs w:val="18"/>
                <w:lang w:val="en-NZ" w:eastAsia="en-GB"/>
              </w:rPr>
            </w:pPr>
            <w:r w:rsidRPr="00B5152C">
              <w:rPr>
                <w:rFonts w:cs="Arial"/>
                <w:sz w:val="20"/>
                <w:szCs w:val="18"/>
                <w:lang w:val="en-NZ" w:eastAsia="en-GB"/>
              </w:rPr>
              <w:t>Meeting ends</w:t>
            </w:r>
          </w:p>
        </w:tc>
      </w:tr>
    </w:tbl>
    <w:p w14:paraId="32819946" w14:textId="77777777" w:rsidR="007F56D5" w:rsidRPr="00522B40" w:rsidRDefault="007F56D5" w:rsidP="00E24E77">
      <w:pPr>
        <w:spacing w:before="80" w:after="80"/>
        <w:rPr>
          <w:rFonts w:cs="Arial"/>
          <w:sz w:val="20"/>
          <w:lang w:val="en-NZ"/>
        </w:rPr>
      </w:pPr>
    </w:p>
    <w:p w14:paraId="30E1E5FA"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9451C" w:rsidRPr="00E20390" w14:paraId="5AE51E02" w14:textId="77777777">
        <w:trPr>
          <w:trHeight w:val="240"/>
        </w:trPr>
        <w:tc>
          <w:tcPr>
            <w:tcW w:w="2700" w:type="dxa"/>
            <w:shd w:val="pct12" w:color="auto" w:fill="FFFFFF"/>
            <w:vAlign w:val="center"/>
          </w:tcPr>
          <w:p w14:paraId="65406F9A" w14:textId="77777777"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7406413B" w14:textId="77777777"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F016FEB" w14:textId="77777777"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52F4B08" w14:textId="77777777"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625E68BE" w14:textId="77777777"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gridSpan w:val="0"/>
          </w:tcPr>
          <w:p w14:paraId="5AE51E02" w14:textId="77777777" w:rsidR="00F9451C" w:rsidRPr="00E20390" w:rsidRDefault="00F9451C">
            <w:pPr>
              <w:rPr>
                <w:sz w:val="16"/>
                <w:szCs w:val="16"/>
              </w:rPr>
            </w:pPr>
            <w:r w:rsidRPr="00E20390">
              <w:rPr>
                <w:sz w:val="16"/>
                <w:szCs w:val="16"/>
              </w:rPr>
              <w:t xml:space="preserve"> </w:t>
            </w:r>
          </w:p>
        </w:tc>
      </w:tr>
      <w:tr w:rsidR="00F9451C" w:rsidRPr="00E20390" w14:paraId="743EBE50" w14:textId="77777777">
        <w:trPr>
          <w:trHeight w:val="280"/>
        </w:trPr>
        <w:tc>
          <w:tcPr>
            <w:tcW w:w="2700" w:type="dxa"/>
          </w:tcPr>
          <w:p w14:paraId="22BD1C87" w14:textId="77777777" w:rsidR="00F9451C" w:rsidRPr="00E20390" w:rsidRDefault="00F9451C">
            <w:pPr>
              <w:autoSpaceDE w:val="0"/>
              <w:autoSpaceDN w:val="0"/>
              <w:adjustRightInd w:val="0"/>
              <w:rPr>
                <w:sz w:val="16"/>
                <w:szCs w:val="16"/>
              </w:rPr>
            </w:pPr>
            <w:r w:rsidRPr="00E20390">
              <w:rPr>
                <w:sz w:val="16"/>
                <w:szCs w:val="16"/>
              </w:rPr>
              <w:t xml:space="preserve">Mrs Stephanie Pollard </w:t>
            </w:r>
          </w:p>
        </w:tc>
        <w:tc>
          <w:tcPr>
            <w:tcW w:w="2600" w:type="dxa"/>
          </w:tcPr>
          <w:p w14:paraId="4BFC2CCD"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244F926F" w14:textId="77777777"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Pr>
          <w:p w14:paraId="1BB17DA0" w14:textId="77777777" w:rsidR="00F9451C" w:rsidRPr="00E20390" w:rsidRDefault="00F9451C">
            <w:pPr>
              <w:autoSpaceDE w:val="0"/>
              <w:autoSpaceDN w:val="0"/>
              <w:adjustRightInd w:val="0"/>
              <w:rPr>
                <w:sz w:val="16"/>
                <w:szCs w:val="16"/>
              </w:rPr>
            </w:pPr>
            <w:r w:rsidRPr="00E20390">
              <w:rPr>
                <w:sz w:val="16"/>
                <w:szCs w:val="16"/>
              </w:rPr>
              <w:t xml:space="preserve">01/07/2018 </w:t>
            </w:r>
          </w:p>
        </w:tc>
        <w:tc>
          <w:tcPr>
            <w:tcW w:w="1200" w:type="dxa"/>
          </w:tcPr>
          <w:p w14:paraId="032D19AD"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743EBE50" w14:textId="77777777" w:rsidR="00F9451C" w:rsidRPr="00E20390" w:rsidRDefault="00F9451C">
            <w:pPr>
              <w:rPr>
                <w:sz w:val="16"/>
                <w:szCs w:val="16"/>
              </w:rPr>
            </w:pPr>
            <w:r w:rsidRPr="00E20390">
              <w:rPr>
                <w:sz w:val="16"/>
                <w:szCs w:val="16"/>
              </w:rPr>
              <w:t xml:space="preserve"> </w:t>
            </w:r>
          </w:p>
        </w:tc>
      </w:tr>
      <w:tr w:rsidR="00F9451C" w:rsidRPr="00E20390" w14:paraId="7CA53D67" w14:textId="77777777">
        <w:trPr>
          <w:trHeight w:val="280"/>
        </w:trPr>
        <w:tc>
          <w:tcPr>
            <w:tcW w:w="2700" w:type="dxa"/>
          </w:tcPr>
          <w:p w14:paraId="2617F34F" w14:textId="77777777" w:rsidR="00F9451C" w:rsidRPr="00E20390" w:rsidRDefault="00F9451C">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14:paraId="7FDDEBFF"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7FB38EB8" w14:textId="77777777" w:rsidR="00F9451C" w:rsidRPr="00E20390" w:rsidRDefault="00F9451C">
            <w:pPr>
              <w:autoSpaceDE w:val="0"/>
              <w:autoSpaceDN w:val="0"/>
              <w:adjustRightInd w:val="0"/>
              <w:rPr>
                <w:sz w:val="16"/>
                <w:szCs w:val="16"/>
              </w:rPr>
            </w:pPr>
            <w:r w:rsidRPr="00E20390">
              <w:rPr>
                <w:sz w:val="16"/>
                <w:szCs w:val="16"/>
              </w:rPr>
              <w:t xml:space="preserve">20/05/2017 </w:t>
            </w:r>
          </w:p>
        </w:tc>
        <w:tc>
          <w:tcPr>
            <w:tcW w:w="1200" w:type="dxa"/>
          </w:tcPr>
          <w:p w14:paraId="26771711" w14:textId="77777777" w:rsidR="00F9451C" w:rsidRPr="00E20390" w:rsidRDefault="00F9451C">
            <w:pPr>
              <w:autoSpaceDE w:val="0"/>
              <w:autoSpaceDN w:val="0"/>
              <w:adjustRightInd w:val="0"/>
              <w:rPr>
                <w:sz w:val="16"/>
                <w:szCs w:val="16"/>
              </w:rPr>
            </w:pPr>
            <w:r w:rsidRPr="00E20390">
              <w:rPr>
                <w:sz w:val="16"/>
                <w:szCs w:val="16"/>
              </w:rPr>
              <w:t xml:space="preserve">20/05/2020 </w:t>
            </w:r>
          </w:p>
        </w:tc>
        <w:tc>
          <w:tcPr>
            <w:tcW w:w="1200" w:type="dxa"/>
          </w:tcPr>
          <w:p w14:paraId="41BCA225"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7CA53D67" w14:textId="77777777" w:rsidR="00F9451C" w:rsidRPr="00E20390" w:rsidRDefault="00F9451C">
            <w:pPr>
              <w:rPr>
                <w:sz w:val="16"/>
                <w:szCs w:val="16"/>
              </w:rPr>
            </w:pPr>
            <w:r w:rsidRPr="00E20390">
              <w:rPr>
                <w:sz w:val="16"/>
                <w:szCs w:val="16"/>
              </w:rPr>
              <w:t xml:space="preserve"> </w:t>
            </w:r>
          </w:p>
        </w:tc>
      </w:tr>
      <w:tr w:rsidR="00F9451C" w:rsidRPr="00E20390" w14:paraId="5D62C9EF" w14:textId="77777777">
        <w:trPr>
          <w:trHeight w:val="280"/>
        </w:trPr>
        <w:tc>
          <w:tcPr>
            <w:tcW w:w="2700" w:type="dxa"/>
          </w:tcPr>
          <w:p w14:paraId="6A31A20F" w14:textId="77777777" w:rsidR="00F9451C" w:rsidRPr="00E20390" w:rsidRDefault="00F9451C">
            <w:pPr>
              <w:autoSpaceDE w:val="0"/>
              <w:autoSpaceDN w:val="0"/>
              <w:adjustRightInd w:val="0"/>
              <w:rPr>
                <w:sz w:val="16"/>
                <w:szCs w:val="16"/>
              </w:rPr>
            </w:pPr>
            <w:r w:rsidRPr="00E20390">
              <w:rPr>
                <w:sz w:val="16"/>
                <w:szCs w:val="16"/>
              </w:rPr>
              <w:t xml:space="preserve">Mrs Kate O'Connor </w:t>
            </w:r>
          </w:p>
        </w:tc>
        <w:tc>
          <w:tcPr>
            <w:tcW w:w="2600" w:type="dxa"/>
          </w:tcPr>
          <w:p w14:paraId="0D230D38" w14:textId="77777777" w:rsidR="00F9451C" w:rsidRPr="00E20390" w:rsidRDefault="00F9451C">
            <w:pPr>
              <w:autoSpaceDE w:val="0"/>
              <w:autoSpaceDN w:val="0"/>
              <w:adjustRightInd w:val="0"/>
              <w:rPr>
                <w:sz w:val="16"/>
                <w:szCs w:val="16"/>
              </w:rPr>
            </w:pPr>
            <w:r w:rsidRPr="00E20390">
              <w:rPr>
                <w:sz w:val="16"/>
                <w:szCs w:val="16"/>
              </w:rPr>
              <w:t xml:space="preserve">Lay (ethical/moral reasoning) </w:t>
            </w:r>
          </w:p>
        </w:tc>
        <w:tc>
          <w:tcPr>
            <w:tcW w:w="1300" w:type="dxa"/>
          </w:tcPr>
          <w:p w14:paraId="14BEC2D0" w14:textId="77777777" w:rsidR="00F9451C" w:rsidRPr="00E20390" w:rsidRDefault="00F9451C">
            <w:pPr>
              <w:autoSpaceDE w:val="0"/>
              <w:autoSpaceDN w:val="0"/>
              <w:adjustRightInd w:val="0"/>
              <w:rPr>
                <w:sz w:val="16"/>
                <w:szCs w:val="16"/>
              </w:rPr>
            </w:pPr>
            <w:r w:rsidRPr="00E20390">
              <w:rPr>
                <w:sz w:val="16"/>
                <w:szCs w:val="16"/>
              </w:rPr>
              <w:t xml:space="preserve">14/12/2015 </w:t>
            </w:r>
          </w:p>
        </w:tc>
        <w:tc>
          <w:tcPr>
            <w:tcW w:w="1200" w:type="dxa"/>
          </w:tcPr>
          <w:p w14:paraId="75445224" w14:textId="77777777" w:rsidR="00F9451C" w:rsidRPr="00E20390" w:rsidRDefault="00F9451C">
            <w:pPr>
              <w:autoSpaceDE w:val="0"/>
              <w:autoSpaceDN w:val="0"/>
              <w:adjustRightInd w:val="0"/>
              <w:rPr>
                <w:sz w:val="16"/>
                <w:szCs w:val="16"/>
              </w:rPr>
            </w:pPr>
            <w:r w:rsidRPr="00E20390">
              <w:rPr>
                <w:sz w:val="16"/>
                <w:szCs w:val="16"/>
              </w:rPr>
              <w:t xml:space="preserve">14/12/2018 </w:t>
            </w:r>
          </w:p>
        </w:tc>
        <w:tc>
          <w:tcPr>
            <w:tcW w:w="1200" w:type="dxa"/>
          </w:tcPr>
          <w:p w14:paraId="59103234"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5D62C9EF" w14:textId="77777777" w:rsidR="00F9451C" w:rsidRPr="00E20390" w:rsidRDefault="00F9451C">
            <w:pPr>
              <w:rPr>
                <w:sz w:val="16"/>
                <w:szCs w:val="16"/>
              </w:rPr>
            </w:pPr>
            <w:r w:rsidRPr="00E20390">
              <w:rPr>
                <w:sz w:val="16"/>
                <w:szCs w:val="16"/>
              </w:rPr>
              <w:t xml:space="preserve"> </w:t>
            </w:r>
          </w:p>
        </w:tc>
      </w:tr>
      <w:tr w:rsidR="00F9451C" w:rsidRPr="00E20390" w14:paraId="38681E9F" w14:textId="77777777">
        <w:trPr>
          <w:trHeight w:val="280"/>
        </w:trPr>
        <w:tc>
          <w:tcPr>
            <w:tcW w:w="2700" w:type="dxa"/>
          </w:tcPr>
          <w:p w14:paraId="31E9B5E2" w14:textId="77777777" w:rsidR="00F9451C" w:rsidRPr="00E20390" w:rsidRDefault="00F9451C">
            <w:pPr>
              <w:autoSpaceDE w:val="0"/>
              <w:autoSpaceDN w:val="0"/>
              <w:adjustRightInd w:val="0"/>
              <w:rPr>
                <w:sz w:val="16"/>
                <w:szCs w:val="16"/>
              </w:rPr>
            </w:pPr>
            <w:r w:rsidRPr="00E20390">
              <w:rPr>
                <w:sz w:val="16"/>
                <w:szCs w:val="16"/>
              </w:rPr>
              <w:t xml:space="preserve">Mrs Leesa Russell </w:t>
            </w:r>
          </w:p>
        </w:tc>
        <w:tc>
          <w:tcPr>
            <w:tcW w:w="2600" w:type="dxa"/>
          </w:tcPr>
          <w:p w14:paraId="6DF373B1" w14:textId="77777777" w:rsidR="00F9451C" w:rsidRPr="00E20390" w:rsidRDefault="00F9451C">
            <w:pPr>
              <w:autoSpaceDE w:val="0"/>
              <w:autoSpaceDN w:val="0"/>
              <w:adjustRightInd w:val="0"/>
              <w:rPr>
                <w:sz w:val="16"/>
                <w:szCs w:val="16"/>
              </w:rPr>
            </w:pPr>
            <w:r w:rsidRPr="00E20390">
              <w:rPr>
                <w:sz w:val="16"/>
                <w:szCs w:val="16"/>
              </w:rPr>
              <w:t xml:space="preserve">Non-lay (intervention studies), Non-lay (observational studies) </w:t>
            </w:r>
          </w:p>
        </w:tc>
        <w:tc>
          <w:tcPr>
            <w:tcW w:w="1300" w:type="dxa"/>
          </w:tcPr>
          <w:p w14:paraId="2FAA5047" w14:textId="77777777" w:rsidR="00F9451C" w:rsidRPr="00E20390" w:rsidRDefault="00F9451C">
            <w:pPr>
              <w:autoSpaceDE w:val="0"/>
              <w:autoSpaceDN w:val="0"/>
              <w:adjustRightInd w:val="0"/>
              <w:rPr>
                <w:sz w:val="16"/>
                <w:szCs w:val="16"/>
              </w:rPr>
            </w:pPr>
            <w:r w:rsidRPr="00E20390">
              <w:rPr>
                <w:sz w:val="16"/>
                <w:szCs w:val="16"/>
              </w:rPr>
              <w:t xml:space="preserve">14/12/2015 </w:t>
            </w:r>
          </w:p>
        </w:tc>
        <w:tc>
          <w:tcPr>
            <w:tcW w:w="1200" w:type="dxa"/>
          </w:tcPr>
          <w:p w14:paraId="33D67AC0" w14:textId="77777777" w:rsidR="00F9451C" w:rsidRPr="00E20390" w:rsidRDefault="00F9451C">
            <w:pPr>
              <w:autoSpaceDE w:val="0"/>
              <w:autoSpaceDN w:val="0"/>
              <w:adjustRightInd w:val="0"/>
              <w:rPr>
                <w:sz w:val="16"/>
                <w:szCs w:val="16"/>
              </w:rPr>
            </w:pPr>
            <w:r w:rsidRPr="00E20390">
              <w:rPr>
                <w:sz w:val="16"/>
                <w:szCs w:val="16"/>
              </w:rPr>
              <w:t xml:space="preserve">14/12/2018 </w:t>
            </w:r>
          </w:p>
        </w:tc>
        <w:tc>
          <w:tcPr>
            <w:tcW w:w="1200" w:type="dxa"/>
          </w:tcPr>
          <w:p w14:paraId="462FF21D"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38681E9F" w14:textId="77777777" w:rsidR="00F9451C" w:rsidRPr="00E20390" w:rsidRDefault="00F9451C">
            <w:pPr>
              <w:rPr>
                <w:sz w:val="16"/>
                <w:szCs w:val="16"/>
              </w:rPr>
            </w:pPr>
            <w:r w:rsidRPr="00E20390">
              <w:rPr>
                <w:sz w:val="16"/>
                <w:szCs w:val="16"/>
              </w:rPr>
              <w:t xml:space="preserve"> </w:t>
            </w:r>
          </w:p>
        </w:tc>
      </w:tr>
      <w:tr w:rsidR="00F9451C" w:rsidRPr="00E20390" w14:paraId="4BE72609" w14:textId="77777777">
        <w:trPr>
          <w:trHeight w:val="280"/>
        </w:trPr>
        <w:tc>
          <w:tcPr>
            <w:tcW w:w="2700" w:type="dxa"/>
          </w:tcPr>
          <w:p w14:paraId="0D6B9CAC" w14:textId="77777777" w:rsidR="00F9451C" w:rsidRPr="00E20390" w:rsidRDefault="00F9451C">
            <w:pPr>
              <w:autoSpaceDE w:val="0"/>
              <w:autoSpaceDN w:val="0"/>
              <w:adjustRightInd w:val="0"/>
              <w:rPr>
                <w:sz w:val="16"/>
                <w:szCs w:val="16"/>
              </w:rPr>
            </w:pPr>
            <w:r w:rsidRPr="00E20390">
              <w:rPr>
                <w:sz w:val="16"/>
                <w:szCs w:val="16"/>
              </w:rPr>
              <w:t xml:space="preserve">Mr John Hancock </w:t>
            </w:r>
          </w:p>
        </w:tc>
        <w:tc>
          <w:tcPr>
            <w:tcW w:w="2600" w:type="dxa"/>
          </w:tcPr>
          <w:p w14:paraId="74661CF7" w14:textId="77777777"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14:paraId="0C722F90" w14:textId="77777777" w:rsidR="00F9451C" w:rsidRPr="00E20390" w:rsidRDefault="00F9451C">
            <w:pPr>
              <w:autoSpaceDE w:val="0"/>
              <w:autoSpaceDN w:val="0"/>
              <w:adjustRightInd w:val="0"/>
              <w:rPr>
                <w:sz w:val="16"/>
                <w:szCs w:val="16"/>
              </w:rPr>
            </w:pPr>
            <w:r w:rsidRPr="00E20390">
              <w:rPr>
                <w:sz w:val="16"/>
                <w:szCs w:val="16"/>
              </w:rPr>
              <w:t xml:space="preserve">14/12/2015 </w:t>
            </w:r>
          </w:p>
        </w:tc>
        <w:tc>
          <w:tcPr>
            <w:tcW w:w="1200" w:type="dxa"/>
          </w:tcPr>
          <w:p w14:paraId="1397564C" w14:textId="77777777" w:rsidR="00F9451C" w:rsidRPr="00E20390" w:rsidRDefault="00F9451C">
            <w:pPr>
              <w:autoSpaceDE w:val="0"/>
              <w:autoSpaceDN w:val="0"/>
              <w:adjustRightInd w:val="0"/>
              <w:rPr>
                <w:sz w:val="16"/>
                <w:szCs w:val="16"/>
              </w:rPr>
            </w:pPr>
            <w:r w:rsidRPr="00E20390">
              <w:rPr>
                <w:sz w:val="16"/>
                <w:szCs w:val="16"/>
              </w:rPr>
              <w:t xml:space="preserve">14/12/2018 </w:t>
            </w:r>
          </w:p>
        </w:tc>
        <w:tc>
          <w:tcPr>
            <w:tcW w:w="1200" w:type="dxa"/>
          </w:tcPr>
          <w:p w14:paraId="2FD650D1"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4BE72609" w14:textId="77777777" w:rsidR="00F9451C" w:rsidRPr="00E20390" w:rsidRDefault="00F9451C">
            <w:pPr>
              <w:rPr>
                <w:sz w:val="16"/>
                <w:szCs w:val="16"/>
              </w:rPr>
            </w:pPr>
            <w:r w:rsidRPr="00E20390">
              <w:rPr>
                <w:sz w:val="16"/>
                <w:szCs w:val="16"/>
              </w:rPr>
              <w:t xml:space="preserve"> </w:t>
            </w:r>
          </w:p>
        </w:tc>
      </w:tr>
      <w:tr w:rsidR="00F9451C" w:rsidRPr="00E20390" w14:paraId="4895C1CC" w14:textId="77777777">
        <w:trPr>
          <w:trHeight w:val="280"/>
        </w:trPr>
        <w:tc>
          <w:tcPr>
            <w:tcW w:w="2700" w:type="dxa"/>
          </w:tcPr>
          <w:p w14:paraId="7DAB0560" w14:textId="77777777" w:rsidR="00F9451C" w:rsidRPr="00E20390" w:rsidRDefault="00F9451C">
            <w:pPr>
              <w:autoSpaceDE w:val="0"/>
              <w:autoSpaceDN w:val="0"/>
              <w:adjustRightInd w:val="0"/>
              <w:rPr>
                <w:sz w:val="16"/>
                <w:szCs w:val="16"/>
              </w:rPr>
            </w:pPr>
            <w:r w:rsidRPr="00E20390">
              <w:rPr>
                <w:sz w:val="16"/>
                <w:szCs w:val="16"/>
              </w:rPr>
              <w:t xml:space="preserve">Mrs Jane Wylie </w:t>
            </w:r>
          </w:p>
        </w:tc>
        <w:tc>
          <w:tcPr>
            <w:tcW w:w="2600" w:type="dxa"/>
          </w:tcPr>
          <w:p w14:paraId="24FA3979"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2E7BABB4" w14:textId="77777777" w:rsidR="00F9451C" w:rsidRPr="00E20390" w:rsidRDefault="00F9451C">
            <w:pPr>
              <w:autoSpaceDE w:val="0"/>
              <w:autoSpaceDN w:val="0"/>
              <w:adjustRightInd w:val="0"/>
              <w:rPr>
                <w:sz w:val="16"/>
                <w:szCs w:val="16"/>
              </w:rPr>
            </w:pPr>
            <w:r w:rsidRPr="00E20390">
              <w:rPr>
                <w:sz w:val="16"/>
                <w:szCs w:val="16"/>
              </w:rPr>
              <w:t xml:space="preserve">20/05/2017 </w:t>
            </w:r>
          </w:p>
        </w:tc>
        <w:tc>
          <w:tcPr>
            <w:tcW w:w="1200" w:type="dxa"/>
          </w:tcPr>
          <w:p w14:paraId="5976DC93" w14:textId="77777777" w:rsidR="00F9451C" w:rsidRPr="00E20390" w:rsidRDefault="00F9451C">
            <w:pPr>
              <w:autoSpaceDE w:val="0"/>
              <w:autoSpaceDN w:val="0"/>
              <w:adjustRightInd w:val="0"/>
              <w:rPr>
                <w:sz w:val="16"/>
                <w:szCs w:val="16"/>
              </w:rPr>
            </w:pPr>
            <w:r w:rsidRPr="00E20390">
              <w:rPr>
                <w:sz w:val="16"/>
                <w:szCs w:val="16"/>
              </w:rPr>
              <w:t xml:space="preserve">20/05/2020 </w:t>
            </w:r>
          </w:p>
        </w:tc>
        <w:tc>
          <w:tcPr>
            <w:tcW w:w="1200" w:type="dxa"/>
          </w:tcPr>
          <w:p w14:paraId="3FF8D87B"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4895C1CC" w14:textId="77777777" w:rsidR="00F9451C" w:rsidRPr="00E20390" w:rsidRDefault="00F9451C">
            <w:pPr>
              <w:rPr>
                <w:sz w:val="16"/>
                <w:szCs w:val="16"/>
              </w:rPr>
            </w:pPr>
            <w:r w:rsidRPr="00E20390">
              <w:rPr>
                <w:sz w:val="16"/>
                <w:szCs w:val="16"/>
              </w:rPr>
              <w:t xml:space="preserve"> </w:t>
            </w:r>
          </w:p>
        </w:tc>
      </w:tr>
      <w:tr w:rsidR="00F9451C" w:rsidRPr="00E20390" w14:paraId="5727C1CB" w14:textId="77777777">
        <w:trPr>
          <w:trHeight w:val="280"/>
        </w:trPr>
        <w:tc>
          <w:tcPr>
            <w:tcW w:w="2700" w:type="dxa"/>
          </w:tcPr>
          <w:p w14:paraId="34388427" w14:textId="77777777" w:rsidR="00F9451C" w:rsidRPr="00E20390" w:rsidRDefault="00F9451C">
            <w:pPr>
              <w:autoSpaceDE w:val="0"/>
              <w:autoSpaceDN w:val="0"/>
              <w:adjustRightInd w:val="0"/>
              <w:rPr>
                <w:sz w:val="16"/>
                <w:szCs w:val="16"/>
              </w:rPr>
            </w:pPr>
            <w:r w:rsidRPr="00E20390">
              <w:rPr>
                <w:sz w:val="16"/>
                <w:szCs w:val="16"/>
              </w:rPr>
              <w:t xml:space="preserve">Ms Susan Sherrard </w:t>
            </w:r>
          </w:p>
        </w:tc>
        <w:tc>
          <w:tcPr>
            <w:tcW w:w="2600" w:type="dxa"/>
          </w:tcPr>
          <w:p w14:paraId="7732AC39"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6E0601A9" w14:textId="77777777" w:rsidR="00F9451C" w:rsidRPr="00E20390" w:rsidRDefault="00F9451C">
            <w:pPr>
              <w:autoSpaceDE w:val="0"/>
              <w:autoSpaceDN w:val="0"/>
              <w:adjustRightInd w:val="0"/>
              <w:rPr>
                <w:sz w:val="16"/>
                <w:szCs w:val="16"/>
              </w:rPr>
            </w:pPr>
            <w:r w:rsidRPr="00E20390">
              <w:rPr>
                <w:sz w:val="16"/>
                <w:szCs w:val="16"/>
              </w:rPr>
              <w:t xml:space="preserve">19/03/2019 </w:t>
            </w:r>
          </w:p>
        </w:tc>
        <w:tc>
          <w:tcPr>
            <w:tcW w:w="1200" w:type="dxa"/>
          </w:tcPr>
          <w:p w14:paraId="777AB371" w14:textId="77777777" w:rsidR="00F9451C" w:rsidRPr="00E20390" w:rsidRDefault="00F9451C">
            <w:pPr>
              <w:autoSpaceDE w:val="0"/>
              <w:autoSpaceDN w:val="0"/>
              <w:adjustRightInd w:val="0"/>
              <w:rPr>
                <w:sz w:val="16"/>
                <w:szCs w:val="16"/>
              </w:rPr>
            </w:pPr>
            <w:r w:rsidRPr="00E20390">
              <w:rPr>
                <w:sz w:val="16"/>
                <w:szCs w:val="16"/>
              </w:rPr>
              <w:t xml:space="preserve">19/03/2022 </w:t>
            </w:r>
          </w:p>
        </w:tc>
        <w:tc>
          <w:tcPr>
            <w:tcW w:w="1200" w:type="dxa"/>
          </w:tcPr>
          <w:p w14:paraId="3942EA6A"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5727C1CB" w14:textId="77777777" w:rsidR="00F9451C" w:rsidRPr="00E20390" w:rsidRDefault="00F9451C">
            <w:pPr>
              <w:rPr>
                <w:sz w:val="16"/>
                <w:szCs w:val="16"/>
              </w:rPr>
            </w:pPr>
            <w:r w:rsidRPr="00E20390">
              <w:rPr>
                <w:sz w:val="16"/>
                <w:szCs w:val="16"/>
              </w:rPr>
              <w:t xml:space="preserve"> </w:t>
            </w:r>
          </w:p>
        </w:tc>
      </w:tr>
    </w:tbl>
    <w:p w14:paraId="2B42680E" w14:textId="77777777" w:rsidR="00522B40" w:rsidRPr="00F9451C" w:rsidRDefault="00F9451C" w:rsidP="00F9451C">
      <w:pPr>
        <w:rPr>
          <w:sz w:val="16"/>
          <w:szCs w:val="16"/>
        </w:rPr>
      </w:pPr>
      <w:r w:rsidRPr="00E20390">
        <w:rPr>
          <w:sz w:val="16"/>
          <w:szCs w:val="16"/>
        </w:rPr>
        <w:t xml:space="preserve"> </w:t>
      </w:r>
    </w:p>
    <w:p w14:paraId="2D9EBCBA" w14:textId="77777777" w:rsidR="00E24E77" w:rsidRDefault="00E24E77" w:rsidP="00E24E77">
      <w:pPr>
        <w:pStyle w:val="Heading2"/>
        <w:pBdr>
          <w:bottom w:val="single" w:sz="12" w:space="1" w:color="auto"/>
        </w:pBdr>
      </w:pPr>
      <w:r>
        <w:br w:type="page"/>
      </w:r>
      <w:r>
        <w:lastRenderedPageBreak/>
        <w:t>Welcome</w:t>
      </w:r>
    </w:p>
    <w:p w14:paraId="45E33755" w14:textId="77777777" w:rsidR="00E24E77" w:rsidRDefault="00E24E77" w:rsidP="00E24E77">
      <w:pPr>
        <w:rPr>
          <w:lang w:val="en-NZ"/>
        </w:rPr>
      </w:pPr>
    </w:p>
    <w:p w14:paraId="38CE8F19" w14:textId="77777777" w:rsidR="00E24E77" w:rsidRPr="00B5152C" w:rsidRDefault="00E24E77" w:rsidP="00204AC4">
      <w:pPr>
        <w:spacing w:before="80" w:after="80"/>
        <w:rPr>
          <w:rFonts w:cs="Arial"/>
          <w:szCs w:val="22"/>
          <w:lang w:val="en-NZ"/>
        </w:rPr>
      </w:pPr>
      <w:r w:rsidRPr="00204AC4">
        <w:rPr>
          <w:rFonts w:cs="Arial"/>
          <w:szCs w:val="22"/>
          <w:lang w:val="en-NZ"/>
        </w:rPr>
        <w:t xml:space="preserve">The Chair opened the </w:t>
      </w:r>
      <w:r w:rsidRPr="00B5152C">
        <w:rPr>
          <w:rFonts w:cs="Arial"/>
          <w:szCs w:val="22"/>
          <w:lang w:val="en-NZ"/>
        </w:rPr>
        <w:t xml:space="preserve">meeting at </w:t>
      </w:r>
      <w:r w:rsidR="00B5152C" w:rsidRPr="00B5152C">
        <w:rPr>
          <w:rFonts w:cs="Arial"/>
          <w:szCs w:val="22"/>
          <w:lang w:val="en-NZ"/>
        </w:rPr>
        <w:t xml:space="preserve">12.00pm </w:t>
      </w:r>
      <w:r w:rsidRPr="00B5152C">
        <w:rPr>
          <w:rFonts w:cs="Arial"/>
          <w:szCs w:val="22"/>
          <w:lang w:val="en-NZ"/>
        </w:rPr>
        <w:t>and welcomed Committee members</w:t>
      </w:r>
      <w:r w:rsidR="00B5152C" w:rsidRPr="00B5152C">
        <w:rPr>
          <w:rFonts w:cs="Arial"/>
          <w:szCs w:val="22"/>
          <w:lang w:val="en-NZ"/>
        </w:rPr>
        <w:t>.</w:t>
      </w:r>
    </w:p>
    <w:p w14:paraId="6754760A" w14:textId="77777777" w:rsidR="00E24E77" w:rsidRPr="00B5152C" w:rsidRDefault="00E24E77" w:rsidP="00E24E77">
      <w:pPr>
        <w:rPr>
          <w:lang w:val="en-NZ"/>
        </w:rPr>
      </w:pPr>
    </w:p>
    <w:p w14:paraId="2E41542C" w14:textId="77777777" w:rsidR="00E24E77" w:rsidRPr="00B5152C" w:rsidRDefault="00E24E77" w:rsidP="00E24E77">
      <w:pPr>
        <w:rPr>
          <w:lang w:val="en-NZ"/>
        </w:rPr>
      </w:pPr>
      <w:r w:rsidRPr="00B5152C">
        <w:rPr>
          <w:lang w:val="en-NZ"/>
        </w:rPr>
        <w:t xml:space="preserve">The Chair noted that the meeting was quorate. </w:t>
      </w:r>
    </w:p>
    <w:p w14:paraId="1B46DD1A" w14:textId="77777777" w:rsidR="00E24E77" w:rsidRPr="00B5152C" w:rsidRDefault="00E24E77" w:rsidP="00E24E77">
      <w:pPr>
        <w:rPr>
          <w:lang w:val="en-NZ"/>
        </w:rPr>
      </w:pPr>
    </w:p>
    <w:p w14:paraId="089CDC01" w14:textId="77777777" w:rsidR="00E24E77" w:rsidRPr="00B5152C" w:rsidRDefault="00E24E77" w:rsidP="00E24E77">
      <w:pPr>
        <w:rPr>
          <w:lang w:val="en-NZ"/>
        </w:rPr>
      </w:pPr>
      <w:r w:rsidRPr="00B5152C">
        <w:rPr>
          <w:lang w:val="en-NZ"/>
        </w:rPr>
        <w:t>The Committee noted and agreed the agenda for the meeting.</w:t>
      </w:r>
    </w:p>
    <w:p w14:paraId="04B0D6A0" w14:textId="77777777" w:rsidR="00E24E77" w:rsidRPr="00B5152C" w:rsidRDefault="00E24E77" w:rsidP="00E24E77">
      <w:pPr>
        <w:rPr>
          <w:lang w:val="en-NZ"/>
        </w:rPr>
      </w:pPr>
    </w:p>
    <w:p w14:paraId="0F267DD0" w14:textId="77777777" w:rsidR="00D324AA" w:rsidRPr="00B5152C" w:rsidRDefault="00D324AA" w:rsidP="00D324AA">
      <w:pPr>
        <w:pStyle w:val="Heading2"/>
        <w:pBdr>
          <w:bottom w:val="single" w:sz="12" w:space="1" w:color="auto"/>
        </w:pBdr>
      </w:pPr>
      <w:r w:rsidRPr="00B5152C">
        <w:t>Confirmation of previous minutes</w:t>
      </w:r>
    </w:p>
    <w:p w14:paraId="0F2C3E39" w14:textId="77777777" w:rsidR="00D324AA" w:rsidRPr="00B5152C" w:rsidRDefault="00D324AA" w:rsidP="00D324AA">
      <w:pPr>
        <w:rPr>
          <w:lang w:val="en-NZ"/>
        </w:rPr>
      </w:pPr>
    </w:p>
    <w:p w14:paraId="2F5BC6E2" w14:textId="77777777" w:rsidR="00D324AA" w:rsidRPr="00B5152C" w:rsidRDefault="00D324AA" w:rsidP="00D324AA">
      <w:pPr>
        <w:rPr>
          <w:lang w:val="en-NZ"/>
        </w:rPr>
      </w:pPr>
      <w:r w:rsidRPr="00B5152C">
        <w:rPr>
          <w:lang w:val="en-NZ"/>
        </w:rPr>
        <w:t>The minutes of the meeting of</w:t>
      </w:r>
      <w:r w:rsidR="00B5152C" w:rsidRPr="00B5152C">
        <w:rPr>
          <w:rFonts w:cs="Arial"/>
          <w:szCs w:val="22"/>
          <w:lang w:val="en-NZ"/>
        </w:rPr>
        <w:t xml:space="preserve"> 06 April 2021 </w:t>
      </w:r>
      <w:r w:rsidRPr="00B5152C">
        <w:rPr>
          <w:lang w:val="en-NZ"/>
        </w:rPr>
        <w:t>were confirmed.</w:t>
      </w:r>
    </w:p>
    <w:p w14:paraId="51B50FE4" w14:textId="77777777" w:rsidR="00E24E77" w:rsidRPr="00B5152C" w:rsidRDefault="00E24E77" w:rsidP="00E24E77">
      <w:pPr>
        <w:rPr>
          <w:color w:val="FF0000"/>
          <w:lang w:val="en-NZ"/>
        </w:rPr>
      </w:pPr>
    </w:p>
    <w:p w14:paraId="2A2F8B3A" w14:textId="77777777" w:rsidR="00E24E77" w:rsidRDefault="00B5152C" w:rsidP="00E24E77">
      <w:pPr>
        <w:pStyle w:val="Heading2"/>
        <w:pBdr>
          <w:bottom w:val="single" w:sz="12" w:space="1" w:color="auto"/>
        </w:pBdr>
      </w:pPr>
      <w:r>
        <w:br w:type="page"/>
      </w:r>
      <w:r w:rsidR="00E24E77" w:rsidRPr="006D4840">
        <w:lastRenderedPageBreak/>
        <w:t xml:space="preserve">New applications </w:t>
      </w:r>
    </w:p>
    <w:p w14:paraId="7CFCEB09"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1577" w:rsidRPr="00960BFE" w14:paraId="35385CAD" w14:textId="77777777" w:rsidTr="00E6049E">
        <w:trPr>
          <w:trHeight w:val="280"/>
        </w:trPr>
        <w:tc>
          <w:tcPr>
            <w:tcW w:w="966" w:type="dxa"/>
            <w:tcBorders>
              <w:top w:val="nil"/>
              <w:left w:val="nil"/>
              <w:bottom w:val="nil"/>
              <w:right w:val="nil"/>
            </w:tcBorders>
          </w:tcPr>
          <w:p w14:paraId="0DD1B69A" w14:textId="77777777" w:rsidR="00421577" w:rsidRPr="00960BFE" w:rsidRDefault="00421577" w:rsidP="00E6049E">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4156EF03" w14:textId="77777777" w:rsidR="00421577" w:rsidRPr="00960BFE" w:rsidRDefault="00421577" w:rsidP="00E6049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F1C215A" w14:textId="77777777" w:rsidR="00421577" w:rsidRPr="00960BFE" w:rsidRDefault="00421577" w:rsidP="00E6049E">
            <w:pPr>
              <w:autoSpaceDE w:val="0"/>
              <w:autoSpaceDN w:val="0"/>
              <w:adjustRightInd w:val="0"/>
            </w:pPr>
            <w:r w:rsidRPr="00960BFE">
              <w:rPr>
                <w:b/>
              </w:rPr>
              <w:t>21/NTB/103</w:t>
            </w:r>
            <w:r w:rsidRPr="00960BFE">
              <w:t xml:space="preserve"> </w:t>
            </w:r>
          </w:p>
        </w:tc>
      </w:tr>
      <w:tr w:rsidR="00421577" w:rsidRPr="00960BFE" w14:paraId="7333438F" w14:textId="77777777" w:rsidTr="00E6049E">
        <w:trPr>
          <w:trHeight w:val="280"/>
        </w:trPr>
        <w:tc>
          <w:tcPr>
            <w:tcW w:w="966" w:type="dxa"/>
            <w:tcBorders>
              <w:top w:val="nil"/>
              <w:left w:val="nil"/>
              <w:bottom w:val="nil"/>
              <w:right w:val="nil"/>
            </w:tcBorders>
          </w:tcPr>
          <w:p w14:paraId="4E4830AA" w14:textId="77777777" w:rsidR="00421577" w:rsidRPr="00960BFE" w:rsidRDefault="00421577" w:rsidP="00E6049E">
            <w:pPr>
              <w:autoSpaceDE w:val="0"/>
              <w:autoSpaceDN w:val="0"/>
              <w:adjustRightInd w:val="0"/>
            </w:pPr>
            <w:r w:rsidRPr="00960BFE">
              <w:t xml:space="preserve"> </w:t>
            </w:r>
          </w:p>
        </w:tc>
        <w:tc>
          <w:tcPr>
            <w:tcW w:w="2575" w:type="dxa"/>
            <w:tcBorders>
              <w:top w:val="nil"/>
              <w:left w:val="nil"/>
              <w:bottom w:val="nil"/>
              <w:right w:val="nil"/>
            </w:tcBorders>
          </w:tcPr>
          <w:p w14:paraId="427FBF1A" w14:textId="77777777" w:rsidR="00421577" w:rsidRPr="00960BFE" w:rsidRDefault="00421577" w:rsidP="00E6049E">
            <w:pPr>
              <w:autoSpaceDE w:val="0"/>
              <w:autoSpaceDN w:val="0"/>
              <w:adjustRightInd w:val="0"/>
            </w:pPr>
            <w:r w:rsidRPr="00960BFE">
              <w:t xml:space="preserve">Title: </w:t>
            </w:r>
          </w:p>
        </w:tc>
        <w:tc>
          <w:tcPr>
            <w:tcW w:w="6459" w:type="dxa"/>
            <w:tcBorders>
              <w:top w:val="nil"/>
              <w:left w:val="nil"/>
              <w:bottom w:val="nil"/>
              <w:right w:val="nil"/>
            </w:tcBorders>
          </w:tcPr>
          <w:p w14:paraId="39D31E04" w14:textId="77777777" w:rsidR="00421577" w:rsidRPr="00960BFE" w:rsidRDefault="00421577" w:rsidP="00E6049E">
            <w:pPr>
              <w:autoSpaceDE w:val="0"/>
              <w:autoSpaceDN w:val="0"/>
              <w:adjustRightInd w:val="0"/>
            </w:pPr>
            <w:r w:rsidRPr="00960BFE">
              <w:t xml:space="preserve">AIRVO3: Post-Cardiothoracic </w:t>
            </w:r>
          </w:p>
        </w:tc>
      </w:tr>
      <w:tr w:rsidR="00421577" w:rsidRPr="00960BFE" w14:paraId="2AD968EC" w14:textId="77777777" w:rsidTr="00E6049E">
        <w:trPr>
          <w:trHeight w:val="280"/>
        </w:trPr>
        <w:tc>
          <w:tcPr>
            <w:tcW w:w="966" w:type="dxa"/>
            <w:tcBorders>
              <w:top w:val="nil"/>
              <w:left w:val="nil"/>
              <w:bottom w:val="nil"/>
              <w:right w:val="nil"/>
            </w:tcBorders>
          </w:tcPr>
          <w:p w14:paraId="10B3C96D" w14:textId="77777777" w:rsidR="00421577" w:rsidRPr="00960BFE" w:rsidRDefault="00421577" w:rsidP="00E6049E">
            <w:pPr>
              <w:autoSpaceDE w:val="0"/>
              <w:autoSpaceDN w:val="0"/>
              <w:adjustRightInd w:val="0"/>
            </w:pPr>
            <w:r w:rsidRPr="00960BFE">
              <w:t xml:space="preserve"> </w:t>
            </w:r>
          </w:p>
        </w:tc>
        <w:tc>
          <w:tcPr>
            <w:tcW w:w="2575" w:type="dxa"/>
            <w:tcBorders>
              <w:top w:val="nil"/>
              <w:left w:val="nil"/>
              <w:bottom w:val="nil"/>
              <w:right w:val="nil"/>
            </w:tcBorders>
          </w:tcPr>
          <w:p w14:paraId="5C431378" w14:textId="77777777" w:rsidR="00421577" w:rsidRPr="00960BFE" w:rsidRDefault="00421577" w:rsidP="00E6049E">
            <w:pPr>
              <w:autoSpaceDE w:val="0"/>
              <w:autoSpaceDN w:val="0"/>
              <w:adjustRightInd w:val="0"/>
            </w:pPr>
            <w:r w:rsidRPr="00960BFE">
              <w:t xml:space="preserve">Principal Investigator: </w:t>
            </w:r>
          </w:p>
        </w:tc>
        <w:tc>
          <w:tcPr>
            <w:tcW w:w="6459" w:type="dxa"/>
            <w:tcBorders>
              <w:top w:val="nil"/>
              <w:left w:val="nil"/>
              <w:bottom w:val="nil"/>
              <w:right w:val="nil"/>
            </w:tcBorders>
          </w:tcPr>
          <w:p w14:paraId="144EB744" w14:textId="77777777" w:rsidR="00421577" w:rsidRPr="00960BFE" w:rsidRDefault="00421577" w:rsidP="00E6049E">
            <w:pPr>
              <w:autoSpaceDE w:val="0"/>
              <w:autoSpaceDN w:val="0"/>
              <w:adjustRightInd w:val="0"/>
            </w:pPr>
            <w:r w:rsidRPr="00960BFE">
              <w:t xml:space="preserve">Mr </w:t>
            </w:r>
            <w:proofErr w:type="spellStart"/>
            <w:r w:rsidRPr="00960BFE">
              <w:t>Raulle</w:t>
            </w:r>
            <w:proofErr w:type="spellEnd"/>
            <w:r w:rsidRPr="00960BFE">
              <w:t xml:space="preserve"> Sol Cruz </w:t>
            </w:r>
          </w:p>
        </w:tc>
      </w:tr>
      <w:tr w:rsidR="00421577" w:rsidRPr="00960BFE" w14:paraId="3B86C318" w14:textId="77777777" w:rsidTr="00E6049E">
        <w:trPr>
          <w:trHeight w:val="280"/>
        </w:trPr>
        <w:tc>
          <w:tcPr>
            <w:tcW w:w="966" w:type="dxa"/>
            <w:tcBorders>
              <w:top w:val="nil"/>
              <w:left w:val="nil"/>
              <w:bottom w:val="nil"/>
              <w:right w:val="nil"/>
            </w:tcBorders>
          </w:tcPr>
          <w:p w14:paraId="719AE891" w14:textId="77777777" w:rsidR="00421577" w:rsidRPr="00960BFE" w:rsidRDefault="00421577" w:rsidP="00E6049E">
            <w:pPr>
              <w:autoSpaceDE w:val="0"/>
              <w:autoSpaceDN w:val="0"/>
              <w:adjustRightInd w:val="0"/>
            </w:pPr>
            <w:r w:rsidRPr="00960BFE">
              <w:t xml:space="preserve"> </w:t>
            </w:r>
          </w:p>
        </w:tc>
        <w:tc>
          <w:tcPr>
            <w:tcW w:w="2575" w:type="dxa"/>
            <w:tcBorders>
              <w:top w:val="nil"/>
              <w:left w:val="nil"/>
              <w:bottom w:val="nil"/>
              <w:right w:val="nil"/>
            </w:tcBorders>
          </w:tcPr>
          <w:p w14:paraId="5ED903C7" w14:textId="77777777" w:rsidR="00421577" w:rsidRPr="00960BFE" w:rsidRDefault="00421577" w:rsidP="00E6049E">
            <w:pPr>
              <w:autoSpaceDE w:val="0"/>
              <w:autoSpaceDN w:val="0"/>
              <w:adjustRightInd w:val="0"/>
            </w:pPr>
            <w:r w:rsidRPr="00960BFE">
              <w:t xml:space="preserve">Sponsor: </w:t>
            </w:r>
          </w:p>
        </w:tc>
        <w:tc>
          <w:tcPr>
            <w:tcW w:w="6459" w:type="dxa"/>
            <w:tcBorders>
              <w:top w:val="nil"/>
              <w:left w:val="nil"/>
              <w:bottom w:val="nil"/>
              <w:right w:val="nil"/>
            </w:tcBorders>
          </w:tcPr>
          <w:p w14:paraId="4672C1EF" w14:textId="77777777" w:rsidR="00421577" w:rsidRPr="00960BFE" w:rsidRDefault="00421577" w:rsidP="00E6049E">
            <w:pPr>
              <w:autoSpaceDE w:val="0"/>
              <w:autoSpaceDN w:val="0"/>
              <w:adjustRightInd w:val="0"/>
            </w:pPr>
            <w:r w:rsidRPr="00960BFE">
              <w:t xml:space="preserve">Fisher and Paykel Healthcare Limited </w:t>
            </w:r>
          </w:p>
        </w:tc>
      </w:tr>
      <w:tr w:rsidR="00421577" w:rsidRPr="00960BFE" w14:paraId="199F64FB" w14:textId="77777777" w:rsidTr="00E6049E">
        <w:trPr>
          <w:trHeight w:val="280"/>
        </w:trPr>
        <w:tc>
          <w:tcPr>
            <w:tcW w:w="966" w:type="dxa"/>
            <w:tcBorders>
              <w:top w:val="nil"/>
              <w:left w:val="nil"/>
              <w:bottom w:val="nil"/>
              <w:right w:val="nil"/>
            </w:tcBorders>
          </w:tcPr>
          <w:p w14:paraId="3BF73E52" w14:textId="77777777" w:rsidR="00421577" w:rsidRPr="00960BFE" w:rsidRDefault="00421577" w:rsidP="00E6049E">
            <w:pPr>
              <w:autoSpaceDE w:val="0"/>
              <w:autoSpaceDN w:val="0"/>
              <w:adjustRightInd w:val="0"/>
            </w:pPr>
            <w:r w:rsidRPr="00960BFE">
              <w:t xml:space="preserve"> </w:t>
            </w:r>
          </w:p>
        </w:tc>
        <w:tc>
          <w:tcPr>
            <w:tcW w:w="2575" w:type="dxa"/>
            <w:tcBorders>
              <w:top w:val="nil"/>
              <w:left w:val="nil"/>
              <w:bottom w:val="nil"/>
              <w:right w:val="nil"/>
            </w:tcBorders>
          </w:tcPr>
          <w:p w14:paraId="171E9806" w14:textId="77777777" w:rsidR="00421577" w:rsidRPr="00960BFE" w:rsidRDefault="00421577" w:rsidP="00E6049E">
            <w:pPr>
              <w:autoSpaceDE w:val="0"/>
              <w:autoSpaceDN w:val="0"/>
              <w:adjustRightInd w:val="0"/>
            </w:pPr>
            <w:r w:rsidRPr="00960BFE">
              <w:t xml:space="preserve">Clock Start Date: </w:t>
            </w:r>
          </w:p>
        </w:tc>
        <w:tc>
          <w:tcPr>
            <w:tcW w:w="6459" w:type="dxa"/>
            <w:tcBorders>
              <w:top w:val="nil"/>
              <w:left w:val="nil"/>
              <w:bottom w:val="nil"/>
              <w:right w:val="nil"/>
            </w:tcBorders>
          </w:tcPr>
          <w:p w14:paraId="0BBAD58E" w14:textId="77777777" w:rsidR="00421577" w:rsidRPr="00960BFE" w:rsidRDefault="00421577" w:rsidP="00E6049E">
            <w:pPr>
              <w:autoSpaceDE w:val="0"/>
              <w:autoSpaceDN w:val="0"/>
              <w:adjustRightInd w:val="0"/>
            </w:pPr>
            <w:r w:rsidRPr="00960BFE">
              <w:t xml:space="preserve">22 April 2021 </w:t>
            </w:r>
          </w:p>
        </w:tc>
      </w:tr>
    </w:tbl>
    <w:p w14:paraId="12F1B419" w14:textId="77777777" w:rsidR="00421577" w:rsidRPr="00960BFE" w:rsidRDefault="00421577" w:rsidP="00421577">
      <w:r w:rsidRPr="00960BFE">
        <w:t xml:space="preserve"> </w:t>
      </w:r>
    </w:p>
    <w:p w14:paraId="5D96DE6C" w14:textId="77777777" w:rsidR="00421577" w:rsidRPr="00D324AA" w:rsidRDefault="00421577" w:rsidP="00421577">
      <w:pPr>
        <w:autoSpaceDE w:val="0"/>
        <w:autoSpaceDN w:val="0"/>
        <w:adjustRightInd w:val="0"/>
        <w:rPr>
          <w:sz w:val="20"/>
          <w:lang w:val="en-NZ"/>
        </w:rPr>
      </w:pPr>
      <w:proofErr w:type="spellStart"/>
      <w:r w:rsidRPr="00960BFE">
        <w:t>Raulle</w:t>
      </w:r>
      <w:proofErr w:type="spellEnd"/>
      <w:r w:rsidRPr="00960BFE">
        <w:t xml:space="preserve"> Sol Cruz </w:t>
      </w:r>
      <w:r>
        <w:t xml:space="preserve">and Paul Young </w:t>
      </w:r>
      <w:r w:rsidRPr="00D324AA">
        <w:rPr>
          <w:lang w:val="en-NZ"/>
        </w:rPr>
        <w:t>w</w:t>
      </w:r>
      <w:r>
        <w:rPr>
          <w:lang w:val="en-NZ"/>
        </w:rPr>
        <w:t>ere</w:t>
      </w:r>
      <w:r w:rsidRPr="00D324AA">
        <w:rPr>
          <w:lang w:val="en-NZ"/>
        </w:rPr>
        <w:t xml:space="preserve"> present via videoconference for discussion of this application.</w:t>
      </w:r>
    </w:p>
    <w:p w14:paraId="7FDFD00A" w14:textId="77777777" w:rsidR="00421577" w:rsidRPr="00D324AA" w:rsidRDefault="00421577" w:rsidP="00421577">
      <w:pPr>
        <w:rPr>
          <w:u w:val="single"/>
          <w:lang w:val="en-NZ"/>
        </w:rPr>
      </w:pPr>
    </w:p>
    <w:p w14:paraId="483D04AC" w14:textId="77777777" w:rsidR="00421577" w:rsidRPr="00D324AA" w:rsidRDefault="00421577" w:rsidP="00421577">
      <w:pPr>
        <w:rPr>
          <w:u w:val="single"/>
          <w:lang w:val="en-NZ"/>
        </w:rPr>
      </w:pPr>
      <w:r w:rsidRPr="00D324AA">
        <w:rPr>
          <w:u w:val="single"/>
          <w:lang w:val="en-NZ"/>
        </w:rPr>
        <w:t>Potential conflicts of interest</w:t>
      </w:r>
    </w:p>
    <w:p w14:paraId="67E909D5" w14:textId="77777777" w:rsidR="00421577" w:rsidRPr="00D324AA" w:rsidRDefault="00421577" w:rsidP="00421577">
      <w:pPr>
        <w:rPr>
          <w:b/>
          <w:lang w:val="en-NZ"/>
        </w:rPr>
      </w:pPr>
    </w:p>
    <w:p w14:paraId="722B17ED" w14:textId="77777777" w:rsidR="00421577" w:rsidRPr="00D324AA" w:rsidRDefault="00421577" w:rsidP="00421577">
      <w:pPr>
        <w:rPr>
          <w:lang w:val="en-NZ"/>
        </w:rPr>
      </w:pPr>
      <w:r w:rsidRPr="00D324AA">
        <w:rPr>
          <w:lang w:val="en-NZ"/>
        </w:rPr>
        <w:t>The Chair asked members to declare any potential conflicts of interest related to this application.</w:t>
      </w:r>
    </w:p>
    <w:p w14:paraId="7A41E059" w14:textId="77777777" w:rsidR="00421577" w:rsidRPr="00D324AA" w:rsidRDefault="00421577" w:rsidP="00421577">
      <w:pPr>
        <w:rPr>
          <w:lang w:val="en-NZ"/>
        </w:rPr>
      </w:pPr>
    </w:p>
    <w:p w14:paraId="4C489CE9" w14:textId="77777777" w:rsidR="00421577" w:rsidRPr="00D324AA" w:rsidRDefault="00421577" w:rsidP="00421577">
      <w:pPr>
        <w:rPr>
          <w:lang w:val="en-NZ"/>
        </w:rPr>
      </w:pPr>
      <w:r w:rsidRPr="00D324AA">
        <w:rPr>
          <w:lang w:val="en-NZ"/>
        </w:rPr>
        <w:t>No potential conflicts of interest related to this application were declared by any member.</w:t>
      </w:r>
    </w:p>
    <w:p w14:paraId="18B863C0" w14:textId="77777777" w:rsidR="00421577" w:rsidRPr="00D324AA" w:rsidRDefault="00421577" w:rsidP="00421577">
      <w:pPr>
        <w:rPr>
          <w:lang w:val="en-NZ"/>
        </w:rPr>
      </w:pPr>
    </w:p>
    <w:p w14:paraId="74D76CB4" w14:textId="77777777" w:rsidR="00421577" w:rsidRPr="00D324AA" w:rsidRDefault="00421577" w:rsidP="00421577">
      <w:pPr>
        <w:rPr>
          <w:u w:val="single"/>
          <w:lang w:val="en-NZ"/>
        </w:rPr>
      </w:pPr>
      <w:r w:rsidRPr="00D324AA">
        <w:rPr>
          <w:u w:val="single"/>
          <w:lang w:val="en-NZ"/>
        </w:rPr>
        <w:t>Summary of Study</w:t>
      </w:r>
    </w:p>
    <w:p w14:paraId="077218D3" w14:textId="77777777" w:rsidR="00421577" w:rsidRPr="00D324AA" w:rsidRDefault="00421577" w:rsidP="00421577">
      <w:pPr>
        <w:rPr>
          <w:u w:val="single"/>
          <w:lang w:val="en-NZ"/>
        </w:rPr>
      </w:pPr>
    </w:p>
    <w:p w14:paraId="3F2F0BA1" w14:textId="77777777" w:rsidR="00421577" w:rsidRDefault="00421577" w:rsidP="00421577">
      <w:pPr>
        <w:pStyle w:val="ListParagraph"/>
        <w:numPr>
          <w:ilvl w:val="0"/>
          <w:numId w:val="3"/>
        </w:numPr>
      </w:pPr>
      <w:r w:rsidRPr="00311C88">
        <w:t xml:space="preserve">The main aim of this study is to determine whether automatic oxygen adjustment by the AIRVO3 device keeps blood oxygen levels in the correct range for a greater amount of time </w:t>
      </w:r>
      <w:r w:rsidRPr="00AE695C">
        <w:t>compared</w:t>
      </w:r>
      <w:r w:rsidRPr="00311C88">
        <w:t xml:space="preserve"> to the usual </w:t>
      </w:r>
      <w:r>
        <w:t xml:space="preserve">manual </w:t>
      </w:r>
      <w:r w:rsidRPr="00311C88">
        <w:t>adjustment by nurses</w:t>
      </w:r>
      <w:r>
        <w:t xml:space="preserve"> for intensive care </w:t>
      </w:r>
      <w:r w:rsidRPr="00535A46">
        <w:t>patients</w:t>
      </w:r>
      <w:r w:rsidRPr="00311C88">
        <w:t xml:space="preserve"> who require supplemental oxygen after their cardiothoracic surgery. </w:t>
      </w:r>
    </w:p>
    <w:p w14:paraId="0ADDE314" w14:textId="77777777" w:rsidR="00421577" w:rsidRPr="00D324AA" w:rsidRDefault="00421577" w:rsidP="00421577">
      <w:pPr>
        <w:pStyle w:val="ListParagraph"/>
        <w:ind w:firstLine="0"/>
      </w:pPr>
    </w:p>
    <w:p w14:paraId="7D5D2398" w14:textId="77777777" w:rsidR="00421577" w:rsidRPr="00D324AA" w:rsidRDefault="00421577" w:rsidP="00421577">
      <w:pPr>
        <w:rPr>
          <w:u w:val="single"/>
          <w:lang w:val="en-NZ"/>
        </w:rPr>
      </w:pPr>
      <w:r w:rsidRPr="00D324AA">
        <w:rPr>
          <w:u w:val="single"/>
          <w:lang w:val="en-NZ"/>
        </w:rPr>
        <w:t xml:space="preserve">Summary of resolved ethical issues </w:t>
      </w:r>
    </w:p>
    <w:p w14:paraId="792B7A4C" w14:textId="77777777" w:rsidR="00421577" w:rsidRPr="00D324AA" w:rsidRDefault="00421577" w:rsidP="00421577">
      <w:pPr>
        <w:rPr>
          <w:u w:val="single"/>
          <w:lang w:val="en-NZ"/>
        </w:rPr>
      </w:pPr>
    </w:p>
    <w:p w14:paraId="13FFAE06" w14:textId="77777777" w:rsidR="00421577" w:rsidRDefault="00421577" w:rsidP="00421577">
      <w:pPr>
        <w:rPr>
          <w:lang w:val="en-NZ"/>
        </w:rPr>
      </w:pPr>
      <w:r w:rsidRPr="00D324AA">
        <w:rPr>
          <w:lang w:val="en-NZ"/>
        </w:rPr>
        <w:t xml:space="preserve">The main ethical issues considered by the Committee and addressed by the </w:t>
      </w:r>
      <w:r>
        <w:rPr>
          <w:lang w:val="en-NZ"/>
        </w:rPr>
        <w:t>Researcher</w:t>
      </w:r>
      <w:r w:rsidRPr="00D324AA">
        <w:rPr>
          <w:lang w:val="en-NZ"/>
        </w:rPr>
        <w:t xml:space="preserve"> are as follows.</w:t>
      </w:r>
    </w:p>
    <w:p w14:paraId="52C3CBC2" w14:textId="77777777" w:rsidR="00421577" w:rsidRDefault="00421577" w:rsidP="00421577">
      <w:pPr>
        <w:rPr>
          <w:lang w:val="en-NZ"/>
        </w:rPr>
      </w:pPr>
    </w:p>
    <w:p w14:paraId="3C6CB86E" w14:textId="77777777" w:rsidR="00421577" w:rsidRPr="003B6B2F" w:rsidRDefault="00421577" w:rsidP="00421577">
      <w:pPr>
        <w:pStyle w:val="ListParagraph"/>
        <w:numPr>
          <w:ilvl w:val="0"/>
          <w:numId w:val="3"/>
        </w:numPr>
        <w:rPr>
          <w:rFonts w:cs="Arial"/>
          <w:color w:val="FF0000"/>
          <w:szCs w:val="22"/>
          <w:lang w:val="en-GB"/>
        </w:rPr>
      </w:pPr>
      <w:r w:rsidRPr="003B6B2F">
        <w:rPr>
          <w:szCs w:val="22"/>
        </w:rPr>
        <w:t xml:space="preserve">The </w:t>
      </w:r>
      <w:r w:rsidRPr="00535A46">
        <w:t>Committee considered</w:t>
      </w:r>
      <w:r>
        <w:t xml:space="preserve"> the</w:t>
      </w:r>
      <w:r w:rsidRPr="00535A46">
        <w:t xml:space="preserve"> request for a closed meeting </w:t>
      </w:r>
      <w:r>
        <w:t xml:space="preserve">and </w:t>
      </w:r>
      <w:r w:rsidRPr="00535A46">
        <w:t xml:space="preserve">clarified the difference between a closed and open meeting </w:t>
      </w:r>
      <w:r>
        <w:t xml:space="preserve">for </w:t>
      </w:r>
      <w:r w:rsidRPr="00535A46">
        <w:t>HDEC</w:t>
      </w:r>
      <w:r>
        <w:t xml:space="preserve"> review. </w:t>
      </w:r>
      <w:r w:rsidRPr="00535A46">
        <w:t>The C</w:t>
      </w:r>
      <w:r>
        <w:t>hair</w:t>
      </w:r>
      <w:r w:rsidRPr="00535A46">
        <w:t xml:space="preserve"> declined the request for a closed meeting on the grounds that the discussion of the ethical aspects of the study will not reveal trade secrets and will not prejudice the commercial activities of </w:t>
      </w:r>
      <w:r>
        <w:t>the sponsor</w:t>
      </w:r>
      <w:r w:rsidRPr="00535A46">
        <w:t xml:space="preserve">. The </w:t>
      </w:r>
      <w:r>
        <w:t>Researcher</w:t>
      </w:r>
      <w:r w:rsidRPr="00535A46">
        <w:t>s were comfortable for the review of the application to proceed under normal open</w:t>
      </w:r>
      <w:r w:rsidRPr="003B6B2F">
        <w:rPr>
          <w:szCs w:val="22"/>
        </w:rPr>
        <w:t xml:space="preserve"> circumstances.</w:t>
      </w:r>
    </w:p>
    <w:p w14:paraId="31EC1D77" w14:textId="77777777" w:rsidR="00421577" w:rsidRDefault="00421577" w:rsidP="00421577">
      <w:pPr>
        <w:pStyle w:val="ListParagraph"/>
        <w:numPr>
          <w:ilvl w:val="0"/>
          <w:numId w:val="3"/>
        </w:numPr>
        <w:rPr>
          <w:szCs w:val="22"/>
        </w:rPr>
      </w:pPr>
      <w:r w:rsidRPr="003B6B2F">
        <w:rPr>
          <w:szCs w:val="22"/>
        </w:rPr>
        <w:t xml:space="preserve">The Committee queried how the blind element of the study will be maintained given the study is comparing automated and manually controlled devices. The </w:t>
      </w:r>
      <w:r>
        <w:rPr>
          <w:szCs w:val="22"/>
        </w:rPr>
        <w:t>Researcher</w:t>
      </w:r>
      <w:r w:rsidRPr="003B6B2F">
        <w:rPr>
          <w:szCs w:val="22"/>
        </w:rPr>
        <w:t xml:space="preserve"> advised that normal practice for </w:t>
      </w:r>
      <w:r>
        <w:rPr>
          <w:szCs w:val="22"/>
        </w:rPr>
        <w:t>Intensive Care Unit (</w:t>
      </w:r>
      <w:r w:rsidRPr="003B6B2F">
        <w:rPr>
          <w:szCs w:val="22"/>
        </w:rPr>
        <w:t>ICU</w:t>
      </w:r>
      <w:r>
        <w:rPr>
          <w:szCs w:val="22"/>
        </w:rPr>
        <w:t>)</w:t>
      </w:r>
      <w:r w:rsidRPr="003B6B2F">
        <w:rPr>
          <w:szCs w:val="22"/>
        </w:rPr>
        <w:t xml:space="preserve"> nurses is to check devices on a regular basis and provide care to patients at the same time. The nurses will still need to check that the automated equipment is functioning correctly when providing patient care and therefore participants will not be able to tell which arm of the study they are in.  </w:t>
      </w:r>
    </w:p>
    <w:p w14:paraId="4A333F56" w14:textId="77777777" w:rsidR="00421577" w:rsidRDefault="00421577" w:rsidP="00421577">
      <w:pPr>
        <w:pStyle w:val="ListParagraph"/>
        <w:numPr>
          <w:ilvl w:val="0"/>
          <w:numId w:val="3"/>
        </w:numPr>
        <w:rPr>
          <w:szCs w:val="22"/>
        </w:rPr>
      </w:pPr>
      <w:r>
        <w:rPr>
          <w:szCs w:val="22"/>
        </w:rPr>
        <w:t xml:space="preserve">The Committee noted the Researcher’s confirmation that participants will receive a printout or email copy of their signed consent form after signing on a tablet. </w:t>
      </w:r>
    </w:p>
    <w:p w14:paraId="2B11AFAB" w14:textId="77777777" w:rsidR="00421577" w:rsidRDefault="00421577" w:rsidP="00421577">
      <w:pPr>
        <w:pStyle w:val="ListParagraph"/>
        <w:numPr>
          <w:ilvl w:val="0"/>
          <w:numId w:val="3"/>
        </w:numPr>
        <w:rPr>
          <w:szCs w:val="22"/>
        </w:rPr>
      </w:pPr>
      <w:r w:rsidRPr="004F3919">
        <w:rPr>
          <w:szCs w:val="22"/>
        </w:rPr>
        <w:t>The Committee queried the composition of the Data</w:t>
      </w:r>
      <w:r>
        <w:rPr>
          <w:szCs w:val="22"/>
        </w:rPr>
        <w:t xml:space="preserve"> Safety &amp;</w:t>
      </w:r>
      <w:r w:rsidRPr="004F3919">
        <w:rPr>
          <w:szCs w:val="22"/>
        </w:rPr>
        <w:t xml:space="preserve"> Management Committee as a statistician</w:t>
      </w:r>
      <w:r>
        <w:rPr>
          <w:szCs w:val="22"/>
        </w:rPr>
        <w:t xml:space="preserve"> has not been identified and</w:t>
      </w:r>
      <w:r w:rsidRPr="004F3919">
        <w:rPr>
          <w:szCs w:val="22"/>
        </w:rPr>
        <w:t xml:space="preserve"> is typically included in discussions to ensure there is no unfavourable statistically significant outcomes for one arm of the trial or other. The </w:t>
      </w:r>
      <w:r>
        <w:rPr>
          <w:szCs w:val="22"/>
        </w:rPr>
        <w:t>Researcher</w:t>
      </w:r>
      <w:r w:rsidRPr="004F3919">
        <w:rPr>
          <w:szCs w:val="22"/>
        </w:rPr>
        <w:t xml:space="preserve"> confirmed that the </w:t>
      </w:r>
      <w:r>
        <w:rPr>
          <w:szCs w:val="22"/>
        </w:rPr>
        <w:t xml:space="preserve">research team’s statistician, Professor Mark Weatherall, will sit on this committee.  </w:t>
      </w:r>
    </w:p>
    <w:p w14:paraId="608CFC66" w14:textId="78638518" w:rsidR="000854AF" w:rsidRDefault="000854AF">
      <w:pPr>
        <w:rPr>
          <w:lang w:val="en-NZ"/>
        </w:rPr>
      </w:pPr>
      <w:r>
        <w:rPr>
          <w:lang w:val="en-NZ"/>
        </w:rPr>
        <w:br w:type="page"/>
      </w:r>
    </w:p>
    <w:p w14:paraId="0DE5EE30" w14:textId="77777777" w:rsidR="00421577" w:rsidRPr="00D324AA" w:rsidRDefault="00421577" w:rsidP="00421577">
      <w:pPr>
        <w:rPr>
          <w:u w:val="single"/>
          <w:lang w:val="en-NZ"/>
        </w:rPr>
      </w:pPr>
      <w:r w:rsidRPr="00D324AA">
        <w:rPr>
          <w:u w:val="single"/>
          <w:lang w:val="en-NZ"/>
        </w:rPr>
        <w:lastRenderedPageBreak/>
        <w:t>Summary of outstanding ethical issues</w:t>
      </w:r>
    </w:p>
    <w:p w14:paraId="48EF6F98" w14:textId="77777777" w:rsidR="00421577" w:rsidRPr="00D324AA" w:rsidRDefault="00421577" w:rsidP="00421577">
      <w:pPr>
        <w:rPr>
          <w:lang w:val="en-NZ"/>
        </w:rPr>
      </w:pPr>
    </w:p>
    <w:p w14:paraId="2498F0FD" w14:textId="77777777" w:rsidR="00421577" w:rsidRPr="00D324AA" w:rsidRDefault="00421577" w:rsidP="00421577">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Pr>
          <w:szCs w:val="22"/>
          <w:lang w:val="en-NZ"/>
        </w:rPr>
        <w:t>Researcher</w:t>
      </w:r>
      <w:r w:rsidRPr="00D324AA">
        <w:rPr>
          <w:szCs w:val="22"/>
          <w:lang w:val="en-NZ"/>
        </w:rPr>
        <w:t xml:space="preserve"> are as follows</w:t>
      </w:r>
      <w:r w:rsidRPr="00D324AA">
        <w:rPr>
          <w:rFonts w:cs="Arial"/>
          <w:szCs w:val="22"/>
        </w:rPr>
        <w:t>.</w:t>
      </w:r>
    </w:p>
    <w:p w14:paraId="1A61DA6D" w14:textId="77777777" w:rsidR="00421577" w:rsidRPr="00D324AA" w:rsidRDefault="00421577" w:rsidP="00421577">
      <w:pPr>
        <w:autoSpaceDE w:val="0"/>
        <w:autoSpaceDN w:val="0"/>
        <w:adjustRightInd w:val="0"/>
        <w:rPr>
          <w:szCs w:val="22"/>
          <w:lang w:val="en-NZ"/>
        </w:rPr>
      </w:pPr>
    </w:p>
    <w:p w14:paraId="37054A23" w14:textId="77777777" w:rsidR="00421577" w:rsidRPr="00036E65" w:rsidRDefault="00421577" w:rsidP="00421577">
      <w:pPr>
        <w:pStyle w:val="ListParagraph"/>
        <w:numPr>
          <w:ilvl w:val="0"/>
          <w:numId w:val="3"/>
        </w:numPr>
        <w:rPr>
          <w:szCs w:val="22"/>
        </w:rPr>
      </w:pPr>
      <w:r w:rsidRPr="00036E65">
        <w:rPr>
          <w:szCs w:val="22"/>
        </w:rPr>
        <w:t xml:space="preserve">The Committee noted that recruitment will take place only one day prior to the patient’s (elective) surgery and questioned if it is possible to provide more advance notice. The </w:t>
      </w:r>
      <w:r>
        <w:rPr>
          <w:szCs w:val="22"/>
        </w:rPr>
        <w:t>Researcher</w:t>
      </w:r>
      <w:r w:rsidRPr="00036E65">
        <w:rPr>
          <w:szCs w:val="22"/>
        </w:rPr>
        <w:t xml:space="preserve"> advised that with regards to the practice for cardiac surgery, there is no opportunity to meet with patients </w:t>
      </w:r>
      <w:r>
        <w:rPr>
          <w:szCs w:val="22"/>
        </w:rPr>
        <w:t xml:space="preserve">face-to-face </w:t>
      </w:r>
      <w:r w:rsidRPr="00036E65">
        <w:rPr>
          <w:szCs w:val="22"/>
        </w:rPr>
        <w:t xml:space="preserve">before the operation. However, they could </w:t>
      </w:r>
      <w:r>
        <w:rPr>
          <w:szCs w:val="22"/>
        </w:rPr>
        <w:t>phone patients and provide the information sheet earlier</w:t>
      </w:r>
      <w:r w:rsidRPr="00036E65">
        <w:rPr>
          <w:szCs w:val="22"/>
        </w:rPr>
        <w:t>.</w:t>
      </w:r>
    </w:p>
    <w:p w14:paraId="60F9DF94" w14:textId="77777777" w:rsidR="00421577" w:rsidRDefault="00421577" w:rsidP="00421577">
      <w:pPr>
        <w:pStyle w:val="ListParagraph"/>
        <w:numPr>
          <w:ilvl w:val="0"/>
          <w:numId w:val="3"/>
        </w:numPr>
        <w:rPr>
          <w:szCs w:val="22"/>
        </w:rPr>
      </w:pPr>
      <w:r w:rsidRPr="00DE3BEC">
        <w:rPr>
          <w:szCs w:val="22"/>
        </w:rPr>
        <w:t xml:space="preserve">The Committee </w:t>
      </w:r>
      <w:r>
        <w:rPr>
          <w:szCs w:val="22"/>
        </w:rPr>
        <w:t xml:space="preserve">requested that consideration is given to the consenting timeline and introducing the participant information sheet and consent form (PIS/CF) to potential participants earlier in their patient journey. This is to ensure that patients have enough time to </w:t>
      </w:r>
      <w:r w:rsidRPr="00DE3BEC">
        <w:rPr>
          <w:szCs w:val="22"/>
        </w:rPr>
        <w:t>fully consider all elements of participation in the study</w:t>
      </w:r>
      <w:r>
        <w:rPr>
          <w:szCs w:val="22"/>
        </w:rPr>
        <w:t xml:space="preserve"> prior to the face-to-face (pre-surgery assessment) discussion</w:t>
      </w:r>
      <w:r w:rsidRPr="00DE3BEC">
        <w:rPr>
          <w:szCs w:val="22"/>
        </w:rPr>
        <w:t>.</w:t>
      </w:r>
    </w:p>
    <w:p w14:paraId="6D0319D0" w14:textId="77777777" w:rsidR="00421577" w:rsidRPr="00BF12EB" w:rsidRDefault="00421577" w:rsidP="00421577">
      <w:pPr>
        <w:pStyle w:val="ListParagraph"/>
        <w:numPr>
          <w:ilvl w:val="0"/>
          <w:numId w:val="3"/>
        </w:numPr>
        <w:rPr>
          <w:szCs w:val="22"/>
        </w:rPr>
      </w:pPr>
      <w:r w:rsidRPr="00BF12EB">
        <w:rPr>
          <w:szCs w:val="22"/>
        </w:rPr>
        <w:t xml:space="preserve">The Committee noted that only one </w:t>
      </w:r>
      <w:r>
        <w:rPr>
          <w:szCs w:val="22"/>
        </w:rPr>
        <w:t xml:space="preserve">cardiac surgery </w:t>
      </w:r>
      <w:r w:rsidRPr="00BF12EB">
        <w:rPr>
          <w:szCs w:val="22"/>
        </w:rPr>
        <w:t xml:space="preserve">patient per day will be enrolled in the study and queried how the selection process will work and if it means that ineligible patients will receive the PIS/CF. </w:t>
      </w:r>
      <w:r>
        <w:t xml:space="preserve">The Researcher advised that they plan to enrol only the first patient from the operating list that they receive from the hospital the day before, but which is not finalised until the day of surgery. He confirmed that, </w:t>
      </w:r>
      <w:r w:rsidRPr="00BF12EB">
        <w:rPr>
          <w:szCs w:val="22"/>
        </w:rPr>
        <w:t xml:space="preserve">because of this, they will need to </w:t>
      </w:r>
      <w:r>
        <w:rPr>
          <w:szCs w:val="22"/>
        </w:rPr>
        <w:t xml:space="preserve">send the PIS/CF to all patients.  </w:t>
      </w:r>
    </w:p>
    <w:p w14:paraId="2B0233BB" w14:textId="77777777" w:rsidR="00421577" w:rsidRPr="008677D3" w:rsidRDefault="00421577" w:rsidP="00421577">
      <w:pPr>
        <w:pStyle w:val="ListParagraph"/>
        <w:numPr>
          <w:ilvl w:val="0"/>
          <w:numId w:val="3"/>
        </w:numPr>
        <w:rPr>
          <w:rFonts w:cs="Arial"/>
          <w:color w:val="FF0000"/>
        </w:rPr>
      </w:pPr>
      <w:r w:rsidRPr="008677D3">
        <w:t xml:space="preserve">The Committee </w:t>
      </w:r>
      <w:r>
        <w:t>recommended</w:t>
      </w:r>
      <w:r w:rsidRPr="008677D3">
        <w:t xml:space="preserve"> that</w:t>
      </w:r>
      <w:r>
        <w:t>,</w:t>
      </w:r>
      <w:r w:rsidRPr="008677D3">
        <w:t xml:space="preserve"> given not all patients will end up being </w:t>
      </w:r>
      <w:r>
        <w:t xml:space="preserve">eligible and </w:t>
      </w:r>
      <w:r w:rsidRPr="008677D3">
        <w:t>selected</w:t>
      </w:r>
      <w:r>
        <w:t xml:space="preserve"> </w:t>
      </w:r>
      <w:r w:rsidRPr="008677D3">
        <w:t xml:space="preserve">for the study on the day, this needs to be communicated to participants in advance </w:t>
      </w:r>
      <w:r>
        <w:t xml:space="preserve">(i.e.in the PIS/CF) </w:t>
      </w:r>
      <w:r w:rsidRPr="008677D3">
        <w:t>to ensure they understand that they are not being excluded for arbitrary reasons</w:t>
      </w:r>
      <w:r>
        <w:t xml:space="preserve">. </w:t>
      </w:r>
    </w:p>
    <w:p w14:paraId="0E874775" w14:textId="77777777" w:rsidR="00421577" w:rsidRPr="008677D3" w:rsidRDefault="00421577" w:rsidP="00421577">
      <w:pPr>
        <w:pStyle w:val="ListParagraph"/>
        <w:numPr>
          <w:ilvl w:val="0"/>
          <w:numId w:val="3"/>
        </w:numPr>
        <w:rPr>
          <w:szCs w:val="22"/>
        </w:rPr>
      </w:pPr>
      <w:r w:rsidRPr="008677D3">
        <w:t xml:space="preserve">The Committee advised that it is not standard practice to ask participates to keep details of the study confidential as it is contrary to the idea that they are free to discuss it with friends and family as part of their right to considering participation or withdrawal. The Committee note that asking participants to refrain from taking photos of the equipment is acceptable. </w:t>
      </w:r>
      <w:r>
        <w:t>Please address accordingly in the PIS/CF.</w:t>
      </w:r>
    </w:p>
    <w:p w14:paraId="76CD01A8" w14:textId="77777777" w:rsidR="00421577" w:rsidRPr="00F502F4" w:rsidRDefault="00421577" w:rsidP="00421577">
      <w:pPr>
        <w:pStyle w:val="ListParagraph"/>
        <w:numPr>
          <w:ilvl w:val="0"/>
          <w:numId w:val="3"/>
        </w:numPr>
        <w:rPr>
          <w:szCs w:val="22"/>
        </w:rPr>
      </w:pPr>
      <w:r w:rsidRPr="00F502F4">
        <w:rPr>
          <w:szCs w:val="22"/>
        </w:rPr>
        <w:t xml:space="preserve">The </w:t>
      </w:r>
      <w:r w:rsidRPr="00F502F4">
        <w:t>Committee</w:t>
      </w:r>
      <w:r w:rsidRPr="00F502F4">
        <w:rPr>
          <w:szCs w:val="22"/>
        </w:rPr>
        <w:t xml:space="preserve"> advised that Medicines NZ guidelines do not apply to devices or MedTech (</w:t>
      </w:r>
      <w:r>
        <w:rPr>
          <w:szCs w:val="22"/>
        </w:rPr>
        <w:t xml:space="preserve">as per application question </w:t>
      </w:r>
      <w:r w:rsidRPr="00F502F4">
        <w:rPr>
          <w:szCs w:val="22"/>
        </w:rPr>
        <w:t xml:space="preserve">R.1.10) and requested that any references to these guidelines </w:t>
      </w:r>
      <w:r>
        <w:rPr>
          <w:szCs w:val="22"/>
        </w:rPr>
        <w:t>are</w:t>
      </w:r>
      <w:r w:rsidRPr="00F502F4">
        <w:rPr>
          <w:szCs w:val="22"/>
        </w:rPr>
        <w:t xml:space="preserve"> removed from the PIS/CF.</w:t>
      </w:r>
    </w:p>
    <w:p w14:paraId="31C5860A" w14:textId="77777777" w:rsidR="00421577" w:rsidRDefault="00421577" w:rsidP="00421577">
      <w:pPr>
        <w:pStyle w:val="ListParagraph"/>
        <w:numPr>
          <w:ilvl w:val="0"/>
          <w:numId w:val="3"/>
        </w:numPr>
        <w:rPr>
          <w:szCs w:val="22"/>
        </w:rPr>
      </w:pPr>
      <w:r>
        <w:rPr>
          <w:szCs w:val="22"/>
        </w:rPr>
        <w:t xml:space="preserve">The Committee accepted that </w:t>
      </w:r>
      <w:r w:rsidRPr="0003053F">
        <w:rPr>
          <w:szCs w:val="22"/>
        </w:rPr>
        <w:t xml:space="preserve">the nurse usability survey is anonymous and </w:t>
      </w:r>
      <w:r>
        <w:rPr>
          <w:szCs w:val="22"/>
        </w:rPr>
        <w:t>completing it is</w:t>
      </w:r>
      <w:r w:rsidRPr="0003053F">
        <w:rPr>
          <w:szCs w:val="22"/>
        </w:rPr>
        <w:t xml:space="preserve"> evidence of consent. However, more information about the study</w:t>
      </w:r>
      <w:r>
        <w:rPr>
          <w:szCs w:val="22"/>
        </w:rPr>
        <w:t xml:space="preserve"> </w:t>
      </w:r>
      <w:r w:rsidRPr="0003053F">
        <w:rPr>
          <w:szCs w:val="22"/>
        </w:rPr>
        <w:t xml:space="preserve">is required for this consent to be informed. </w:t>
      </w:r>
      <w:r>
        <w:rPr>
          <w:szCs w:val="22"/>
        </w:rPr>
        <w:t>The Committee suggest adding brief information to the beginning of the questionnaire (e.g. what the study is about, what is required from them, and contact details)</w:t>
      </w:r>
    </w:p>
    <w:p w14:paraId="673DAB74" w14:textId="6EBD537D" w:rsidR="000854AF" w:rsidRDefault="00421577" w:rsidP="001B34D8">
      <w:pPr>
        <w:pStyle w:val="ListParagraph"/>
        <w:numPr>
          <w:ilvl w:val="0"/>
          <w:numId w:val="3"/>
        </w:numPr>
        <w:rPr>
          <w:szCs w:val="22"/>
        </w:rPr>
      </w:pPr>
      <w:r w:rsidRPr="000854AF">
        <w:rPr>
          <w:szCs w:val="22"/>
        </w:rPr>
        <w:t xml:space="preserve">The Committee noted that while the Data Management Plan is generally good, the reference to data not being sent overseas but held on an Australian server is confusing. Please review the PIS/CF to ensure that what participants are being told lines up with what is stated in the Data Management Plan and is easy for the participant to understand. For example, address the difference between sent and held overseas, state that both New Zealand and Australian privacy laws apply, include reference to data being sent overseas in main body of PIS/CF not just in the consent form. </w:t>
      </w:r>
      <w:r w:rsidRPr="000854AF">
        <w:rPr>
          <w:szCs w:val="22"/>
        </w:rPr>
        <w:br/>
      </w:r>
    </w:p>
    <w:p w14:paraId="7038C670" w14:textId="77777777" w:rsidR="000854AF" w:rsidRDefault="000854AF">
      <w:pPr>
        <w:rPr>
          <w:szCs w:val="22"/>
          <w:lang w:val="en-NZ"/>
        </w:rPr>
      </w:pPr>
      <w:r>
        <w:rPr>
          <w:szCs w:val="22"/>
        </w:rPr>
        <w:br w:type="page"/>
      </w:r>
    </w:p>
    <w:p w14:paraId="54F24E93" w14:textId="77777777" w:rsidR="001B34D8" w:rsidRPr="000854AF" w:rsidRDefault="001B34D8" w:rsidP="000854AF">
      <w:pPr>
        <w:pStyle w:val="ListParagraph"/>
        <w:ind w:firstLine="0"/>
        <w:rPr>
          <w:szCs w:val="22"/>
        </w:rPr>
      </w:pPr>
    </w:p>
    <w:p w14:paraId="43E77ECC" w14:textId="77777777" w:rsidR="00421577" w:rsidRPr="00D324AA" w:rsidRDefault="00421577" w:rsidP="00421577">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22F8230A" w14:textId="77777777" w:rsidR="00421577" w:rsidRPr="00D324AA" w:rsidRDefault="00421577" w:rsidP="00421577">
      <w:pPr>
        <w:spacing w:before="80" w:after="80"/>
        <w:rPr>
          <w:rFonts w:cs="Arial"/>
          <w:szCs w:val="22"/>
          <w:lang w:val="en-NZ"/>
        </w:rPr>
      </w:pPr>
    </w:p>
    <w:p w14:paraId="246502B0" w14:textId="77777777" w:rsidR="00421577" w:rsidRDefault="00421577" w:rsidP="00421577">
      <w:pPr>
        <w:pStyle w:val="ListParagraph"/>
        <w:numPr>
          <w:ilvl w:val="0"/>
          <w:numId w:val="3"/>
        </w:numPr>
      </w:pPr>
      <w:r>
        <w:t>P</w:t>
      </w:r>
      <w:r w:rsidRPr="008677D3">
        <w:t xml:space="preserve">lease explain in the in </w:t>
      </w:r>
      <w:r>
        <w:t xml:space="preserve">the information sheet </w:t>
      </w:r>
      <w:r w:rsidRPr="008677D3">
        <w:t xml:space="preserve">that </w:t>
      </w:r>
      <w:r>
        <w:t xml:space="preserve">participants </w:t>
      </w:r>
      <w:r w:rsidRPr="008677D3">
        <w:t>will not be assessed for the study until finalisation of the operating list on the day</w:t>
      </w:r>
      <w:r>
        <w:t xml:space="preserve"> (as per the Committee’s point above).</w:t>
      </w:r>
    </w:p>
    <w:p w14:paraId="5224DB6D" w14:textId="77777777" w:rsidR="00421577" w:rsidRPr="008551D9" w:rsidRDefault="00421577" w:rsidP="00421577">
      <w:pPr>
        <w:pStyle w:val="ListParagraph"/>
        <w:numPr>
          <w:ilvl w:val="0"/>
          <w:numId w:val="3"/>
        </w:numPr>
      </w:pPr>
      <w:r>
        <w:rPr>
          <w:szCs w:val="22"/>
        </w:rPr>
        <w:t xml:space="preserve">Please explain more clearly to participants what is happening with their data as per the Committee’s point above. </w:t>
      </w:r>
    </w:p>
    <w:p w14:paraId="6B02B4FE" w14:textId="77777777" w:rsidR="00421577" w:rsidRDefault="00421577" w:rsidP="00421577">
      <w:pPr>
        <w:pStyle w:val="ListParagraph"/>
        <w:numPr>
          <w:ilvl w:val="0"/>
          <w:numId w:val="3"/>
        </w:numPr>
      </w:pPr>
      <w:r w:rsidRPr="008677D3">
        <w:t>Please remove the confidentiality signing panel from the consent form</w:t>
      </w:r>
      <w:r>
        <w:t xml:space="preserve"> as per the Committee’s point above. </w:t>
      </w:r>
    </w:p>
    <w:p w14:paraId="61E670A7" w14:textId="77777777" w:rsidR="00421577" w:rsidRDefault="00421577" w:rsidP="00421577">
      <w:pPr>
        <w:pStyle w:val="ListParagraph"/>
        <w:numPr>
          <w:ilvl w:val="0"/>
          <w:numId w:val="3"/>
        </w:numPr>
      </w:pPr>
      <w:r>
        <w:t xml:space="preserve">Please remove references to </w:t>
      </w:r>
      <w:r w:rsidRPr="00D55FFD">
        <w:t>Medicines NZ guidelines</w:t>
      </w:r>
      <w:r>
        <w:t xml:space="preserve"> (as per Committee’s point above).</w:t>
      </w:r>
    </w:p>
    <w:p w14:paraId="607CA496" w14:textId="77777777" w:rsidR="00421577" w:rsidRPr="00754E86" w:rsidRDefault="00421577" w:rsidP="00421577">
      <w:pPr>
        <w:pStyle w:val="ListParagraph"/>
        <w:numPr>
          <w:ilvl w:val="0"/>
          <w:numId w:val="3"/>
        </w:numPr>
      </w:pPr>
      <w:r w:rsidRPr="009B10E4">
        <w:rPr>
          <w:szCs w:val="22"/>
        </w:rPr>
        <w:t xml:space="preserve">Please amend the ethical approval statement on page 2 as HDECs do not approve studies, </w:t>
      </w:r>
      <w:r>
        <w:rPr>
          <w:szCs w:val="22"/>
        </w:rPr>
        <w:t xml:space="preserve">they </w:t>
      </w:r>
      <w:r w:rsidRPr="009B10E4">
        <w:rPr>
          <w:szCs w:val="22"/>
        </w:rPr>
        <w:t xml:space="preserve">only </w:t>
      </w:r>
      <w:r>
        <w:rPr>
          <w:szCs w:val="22"/>
        </w:rPr>
        <w:t>approve the ethical aspects of the study as per</w:t>
      </w:r>
      <w:r w:rsidRPr="009B10E4">
        <w:rPr>
          <w:szCs w:val="22"/>
        </w:rPr>
        <w:t xml:space="preserve"> the New Zealand Ethical Standards for Health and Disability Research</w:t>
      </w:r>
      <w:r>
        <w:rPr>
          <w:szCs w:val="22"/>
        </w:rPr>
        <w:t>.</w:t>
      </w:r>
    </w:p>
    <w:p w14:paraId="28C2FA3E" w14:textId="77777777" w:rsidR="00421577" w:rsidRPr="00B42A5C" w:rsidRDefault="00421577" w:rsidP="00421577">
      <w:pPr>
        <w:pStyle w:val="ListParagraph"/>
        <w:numPr>
          <w:ilvl w:val="0"/>
          <w:numId w:val="3"/>
        </w:numPr>
        <w:rPr>
          <w:szCs w:val="22"/>
        </w:rPr>
      </w:pPr>
      <w:r w:rsidRPr="00B42A5C">
        <w:rPr>
          <w:szCs w:val="22"/>
        </w:rPr>
        <w:t>Please check wording is correct on page 3-4 that states, ‘will [not] cause you to receive O2 for longer than necessary’.</w:t>
      </w:r>
    </w:p>
    <w:p w14:paraId="5B06D7A4" w14:textId="77777777" w:rsidR="00421577" w:rsidRPr="0070192E" w:rsidRDefault="00421577" w:rsidP="00421577">
      <w:pPr>
        <w:pStyle w:val="ListParagraph"/>
        <w:numPr>
          <w:ilvl w:val="0"/>
          <w:numId w:val="3"/>
        </w:numPr>
      </w:pPr>
      <w:r w:rsidRPr="003025B3">
        <w:rPr>
          <w:szCs w:val="22"/>
        </w:rPr>
        <w:t>Please add the sponsor’s name and address to the front-page header.</w:t>
      </w:r>
    </w:p>
    <w:p w14:paraId="308B947B" w14:textId="77777777" w:rsidR="00421577" w:rsidRPr="00D324AA" w:rsidRDefault="00421577" w:rsidP="00421577">
      <w:pPr>
        <w:pStyle w:val="ListParagraph"/>
        <w:ind w:firstLine="0"/>
      </w:pPr>
    </w:p>
    <w:p w14:paraId="75CC0DB8" w14:textId="77777777" w:rsidR="00421577" w:rsidRPr="00D324AA" w:rsidRDefault="00421577" w:rsidP="00421577">
      <w:pPr>
        <w:rPr>
          <w:u w:val="single"/>
          <w:lang w:val="en-NZ"/>
        </w:rPr>
      </w:pPr>
      <w:r w:rsidRPr="00D324AA">
        <w:rPr>
          <w:u w:val="single"/>
          <w:lang w:val="en-NZ"/>
        </w:rPr>
        <w:t xml:space="preserve">Decision </w:t>
      </w:r>
    </w:p>
    <w:p w14:paraId="30374049" w14:textId="77777777" w:rsidR="00421577" w:rsidRPr="00D324AA" w:rsidRDefault="00421577" w:rsidP="00421577">
      <w:pPr>
        <w:rPr>
          <w:lang w:val="en-NZ"/>
        </w:rPr>
      </w:pPr>
    </w:p>
    <w:p w14:paraId="52A9EE7C" w14:textId="77777777" w:rsidR="00421577" w:rsidRPr="00D324AA" w:rsidRDefault="00421577" w:rsidP="00421577">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5C2EED34" w14:textId="77777777" w:rsidR="00421577" w:rsidRPr="00D324AA" w:rsidRDefault="00421577" w:rsidP="00421577">
      <w:pPr>
        <w:rPr>
          <w:color w:val="FF0000"/>
          <w:lang w:val="en-NZ"/>
        </w:rPr>
      </w:pPr>
    </w:p>
    <w:p w14:paraId="0F4EBBC9" w14:textId="1E86BC34" w:rsidR="00421577" w:rsidRPr="00421577" w:rsidRDefault="000854AF" w:rsidP="00421577">
      <w:pPr>
        <w:numPr>
          <w:ilvl w:val="0"/>
          <w:numId w:val="16"/>
        </w:numPr>
        <w:autoSpaceDE w:val="0"/>
        <w:autoSpaceDN w:val="0"/>
        <w:adjustRightInd w:val="0"/>
        <w:spacing w:before="80" w:after="80"/>
        <w:rPr>
          <w:rFonts w:cs="Arial"/>
          <w:color w:val="000000"/>
        </w:rPr>
      </w:pPr>
      <w:r>
        <w:t>P</w:t>
      </w:r>
      <w:r w:rsidR="00421577" w:rsidRPr="00C6457A">
        <w:t>lease</w:t>
      </w:r>
      <w:r w:rsidR="00421577" w:rsidRPr="00421577">
        <w:rPr>
          <w:rFonts w:cs="Arial"/>
          <w:color w:val="000000"/>
        </w:rPr>
        <w:t xml:space="preserve"> address all outstanding ethical issues, providing the information requested by the Committee</w:t>
      </w:r>
    </w:p>
    <w:p w14:paraId="5A86C3F7" w14:textId="399E99C7" w:rsidR="00421577" w:rsidRPr="00421577" w:rsidRDefault="000854AF" w:rsidP="00421577">
      <w:pPr>
        <w:numPr>
          <w:ilvl w:val="0"/>
          <w:numId w:val="16"/>
        </w:numPr>
        <w:autoSpaceDE w:val="0"/>
        <w:autoSpaceDN w:val="0"/>
        <w:adjustRightInd w:val="0"/>
        <w:spacing w:before="80" w:after="80"/>
        <w:rPr>
          <w:rFonts w:cs="Arial"/>
          <w:color w:val="000000"/>
        </w:rPr>
      </w:pPr>
      <w:r>
        <w:t>P</w:t>
      </w:r>
      <w:r w:rsidR="00421577" w:rsidRPr="00C6457A">
        <w:t>lease</w:t>
      </w:r>
      <w:r w:rsidR="00421577" w:rsidRPr="00421577">
        <w:rPr>
          <w:rFonts w:cs="Arial"/>
          <w:color w:val="000000"/>
        </w:rPr>
        <w:t xml:space="preserve"> update the participant information sheet and consent form, taking into account feedback provided by the Committee</w:t>
      </w:r>
    </w:p>
    <w:p w14:paraId="7F18D28A" w14:textId="4A4DAA42" w:rsidR="00421577" w:rsidRPr="00421577" w:rsidRDefault="000854AF" w:rsidP="00421577">
      <w:pPr>
        <w:numPr>
          <w:ilvl w:val="0"/>
          <w:numId w:val="16"/>
        </w:numPr>
        <w:autoSpaceDE w:val="0"/>
        <w:autoSpaceDN w:val="0"/>
        <w:adjustRightInd w:val="0"/>
        <w:spacing w:before="80" w:after="80"/>
        <w:rPr>
          <w:rFonts w:cs="Arial"/>
          <w:color w:val="000000"/>
        </w:rPr>
      </w:pPr>
      <w:r>
        <w:rPr>
          <w:rFonts w:cs="Arial"/>
          <w:color w:val="000000"/>
        </w:rPr>
        <w:t>P</w:t>
      </w:r>
      <w:r w:rsidR="00421577" w:rsidRPr="00421577">
        <w:rPr>
          <w:rFonts w:cs="Arial"/>
          <w:color w:val="000000"/>
        </w:rPr>
        <w:t xml:space="preserve">lease update the study protocol, taking into account the feedback provided by the </w:t>
      </w:r>
      <w:r w:rsidR="00421577" w:rsidRPr="00647AC6">
        <w:t>Committee</w:t>
      </w:r>
      <w:r w:rsidR="00AA4CF0">
        <w:t>.</w:t>
      </w:r>
    </w:p>
    <w:p w14:paraId="7253E35F" w14:textId="77777777" w:rsidR="00421577" w:rsidRDefault="00421577" w:rsidP="00421577">
      <w: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421577" w:rsidRPr="00960BFE" w14:paraId="4E286D96" w14:textId="77777777" w:rsidTr="00E6049E">
        <w:trPr>
          <w:trHeight w:val="280"/>
        </w:trPr>
        <w:tc>
          <w:tcPr>
            <w:tcW w:w="938" w:type="dxa"/>
            <w:tcBorders>
              <w:top w:val="nil"/>
              <w:left w:val="nil"/>
              <w:bottom w:val="nil"/>
              <w:right w:val="nil"/>
            </w:tcBorders>
          </w:tcPr>
          <w:p w14:paraId="1746AF25" w14:textId="77777777" w:rsidR="00421577" w:rsidRPr="00960BFE" w:rsidRDefault="00421577" w:rsidP="00E6049E">
            <w:pPr>
              <w:autoSpaceDE w:val="0"/>
              <w:autoSpaceDN w:val="0"/>
              <w:adjustRightInd w:val="0"/>
            </w:pPr>
            <w:r w:rsidRPr="00960BFE">
              <w:lastRenderedPageBreak/>
              <w:t xml:space="preserve"> </w:t>
            </w:r>
            <w:r w:rsidRPr="00960BFE">
              <w:rPr>
                <w:b/>
              </w:rPr>
              <w:t xml:space="preserve">2 </w:t>
            </w:r>
            <w:r w:rsidRPr="00960BFE">
              <w:t xml:space="preserve"> </w:t>
            </w:r>
          </w:p>
        </w:tc>
        <w:tc>
          <w:tcPr>
            <w:tcW w:w="2486" w:type="dxa"/>
            <w:tcBorders>
              <w:top w:val="nil"/>
              <w:left w:val="nil"/>
              <w:bottom w:val="nil"/>
              <w:right w:val="nil"/>
            </w:tcBorders>
          </w:tcPr>
          <w:p w14:paraId="0DB9ED32" w14:textId="77777777" w:rsidR="00421577" w:rsidRPr="00960BFE" w:rsidRDefault="00421577" w:rsidP="00E6049E">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30CD46F8" w14:textId="77777777" w:rsidR="00421577" w:rsidRPr="00960BFE" w:rsidRDefault="00421577" w:rsidP="00E6049E">
            <w:pPr>
              <w:autoSpaceDE w:val="0"/>
              <w:autoSpaceDN w:val="0"/>
              <w:adjustRightInd w:val="0"/>
            </w:pPr>
            <w:r w:rsidRPr="00960BFE">
              <w:rPr>
                <w:b/>
              </w:rPr>
              <w:t>21/NTB/104</w:t>
            </w:r>
            <w:r w:rsidRPr="00960BFE">
              <w:t xml:space="preserve"> </w:t>
            </w:r>
          </w:p>
        </w:tc>
      </w:tr>
      <w:tr w:rsidR="00421577" w:rsidRPr="00960BFE" w14:paraId="521FBE47" w14:textId="77777777" w:rsidTr="00E6049E">
        <w:trPr>
          <w:trHeight w:val="280"/>
        </w:trPr>
        <w:tc>
          <w:tcPr>
            <w:tcW w:w="938" w:type="dxa"/>
            <w:tcBorders>
              <w:top w:val="nil"/>
              <w:left w:val="nil"/>
              <w:bottom w:val="nil"/>
              <w:right w:val="nil"/>
            </w:tcBorders>
          </w:tcPr>
          <w:p w14:paraId="0000F700" w14:textId="77777777" w:rsidR="00421577" w:rsidRPr="00960BFE" w:rsidRDefault="00421577" w:rsidP="00E6049E">
            <w:pPr>
              <w:autoSpaceDE w:val="0"/>
              <w:autoSpaceDN w:val="0"/>
              <w:adjustRightInd w:val="0"/>
            </w:pPr>
            <w:r w:rsidRPr="00960BFE">
              <w:t xml:space="preserve"> </w:t>
            </w:r>
          </w:p>
        </w:tc>
        <w:tc>
          <w:tcPr>
            <w:tcW w:w="2486" w:type="dxa"/>
            <w:tcBorders>
              <w:top w:val="nil"/>
              <w:left w:val="nil"/>
              <w:bottom w:val="nil"/>
              <w:right w:val="nil"/>
            </w:tcBorders>
          </w:tcPr>
          <w:p w14:paraId="401076DE" w14:textId="77777777" w:rsidR="00421577" w:rsidRPr="00960BFE" w:rsidRDefault="00421577" w:rsidP="00E6049E">
            <w:pPr>
              <w:autoSpaceDE w:val="0"/>
              <w:autoSpaceDN w:val="0"/>
              <w:adjustRightInd w:val="0"/>
            </w:pPr>
            <w:r w:rsidRPr="00960BFE">
              <w:t xml:space="preserve">Title: </w:t>
            </w:r>
          </w:p>
        </w:tc>
        <w:tc>
          <w:tcPr>
            <w:tcW w:w="6221" w:type="dxa"/>
            <w:tcBorders>
              <w:top w:val="nil"/>
              <w:left w:val="nil"/>
              <w:bottom w:val="nil"/>
              <w:right w:val="nil"/>
            </w:tcBorders>
          </w:tcPr>
          <w:p w14:paraId="52AD0182" w14:textId="77777777" w:rsidR="00421577" w:rsidRPr="00960BFE" w:rsidRDefault="00421577" w:rsidP="00E6049E">
            <w:pPr>
              <w:autoSpaceDE w:val="0"/>
              <w:autoSpaceDN w:val="0"/>
              <w:adjustRightInd w:val="0"/>
            </w:pPr>
            <w:r w:rsidRPr="00960BFE">
              <w:t xml:space="preserve">FRAIL M </w:t>
            </w:r>
          </w:p>
        </w:tc>
      </w:tr>
      <w:tr w:rsidR="00421577" w:rsidRPr="00960BFE" w14:paraId="07E2A6BA" w14:textId="77777777" w:rsidTr="00E6049E">
        <w:trPr>
          <w:trHeight w:val="280"/>
        </w:trPr>
        <w:tc>
          <w:tcPr>
            <w:tcW w:w="938" w:type="dxa"/>
            <w:tcBorders>
              <w:top w:val="nil"/>
              <w:left w:val="nil"/>
              <w:bottom w:val="nil"/>
              <w:right w:val="nil"/>
            </w:tcBorders>
          </w:tcPr>
          <w:p w14:paraId="26D392C5" w14:textId="77777777" w:rsidR="00421577" w:rsidRPr="00960BFE" w:rsidRDefault="00421577" w:rsidP="00E6049E">
            <w:pPr>
              <w:autoSpaceDE w:val="0"/>
              <w:autoSpaceDN w:val="0"/>
              <w:adjustRightInd w:val="0"/>
            </w:pPr>
            <w:r w:rsidRPr="00960BFE">
              <w:t xml:space="preserve"> </w:t>
            </w:r>
          </w:p>
        </w:tc>
        <w:tc>
          <w:tcPr>
            <w:tcW w:w="2486" w:type="dxa"/>
            <w:tcBorders>
              <w:top w:val="nil"/>
              <w:left w:val="nil"/>
              <w:bottom w:val="nil"/>
              <w:right w:val="nil"/>
            </w:tcBorders>
          </w:tcPr>
          <w:p w14:paraId="1DB25567" w14:textId="77777777" w:rsidR="00421577" w:rsidRPr="00960BFE" w:rsidRDefault="00421577" w:rsidP="00E6049E">
            <w:pPr>
              <w:autoSpaceDE w:val="0"/>
              <w:autoSpaceDN w:val="0"/>
              <w:adjustRightInd w:val="0"/>
            </w:pPr>
            <w:r w:rsidRPr="00960BFE">
              <w:t xml:space="preserve">Principal Investigator: </w:t>
            </w:r>
          </w:p>
        </w:tc>
        <w:tc>
          <w:tcPr>
            <w:tcW w:w="6221" w:type="dxa"/>
            <w:tcBorders>
              <w:top w:val="nil"/>
              <w:left w:val="nil"/>
              <w:bottom w:val="nil"/>
              <w:right w:val="nil"/>
            </w:tcBorders>
          </w:tcPr>
          <w:p w14:paraId="5D830EFB" w14:textId="77777777" w:rsidR="00421577" w:rsidRPr="00960BFE" w:rsidRDefault="00421577" w:rsidP="00E6049E">
            <w:pPr>
              <w:autoSpaceDE w:val="0"/>
              <w:autoSpaceDN w:val="0"/>
              <w:adjustRightInd w:val="0"/>
            </w:pPr>
            <w:r w:rsidRPr="00960BFE">
              <w:t xml:space="preserve">Dr Rajeev Rajagopal </w:t>
            </w:r>
          </w:p>
        </w:tc>
      </w:tr>
      <w:tr w:rsidR="00421577" w:rsidRPr="00960BFE" w14:paraId="4C476A29" w14:textId="77777777" w:rsidTr="00E6049E">
        <w:trPr>
          <w:trHeight w:val="280"/>
        </w:trPr>
        <w:tc>
          <w:tcPr>
            <w:tcW w:w="938" w:type="dxa"/>
            <w:tcBorders>
              <w:top w:val="nil"/>
              <w:left w:val="nil"/>
              <w:bottom w:val="nil"/>
              <w:right w:val="nil"/>
            </w:tcBorders>
          </w:tcPr>
          <w:p w14:paraId="1D22E47F" w14:textId="77777777" w:rsidR="00421577" w:rsidRPr="00960BFE" w:rsidRDefault="00421577" w:rsidP="00E6049E">
            <w:pPr>
              <w:autoSpaceDE w:val="0"/>
              <w:autoSpaceDN w:val="0"/>
              <w:adjustRightInd w:val="0"/>
            </w:pPr>
            <w:r w:rsidRPr="00960BFE">
              <w:t xml:space="preserve"> </w:t>
            </w:r>
          </w:p>
        </w:tc>
        <w:tc>
          <w:tcPr>
            <w:tcW w:w="2486" w:type="dxa"/>
            <w:tcBorders>
              <w:top w:val="nil"/>
              <w:left w:val="nil"/>
              <w:bottom w:val="nil"/>
              <w:right w:val="nil"/>
            </w:tcBorders>
          </w:tcPr>
          <w:p w14:paraId="5EA49515" w14:textId="77777777" w:rsidR="00421577" w:rsidRPr="00960BFE" w:rsidRDefault="00421577" w:rsidP="00E6049E">
            <w:pPr>
              <w:autoSpaceDE w:val="0"/>
              <w:autoSpaceDN w:val="0"/>
              <w:adjustRightInd w:val="0"/>
            </w:pPr>
            <w:r w:rsidRPr="00960BFE">
              <w:t xml:space="preserve">Sponsor: </w:t>
            </w:r>
          </w:p>
        </w:tc>
        <w:tc>
          <w:tcPr>
            <w:tcW w:w="6221" w:type="dxa"/>
            <w:tcBorders>
              <w:top w:val="nil"/>
              <w:left w:val="nil"/>
              <w:bottom w:val="nil"/>
              <w:right w:val="nil"/>
            </w:tcBorders>
          </w:tcPr>
          <w:p w14:paraId="6AF82244" w14:textId="77777777" w:rsidR="00421577" w:rsidRPr="00960BFE" w:rsidRDefault="00421577" w:rsidP="00E6049E">
            <w:pPr>
              <w:autoSpaceDE w:val="0"/>
              <w:autoSpaceDN w:val="0"/>
              <w:adjustRightInd w:val="0"/>
            </w:pPr>
            <w:r w:rsidRPr="00960BFE">
              <w:t xml:space="preserve">Australasian Leukaemia &amp; Lymphoma Group </w:t>
            </w:r>
          </w:p>
        </w:tc>
      </w:tr>
      <w:tr w:rsidR="00421577" w:rsidRPr="00960BFE" w14:paraId="76A90A55" w14:textId="77777777" w:rsidTr="00E6049E">
        <w:trPr>
          <w:trHeight w:val="280"/>
        </w:trPr>
        <w:tc>
          <w:tcPr>
            <w:tcW w:w="938" w:type="dxa"/>
            <w:tcBorders>
              <w:top w:val="nil"/>
              <w:left w:val="nil"/>
              <w:bottom w:val="nil"/>
              <w:right w:val="nil"/>
            </w:tcBorders>
          </w:tcPr>
          <w:p w14:paraId="6AC0909E" w14:textId="77777777" w:rsidR="00421577" w:rsidRPr="00960BFE" w:rsidRDefault="00421577" w:rsidP="00E6049E">
            <w:pPr>
              <w:autoSpaceDE w:val="0"/>
              <w:autoSpaceDN w:val="0"/>
              <w:adjustRightInd w:val="0"/>
            </w:pPr>
            <w:r w:rsidRPr="00960BFE">
              <w:t xml:space="preserve"> </w:t>
            </w:r>
          </w:p>
        </w:tc>
        <w:tc>
          <w:tcPr>
            <w:tcW w:w="2486" w:type="dxa"/>
            <w:tcBorders>
              <w:top w:val="nil"/>
              <w:left w:val="nil"/>
              <w:bottom w:val="nil"/>
              <w:right w:val="nil"/>
            </w:tcBorders>
          </w:tcPr>
          <w:p w14:paraId="7878E28C" w14:textId="77777777" w:rsidR="00421577" w:rsidRPr="00960BFE" w:rsidRDefault="00421577" w:rsidP="00E6049E">
            <w:pPr>
              <w:autoSpaceDE w:val="0"/>
              <w:autoSpaceDN w:val="0"/>
              <w:adjustRightInd w:val="0"/>
            </w:pPr>
            <w:r w:rsidRPr="00960BFE">
              <w:t xml:space="preserve">Clock Start Date: </w:t>
            </w:r>
          </w:p>
        </w:tc>
        <w:tc>
          <w:tcPr>
            <w:tcW w:w="6221" w:type="dxa"/>
            <w:tcBorders>
              <w:top w:val="nil"/>
              <w:left w:val="nil"/>
              <w:bottom w:val="nil"/>
              <w:right w:val="nil"/>
            </w:tcBorders>
          </w:tcPr>
          <w:p w14:paraId="50981D4E" w14:textId="77777777" w:rsidR="00421577" w:rsidRPr="00960BFE" w:rsidRDefault="00421577" w:rsidP="00E6049E">
            <w:pPr>
              <w:autoSpaceDE w:val="0"/>
              <w:autoSpaceDN w:val="0"/>
              <w:adjustRightInd w:val="0"/>
            </w:pPr>
            <w:r w:rsidRPr="00960BFE">
              <w:t xml:space="preserve">22 April 2021 </w:t>
            </w:r>
          </w:p>
        </w:tc>
      </w:tr>
    </w:tbl>
    <w:p w14:paraId="2EDB051C" w14:textId="77777777" w:rsidR="00421577" w:rsidRPr="00960BFE" w:rsidRDefault="00421577" w:rsidP="00421577">
      <w:pPr>
        <w:autoSpaceDE w:val="0"/>
        <w:autoSpaceDN w:val="0"/>
        <w:adjustRightInd w:val="0"/>
        <w:rPr>
          <w:u w:val="single"/>
          <w:lang w:val="en-NZ"/>
        </w:rPr>
      </w:pPr>
    </w:p>
    <w:p w14:paraId="235FCB8E" w14:textId="77777777" w:rsidR="00421577" w:rsidRPr="00D324AA" w:rsidRDefault="00421577" w:rsidP="00421577">
      <w:pPr>
        <w:autoSpaceDE w:val="0"/>
        <w:autoSpaceDN w:val="0"/>
        <w:adjustRightInd w:val="0"/>
        <w:rPr>
          <w:sz w:val="20"/>
          <w:lang w:val="en-NZ"/>
        </w:rPr>
      </w:pPr>
      <w:r w:rsidRPr="00960BFE">
        <w:t>Rajeev Rajagopal</w:t>
      </w:r>
      <w:r>
        <w:t xml:space="preserve"> and Nicola Jackson </w:t>
      </w:r>
      <w:r w:rsidRPr="00D324AA">
        <w:rPr>
          <w:lang w:val="en-NZ"/>
        </w:rPr>
        <w:t>w</w:t>
      </w:r>
      <w:r>
        <w:rPr>
          <w:lang w:val="en-NZ"/>
        </w:rPr>
        <w:t>ere</w:t>
      </w:r>
      <w:r w:rsidRPr="00D324AA">
        <w:rPr>
          <w:lang w:val="en-NZ"/>
        </w:rPr>
        <w:t xml:space="preserve"> present via videoconference for discussion of this application.</w:t>
      </w:r>
    </w:p>
    <w:p w14:paraId="2D10CBE5" w14:textId="77777777" w:rsidR="00421577" w:rsidRPr="00D324AA" w:rsidRDefault="00421577" w:rsidP="00421577">
      <w:pPr>
        <w:rPr>
          <w:u w:val="single"/>
          <w:lang w:val="en-NZ"/>
        </w:rPr>
      </w:pPr>
    </w:p>
    <w:p w14:paraId="786AEAB4" w14:textId="77777777" w:rsidR="00421577" w:rsidRPr="00D324AA" w:rsidRDefault="00421577" w:rsidP="00421577">
      <w:pPr>
        <w:rPr>
          <w:u w:val="single"/>
          <w:lang w:val="en-NZ"/>
        </w:rPr>
      </w:pPr>
      <w:r w:rsidRPr="00D324AA">
        <w:rPr>
          <w:u w:val="single"/>
          <w:lang w:val="en-NZ"/>
        </w:rPr>
        <w:t>Potential conflicts of interest</w:t>
      </w:r>
    </w:p>
    <w:p w14:paraId="38BAE56A" w14:textId="77777777" w:rsidR="00421577" w:rsidRPr="00D324AA" w:rsidRDefault="00421577" w:rsidP="00421577">
      <w:pPr>
        <w:rPr>
          <w:b/>
          <w:lang w:val="en-NZ"/>
        </w:rPr>
      </w:pPr>
    </w:p>
    <w:p w14:paraId="74FFEE3E" w14:textId="77777777" w:rsidR="00421577" w:rsidRPr="00D324AA" w:rsidRDefault="00421577" w:rsidP="00421577">
      <w:pPr>
        <w:rPr>
          <w:lang w:val="en-NZ"/>
        </w:rPr>
      </w:pPr>
      <w:r w:rsidRPr="00D324AA">
        <w:rPr>
          <w:lang w:val="en-NZ"/>
        </w:rPr>
        <w:t>The Chair asked members to declare any potential conflicts of interest related to this application.</w:t>
      </w:r>
    </w:p>
    <w:p w14:paraId="1963BF74" w14:textId="77777777" w:rsidR="00421577" w:rsidRPr="00D324AA" w:rsidRDefault="00421577" w:rsidP="00421577">
      <w:pPr>
        <w:rPr>
          <w:lang w:val="en-NZ"/>
        </w:rPr>
      </w:pPr>
    </w:p>
    <w:p w14:paraId="22B49398" w14:textId="77777777" w:rsidR="00421577" w:rsidRPr="00D324AA" w:rsidRDefault="00421577" w:rsidP="00421577">
      <w:pPr>
        <w:rPr>
          <w:lang w:val="en-NZ"/>
        </w:rPr>
      </w:pPr>
      <w:r w:rsidRPr="00D324AA">
        <w:rPr>
          <w:lang w:val="en-NZ"/>
        </w:rPr>
        <w:t>No potential conflicts of interest related to this application were declared by any member.</w:t>
      </w:r>
    </w:p>
    <w:p w14:paraId="048EE884" w14:textId="77777777" w:rsidR="00421577" w:rsidRPr="00D324AA" w:rsidRDefault="00421577" w:rsidP="00421577">
      <w:pPr>
        <w:rPr>
          <w:lang w:val="en-NZ"/>
        </w:rPr>
      </w:pPr>
    </w:p>
    <w:p w14:paraId="797ACF90" w14:textId="77777777" w:rsidR="00421577" w:rsidRPr="00D324AA" w:rsidRDefault="00421577" w:rsidP="00421577">
      <w:pPr>
        <w:rPr>
          <w:u w:val="single"/>
          <w:lang w:val="en-NZ"/>
        </w:rPr>
      </w:pPr>
      <w:r w:rsidRPr="00D324AA">
        <w:rPr>
          <w:u w:val="single"/>
          <w:lang w:val="en-NZ"/>
        </w:rPr>
        <w:t>Summary of Study</w:t>
      </w:r>
    </w:p>
    <w:p w14:paraId="7779CFAE" w14:textId="77777777" w:rsidR="00421577" w:rsidRPr="00D324AA" w:rsidRDefault="00421577" w:rsidP="00421577">
      <w:pPr>
        <w:rPr>
          <w:u w:val="single"/>
          <w:lang w:val="en-NZ"/>
        </w:rPr>
      </w:pPr>
    </w:p>
    <w:p w14:paraId="17213688" w14:textId="77777777" w:rsidR="00421577" w:rsidRDefault="00421577" w:rsidP="00421577">
      <w:pPr>
        <w:pStyle w:val="ListParagraph"/>
        <w:numPr>
          <w:ilvl w:val="0"/>
          <w:numId w:val="18"/>
        </w:numPr>
        <w:contextualSpacing/>
      </w:pPr>
      <w:r w:rsidRPr="009B6B84">
        <w:t xml:space="preserve">The study </w:t>
      </w:r>
      <w:r w:rsidRPr="00C54B9A">
        <w:t>will test different combinations and different doses of Bortezomib (</w:t>
      </w:r>
      <w:proofErr w:type="spellStart"/>
      <w:r w:rsidRPr="00C54B9A">
        <w:t>Velcade</w:t>
      </w:r>
      <w:proofErr w:type="spellEnd"/>
      <w:r w:rsidRPr="00C54B9A">
        <w:t>), Lenalidomide (</w:t>
      </w:r>
      <w:proofErr w:type="spellStart"/>
      <w:r w:rsidRPr="00C54B9A">
        <w:t>Revlimid</w:t>
      </w:r>
      <w:proofErr w:type="spellEnd"/>
      <w:r w:rsidRPr="00C54B9A">
        <w:t>) and dexamethasone in transplant-ineligible multiple myeloma patients</w:t>
      </w:r>
      <w:r>
        <w:t>. The p</w:t>
      </w:r>
      <w:r w:rsidRPr="00F54949">
        <w:t>rimary outcome is overall response rate to the drug stratified by the three groups of frailty</w:t>
      </w:r>
      <w:r>
        <w:t xml:space="preserve">/fitness </w:t>
      </w:r>
      <w:r w:rsidRPr="00F54949">
        <w:t xml:space="preserve">and the </w:t>
      </w:r>
      <w:r>
        <w:t xml:space="preserve">occurrence of </w:t>
      </w:r>
      <w:r w:rsidRPr="00F54949">
        <w:t>significant toxicity within the first 4 cycles of treatment.</w:t>
      </w:r>
      <w:r>
        <w:t xml:space="preserve"> The study will take place in both Australia and New Zealand with 100 NZ participants. </w:t>
      </w:r>
    </w:p>
    <w:p w14:paraId="7035BDAB" w14:textId="77777777" w:rsidR="00421577" w:rsidRPr="00D324AA" w:rsidRDefault="00421577" w:rsidP="00421577">
      <w:pPr>
        <w:autoSpaceDE w:val="0"/>
        <w:autoSpaceDN w:val="0"/>
        <w:adjustRightInd w:val="0"/>
        <w:rPr>
          <w:lang w:val="en-NZ"/>
        </w:rPr>
      </w:pPr>
    </w:p>
    <w:p w14:paraId="58BA4726" w14:textId="77777777" w:rsidR="00421577" w:rsidRPr="00D324AA" w:rsidRDefault="00421577" w:rsidP="00421577">
      <w:pPr>
        <w:rPr>
          <w:u w:val="single"/>
          <w:lang w:val="en-NZ"/>
        </w:rPr>
      </w:pPr>
      <w:r w:rsidRPr="00D324AA">
        <w:rPr>
          <w:u w:val="single"/>
          <w:lang w:val="en-NZ"/>
        </w:rPr>
        <w:t xml:space="preserve">Summary of resolved ethical issues </w:t>
      </w:r>
    </w:p>
    <w:p w14:paraId="7D486AB9" w14:textId="77777777" w:rsidR="00421577" w:rsidRPr="00D324AA" w:rsidRDefault="00421577" w:rsidP="00421577">
      <w:pPr>
        <w:rPr>
          <w:u w:val="single"/>
          <w:lang w:val="en-NZ"/>
        </w:rPr>
      </w:pPr>
    </w:p>
    <w:p w14:paraId="5E3326F4" w14:textId="77777777" w:rsidR="00421577" w:rsidRPr="00D324AA" w:rsidRDefault="00421577" w:rsidP="00421577">
      <w:pPr>
        <w:rPr>
          <w:lang w:val="en-NZ"/>
        </w:rPr>
      </w:pPr>
      <w:r w:rsidRPr="00D324AA">
        <w:rPr>
          <w:lang w:val="en-NZ"/>
        </w:rPr>
        <w:t xml:space="preserve">The main ethical issues considered by the Committee and addressed by the </w:t>
      </w:r>
      <w:r>
        <w:rPr>
          <w:lang w:val="en-NZ"/>
        </w:rPr>
        <w:t>Researcher</w:t>
      </w:r>
      <w:r w:rsidRPr="00D324AA">
        <w:rPr>
          <w:lang w:val="en-NZ"/>
        </w:rPr>
        <w:t xml:space="preserve"> are as follows.</w:t>
      </w:r>
    </w:p>
    <w:p w14:paraId="6B6A4045" w14:textId="77777777" w:rsidR="00421577" w:rsidRDefault="00421577" w:rsidP="00421577">
      <w:pPr>
        <w:rPr>
          <w:lang w:val="en-NZ"/>
        </w:rPr>
      </w:pPr>
    </w:p>
    <w:p w14:paraId="66308AE7" w14:textId="77777777" w:rsidR="00421577" w:rsidRPr="00F873A6" w:rsidRDefault="00421577" w:rsidP="00421577">
      <w:pPr>
        <w:pStyle w:val="ListParagraph"/>
        <w:numPr>
          <w:ilvl w:val="0"/>
          <w:numId w:val="3"/>
        </w:numPr>
      </w:pPr>
      <w:r>
        <w:t xml:space="preserve">The Committee queried if the drugs used in the study are funded in New Zealand. The Researcher advised that Bortezomib is funded and Lenalidomide is funded only as a third-line treatment. He added that they are using the latter as first-line treatment in the study and as such is not available to the participants outside the trial. </w:t>
      </w:r>
    </w:p>
    <w:p w14:paraId="6F4DB939" w14:textId="77777777" w:rsidR="00421577" w:rsidRDefault="00421577" w:rsidP="00421577">
      <w:pPr>
        <w:pStyle w:val="ListParagraph"/>
        <w:numPr>
          <w:ilvl w:val="0"/>
          <w:numId w:val="3"/>
        </w:numPr>
      </w:pPr>
      <w:r>
        <w:t xml:space="preserve">The Committed requested clarity on what the exploratory secondary objectives detailed in the Protocol will entail. The Researcher advised that, currently, they will not be participating in the extra correlative studies due to inadequate lab facilities in New Zealand. The Committee advised that, should this change, it will need to be submitted for HDEC review through the post-approval amendment pathway. </w:t>
      </w:r>
    </w:p>
    <w:p w14:paraId="13C7C2D6" w14:textId="77777777" w:rsidR="00421577" w:rsidRDefault="00421577" w:rsidP="00421577">
      <w:pPr>
        <w:pStyle w:val="ListParagraph"/>
        <w:numPr>
          <w:ilvl w:val="0"/>
          <w:numId w:val="3"/>
        </w:numPr>
      </w:pPr>
      <w:r>
        <w:t xml:space="preserve">The Committee queried the purpose of the travel questionnaire. The Researcher responded that it is in relation to the health economics of the trial. </w:t>
      </w:r>
    </w:p>
    <w:p w14:paraId="718A3A6B" w14:textId="77777777" w:rsidR="00421577" w:rsidRDefault="00421577" w:rsidP="00421577">
      <w:pPr>
        <w:pStyle w:val="ListParagraph"/>
        <w:numPr>
          <w:ilvl w:val="0"/>
          <w:numId w:val="3"/>
        </w:numPr>
      </w:pPr>
      <w:r>
        <w:t xml:space="preserve">The Committee noted that there is not a separate peer review, however there was a rigorous process for developing and reviewing the protocol and that all </w:t>
      </w:r>
      <w:r w:rsidRPr="00605406">
        <w:t xml:space="preserve">ALLG trials undergo peer agreement at national </w:t>
      </w:r>
      <w:r w:rsidRPr="00650A92">
        <w:t xml:space="preserve">Haematology Society of Australia and New Zealand </w:t>
      </w:r>
      <w:r w:rsidRPr="00605406">
        <w:t>meetings before adoption in N</w:t>
      </w:r>
      <w:r>
        <w:t xml:space="preserve">ew </w:t>
      </w:r>
      <w:r w:rsidRPr="00605406">
        <w:t>Z</w:t>
      </w:r>
      <w:r>
        <w:t xml:space="preserve">ealand. The Committee considered this adequate peer review. </w:t>
      </w:r>
    </w:p>
    <w:p w14:paraId="5EF0214A" w14:textId="77777777" w:rsidR="00421577" w:rsidRDefault="00421577" w:rsidP="00421577">
      <w:pPr>
        <w:pStyle w:val="ListParagraph"/>
        <w:numPr>
          <w:ilvl w:val="0"/>
          <w:numId w:val="3"/>
        </w:numPr>
      </w:pPr>
      <w:r>
        <w:t>The Committee queried if travel costs will be reimbursed and who will fund this. The Researcher confirmed that travel costs will be reimbursed and funded from the study budget that is both the sponsor and the h</w:t>
      </w:r>
      <w:r w:rsidRPr="00C44FF3">
        <w:t>aematology</w:t>
      </w:r>
      <w:r>
        <w:t xml:space="preserve"> research unit have contributed to. </w:t>
      </w:r>
    </w:p>
    <w:p w14:paraId="3D3A0EFE" w14:textId="77777777" w:rsidR="00421577" w:rsidRDefault="00421577" w:rsidP="00421577">
      <w:pPr>
        <w:pStyle w:val="ListParagraph"/>
        <w:numPr>
          <w:ilvl w:val="0"/>
          <w:numId w:val="3"/>
        </w:numPr>
      </w:pPr>
      <w:r>
        <w:t xml:space="preserve">The Committee queried what data ALLG is receiving about participants. The Researcher confirmed that it will be de-identified data. </w:t>
      </w:r>
    </w:p>
    <w:p w14:paraId="775DEA75" w14:textId="77777777" w:rsidR="00421577" w:rsidRDefault="00421577" w:rsidP="00421577">
      <w:pPr>
        <w:pStyle w:val="ListParagraph"/>
        <w:numPr>
          <w:ilvl w:val="0"/>
          <w:numId w:val="3"/>
        </w:numPr>
      </w:pPr>
      <w:r>
        <w:lastRenderedPageBreak/>
        <w:t>The Committee noted that the study is for the benefit of a collaborative group and not primarily commercial but were pleased to see there is back up compensation insurance available.</w:t>
      </w:r>
    </w:p>
    <w:p w14:paraId="68F86F94" w14:textId="77777777" w:rsidR="00421577" w:rsidRDefault="00421577" w:rsidP="00421577">
      <w:pPr>
        <w:pStyle w:val="ListParagraph"/>
        <w:numPr>
          <w:ilvl w:val="0"/>
          <w:numId w:val="3"/>
        </w:numPr>
      </w:pPr>
      <w:r>
        <w:t xml:space="preserve">The Committee noted that the Researcher’s confirmation that ALLG will undertake remote monitoring for the study. </w:t>
      </w:r>
    </w:p>
    <w:p w14:paraId="55DD3970" w14:textId="77777777" w:rsidR="00421577" w:rsidRPr="00D324AA" w:rsidRDefault="00421577" w:rsidP="00421577">
      <w:pPr>
        <w:rPr>
          <w:lang w:val="en-NZ"/>
        </w:rPr>
      </w:pPr>
    </w:p>
    <w:p w14:paraId="22F159A0" w14:textId="77777777" w:rsidR="00421577" w:rsidRPr="00D324AA" w:rsidRDefault="00421577" w:rsidP="00421577">
      <w:pPr>
        <w:rPr>
          <w:u w:val="single"/>
          <w:lang w:val="en-NZ"/>
        </w:rPr>
      </w:pPr>
      <w:r w:rsidRPr="00D324AA">
        <w:rPr>
          <w:u w:val="single"/>
          <w:lang w:val="en-NZ"/>
        </w:rPr>
        <w:t>Summary of outstanding ethical issues</w:t>
      </w:r>
    </w:p>
    <w:p w14:paraId="20082419" w14:textId="77777777" w:rsidR="00421577" w:rsidRPr="00D324AA" w:rsidRDefault="00421577" w:rsidP="00421577">
      <w:pPr>
        <w:rPr>
          <w:lang w:val="en-NZ"/>
        </w:rPr>
      </w:pPr>
    </w:p>
    <w:p w14:paraId="735D85CE" w14:textId="77777777" w:rsidR="00421577" w:rsidRPr="00D324AA" w:rsidRDefault="00421577" w:rsidP="00421577">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Pr>
          <w:szCs w:val="22"/>
          <w:lang w:val="en-NZ"/>
        </w:rPr>
        <w:t>Researcher</w:t>
      </w:r>
      <w:r w:rsidRPr="00D324AA">
        <w:rPr>
          <w:szCs w:val="22"/>
          <w:lang w:val="en-NZ"/>
        </w:rPr>
        <w:t xml:space="preserve"> are as follows</w:t>
      </w:r>
      <w:r w:rsidRPr="00D324AA">
        <w:rPr>
          <w:rFonts w:cs="Arial"/>
          <w:szCs w:val="22"/>
        </w:rPr>
        <w:t>.</w:t>
      </w:r>
    </w:p>
    <w:p w14:paraId="65E32EEA" w14:textId="77777777" w:rsidR="00421577" w:rsidRPr="00D324AA" w:rsidRDefault="00421577" w:rsidP="00421577">
      <w:pPr>
        <w:autoSpaceDE w:val="0"/>
        <w:autoSpaceDN w:val="0"/>
        <w:adjustRightInd w:val="0"/>
        <w:rPr>
          <w:szCs w:val="22"/>
          <w:lang w:val="en-NZ"/>
        </w:rPr>
      </w:pPr>
    </w:p>
    <w:p w14:paraId="578BA33E" w14:textId="77777777" w:rsidR="00421577" w:rsidRDefault="00421577" w:rsidP="00421577">
      <w:pPr>
        <w:pStyle w:val="ListParagraph"/>
        <w:numPr>
          <w:ilvl w:val="0"/>
          <w:numId w:val="3"/>
        </w:numPr>
      </w:pPr>
      <w:r>
        <w:t xml:space="preserve">The Committee queried if some participants will have extra bone marrow samples taken in addition to the standard of care samples. The Researcher advised that should the standard of care marrow samples not be sufficient to enrol the participant in the study; a second sample may be required.   </w:t>
      </w:r>
    </w:p>
    <w:p w14:paraId="2302725E" w14:textId="77777777" w:rsidR="00421577" w:rsidRDefault="00421577" w:rsidP="00421577">
      <w:pPr>
        <w:pStyle w:val="ListParagraph"/>
        <w:numPr>
          <w:ilvl w:val="0"/>
          <w:numId w:val="3"/>
        </w:numPr>
      </w:pPr>
      <w:r>
        <w:t xml:space="preserve">The Committee requested clarify around any study specific marrow samples and recommended that these, non-standard of care, samples are appropriately managed and detailed in the in the Data and Tissue Management Plan and communicated to participants. </w:t>
      </w:r>
    </w:p>
    <w:p w14:paraId="2FEA48C1" w14:textId="77777777" w:rsidR="00421577" w:rsidRDefault="00421577" w:rsidP="00421577">
      <w:pPr>
        <w:ind w:left="360"/>
      </w:pPr>
    </w:p>
    <w:p w14:paraId="49F5EE54" w14:textId="77777777" w:rsidR="00421577" w:rsidRPr="00D324AA" w:rsidRDefault="00421577" w:rsidP="00421577">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7AC4DAAA" w14:textId="77777777" w:rsidR="00421577" w:rsidRPr="00D324AA" w:rsidRDefault="00421577" w:rsidP="00421577">
      <w:pPr>
        <w:spacing w:before="80" w:after="80"/>
        <w:rPr>
          <w:rFonts w:cs="Arial"/>
          <w:szCs w:val="22"/>
          <w:lang w:val="en-NZ"/>
        </w:rPr>
      </w:pPr>
    </w:p>
    <w:p w14:paraId="6D0596E7" w14:textId="77777777" w:rsidR="00421577" w:rsidRPr="00241913" w:rsidRDefault="00421577" w:rsidP="00421577">
      <w:pPr>
        <w:pStyle w:val="ListParagraph"/>
        <w:numPr>
          <w:ilvl w:val="0"/>
          <w:numId w:val="17"/>
        </w:numPr>
        <w:rPr>
          <w:rFonts w:cs="Arial"/>
          <w:szCs w:val="22"/>
        </w:rPr>
      </w:pPr>
      <w:r w:rsidRPr="00241913">
        <w:rPr>
          <w:rFonts w:cs="Arial"/>
          <w:szCs w:val="22"/>
        </w:rPr>
        <w:t>Please remove the duplicated statement on page 2, "You will be given a copy... to keep"</w:t>
      </w:r>
      <w:r>
        <w:rPr>
          <w:rFonts w:cs="Arial"/>
          <w:szCs w:val="22"/>
        </w:rPr>
        <w:t>.</w:t>
      </w:r>
    </w:p>
    <w:p w14:paraId="0A7B1288" w14:textId="77777777" w:rsidR="00421577" w:rsidRPr="00850171" w:rsidRDefault="00421577" w:rsidP="00421577">
      <w:pPr>
        <w:pStyle w:val="ListParagraph"/>
        <w:numPr>
          <w:ilvl w:val="0"/>
          <w:numId w:val="17"/>
        </w:numPr>
        <w:rPr>
          <w:rFonts w:cs="Arial"/>
          <w:szCs w:val="22"/>
        </w:rPr>
      </w:pPr>
      <w:r w:rsidRPr="00850171">
        <w:rPr>
          <w:rFonts w:cs="Arial"/>
          <w:szCs w:val="22"/>
        </w:rPr>
        <w:t xml:space="preserve">Please check with </w:t>
      </w:r>
      <w:proofErr w:type="spellStart"/>
      <w:r w:rsidRPr="00850171">
        <w:rPr>
          <w:rFonts w:cs="Arial"/>
          <w:szCs w:val="22"/>
        </w:rPr>
        <w:t>Medsafe</w:t>
      </w:r>
      <w:proofErr w:type="spellEnd"/>
      <w:r w:rsidRPr="00850171">
        <w:rPr>
          <w:rFonts w:cs="Arial"/>
          <w:szCs w:val="22"/>
        </w:rPr>
        <w:t xml:space="preserve"> if </w:t>
      </w:r>
      <w:r w:rsidRPr="00AA4AAB">
        <w:rPr>
          <w:rFonts w:cs="Arial"/>
          <w:szCs w:val="22"/>
        </w:rPr>
        <w:t>Lenalidomide</w:t>
      </w:r>
      <w:r>
        <w:rPr>
          <w:rFonts w:cs="Arial"/>
          <w:szCs w:val="22"/>
        </w:rPr>
        <w:t xml:space="preserve"> needs to be listed with them. If it does not, please remove reference to it on page 3. </w:t>
      </w:r>
      <w:r w:rsidRPr="00850171">
        <w:rPr>
          <w:rFonts w:cs="Arial"/>
          <w:szCs w:val="22"/>
        </w:rPr>
        <w:t xml:space="preserve"> </w:t>
      </w:r>
    </w:p>
    <w:p w14:paraId="2E82B390" w14:textId="77777777" w:rsidR="00421577" w:rsidRPr="00850171" w:rsidRDefault="00421577" w:rsidP="00421577">
      <w:pPr>
        <w:pStyle w:val="ListParagraph"/>
        <w:numPr>
          <w:ilvl w:val="0"/>
          <w:numId w:val="17"/>
        </w:numPr>
        <w:rPr>
          <w:rFonts w:cs="Arial"/>
          <w:szCs w:val="22"/>
        </w:rPr>
      </w:pPr>
      <w:r w:rsidRPr="00850171">
        <w:rPr>
          <w:rFonts w:cs="Arial"/>
          <w:szCs w:val="22"/>
        </w:rPr>
        <w:t xml:space="preserve">Please remove the reference to Medicare on page 4 as it is not </w:t>
      </w:r>
      <w:r>
        <w:rPr>
          <w:rFonts w:cs="Arial"/>
          <w:szCs w:val="22"/>
        </w:rPr>
        <w:t xml:space="preserve">relevant to </w:t>
      </w:r>
      <w:r w:rsidRPr="00850171">
        <w:rPr>
          <w:rFonts w:cs="Arial"/>
          <w:szCs w:val="22"/>
        </w:rPr>
        <w:t>N</w:t>
      </w:r>
      <w:r>
        <w:rPr>
          <w:rFonts w:cs="Arial"/>
          <w:szCs w:val="22"/>
        </w:rPr>
        <w:t>ew Zealand</w:t>
      </w:r>
      <w:r w:rsidRPr="00850171">
        <w:rPr>
          <w:rFonts w:cs="Arial"/>
          <w:szCs w:val="22"/>
        </w:rPr>
        <w:t xml:space="preserve">. </w:t>
      </w:r>
    </w:p>
    <w:p w14:paraId="672F7214" w14:textId="77777777" w:rsidR="00421577" w:rsidRDefault="00421577" w:rsidP="00421577">
      <w:pPr>
        <w:pStyle w:val="ListParagraph"/>
        <w:numPr>
          <w:ilvl w:val="0"/>
          <w:numId w:val="17"/>
        </w:numPr>
      </w:pPr>
      <w:r>
        <w:t>Please correct the sentence in the inclusion criteria that states, “</w:t>
      </w:r>
      <w:r w:rsidRPr="00E22F1D">
        <w:t xml:space="preserve">Overall blood health is adequate (e.g.: you have </w:t>
      </w:r>
      <w:r>
        <w:t xml:space="preserve">[sufficient] </w:t>
      </w:r>
      <w:r w:rsidRPr="00E22F1D">
        <w:t>red blood cells and white blood cells)</w:t>
      </w:r>
      <w:r>
        <w:t>”.</w:t>
      </w:r>
    </w:p>
    <w:p w14:paraId="22385025" w14:textId="77777777" w:rsidR="00421577" w:rsidRDefault="00421577" w:rsidP="00421577">
      <w:pPr>
        <w:pStyle w:val="ListParagraph"/>
        <w:numPr>
          <w:ilvl w:val="0"/>
          <w:numId w:val="17"/>
        </w:numPr>
      </w:pPr>
      <w:r>
        <w:t>The Committee state that there is some ambiguity around the sponsor with the 50+ companies working with or for them. Please review the use of the term “sponsor” and be more specific about who you are referring to in the information sheet. For example, in the data management section, it says that people and companies working with or for the sponsor will receive data. Please be specific that the company supplying the drug in New Zealand will be getting the data and name the other companies working for the sponsor that will also receive the data.</w:t>
      </w:r>
    </w:p>
    <w:p w14:paraId="65675DFA" w14:textId="77777777" w:rsidR="00421577" w:rsidRDefault="00421577" w:rsidP="00421577">
      <w:pPr>
        <w:pStyle w:val="ListParagraph"/>
        <w:numPr>
          <w:ilvl w:val="0"/>
          <w:numId w:val="17"/>
        </w:numPr>
      </w:pPr>
      <w:r>
        <w:t xml:space="preserve">Please state that in the event that ACC does not pay out for a treatment injury, there is some back up compensation insurance available. </w:t>
      </w:r>
    </w:p>
    <w:p w14:paraId="498D250C" w14:textId="77777777" w:rsidR="00421577" w:rsidRDefault="00421577" w:rsidP="00421577">
      <w:pPr>
        <w:pStyle w:val="ListParagraph"/>
        <w:numPr>
          <w:ilvl w:val="0"/>
          <w:numId w:val="17"/>
        </w:numPr>
      </w:pPr>
      <w:r>
        <w:t xml:space="preserve">Please remove the yes/no tick boxes for informing participants GP on the consent form as this is not optional. </w:t>
      </w:r>
    </w:p>
    <w:p w14:paraId="46D32669" w14:textId="77777777" w:rsidR="00421577" w:rsidRDefault="00421577" w:rsidP="00421577">
      <w:pPr>
        <w:pStyle w:val="ListParagraph"/>
        <w:numPr>
          <w:ilvl w:val="0"/>
          <w:numId w:val="17"/>
        </w:numPr>
      </w:pPr>
      <w:r>
        <w:t xml:space="preserve">Please include a Māori health and support person contact details. </w:t>
      </w:r>
    </w:p>
    <w:p w14:paraId="2D7556F3" w14:textId="77777777" w:rsidR="00421577" w:rsidRPr="00D324AA" w:rsidRDefault="00421577" w:rsidP="00421577">
      <w:pPr>
        <w:pStyle w:val="ListParagraph"/>
        <w:numPr>
          <w:ilvl w:val="0"/>
          <w:numId w:val="17"/>
        </w:numPr>
      </w:pPr>
      <w:r>
        <w:t>Please include relevant information should any extra tissue samples be taken for research as per the Committee’s point above. E.g. tissue cultural statement, consent item.</w:t>
      </w:r>
    </w:p>
    <w:p w14:paraId="099562BA" w14:textId="347E7256" w:rsidR="000854AF" w:rsidRDefault="000854AF">
      <w:r>
        <w:br w:type="page"/>
      </w:r>
    </w:p>
    <w:p w14:paraId="42F920C2" w14:textId="77777777" w:rsidR="00421577" w:rsidRPr="00D324AA" w:rsidRDefault="00421577" w:rsidP="00421577">
      <w:pPr>
        <w:rPr>
          <w:u w:val="single"/>
          <w:lang w:val="en-NZ"/>
        </w:rPr>
      </w:pPr>
      <w:r w:rsidRPr="00D324AA">
        <w:rPr>
          <w:u w:val="single"/>
          <w:lang w:val="en-NZ"/>
        </w:rPr>
        <w:lastRenderedPageBreak/>
        <w:t xml:space="preserve">Decision </w:t>
      </w:r>
    </w:p>
    <w:p w14:paraId="6A6A8C3D" w14:textId="77777777" w:rsidR="00421577" w:rsidRPr="00D324AA" w:rsidRDefault="00421577" w:rsidP="00421577">
      <w:pPr>
        <w:rPr>
          <w:lang w:val="en-NZ"/>
        </w:rPr>
      </w:pPr>
    </w:p>
    <w:p w14:paraId="1492F13B" w14:textId="77777777" w:rsidR="00421577" w:rsidRPr="00D324AA" w:rsidRDefault="00421577" w:rsidP="0042157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43D1B94" w14:textId="77777777" w:rsidR="00421577" w:rsidRPr="00D324AA" w:rsidRDefault="00421577" w:rsidP="00421577">
      <w:pPr>
        <w:rPr>
          <w:lang w:val="en-NZ"/>
        </w:rPr>
      </w:pPr>
    </w:p>
    <w:p w14:paraId="1757F0FB" w14:textId="77777777" w:rsidR="00421577" w:rsidRPr="000854AF" w:rsidRDefault="00421577" w:rsidP="001F4056">
      <w:pPr>
        <w:pStyle w:val="ListParagraph"/>
        <w:numPr>
          <w:ilvl w:val="0"/>
          <w:numId w:val="23"/>
        </w:numPr>
        <w:autoSpaceDE w:val="0"/>
        <w:autoSpaceDN w:val="0"/>
        <w:adjustRightInd w:val="0"/>
        <w:ind w:left="756" w:hanging="364"/>
        <w:rPr>
          <w:rFonts w:cs="Arial"/>
          <w:color w:val="000000"/>
        </w:rPr>
      </w:pPr>
      <w:r w:rsidRPr="002535E5">
        <w:t>Please</w:t>
      </w:r>
      <w:r w:rsidRPr="000854AF">
        <w:rPr>
          <w:rFonts w:cs="Arial"/>
          <w:color w:val="000000"/>
        </w:rPr>
        <w:t xml:space="preserve"> address all outstanding ethical issues, providing the information requested by the Committee.</w:t>
      </w:r>
    </w:p>
    <w:p w14:paraId="23C49C76" w14:textId="77777777" w:rsidR="00421577" w:rsidRPr="00682A5C" w:rsidRDefault="00421577" w:rsidP="00682A5C">
      <w:pPr>
        <w:pStyle w:val="ListParagraph"/>
        <w:numPr>
          <w:ilvl w:val="0"/>
          <w:numId w:val="23"/>
        </w:numPr>
        <w:autoSpaceDE w:val="0"/>
        <w:autoSpaceDN w:val="0"/>
        <w:adjustRightInd w:val="0"/>
        <w:ind w:left="784" w:hanging="364"/>
        <w:rPr>
          <w:rFonts w:cs="Arial"/>
          <w:color w:val="000000"/>
        </w:rPr>
      </w:pPr>
      <w:r w:rsidRPr="002535E5">
        <w:t>Please</w:t>
      </w:r>
      <w:r w:rsidRPr="00682A5C">
        <w:rPr>
          <w:rFonts w:cs="Arial"/>
          <w:color w:val="000000"/>
        </w:rPr>
        <w:t xml:space="preserve"> update the participant information sheet and consent form, taking into account feedback provided by the Committee. </w:t>
      </w:r>
      <w:r w:rsidRPr="00682A5C">
        <w:rPr>
          <w:rFonts w:cs="Arial"/>
          <w:i/>
          <w:color w:val="000000"/>
        </w:rPr>
        <w:t xml:space="preserve">(National Ethical Standards for Health and Disability Research and Quality Improvement, para 7.15 – 7.17).  </w:t>
      </w:r>
    </w:p>
    <w:p w14:paraId="48B31516" w14:textId="77777777" w:rsidR="00421577" w:rsidRPr="00421577" w:rsidRDefault="00421577" w:rsidP="00AA4CF0">
      <w:pPr>
        <w:numPr>
          <w:ilvl w:val="0"/>
          <w:numId w:val="17"/>
        </w:numPr>
        <w:autoSpaceDE w:val="0"/>
        <w:autoSpaceDN w:val="0"/>
        <w:adjustRightInd w:val="0"/>
        <w:spacing w:before="80" w:after="80"/>
        <w:rPr>
          <w:rFonts w:cs="Arial"/>
          <w:color w:val="000000"/>
        </w:rPr>
      </w:pPr>
      <w:r w:rsidRPr="00421577">
        <w:rPr>
          <w:rFonts w:cs="Arial"/>
          <w:color w:val="000000"/>
        </w:rPr>
        <w:t xml:space="preserve">Please update the study protocol, taking into account the feedback provided by the </w:t>
      </w:r>
      <w:r w:rsidRPr="002535E5">
        <w:t>Committee</w:t>
      </w:r>
      <w:r w:rsidRPr="00421577">
        <w:rPr>
          <w:rFonts w:cs="Arial"/>
          <w:color w:val="000000"/>
        </w:rPr>
        <w:t xml:space="preserve">. </w:t>
      </w:r>
      <w:r w:rsidRPr="00421577">
        <w:rPr>
          <w:rFonts w:cs="Arial"/>
          <w:i/>
          <w:color w:val="000000"/>
        </w:rPr>
        <w:t xml:space="preserve">(National Ethical Standards for Health and Disability Research and Quality Improvement, para 9.7).  </w:t>
      </w:r>
    </w:p>
    <w:p w14:paraId="193CCC01" w14:textId="77777777" w:rsidR="00421577" w:rsidRPr="00D324AA" w:rsidRDefault="00421577" w:rsidP="00421577">
      <w:pPr>
        <w:rPr>
          <w:color w:val="FF0000"/>
          <w:lang w:val="en-NZ"/>
        </w:rPr>
      </w:pPr>
    </w:p>
    <w:p w14:paraId="4C6B0220" w14:textId="77777777" w:rsidR="00421577" w:rsidRPr="00D324AA" w:rsidRDefault="00421577" w:rsidP="00421577">
      <w:pPr>
        <w:rPr>
          <w:lang w:val="en-NZ"/>
        </w:rPr>
      </w:pPr>
      <w:r w:rsidRPr="00D324AA">
        <w:rPr>
          <w:lang w:val="en-NZ"/>
        </w:rPr>
        <w:t>After receipt of the information requested by the Committee, a final decision on the application will be made by</w:t>
      </w:r>
      <w:r>
        <w:rPr>
          <w:lang w:val="en-NZ"/>
        </w:rPr>
        <w:t xml:space="preserve"> Jane Wylie and Kate O’Connor</w:t>
      </w:r>
      <w:r w:rsidRPr="00D324AA">
        <w:rPr>
          <w:lang w:val="en-NZ"/>
        </w:rPr>
        <w:t>.</w:t>
      </w:r>
    </w:p>
    <w:p w14:paraId="403D7591" w14:textId="77777777" w:rsidR="00421577" w:rsidRPr="00D324AA" w:rsidRDefault="00421577" w:rsidP="00421577">
      <w:pPr>
        <w:rPr>
          <w:color w:val="FF0000"/>
          <w:lang w:val="en-NZ"/>
        </w:rPr>
      </w:pPr>
    </w:p>
    <w:p w14:paraId="10D423C1" w14:textId="77777777" w:rsidR="00421577" w:rsidRPr="00960BFE" w:rsidRDefault="00421577" w:rsidP="0042157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1577" w:rsidRPr="00960BFE" w14:paraId="7001D392" w14:textId="77777777" w:rsidTr="00E6049E">
        <w:trPr>
          <w:trHeight w:val="280"/>
        </w:trPr>
        <w:tc>
          <w:tcPr>
            <w:tcW w:w="966" w:type="dxa"/>
            <w:tcBorders>
              <w:top w:val="nil"/>
              <w:left w:val="nil"/>
              <w:bottom w:val="nil"/>
              <w:right w:val="nil"/>
            </w:tcBorders>
          </w:tcPr>
          <w:p w14:paraId="356C620E" w14:textId="77777777" w:rsidR="00421577" w:rsidRPr="00960BFE" w:rsidRDefault="00421577" w:rsidP="00E6049E">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19FA7CBE" w14:textId="77777777" w:rsidR="00421577" w:rsidRPr="00960BFE" w:rsidRDefault="00421577" w:rsidP="00E6049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9904DB4" w14:textId="77777777" w:rsidR="00421577" w:rsidRPr="00960BFE" w:rsidRDefault="00421577" w:rsidP="00E6049E">
            <w:pPr>
              <w:autoSpaceDE w:val="0"/>
              <w:autoSpaceDN w:val="0"/>
              <w:adjustRightInd w:val="0"/>
            </w:pPr>
            <w:r w:rsidRPr="00960BFE">
              <w:rPr>
                <w:b/>
              </w:rPr>
              <w:t>21/NTB/105</w:t>
            </w:r>
            <w:r w:rsidRPr="00960BFE">
              <w:t xml:space="preserve"> </w:t>
            </w:r>
          </w:p>
        </w:tc>
      </w:tr>
      <w:tr w:rsidR="00421577" w:rsidRPr="00960BFE" w14:paraId="016A3A08" w14:textId="77777777" w:rsidTr="00E6049E">
        <w:trPr>
          <w:trHeight w:val="280"/>
        </w:trPr>
        <w:tc>
          <w:tcPr>
            <w:tcW w:w="966" w:type="dxa"/>
            <w:tcBorders>
              <w:top w:val="nil"/>
              <w:left w:val="nil"/>
              <w:bottom w:val="nil"/>
              <w:right w:val="nil"/>
            </w:tcBorders>
          </w:tcPr>
          <w:p w14:paraId="111E786F" w14:textId="77777777" w:rsidR="00421577" w:rsidRPr="00960BFE" w:rsidRDefault="00421577" w:rsidP="00E6049E">
            <w:pPr>
              <w:autoSpaceDE w:val="0"/>
              <w:autoSpaceDN w:val="0"/>
              <w:adjustRightInd w:val="0"/>
            </w:pPr>
            <w:r w:rsidRPr="00960BFE">
              <w:t xml:space="preserve"> </w:t>
            </w:r>
          </w:p>
        </w:tc>
        <w:tc>
          <w:tcPr>
            <w:tcW w:w="2575" w:type="dxa"/>
            <w:tcBorders>
              <w:top w:val="nil"/>
              <w:left w:val="nil"/>
              <w:bottom w:val="nil"/>
              <w:right w:val="nil"/>
            </w:tcBorders>
          </w:tcPr>
          <w:p w14:paraId="58FEFF7B" w14:textId="77777777" w:rsidR="00421577" w:rsidRPr="00960BFE" w:rsidRDefault="00421577" w:rsidP="00E6049E">
            <w:pPr>
              <w:autoSpaceDE w:val="0"/>
              <w:autoSpaceDN w:val="0"/>
              <w:adjustRightInd w:val="0"/>
            </w:pPr>
            <w:r w:rsidRPr="00960BFE">
              <w:t xml:space="preserve">Title: </w:t>
            </w:r>
          </w:p>
        </w:tc>
        <w:tc>
          <w:tcPr>
            <w:tcW w:w="6459" w:type="dxa"/>
            <w:tcBorders>
              <w:top w:val="nil"/>
              <w:left w:val="nil"/>
              <w:bottom w:val="nil"/>
              <w:right w:val="nil"/>
            </w:tcBorders>
          </w:tcPr>
          <w:p w14:paraId="499C04A0" w14:textId="77777777" w:rsidR="00421577" w:rsidRPr="00960BFE" w:rsidRDefault="00421577" w:rsidP="00E6049E">
            <w:pPr>
              <w:autoSpaceDE w:val="0"/>
              <w:autoSpaceDN w:val="0"/>
              <w:adjustRightInd w:val="0"/>
            </w:pPr>
            <w:r w:rsidRPr="00960BFE">
              <w:t xml:space="preserve">The EMMAC Study </w:t>
            </w:r>
          </w:p>
        </w:tc>
      </w:tr>
      <w:tr w:rsidR="00421577" w:rsidRPr="00960BFE" w14:paraId="5E48C1EE" w14:textId="77777777" w:rsidTr="00E6049E">
        <w:trPr>
          <w:trHeight w:val="280"/>
        </w:trPr>
        <w:tc>
          <w:tcPr>
            <w:tcW w:w="966" w:type="dxa"/>
            <w:tcBorders>
              <w:top w:val="nil"/>
              <w:left w:val="nil"/>
              <w:bottom w:val="nil"/>
              <w:right w:val="nil"/>
            </w:tcBorders>
          </w:tcPr>
          <w:p w14:paraId="6340F875" w14:textId="77777777" w:rsidR="00421577" w:rsidRPr="00960BFE" w:rsidRDefault="00421577" w:rsidP="00E6049E">
            <w:pPr>
              <w:autoSpaceDE w:val="0"/>
              <w:autoSpaceDN w:val="0"/>
              <w:adjustRightInd w:val="0"/>
            </w:pPr>
            <w:r w:rsidRPr="00960BFE">
              <w:t xml:space="preserve"> </w:t>
            </w:r>
          </w:p>
        </w:tc>
        <w:tc>
          <w:tcPr>
            <w:tcW w:w="2575" w:type="dxa"/>
            <w:tcBorders>
              <w:top w:val="nil"/>
              <w:left w:val="nil"/>
              <w:bottom w:val="nil"/>
              <w:right w:val="nil"/>
            </w:tcBorders>
          </w:tcPr>
          <w:p w14:paraId="4E887925" w14:textId="77777777" w:rsidR="00421577" w:rsidRPr="00960BFE" w:rsidRDefault="00421577" w:rsidP="00E6049E">
            <w:pPr>
              <w:autoSpaceDE w:val="0"/>
              <w:autoSpaceDN w:val="0"/>
              <w:adjustRightInd w:val="0"/>
            </w:pPr>
            <w:r w:rsidRPr="00960BFE">
              <w:t xml:space="preserve">Principal Investigator: </w:t>
            </w:r>
          </w:p>
        </w:tc>
        <w:tc>
          <w:tcPr>
            <w:tcW w:w="6459" w:type="dxa"/>
            <w:tcBorders>
              <w:top w:val="nil"/>
              <w:left w:val="nil"/>
              <w:bottom w:val="nil"/>
              <w:right w:val="nil"/>
            </w:tcBorders>
          </w:tcPr>
          <w:p w14:paraId="649C612C" w14:textId="77777777" w:rsidR="00421577" w:rsidRPr="00960BFE" w:rsidRDefault="00421577" w:rsidP="00E6049E">
            <w:pPr>
              <w:autoSpaceDE w:val="0"/>
              <w:autoSpaceDN w:val="0"/>
              <w:adjustRightInd w:val="0"/>
            </w:pPr>
            <w:r w:rsidRPr="00960BFE">
              <w:t xml:space="preserve">Professor Paul Glue </w:t>
            </w:r>
          </w:p>
        </w:tc>
      </w:tr>
      <w:tr w:rsidR="00421577" w:rsidRPr="00960BFE" w14:paraId="7E187520" w14:textId="77777777" w:rsidTr="00E6049E">
        <w:trPr>
          <w:trHeight w:val="280"/>
        </w:trPr>
        <w:tc>
          <w:tcPr>
            <w:tcW w:w="966" w:type="dxa"/>
            <w:tcBorders>
              <w:top w:val="nil"/>
              <w:left w:val="nil"/>
              <w:bottom w:val="nil"/>
              <w:right w:val="nil"/>
            </w:tcBorders>
          </w:tcPr>
          <w:p w14:paraId="2844A559" w14:textId="77777777" w:rsidR="00421577" w:rsidRPr="00960BFE" w:rsidRDefault="00421577" w:rsidP="00E6049E">
            <w:pPr>
              <w:autoSpaceDE w:val="0"/>
              <w:autoSpaceDN w:val="0"/>
              <w:adjustRightInd w:val="0"/>
            </w:pPr>
            <w:r w:rsidRPr="00960BFE">
              <w:t xml:space="preserve"> </w:t>
            </w:r>
          </w:p>
        </w:tc>
        <w:tc>
          <w:tcPr>
            <w:tcW w:w="2575" w:type="dxa"/>
            <w:tcBorders>
              <w:top w:val="nil"/>
              <w:left w:val="nil"/>
              <w:bottom w:val="nil"/>
              <w:right w:val="nil"/>
            </w:tcBorders>
          </w:tcPr>
          <w:p w14:paraId="6C8811A9" w14:textId="77777777" w:rsidR="00421577" w:rsidRPr="00960BFE" w:rsidRDefault="00421577" w:rsidP="00E6049E">
            <w:pPr>
              <w:autoSpaceDE w:val="0"/>
              <w:autoSpaceDN w:val="0"/>
              <w:adjustRightInd w:val="0"/>
            </w:pPr>
            <w:r w:rsidRPr="00960BFE">
              <w:t xml:space="preserve">Sponsor: </w:t>
            </w:r>
          </w:p>
        </w:tc>
        <w:tc>
          <w:tcPr>
            <w:tcW w:w="6459" w:type="dxa"/>
            <w:tcBorders>
              <w:top w:val="nil"/>
              <w:left w:val="nil"/>
              <w:bottom w:val="nil"/>
              <w:right w:val="nil"/>
            </w:tcBorders>
          </w:tcPr>
          <w:p w14:paraId="3B1A616D" w14:textId="77777777" w:rsidR="00421577" w:rsidRPr="00960BFE" w:rsidRDefault="00421577" w:rsidP="00E6049E">
            <w:pPr>
              <w:autoSpaceDE w:val="0"/>
              <w:autoSpaceDN w:val="0"/>
              <w:adjustRightInd w:val="0"/>
            </w:pPr>
            <w:r w:rsidRPr="00960BFE">
              <w:t xml:space="preserve">University of Otago </w:t>
            </w:r>
          </w:p>
        </w:tc>
      </w:tr>
      <w:tr w:rsidR="00421577" w:rsidRPr="00960BFE" w14:paraId="095450E0" w14:textId="77777777" w:rsidTr="00E6049E">
        <w:trPr>
          <w:trHeight w:val="280"/>
        </w:trPr>
        <w:tc>
          <w:tcPr>
            <w:tcW w:w="966" w:type="dxa"/>
            <w:tcBorders>
              <w:top w:val="nil"/>
              <w:left w:val="nil"/>
              <w:bottom w:val="nil"/>
              <w:right w:val="nil"/>
            </w:tcBorders>
          </w:tcPr>
          <w:p w14:paraId="0B52475C" w14:textId="77777777" w:rsidR="00421577" w:rsidRPr="00960BFE" w:rsidRDefault="00421577" w:rsidP="00E6049E">
            <w:pPr>
              <w:autoSpaceDE w:val="0"/>
              <w:autoSpaceDN w:val="0"/>
              <w:adjustRightInd w:val="0"/>
            </w:pPr>
            <w:r w:rsidRPr="00960BFE">
              <w:t xml:space="preserve"> </w:t>
            </w:r>
          </w:p>
        </w:tc>
        <w:tc>
          <w:tcPr>
            <w:tcW w:w="2575" w:type="dxa"/>
            <w:tcBorders>
              <w:top w:val="nil"/>
              <w:left w:val="nil"/>
              <w:bottom w:val="nil"/>
              <w:right w:val="nil"/>
            </w:tcBorders>
          </w:tcPr>
          <w:p w14:paraId="6E885C47" w14:textId="77777777" w:rsidR="00421577" w:rsidRPr="00960BFE" w:rsidRDefault="00421577" w:rsidP="00E6049E">
            <w:pPr>
              <w:autoSpaceDE w:val="0"/>
              <w:autoSpaceDN w:val="0"/>
              <w:adjustRightInd w:val="0"/>
            </w:pPr>
            <w:r w:rsidRPr="00960BFE">
              <w:t xml:space="preserve">Clock Start Date: </w:t>
            </w:r>
          </w:p>
        </w:tc>
        <w:tc>
          <w:tcPr>
            <w:tcW w:w="6459" w:type="dxa"/>
            <w:tcBorders>
              <w:top w:val="nil"/>
              <w:left w:val="nil"/>
              <w:bottom w:val="nil"/>
              <w:right w:val="nil"/>
            </w:tcBorders>
          </w:tcPr>
          <w:p w14:paraId="0048F10E" w14:textId="77777777" w:rsidR="00421577" w:rsidRPr="00960BFE" w:rsidRDefault="00421577" w:rsidP="00E6049E">
            <w:pPr>
              <w:autoSpaceDE w:val="0"/>
              <w:autoSpaceDN w:val="0"/>
              <w:adjustRightInd w:val="0"/>
            </w:pPr>
            <w:r w:rsidRPr="00960BFE">
              <w:t xml:space="preserve">22 April 2021 </w:t>
            </w:r>
          </w:p>
        </w:tc>
      </w:tr>
    </w:tbl>
    <w:p w14:paraId="02AF49FE" w14:textId="77777777" w:rsidR="00421577" w:rsidRPr="00960BFE" w:rsidRDefault="00421577" w:rsidP="00421577">
      <w:pPr>
        <w:autoSpaceDE w:val="0"/>
        <w:autoSpaceDN w:val="0"/>
        <w:adjustRightInd w:val="0"/>
      </w:pPr>
      <w:r w:rsidRPr="00960BFE">
        <w:t xml:space="preserve"> </w:t>
      </w:r>
    </w:p>
    <w:p w14:paraId="19B64200" w14:textId="77777777" w:rsidR="00421577" w:rsidRPr="00D324AA" w:rsidRDefault="00421577" w:rsidP="00421577">
      <w:pPr>
        <w:autoSpaceDE w:val="0"/>
        <w:autoSpaceDN w:val="0"/>
        <w:adjustRightInd w:val="0"/>
        <w:rPr>
          <w:sz w:val="20"/>
          <w:lang w:val="en-NZ"/>
        </w:rPr>
      </w:pPr>
      <w:r w:rsidRPr="00AF5DBB">
        <w:t xml:space="preserve">Paul Glue, Will Evans, and Lisa Reynolds </w:t>
      </w:r>
      <w:r w:rsidRPr="00AF5DBB">
        <w:rPr>
          <w:lang w:val="en-NZ"/>
        </w:rPr>
        <w:t>w</w:t>
      </w:r>
      <w:r>
        <w:rPr>
          <w:lang w:val="en-NZ"/>
        </w:rPr>
        <w:t>ere</w:t>
      </w:r>
      <w:r w:rsidRPr="00AF5DBB">
        <w:rPr>
          <w:lang w:val="en-NZ"/>
        </w:rPr>
        <w:t xml:space="preserve"> present via videoconference for discussion of this </w:t>
      </w:r>
      <w:r w:rsidRPr="00D324AA">
        <w:rPr>
          <w:lang w:val="en-NZ"/>
        </w:rPr>
        <w:t>application.</w:t>
      </w:r>
    </w:p>
    <w:p w14:paraId="000EAF15" w14:textId="77777777" w:rsidR="00421577" w:rsidRPr="00D324AA" w:rsidRDefault="00421577" w:rsidP="00421577">
      <w:pPr>
        <w:rPr>
          <w:u w:val="single"/>
          <w:lang w:val="en-NZ"/>
        </w:rPr>
      </w:pPr>
    </w:p>
    <w:p w14:paraId="4E5F7B39" w14:textId="77777777" w:rsidR="00421577" w:rsidRPr="00D324AA" w:rsidRDefault="00421577" w:rsidP="00421577">
      <w:pPr>
        <w:rPr>
          <w:u w:val="single"/>
          <w:lang w:val="en-NZ"/>
        </w:rPr>
      </w:pPr>
      <w:r w:rsidRPr="00D324AA">
        <w:rPr>
          <w:u w:val="single"/>
          <w:lang w:val="en-NZ"/>
        </w:rPr>
        <w:t>Potential conflicts of interest</w:t>
      </w:r>
    </w:p>
    <w:p w14:paraId="40070764" w14:textId="77777777" w:rsidR="00421577" w:rsidRPr="00D324AA" w:rsidRDefault="00421577" w:rsidP="00421577">
      <w:pPr>
        <w:rPr>
          <w:b/>
          <w:lang w:val="en-NZ"/>
        </w:rPr>
      </w:pPr>
    </w:p>
    <w:p w14:paraId="68B35E2B" w14:textId="77777777" w:rsidR="00421577" w:rsidRPr="00D324AA" w:rsidRDefault="00421577" w:rsidP="00421577">
      <w:pPr>
        <w:rPr>
          <w:lang w:val="en-NZ"/>
        </w:rPr>
      </w:pPr>
      <w:r w:rsidRPr="00D324AA">
        <w:rPr>
          <w:lang w:val="en-NZ"/>
        </w:rPr>
        <w:t>The Chair asked members to declare any potential conflicts of interest related to this application.</w:t>
      </w:r>
    </w:p>
    <w:p w14:paraId="44308577" w14:textId="77777777" w:rsidR="00421577" w:rsidRPr="00D324AA" w:rsidRDefault="00421577" w:rsidP="00421577">
      <w:pPr>
        <w:rPr>
          <w:lang w:val="en-NZ"/>
        </w:rPr>
      </w:pPr>
    </w:p>
    <w:p w14:paraId="147D0B03" w14:textId="77777777" w:rsidR="00421577" w:rsidRPr="00D324AA" w:rsidRDefault="00421577" w:rsidP="00421577">
      <w:pPr>
        <w:rPr>
          <w:lang w:val="en-NZ"/>
        </w:rPr>
      </w:pPr>
      <w:r w:rsidRPr="00D324AA">
        <w:rPr>
          <w:lang w:val="en-NZ"/>
        </w:rPr>
        <w:t>No potential conflicts of interest related to this application were declared by any member.</w:t>
      </w:r>
    </w:p>
    <w:p w14:paraId="1C1C3155" w14:textId="77777777" w:rsidR="00421577" w:rsidRPr="00D324AA" w:rsidRDefault="00421577" w:rsidP="00421577">
      <w:pPr>
        <w:rPr>
          <w:lang w:val="en-NZ"/>
        </w:rPr>
      </w:pPr>
    </w:p>
    <w:p w14:paraId="2D08098F" w14:textId="77777777" w:rsidR="00421577" w:rsidRPr="00D324AA" w:rsidRDefault="00421577" w:rsidP="00421577">
      <w:pPr>
        <w:rPr>
          <w:u w:val="single"/>
          <w:lang w:val="en-NZ"/>
        </w:rPr>
      </w:pPr>
      <w:r w:rsidRPr="00D324AA">
        <w:rPr>
          <w:u w:val="single"/>
          <w:lang w:val="en-NZ"/>
        </w:rPr>
        <w:t>Summary of Study</w:t>
      </w:r>
    </w:p>
    <w:p w14:paraId="28636F45" w14:textId="77777777" w:rsidR="00421577" w:rsidRPr="00D324AA" w:rsidRDefault="00421577" w:rsidP="00421577">
      <w:pPr>
        <w:rPr>
          <w:u w:val="single"/>
          <w:lang w:val="en-NZ"/>
        </w:rPr>
      </w:pPr>
    </w:p>
    <w:p w14:paraId="09B07184" w14:textId="1B280D0B" w:rsidR="00421577" w:rsidRDefault="00421577" w:rsidP="00421577">
      <w:pPr>
        <w:pStyle w:val="ListParagraph"/>
        <w:numPr>
          <w:ilvl w:val="0"/>
          <w:numId w:val="19"/>
        </w:numPr>
      </w:pPr>
      <w:r w:rsidRPr="00AF5DBB">
        <w:t>This is a dual site double-blinded randomised controlled trial to assess the effects of MDMA-assisted therapy v</w:t>
      </w:r>
      <w:r>
        <w:t>ersus</w:t>
      </w:r>
      <w:r w:rsidRPr="00AF5DBB">
        <w:t xml:space="preserve"> a psychoactive control treatment (methylphenidate) on depression and anxiety symptoms in patients with advanced-stage cancer. This is a double-blind/placebo trial with up to 24 participants who will receive MDMA or methylphenidate in clinic. Participants will have the option to receive an open label single hit of MDMA at 28 days if still depressed as part of an extension study.</w:t>
      </w:r>
    </w:p>
    <w:p w14:paraId="6A89164A" w14:textId="77777777" w:rsidR="001243F3" w:rsidRPr="00AF5DBB" w:rsidRDefault="001243F3" w:rsidP="001243F3">
      <w:pPr>
        <w:pStyle w:val="ListParagraph"/>
        <w:ind w:firstLine="0"/>
      </w:pPr>
    </w:p>
    <w:p w14:paraId="50FF7CB4" w14:textId="77777777" w:rsidR="00421577" w:rsidRPr="00D324AA" w:rsidRDefault="00421577" w:rsidP="00421577">
      <w:pPr>
        <w:rPr>
          <w:u w:val="single"/>
          <w:lang w:val="en-NZ"/>
        </w:rPr>
      </w:pPr>
      <w:r w:rsidRPr="00D324AA">
        <w:rPr>
          <w:u w:val="single"/>
          <w:lang w:val="en-NZ"/>
        </w:rPr>
        <w:t xml:space="preserve">Summary of resolved ethical issues </w:t>
      </w:r>
    </w:p>
    <w:p w14:paraId="745FD9DF" w14:textId="77777777" w:rsidR="00421577" w:rsidRPr="00D324AA" w:rsidRDefault="00421577" w:rsidP="00421577">
      <w:pPr>
        <w:rPr>
          <w:u w:val="single"/>
          <w:lang w:val="en-NZ"/>
        </w:rPr>
      </w:pPr>
    </w:p>
    <w:p w14:paraId="1C362551" w14:textId="77777777" w:rsidR="00421577" w:rsidRPr="00D324AA" w:rsidRDefault="00421577" w:rsidP="00421577">
      <w:pPr>
        <w:rPr>
          <w:lang w:val="en-NZ"/>
        </w:rPr>
      </w:pPr>
      <w:r w:rsidRPr="00D324AA">
        <w:rPr>
          <w:lang w:val="en-NZ"/>
        </w:rPr>
        <w:t xml:space="preserve">The main ethical issues considered by the Committee and addressed by the </w:t>
      </w:r>
      <w:r>
        <w:rPr>
          <w:lang w:val="en-NZ"/>
        </w:rPr>
        <w:t>Researcher</w:t>
      </w:r>
      <w:r w:rsidRPr="00D324AA">
        <w:rPr>
          <w:lang w:val="en-NZ"/>
        </w:rPr>
        <w:t xml:space="preserve"> are as follows.</w:t>
      </w:r>
    </w:p>
    <w:p w14:paraId="64425E14" w14:textId="77777777" w:rsidR="00421577" w:rsidRPr="00D324AA" w:rsidRDefault="00421577" w:rsidP="00421577">
      <w:pPr>
        <w:rPr>
          <w:lang w:val="en-NZ"/>
        </w:rPr>
      </w:pPr>
    </w:p>
    <w:p w14:paraId="6120144F" w14:textId="77777777" w:rsidR="00421577" w:rsidRPr="006D4A38" w:rsidRDefault="00421577" w:rsidP="00421577">
      <w:pPr>
        <w:pStyle w:val="ListParagraph"/>
        <w:numPr>
          <w:ilvl w:val="0"/>
          <w:numId w:val="19"/>
        </w:numPr>
        <w:rPr>
          <w:rFonts w:cs="Arial"/>
        </w:rPr>
      </w:pPr>
      <w:r w:rsidRPr="006D4A38">
        <w:rPr>
          <w:rFonts w:cs="Arial"/>
        </w:rPr>
        <w:t>The Committee noted that this application was previously declined by N</w:t>
      </w:r>
      <w:r w:rsidR="001B34D8">
        <w:rPr>
          <w:rFonts w:cs="Arial"/>
        </w:rPr>
        <w:t xml:space="preserve">orthern B </w:t>
      </w:r>
      <w:r w:rsidRPr="006D4A38">
        <w:rPr>
          <w:rFonts w:cs="Arial"/>
        </w:rPr>
        <w:t xml:space="preserve">HDEC based on the early development of the study and the requested documentation has been provided. </w:t>
      </w:r>
    </w:p>
    <w:p w14:paraId="26B7FBE2" w14:textId="77777777" w:rsidR="00421577" w:rsidRDefault="00421577" w:rsidP="00421577">
      <w:pPr>
        <w:pStyle w:val="ListParagraph"/>
        <w:numPr>
          <w:ilvl w:val="0"/>
          <w:numId w:val="19"/>
        </w:numPr>
        <w:rPr>
          <w:rFonts w:cs="Arial"/>
        </w:rPr>
      </w:pPr>
      <w:r w:rsidRPr="006D4A38">
        <w:rPr>
          <w:rFonts w:cs="Arial"/>
        </w:rPr>
        <w:t xml:space="preserve">The Committee queried if there had been any further development or findings on the </w:t>
      </w:r>
      <w:r>
        <w:rPr>
          <w:rFonts w:cs="Arial"/>
        </w:rPr>
        <w:t>dose safety</w:t>
      </w:r>
      <w:r w:rsidRPr="006D4A38">
        <w:rPr>
          <w:rFonts w:cs="Arial"/>
        </w:rPr>
        <w:t xml:space="preserve">. The Researcher advised that the latest investigators brochure (IB) has been provided </w:t>
      </w:r>
      <w:r>
        <w:rPr>
          <w:rFonts w:cs="Arial"/>
        </w:rPr>
        <w:t xml:space="preserve">which </w:t>
      </w:r>
      <w:r w:rsidRPr="006D4A38">
        <w:rPr>
          <w:rFonts w:cs="Arial"/>
        </w:rPr>
        <w:t>summaris</w:t>
      </w:r>
      <w:r>
        <w:rPr>
          <w:rFonts w:cs="Arial"/>
        </w:rPr>
        <w:t>es</w:t>
      </w:r>
      <w:r w:rsidRPr="006D4A38">
        <w:rPr>
          <w:rFonts w:cs="Arial"/>
        </w:rPr>
        <w:t xml:space="preserve"> the safety matters from Multidisciplinary Association for Psychedelic Studies (MAPS) which </w:t>
      </w:r>
      <w:r>
        <w:rPr>
          <w:rFonts w:cs="Arial"/>
        </w:rPr>
        <w:t>is also being</w:t>
      </w:r>
      <w:r w:rsidRPr="006D4A38">
        <w:rPr>
          <w:rFonts w:cs="Arial"/>
        </w:rPr>
        <w:t xml:space="preserve"> provided for FDA approval </w:t>
      </w:r>
      <w:r>
        <w:rPr>
          <w:rFonts w:cs="Arial"/>
        </w:rPr>
        <w:t>of</w:t>
      </w:r>
      <w:r w:rsidRPr="006D4A38">
        <w:rPr>
          <w:rFonts w:cs="Arial"/>
        </w:rPr>
        <w:t xml:space="preserve"> US studies. In summary, he advised that the dose (120 mg and supplementary 60mg) appears to be well tolerated and the safety is considered acceptable. </w:t>
      </w:r>
    </w:p>
    <w:p w14:paraId="7B46D721" w14:textId="77777777" w:rsidR="00421577" w:rsidRPr="00764C97" w:rsidRDefault="00421577" w:rsidP="00421577">
      <w:pPr>
        <w:pStyle w:val="ListParagraph"/>
        <w:numPr>
          <w:ilvl w:val="0"/>
          <w:numId w:val="19"/>
        </w:numPr>
        <w:rPr>
          <w:rFonts w:cs="Arial"/>
        </w:rPr>
      </w:pPr>
      <w:r w:rsidRPr="00764C97">
        <w:rPr>
          <w:rFonts w:cs="Arial"/>
        </w:rPr>
        <w:t xml:space="preserve">The Committee stated that the documentation provided did not make it clear what phase the study was and asked for clarity. The Researcher confirmed it is a phase 2 study. </w:t>
      </w:r>
    </w:p>
    <w:p w14:paraId="67B7F882" w14:textId="77777777" w:rsidR="00421577" w:rsidRPr="00483AD9" w:rsidRDefault="00421577" w:rsidP="00421577">
      <w:pPr>
        <w:pStyle w:val="ListParagraph"/>
        <w:numPr>
          <w:ilvl w:val="0"/>
          <w:numId w:val="19"/>
        </w:numPr>
        <w:rPr>
          <w:rFonts w:cs="Arial"/>
        </w:rPr>
      </w:pPr>
      <w:r w:rsidRPr="00483AD9">
        <w:rPr>
          <w:rFonts w:cs="Arial"/>
        </w:rPr>
        <w:t xml:space="preserve">The Committee noted that there are 5 prior studies and the phase 1 of this study that have used this treatment for the conditions of anxiety and depression. The Researcher added that the most relevant study of which the results have just been published, is US study using MDMA-assisted therapy for treatment of anxiety in the setting life-threating illness of 18 participants. The Researcher advised that the study had a similar protocol and no adverse effects were reported and generally positive outcomes around anxiety. </w:t>
      </w:r>
    </w:p>
    <w:p w14:paraId="17C5863F" w14:textId="77777777" w:rsidR="00421577" w:rsidRPr="00483AD9" w:rsidRDefault="00421577" w:rsidP="00421577">
      <w:pPr>
        <w:pStyle w:val="ListParagraph"/>
        <w:numPr>
          <w:ilvl w:val="0"/>
          <w:numId w:val="19"/>
        </w:numPr>
        <w:rPr>
          <w:rFonts w:cs="Arial"/>
        </w:rPr>
      </w:pPr>
      <w:r w:rsidRPr="00483AD9">
        <w:t>The Committee were pleased to see the inclusion of the Reference Manual focusing on the operational elements of the study and the Treatment Manual focusing on consistent treatment by the therapists.</w:t>
      </w:r>
    </w:p>
    <w:p w14:paraId="0FBBCB66" w14:textId="77777777" w:rsidR="00421577" w:rsidRPr="00613DA3" w:rsidRDefault="00421577" w:rsidP="00421577">
      <w:pPr>
        <w:pStyle w:val="ListParagraph"/>
        <w:numPr>
          <w:ilvl w:val="0"/>
          <w:numId w:val="19"/>
        </w:numPr>
      </w:pPr>
      <w:r w:rsidRPr="00613DA3">
        <w:t xml:space="preserve">The Committee noted that the Treatment Manual was co-authored with a Māori psychologist who consulted with Kaumatua and that it, therefore, includes Tikanga. </w:t>
      </w:r>
    </w:p>
    <w:p w14:paraId="3276B77C" w14:textId="77777777" w:rsidR="00421577" w:rsidRDefault="00421577" w:rsidP="00421577">
      <w:pPr>
        <w:pStyle w:val="ListParagraph"/>
        <w:numPr>
          <w:ilvl w:val="0"/>
          <w:numId w:val="19"/>
        </w:numPr>
      </w:pPr>
      <w:r>
        <w:lastRenderedPageBreak/>
        <w:t>The Committee noted that when providing peer reviews, information on who the reviewer is, beyond their name, and why they are a good choice should be provided. Please bear this in mind for future applications.</w:t>
      </w:r>
    </w:p>
    <w:p w14:paraId="0F69E911" w14:textId="77777777" w:rsidR="00421577" w:rsidRDefault="00421577" w:rsidP="00421577">
      <w:pPr>
        <w:pStyle w:val="ListParagraph"/>
        <w:numPr>
          <w:ilvl w:val="0"/>
          <w:numId w:val="19"/>
        </w:numPr>
      </w:pPr>
      <w:r>
        <w:t xml:space="preserve">The Committee noted that in the application form it is unclear which principal investigator works where and what their formal positions are. Please bear that in mind for future applications. </w:t>
      </w:r>
    </w:p>
    <w:p w14:paraId="6D1EDC8F" w14:textId="77777777" w:rsidR="00421577" w:rsidRDefault="00421577" w:rsidP="00421577">
      <w:pPr>
        <w:pStyle w:val="ListParagraph"/>
        <w:numPr>
          <w:ilvl w:val="0"/>
          <w:numId w:val="19"/>
        </w:numPr>
      </w:pPr>
      <w:r>
        <w:t xml:space="preserve">The Committee noted that the statement in the application that no other treatments are available for anxiety and depression refers to fast acting treatments and the unavailability of pharmaceutical treatments for fear of death.  </w:t>
      </w:r>
    </w:p>
    <w:p w14:paraId="54003A4E" w14:textId="77777777" w:rsidR="00421577" w:rsidRDefault="00421577" w:rsidP="00421577">
      <w:pPr>
        <w:pStyle w:val="ListParagraph"/>
        <w:numPr>
          <w:ilvl w:val="0"/>
          <w:numId w:val="19"/>
        </w:numPr>
      </w:pPr>
      <w:r>
        <w:t xml:space="preserve">The Committee noted that the optional open label extension study requires a protocol and separate consent form and this documentation has not been provided. Given the extension study will not commence until the main trial finishes, the Committee recommended this documentation is submitted for HDEC review via the post-approval amendment pathway once the main study has been approved. </w:t>
      </w:r>
    </w:p>
    <w:p w14:paraId="27C9B2F4" w14:textId="77777777" w:rsidR="00421577" w:rsidRPr="00200C67" w:rsidRDefault="00421577" w:rsidP="00421577">
      <w:pPr>
        <w:pStyle w:val="ListParagraph"/>
        <w:numPr>
          <w:ilvl w:val="0"/>
          <w:numId w:val="19"/>
        </w:numPr>
        <w:rPr>
          <w:rFonts w:cs="Arial"/>
        </w:rPr>
      </w:pPr>
      <w:r w:rsidRPr="00F51B67">
        <w:rPr>
          <w:rFonts w:cs="Arial"/>
          <w:szCs w:val="22"/>
        </w:rPr>
        <w:t>The Committee queried if videoing is necessary or if this could be optional.</w:t>
      </w:r>
      <w:r>
        <w:rPr>
          <w:rFonts w:cs="Arial"/>
          <w:szCs w:val="22"/>
        </w:rPr>
        <w:t xml:space="preserve"> </w:t>
      </w:r>
      <w:r w:rsidRPr="00F51B67">
        <w:rPr>
          <w:rFonts w:cs="Arial"/>
        </w:rPr>
        <w:t xml:space="preserve">The </w:t>
      </w:r>
      <w:r>
        <w:rPr>
          <w:rFonts w:cs="Arial"/>
        </w:rPr>
        <w:t>Researcher</w:t>
      </w:r>
      <w:r w:rsidRPr="00F51B67">
        <w:rPr>
          <w:rFonts w:cs="Arial"/>
        </w:rPr>
        <w:t xml:space="preserve"> advised that footage will be used, not only for qualitative analysis of participant, but also to assess the therapist’s adherence to the Treatment Manual, and </w:t>
      </w:r>
      <w:r>
        <w:rPr>
          <w:rFonts w:cs="Arial"/>
        </w:rPr>
        <w:t>that filming also</w:t>
      </w:r>
      <w:r w:rsidRPr="00F51B67">
        <w:rPr>
          <w:rFonts w:cs="Arial"/>
        </w:rPr>
        <w:t xml:space="preserve"> prov</w:t>
      </w:r>
      <w:r>
        <w:rPr>
          <w:rFonts w:cs="Arial"/>
        </w:rPr>
        <w:t>es</w:t>
      </w:r>
      <w:r w:rsidRPr="00F51B67">
        <w:rPr>
          <w:rFonts w:cs="Arial"/>
        </w:rPr>
        <w:t xml:space="preserve"> </w:t>
      </w:r>
      <w:r>
        <w:rPr>
          <w:rFonts w:cs="Arial"/>
        </w:rPr>
        <w:t>a degree</w:t>
      </w:r>
      <w:r w:rsidRPr="00F51B67">
        <w:rPr>
          <w:rFonts w:cs="Arial"/>
        </w:rPr>
        <w:t xml:space="preserve"> of security. He advised that for these reasons </w:t>
      </w:r>
      <w:r>
        <w:rPr>
          <w:rFonts w:cs="Arial"/>
        </w:rPr>
        <w:t>his</w:t>
      </w:r>
      <w:r w:rsidRPr="00F51B67">
        <w:rPr>
          <w:rFonts w:cs="Arial"/>
        </w:rPr>
        <w:t xml:space="preserve"> preference is to video the </w:t>
      </w:r>
      <w:r w:rsidRPr="00F51B67">
        <w:rPr>
          <w:rFonts w:cs="Arial"/>
          <w:szCs w:val="22"/>
        </w:rPr>
        <w:t xml:space="preserve">treatment sessions but that they would </w:t>
      </w:r>
      <w:r>
        <w:rPr>
          <w:rFonts w:cs="Arial"/>
          <w:szCs w:val="22"/>
        </w:rPr>
        <w:t>consider</w:t>
      </w:r>
      <w:r w:rsidRPr="00F51B67">
        <w:rPr>
          <w:rFonts w:cs="Arial"/>
          <w:szCs w:val="22"/>
        </w:rPr>
        <w:t xml:space="preserve"> not video</w:t>
      </w:r>
      <w:r>
        <w:rPr>
          <w:rFonts w:cs="Arial"/>
          <w:szCs w:val="22"/>
        </w:rPr>
        <w:t xml:space="preserve">ing </w:t>
      </w:r>
      <w:r w:rsidRPr="00F51B67">
        <w:rPr>
          <w:rFonts w:cs="Arial"/>
          <w:szCs w:val="22"/>
        </w:rPr>
        <w:t>if a participant was strongly averse to it.</w:t>
      </w:r>
    </w:p>
    <w:p w14:paraId="7FE314B3" w14:textId="77777777" w:rsidR="00421577" w:rsidRPr="00DF52D1" w:rsidRDefault="00421577" w:rsidP="00421577"/>
    <w:p w14:paraId="459E23F8" w14:textId="77777777" w:rsidR="00421577" w:rsidRPr="00D324AA" w:rsidRDefault="00421577" w:rsidP="00421577">
      <w:pPr>
        <w:rPr>
          <w:u w:val="single"/>
          <w:lang w:val="en-NZ"/>
        </w:rPr>
      </w:pPr>
      <w:r w:rsidRPr="00D324AA">
        <w:rPr>
          <w:u w:val="single"/>
          <w:lang w:val="en-NZ"/>
        </w:rPr>
        <w:t>Summary of outstanding ethical issues</w:t>
      </w:r>
    </w:p>
    <w:p w14:paraId="5ED6AE32" w14:textId="77777777" w:rsidR="00421577" w:rsidRPr="00D324AA" w:rsidRDefault="00421577" w:rsidP="00421577">
      <w:pPr>
        <w:rPr>
          <w:lang w:val="en-NZ"/>
        </w:rPr>
      </w:pPr>
    </w:p>
    <w:p w14:paraId="6CE58A7B" w14:textId="77777777" w:rsidR="00421577" w:rsidRPr="00D324AA" w:rsidRDefault="00421577" w:rsidP="00421577">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Pr>
          <w:szCs w:val="22"/>
          <w:lang w:val="en-NZ"/>
        </w:rPr>
        <w:t>Researcher</w:t>
      </w:r>
      <w:r w:rsidRPr="00D324AA">
        <w:rPr>
          <w:szCs w:val="22"/>
          <w:lang w:val="en-NZ"/>
        </w:rPr>
        <w:t xml:space="preserve"> are as follows</w:t>
      </w:r>
      <w:r w:rsidRPr="00D324AA">
        <w:rPr>
          <w:rFonts w:cs="Arial"/>
          <w:szCs w:val="22"/>
        </w:rPr>
        <w:t>.</w:t>
      </w:r>
    </w:p>
    <w:p w14:paraId="3CFE741D" w14:textId="77777777" w:rsidR="00421577" w:rsidRPr="00E54F34" w:rsidRDefault="00421577" w:rsidP="00421577">
      <w:pPr>
        <w:autoSpaceDE w:val="0"/>
        <w:autoSpaceDN w:val="0"/>
        <w:adjustRightInd w:val="0"/>
        <w:rPr>
          <w:szCs w:val="22"/>
          <w:lang w:val="en-NZ"/>
        </w:rPr>
      </w:pPr>
    </w:p>
    <w:p w14:paraId="08B957E0" w14:textId="77777777" w:rsidR="00421577" w:rsidRDefault="00421577" w:rsidP="00421577">
      <w:pPr>
        <w:pStyle w:val="ListParagraph"/>
        <w:numPr>
          <w:ilvl w:val="0"/>
          <w:numId w:val="19"/>
        </w:numPr>
        <w:rPr>
          <w:rFonts w:cs="Arial"/>
        </w:rPr>
      </w:pPr>
      <w:r w:rsidRPr="00693D9C">
        <w:rPr>
          <w:rFonts w:cs="Arial"/>
        </w:rPr>
        <w:t xml:space="preserve">The </w:t>
      </w:r>
      <w:r>
        <w:rPr>
          <w:rFonts w:cs="Arial"/>
        </w:rPr>
        <w:t xml:space="preserve">Committee advised that the </w:t>
      </w:r>
      <w:r w:rsidRPr="00693D9C">
        <w:rPr>
          <w:rFonts w:cs="Arial"/>
        </w:rPr>
        <w:t xml:space="preserve">protocol states that participants will be followed </w:t>
      </w:r>
      <w:r>
        <w:rPr>
          <w:rFonts w:cs="Arial"/>
        </w:rPr>
        <w:t xml:space="preserve">for </w:t>
      </w:r>
      <w:r w:rsidRPr="00693D9C">
        <w:rPr>
          <w:rFonts w:cs="Arial"/>
        </w:rPr>
        <w:t>3 months post-randomi</w:t>
      </w:r>
      <w:r>
        <w:rPr>
          <w:rFonts w:cs="Arial"/>
        </w:rPr>
        <w:t>s</w:t>
      </w:r>
      <w:r w:rsidRPr="00693D9C">
        <w:rPr>
          <w:rFonts w:cs="Arial"/>
        </w:rPr>
        <w:t xml:space="preserve">ation </w:t>
      </w:r>
      <w:r>
        <w:rPr>
          <w:rFonts w:cs="Arial"/>
        </w:rPr>
        <w:t xml:space="preserve">or until death </w:t>
      </w:r>
      <w:r w:rsidRPr="00693D9C">
        <w:rPr>
          <w:rFonts w:cs="Arial"/>
        </w:rPr>
        <w:t xml:space="preserve">(whichever occurs </w:t>
      </w:r>
      <w:r>
        <w:rPr>
          <w:rFonts w:cs="Arial"/>
        </w:rPr>
        <w:t>first</w:t>
      </w:r>
      <w:r w:rsidRPr="00693D9C">
        <w:rPr>
          <w:rFonts w:cs="Arial"/>
        </w:rPr>
        <w:t>)</w:t>
      </w:r>
      <w:r>
        <w:rPr>
          <w:rFonts w:cs="Arial"/>
        </w:rPr>
        <w:t>, however it is not clear in the participant information sheet and consent form (</w:t>
      </w:r>
      <w:r w:rsidRPr="00693D9C">
        <w:rPr>
          <w:rFonts w:cs="Arial"/>
        </w:rPr>
        <w:t>PIS/CF</w:t>
      </w:r>
      <w:r>
        <w:rPr>
          <w:rFonts w:cs="Arial"/>
        </w:rPr>
        <w:t>)</w:t>
      </w:r>
      <w:r w:rsidRPr="00693D9C">
        <w:rPr>
          <w:rFonts w:cs="Arial"/>
        </w:rPr>
        <w:t xml:space="preserve"> </w:t>
      </w:r>
      <w:r>
        <w:rPr>
          <w:rFonts w:cs="Arial"/>
        </w:rPr>
        <w:t xml:space="preserve">about follow up and how it will work given there are no more study visits after the initial dose. The Researcher responded that there may be phone calls, but no formal procedure had been established. </w:t>
      </w:r>
    </w:p>
    <w:p w14:paraId="496CEFF6" w14:textId="77777777" w:rsidR="00421577" w:rsidRDefault="00421577" w:rsidP="00421577">
      <w:pPr>
        <w:pStyle w:val="ListParagraph"/>
        <w:numPr>
          <w:ilvl w:val="0"/>
          <w:numId w:val="19"/>
        </w:numPr>
        <w:rPr>
          <w:rFonts w:cs="Arial"/>
        </w:rPr>
      </w:pPr>
      <w:r>
        <w:rPr>
          <w:rFonts w:cs="Arial"/>
        </w:rPr>
        <w:t xml:space="preserve">The Committee requested that the Researchers develop a plan for the follow-up and communicate this to participants; updating the protocol and PIS/CF accordingly. </w:t>
      </w:r>
    </w:p>
    <w:p w14:paraId="733E840F" w14:textId="77777777" w:rsidR="00421577" w:rsidRDefault="00421577" w:rsidP="00421577">
      <w:pPr>
        <w:pStyle w:val="ListParagraph"/>
        <w:numPr>
          <w:ilvl w:val="0"/>
          <w:numId w:val="19"/>
        </w:numPr>
      </w:pPr>
      <w:r w:rsidRPr="00160C05">
        <w:rPr>
          <w:rFonts w:cs="Arial"/>
        </w:rPr>
        <w:t xml:space="preserve">The Committee </w:t>
      </w:r>
      <w:r>
        <w:rPr>
          <w:rFonts w:cs="Arial"/>
        </w:rPr>
        <w:t>recommended</w:t>
      </w:r>
      <w:r w:rsidRPr="00160C05">
        <w:rPr>
          <w:rFonts w:cs="Arial"/>
        </w:rPr>
        <w:t xml:space="preserve">, when making the plan, the </w:t>
      </w:r>
      <w:r>
        <w:rPr>
          <w:rFonts w:cs="Arial"/>
        </w:rPr>
        <w:t>Researcher</w:t>
      </w:r>
      <w:r w:rsidRPr="00160C05">
        <w:rPr>
          <w:rFonts w:cs="Arial"/>
        </w:rPr>
        <w:t xml:space="preserve">s consider how they might obtain relevant </w:t>
      </w:r>
      <w:r>
        <w:rPr>
          <w:rFonts w:cs="Arial"/>
        </w:rPr>
        <w:t>and useful data</w:t>
      </w:r>
      <w:r w:rsidRPr="00160C05">
        <w:rPr>
          <w:rFonts w:cs="Arial"/>
        </w:rPr>
        <w:t xml:space="preserve"> that already exists such as the participants’ hospital notes on their general health and mental state</w:t>
      </w:r>
      <w:r>
        <w:rPr>
          <w:rFonts w:cs="Arial"/>
        </w:rPr>
        <w:t xml:space="preserve"> post-study (3 months)</w:t>
      </w:r>
      <w:r w:rsidRPr="00160C05">
        <w:rPr>
          <w:rFonts w:cs="Arial"/>
        </w:rPr>
        <w:t xml:space="preserve">. </w:t>
      </w:r>
    </w:p>
    <w:p w14:paraId="405D2F88" w14:textId="77777777" w:rsidR="00421577" w:rsidRDefault="00421577" w:rsidP="00421577">
      <w:pPr>
        <w:pStyle w:val="ListParagraph"/>
        <w:numPr>
          <w:ilvl w:val="0"/>
          <w:numId w:val="19"/>
        </w:numPr>
        <w:rPr>
          <w:sz w:val="21"/>
          <w:szCs w:val="21"/>
        </w:rPr>
      </w:pPr>
      <w:r w:rsidRPr="003477AE">
        <w:rPr>
          <w:szCs w:val="22"/>
        </w:rPr>
        <w:t xml:space="preserve">The Committee require a data management plan appropriate to the study to ensure the safety and integrity of participant data that complies with </w:t>
      </w:r>
      <w:r w:rsidRPr="003477AE">
        <w:rPr>
          <w:i/>
          <w:iCs/>
          <w:szCs w:val="22"/>
        </w:rPr>
        <w:t xml:space="preserve">National Ethical Standards for Health and Disability Research and Quality Improvement, para 12.15). </w:t>
      </w:r>
      <w:r w:rsidRPr="003477AE">
        <w:rPr>
          <w:szCs w:val="22"/>
        </w:rPr>
        <w:t xml:space="preserve">The plan should include follow up data (e.g. hospital records), therapist phone calls, and how the video footage </w:t>
      </w:r>
      <w:r>
        <w:rPr>
          <w:szCs w:val="22"/>
        </w:rPr>
        <w:t>will be used,</w:t>
      </w:r>
      <w:r w:rsidRPr="003477AE">
        <w:rPr>
          <w:szCs w:val="22"/>
        </w:rPr>
        <w:t xml:space="preserve"> how long you’re going to store </w:t>
      </w:r>
      <w:r>
        <w:rPr>
          <w:szCs w:val="22"/>
        </w:rPr>
        <w:t>it</w:t>
      </w:r>
      <w:r w:rsidRPr="003477AE">
        <w:rPr>
          <w:szCs w:val="22"/>
        </w:rPr>
        <w:t xml:space="preserve">, who will have access to </w:t>
      </w:r>
      <w:r>
        <w:rPr>
          <w:szCs w:val="22"/>
        </w:rPr>
        <w:t>it,</w:t>
      </w:r>
      <w:r w:rsidRPr="003477AE">
        <w:rPr>
          <w:szCs w:val="22"/>
        </w:rPr>
        <w:t xml:space="preserve"> and how you’re going to keep </w:t>
      </w:r>
      <w:r>
        <w:rPr>
          <w:szCs w:val="22"/>
        </w:rPr>
        <w:t>it</w:t>
      </w:r>
      <w:r w:rsidRPr="003477AE">
        <w:rPr>
          <w:szCs w:val="22"/>
        </w:rPr>
        <w:t xml:space="preserve"> confidential for both the participant and the support person. This is especially important as videos of people on MDMA are extra sensitive, are identifiable and may be used after death. For guidance, please see the Data Management Plan template available on HDEC website - </w:t>
      </w:r>
      <w:hyperlink r:id="rId11" w:history="1">
        <w:r w:rsidRPr="003477AE">
          <w:rPr>
            <w:rStyle w:val="Hyperlink"/>
            <w:rFonts w:cs="Arial"/>
            <w:szCs w:val="22"/>
          </w:rPr>
          <w:t>https://ethics.health.govt.nz/system/files/documents/pages/data-only-management-template-oct2020.docx</w:t>
        </w:r>
      </w:hyperlink>
      <w:r w:rsidRPr="00160C05">
        <w:rPr>
          <w:sz w:val="21"/>
          <w:szCs w:val="21"/>
        </w:rPr>
        <w:t xml:space="preserve">  </w:t>
      </w:r>
    </w:p>
    <w:p w14:paraId="51F54674" w14:textId="77777777" w:rsidR="00421577" w:rsidRPr="00AC7CE2" w:rsidRDefault="00421577" w:rsidP="00421577">
      <w:pPr>
        <w:pStyle w:val="ListParagraph"/>
        <w:numPr>
          <w:ilvl w:val="0"/>
          <w:numId w:val="19"/>
        </w:numPr>
        <w:rPr>
          <w:rFonts w:cs="Arial"/>
        </w:rPr>
      </w:pPr>
      <w:r>
        <w:t xml:space="preserve">There was discussion around the different levels of opiate use and what would be the acceptable tolerance for the study. The Committee recommended the Researchers be decisive and descriptive in their exclusion and inclusion criteria – taking into consideration </w:t>
      </w:r>
      <w:r>
        <w:lastRenderedPageBreak/>
        <w:t>if those on palliative care can remain on opiate treatment provided there are no interactions.</w:t>
      </w:r>
    </w:p>
    <w:p w14:paraId="499CA602" w14:textId="77777777" w:rsidR="00421577" w:rsidRPr="00982091" w:rsidRDefault="00421577" w:rsidP="00421577">
      <w:pPr>
        <w:pStyle w:val="ListParagraph"/>
        <w:numPr>
          <w:ilvl w:val="0"/>
          <w:numId w:val="19"/>
        </w:numPr>
        <w:rPr>
          <w:rFonts w:cs="Arial"/>
        </w:rPr>
      </w:pPr>
      <w:r>
        <w:t xml:space="preserve">The Committee advised that there were some broad terms used in the Treatment Manual that require explanation in the protocol and PIS/CF. For example, the term </w:t>
      </w:r>
      <w:r w:rsidRPr="00757089">
        <w:t>“therapeutic touch”</w:t>
      </w:r>
      <w:r>
        <w:t xml:space="preserve"> and “body work” need to be defined for the lay person. In addition to this, the Committee recommended carefully considering and detailing some criteria around what appropriate forms of touch/bodywork are and the restrains around use. This will ensure clear boundaries are set for both the therapists and participants in advance of treatment.</w:t>
      </w:r>
    </w:p>
    <w:p w14:paraId="19997AB6" w14:textId="77777777" w:rsidR="00421577" w:rsidRPr="0095415E" w:rsidRDefault="00421577" w:rsidP="00421577">
      <w:pPr>
        <w:pStyle w:val="ListParagraph"/>
        <w:numPr>
          <w:ilvl w:val="0"/>
          <w:numId w:val="19"/>
        </w:numPr>
        <w:rPr>
          <w:rFonts w:cs="Arial"/>
        </w:rPr>
      </w:pPr>
      <w:r w:rsidRPr="0095415E">
        <w:t>The Researcher confirmed that the therapists will be using non-intrusive touch techniques such as a hand on the shoulder, or gentle hand rubbing and will discuss this with participants prior to treatment as well as clarify this in the PIS/CF and Treatment Manual.</w:t>
      </w:r>
    </w:p>
    <w:p w14:paraId="300565BF" w14:textId="77777777" w:rsidR="00421577" w:rsidRPr="00613DA3" w:rsidRDefault="00421577" w:rsidP="00421577">
      <w:pPr>
        <w:pStyle w:val="ListParagraph"/>
        <w:numPr>
          <w:ilvl w:val="0"/>
          <w:numId w:val="19"/>
        </w:numPr>
      </w:pPr>
      <w:r w:rsidRPr="00BF35E3">
        <w:t>The Committee asked that the</w:t>
      </w:r>
      <w:r>
        <w:t xml:space="preserve"> following</w:t>
      </w:r>
      <w:r w:rsidRPr="00BF35E3">
        <w:t xml:space="preserve"> statement about daily contact in the Treatment Manual is checked for accuracy, "The therapists and participant commit to daily telephone contact for up to a week after each MDMA-assisted session. The therapists will be available by telephone twenty-four hours a day during this period and the entire period of study enrolment." </w:t>
      </w:r>
      <w:r>
        <w:t xml:space="preserve">Please find a balance that is achievable and amend as appropriate. </w:t>
      </w:r>
      <w:r w:rsidRPr="00613DA3">
        <w:t>Please also include this information in the protocol and PIS/CF so that participants know what support is available.</w:t>
      </w:r>
    </w:p>
    <w:p w14:paraId="5A1D0AC1" w14:textId="77777777" w:rsidR="00421577" w:rsidRDefault="00421577" w:rsidP="00421577">
      <w:pPr>
        <w:pStyle w:val="ListParagraph"/>
        <w:numPr>
          <w:ilvl w:val="0"/>
          <w:numId w:val="19"/>
        </w:numPr>
      </w:pPr>
      <w:r w:rsidRPr="00613DA3">
        <w:t xml:space="preserve">The Committee </w:t>
      </w:r>
      <w:r>
        <w:t xml:space="preserve">requested a </w:t>
      </w:r>
      <w:r w:rsidRPr="00613DA3">
        <w:t xml:space="preserve">pamphlet </w:t>
      </w:r>
      <w:r>
        <w:t xml:space="preserve">for the support person is developed </w:t>
      </w:r>
      <w:r w:rsidRPr="00613DA3">
        <w:t>with information about what is expected of them and who to call for advice</w:t>
      </w:r>
      <w:r>
        <w:t xml:space="preserve"> if something goes wrong. </w:t>
      </w:r>
    </w:p>
    <w:p w14:paraId="27327B10" w14:textId="77777777" w:rsidR="00421577" w:rsidRDefault="00421577" w:rsidP="00421577">
      <w:pPr>
        <w:pStyle w:val="ListParagraph"/>
        <w:numPr>
          <w:ilvl w:val="0"/>
          <w:numId w:val="19"/>
        </w:numPr>
      </w:pPr>
      <w:r>
        <w:t xml:space="preserve">The Committee recommended the restraint protocol in the Reference Manual is updated to state that the research team will follow the restraint policy of the institution where the treatment is taking place (i.e. name the DHB/institution) and ensure the specific roles are identified and who is filling them in the flow chart to reduce confusion in the event that restraint is required. </w:t>
      </w:r>
    </w:p>
    <w:p w14:paraId="56A7CC55" w14:textId="77777777" w:rsidR="00421577" w:rsidRDefault="00421577" w:rsidP="00421577">
      <w:pPr>
        <w:pStyle w:val="ListParagraph"/>
        <w:ind w:firstLine="0"/>
      </w:pPr>
    </w:p>
    <w:p w14:paraId="7E56C991" w14:textId="77777777" w:rsidR="00421577" w:rsidRPr="00D324AA" w:rsidRDefault="00421577" w:rsidP="00421577">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627FC712" w14:textId="77777777" w:rsidR="00421577" w:rsidRDefault="00421577" w:rsidP="00421577">
      <w:pPr>
        <w:pStyle w:val="ListParagraph"/>
        <w:ind w:firstLine="0"/>
      </w:pPr>
    </w:p>
    <w:p w14:paraId="5B04E012" w14:textId="5B703F40" w:rsidR="00421577" w:rsidRDefault="00421577" w:rsidP="001243F3">
      <w:pPr>
        <w:pStyle w:val="ListParagraph"/>
        <w:numPr>
          <w:ilvl w:val="0"/>
          <w:numId w:val="19"/>
        </w:numPr>
      </w:pPr>
      <w:r>
        <w:t xml:space="preserve">Please include a ‘What will happen with my information’ section that will be informed by the Data Management Plan once developed. </w:t>
      </w:r>
    </w:p>
    <w:p w14:paraId="6514E6E8" w14:textId="77777777" w:rsidR="00421577" w:rsidRDefault="00421577" w:rsidP="001243F3">
      <w:pPr>
        <w:pStyle w:val="ListParagraph"/>
        <w:numPr>
          <w:ilvl w:val="0"/>
          <w:numId w:val="19"/>
        </w:numPr>
      </w:pPr>
      <w:r>
        <w:t>Please make it clear in the study procedure section why the inclusion and exclusion criteria are there. E.g.  “You can take part in this if you meet the all of the following criteria” and “You cannot take part if you meet one or more of the following exclusion criteria”.</w:t>
      </w:r>
    </w:p>
    <w:p w14:paraId="6DEB4059" w14:textId="77777777" w:rsidR="00421577" w:rsidRDefault="00421577" w:rsidP="001243F3">
      <w:pPr>
        <w:pStyle w:val="ListParagraph"/>
        <w:numPr>
          <w:ilvl w:val="0"/>
          <w:numId w:val="19"/>
        </w:numPr>
      </w:pPr>
      <w:r w:rsidRPr="00141476">
        <w:t xml:space="preserve">Please </w:t>
      </w:r>
      <w:r>
        <w:t>add a ‘What will my participation involve’ section (under the exclusion/inclusion criteria) that clearly explains what participation involves (i.e. the procedures) and what is expected from participants that is outside their norm (e.g. “</w:t>
      </w:r>
      <w:r w:rsidRPr="00E54F34">
        <w:t>yo</w:t>
      </w:r>
      <w:r>
        <w:t>u</w:t>
      </w:r>
      <w:r w:rsidRPr="00E54F34">
        <w:t>r p</w:t>
      </w:r>
      <w:r>
        <w:t>articipation</w:t>
      </w:r>
      <w:r w:rsidRPr="00E54F34">
        <w:t xml:space="preserve"> will mean that after consent </w:t>
      </w:r>
      <w:r w:rsidRPr="00A00C44">
        <w:t>yo</w:t>
      </w:r>
      <w:r>
        <w:t>u</w:t>
      </w:r>
      <w:r w:rsidRPr="00E54F34">
        <w:t xml:space="preserve"> will also need to be free from</w:t>
      </w:r>
      <w:r>
        <w:t>…”). Please include clear information about;</w:t>
      </w:r>
    </w:p>
    <w:p w14:paraId="75109003" w14:textId="77777777" w:rsidR="00421577" w:rsidRPr="00E54F34" w:rsidRDefault="00421577" w:rsidP="001243F3">
      <w:pPr>
        <w:pStyle w:val="ListParagraph"/>
        <w:numPr>
          <w:ilvl w:val="1"/>
          <w:numId w:val="19"/>
        </w:numPr>
        <w:rPr>
          <w:rFonts w:cs="Arial"/>
        </w:rPr>
      </w:pPr>
      <w:r>
        <w:rPr>
          <w:rFonts w:cs="Arial"/>
          <w:szCs w:val="22"/>
        </w:rPr>
        <w:t xml:space="preserve">The </w:t>
      </w:r>
      <w:r w:rsidRPr="00141476">
        <w:rPr>
          <w:rFonts w:cs="Arial"/>
          <w:szCs w:val="22"/>
        </w:rPr>
        <w:t>washout of caffeine, nicotine and opiates</w:t>
      </w:r>
      <w:r>
        <w:rPr>
          <w:rFonts w:cs="Arial"/>
          <w:szCs w:val="22"/>
        </w:rPr>
        <w:t xml:space="preserve"> (i.e. that they must be able to come off these and there may be some side effects and/or that those in palliative care can remain on the pain treatment while in the study). </w:t>
      </w:r>
    </w:p>
    <w:p w14:paraId="1771C2B2" w14:textId="77777777" w:rsidR="00421577" w:rsidRDefault="00421577" w:rsidP="001243F3">
      <w:pPr>
        <w:pStyle w:val="ListParagraph"/>
        <w:numPr>
          <w:ilvl w:val="1"/>
          <w:numId w:val="19"/>
        </w:numPr>
        <w:rPr>
          <w:rFonts w:cs="Arial"/>
          <w:szCs w:val="22"/>
        </w:rPr>
      </w:pPr>
      <w:r>
        <w:rPr>
          <w:rFonts w:cs="Arial"/>
          <w:szCs w:val="22"/>
        </w:rPr>
        <w:t xml:space="preserve">The </w:t>
      </w:r>
      <w:r w:rsidRPr="00141476">
        <w:rPr>
          <w:rFonts w:cs="Arial"/>
          <w:szCs w:val="22"/>
        </w:rPr>
        <w:t>12</w:t>
      </w:r>
      <w:r>
        <w:rPr>
          <w:rFonts w:cs="Arial"/>
          <w:szCs w:val="22"/>
        </w:rPr>
        <w:t>-</w:t>
      </w:r>
      <w:r w:rsidRPr="00141476">
        <w:rPr>
          <w:rFonts w:cs="Arial"/>
          <w:szCs w:val="22"/>
        </w:rPr>
        <w:t>hour fast and liquid requirements prior to intervention</w:t>
      </w:r>
      <w:r>
        <w:rPr>
          <w:rFonts w:cs="Arial"/>
          <w:szCs w:val="22"/>
        </w:rPr>
        <w:t>.</w:t>
      </w:r>
    </w:p>
    <w:p w14:paraId="0246E708" w14:textId="77777777" w:rsidR="00421577" w:rsidRDefault="00421577" w:rsidP="001243F3">
      <w:pPr>
        <w:pStyle w:val="ListParagraph"/>
        <w:numPr>
          <w:ilvl w:val="0"/>
          <w:numId w:val="19"/>
        </w:numPr>
      </w:pPr>
      <w:r>
        <w:t xml:space="preserve">Please review the document and correct the formatting and spelling errors. </w:t>
      </w:r>
    </w:p>
    <w:p w14:paraId="7519D281" w14:textId="77777777" w:rsidR="00421577" w:rsidRDefault="00421577" w:rsidP="001243F3">
      <w:pPr>
        <w:pStyle w:val="ListParagraph"/>
        <w:numPr>
          <w:ilvl w:val="0"/>
          <w:numId w:val="19"/>
        </w:numPr>
      </w:pPr>
      <w:r>
        <w:t xml:space="preserve">Please consider incorporating the comments made by </w:t>
      </w:r>
      <w:r w:rsidRPr="006A51D2">
        <w:t>Lisa Reynolds</w:t>
      </w:r>
      <w:r>
        <w:t xml:space="preserve"> in the document as these appear to be useful.  </w:t>
      </w:r>
    </w:p>
    <w:p w14:paraId="7AAD8C55" w14:textId="77777777" w:rsidR="00421577" w:rsidRDefault="00421577" w:rsidP="001243F3">
      <w:pPr>
        <w:pStyle w:val="ListParagraph"/>
        <w:numPr>
          <w:ilvl w:val="0"/>
          <w:numId w:val="19"/>
        </w:numPr>
      </w:pPr>
      <w:r>
        <w:t xml:space="preserve">In the </w:t>
      </w:r>
      <w:r w:rsidRPr="00025450">
        <w:t xml:space="preserve">Purpose </w:t>
      </w:r>
      <w:r>
        <w:t xml:space="preserve">section </w:t>
      </w:r>
      <w:r w:rsidRPr="00025450">
        <w:t>and general outline of the study</w:t>
      </w:r>
      <w:r>
        <w:t xml:space="preserve">, </w:t>
      </w:r>
      <w:r w:rsidRPr="00025450">
        <w:t>please be clear</w:t>
      </w:r>
      <w:r>
        <w:t xml:space="preserve">er on </w:t>
      </w:r>
      <w:r w:rsidRPr="00025450">
        <w:t>what</w:t>
      </w:r>
      <w:r>
        <w:t xml:space="preserve"> “t</w:t>
      </w:r>
      <w:r w:rsidRPr="00025450">
        <w:t>herapy</w:t>
      </w:r>
      <w:r>
        <w:t>”</w:t>
      </w:r>
      <w:r w:rsidRPr="00025450">
        <w:t xml:space="preserve"> means </w:t>
      </w:r>
      <w:r>
        <w:t xml:space="preserve">as </w:t>
      </w:r>
      <w:r w:rsidRPr="00025450">
        <w:t>this wor</w:t>
      </w:r>
      <w:r>
        <w:t>d</w:t>
      </w:r>
      <w:r w:rsidRPr="00025450">
        <w:t xml:space="preserve"> can be applied to a variety of medical interventions</w:t>
      </w:r>
      <w:r>
        <w:t xml:space="preserve"> and may not mean much to a lay person</w:t>
      </w:r>
      <w:r w:rsidRPr="00025450">
        <w:t>.</w:t>
      </w:r>
    </w:p>
    <w:p w14:paraId="6EED982E" w14:textId="77777777" w:rsidR="00421577" w:rsidRPr="00D524A1" w:rsidRDefault="00421577" w:rsidP="001243F3">
      <w:pPr>
        <w:pStyle w:val="ListParagraph"/>
        <w:numPr>
          <w:ilvl w:val="0"/>
          <w:numId w:val="19"/>
        </w:numPr>
        <w:rPr>
          <w:rFonts w:cs="Arial"/>
        </w:rPr>
      </w:pPr>
      <w:r w:rsidRPr="00D524A1">
        <w:lastRenderedPageBreak/>
        <w:t xml:space="preserve">Please explain the terms “therapeutic touch” and “bodywork” as per the Committees point above. E.g. “there may be times during the therapy when your therapist may give you a reassuring pat on the shoulder or hold your hand if you seem distressed. You and your therapist will discuss what how this might happen, what you’re comfortable with and if this is acceptable to you.”  </w:t>
      </w:r>
    </w:p>
    <w:p w14:paraId="2BF40DEE" w14:textId="781B2C17" w:rsidR="00421577" w:rsidRPr="008B7ED6" w:rsidRDefault="00421577" w:rsidP="001243F3">
      <w:pPr>
        <w:pStyle w:val="ListParagraph"/>
        <w:numPr>
          <w:ilvl w:val="0"/>
          <w:numId w:val="19"/>
        </w:numPr>
      </w:pPr>
      <w:r>
        <w:t xml:space="preserve">Please also explain any other medical terminology such as “screening” e.g. </w:t>
      </w:r>
      <w:r w:rsidRPr="008B7ED6">
        <w:t>pre-trial screening</w:t>
      </w:r>
      <w:r>
        <w:t xml:space="preserve"> is</w:t>
      </w:r>
      <w:r w:rsidRPr="008B7ED6">
        <w:t xml:space="preserve"> " to see if you are eligible to be in the study"</w:t>
      </w:r>
      <w:r>
        <w:t>.</w:t>
      </w:r>
      <w:r w:rsidRPr="008B7ED6">
        <w:t xml:space="preserve"> </w:t>
      </w:r>
    </w:p>
    <w:p w14:paraId="4CC7289F" w14:textId="77777777" w:rsidR="00421577" w:rsidRDefault="00421577" w:rsidP="001243F3">
      <w:pPr>
        <w:pStyle w:val="ListParagraph"/>
        <w:numPr>
          <w:ilvl w:val="0"/>
          <w:numId w:val="19"/>
        </w:numPr>
      </w:pPr>
      <w:r>
        <w:t xml:space="preserve">Please make it very clear to participants how many visits there will be and what they are for, including the follow-up process. E.g. the PIS/CF describes 5 study visits, also mentions 8, but does not include 5 follow up sessions. </w:t>
      </w:r>
    </w:p>
    <w:p w14:paraId="0F6E2857" w14:textId="77777777" w:rsidR="00421577" w:rsidRDefault="00421577" w:rsidP="001243F3">
      <w:pPr>
        <w:pStyle w:val="ListParagraph"/>
        <w:numPr>
          <w:ilvl w:val="0"/>
          <w:numId w:val="19"/>
        </w:numPr>
      </w:pPr>
      <w:r>
        <w:t>Please also include the t</w:t>
      </w:r>
      <w:r w:rsidRPr="00881218">
        <w:t xml:space="preserve">imetable of events </w:t>
      </w:r>
      <w:r>
        <w:t>on page 29 of the protocol in the PIS/CF</w:t>
      </w:r>
      <w:r w:rsidRPr="00881218">
        <w:t xml:space="preserve"> </w:t>
      </w:r>
      <w:r>
        <w:t xml:space="preserve">as this will make it very clear to participants </w:t>
      </w:r>
      <w:r w:rsidRPr="00881218">
        <w:t xml:space="preserve">exactly what they are </w:t>
      </w:r>
      <w:r>
        <w:t>committing to</w:t>
      </w:r>
      <w:r w:rsidRPr="00881218">
        <w:t xml:space="preserve">. </w:t>
      </w:r>
    </w:p>
    <w:p w14:paraId="100E5D83" w14:textId="77777777" w:rsidR="00421577" w:rsidRPr="00025450" w:rsidRDefault="00421577" w:rsidP="001243F3">
      <w:pPr>
        <w:pStyle w:val="ListParagraph"/>
        <w:numPr>
          <w:ilvl w:val="0"/>
          <w:numId w:val="19"/>
        </w:numPr>
      </w:pPr>
      <w:r>
        <w:t>Please represent study days as treatment days as per the comment in the ‘Duration of Study’ section on page 5.</w:t>
      </w:r>
    </w:p>
    <w:p w14:paraId="12261E25" w14:textId="77777777" w:rsidR="00421577" w:rsidRPr="005566A9" w:rsidRDefault="00421577" w:rsidP="001243F3">
      <w:pPr>
        <w:pStyle w:val="ListParagraph"/>
        <w:numPr>
          <w:ilvl w:val="0"/>
          <w:numId w:val="19"/>
        </w:numPr>
      </w:pPr>
      <w:r>
        <w:t>P</w:t>
      </w:r>
      <w:r w:rsidRPr="005566A9">
        <w:t>lease be clear that you are consenting pa</w:t>
      </w:r>
      <w:r>
        <w:t>rticipants</w:t>
      </w:r>
      <w:r w:rsidRPr="005566A9">
        <w:t xml:space="preserve"> prior to screening as the first paragraph on </w:t>
      </w:r>
      <w:r>
        <w:t xml:space="preserve">page 7 does not make this process clear. </w:t>
      </w:r>
    </w:p>
    <w:p w14:paraId="5B5F23B8" w14:textId="77777777" w:rsidR="00421577" w:rsidRDefault="00421577" w:rsidP="001243F3">
      <w:pPr>
        <w:pStyle w:val="ListParagraph"/>
        <w:numPr>
          <w:ilvl w:val="0"/>
          <w:numId w:val="19"/>
        </w:numPr>
      </w:pPr>
      <w:r>
        <w:t>Please remove the yes/no tick boxes in the consent form for items that are not truly optional</w:t>
      </w:r>
      <w:r w:rsidRPr="006E4DC1">
        <w:t xml:space="preserve">. </w:t>
      </w:r>
    </w:p>
    <w:p w14:paraId="6BEA1F1C" w14:textId="77777777" w:rsidR="00421577" w:rsidRDefault="00421577" w:rsidP="001243F3">
      <w:pPr>
        <w:pStyle w:val="ListParagraph"/>
        <w:numPr>
          <w:ilvl w:val="0"/>
          <w:numId w:val="19"/>
        </w:numPr>
      </w:pPr>
      <w:r>
        <w:t>Please remove optional s</w:t>
      </w:r>
      <w:r w:rsidRPr="00C46F0D">
        <w:t xml:space="preserve">econd dose </w:t>
      </w:r>
      <w:r>
        <w:t>from the consent form as consent will need to be sought again at time of administration. Please explain in the ‘outline of procedures’ section earlier in the document how this will work, e.g. “</w:t>
      </w:r>
      <w:r w:rsidRPr="00156F2B">
        <w:t xml:space="preserve">during </w:t>
      </w:r>
      <w:r>
        <w:t xml:space="preserve">the </w:t>
      </w:r>
      <w:r w:rsidRPr="00156F2B">
        <w:t xml:space="preserve">course of </w:t>
      </w:r>
      <w:r>
        <w:t xml:space="preserve">this </w:t>
      </w:r>
      <w:r w:rsidRPr="00156F2B">
        <w:t>study</w:t>
      </w:r>
      <w:r>
        <w:t xml:space="preserve"> you </w:t>
      </w:r>
      <w:r w:rsidRPr="00156F2B">
        <w:t xml:space="preserve">will </w:t>
      </w:r>
      <w:r>
        <w:t xml:space="preserve">be offered </w:t>
      </w:r>
      <w:r w:rsidRPr="00156F2B">
        <w:t>a</w:t>
      </w:r>
      <w:r>
        <w:t xml:space="preserve"> </w:t>
      </w:r>
      <w:r w:rsidRPr="00156F2B">
        <w:t>second dose</w:t>
      </w:r>
      <w:r>
        <w:t xml:space="preserve">. We will seek your consent </w:t>
      </w:r>
      <w:r w:rsidRPr="00156F2B">
        <w:t>at</w:t>
      </w:r>
      <w:r>
        <w:t xml:space="preserve"> the</w:t>
      </w:r>
      <w:r w:rsidRPr="00156F2B">
        <w:t xml:space="preserve"> time </w:t>
      </w:r>
      <w:r>
        <w:t>it is</w:t>
      </w:r>
      <w:r w:rsidRPr="00156F2B">
        <w:t xml:space="preserve"> offered, and you can choose if you want it</w:t>
      </w:r>
      <w:r>
        <w:t xml:space="preserve"> or not</w:t>
      </w:r>
      <w:r w:rsidRPr="00156F2B">
        <w:t>.</w:t>
      </w:r>
      <w:r>
        <w:t>”</w:t>
      </w:r>
    </w:p>
    <w:p w14:paraId="0FB86A23" w14:textId="77777777" w:rsidR="00421577" w:rsidRDefault="00421577" w:rsidP="001243F3">
      <w:pPr>
        <w:pStyle w:val="ListParagraph"/>
        <w:numPr>
          <w:ilvl w:val="0"/>
          <w:numId w:val="19"/>
        </w:numPr>
      </w:pPr>
      <w:r w:rsidRPr="00AD0803">
        <w:t xml:space="preserve">The Committee requested that the </w:t>
      </w:r>
      <w:r>
        <w:t>videoing</w:t>
      </w:r>
      <w:r w:rsidRPr="00AD0803">
        <w:t xml:space="preserve"> element is made evident to the participant and support person, so they understand that they are consenting to </w:t>
      </w:r>
      <w:r>
        <w:t>in this space in advance</w:t>
      </w:r>
      <w:r w:rsidRPr="00AD0803">
        <w:t xml:space="preserve">. </w:t>
      </w:r>
    </w:p>
    <w:p w14:paraId="30CC8906" w14:textId="77777777" w:rsidR="00421577" w:rsidRPr="00BE760D" w:rsidRDefault="00421577" w:rsidP="001243F3">
      <w:pPr>
        <w:pStyle w:val="ListParagraph"/>
        <w:numPr>
          <w:ilvl w:val="0"/>
          <w:numId w:val="19"/>
        </w:numPr>
      </w:pPr>
      <w:r>
        <w:t xml:space="preserve">Please include information about the support that is available to participants. </w:t>
      </w:r>
      <w:r w:rsidRPr="00E54F34">
        <w:br/>
      </w:r>
    </w:p>
    <w:p w14:paraId="31B16985" w14:textId="77777777" w:rsidR="00421577" w:rsidRPr="00D324AA" w:rsidRDefault="00421577" w:rsidP="00421577">
      <w:pPr>
        <w:rPr>
          <w:u w:val="single"/>
          <w:lang w:val="en-NZ"/>
        </w:rPr>
      </w:pPr>
      <w:r w:rsidRPr="00D324AA">
        <w:rPr>
          <w:u w:val="single"/>
          <w:lang w:val="en-NZ"/>
        </w:rPr>
        <w:t xml:space="preserve">Decision </w:t>
      </w:r>
    </w:p>
    <w:p w14:paraId="7E29F1F3" w14:textId="77777777" w:rsidR="00421577" w:rsidRPr="00D324AA" w:rsidRDefault="00421577" w:rsidP="00421577">
      <w:pPr>
        <w:rPr>
          <w:lang w:val="en-NZ"/>
        </w:rPr>
      </w:pPr>
    </w:p>
    <w:p w14:paraId="2348C26F" w14:textId="77777777" w:rsidR="00421577" w:rsidRPr="00D324AA" w:rsidRDefault="00421577" w:rsidP="0042157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957EA1A" w14:textId="77777777" w:rsidR="00421577" w:rsidRPr="00D324AA" w:rsidRDefault="00421577" w:rsidP="00421577">
      <w:pPr>
        <w:rPr>
          <w:lang w:val="en-NZ"/>
        </w:rPr>
      </w:pPr>
    </w:p>
    <w:p w14:paraId="7CBCAFBF" w14:textId="77777777" w:rsidR="00421577" w:rsidRPr="001243F3" w:rsidRDefault="00421577" w:rsidP="001243F3">
      <w:pPr>
        <w:pStyle w:val="ListParagraph"/>
        <w:numPr>
          <w:ilvl w:val="0"/>
          <w:numId w:val="17"/>
        </w:numPr>
        <w:autoSpaceDE w:val="0"/>
        <w:autoSpaceDN w:val="0"/>
        <w:adjustRightInd w:val="0"/>
        <w:rPr>
          <w:rFonts w:cs="Arial"/>
          <w:color w:val="000000"/>
        </w:rPr>
      </w:pPr>
      <w:r w:rsidRPr="002535E5">
        <w:t>Please</w:t>
      </w:r>
      <w:r w:rsidRPr="001243F3">
        <w:rPr>
          <w:rFonts w:cs="Arial"/>
          <w:color w:val="000000"/>
        </w:rPr>
        <w:t xml:space="preserve"> address all outstanding ethical issues, providing the information requested by the Committee.</w:t>
      </w:r>
    </w:p>
    <w:p w14:paraId="6DAF3D73" w14:textId="77777777" w:rsidR="00421577" w:rsidRPr="00421577" w:rsidRDefault="00421577" w:rsidP="001243F3">
      <w:pPr>
        <w:numPr>
          <w:ilvl w:val="0"/>
          <w:numId w:val="19"/>
        </w:numPr>
        <w:autoSpaceDE w:val="0"/>
        <w:autoSpaceDN w:val="0"/>
        <w:adjustRightInd w:val="0"/>
        <w:spacing w:before="80" w:after="80"/>
        <w:rPr>
          <w:rFonts w:cs="Arial"/>
          <w:color w:val="000000"/>
        </w:rPr>
      </w:pPr>
      <w:r w:rsidRPr="002535E5">
        <w:t>Please</w:t>
      </w:r>
      <w:r w:rsidRPr="00421577">
        <w:rPr>
          <w:rFonts w:cs="Arial"/>
          <w:color w:val="000000"/>
        </w:rPr>
        <w:t xml:space="preserve"> update the participant information sheet and consent form, taking into account feedback provided by the Committee. </w:t>
      </w:r>
      <w:r w:rsidRPr="00421577">
        <w:rPr>
          <w:rFonts w:cs="Arial"/>
          <w:i/>
          <w:color w:val="000000"/>
        </w:rPr>
        <w:t xml:space="preserve">(National Ethical Standards for Health and Disability Research and Quality Improvement, para 7.15 – 7.17).  </w:t>
      </w:r>
    </w:p>
    <w:p w14:paraId="76D569C6" w14:textId="77777777" w:rsidR="00421577" w:rsidRPr="00421577" w:rsidRDefault="00421577" w:rsidP="001243F3">
      <w:pPr>
        <w:numPr>
          <w:ilvl w:val="0"/>
          <w:numId w:val="19"/>
        </w:numPr>
        <w:autoSpaceDE w:val="0"/>
        <w:autoSpaceDN w:val="0"/>
        <w:adjustRightInd w:val="0"/>
        <w:spacing w:before="80" w:after="80"/>
        <w:rPr>
          <w:rFonts w:cs="Arial"/>
          <w:color w:val="000000"/>
        </w:rPr>
      </w:pPr>
      <w:r w:rsidRPr="00421577">
        <w:rPr>
          <w:rFonts w:cs="Arial"/>
          <w:color w:val="000000"/>
        </w:rPr>
        <w:t xml:space="preserve">Please update the study protocol, taking into account the feedback provided by the </w:t>
      </w:r>
      <w:r w:rsidRPr="002535E5">
        <w:t>Committee</w:t>
      </w:r>
      <w:r w:rsidRPr="00421577">
        <w:rPr>
          <w:rFonts w:cs="Arial"/>
          <w:color w:val="000000"/>
        </w:rPr>
        <w:t xml:space="preserve">. </w:t>
      </w:r>
      <w:r w:rsidRPr="00421577">
        <w:rPr>
          <w:rFonts w:cs="Arial"/>
          <w:i/>
          <w:color w:val="000000"/>
        </w:rPr>
        <w:t xml:space="preserve">(National Ethical Standards for Health and Disability Research and Quality Improvement, para 9.7).  </w:t>
      </w:r>
    </w:p>
    <w:p w14:paraId="7447BAA7" w14:textId="77777777" w:rsidR="00421577" w:rsidRPr="00D324AA" w:rsidRDefault="00421577" w:rsidP="00421577">
      <w:pPr>
        <w:rPr>
          <w:color w:val="FF0000"/>
          <w:lang w:val="en-NZ"/>
        </w:rPr>
      </w:pPr>
    </w:p>
    <w:p w14:paraId="7ED07DE5" w14:textId="77777777" w:rsidR="00421577" w:rsidRPr="00D324AA" w:rsidRDefault="00421577" w:rsidP="00421577">
      <w:pPr>
        <w:rPr>
          <w:lang w:val="en-NZ"/>
        </w:rPr>
      </w:pPr>
      <w:r w:rsidRPr="00D324AA">
        <w:rPr>
          <w:lang w:val="en-NZ"/>
        </w:rPr>
        <w:t>After receipt of the information requested by the Committee, a final decision on the application will be made by</w:t>
      </w:r>
      <w:r>
        <w:rPr>
          <w:lang w:val="en-NZ"/>
        </w:rPr>
        <w:t xml:space="preserve"> </w:t>
      </w:r>
      <w:r w:rsidRPr="00401612">
        <w:rPr>
          <w:lang w:val="en-NZ"/>
        </w:rPr>
        <w:t xml:space="preserve">Leesa Russell </w:t>
      </w:r>
      <w:r>
        <w:rPr>
          <w:lang w:val="en-NZ"/>
        </w:rPr>
        <w:t xml:space="preserve">and </w:t>
      </w:r>
      <w:r w:rsidRPr="00401612">
        <w:rPr>
          <w:lang w:val="en-NZ"/>
        </w:rPr>
        <w:t>John Hancock</w:t>
      </w:r>
      <w:r w:rsidRPr="00D324AA">
        <w:rPr>
          <w:lang w:val="en-NZ"/>
        </w:rPr>
        <w:t>.</w:t>
      </w:r>
    </w:p>
    <w:p w14:paraId="1F7AA351" w14:textId="77777777" w:rsidR="00B65E8B" w:rsidRPr="00960BFE" w:rsidRDefault="00B65E8B">
      <w:pPr>
        <w:autoSpaceDE w:val="0"/>
        <w:autoSpaceDN w:val="0"/>
        <w:adjustRightInd w:val="0"/>
      </w:pPr>
      <w:r w:rsidRPr="00960BFE">
        <w:br w:type="page"/>
      </w:r>
      <w:bookmarkStart w:id="0" w:name="_Hlk711072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65E8B" w:rsidRPr="00960BFE" w14:paraId="356E50B5" w14:textId="77777777">
        <w:tblPrEx>
          <w:tblCellMar>
            <w:top w:w="0" w:type="dxa"/>
            <w:bottom w:w="0" w:type="dxa"/>
          </w:tblCellMar>
        </w:tblPrEx>
        <w:trPr>
          <w:trHeight w:val="280"/>
        </w:trPr>
        <w:tc>
          <w:tcPr>
            <w:tcW w:w="966" w:type="dxa"/>
            <w:tcBorders>
              <w:top w:val="nil"/>
              <w:left w:val="nil"/>
              <w:bottom w:val="nil"/>
              <w:right w:val="nil"/>
            </w:tcBorders>
          </w:tcPr>
          <w:p w14:paraId="3ED82E45" w14:textId="77777777" w:rsidR="00B65E8B" w:rsidRPr="00960BFE" w:rsidRDefault="00B65E8B">
            <w:pPr>
              <w:autoSpaceDE w:val="0"/>
              <w:autoSpaceDN w:val="0"/>
              <w:adjustRightInd w:val="0"/>
            </w:pPr>
            <w:bookmarkStart w:id="1" w:name="_Hlk71107465"/>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0673F0BA" w14:textId="77777777" w:rsidR="00B65E8B" w:rsidRPr="00960BFE" w:rsidRDefault="00B65E8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8E6B303" w14:textId="77777777" w:rsidR="00B65E8B" w:rsidRPr="00960BFE" w:rsidRDefault="00B65E8B">
            <w:pPr>
              <w:autoSpaceDE w:val="0"/>
              <w:autoSpaceDN w:val="0"/>
              <w:adjustRightInd w:val="0"/>
            </w:pPr>
            <w:r w:rsidRPr="00960BFE">
              <w:rPr>
                <w:b/>
              </w:rPr>
              <w:t>21/NTB/110</w:t>
            </w:r>
            <w:r w:rsidRPr="00960BFE">
              <w:t xml:space="preserve"> </w:t>
            </w:r>
          </w:p>
        </w:tc>
        <w:tc>
          <w:tcPr>
            <w:gridSpan w:val="0"/>
          </w:tcPr>
          <w:p w14:paraId="356E50B5" w14:textId="77777777" w:rsidR="00B65E8B" w:rsidRPr="00960BFE" w:rsidRDefault="00B65E8B">
            <w:r w:rsidRPr="00960BFE">
              <w:t xml:space="preserve"> </w:t>
            </w:r>
          </w:p>
        </w:tc>
      </w:tr>
      <w:tr w:rsidR="00B65E8B" w:rsidRPr="00960BFE" w14:paraId="4AE76936" w14:textId="77777777">
        <w:tblPrEx>
          <w:tblCellMar>
            <w:top w:w="0" w:type="dxa"/>
            <w:bottom w:w="0" w:type="dxa"/>
          </w:tblCellMar>
        </w:tblPrEx>
        <w:trPr>
          <w:trHeight w:val="280"/>
        </w:trPr>
        <w:tc>
          <w:tcPr>
            <w:tcW w:w="966" w:type="dxa"/>
            <w:tcBorders>
              <w:top w:val="nil"/>
              <w:left w:val="nil"/>
              <w:bottom w:val="nil"/>
              <w:right w:val="nil"/>
            </w:tcBorders>
          </w:tcPr>
          <w:p w14:paraId="641B08B1" w14:textId="77777777" w:rsidR="00B65E8B" w:rsidRPr="00960BFE" w:rsidRDefault="00B65E8B">
            <w:pPr>
              <w:autoSpaceDE w:val="0"/>
              <w:autoSpaceDN w:val="0"/>
              <w:adjustRightInd w:val="0"/>
            </w:pPr>
            <w:r w:rsidRPr="00960BFE">
              <w:t xml:space="preserve"> </w:t>
            </w:r>
          </w:p>
        </w:tc>
        <w:tc>
          <w:tcPr>
            <w:tcW w:w="2575" w:type="dxa"/>
            <w:tcBorders>
              <w:top w:val="nil"/>
              <w:left w:val="nil"/>
              <w:bottom w:val="nil"/>
              <w:right w:val="nil"/>
            </w:tcBorders>
          </w:tcPr>
          <w:p w14:paraId="7C295F70" w14:textId="77777777" w:rsidR="00B65E8B" w:rsidRPr="00960BFE" w:rsidRDefault="00B65E8B">
            <w:pPr>
              <w:autoSpaceDE w:val="0"/>
              <w:autoSpaceDN w:val="0"/>
              <w:adjustRightInd w:val="0"/>
            </w:pPr>
            <w:r w:rsidRPr="00960BFE">
              <w:t xml:space="preserve">Title: </w:t>
            </w:r>
          </w:p>
        </w:tc>
        <w:tc>
          <w:tcPr>
            <w:tcW w:w="6459" w:type="dxa"/>
            <w:tcBorders>
              <w:top w:val="nil"/>
              <w:left w:val="nil"/>
              <w:bottom w:val="nil"/>
              <w:right w:val="nil"/>
            </w:tcBorders>
          </w:tcPr>
          <w:p w14:paraId="5A3F5687" w14:textId="77777777" w:rsidR="00B65E8B" w:rsidRPr="00960BFE" w:rsidRDefault="00B65E8B">
            <w:pPr>
              <w:autoSpaceDE w:val="0"/>
              <w:autoSpaceDN w:val="0"/>
              <w:adjustRightInd w:val="0"/>
            </w:pPr>
            <w:r w:rsidRPr="00960BFE">
              <w:t xml:space="preserve">BFTA-AU-001: A Phase 1 Bioequivalence Study of BFI-751 compared with EU-STELARA and US-STELARA </w:t>
            </w:r>
          </w:p>
        </w:tc>
        <w:tc>
          <w:tcPr>
            <w:gridSpan w:val="0"/>
          </w:tcPr>
          <w:p w14:paraId="4AE76936" w14:textId="77777777" w:rsidR="00B65E8B" w:rsidRPr="00960BFE" w:rsidRDefault="00B65E8B">
            <w:r w:rsidRPr="00960BFE">
              <w:t xml:space="preserve"> </w:t>
            </w:r>
          </w:p>
        </w:tc>
      </w:tr>
      <w:tr w:rsidR="00B65E8B" w:rsidRPr="00960BFE" w14:paraId="0E029B2B" w14:textId="77777777">
        <w:tblPrEx>
          <w:tblCellMar>
            <w:top w:w="0" w:type="dxa"/>
            <w:bottom w:w="0" w:type="dxa"/>
          </w:tblCellMar>
        </w:tblPrEx>
        <w:trPr>
          <w:trHeight w:val="280"/>
        </w:trPr>
        <w:tc>
          <w:tcPr>
            <w:tcW w:w="966" w:type="dxa"/>
            <w:tcBorders>
              <w:top w:val="nil"/>
              <w:left w:val="nil"/>
              <w:bottom w:val="nil"/>
              <w:right w:val="nil"/>
            </w:tcBorders>
          </w:tcPr>
          <w:p w14:paraId="2ABC133C" w14:textId="77777777" w:rsidR="00B65E8B" w:rsidRPr="00960BFE" w:rsidRDefault="00B65E8B">
            <w:pPr>
              <w:autoSpaceDE w:val="0"/>
              <w:autoSpaceDN w:val="0"/>
              <w:adjustRightInd w:val="0"/>
            </w:pPr>
            <w:r w:rsidRPr="00960BFE">
              <w:t xml:space="preserve"> </w:t>
            </w:r>
          </w:p>
        </w:tc>
        <w:tc>
          <w:tcPr>
            <w:tcW w:w="2575" w:type="dxa"/>
            <w:tcBorders>
              <w:top w:val="nil"/>
              <w:left w:val="nil"/>
              <w:bottom w:val="nil"/>
              <w:right w:val="nil"/>
            </w:tcBorders>
          </w:tcPr>
          <w:p w14:paraId="0C3ABDBE" w14:textId="77777777" w:rsidR="00B65E8B" w:rsidRPr="00960BFE" w:rsidRDefault="00B65E8B">
            <w:pPr>
              <w:autoSpaceDE w:val="0"/>
              <w:autoSpaceDN w:val="0"/>
              <w:adjustRightInd w:val="0"/>
            </w:pPr>
            <w:r w:rsidRPr="00960BFE">
              <w:t xml:space="preserve">Principal Investigator: </w:t>
            </w:r>
          </w:p>
        </w:tc>
        <w:tc>
          <w:tcPr>
            <w:tcW w:w="6459" w:type="dxa"/>
            <w:tcBorders>
              <w:top w:val="nil"/>
              <w:left w:val="nil"/>
              <w:bottom w:val="nil"/>
              <w:right w:val="nil"/>
            </w:tcBorders>
          </w:tcPr>
          <w:p w14:paraId="448DC670" w14:textId="77777777" w:rsidR="00B65E8B" w:rsidRPr="00960BFE" w:rsidRDefault="00B65E8B">
            <w:pPr>
              <w:autoSpaceDE w:val="0"/>
              <w:autoSpaceDN w:val="0"/>
              <w:adjustRightInd w:val="0"/>
            </w:pPr>
            <w:proofErr w:type="spellStart"/>
            <w:r w:rsidRPr="00960BFE">
              <w:t>Dr.</w:t>
            </w:r>
            <w:proofErr w:type="spellEnd"/>
            <w:r w:rsidRPr="00960BFE">
              <w:t xml:space="preserve"> Christian Schwabe </w:t>
            </w:r>
          </w:p>
        </w:tc>
        <w:tc>
          <w:tcPr>
            <w:gridSpan w:val="0"/>
          </w:tcPr>
          <w:p w14:paraId="0E029B2B" w14:textId="77777777" w:rsidR="00B65E8B" w:rsidRPr="00960BFE" w:rsidRDefault="00B65E8B">
            <w:r w:rsidRPr="00960BFE">
              <w:t xml:space="preserve"> </w:t>
            </w:r>
          </w:p>
        </w:tc>
      </w:tr>
      <w:tr w:rsidR="00B65E8B" w:rsidRPr="00960BFE" w14:paraId="422A144F" w14:textId="77777777">
        <w:tblPrEx>
          <w:tblCellMar>
            <w:top w:w="0" w:type="dxa"/>
            <w:bottom w:w="0" w:type="dxa"/>
          </w:tblCellMar>
        </w:tblPrEx>
        <w:trPr>
          <w:trHeight w:val="280"/>
        </w:trPr>
        <w:tc>
          <w:tcPr>
            <w:tcW w:w="966" w:type="dxa"/>
            <w:tcBorders>
              <w:top w:val="nil"/>
              <w:left w:val="nil"/>
              <w:bottom w:val="nil"/>
              <w:right w:val="nil"/>
            </w:tcBorders>
          </w:tcPr>
          <w:p w14:paraId="15078A5A" w14:textId="77777777" w:rsidR="00B65E8B" w:rsidRPr="00960BFE" w:rsidRDefault="00B65E8B">
            <w:pPr>
              <w:autoSpaceDE w:val="0"/>
              <w:autoSpaceDN w:val="0"/>
              <w:adjustRightInd w:val="0"/>
            </w:pPr>
            <w:r w:rsidRPr="00960BFE">
              <w:t xml:space="preserve"> </w:t>
            </w:r>
          </w:p>
        </w:tc>
        <w:tc>
          <w:tcPr>
            <w:tcW w:w="2575" w:type="dxa"/>
            <w:tcBorders>
              <w:top w:val="nil"/>
              <w:left w:val="nil"/>
              <w:bottom w:val="nil"/>
              <w:right w:val="nil"/>
            </w:tcBorders>
          </w:tcPr>
          <w:p w14:paraId="5D536E58" w14:textId="77777777" w:rsidR="00B65E8B" w:rsidRPr="00960BFE" w:rsidRDefault="00B65E8B">
            <w:pPr>
              <w:autoSpaceDE w:val="0"/>
              <w:autoSpaceDN w:val="0"/>
              <w:adjustRightInd w:val="0"/>
            </w:pPr>
            <w:r w:rsidRPr="00960BFE">
              <w:t xml:space="preserve">Sponsor: </w:t>
            </w:r>
          </w:p>
        </w:tc>
        <w:tc>
          <w:tcPr>
            <w:tcW w:w="6459" w:type="dxa"/>
            <w:tcBorders>
              <w:top w:val="nil"/>
              <w:left w:val="nil"/>
              <w:bottom w:val="nil"/>
              <w:right w:val="nil"/>
            </w:tcBorders>
          </w:tcPr>
          <w:p w14:paraId="64BD0307" w14:textId="77777777" w:rsidR="00B65E8B" w:rsidRPr="00960BFE" w:rsidRDefault="00B65E8B">
            <w:pPr>
              <w:autoSpaceDE w:val="0"/>
              <w:autoSpaceDN w:val="0"/>
              <w:adjustRightInd w:val="0"/>
            </w:pPr>
            <w:proofErr w:type="spellStart"/>
            <w:r w:rsidRPr="00960BFE">
              <w:t>avancecro</w:t>
            </w:r>
            <w:proofErr w:type="spellEnd"/>
            <w:r w:rsidRPr="00960BFE">
              <w:t xml:space="preserve"> </w:t>
            </w:r>
          </w:p>
        </w:tc>
        <w:tc>
          <w:tcPr>
            <w:gridSpan w:val="0"/>
          </w:tcPr>
          <w:p w14:paraId="422A144F" w14:textId="77777777" w:rsidR="00B65E8B" w:rsidRPr="00960BFE" w:rsidRDefault="00B65E8B">
            <w:r w:rsidRPr="00960BFE">
              <w:t xml:space="preserve"> </w:t>
            </w:r>
          </w:p>
        </w:tc>
      </w:tr>
      <w:tr w:rsidR="00B65E8B" w:rsidRPr="00960BFE" w14:paraId="0310089F" w14:textId="77777777">
        <w:tblPrEx>
          <w:tblCellMar>
            <w:top w:w="0" w:type="dxa"/>
            <w:bottom w:w="0" w:type="dxa"/>
          </w:tblCellMar>
        </w:tblPrEx>
        <w:trPr>
          <w:trHeight w:val="280"/>
        </w:trPr>
        <w:tc>
          <w:tcPr>
            <w:tcW w:w="966" w:type="dxa"/>
            <w:tcBorders>
              <w:top w:val="nil"/>
              <w:left w:val="nil"/>
              <w:bottom w:val="nil"/>
              <w:right w:val="nil"/>
            </w:tcBorders>
          </w:tcPr>
          <w:p w14:paraId="635A02B3" w14:textId="77777777" w:rsidR="00B65E8B" w:rsidRPr="00960BFE" w:rsidRDefault="00B65E8B">
            <w:pPr>
              <w:autoSpaceDE w:val="0"/>
              <w:autoSpaceDN w:val="0"/>
              <w:adjustRightInd w:val="0"/>
            </w:pPr>
            <w:r w:rsidRPr="00960BFE">
              <w:t xml:space="preserve"> </w:t>
            </w:r>
          </w:p>
        </w:tc>
        <w:tc>
          <w:tcPr>
            <w:tcW w:w="2575" w:type="dxa"/>
            <w:tcBorders>
              <w:top w:val="nil"/>
              <w:left w:val="nil"/>
              <w:bottom w:val="nil"/>
              <w:right w:val="nil"/>
            </w:tcBorders>
          </w:tcPr>
          <w:p w14:paraId="0F266B5E" w14:textId="77777777" w:rsidR="00B65E8B" w:rsidRPr="00960BFE" w:rsidRDefault="00B65E8B">
            <w:pPr>
              <w:autoSpaceDE w:val="0"/>
              <w:autoSpaceDN w:val="0"/>
              <w:adjustRightInd w:val="0"/>
            </w:pPr>
            <w:r w:rsidRPr="00960BFE">
              <w:t xml:space="preserve">Clock Start Date: </w:t>
            </w:r>
          </w:p>
        </w:tc>
        <w:tc>
          <w:tcPr>
            <w:tcW w:w="6459" w:type="dxa"/>
            <w:tcBorders>
              <w:top w:val="nil"/>
              <w:left w:val="nil"/>
              <w:bottom w:val="nil"/>
              <w:right w:val="nil"/>
            </w:tcBorders>
          </w:tcPr>
          <w:p w14:paraId="4FF19C8F" w14:textId="77777777" w:rsidR="00B65E8B" w:rsidRPr="00960BFE" w:rsidRDefault="00B65E8B">
            <w:pPr>
              <w:autoSpaceDE w:val="0"/>
              <w:autoSpaceDN w:val="0"/>
              <w:adjustRightInd w:val="0"/>
            </w:pPr>
            <w:r w:rsidRPr="00960BFE">
              <w:t xml:space="preserve">22 April 2021 </w:t>
            </w:r>
          </w:p>
        </w:tc>
        <w:tc>
          <w:tcPr>
            <w:gridSpan w:val="0"/>
          </w:tcPr>
          <w:p w14:paraId="0310089F" w14:textId="77777777" w:rsidR="00B65E8B" w:rsidRPr="00960BFE" w:rsidRDefault="00B65E8B">
            <w:r w:rsidRPr="00960BFE">
              <w:t xml:space="preserve"> </w:t>
            </w:r>
          </w:p>
        </w:tc>
      </w:tr>
    </w:tbl>
    <w:p w14:paraId="13609726" w14:textId="77777777" w:rsidR="000A1205" w:rsidRDefault="000A1205" w:rsidP="00B5152C">
      <w:pPr>
        <w:autoSpaceDE w:val="0"/>
        <w:autoSpaceDN w:val="0"/>
        <w:adjustRightInd w:val="0"/>
        <w:rPr>
          <w:rFonts w:cs="Arial"/>
          <w:szCs w:val="22"/>
          <w:lang w:val="en-NZ"/>
        </w:rPr>
      </w:pPr>
    </w:p>
    <w:p w14:paraId="584FFDEB" w14:textId="6414F750" w:rsidR="00B5152C" w:rsidRPr="000243A3" w:rsidRDefault="000243A3" w:rsidP="00B5152C">
      <w:pPr>
        <w:autoSpaceDE w:val="0"/>
        <w:autoSpaceDN w:val="0"/>
        <w:adjustRightInd w:val="0"/>
        <w:rPr>
          <w:sz w:val="20"/>
          <w:lang w:val="en-NZ"/>
        </w:rPr>
      </w:pPr>
      <w:r w:rsidRPr="000243A3">
        <w:rPr>
          <w:rFonts w:cs="Arial"/>
          <w:szCs w:val="22"/>
          <w:lang w:val="en-NZ"/>
        </w:rPr>
        <w:t>Christian Schwabe and Courtney Rowse</w:t>
      </w:r>
      <w:r w:rsidR="00B5152C" w:rsidRPr="000243A3">
        <w:rPr>
          <w:lang w:val="en-NZ"/>
        </w:rPr>
        <w:t xml:space="preserve"> w</w:t>
      </w:r>
      <w:r w:rsidRPr="000243A3">
        <w:rPr>
          <w:lang w:val="en-NZ"/>
        </w:rPr>
        <w:t>ere</w:t>
      </w:r>
      <w:r w:rsidR="00B5152C" w:rsidRPr="000243A3">
        <w:rPr>
          <w:lang w:val="en-NZ"/>
        </w:rPr>
        <w:t xml:space="preserve"> present via videoconference for discussion of this application.</w:t>
      </w:r>
    </w:p>
    <w:p w14:paraId="0FCCF57E" w14:textId="77777777" w:rsidR="00B5152C" w:rsidRPr="00D324AA" w:rsidRDefault="00B5152C" w:rsidP="00B5152C">
      <w:pPr>
        <w:rPr>
          <w:u w:val="single"/>
          <w:lang w:val="en-NZ"/>
        </w:rPr>
      </w:pPr>
    </w:p>
    <w:p w14:paraId="44F2A370" w14:textId="77777777" w:rsidR="00B5152C" w:rsidRPr="00D324AA" w:rsidRDefault="00B5152C" w:rsidP="00B5152C">
      <w:pPr>
        <w:rPr>
          <w:u w:val="single"/>
          <w:lang w:val="en-NZ"/>
        </w:rPr>
      </w:pPr>
      <w:r w:rsidRPr="00D324AA">
        <w:rPr>
          <w:u w:val="single"/>
          <w:lang w:val="en-NZ"/>
        </w:rPr>
        <w:t>Potential conflicts of interest</w:t>
      </w:r>
    </w:p>
    <w:p w14:paraId="2B74D029" w14:textId="77777777" w:rsidR="00B5152C" w:rsidRPr="00D324AA" w:rsidRDefault="00B5152C" w:rsidP="00B5152C">
      <w:pPr>
        <w:rPr>
          <w:b/>
          <w:lang w:val="en-NZ"/>
        </w:rPr>
      </w:pPr>
    </w:p>
    <w:p w14:paraId="3B6291E2" w14:textId="77777777" w:rsidR="00B5152C" w:rsidRPr="00D324AA" w:rsidRDefault="00B5152C" w:rsidP="00B5152C">
      <w:pPr>
        <w:rPr>
          <w:lang w:val="en-NZ"/>
        </w:rPr>
      </w:pPr>
      <w:r w:rsidRPr="00D324AA">
        <w:rPr>
          <w:lang w:val="en-NZ"/>
        </w:rPr>
        <w:t>The Chair asked members to declare any potential conflicts of interest related to this application.</w:t>
      </w:r>
    </w:p>
    <w:p w14:paraId="4F834E89" w14:textId="77777777" w:rsidR="00B5152C" w:rsidRPr="00D324AA" w:rsidRDefault="00B5152C" w:rsidP="00B5152C">
      <w:pPr>
        <w:rPr>
          <w:lang w:val="en-NZ"/>
        </w:rPr>
      </w:pPr>
    </w:p>
    <w:p w14:paraId="7B68C9E3" w14:textId="77777777" w:rsidR="00B5152C" w:rsidRPr="00D324AA" w:rsidRDefault="00B5152C" w:rsidP="00B5152C">
      <w:pPr>
        <w:rPr>
          <w:lang w:val="en-NZ"/>
        </w:rPr>
      </w:pPr>
      <w:r w:rsidRPr="00D324AA">
        <w:rPr>
          <w:lang w:val="en-NZ"/>
        </w:rPr>
        <w:t>No potential conflicts of interest related to this application were declared by any member.</w:t>
      </w:r>
    </w:p>
    <w:p w14:paraId="7E160DC9" w14:textId="77777777" w:rsidR="00B5152C" w:rsidRPr="00D324AA" w:rsidRDefault="00B5152C" w:rsidP="00B5152C">
      <w:pPr>
        <w:rPr>
          <w:lang w:val="en-NZ"/>
        </w:rPr>
      </w:pPr>
    </w:p>
    <w:p w14:paraId="2F1BCFD5" w14:textId="77777777" w:rsidR="00B5152C" w:rsidRPr="00D324AA" w:rsidRDefault="00B5152C" w:rsidP="00B5152C">
      <w:pPr>
        <w:rPr>
          <w:u w:val="single"/>
          <w:lang w:val="en-NZ"/>
        </w:rPr>
      </w:pPr>
      <w:r w:rsidRPr="00D324AA">
        <w:rPr>
          <w:u w:val="single"/>
          <w:lang w:val="en-NZ"/>
        </w:rPr>
        <w:t>Summary of Study</w:t>
      </w:r>
    </w:p>
    <w:p w14:paraId="5900E2F0" w14:textId="77777777" w:rsidR="00B5152C" w:rsidRPr="00D324AA" w:rsidRDefault="00B5152C" w:rsidP="00B5152C">
      <w:pPr>
        <w:rPr>
          <w:u w:val="single"/>
          <w:lang w:val="en-NZ"/>
        </w:rPr>
      </w:pPr>
    </w:p>
    <w:p w14:paraId="120EF2BF" w14:textId="77777777" w:rsidR="00B5152C" w:rsidRPr="00F955C5" w:rsidRDefault="000243A3" w:rsidP="00F955C5">
      <w:pPr>
        <w:numPr>
          <w:ilvl w:val="0"/>
          <w:numId w:val="8"/>
        </w:numPr>
        <w:autoSpaceDE w:val="0"/>
        <w:autoSpaceDN w:val="0"/>
        <w:adjustRightInd w:val="0"/>
        <w:rPr>
          <w:lang w:val="en-NZ"/>
        </w:rPr>
      </w:pPr>
      <w:r w:rsidRPr="000243A3">
        <w:rPr>
          <w:lang w:val="en-NZ"/>
        </w:rPr>
        <w:t>This is a phase one bioequivalence study. Design is randomised double blind in three groups. Comparison is of investigational product BFI-751 compared with EU-STELARA® and US-STELARA. Administration is by sub-cut injection (under the skin). Healthy volunteers aged 18-50, 282 recruited in total, across the three arms. Intervention is a single dose, and study duration for participants is 136 days.</w:t>
      </w:r>
    </w:p>
    <w:p w14:paraId="62834FE4" w14:textId="77777777" w:rsidR="00B5152C" w:rsidRPr="00D324AA" w:rsidRDefault="00B5152C" w:rsidP="00B5152C">
      <w:pPr>
        <w:spacing w:before="80" w:after="80"/>
        <w:rPr>
          <w:lang w:val="en-NZ"/>
        </w:rPr>
      </w:pPr>
    </w:p>
    <w:p w14:paraId="629CDB1B" w14:textId="77777777" w:rsidR="00B5152C" w:rsidRPr="00D324AA" w:rsidRDefault="00B5152C" w:rsidP="00B5152C">
      <w:pPr>
        <w:rPr>
          <w:u w:val="single"/>
          <w:lang w:val="en-NZ"/>
        </w:rPr>
      </w:pPr>
      <w:r w:rsidRPr="00D324AA">
        <w:rPr>
          <w:u w:val="single"/>
          <w:lang w:val="en-NZ"/>
        </w:rPr>
        <w:t>Summary of outstanding ethical issues</w:t>
      </w:r>
    </w:p>
    <w:p w14:paraId="368E8F9F" w14:textId="77777777" w:rsidR="00B5152C" w:rsidRPr="00D324AA" w:rsidRDefault="00B5152C" w:rsidP="00B5152C">
      <w:pPr>
        <w:rPr>
          <w:lang w:val="en-NZ"/>
        </w:rPr>
      </w:pPr>
    </w:p>
    <w:p w14:paraId="1628A76C" w14:textId="77777777" w:rsidR="00B5152C" w:rsidRPr="00D324AA" w:rsidRDefault="00B5152C" w:rsidP="00B5152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0AB99DA" w14:textId="77777777" w:rsidR="00B5152C" w:rsidRPr="00D324AA" w:rsidRDefault="00B5152C" w:rsidP="00B5152C">
      <w:pPr>
        <w:autoSpaceDE w:val="0"/>
        <w:autoSpaceDN w:val="0"/>
        <w:adjustRightInd w:val="0"/>
        <w:rPr>
          <w:szCs w:val="22"/>
          <w:lang w:val="en-NZ"/>
        </w:rPr>
      </w:pPr>
    </w:p>
    <w:p w14:paraId="4239FBD7" w14:textId="77777777" w:rsidR="000243A3" w:rsidRPr="000243A3" w:rsidRDefault="00B5152C" w:rsidP="00F955C5">
      <w:pPr>
        <w:numPr>
          <w:ilvl w:val="0"/>
          <w:numId w:val="8"/>
        </w:numPr>
        <w:rPr>
          <w:rFonts w:cs="Arial"/>
          <w:color w:val="FF0000"/>
          <w:szCs w:val="22"/>
        </w:rPr>
      </w:pPr>
      <w:r w:rsidRPr="00D324AA">
        <w:rPr>
          <w:szCs w:val="22"/>
          <w:lang w:val="en-NZ"/>
        </w:rPr>
        <w:t xml:space="preserve">The Committee </w:t>
      </w:r>
      <w:r w:rsidR="00F955C5">
        <w:rPr>
          <w:szCs w:val="22"/>
          <w:lang w:val="en-NZ"/>
        </w:rPr>
        <w:t>noted that the insurance certificate only states Australia as the territory. Please ensure an appropriate insurance certificate is obtained with New Zealand named as a territory.</w:t>
      </w:r>
    </w:p>
    <w:p w14:paraId="457F310F" w14:textId="77777777" w:rsidR="00B5152C" w:rsidRPr="00D324AA" w:rsidRDefault="00F955C5" w:rsidP="00F955C5">
      <w:pPr>
        <w:numPr>
          <w:ilvl w:val="0"/>
          <w:numId w:val="8"/>
        </w:numPr>
        <w:rPr>
          <w:rFonts w:cs="Arial"/>
          <w:color w:val="FF0000"/>
          <w:szCs w:val="22"/>
        </w:rPr>
      </w:pPr>
      <w:r>
        <w:t xml:space="preserve">The Committee requested that the researchers have certainty around notifiable diseases as active acute Hepatitis B and C are both notifiable as per the Schedule of Notifiable Diseases in the Health Act (1956). Please update documentation accordingly. </w:t>
      </w:r>
      <w:r w:rsidR="00B5152C" w:rsidRPr="00D324AA">
        <w:rPr>
          <w:szCs w:val="22"/>
          <w:lang w:val="en-NZ"/>
        </w:rPr>
        <w:br/>
      </w:r>
    </w:p>
    <w:p w14:paraId="3B89F101" w14:textId="77777777" w:rsidR="00B5152C" w:rsidRPr="00D324AA" w:rsidRDefault="00B5152C" w:rsidP="00B5152C">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35EF8410" w14:textId="77777777" w:rsidR="00B5152C" w:rsidRPr="00D324AA" w:rsidRDefault="00B5152C" w:rsidP="00B5152C">
      <w:pPr>
        <w:spacing w:before="80" w:after="80"/>
        <w:rPr>
          <w:rFonts w:cs="Arial"/>
          <w:szCs w:val="22"/>
          <w:lang w:val="en-NZ"/>
        </w:rPr>
      </w:pPr>
    </w:p>
    <w:p w14:paraId="40AA2557" w14:textId="77777777" w:rsidR="00B5152C" w:rsidRDefault="00F955C5" w:rsidP="00F955C5">
      <w:pPr>
        <w:numPr>
          <w:ilvl w:val="0"/>
          <w:numId w:val="8"/>
        </w:numPr>
        <w:spacing w:before="80" w:after="80"/>
        <w:contextualSpacing/>
      </w:pPr>
      <w:r>
        <w:t>Page 7, reimbursement wording seems to be aimed more at patient group than healthy volunteer (i.e. study drug given free) please amend</w:t>
      </w:r>
    </w:p>
    <w:p w14:paraId="5A67580A" w14:textId="77777777" w:rsidR="00F955C5" w:rsidRDefault="00F955C5" w:rsidP="00F955C5">
      <w:pPr>
        <w:numPr>
          <w:ilvl w:val="0"/>
          <w:numId w:val="8"/>
        </w:numPr>
        <w:spacing w:before="80" w:after="80"/>
        <w:contextualSpacing/>
      </w:pPr>
      <w:r>
        <w:t>Please clarify vaping or other nicotine product in the participant information sheet for the limits of this study.</w:t>
      </w:r>
    </w:p>
    <w:p w14:paraId="49A964E1" w14:textId="77777777" w:rsidR="005D3548" w:rsidRDefault="005D3548" w:rsidP="00F955C5">
      <w:pPr>
        <w:numPr>
          <w:ilvl w:val="0"/>
          <w:numId w:val="8"/>
        </w:numPr>
        <w:spacing w:before="80" w:after="80"/>
        <w:contextualSpacing/>
      </w:pPr>
      <w:r>
        <w:t>Please indicate clearly that data is going to the United States rather than just “overseas”</w:t>
      </w:r>
    </w:p>
    <w:p w14:paraId="028FDF23" w14:textId="77777777" w:rsidR="00B5152C" w:rsidRPr="00D324AA" w:rsidRDefault="00B5152C" w:rsidP="00B5152C">
      <w:pPr>
        <w:spacing w:before="80" w:after="80"/>
      </w:pPr>
    </w:p>
    <w:p w14:paraId="646FFB8F" w14:textId="77777777" w:rsidR="00B5152C" w:rsidRPr="00D324AA" w:rsidRDefault="00B5152C" w:rsidP="00B5152C">
      <w:pPr>
        <w:rPr>
          <w:u w:val="single"/>
          <w:lang w:val="en-NZ"/>
        </w:rPr>
      </w:pPr>
      <w:r w:rsidRPr="00D324AA">
        <w:rPr>
          <w:u w:val="single"/>
          <w:lang w:val="en-NZ"/>
        </w:rPr>
        <w:t xml:space="preserve">Decision </w:t>
      </w:r>
    </w:p>
    <w:p w14:paraId="37127F7C" w14:textId="77777777" w:rsidR="00B5152C" w:rsidRPr="00D324AA" w:rsidRDefault="00B5152C" w:rsidP="00B5152C">
      <w:pPr>
        <w:rPr>
          <w:lang w:val="en-NZ"/>
        </w:rPr>
      </w:pPr>
    </w:p>
    <w:p w14:paraId="5BB17D0E" w14:textId="77777777" w:rsidR="00B5152C" w:rsidRPr="00D324AA" w:rsidRDefault="00B5152C" w:rsidP="00B5152C">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3176717" w14:textId="77777777" w:rsidR="00B5152C" w:rsidRPr="00F955C5" w:rsidRDefault="00B5152C" w:rsidP="00B5152C">
      <w:pPr>
        <w:rPr>
          <w:lang w:val="en-NZ"/>
        </w:rPr>
      </w:pPr>
    </w:p>
    <w:p w14:paraId="73DAB17F" w14:textId="77777777" w:rsidR="00B5152C" w:rsidRPr="00F955C5" w:rsidRDefault="005D3548" w:rsidP="00B5152C">
      <w:pPr>
        <w:numPr>
          <w:ilvl w:val="0"/>
          <w:numId w:val="5"/>
        </w:numPr>
        <w:contextualSpacing/>
        <w:rPr>
          <w:rFonts w:cs="Arial"/>
          <w:szCs w:val="22"/>
          <w:lang w:val="en-NZ"/>
        </w:rPr>
      </w:pPr>
      <w:r>
        <w:rPr>
          <w:rFonts w:cs="Arial"/>
          <w:szCs w:val="22"/>
          <w:lang w:val="en-NZ"/>
        </w:rPr>
        <w:t>p</w:t>
      </w:r>
      <w:r w:rsidR="00B5152C" w:rsidRPr="00F955C5">
        <w:rPr>
          <w:rFonts w:cs="Arial"/>
          <w:szCs w:val="22"/>
          <w:lang w:val="en-NZ"/>
        </w:rPr>
        <w:t>lease address all outstanding ethical issues raised by the Committee</w:t>
      </w:r>
    </w:p>
    <w:p w14:paraId="5425CFE8" w14:textId="14645B95" w:rsidR="00B65E8B" w:rsidRPr="00960BFE" w:rsidRDefault="005D3548" w:rsidP="000A1205">
      <w:pPr>
        <w:numPr>
          <w:ilvl w:val="0"/>
          <w:numId w:val="5"/>
        </w:numPr>
        <w:autoSpaceDE w:val="0"/>
        <w:autoSpaceDN w:val="0"/>
        <w:adjustRightInd w:val="0"/>
        <w:contextualSpacing/>
      </w:pPr>
      <w:r w:rsidRPr="000A1205">
        <w:rPr>
          <w:rFonts w:cs="Arial"/>
          <w:szCs w:val="22"/>
          <w:lang w:val="en-NZ"/>
        </w:rPr>
        <w:t>p</w:t>
      </w:r>
      <w:r w:rsidR="00B5152C" w:rsidRPr="000A1205">
        <w:rPr>
          <w:rFonts w:cs="Arial"/>
          <w:szCs w:val="22"/>
          <w:lang w:val="en-NZ"/>
        </w:rPr>
        <w:t>lease update the Participant Information Sheet and Consent Form, taking into account the suggestions made by the Committee.</w:t>
      </w:r>
      <w:bookmarkEnd w:id="0"/>
      <w:bookmarkEnd w:id="1"/>
      <w:r w:rsidR="00B65E8B"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65E8B" w:rsidRPr="00960BFE" w14:paraId="3C8ED23D" w14:textId="77777777">
        <w:tblPrEx>
          <w:tblCellMar>
            <w:top w:w="0" w:type="dxa"/>
            <w:bottom w:w="0" w:type="dxa"/>
          </w:tblCellMar>
        </w:tblPrEx>
        <w:trPr>
          <w:trHeight w:val="280"/>
        </w:trPr>
        <w:tc>
          <w:tcPr>
            <w:tcW w:w="966" w:type="dxa"/>
            <w:tcBorders>
              <w:top w:val="nil"/>
              <w:left w:val="nil"/>
              <w:bottom w:val="nil"/>
              <w:right w:val="nil"/>
            </w:tcBorders>
          </w:tcPr>
          <w:p w14:paraId="49A5E041" w14:textId="77777777" w:rsidR="00B65E8B" w:rsidRPr="00960BFE" w:rsidRDefault="00B65E8B">
            <w:pPr>
              <w:autoSpaceDE w:val="0"/>
              <w:autoSpaceDN w:val="0"/>
              <w:adjustRightInd w:val="0"/>
            </w:pPr>
            <w:bookmarkStart w:id="2" w:name="_Hlk71109868"/>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7B9909CE" w14:textId="77777777" w:rsidR="00B65E8B" w:rsidRPr="00960BFE" w:rsidRDefault="00B65E8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91A2F21" w14:textId="77777777" w:rsidR="00B65E8B" w:rsidRPr="00960BFE" w:rsidRDefault="00B65E8B">
            <w:pPr>
              <w:autoSpaceDE w:val="0"/>
              <w:autoSpaceDN w:val="0"/>
              <w:adjustRightInd w:val="0"/>
            </w:pPr>
            <w:r w:rsidRPr="00960BFE">
              <w:rPr>
                <w:b/>
              </w:rPr>
              <w:t>21/NTB/111</w:t>
            </w:r>
            <w:r w:rsidRPr="00960BFE">
              <w:t xml:space="preserve"> </w:t>
            </w:r>
          </w:p>
        </w:tc>
        <w:tc>
          <w:tcPr>
            <w:gridSpan w:val="0"/>
          </w:tcPr>
          <w:p w14:paraId="3C8ED23D" w14:textId="77777777" w:rsidR="00B65E8B" w:rsidRPr="00960BFE" w:rsidRDefault="00B65E8B">
            <w:r w:rsidRPr="00960BFE">
              <w:t xml:space="preserve"> </w:t>
            </w:r>
          </w:p>
        </w:tc>
      </w:tr>
      <w:tr w:rsidR="00B65E8B" w:rsidRPr="00960BFE" w14:paraId="57922FC9" w14:textId="77777777">
        <w:tblPrEx>
          <w:tblCellMar>
            <w:top w:w="0" w:type="dxa"/>
            <w:bottom w:w="0" w:type="dxa"/>
          </w:tblCellMar>
        </w:tblPrEx>
        <w:trPr>
          <w:trHeight w:val="280"/>
        </w:trPr>
        <w:tc>
          <w:tcPr>
            <w:tcW w:w="966" w:type="dxa"/>
            <w:tcBorders>
              <w:top w:val="nil"/>
              <w:left w:val="nil"/>
              <w:bottom w:val="nil"/>
              <w:right w:val="nil"/>
            </w:tcBorders>
          </w:tcPr>
          <w:p w14:paraId="4E24526A" w14:textId="77777777" w:rsidR="00B65E8B" w:rsidRPr="00960BFE" w:rsidRDefault="00B65E8B">
            <w:pPr>
              <w:autoSpaceDE w:val="0"/>
              <w:autoSpaceDN w:val="0"/>
              <w:adjustRightInd w:val="0"/>
            </w:pPr>
            <w:r w:rsidRPr="00960BFE">
              <w:t xml:space="preserve"> </w:t>
            </w:r>
          </w:p>
        </w:tc>
        <w:tc>
          <w:tcPr>
            <w:tcW w:w="2575" w:type="dxa"/>
            <w:tcBorders>
              <w:top w:val="nil"/>
              <w:left w:val="nil"/>
              <w:bottom w:val="nil"/>
              <w:right w:val="nil"/>
            </w:tcBorders>
          </w:tcPr>
          <w:p w14:paraId="627A87B2" w14:textId="77777777" w:rsidR="00B65E8B" w:rsidRPr="00960BFE" w:rsidRDefault="00B65E8B">
            <w:pPr>
              <w:autoSpaceDE w:val="0"/>
              <w:autoSpaceDN w:val="0"/>
              <w:adjustRightInd w:val="0"/>
            </w:pPr>
            <w:r w:rsidRPr="00960BFE">
              <w:t xml:space="preserve">Title: </w:t>
            </w:r>
          </w:p>
        </w:tc>
        <w:tc>
          <w:tcPr>
            <w:tcW w:w="6459" w:type="dxa"/>
            <w:tcBorders>
              <w:top w:val="nil"/>
              <w:left w:val="nil"/>
              <w:bottom w:val="nil"/>
              <w:right w:val="nil"/>
            </w:tcBorders>
          </w:tcPr>
          <w:p w14:paraId="11B493AE" w14:textId="77777777" w:rsidR="00B65E8B" w:rsidRPr="00960BFE" w:rsidRDefault="00B65E8B">
            <w:pPr>
              <w:autoSpaceDE w:val="0"/>
              <w:autoSpaceDN w:val="0"/>
              <w:adjustRightInd w:val="0"/>
            </w:pPr>
            <w:r w:rsidRPr="00960BFE">
              <w:t xml:space="preserve">RESHAPING Study </w:t>
            </w:r>
          </w:p>
        </w:tc>
        <w:tc>
          <w:tcPr>
            <w:gridSpan w:val="0"/>
          </w:tcPr>
          <w:p w14:paraId="57922FC9" w14:textId="77777777" w:rsidR="00B65E8B" w:rsidRPr="00960BFE" w:rsidRDefault="00B65E8B">
            <w:r w:rsidRPr="00960BFE">
              <w:t xml:space="preserve"> </w:t>
            </w:r>
          </w:p>
        </w:tc>
      </w:tr>
      <w:tr w:rsidR="00B65E8B" w:rsidRPr="00960BFE" w14:paraId="36A4F9B8" w14:textId="77777777">
        <w:tblPrEx>
          <w:tblCellMar>
            <w:top w:w="0" w:type="dxa"/>
            <w:bottom w:w="0" w:type="dxa"/>
          </w:tblCellMar>
        </w:tblPrEx>
        <w:trPr>
          <w:trHeight w:val="280"/>
        </w:trPr>
        <w:tc>
          <w:tcPr>
            <w:tcW w:w="966" w:type="dxa"/>
            <w:tcBorders>
              <w:top w:val="nil"/>
              <w:left w:val="nil"/>
              <w:bottom w:val="nil"/>
              <w:right w:val="nil"/>
            </w:tcBorders>
          </w:tcPr>
          <w:p w14:paraId="1E4006FE" w14:textId="77777777" w:rsidR="00B65E8B" w:rsidRPr="00960BFE" w:rsidRDefault="00B65E8B">
            <w:pPr>
              <w:autoSpaceDE w:val="0"/>
              <w:autoSpaceDN w:val="0"/>
              <w:adjustRightInd w:val="0"/>
            </w:pPr>
            <w:r w:rsidRPr="00960BFE">
              <w:t xml:space="preserve"> </w:t>
            </w:r>
          </w:p>
        </w:tc>
        <w:tc>
          <w:tcPr>
            <w:tcW w:w="2575" w:type="dxa"/>
            <w:tcBorders>
              <w:top w:val="nil"/>
              <w:left w:val="nil"/>
              <w:bottom w:val="nil"/>
              <w:right w:val="nil"/>
            </w:tcBorders>
          </w:tcPr>
          <w:p w14:paraId="1958F101" w14:textId="77777777" w:rsidR="00B65E8B" w:rsidRPr="00960BFE" w:rsidRDefault="00B65E8B">
            <w:pPr>
              <w:autoSpaceDE w:val="0"/>
              <w:autoSpaceDN w:val="0"/>
              <w:adjustRightInd w:val="0"/>
            </w:pPr>
            <w:r w:rsidRPr="00960BFE">
              <w:t xml:space="preserve">Principal Investigator: </w:t>
            </w:r>
          </w:p>
        </w:tc>
        <w:tc>
          <w:tcPr>
            <w:tcW w:w="6459" w:type="dxa"/>
            <w:tcBorders>
              <w:top w:val="nil"/>
              <w:left w:val="nil"/>
              <w:bottom w:val="nil"/>
              <w:right w:val="nil"/>
            </w:tcBorders>
          </w:tcPr>
          <w:p w14:paraId="042265B8" w14:textId="77777777" w:rsidR="00B65E8B" w:rsidRPr="00960BFE" w:rsidRDefault="00B65E8B">
            <w:pPr>
              <w:autoSpaceDE w:val="0"/>
              <w:autoSpaceDN w:val="0"/>
              <w:adjustRightInd w:val="0"/>
            </w:pPr>
            <w:r w:rsidRPr="00960BFE">
              <w:t xml:space="preserve">Dr </w:t>
            </w:r>
            <w:proofErr w:type="spellStart"/>
            <w:r w:rsidRPr="00960BFE">
              <w:t>Yuxuan</w:t>
            </w:r>
            <w:proofErr w:type="spellEnd"/>
            <w:r w:rsidRPr="00960BFE">
              <w:t xml:space="preserve"> Zhou </w:t>
            </w:r>
          </w:p>
        </w:tc>
        <w:tc>
          <w:tcPr>
            <w:gridSpan w:val="0"/>
          </w:tcPr>
          <w:p w14:paraId="36A4F9B8" w14:textId="77777777" w:rsidR="00B65E8B" w:rsidRPr="00960BFE" w:rsidRDefault="00B65E8B">
            <w:r w:rsidRPr="00960BFE">
              <w:t xml:space="preserve"> </w:t>
            </w:r>
          </w:p>
        </w:tc>
      </w:tr>
      <w:tr w:rsidR="00B65E8B" w:rsidRPr="00960BFE" w14:paraId="33E20266" w14:textId="77777777">
        <w:tblPrEx>
          <w:tblCellMar>
            <w:top w:w="0" w:type="dxa"/>
            <w:bottom w:w="0" w:type="dxa"/>
          </w:tblCellMar>
        </w:tblPrEx>
        <w:trPr>
          <w:trHeight w:val="280"/>
        </w:trPr>
        <w:tc>
          <w:tcPr>
            <w:tcW w:w="966" w:type="dxa"/>
            <w:tcBorders>
              <w:top w:val="nil"/>
              <w:left w:val="nil"/>
              <w:bottom w:val="nil"/>
              <w:right w:val="nil"/>
            </w:tcBorders>
          </w:tcPr>
          <w:p w14:paraId="720CD252" w14:textId="77777777" w:rsidR="00B65E8B" w:rsidRPr="00960BFE" w:rsidRDefault="00B65E8B">
            <w:pPr>
              <w:autoSpaceDE w:val="0"/>
              <w:autoSpaceDN w:val="0"/>
              <w:adjustRightInd w:val="0"/>
            </w:pPr>
            <w:r w:rsidRPr="00960BFE">
              <w:t xml:space="preserve"> </w:t>
            </w:r>
          </w:p>
        </w:tc>
        <w:tc>
          <w:tcPr>
            <w:tcW w:w="2575" w:type="dxa"/>
            <w:tcBorders>
              <w:top w:val="nil"/>
              <w:left w:val="nil"/>
              <w:bottom w:val="nil"/>
              <w:right w:val="nil"/>
            </w:tcBorders>
          </w:tcPr>
          <w:p w14:paraId="70ED82C1" w14:textId="77777777" w:rsidR="00B65E8B" w:rsidRPr="00960BFE" w:rsidRDefault="00B65E8B">
            <w:pPr>
              <w:autoSpaceDE w:val="0"/>
              <w:autoSpaceDN w:val="0"/>
              <w:adjustRightInd w:val="0"/>
            </w:pPr>
            <w:r w:rsidRPr="00960BFE">
              <w:t xml:space="preserve">Sponsor: </w:t>
            </w:r>
          </w:p>
        </w:tc>
        <w:tc>
          <w:tcPr>
            <w:tcW w:w="6459" w:type="dxa"/>
            <w:tcBorders>
              <w:top w:val="nil"/>
              <w:left w:val="nil"/>
              <w:bottom w:val="nil"/>
              <w:right w:val="nil"/>
            </w:tcBorders>
          </w:tcPr>
          <w:p w14:paraId="62BE26C3" w14:textId="77777777" w:rsidR="00B65E8B" w:rsidRPr="00960BFE" w:rsidRDefault="00B65E8B">
            <w:pPr>
              <w:autoSpaceDE w:val="0"/>
              <w:autoSpaceDN w:val="0"/>
              <w:adjustRightInd w:val="0"/>
            </w:pPr>
            <w:r w:rsidRPr="00960BFE">
              <w:t xml:space="preserve">Northland District Health Board </w:t>
            </w:r>
          </w:p>
        </w:tc>
        <w:tc>
          <w:tcPr>
            <w:gridSpan w:val="0"/>
          </w:tcPr>
          <w:p w14:paraId="33E20266" w14:textId="77777777" w:rsidR="00B65E8B" w:rsidRPr="00960BFE" w:rsidRDefault="00B65E8B">
            <w:r w:rsidRPr="00960BFE">
              <w:t xml:space="preserve"> </w:t>
            </w:r>
          </w:p>
        </w:tc>
      </w:tr>
      <w:tr w:rsidR="00B65E8B" w:rsidRPr="00960BFE" w14:paraId="409D5E4D" w14:textId="77777777">
        <w:tblPrEx>
          <w:tblCellMar>
            <w:top w:w="0" w:type="dxa"/>
            <w:bottom w:w="0" w:type="dxa"/>
          </w:tblCellMar>
        </w:tblPrEx>
        <w:trPr>
          <w:trHeight w:val="280"/>
        </w:trPr>
        <w:tc>
          <w:tcPr>
            <w:tcW w:w="966" w:type="dxa"/>
            <w:tcBorders>
              <w:top w:val="nil"/>
              <w:left w:val="nil"/>
              <w:bottom w:val="nil"/>
              <w:right w:val="nil"/>
            </w:tcBorders>
          </w:tcPr>
          <w:p w14:paraId="0082CAB1" w14:textId="77777777" w:rsidR="00B65E8B" w:rsidRPr="00960BFE" w:rsidRDefault="00B65E8B">
            <w:pPr>
              <w:autoSpaceDE w:val="0"/>
              <w:autoSpaceDN w:val="0"/>
              <w:adjustRightInd w:val="0"/>
            </w:pPr>
            <w:r w:rsidRPr="00960BFE">
              <w:t xml:space="preserve"> </w:t>
            </w:r>
          </w:p>
        </w:tc>
        <w:tc>
          <w:tcPr>
            <w:tcW w:w="2575" w:type="dxa"/>
            <w:tcBorders>
              <w:top w:val="nil"/>
              <w:left w:val="nil"/>
              <w:bottom w:val="nil"/>
              <w:right w:val="nil"/>
            </w:tcBorders>
          </w:tcPr>
          <w:p w14:paraId="34A68E4A" w14:textId="77777777" w:rsidR="00B65E8B" w:rsidRPr="00960BFE" w:rsidRDefault="00B65E8B">
            <w:pPr>
              <w:autoSpaceDE w:val="0"/>
              <w:autoSpaceDN w:val="0"/>
              <w:adjustRightInd w:val="0"/>
            </w:pPr>
            <w:r w:rsidRPr="00960BFE">
              <w:t xml:space="preserve">Clock Start Date: </w:t>
            </w:r>
          </w:p>
        </w:tc>
        <w:tc>
          <w:tcPr>
            <w:tcW w:w="6459" w:type="dxa"/>
            <w:tcBorders>
              <w:top w:val="nil"/>
              <w:left w:val="nil"/>
              <w:bottom w:val="nil"/>
              <w:right w:val="nil"/>
            </w:tcBorders>
          </w:tcPr>
          <w:p w14:paraId="74AD8A3E" w14:textId="77777777" w:rsidR="00B65E8B" w:rsidRPr="00960BFE" w:rsidRDefault="00B65E8B">
            <w:pPr>
              <w:autoSpaceDE w:val="0"/>
              <w:autoSpaceDN w:val="0"/>
              <w:adjustRightInd w:val="0"/>
            </w:pPr>
            <w:r w:rsidRPr="00960BFE">
              <w:t xml:space="preserve">22 April 2021 </w:t>
            </w:r>
          </w:p>
        </w:tc>
        <w:tc>
          <w:tcPr>
            <w:gridSpan w:val="0"/>
          </w:tcPr>
          <w:p w14:paraId="409D5E4D" w14:textId="77777777" w:rsidR="00B65E8B" w:rsidRPr="00960BFE" w:rsidRDefault="00B65E8B">
            <w:r w:rsidRPr="00960BFE">
              <w:t xml:space="preserve"> </w:t>
            </w:r>
          </w:p>
        </w:tc>
      </w:tr>
    </w:tbl>
    <w:p w14:paraId="1F8BECC5" w14:textId="77777777" w:rsidR="00B5152C" w:rsidRDefault="00B5152C" w:rsidP="00B5152C">
      <w:pPr>
        <w:rPr>
          <w:lang w:val="en-NZ"/>
        </w:rPr>
      </w:pPr>
    </w:p>
    <w:p w14:paraId="5606FB09" w14:textId="77777777" w:rsidR="00B5152C" w:rsidRPr="00D324AA" w:rsidRDefault="00D604E3" w:rsidP="00B5152C">
      <w:pPr>
        <w:autoSpaceDE w:val="0"/>
        <w:autoSpaceDN w:val="0"/>
        <w:adjustRightInd w:val="0"/>
        <w:rPr>
          <w:sz w:val="20"/>
          <w:lang w:val="en-NZ"/>
        </w:rPr>
      </w:pPr>
      <w:proofErr w:type="spellStart"/>
      <w:r w:rsidRPr="00D604E3">
        <w:rPr>
          <w:rFonts w:cs="Arial"/>
          <w:szCs w:val="22"/>
          <w:lang w:val="en-NZ"/>
        </w:rPr>
        <w:t>Yuxuan</w:t>
      </w:r>
      <w:proofErr w:type="spellEnd"/>
      <w:r w:rsidRPr="00D604E3">
        <w:rPr>
          <w:rFonts w:cs="Arial"/>
          <w:szCs w:val="22"/>
          <w:lang w:val="en-NZ"/>
        </w:rPr>
        <w:t xml:space="preserve"> Zou</w:t>
      </w:r>
      <w:r w:rsidR="00B5152C" w:rsidRPr="00D324AA">
        <w:rPr>
          <w:lang w:val="en-NZ"/>
        </w:rPr>
        <w:t xml:space="preserve"> was present via videoconference for discussion of this application.</w:t>
      </w:r>
    </w:p>
    <w:p w14:paraId="64D96E52" w14:textId="77777777" w:rsidR="00B5152C" w:rsidRPr="00D324AA" w:rsidRDefault="00B5152C" w:rsidP="00B5152C">
      <w:pPr>
        <w:rPr>
          <w:u w:val="single"/>
          <w:lang w:val="en-NZ"/>
        </w:rPr>
      </w:pPr>
    </w:p>
    <w:p w14:paraId="046A28C4" w14:textId="77777777" w:rsidR="00B5152C" w:rsidRPr="00D324AA" w:rsidRDefault="00B5152C" w:rsidP="00B5152C">
      <w:pPr>
        <w:rPr>
          <w:u w:val="single"/>
          <w:lang w:val="en-NZ"/>
        </w:rPr>
      </w:pPr>
      <w:r w:rsidRPr="00D324AA">
        <w:rPr>
          <w:u w:val="single"/>
          <w:lang w:val="en-NZ"/>
        </w:rPr>
        <w:t>Potential conflicts of interest</w:t>
      </w:r>
    </w:p>
    <w:p w14:paraId="77AAAD09" w14:textId="77777777" w:rsidR="00B5152C" w:rsidRPr="00D324AA" w:rsidRDefault="00B5152C" w:rsidP="00B5152C">
      <w:pPr>
        <w:rPr>
          <w:b/>
          <w:lang w:val="en-NZ"/>
        </w:rPr>
      </w:pPr>
    </w:p>
    <w:p w14:paraId="69BD1732" w14:textId="77777777" w:rsidR="00B5152C" w:rsidRPr="00D324AA" w:rsidRDefault="00B5152C" w:rsidP="00B5152C">
      <w:pPr>
        <w:rPr>
          <w:lang w:val="en-NZ"/>
        </w:rPr>
      </w:pPr>
      <w:r w:rsidRPr="00D324AA">
        <w:rPr>
          <w:lang w:val="en-NZ"/>
        </w:rPr>
        <w:t>The Chair asked members to declare any potential conflicts of interest related to this application.</w:t>
      </w:r>
    </w:p>
    <w:p w14:paraId="162FCCC8" w14:textId="77777777" w:rsidR="00B5152C" w:rsidRPr="00D324AA" w:rsidRDefault="00B5152C" w:rsidP="00B5152C">
      <w:pPr>
        <w:rPr>
          <w:lang w:val="en-NZ"/>
        </w:rPr>
      </w:pPr>
    </w:p>
    <w:p w14:paraId="42CFD28C" w14:textId="77777777" w:rsidR="00B5152C" w:rsidRPr="00D324AA" w:rsidRDefault="00B5152C" w:rsidP="00B5152C">
      <w:pPr>
        <w:rPr>
          <w:lang w:val="en-NZ"/>
        </w:rPr>
      </w:pPr>
      <w:r w:rsidRPr="00D324AA">
        <w:rPr>
          <w:lang w:val="en-NZ"/>
        </w:rPr>
        <w:t>No potential conflicts of interest related to this application were declared by any member.</w:t>
      </w:r>
    </w:p>
    <w:p w14:paraId="39CD200C" w14:textId="77777777" w:rsidR="00B5152C" w:rsidRPr="00D324AA" w:rsidRDefault="00B5152C" w:rsidP="00B5152C">
      <w:pPr>
        <w:rPr>
          <w:lang w:val="en-NZ"/>
        </w:rPr>
      </w:pPr>
    </w:p>
    <w:p w14:paraId="0D534860" w14:textId="77777777" w:rsidR="00B5152C" w:rsidRPr="00D324AA" w:rsidRDefault="00B5152C" w:rsidP="00B5152C">
      <w:pPr>
        <w:rPr>
          <w:u w:val="single"/>
          <w:lang w:val="en-NZ"/>
        </w:rPr>
      </w:pPr>
      <w:r w:rsidRPr="00D324AA">
        <w:rPr>
          <w:u w:val="single"/>
          <w:lang w:val="en-NZ"/>
        </w:rPr>
        <w:t>Summary of Study</w:t>
      </w:r>
    </w:p>
    <w:p w14:paraId="4F0C4073" w14:textId="77777777" w:rsidR="00B5152C" w:rsidRPr="00D324AA" w:rsidRDefault="00B5152C" w:rsidP="00B5152C">
      <w:pPr>
        <w:rPr>
          <w:u w:val="single"/>
          <w:lang w:val="en-NZ"/>
        </w:rPr>
      </w:pPr>
    </w:p>
    <w:p w14:paraId="241150C0" w14:textId="77777777" w:rsidR="00B5152C" w:rsidRPr="00D324AA" w:rsidRDefault="00D604E3" w:rsidP="00D604E3">
      <w:pPr>
        <w:numPr>
          <w:ilvl w:val="0"/>
          <w:numId w:val="9"/>
        </w:numPr>
        <w:contextualSpacing/>
        <w:rPr>
          <w:lang w:val="en-NZ"/>
        </w:rPr>
      </w:pPr>
      <w:r w:rsidRPr="00D604E3">
        <w:rPr>
          <w:lang w:val="en-NZ"/>
        </w:rPr>
        <w:t>The primary objective of this study is to evaluate whether use of metallic augments in RSA is an effective and reliable technique to restore glenohumeral joint line anatomy in patients who have glenoid bone loss.</w:t>
      </w:r>
    </w:p>
    <w:p w14:paraId="4753887A" w14:textId="77777777" w:rsidR="00B5152C" w:rsidRPr="00D324AA" w:rsidRDefault="00B5152C" w:rsidP="00B5152C">
      <w:pPr>
        <w:autoSpaceDE w:val="0"/>
        <w:autoSpaceDN w:val="0"/>
        <w:adjustRightInd w:val="0"/>
        <w:rPr>
          <w:lang w:val="en-NZ"/>
        </w:rPr>
      </w:pPr>
    </w:p>
    <w:p w14:paraId="6AA78908" w14:textId="77777777" w:rsidR="00B5152C" w:rsidRPr="00D324AA" w:rsidRDefault="00B5152C" w:rsidP="00B5152C">
      <w:pPr>
        <w:rPr>
          <w:u w:val="single"/>
          <w:lang w:val="en-NZ"/>
        </w:rPr>
      </w:pPr>
      <w:r w:rsidRPr="00D324AA">
        <w:rPr>
          <w:u w:val="single"/>
          <w:lang w:val="en-NZ"/>
        </w:rPr>
        <w:t xml:space="preserve">Summary of resolved ethical issues </w:t>
      </w:r>
    </w:p>
    <w:p w14:paraId="3840FA82" w14:textId="77777777" w:rsidR="00B5152C" w:rsidRPr="00D324AA" w:rsidRDefault="00B5152C" w:rsidP="00B5152C">
      <w:pPr>
        <w:rPr>
          <w:u w:val="single"/>
          <w:lang w:val="en-NZ"/>
        </w:rPr>
      </w:pPr>
    </w:p>
    <w:p w14:paraId="2FD717B5" w14:textId="77777777" w:rsidR="00B5152C" w:rsidRPr="00D324AA" w:rsidRDefault="00B5152C" w:rsidP="00B5152C">
      <w:pPr>
        <w:rPr>
          <w:lang w:val="en-NZ"/>
        </w:rPr>
      </w:pPr>
      <w:r w:rsidRPr="00D324AA">
        <w:rPr>
          <w:lang w:val="en-NZ"/>
        </w:rPr>
        <w:t>The main ethical issues considered by the Committee and addressed by the Researcher are as follows.</w:t>
      </w:r>
    </w:p>
    <w:p w14:paraId="69B5435B" w14:textId="77777777" w:rsidR="00B5152C" w:rsidRPr="00D324AA" w:rsidRDefault="00B5152C" w:rsidP="00B5152C">
      <w:pPr>
        <w:rPr>
          <w:lang w:val="en-NZ"/>
        </w:rPr>
      </w:pPr>
    </w:p>
    <w:p w14:paraId="69E5FAA2" w14:textId="77777777" w:rsidR="00B5152C" w:rsidRDefault="00B5152C" w:rsidP="00D604E3">
      <w:pPr>
        <w:numPr>
          <w:ilvl w:val="0"/>
          <w:numId w:val="9"/>
        </w:numPr>
        <w:spacing w:before="80" w:after="80"/>
        <w:contextualSpacing/>
        <w:rPr>
          <w:lang w:val="en-NZ"/>
        </w:rPr>
      </w:pPr>
      <w:r w:rsidRPr="00D324AA">
        <w:rPr>
          <w:lang w:val="en-NZ"/>
        </w:rPr>
        <w:t xml:space="preserve">The Committee </w:t>
      </w:r>
      <w:r w:rsidR="003F1C50">
        <w:rPr>
          <w:lang w:val="en-NZ"/>
        </w:rPr>
        <w:t xml:space="preserve">queried how far in advance do patients know that metal implant is likely to be used. The researcher responded that in the public setting, this is 4-6 months prior or several weeks in the private setting. They noted that they will know which potential participants will have had this implant prior to approaching for </w:t>
      </w:r>
      <w:r w:rsidR="00C95CF4">
        <w:rPr>
          <w:lang w:val="en-NZ"/>
        </w:rPr>
        <w:t>recruitment and</w:t>
      </w:r>
      <w:r w:rsidR="003F1C50">
        <w:rPr>
          <w:lang w:val="en-NZ"/>
        </w:rPr>
        <w:t xml:space="preserve"> will already have received surgery. </w:t>
      </w:r>
    </w:p>
    <w:p w14:paraId="36CD0D5E" w14:textId="77777777" w:rsidR="00C0520B" w:rsidRPr="00D324AA" w:rsidRDefault="00C0520B" w:rsidP="00C0520B">
      <w:pPr>
        <w:numPr>
          <w:ilvl w:val="0"/>
          <w:numId w:val="9"/>
        </w:numPr>
        <w:spacing w:before="80" w:after="80"/>
        <w:contextualSpacing/>
        <w:rPr>
          <w:lang w:val="en-NZ"/>
        </w:rPr>
      </w:pPr>
      <w:r>
        <w:rPr>
          <w:lang w:val="en-NZ"/>
        </w:rPr>
        <w:t>The Committee asked for clarification around TRG as this is not mentioned as a site</w:t>
      </w:r>
      <w:r w:rsidR="004B4DC1">
        <w:rPr>
          <w:lang w:val="en-NZ"/>
        </w:rPr>
        <w:t xml:space="preserve">. The researcher clarified that all CT scans will be paid for through TRG rather than the DHB. </w:t>
      </w:r>
    </w:p>
    <w:p w14:paraId="738693EE" w14:textId="77777777" w:rsidR="00B5152C" w:rsidRPr="00D324AA" w:rsidRDefault="00B5152C" w:rsidP="00B5152C">
      <w:pPr>
        <w:spacing w:before="80" w:after="80"/>
        <w:rPr>
          <w:lang w:val="en-NZ"/>
        </w:rPr>
      </w:pPr>
    </w:p>
    <w:p w14:paraId="0CE607ED" w14:textId="77777777" w:rsidR="00B5152C" w:rsidRPr="00D324AA" w:rsidRDefault="00B5152C" w:rsidP="00B5152C">
      <w:pPr>
        <w:rPr>
          <w:u w:val="single"/>
          <w:lang w:val="en-NZ"/>
        </w:rPr>
      </w:pPr>
      <w:r w:rsidRPr="00D324AA">
        <w:rPr>
          <w:u w:val="single"/>
          <w:lang w:val="en-NZ"/>
        </w:rPr>
        <w:t>Summary of outstanding ethical issues</w:t>
      </w:r>
    </w:p>
    <w:p w14:paraId="6FCAC950" w14:textId="77777777" w:rsidR="00B5152C" w:rsidRPr="00D324AA" w:rsidRDefault="00B5152C" w:rsidP="00B5152C">
      <w:pPr>
        <w:rPr>
          <w:lang w:val="en-NZ"/>
        </w:rPr>
      </w:pPr>
    </w:p>
    <w:p w14:paraId="519A076F" w14:textId="77777777" w:rsidR="00B5152C" w:rsidRPr="00D324AA" w:rsidRDefault="00B5152C" w:rsidP="00B5152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D1C1374" w14:textId="77777777" w:rsidR="00B5152C" w:rsidRPr="00D324AA" w:rsidRDefault="00B5152C" w:rsidP="00B5152C">
      <w:pPr>
        <w:autoSpaceDE w:val="0"/>
        <w:autoSpaceDN w:val="0"/>
        <w:adjustRightInd w:val="0"/>
        <w:rPr>
          <w:szCs w:val="22"/>
          <w:lang w:val="en-NZ"/>
        </w:rPr>
      </w:pPr>
    </w:p>
    <w:p w14:paraId="592312B8" w14:textId="77777777" w:rsidR="004B4DC1" w:rsidRDefault="004B4DC1" w:rsidP="004B4DC1">
      <w:pPr>
        <w:numPr>
          <w:ilvl w:val="0"/>
          <w:numId w:val="9"/>
        </w:numPr>
        <w:spacing w:before="80" w:after="80"/>
        <w:contextualSpacing/>
        <w:rPr>
          <w:lang w:val="en-NZ"/>
        </w:rPr>
      </w:pPr>
      <w:r>
        <w:rPr>
          <w:lang w:val="en-NZ"/>
        </w:rPr>
        <w:t>The Committee asked for clarification around the role of Zimmer Biomet for this study as they are not listed as a sponsor but it is noted they are receiving some study data. The researcher clarified that this implant is used almost-exclusively by the District Health Board (DHB) and private surgeons part of the study and is one that most are familiar with. Zimmer Biomet will only receive published data and will receive no participant data. The Committee requested that this clarification that they are not a commercial supplier is documented in the protocol and participant information sheet.</w:t>
      </w:r>
    </w:p>
    <w:p w14:paraId="319204EC" w14:textId="77777777" w:rsidR="004B4DC1" w:rsidRDefault="004B4DC1" w:rsidP="004B4DC1">
      <w:pPr>
        <w:numPr>
          <w:ilvl w:val="0"/>
          <w:numId w:val="9"/>
        </w:numPr>
        <w:spacing w:before="80" w:after="80"/>
        <w:contextualSpacing/>
        <w:rPr>
          <w:lang w:val="en-NZ"/>
        </w:rPr>
      </w:pPr>
      <w:r>
        <w:rPr>
          <w:lang w:val="en-NZ"/>
        </w:rPr>
        <w:t xml:space="preserve">The Committee requested a copy of correspondence from a radiologist that indicates the extra CT is safe and an appropriate amount of radiation. </w:t>
      </w:r>
    </w:p>
    <w:p w14:paraId="49D390AD" w14:textId="77777777" w:rsidR="004B4DC1" w:rsidRDefault="004B4DC1" w:rsidP="004B4DC1">
      <w:pPr>
        <w:numPr>
          <w:ilvl w:val="0"/>
          <w:numId w:val="9"/>
        </w:numPr>
        <w:spacing w:before="80" w:after="80"/>
        <w:contextualSpacing/>
        <w:rPr>
          <w:lang w:val="en-NZ"/>
        </w:rPr>
      </w:pPr>
      <w:r>
        <w:rPr>
          <w:lang w:val="en-NZ"/>
        </w:rPr>
        <w:t>The Committee noted that the data management information in the protocol is currently inadequate to meet the standards outlined in Chapter 12 of the National Ethical Standards</w:t>
      </w:r>
      <w:r w:rsidR="00F6753C">
        <w:rPr>
          <w:lang w:val="en-NZ"/>
        </w:rPr>
        <w:t xml:space="preserve"> and to refer to the HDEC template (</w:t>
      </w:r>
      <w:hyperlink r:id="rId12" w:history="1">
        <w:r w:rsidR="00F6753C" w:rsidRPr="00DD6F8B">
          <w:rPr>
            <w:rStyle w:val="Hyperlink"/>
            <w:lang w:val="en-NZ"/>
          </w:rPr>
          <w:t>https://ethics.health.govt.nz/updates/new-templates-datatissue-management-plans</w:t>
        </w:r>
      </w:hyperlink>
      <w:r w:rsidR="00F6753C">
        <w:rPr>
          <w:lang w:val="en-NZ"/>
        </w:rPr>
        <w:t xml:space="preserve">). </w:t>
      </w:r>
      <w:r>
        <w:rPr>
          <w:lang w:val="en-NZ"/>
        </w:rPr>
        <w:t>They stated the following:</w:t>
      </w:r>
    </w:p>
    <w:p w14:paraId="54620680" w14:textId="77777777" w:rsidR="004B4DC1" w:rsidRDefault="004B4DC1" w:rsidP="004B4DC1">
      <w:pPr>
        <w:numPr>
          <w:ilvl w:val="1"/>
          <w:numId w:val="10"/>
        </w:numPr>
        <w:spacing w:before="80" w:after="80"/>
        <w:contextualSpacing/>
        <w:rPr>
          <w:lang w:val="en-NZ"/>
        </w:rPr>
      </w:pPr>
      <w:r>
        <w:rPr>
          <w:lang w:val="en-NZ"/>
        </w:rPr>
        <w:t>Retention of data for 2 years is too short</w:t>
      </w:r>
    </w:p>
    <w:p w14:paraId="4FA04B8B" w14:textId="77777777" w:rsidR="004B4DC1" w:rsidRDefault="004B4DC1" w:rsidP="004B4DC1">
      <w:pPr>
        <w:numPr>
          <w:ilvl w:val="1"/>
          <w:numId w:val="10"/>
        </w:numPr>
        <w:spacing w:before="80" w:after="80"/>
        <w:contextualSpacing/>
        <w:rPr>
          <w:lang w:val="en-NZ"/>
        </w:rPr>
      </w:pPr>
      <w:r>
        <w:rPr>
          <w:lang w:val="en-NZ"/>
        </w:rPr>
        <w:t>Information about storage, security and access is required</w:t>
      </w:r>
    </w:p>
    <w:p w14:paraId="537EF4AD" w14:textId="77777777" w:rsidR="004B4DC1" w:rsidRDefault="004B4DC1" w:rsidP="004B4DC1">
      <w:pPr>
        <w:numPr>
          <w:ilvl w:val="1"/>
          <w:numId w:val="10"/>
        </w:numPr>
        <w:spacing w:before="80" w:after="80"/>
        <w:contextualSpacing/>
        <w:rPr>
          <w:lang w:val="en-NZ"/>
        </w:rPr>
      </w:pPr>
      <w:r>
        <w:rPr>
          <w:lang w:val="en-NZ"/>
        </w:rPr>
        <w:lastRenderedPageBreak/>
        <w:t xml:space="preserve">Excel spreadsheets are inadequate for security of data. The Committee stated the researcher should consult with their locality (DHB) on appropriate measures and software that can be used instead. </w:t>
      </w:r>
    </w:p>
    <w:p w14:paraId="487D813D" w14:textId="77777777" w:rsidR="004B4DC1" w:rsidRDefault="004B4DC1" w:rsidP="004B4DC1">
      <w:pPr>
        <w:numPr>
          <w:ilvl w:val="1"/>
          <w:numId w:val="10"/>
        </w:numPr>
        <w:spacing w:before="80" w:after="80"/>
        <w:contextualSpacing/>
        <w:rPr>
          <w:lang w:val="en-NZ"/>
        </w:rPr>
      </w:pPr>
      <w:r>
        <w:rPr>
          <w:lang w:val="en-NZ"/>
        </w:rPr>
        <w:t xml:space="preserve">It is unclear what data is being shared and in what form, if any. If any is being shared besides published results, please document this in a data management section and in the participant information sheet. </w:t>
      </w:r>
    </w:p>
    <w:p w14:paraId="11D3ECAF" w14:textId="77777777" w:rsidR="004B4DC1" w:rsidRDefault="004B4DC1" w:rsidP="004B4DC1">
      <w:pPr>
        <w:numPr>
          <w:ilvl w:val="0"/>
          <w:numId w:val="9"/>
        </w:numPr>
        <w:spacing w:before="80" w:after="80"/>
        <w:contextualSpacing/>
        <w:rPr>
          <w:lang w:val="en-NZ"/>
        </w:rPr>
      </w:pPr>
      <w:r>
        <w:rPr>
          <w:lang w:val="en-NZ"/>
        </w:rPr>
        <w:t xml:space="preserve">The Committee requested that the inclusion and exclusion criteria in the protocol and participant sheet is clear that only the Zimmer Biomet implant is being looked at. </w:t>
      </w:r>
    </w:p>
    <w:p w14:paraId="0A2BC228" w14:textId="15505C2D" w:rsidR="00B5152C" w:rsidRPr="004B4DC1" w:rsidRDefault="004B4DC1" w:rsidP="004B4DC1">
      <w:pPr>
        <w:numPr>
          <w:ilvl w:val="0"/>
          <w:numId w:val="9"/>
        </w:numPr>
        <w:spacing w:before="80" w:after="80"/>
        <w:contextualSpacing/>
        <w:rPr>
          <w:lang w:val="en-NZ"/>
        </w:rPr>
      </w:pPr>
      <w:r>
        <w:rPr>
          <w:lang w:val="en-NZ"/>
        </w:rPr>
        <w:t xml:space="preserve">The Committee queried if any Māori consultation and engagement had been undertaken. The researcher confirmed a process is underway, and that the HDEC approved protocol will be reviewed in due time. The Committee noted that if any major changes happen as a result of the consultation, the protocol will need to be submitted as an amendment to the Committee. </w:t>
      </w:r>
      <w:r w:rsidR="00B5152C" w:rsidRPr="004B4DC1">
        <w:rPr>
          <w:szCs w:val="22"/>
          <w:lang w:val="en-NZ"/>
        </w:rPr>
        <w:br/>
      </w:r>
    </w:p>
    <w:p w14:paraId="4BC41E12" w14:textId="77777777" w:rsidR="00B5152C" w:rsidRPr="00D324AA" w:rsidRDefault="00B5152C" w:rsidP="00B5152C">
      <w:pPr>
        <w:spacing w:before="80" w:after="80"/>
        <w:rPr>
          <w:rFonts w:cs="Arial"/>
          <w:szCs w:val="22"/>
          <w:lang w:val="en-NZ"/>
        </w:rPr>
      </w:pPr>
      <w:r w:rsidRPr="00D324AA">
        <w:rPr>
          <w:rFonts w:cs="Arial"/>
          <w:szCs w:val="22"/>
          <w:lang w:val="en-NZ"/>
        </w:rPr>
        <w:t>The Committee requested the following changes to the Participant Information Sheet</w:t>
      </w:r>
      <w:r w:rsidR="0059438C">
        <w:rPr>
          <w:rFonts w:cs="Arial"/>
          <w:szCs w:val="22"/>
          <w:lang w:val="en-NZ"/>
        </w:rPr>
        <w:t xml:space="preserve"> (PIS)</w:t>
      </w:r>
      <w:r w:rsidRPr="00D324AA">
        <w:rPr>
          <w:rFonts w:cs="Arial"/>
          <w:szCs w:val="22"/>
          <w:lang w:val="en-NZ"/>
        </w:rPr>
        <w:t xml:space="preserve"> and Consent Form</w:t>
      </w:r>
      <w:r w:rsidR="0059438C">
        <w:rPr>
          <w:rFonts w:cs="Arial"/>
          <w:szCs w:val="22"/>
          <w:lang w:val="en-NZ"/>
        </w:rPr>
        <w:t xml:space="preserve"> (CF)</w:t>
      </w:r>
      <w:r w:rsidRPr="00D324AA">
        <w:rPr>
          <w:rFonts w:cs="Arial"/>
          <w:szCs w:val="22"/>
          <w:lang w:val="en-NZ"/>
        </w:rPr>
        <w:t xml:space="preserve">: </w:t>
      </w:r>
    </w:p>
    <w:p w14:paraId="3DC27274" w14:textId="77777777" w:rsidR="00B5152C" w:rsidRPr="00D324AA" w:rsidRDefault="00B5152C" w:rsidP="00B5152C">
      <w:pPr>
        <w:spacing w:before="80" w:after="80"/>
        <w:rPr>
          <w:rFonts w:cs="Arial"/>
          <w:szCs w:val="22"/>
          <w:lang w:val="en-NZ"/>
        </w:rPr>
      </w:pPr>
    </w:p>
    <w:p w14:paraId="67ADA4C7" w14:textId="77777777" w:rsidR="00B5152C" w:rsidRPr="009622FE" w:rsidRDefault="00B5152C" w:rsidP="004B4DC1">
      <w:pPr>
        <w:numPr>
          <w:ilvl w:val="0"/>
          <w:numId w:val="9"/>
        </w:numPr>
        <w:spacing w:before="80" w:after="80"/>
        <w:contextualSpacing/>
      </w:pPr>
      <w:r w:rsidRPr="00D324AA">
        <w:rPr>
          <w:rFonts w:cs="Arial"/>
          <w:szCs w:val="22"/>
          <w:lang w:val="en-NZ"/>
        </w:rPr>
        <w:t>Please</w:t>
      </w:r>
      <w:r w:rsidR="009622FE">
        <w:rPr>
          <w:rFonts w:cs="Arial"/>
          <w:szCs w:val="22"/>
          <w:lang w:val="en-NZ"/>
        </w:rPr>
        <w:t xml:space="preserve"> clarify what is meant by screening and safety tests for the extra CT. </w:t>
      </w:r>
    </w:p>
    <w:p w14:paraId="0B9761EE" w14:textId="77777777" w:rsidR="009622FE" w:rsidRPr="00D324AA" w:rsidRDefault="009622FE" w:rsidP="004B4DC1">
      <w:pPr>
        <w:numPr>
          <w:ilvl w:val="0"/>
          <w:numId w:val="9"/>
        </w:numPr>
        <w:spacing w:before="80" w:after="80"/>
        <w:contextualSpacing/>
      </w:pPr>
      <w:r>
        <w:rPr>
          <w:rFonts w:cs="Arial"/>
          <w:szCs w:val="22"/>
          <w:lang w:val="en-NZ"/>
        </w:rPr>
        <w:t xml:space="preserve">Please amend risks of </w:t>
      </w:r>
      <w:r w:rsidR="009913D3">
        <w:rPr>
          <w:rFonts w:cs="Arial"/>
          <w:szCs w:val="22"/>
          <w:lang w:val="en-NZ"/>
        </w:rPr>
        <w:t xml:space="preserve">CT scan and quantify it compared to background radiation and </w:t>
      </w:r>
      <w:r w:rsidR="00F6753C">
        <w:rPr>
          <w:rFonts w:cs="Arial"/>
          <w:szCs w:val="22"/>
          <w:lang w:val="en-NZ"/>
        </w:rPr>
        <w:t xml:space="preserve">not </w:t>
      </w:r>
      <w:r w:rsidR="009913D3">
        <w:rPr>
          <w:rFonts w:cs="Arial"/>
          <w:szCs w:val="22"/>
          <w:lang w:val="en-NZ"/>
        </w:rPr>
        <w:t xml:space="preserve">risk of a car accident. </w:t>
      </w:r>
    </w:p>
    <w:p w14:paraId="49948FB2" w14:textId="77777777" w:rsidR="00B5152C" w:rsidRDefault="00F6753C" w:rsidP="004B4DC1">
      <w:pPr>
        <w:numPr>
          <w:ilvl w:val="0"/>
          <w:numId w:val="9"/>
        </w:numPr>
        <w:spacing w:before="80" w:after="80"/>
        <w:contextualSpacing/>
      </w:pPr>
      <w:r>
        <w:t xml:space="preserve">Please </w:t>
      </w:r>
      <w:r w:rsidR="009E3335">
        <w:t>amend th</w:t>
      </w:r>
      <w:r>
        <w:t>e</w:t>
      </w:r>
      <w:r w:rsidR="009E3335">
        <w:t xml:space="preserve"> </w:t>
      </w:r>
      <w:r>
        <w:t xml:space="preserve">benefit of getting a CT scan ‘fast-tracked’ </w:t>
      </w:r>
      <w:r w:rsidR="009E3335">
        <w:t xml:space="preserve">as this could result in undue influence. </w:t>
      </w:r>
    </w:p>
    <w:p w14:paraId="63598E42" w14:textId="77777777" w:rsidR="009E3335" w:rsidRDefault="009E3335" w:rsidP="004B4DC1">
      <w:pPr>
        <w:numPr>
          <w:ilvl w:val="0"/>
          <w:numId w:val="9"/>
        </w:numPr>
        <w:spacing w:before="80" w:after="80"/>
        <w:contextualSpacing/>
      </w:pPr>
      <w:r>
        <w:t>Reimbursement of travel costs should be offered automatically</w:t>
      </w:r>
      <w:r w:rsidR="00F6753C">
        <w:t xml:space="preserve"> to all participants. Please amend.</w:t>
      </w:r>
    </w:p>
    <w:p w14:paraId="7DB357B5" w14:textId="77777777" w:rsidR="00DA74CE" w:rsidRDefault="00F6753C" w:rsidP="004B4DC1">
      <w:pPr>
        <w:numPr>
          <w:ilvl w:val="0"/>
          <w:numId w:val="9"/>
        </w:numPr>
        <w:spacing w:before="80" w:after="80"/>
        <w:contextualSpacing/>
      </w:pPr>
      <w:r>
        <w:t>The Inclusion criteria as outlined in the protocol needs to be stated in the information sheet. Further, please state why the potential participant is being asked to participate</w:t>
      </w:r>
      <w:r w:rsidR="0059438C">
        <w:t>.</w:t>
      </w:r>
    </w:p>
    <w:p w14:paraId="6438C3DF" w14:textId="77777777" w:rsidR="00F6753C" w:rsidRDefault="00F6753C" w:rsidP="00F6753C">
      <w:pPr>
        <w:numPr>
          <w:ilvl w:val="0"/>
          <w:numId w:val="9"/>
        </w:numPr>
        <w:spacing w:before="80" w:after="80"/>
        <w:contextualSpacing/>
      </w:pPr>
      <w:r>
        <w:t xml:space="preserve">The Committee </w:t>
      </w:r>
      <w:r w:rsidR="0059438C">
        <w:t xml:space="preserve">noted that information and consent options for any other information being accessed from participants should be included (i.e. CT scans taken prior to surgery) </w:t>
      </w:r>
      <w:r>
        <w:t xml:space="preserve"> </w:t>
      </w:r>
    </w:p>
    <w:p w14:paraId="70BF2B6F" w14:textId="77777777" w:rsidR="00F6753C" w:rsidRDefault="00F6753C" w:rsidP="00F6753C">
      <w:pPr>
        <w:numPr>
          <w:ilvl w:val="0"/>
          <w:numId w:val="9"/>
        </w:numPr>
        <w:spacing w:before="80" w:after="80"/>
        <w:contextualSpacing/>
      </w:pPr>
      <w:r>
        <w:t xml:space="preserve">The Committee requested the removal of the ‘yes / no’ tick boxes from the consent form unless it is for a clause that is truly optional (i.e. the participant can answer ‘NO’ and still participate in the study). </w:t>
      </w:r>
    </w:p>
    <w:p w14:paraId="70F230F7" w14:textId="77777777" w:rsidR="00964F81" w:rsidRDefault="00964F81" w:rsidP="004B4DC1">
      <w:pPr>
        <w:numPr>
          <w:ilvl w:val="0"/>
          <w:numId w:val="9"/>
        </w:numPr>
        <w:spacing w:before="80" w:after="80"/>
        <w:contextualSpacing/>
      </w:pPr>
      <w:r>
        <w:t xml:space="preserve">Please identify the sponsor and their address (institution) on the </w:t>
      </w:r>
      <w:r w:rsidR="0059438C">
        <w:t>front-page</w:t>
      </w:r>
      <w:r>
        <w:t xml:space="preserve"> header of the PIS </w:t>
      </w:r>
    </w:p>
    <w:p w14:paraId="164D6673" w14:textId="77777777" w:rsidR="00AD7B77" w:rsidRPr="00D324AA" w:rsidRDefault="00AD7B77" w:rsidP="004B4DC1">
      <w:pPr>
        <w:numPr>
          <w:ilvl w:val="0"/>
          <w:numId w:val="9"/>
        </w:numPr>
        <w:spacing w:before="80" w:after="80"/>
        <w:contextualSpacing/>
      </w:pPr>
      <w:r>
        <w:t xml:space="preserve">Please amend to state that Northern B has approved the ethical component of this study, not Central. </w:t>
      </w:r>
    </w:p>
    <w:p w14:paraId="326000DA" w14:textId="77777777" w:rsidR="00B5152C" w:rsidRPr="00D324AA" w:rsidRDefault="00B5152C" w:rsidP="00B5152C">
      <w:pPr>
        <w:spacing w:before="80" w:after="80"/>
      </w:pPr>
    </w:p>
    <w:p w14:paraId="280D7214" w14:textId="77777777" w:rsidR="00B5152C" w:rsidRPr="00D324AA" w:rsidRDefault="00B5152C" w:rsidP="00B5152C">
      <w:pPr>
        <w:rPr>
          <w:u w:val="single"/>
          <w:lang w:val="en-NZ"/>
        </w:rPr>
      </w:pPr>
      <w:r w:rsidRPr="00D324AA">
        <w:rPr>
          <w:u w:val="single"/>
          <w:lang w:val="en-NZ"/>
        </w:rPr>
        <w:t xml:space="preserve">Decision </w:t>
      </w:r>
    </w:p>
    <w:p w14:paraId="26DE3CAA" w14:textId="77777777" w:rsidR="00B5152C" w:rsidRPr="00D324AA" w:rsidRDefault="00B5152C" w:rsidP="00B5152C">
      <w:pPr>
        <w:rPr>
          <w:lang w:val="en-NZ"/>
        </w:rPr>
      </w:pPr>
    </w:p>
    <w:p w14:paraId="36C9FF9A" w14:textId="77777777" w:rsidR="00B5152C" w:rsidRPr="00D324AA" w:rsidRDefault="00B5152C" w:rsidP="00B5152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E5F9979" w14:textId="77777777" w:rsidR="00B5152C" w:rsidRPr="00D324AA" w:rsidRDefault="00B5152C" w:rsidP="00B5152C">
      <w:pPr>
        <w:rPr>
          <w:lang w:val="en-NZ"/>
        </w:rPr>
      </w:pPr>
    </w:p>
    <w:p w14:paraId="348FB1B1" w14:textId="77777777" w:rsidR="00B5152C" w:rsidRPr="00AB7D81" w:rsidRDefault="00B5152C" w:rsidP="00AB7D81">
      <w:pPr>
        <w:pStyle w:val="ListParagraph"/>
        <w:numPr>
          <w:ilvl w:val="0"/>
          <w:numId w:val="24"/>
        </w:numPr>
        <w:ind w:left="756" w:hanging="378"/>
        <w:contextualSpacing/>
        <w:rPr>
          <w:rFonts w:cs="Arial"/>
          <w:szCs w:val="22"/>
        </w:rPr>
      </w:pPr>
      <w:r w:rsidRPr="00AB7D81">
        <w:rPr>
          <w:rFonts w:cs="Arial"/>
          <w:szCs w:val="22"/>
        </w:rPr>
        <w:t>Please address all outstanding ethical issues, providing the information requested by the Committee.</w:t>
      </w:r>
    </w:p>
    <w:p w14:paraId="07A09B29" w14:textId="77777777" w:rsidR="0059438C" w:rsidRPr="00AB7D81" w:rsidRDefault="0059438C" w:rsidP="0059438C">
      <w:pPr>
        <w:numPr>
          <w:ilvl w:val="0"/>
          <w:numId w:val="6"/>
        </w:numPr>
        <w:autoSpaceDE w:val="0"/>
        <w:autoSpaceDN w:val="0"/>
        <w:adjustRightInd w:val="0"/>
        <w:rPr>
          <w:rFonts w:cs="Arial"/>
          <w:szCs w:val="22"/>
        </w:rPr>
      </w:pPr>
      <w:bookmarkStart w:id="3" w:name="_Hlk35422715"/>
      <w:r w:rsidRPr="00AB7D81">
        <w:rPr>
          <w:rFonts w:cs="Arial"/>
          <w:szCs w:val="22"/>
        </w:rPr>
        <w:t xml:space="preserve">Please update the participant information sheet and consent form, taking into account feedback provided by the Committee. </w:t>
      </w:r>
      <w:r w:rsidRPr="00AB7D81">
        <w:rPr>
          <w:rFonts w:cs="Arial"/>
          <w:i/>
          <w:szCs w:val="22"/>
        </w:rPr>
        <w:t xml:space="preserve">(National Ethical Standards for Health and Disability Research and Quality Improvement, para 7.15 – 7.17).  </w:t>
      </w:r>
    </w:p>
    <w:bookmarkEnd w:id="3"/>
    <w:p w14:paraId="376D2ECA" w14:textId="77777777" w:rsidR="0059438C" w:rsidRPr="00AB7D81" w:rsidRDefault="0059438C" w:rsidP="0059438C">
      <w:pPr>
        <w:numPr>
          <w:ilvl w:val="0"/>
          <w:numId w:val="6"/>
        </w:numPr>
        <w:autoSpaceDE w:val="0"/>
        <w:autoSpaceDN w:val="0"/>
        <w:adjustRightInd w:val="0"/>
        <w:rPr>
          <w:rFonts w:cs="Arial"/>
          <w:szCs w:val="22"/>
        </w:rPr>
      </w:pPr>
      <w:r w:rsidRPr="00AB7D81">
        <w:rPr>
          <w:rFonts w:cs="Arial"/>
          <w:szCs w:val="22"/>
        </w:rPr>
        <w:t xml:space="preserve">Please supply a data management plan to ensure the safety and integrity of participant data. This can be a standalone document or incorporated as part of the protocol </w:t>
      </w:r>
      <w:r w:rsidRPr="00AB7D81">
        <w:rPr>
          <w:rFonts w:cs="Arial"/>
          <w:i/>
          <w:szCs w:val="22"/>
        </w:rPr>
        <w:t xml:space="preserve">(National Ethical Standards for Health and Disability Research and Quality Improvement, para 12.15).  </w:t>
      </w:r>
    </w:p>
    <w:p w14:paraId="72A8CC61" w14:textId="77777777" w:rsidR="00B5152C" w:rsidRPr="00AB7D81" w:rsidRDefault="0059438C" w:rsidP="00B5152C">
      <w:pPr>
        <w:numPr>
          <w:ilvl w:val="0"/>
          <w:numId w:val="6"/>
        </w:numPr>
        <w:autoSpaceDE w:val="0"/>
        <w:autoSpaceDN w:val="0"/>
        <w:adjustRightInd w:val="0"/>
        <w:rPr>
          <w:rFonts w:cs="Arial"/>
          <w:szCs w:val="22"/>
        </w:rPr>
      </w:pPr>
      <w:bookmarkStart w:id="4" w:name="_Hlk35422703"/>
      <w:r w:rsidRPr="00AB7D81">
        <w:rPr>
          <w:rFonts w:cs="Arial"/>
          <w:szCs w:val="22"/>
        </w:rPr>
        <w:t xml:space="preserve">Please update the study protocol, taking into account the feedback provided by the Committee. </w:t>
      </w:r>
      <w:r w:rsidRPr="00AB7D81">
        <w:rPr>
          <w:rFonts w:cs="Arial"/>
          <w:i/>
          <w:szCs w:val="22"/>
        </w:rPr>
        <w:t xml:space="preserve">(National Ethical Standards for Health and Disability Research and Quality Improvement, para 9.7).  </w:t>
      </w:r>
      <w:bookmarkEnd w:id="4"/>
    </w:p>
    <w:p w14:paraId="50B58CA3" w14:textId="77777777" w:rsidR="00B5152C" w:rsidRPr="00AB7D81" w:rsidRDefault="00B5152C" w:rsidP="00B5152C">
      <w:pPr>
        <w:rPr>
          <w:szCs w:val="22"/>
          <w:lang w:val="en-NZ"/>
        </w:rPr>
      </w:pPr>
      <w:r w:rsidRPr="00AB7D81">
        <w:rPr>
          <w:szCs w:val="22"/>
          <w:lang w:val="en-NZ"/>
        </w:rPr>
        <w:lastRenderedPageBreak/>
        <w:t xml:space="preserve">After receipt of the information requested by the Committee, a final decision on the application will be made by </w:t>
      </w:r>
      <w:r w:rsidR="0059438C" w:rsidRPr="00AB7D81">
        <w:rPr>
          <w:rFonts w:cs="Arial"/>
          <w:szCs w:val="22"/>
          <w:lang w:val="en-NZ"/>
        </w:rPr>
        <w:t>Kate O’Connor and Leesa Russell.</w:t>
      </w:r>
      <w:r w:rsidR="0059438C" w:rsidRPr="00AB7D81">
        <w:rPr>
          <w:rFonts w:cs="Arial"/>
          <w:color w:val="33CCCC"/>
          <w:szCs w:val="22"/>
          <w:lang w:val="en-NZ"/>
        </w:rPr>
        <w:t xml:space="preserve"> </w:t>
      </w:r>
    </w:p>
    <w:bookmarkEnd w:id="2"/>
    <w:p w14:paraId="5FE13C87" w14:textId="77777777" w:rsidR="00B65E8B" w:rsidRPr="00960BFE" w:rsidRDefault="00B65E8B">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65E8B" w:rsidRPr="00960BFE" w14:paraId="029A9897" w14:textId="77777777">
        <w:tblPrEx>
          <w:tblCellMar>
            <w:top w:w="0" w:type="dxa"/>
            <w:bottom w:w="0" w:type="dxa"/>
          </w:tblCellMar>
        </w:tblPrEx>
        <w:trPr>
          <w:trHeight w:val="280"/>
        </w:trPr>
        <w:tc>
          <w:tcPr>
            <w:tcW w:w="966" w:type="dxa"/>
            <w:tcBorders>
              <w:top w:val="nil"/>
              <w:left w:val="nil"/>
              <w:bottom w:val="nil"/>
              <w:right w:val="nil"/>
            </w:tcBorders>
          </w:tcPr>
          <w:p w14:paraId="5EDBF5C9" w14:textId="77777777" w:rsidR="00B65E8B" w:rsidRPr="00960BFE" w:rsidRDefault="00B65E8B">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37710BB1" w14:textId="77777777" w:rsidR="00B65E8B" w:rsidRPr="00960BFE" w:rsidRDefault="00B65E8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6DA5FD1" w14:textId="77777777" w:rsidR="00B65E8B" w:rsidRPr="00960BFE" w:rsidRDefault="00B65E8B">
            <w:pPr>
              <w:autoSpaceDE w:val="0"/>
              <w:autoSpaceDN w:val="0"/>
              <w:adjustRightInd w:val="0"/>
            </w:pPr>
            <w:r w:rsidRPr="00960BFE">
              <w:rPr>
                <w:b/>
              </w:rPr>
              <w:t>21/NTB/112</w:t>
            </w:r>
            <w:r w:rsidRPr="00960BFE">
              <w:t xml:space="preserve"> </w:t>
            </w:r>
          </w:p>
        </w:tc>
        <w:tc>
          <w:tcPr>
            <w:gridSpan w:val="0"/>
          </w:tcPr>
          <w:p w14:paraId="029A9897" w14:textId="77777777" w:rsidR="00B65E8B" w:rsidRPr="00960BFE" w:rsidRDefault="00B65E8B">
            <w:r w:rsidRPr="00960BFE">
              <w:t xml:space="preserve"> </w:t>
            </w:r>
          </w:p>
        </w:tc>
      </w:tr>
      <w:tr w:rsidR="00B65E8B" w:rsidRPr="00960BFE" w14:paraId="70E74BC9" w14:textId="77777777">
        <w:tblPrEx>
          <w:tblCellMar>
            <w:top w:w="0" w:type="dxa"/>
            <w:bottom w:w="0" w:type="dxa"/>
          </w:tblCellMar>
        </w:tblPrEx>
        <w:trPr>
          <w:trHeight w:val="280"/>
        </w:trPr>
        <w:tc>
          <w:tcPr>
            <w:tcW w:w="966" w:type="dxa"/>
            <w:tcBorders>
              <w:top w:val="nil"/>
              <w:left w:val="nil"/>
              <w:bottom w:val="nil"/>
              <w:right w:val="nil"/>
            </w:tcBorders>
          </w:tcPr>
          <w:p w14:paraId="7FDC8D27" w14:textId="77777777" w:rsidR="00B65E8B" w:rsidRPr="00960BFE" w:rsidRDefault="00B65E8B">
            <w:pPr>
              <w:autoSpaceDE w:val="0"/>
              <w:autoSpaceDN w:val="0"/>
              <w:adjustRightInd w:val="0"/>
            </w:pPr>
            <w:r w:rsidRPr="00960BFE">
              <w:t xml:space="preserve"> </w:t>
            </w:r>
          </w:p>
        </w:tc>
        <w:tc>
          <w:tcPr>
            <w:tcW w:w="2575" w:type="dxa"/>
            <w:tcBorders>
              <w:top w:val="nil"/>
              <w:left w:val="nil"/>
              <w:bottom w:val="nil"/>
              <w:right w:val="nil"/>
            </w:tcBorders>
          </w:tcPr>
          <w:p w14:paraId="4B200921" w14:textId="77777777" w:rsidR="00B65E8B" w:rsidRPr="00960BFE" w:rsidRDefault="00B65E8B">
            <w:pPr>
              <w:autoSpaceDE w:val="0"/>
              <w:autoSpaceDN w:val="0"/>
              <w:adjustRightInd w:val="0"/>
            </w:pPr>
            <w:r w:rsidRPr="00960BFE">
              <w:t xml:space="preserve">Title: </w:t>
            </w:r>
          </w:p>
        </w:tc>
        <w:tc>
          <w:tcPr>
            <w:tcW w:w="6459" w:type="dxa"/>
            <w:tcBorders>
              <w:top w:val="nil"/>
              <w:left w:val="nil"/>
              <w:bottom w:val="nil"/>
              <w:right w:val="nil"/>
            </w:tcBorders>
          </w:tcPr>
          <w:p w14:paraId="270B206A" w14:textId="77777777" w:rsidR="00B65E8B" w:rsidRPr="00960BFE" w:rsidRDefault="00B65E8B">
            <w:pPr>
              <w:autoSpaceDE w:val="0"/>
              <w:autoSpaceDN w:val="0"/>
              <w:adjustRightInd w:val="0"/>
            </w:pPr>
            <w:proofErr w:type="spellStart"/>
            <w:r w:rsidRPr="00960BFE">
              <w:t>CareSens</w:t>
            </w:r>
            <w:proofErr w:type="spellEnd"/>
            <w:r w:rsidRPr="00960BFE">
              <w:t xml:space="preserve"> Air in patients with type 1 diabetes </w:t>
            </w:r>
          </w:p>
        </w:tc>
        <w:tc>
          <w:tcPr>
            <w:gridSpan w:val="0"/>
          </w:tcPr>
          <w:p w14:paraId="70E74BC9" w14:textId="77777777" w:rsidR="00B65E8B" w:rsidRPr="00960BFE" w:rsidRDefault="00B65E8B">
            <w:r w:rsidRPr="00960BFE">
              <w:t xml:space="preserve"> </w:t>
            </w:r>
          </w:p>
        </w:tc>
      </w:tr>
      <w:tr w:rsidR="00B65E8B" w:rsidRPr="00960BFE" w14:paraId="286DDF93" w14:textId="77777777">
        <w:tblPrEx>
          <w:tblCellMar>
            <w:top w:w="0" w:type="dxa"/>
            <w:bottom w:w="0" w:type="dxa"/>
          </w:tblCellMar>
        </w:tblPrEx>
        <w:trPr>
          <w:trHeight w:val="280"/>
        </w:trPr>
        <w:tc>
          <w:tcPr>
            <w:tcW w:w="966" w:type="dxa"/>
            <w:tcBorders>
              <w:top w:val="nil"/>
              <w:left w:val="nil"/>
              <w:bottom w:val="nil"/>
              <w:right w:val="nil"/>
            </w:tcBorders>
          </w:tcPr>
          <w:p w14:paraId="74535095" w14:textId="77777777" w:rsidR="00B65E8B" w:rsidRPr="00960BFE" w:rsidRDefault="00B65E8B">
            <w:pPr>
              <w:autoSpaceDE w:val="0"/>
              <w:autoSpaceDN w:val="0"/>
              <w:adjustRightInd w:val="0"/>
            </w:pPr>
            <w:r w:rsidRPr="00960BFE">
              <w:t xml:space="preserve"> </w:t>
            </w:r>
          </w:p>
        </w:tc>
        <w:tc>
          <w:tcPr>
            <w:tcW w:w="2575" w:type="dxa"/>
            <w:tcBorders>
              <w:top w:val="nil"/>
              <w:left w:val="nil"/>
              <w:bottom w:val="nil"/>
              <w:right w:val="nil"/>
            </w:tcBorders>
          </w:tcPr>
          <w:p w14:paraId="3B4759FE" w14:textId="77777777" w:rsidR="00B65E8B" w:rsidRPr="00960BFE" w:rsidRDefault="00B65E8B">
            <w:pPr>
              <w:autoSpaceDE w:val="0"/>
              <w:autoSpaceDN w:val="0"/>
              <w:adjustRightInd w:val="0"/>
            </w:pPr>
            <w:r w:rsidRPr="00960BFE">
              <w:t xml:space="preserve">Principal Investigator: </w:t>
            </w:r>
          </w:p>
        </w:tc>
        <w:tc>
          <w:tcPr>
            <w:tcW w:w="6459" w:type="dxa"/>
            <w:tcBorders>
              <w:top w:val="nil"/>
              <w:left w:val="nil"/>
              <w:bottom w:val="nil"/>
              <w:right w:val="nil"/>
            </w:tcBorders>
          </w:tcPr>
          <w:p w14:paraId="3B543479" w14:textId="77777777" w:rsidR="00B65E8B" w:rsidRPr="00960BFE" w:rsidRDefault="00B65E8B">
            <w:pPr>
              <w:autoSpaceDE w:val="0"/>
              <w:autoSpaceDN w:val="0"/>
              <w:adjustRightInd w:val="0"/>
            </w:pPr>
            <w:r w:rsidRPr="00960BFE">
              <w:t xml:space="preserve">A/Prof.  Ben Wheeler  </w:t>
            </w:r>
          </w:p>
        </w:tc>
        <w:tc>
          <w:tcPr>
            <w:gridSpan w:val="0"/>
          </w:tcPr>
          <w:p w14:paraId="286DDF93" w14:textId="77777777" w:rsidR="00B65E8B" w:rsidRPr="00960BFE" w:rsidRDefault="00B65E8B">
            <w:r w:rsidRPr="00960BFE">
              <w:t xml:space="preserve"> </w:t>
            </w:r>
          </w:p>
        </w:tc>
      </w:tr>
      <w:tr w:rsidR="00B65E8B" w:rsidRPr="00960BFE" w14:paraId="42B09223" w14:textId="77777777">
        <w:tblPrEx>
          <w:tblCellMar>
            <w:top w:w="0" w:type="dxa"/>
            <w:bottom w:w="0" w:type="dxa"/>
          </w:tblCellMar>
        </w:tblPrEx>
        <w:trPr>
          <w:trHeight w:val="280"/>
        </w:trPr>
        <w:tc>
          <w:tcPr>
            <w:tcW w:w="966" w:type="dxa"/>
            <w:tcBorders>
              <w:top w:val="nil"/>
              <w:left w:val="nil"/>
              <w:bottom w:val="nil"/>
              <w:right w:val="nil"/>
            </w:tcBorders>
          </w:tcPr>
          <w:p w14:paraId="1A26C72C" w14:textId="77777777" w:rsidR="00B65E8B" w:rsidRPr="00960BFE" w:rsidRDefault="00B65E8B">
            <w:pPr>
              <w:autoSpaceDE w:val="0"/>
              <w:autoSpaceDN w:val="0"/>
              <w:adjustRightInd w:val="0"/>
            </w:pPr>
            <w:r w:rsidRPr="00960BFE">
              <w:t xml:space="preserve"> </w:t>
            </w:r>
          </w:p>
        </w:tc>
        <w:tc>
          <w:tcPr>
            <w:tcW w:w="2575" w:type="dxa"/>
            <w:tcBorders>
              <w:top w:val="nil"/>
              <w:left w:val="nil"/>
              <w:bottom w:val="nil"/>
              <w:right w:val="nil"/>
            </w:tcBorders>
          </w:tcPr>
          <w:p w14:paraId="5CB3A25F" w14:textId="77777777" w:rsidR="00B65E8B" w:rsidRPr="00960BFE" w:rsidRDefault="00B65E8B">
            <w:pPr>
              <w:autoSpaceDE w:val="0"/>
              <w:autoSpaceDN w:val="0"/>
              <w:adjustRightInd w:val="0"/>
            </w:pPr>
            <w:r w:rsidRPr="00960BFE">
              <w:t xml:space="preserve">Sponsor: </w:t>
            </w:r>
          </w:p>
        </w:tc>
        <w:tc>
          <w:tcPr>
            <w:tcW w:w="6459" w:type="dxa"/>
            <w:tcBorders>
              <w:top w:val="nil"/>
              <w:left w:val="nil"/>
              <w:bottom w:val="nil"/>
              <w:right w:val="nil"/>
            </w:tcBorders>
          </w:tcPr>
          <w:p w14:paraId="726909F9" w14:textId="77777777" w:rsidR="00B65E8B" w:rsidRPr="00960BFE" w:rsidRDefault="00B65E8B">
            <w:pPr>
              <w:autoSpaceDE w:val="0"/>
              <w:autoSpaceDN w:val="0"/>
              <w:adjustRightInd w:val="0"/>
            </w:pPr>
            <w:proofErr w:type="spellStart"/>
            <w:r w:rsidRPr="00960BFE">
              <w:t>i</w:t>
            </w:r>
            <w:proofErr w:type="spellEnd"/>
            <w:r w:rsidRPr="00960BFE">
              <w:t xml:space="preserve">-SENS, Inc. </w:t>
            </w:r>
          </w:p>
        </w:tc>
        <w:tc>
          <w:tcPr>
            <w:gridSpan w:val="0"/>
          </w:tcPr>
          <w:p w14:paraId="42B09223" w14:textId="77777777" w:rsidR="00B65E8B" w:rsidRPr="00960BFE" w:rsidRDefault="00B65E8B">
            <w:r w:rsidRPr="00960BFE">
              <w:t xml:space="preserve"> </w:t>
            </w:r>
          </w:p>
        </w:tc>
      </w:tr>
      <w:tr w:rsidR="00B65E8B" w:rsidRPr="00960BFE" w14:paraId="48CDF254" w14:textId="77777777">
        <w:tblPrEx>
          <w:tblCellMar>
            <w:top w:w="0" w:type="dxa"/>
            <w:bottom w:w="0" w:type="dxa"/>
          </w:tblCellMar>
        </w:tblPrEx>
        <w:trPr>
          <w:trHeight w:val="280"/>
        </w:trPr>
        <w:tc>
          <w:tcPr>
            <w:tcW w:w="966" w:type="dxa"/>
            <w:tcBorders>
              <w:top w:val="nil"/>
              <w:left w:val="nil"/>
              <w:bottom w:val="nil"/>
              <w:right w:val="nil"/>
            </w:tcBorders>
          </w:tcPr>
          <w:p w14:paraId="0AE32C26" w14:textId="77777777" w:rsidR="00B65E8B" w:rsidRPr="00960BFE" w:rsidRDefault="00B65E8B">
            <w:pPr>
              <w:autoSpaceDE w:val="0"/>
              <w:autoSpaceDN w:val="0"/>
              <w:adjustRightInd w:val="0"/>
            </w:pPr>
            <w:r w:rsidRPr="00960BFE">
              <w:t xml:space="preserve"> </w:t>
            </w:r>
          </w:p>
        </w:tc>
        <w:tc>
          <w:tcPr>
            <w:tcW w:w="2575" w:type="dxa"/>
            <w:tcBorders>
              <w:top w:val="nil"/>
              <w:left w:val="nil"/>
              <w:bottom w:val="nil"/>
              <w:right w:val="nil"/>
            </w:tcBorders>
          </w:tcPr>
          <w:p w14:paraId="482162B4" w14:textId="77777777" w:rsidR="00B65E8B" w:rsidRPr="00960BFE" w:rsidRDefault="00B65E8B">
            <w:pPr>
              <w:autoSpaceDE w:val="0"/>
              <w:autoSpaceDN w:val="0"/>
              <w:adjustRightInd w:val="0"/>
            </w:pPr>
            <w:r w:rsidRPr="00960BFE">
              <w:t xml:space="preserve">Clock Start Date: </w:t>
            </w:r>
          </w:p>
        </w:tc>
        <w:tc>
          <w:tcPr>
            <w:tcW w:w="6459" w:type="dxa"/>
            <w:tcBorders>
              <w:top w:val="nil"/>
              <w:left w:val="nil"/>
              <w:bottom w:val="nil"/>
              <w:right w:val="nil"/>
            </w:tcBorders>
          </w:tcPr>
          <w:p w14:paraId="43D4765F" w14:textId="77777777" w:rsidR="00B65E8B" w:rsidRPr="00960BFE" w:rsidRDefault="00B65E8B">
            <w:pPr>
              <w:autoSpaceDE w:val="0"/>
              <w:autoSpaceDN w:val="0"/>
              <w:adjustRightInd w:val="0"/>
            </w:pPr>
            <w:r w:rsidRPr="00960BFE">
              <w:t xml:space="preserve">22 April 2021 </w:t>
            </w:r>
          </w:p>
        </w:tc>
        <w:tc>
          <w:tcPr>
            <w:gridSpan w:val="0"/>
          </w:tcPr>
          <w:p w14:paraId="48CDF254" w14:textId="77777777" w:rsidR="00B65E8B" w:rsidRPr="00960BFE" w:rsidRDefault="00B65E8B">
            <w:r w:rsidRPr="00960BFE">
              <w:t xml:space="preserve"> </w:t>
            </w:r>
          </w:p>
        </w:tc>
      </w:tr>
    </w:tbl>
    <w:p w14:paraId="7CA8AE7D" w14:textId="77777777" w:rsidR="00B5152C" w:rsidRPr="0059438C" w:rsidRDefault="00B5152C" w:rsidP="00B5152C">
      <w:pPr>
        <w:rPr>
          <w:lang w:val="en-NZ"/>
        </w:rPr>
      </w:pPr>
    </w:p>
    <w:p w14:paraId="6E3ADBE1" w14:textId="77777777" w:rsidR="00B5152C" w:rsidRPr="0059438C" w:rsidRDefault="0059438C" w:rsidP="00B5152C">
      <w:pPr>
        <w:autoSpaceDE w:val="0"/>
        <w:autoSpaceDN w:val="0"/>
        <w:adjustRightInd w:val="0"/>
        <w:rPr>
          <w:sz w:val="20"/>
          <w:lang w:val="en-NZ"/>
        </w:rPr>
      </w:pPr>
      <w:r w:rsidRPr="0059438C">
        <w:rPr>
          <w:rFonts w:cs="Arial"/>
          <w:szCs w:val="22"/>
          <w:lang w:val="en-NZ"/>
        </w:rPr>
        <w:t xml:space="preserve">Ben Wheeler and Alisa </w:t>
      </w:r>
      <w:proofErr w:type="spellStart"/>
      <w:r w:rsidRPr="0059438C">
        <w:rPr>
          <w:rFonts w:cs="Arial"/>
          <w:szCs w:val="22"/>
          <w:lang w:val="en-NZ"/>
        </w:rPr>
        <w:t>Boucsein</w:t>
      </w:r>
      <w:proofErr w:type="spellEnd"/>
      <w:r w:rsidRPr="0059438C">
        <w:rPr>
          <w:rFonts w:cs="Arial"/>
          <w:szCs w:val="22"/>
          <w:lang w:val="en-NZ"/>
        </w:rPr>
        <w:t xml:space="preserve"> </w:t>
      </w:r>
      <w:r w:rsidR="00B5152C" w:rsidRPr="0059438C">
        <w:rPr>
          <w:lang w:val="en-NZ"/>
        </w:rPr>
        <w:t>w</w:t>
      </w:r>
      <w:r w:rsidRPr="0059438C">
        <w:rPr>
          <w:lang w:val="en-NZ"/>
        </w:rPr>
        <w:t>ere</w:t>
      </w:r>
      <w:r w:rsidR="00B5152C" w:rsidRPr="0059438C">
        <w:rPr>
          <w:lang w:val="en-NZ"/>
        </w:rPr>
        <w:t xml:space="preserve"> present via videoconference for discussion of this application.</w:t>
      </w:r>
    </w:p>
    <w:p w14:paraId="63124B49" w14:textId="77777777" w:rsidR="00B5152C" w:rsidRPr="00D324AA" w:rsidRDefault="00B5152C" w:rsidP="00B5152C">
      <w:pPr>
        <w:rPr>
          <w:u w:val="single"/>
          <w:lang w:val="en-NZ"/>
        </w:rPr>
      </w:pPr>
    </w:p>
    <w:p w14:paraId="4FDF15CC" w14:textId="77777777" w:rsidR="00B5152C" w:rsidRPr="00D324AA" w:rsidRDefault="00B5152C" w:rsidP="00B5152C">
      <w:pPr>
        <w:rPr>
          <w:u w:val="single"/>
          <w:lang w:val="en-NZ"/>
        </w:rPr>
      </w:pPr>
      <w:r w:rsidRPr="00D324AA">
        <w:rPr>
          <w:u w:val="single"/>
          <w:lang w:val="en-NZ"/>
        </w:rPr>
        <w:t>Potential conflicts of interest</w:t>
      </w:r>
    </w:p>
    <w:p w14:paraId="3C540AA0" w14:textId="77777777" w:rsidR="00B5152C" w:rsidRPr="00D324AA" w:rsidRDefault="00B5152C" w:rsidP="00B5152C">
      <w:pPr>
        <w:rPr>
          <w:b/>
          <w:lang w:val="en-NZ"/>
        </w:rPr>
      </w:pPr>
    </w:p>
    <w:p w14:paraId="7F287BF4" w14:textId="77777777" w:rsidR="00B5152C" w:rsidRPr="00D324AA" w:rsidRDefault="00B5152C" w:rsidP="00B5152C">
      <w:pPr>
        <w:rPr>
          <w:lang w:val="en-NZ"/>
        </w:rPr>
      </w:pPr>
      <w:r w:rsidRPr="00D324AA">
        <w:rPr>
          <w:lang w:val="en-NZ"/>
        </w:rPr>
        <w:t>The Chair asked members to declare any potential conflicts of interest related to this application.</w:t>
      </w:r>
    </w:p>
    <w:p w14:paraId="4F284C0E" w14:textId="77777777" w:rsidR="00B5152C" w:rsidRPr="00D324AA" w:rsidRDefault="00B5152C" w:rsidP="00B5152C">
      <w:pPr>
        <w:rPr>
          <w:lang w:val="en-NZ"/>
        </w:rPr>
      </w:pPr>
    </w:p>
    <w:p w14:paraId="57FA9E36" w14:textId="77777777" w:rsidR="00B5152C" w:rsidRPr="00D324AA" w:rsidRDefault="00B5152C" w:rsidP="00B5152C">
      <w:pPr>
        <w:rPr>
          <w:lang w:val="en-NZ"/>
        </w:rPr>
      </w:pPr>
      <w:r w:rsidRPr="00D324AA">
        <w:rPr>
          <w:lang w:val="en-NZ"/>
        </w:rPr>
        <w:t>No potential conflicts of interest related to this application were declared by any member.</w:t>
      </w:r>
    </w:p>
    <w:p w14:paraId="44945163" w14:textId="77777777" w:rsidR="00B5152C" w:rsidRPr="00D324AA" w:rsidRDefault="00B5152C" w:rsidP="00B5152C">
      <w:pPr>
        <w:rPr>
          <w:lang w:val="en-NZ"/>
        </w:rPr>
      </w:pPr>
    </w:p>
    <w:p w14:paraId="09031FA8" w14:textId="77777777" w:rsidR="00B5152C" w:rsidRPr="00D324AA" w:rsidRDefault="00B5152C" w:rsidP="00B5152C">
      <w:pPr>
        <w:rPr>
          <w:lang w:val="en-NZ"/>
        </w:rPr>
      </w:pPr>
    </w:p>
    <w:p w14:paraId="57E21798" w14:textId="77777777" w:rsidR="00B5152C" w:rsidRPr="00D324AA" w:rsidRDefault="00B5152C" w:rsidP="00B5152C">
      <w:pPr>
        <w:rPr>
          <w:u w:val="single"/>
          <w:lang w:val="en-NZ"/>
        </w:rPr>
      </w:pPr>
      <w:r w:rsidRPr="00D324AA">
        <w:rPr>
          <w:u w:val="single"/>
          <w:lang w:val="en-NZ"/>
        </w:rPr>
        <w:t>Summary of Study</w:t>
      </w:r>
    </w:p>
    <w:p w14:paraId="17AFF877" w14:textId="77777777" w:rsidR="00B5152C" w:rsidRPr="00D324AA" w:rsidRDefault="00B5152C" w:rsidP="00B5152C">
      <w:pPr>
        <w:rPr>
          <w:u w:val="single"/>
          <w:lang w:val="en-NZ"/>
        </w:rPr>
      </w:pPr>
    </w:p>
    <w:p w14:paraId="54DBA354" w14:textId="77777777" w:rsidR="00B5152C" w:rsidRPr="00D324AA" w:rsidRDefault="0059438C" w:rsidP="0059438C">
      <w:pPr>
        <w:numPr>
          <w:ilvl w:val="0"/>
          <w:numId w:val="12"/>
        </w:numPr>
        <w:contextualSpacing/>
        <w:rPr>
          <w:lang w:val="en-NZ"/>
        </w:rPr>
      </w:pPr>
      <w:r w:rsidRPr="0059438C">
        <w:rPr>
          <w:lang w:val="en-NZ"/>
        </w:rPr>
        <w:t xml:space="preserve">A prospective, </w:t>
      </w:r>
      <w:proofErr w:type="spellStart"/>
      <w:r w:rsidRPr="0059438C">
        <w:rPr>
          <w:lang w:val="en-NZ"/>
        </w:rPr>
        <w:t>monocenter</w:t>
      </w:r>
      <w:proofErr w:type="spellEnd"/>
      <w:r w:rsidRPr="0059438C">
        <w:rPr>
          <w:lang w:val="en-NZ"/>
        </w:rPr>
        <w:t>, single arm, open-label study to collect data for algorithm optimization of the Continuous Glucose Monitoring System ‘</w:t>
      </w:r>
      <w:proofErr w:type="spellStart"/>
      <w:r w:rsidRPr="0059438C">
        <w:rPr>
          <w:lang w:val="en-NZ"/>
        </w:rPr>
        <w:t>CareSens</w:t>
      </w:r>
      <w:proofErr w:type="spellEnd"/>
      <w:r w:rsidRPr="0059438C">
        <w:rPr>
          <w:lang w:val="en-NZ"/>
        </w:rPr>
        <w:t xml:space="preserve"> Air’ in children, adolescents and adult patients with type I diabetes</w:t>
      </w:r>
    </w:p>
    <w:p w14:paraId="0915ACE7" w14:textId="77777777" w:rsidR="00B5152C" w:rsidRPr="00D324AA" w:rsidRDefault="00B5152C" w:rsidP="00B5152C">
      <w:pPr>
        <w:autoSpaceDE w:val="0"/>
        <w:autoSpaceDN w:val="0"/>
        <w:adjustRightInd w:val="0"/>
        <w:rPr>
          <w:lang w:val="en-NZ"/>
        </w:rPr>
      </w:pPr>
    </w:p>
    <w:p w14:paraId="1F96D62A" w14:textId="77777777" w:rsidR="00B5152C" w:rsidRPr="00D324AA" w:rsidRDefault="00B5152C" w:rsidP="00B5152C">
      <w:pPr>
        <w:rPr>
          <w:u w:val="single"/>
          <w:lang w:val="en-NZ"/>
        </w:rPr>
      </w:pPr>
      <w:r w:rsidRPr="00D324AA">
        <w:rPr>
          <w:u w:val="single"/>
          <w:lang w:val="en-NZ"/>
        </w:rPr>
        <w:t xml:space="preserve">Summary of resolved ethical issues </w:t>
      </w:r>
    </w:p>
    <w:p w14:paraId="78A2BE3B" w14:textId="77777777" w:rsidR="00B5152C" w:rsidRPr="00D324AA" w:rsidRDefault="00B5152C" w:rsidP="00B5152C">
      <w:pPr>
        <w:rPr>
          <w:u w:val="single"/>
          <w:lang w:val="en-NZ"/>
        </w:rPr>
      </w:pPr>
    </w:p>
    <w:p w14:paraId="1668C763" w14:textId="77777777" w:rsidR="00B5152C" w:rsidRPr="00D324AA" w:rsidRDefault="00B5152C" w:rsidP="00B5152C">
      <w:pPr>
        <w:rPr>
          <w:lang w:val="en-NZ"/>
        </w:rPr>
      </w:pPr>
      <w:r w:rsidRPr="00D324AA">
        <w:rPr>
          <w:lang w:val="en-NZ"/>
        </w:rPr>
        <w:t>The main ethical issues considered by the Committee and addressed by the Researcher are as follows.</w:t>
      </w:r>
    </w:p>
    <w:p w14:paraId="4CB5CE72" w14:textId="77777777" w:rsidR="00B5152C" w:rsidRPr="00D324AA" w:rsidRDefault="00B5152C" w:rsidP="00B5152C">
      <w:pPr>
        <w:rPr>
          <w:lang w:val="en-NZ"/>
        </w:rPr>
      </w:pPr>
    </w:p>
    <w:p w14:paraId="75BDCF11" w14:textId="77777777" w:rsidR="00B5152C" w:rsidRDefault="00B5152C" w:rsidP="0059438C">
      <w:pPr>
        <w:numPr>
          <w:ilvl w:val="0"/>
          <w:numId w:val="12"/>
        </w:numPr>
        <w:spacing w:before="80" w:after="80"/>
        <w:contextualSpacing/>
        <w:rPr>
          <w:lang w:val="en-NZ"/>
        </w:rPr>
      </w:pPr>
      <w:r w:rsidRPr="00D324AA">
        <w:rPr>
          <w:lang w:val="en-NZ"/>
        </w:rPr>
        <w:t>The Committee</w:t>
      </w:r>
      <w:r w:rsidR="007A4FC0">
        <w:rPr>
          <w:lang w:val="en-NZ"/>
        </w:rPr>
        <w:t xml:space="preserve"> noted that the number of blood finger-pricks required seems onerous on the </w:t>
      </w:r>
      <w:r w:rsidR="002232CB">
        <w:rPr>
          <w:lang w:val="en-NZ"/>
        </w:rPr>
        <w:t>participants and</w:t>
      </w:r>
      <w:r w:rsidR="007A4FC0">
        <w:rPr>
          <w:lang w:val="en-NZ"/>
        </w:rPr>
        <w:t xml:space="preserve"> queried if the researchers could reduce the intensity of testing and data collection if required. After discussion, the researcher clarified that a degree of pragmatism would be applied to receive as much data from participants without causing distress. The Committee was satisfied that participants will not undertake the required number of finger-pricks (or venous draws) if there is a burden and their data will still be included. </w:t>
      </w:r>
    </w:p>
    <w:p w14:paraId="0DBDAF59" w14:textId="77777777" w:rsidR="003A23ED" w:rsidRDefault="002232CB" w:rsidP="003A23ED">
      <w:pPr>
        <w:numPr>
          <w:ilvl w:val="0"/>
          <w:numId w:val="12"/>
        </w:numPr>
        <w:spacing w:before="80" w:after="80"/>
        <w:contextualSpacing/>
        <w:rPr>
          <w:lang w:val="en-NZ"/>
        </w:rPr>
      </w:pPr>
      <w:r>
        <w:rPr>
          <w:lang w:val="en-NZ"/>
        </w:rPr>
        <w:t xml:space="preserve">The Committee noted that if a participant turns 16 after consenting, they will need to sign an adult consent form. The researcher stated that as the participation timeframe is short, they intend to delay the consent if this would become a problem in order to avoid it. The Committee was satisfied with this response. </w:t>
      </w:r>
    </w:p>
    <w:p w14:paraId="40FC99A9" w14:textId="77777777" w:rsidR="003A23ED" w:rsidRDefault="002232CB" w:rsidP="003A23ED">
      <w:pPr>
        <w:numPr>
          <w:ilvl w:val="0"/>
          <w:numId w:val="12"/>
        </w:numPr>
        <w:spacing w:before="80" w:after="80"/>
        <w:contextualSpacing/>
        <w:rPr>
          <w:lang w:val="en-NZ"/>
        </w:rPr>
      </w:pPr>
      <w:r>
        <w:rPr>
          <w:lang w:val="en-NZ"/>
        </w:rPr>
        <w:t xml:space="preserve">The Committee queried if a testing laboratory will receive identifiable participant samples. The researcher responded that all samples will be identified by code and glucose results will be given in printed form rather than going into the system. Any other tests will use a special form that identifies participants by code. </w:t>
      </w:r>
    </w:p>
    <w:p w14:paraId="359FC84E" w14:textId="77777777" w:rsidR="00A95CBF" w:rsidRDefault="002232CB" w:rsidP="003A23ED">
      <w:pPr>
        <w:numPr>
          <w:ilvl w:val="0"/>
          <w:numId w:val="12"/>
        </w:numPr>
        <w:spacing w:before="80" w:after="80"/>
        <w:contextualSpacing/>
        <w:rPr>
          <w:lang w:val="en-NZ"/>
        </w:rPr>
      </w:pPr>
      <w:r>
        <w:rPr>
          <w:lang w:val="en-NZ"/>
        </w:rPr>
        <w:t xml:space="preserve">The Committee queried the amount covered by the insurance policy. After discussion and the reasoning that main issue for use of this device is skin irritation (but those with allergies are excluded), the Committee was satisfied the amount was proportionate to the risk of the study. </w:t>
      </w:r>
    </w:p>
    <w:p w14:paraId="60FA8C9D" w14:textId="77777777" w:rsidR="002232CB" w:rsidRPr="003A23ED" w:rsidRDefault="002232CB" w:rsidP="003A23ED">
      <w:pPr>
        <w:spacing w:before="80" w:after="80"/>
        <w:contextualSpacing/>
        <w:rPr>
          <w:lang w:val="en-NZ"/>
        </w:rPr>
      </w:pPr>
    </w:p>
    <w:p w14:paraId="06F15741" w14:textId="77777777" w:rsidR="00B5152C" w:rsidRPr="00D324AA" w:rsidRDefault="00B5152C" w:rsidP="00B5152C">
      <w:pPr>
        <w:rPr>
          <w:u w:val="single"/>
          <w:lang w:val="en-NZ"/>
        </w:rPr>
      </w:pPr>
      <w:r w:rsidRPr="00D324AA">
        <w:rPr>
          <w:u w:val="single"/>
          <w:lang w:val="en-NZ"/>
        </w:rPr>
        <w:t>Summary of outstanding ethical issues</w:t>
      </w:r>
    </w:p>
    <w:p w14:paraId="73AD0185" w14:textId="77777777" w:rsidR="00B5152C" w:rsidRPr="00D324AA" w:rsidRDefault="00B5152C" w:rsidP="00B5152C">
      <w:pPr>
        <w:rPr>
          <w:lang w:val="en-NZ"/>
        </w:rPr>
      </w:pPr>
    </w:p>
    <w:p w14:paraId="4F205243" w14:textId="77777777" w:rsidR="00B5152C" w:rsidRPr="00D324AA" w:rsidRDefault="00B5152C" w:rsidP="00B5152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600B36D" w14:textId="77777777" w:rsidR="00B5152C" w:rsidRPr="00D324AA" w:rsidRDefault="00B5152C" w:rsidP="00B5152C">
      <w:pPr>
        <w:autoSpaceDE w:val="0"/>
        <w:autoSpaceDN w:val="0"/>
        <w:adjustRightInd w:val="0"/>
        <w:rPr>
          <w:szCs w:val="22"/>
          <w:lang w:val="en-NZ"/>
        </w:rPr>
      </w:pPr>
    </w:p>
    <w:p w14:paraId="03F02355" w14:textId="77777777" w:rsidR="002232CB" w:rsidRDefault="002232CB" w:rsidP="002232CB">
      <w:pPr>
        <w:numPr>
          <w:ilvl w:val="0"/>
          <w:numId w:val="12"/>
        </w:numPr>
        <w:spacing w:before="80" w:after="80"/>
        <w:contextualSpacing/>
        <w:rPr>
          <w:lang w:val="en-NZ"/>
        </w:rPr>
      </w:pPr>
      <w:r>
        <w:rPr>
          <w:lang w:val="en-NZ"/>
        </w:rPr>
        <w:t xml:space="preserve">The Committee queried if all venous draws are optional for all participants. The researcher stated that as per the protocol, it is optional for children but not for the adult/older children. </w:t>
      </w:r>
      <w:r>
        <w:rPr>
          <w:lang w:val="en-NZ"/>
        </w:rPr>
        <w:lastRenderedPageBreak/>
        <w:t>The Committee requested this is made clearer in the participant information sheet and is consistent with the written protocols. If it is optional, a yes/no tick box should be added to the consent form.</w:t>
      </w:r>
    </w:p>
    <w:p w14:paraId="2E883957" w14:textId="77777777" w:rsidR="002232CB" w:rsidRDefault="002232CB" w:rsidP="002232CB">
      <w:pPr>
        <w:numPr>
          <w:ilvl w:val="0"/>
          <w:numId w:val="12"/>
        </w:numPr>
        <w:spacing w:before="80" w:after="80"/>
        <w:contextualSpacing/>
        <w:rPr>
          <w:lang w:val="en-NZ"/>
        </w:rPr>
      </w:pPr>
      <w:r>
        <w:rPr>
          <w:lang w:val="en-NZ"/>
        </w:rPr>
        <w:t>Given the above discussion, the Committee recommended a Data and Tissue Management Plan specific to New Zealand should be created as the current protocol does not reflect the New Zealand specific protocols described by the researcher. Please refer to the template on the HDEC website (</w:t>
      </w:r>
      <w:hyperlink r:id="rId13" w:history="1">
        <w:r w:rsidRPr="0026547B">
          <w:rPr>
            <w:rStyle w:val="Hyperlink"/>
            <w:lang w:val="en-NZ"/>
          </w:rPr>
          <w:t>https://ethics.health.govt.nz/updates/new-templates-datatissue-management-plans</w:t>
        </w:r>
      </w:hyperlink>
      <w:r>
        <w:rPr>
          <w:lang w:val="en-NZ"/>
        </w:rPr>
        <w:t xml:space="preserve">) </w:t>
      </w:r>
    </w:p>
    <w:p w14:paraId="3B0C80B1" w14:textId="0A6595B4" w:rsidR="00B5152C" w:rsidRPr="002232CB" w:rsidRDefault="00B5152C" w:rsidP="002232CB">
      <w:pPr>
        <w:spacing w:before="80" w:after="80"/>
        <w:ind w:left="360"/>
        <w:contextualSpacing/>
        <w:rPr>
          <w:lang w:val="en-NZ"/>
        </w:rPr>
      </w:pPr>
    </w:p>
    <w:p w14:paraId="69B1E814" w14:textId="77777777" w:rsidR="00B5152C" w:rsidRPr="00D324AA" w:rsidRDefault="00B5152C" w:rsidP="00B5152C">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6921490A" w14:textId="77777777" w:rsidR="00B5152C" w:rsidRPr="00D324AA" w:rsidRDefault="00B5152C" w:rsidP="00B5152C">
      <w:pPr>
        <w:spacing w:before="80" w:after="80"/>
        <w:rPr>
          <w:rFonts w:cs="Arial"/>
          <w:szCs w:val="22"/>
          <w:lang w:val="en-NZ"/>
        </w:rPr>
      </w:pPr>
    </w:p>
    <w:p w14:paraId="3CFBF58D" w14:textId="77777777" w:rsidR="00256285" w:rsidRDefault="00B5152C" w:rsidP="002232CB">
      <w:pPr>
        <w:numPr>
          <w:ilvl w:val="0"/>
          <w:numId w:val="12"/>
        </w:numPr>
        <w:spacing w:before="80" w:after="80"/>
        <w:contextualSpacing/>
      </w:pPr>
      <w:r w:rsidRPr="00D324AA">
        <w:rPr>
          <w:rFonts w:cs="Arial"/>
          <w:szCs w:val="22"/>
          <w:lang w:val="en-NZ"/>
        </w:rPr>
        <w:t>Plea</w:t>
      </w:r>
      <w:r w:rsidR="002232CB">
        <w:rPr>
          <w:rFonts w:cs="Arial"/>
          <w:szCs w:val="22"/>
          <w:lang w:val="en-NZ"/>
        </w:rPr>
        <w:t>se amend the compensation wording for the HDEC template compensation statement. This can be found on the HDEC website (</w:t>
      </w:r>
      <w:hyperlink r:id="rId14" w:history="1">
        <w:r w:rsidR="002232CB" w:rsidRPr="0026547B">
          <w:rPr>
            <w:rStyle w:val="Hyperlink"/>
            <w:rFonts w:cs="Arial"/>
            <w:szCs w:val="22"/>
            <w:lang w:val="en-NZ"/>
          </w:rPr>
          <w:t>https://ethics.health.govt.nz/guides-templates-forms-0/participant-information-sheet-templates</w:t>
        </w:r>
      </w:hyperlink>
      <w:r w:rsidR="002232CB">
        <w:rPr>
          <w:rFonts w:cs="Arial"/>
          <w:szCs w:val="22"/>
          <w:lang w:val="en-NZ"/>
        </w:rPr>
        <w:t xml:space="preserve">) </w:t>
      </w:r>
    </w:p>
    <w:p w14:paraId="2907F1CC" w14:textId="77777777" w:rsidR="002232CB" w:rsidRDefault="002232CB" w:rsidP="002232CB">
      <w:pPr>
        <w:numPr>
          <w:ilvl w:val="0"/>
          <w:numId w:val="12"/>
        </w:numPr>
        <w:spacing w:before="80" w:after="80"/>
        <w:contextualSpacing/>
      </w:pPr>
      <w:r>
        <w:t xml:space="preserve">In the youngest assent form, it states there are 3 clinic visits but no mention of 5 finger-pricks while there. </w:t>
      </w:r>
    </w:p>
    <w:p w14:paraId="30D3F534" w14:textId="77777777" w:rsidR="00256285" w:rsidRDefault="002232CB" w:rsidP="002232CB">
      <w:pPr>
        <w:numPr>
          <w:ilvl w:val="0"/>
          <w:numId w:val="12"/>
        </w:numPr>
        <w:spacing w:before="80" w:after="80"/>
        <w:contextualSpacing/>
      </w:pPr>
      <w:r>
        <w:t xml:space="preserve">Please ensure the option for venous blood-draw is included in the consent form for the appropriate age groups. </w:t>
      </w:r>
    </w:p>
    <w:p w14:paraId="4E729A6A" w14:textId="77777777" w:rsidR="002232CB" w:rsidRDefault="002232CB" w:rsidP="002232CB">
      <w:pPr>
        <w:numPr>
          <w:ilvl w:val="0"/>
          <w:numId w:val="12"/>
        </w:numPr>
        <w:spacing w:before="80" w:after="80"/>
        <w:contextualSpacing/>
      </w:pPr>
      <w:r>
        <w:t xml:space="preserve">Please clarify in the main body of the information sheet before it first appears in the consent form that employees of the sponsor company may be present. </w:t>
      </w:r>
    </w:p>
    <w:p w14:paraId="1D9ABC23" w14:textId="77777777" w:rsidR="00256285" w:rsidRDefault="002232CB" w:rsidP="002232CB">
      <w:pPr>
        <w:numPr>
          <w:ilvl w:val="0"/>
          <w:numId w:val="12"/>
        </w:numPr>
        <w:spacing w:before="80" w:after="80"/>
        <w:contextualSpacing/>
      </w:pPr>
      <w:r>
        <w:t>In addition to the University and District Health Board logo,</w:t>
      </w:r>
      <w:r w:rsidR="00256285">
        <w:t xml:space="preserve"> </w:t>
      </w:r>
      <w:r>
        <w:t>p</w:t>
      </w:r>
      <w:r w:rsidR="00256285">
        <w:t xml:space="preserve">lease identify the sponsor on the front page header and provide their address. </w:t>
      </w:r>
    </w:p>
    <w:p w14:paraId="5B0241A2" w14:textId="77777777" w:rsidR="007A4FC0" w:rsidRPr="00D324AA" w:rsidRDefault="007A4FC0" w:rsidP="007A4FC0">
      <w:pPr>
        <w:spacing w:before="80" w:after="80"/>
        <w:contextualSpacing/>
      </w:pPr>
    </w:p>
    <w:p w14:paraId="009CD0A7" w14:textId="77777777" w:rsidR="00B5152C" w:rsidRPr="00D324AA" w:rsidRDefault="00B5152C" w:rsidP="00B5152C">
      <w:pPr>
        <w:rPr>
          <w:u w:val="single"/>
          <w:lang w:val="en-NZ"/>
        </w:rPr>
      </w:pPr>
      <w:r w:rsidRPr="00D324AA">
        <w:rPr>
          <w:u w:val="single"/>
          <w:lang w:val="en-NZ"/>
        </w:rPr>
        <w:t xml:space="preserve">Decision </w:t>
      </w:r>
    </w:p>
    <w:p w14:paraId="1AFD4041" w14:textId="77777777" w:rsidR="00B5152C" w:rsidRPr="00D324AA" w:rsidRDefault="00B5152C" w:rsidP="00B5152C">
      <w:pPr>
        <w:rPr>
          <w:lang w:val="en-NZ"/>
        </w:rPr>
      </w:pPr>
    </w:p>
    <w:p w14:paraId="0096D031" w14:textId="77777777" w:rsidR="00B5152C" w:rsidRPr="00D324AA" w:rsidRDefault="00B5152C" w:rsidP="00B5152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4BD86DC" w14:textId="77777777" w:rsidR="00B5152C" w:rsidRPr="00D324AA" w:rsidRDefault="00B5152C" w:rsidP="00B5152C">
      <w:pPr>
        <w:rPr>
          <w:lang w:val="en-NZ"/>
        </w:rPr>
      </w:pPr>
    </w:p>
    <w:p w14:paraId="65EB77B5" w14:textId="77777777" w:rsidR="00B5152C" w:rsidRPr="0072216B" w:rsidRDefault="00B5152C" w:rsidP="0072216B">
      <w:pPr>
        <w:pStyle w:val="ListParagraph"/>
        <w:numPr>
          <w:ilvl w:val="0"/>
          <w:numId w:val="25"/>
        </w:numPr>
        <w:ind w:left="770" w:hanging="378"/>
        <w:contextualSpacing/>
        <w:rPr>
          <w:rFonts w:cs="Arial"/>
          <w:szCs w:val="22"/>
        </w:rPr>
      </w:pPr>
      <w:r w:rsidRPr="0072216B">
        <w:rPr>
          <w:rFonts w:cs="Arial"/>
          <w:szCs w:val="22"/>
        </w:rPr>
        <w:t>Please address all outstanding ethical issues, providing the information requested by the Committee.</w:t>
      </w:r>
    </w:p>
    <w:p w14:paraId="155C36EB" w14:textId="77777777" w:rsidR="002232CB" w:rsidRPr="002232CB" w:rsidRDefault="002232CB" w:rsidP="001B34D8">
      <w:pPr>
        <w:numPr>
          <w:ilvl w:val="0"/>
          <w:numId w:val="22"/>
        </w:numPr>
        <w:autoSpaceDE w:val="0"/>
        <w:autoSpaceDN w:val="0"/>
        <w:adjustRightInd w:val="0"/>
        <w:rPr>
          <w:rFonts w:cs="Arial"/>
          <w:sz w:val="21"/>
          <w:szCs w:val="21"/>
        </w:rPr>
      </w:pPr>
      <w:r w:rsidRPr="002232CB">
        <w:rPr>
          <w:rFonts w:cs="Arial"/>
          <w:sz w:val="21"/>
          <w:szCs w:val="21"/>
        </w:rPr>
        <w:t xml:space="preserve">Please update the participant information sheet and consent form, taking into account feedback provided by the Committee. </w:t>
      </w:r>
      <w:r w:rsidRPr="002232CB">
        <w:rPr>
          <w:rFonts w:cs="Arial"/>
          <w:i/>
          <w:sz w:val="21"/>
          <w:szCs w:val="21"/>
        </w:rPr>
        <w:t xml:space="preserve">(National Ethical Standards for Health and Disability Research and Quality Improvement, para 7.15 – 7.17).  </w:t>
      </w:r>
    </w:p>
    <w:p w14:paraId="0DB398E3" w14:textId="77777777" w:rsidR="002232CB" w:rsidRPr="002232CB" w:rsidRDefault="002232CB" w:rsidP="001B34D8">
      <w:pPr>
        <w:numPr>
          <w:ilvl w:val="0"/>
          <w:numId w:val="22"/>
        </w:numPr>
        <w:autoSpaceDE w:val="0"/>
        <w:autoSpaceDN w:val="0"/>
        <w:adjustRightInd w:val="0"/>
        <w:rPr>
          <w:rFonts w:cs="Arial"/>
          <w:sz w:val="21"/>
          <w:szCs w:val="21"/>
        </w:rPr>
      </w:pPr>
      <w:r w:rsidRPr="002232CB">
        <w:rPr>
          <w:rFonts w:cs="Arial"/>
          <w:sz w:val="21"/>
          <w:szCs w:val="21"/>
        </w:rPr>
        <w:t xml:space="preserve">Please supply a data and tissue management plan to ensure there are New Zealand-specific protocols documented </w:t>
      </w:r>
      <w:r w:rsidRPr="002232CB">
        <w:rPr>
          <w:rFonts w:cs="Arial"/>
          <w:i/>
          <w:sz w:val="21"/>
          <w:szCs w:val="21"/>
        </w:rPr>
        <w:t xml:space="preserve">(National Ethical Standards for Health and Disability Research and Quality Improvement, para 12.15 &amp; 14.17).  </w:t>
      </w:r>
    </w:p>
    <w:p w14:paraId="2996B8DB" w14:textId="77777777" w:rsidR="00B5152C" w:rsidRPr="00D324AA" w:rsidRDefault="00B5152C" w:rsidP="00B5152C">
      <w:pPr>
        <w:rPr>
          <w:color w:val="FF0000"/>
          <w:lang w:val="en-NZ"/>
        </w:rPr>
      </w:pPr>
    </w:p>
    <w:p w14:paraId="163E7B3C" w14:textId="77777777" w:rsidR="00B5152C" w:rsidRPr="00D324AA" w:rsidRDefault="00B5152C" w:rsidP="00B5152C">
      <w:pPr>
        <w:rPr>
          <w:lang w:val="en-NZ"/>
        </w:rPr>
      </w:pPr>
      <w:r w:rsidRPr="00D324AA">
        <w:rPr>
          <w:lang w:val="en-NZ"/>
        </w:rPr>
        <w:t xml:space="preserve">After receipt of the information requested by the Committee, a final decision on the application will be made by </w:t>
      </w:r>
      <w:r w:rsidR="00EE23E3">
        <w:rPr>
          <w:rFonts w:cs="Arial"/>
          <w:szCs w:val="22"/>
          <w:lang w:val="en-NZ"/>
        </w:rPr>
        <w:t>John Hancock and Jane Wylie.</w:t>
      </w:r>
    </w:p>
    <w:p w14:paraId="760A5FD2" w14:textId="77777777" w:rsidR="00B5152C" w:rsidRPr="00D324AA" w:rsidRDefault="00B5152C" w:rsidP="00B5152C">
      <w:pPr>
        <w:rPr>
          <w:color w:val="FF0000"/>
          <w:lang w:val="en-NZ"/>
        </w:rPr>
      </w:pPr>
    </w:p>
    <w:p w14:paraId="070AEFE2" w14:textId="77777777" w:rsidR="00B65E8B" w:rsidRPr="00960BFE" w:rsidRDefault="00B65E8B">
      <w:pPr>
        <w:autoSpaceDE w:val="0"/>
        <w:autoSpaceDN w:val="0"/>
        <w:adjustRightInd w:val="0"/>
      </w:pPr>
      <w:r w:rsidRPr="00960BFE">
        <w:br w:type="page"/>
      </w:r>
    </w:p>
    <w:p w14:paraId="49A1567E" w14:textId="77777777" w:rsidR="00E24E77" w:rsidRDefault="00E24E77" w:rsidP="00E24E77">
      <w:pPr>
        <w:pStyle w:val="Heading2"/>
        <w:pBdr>
          <w:bottom w:val="single" w:sz="12" w:space="1" w:color="auto"/>
        </w:pBdr>
      </w:pPr>
      <w:r>
        <w:lastRenderedPageBreak/>
        <w:t>General business</w:t>
      </w:r>
    </w:p>
    <w:p w14:paraId="4D7FEBC0" w14:textId="77777777" w:rsidR="00E24E77" w:rsidRDefault="00E24E77" w:rsidP="00E24E77"/>
    <w:p w14:paraId="3F8405A2" w14:textId="77777777" w:rsidR="00DC62A5" w:rsidRPr="007A4FC0"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46D8EC5F" w14:textId="77777777" w:rsidR="007A4FC0" w:rsidRPr="00184D6C" w:rsidRDefault="007A4FC0" w:rsidP="00F12B97">
      <w:pPr>
        <w:numPr>
          <w:ilvl w:val="0"/>
          <w:numId w:val="1"/>
        </w:numPr>
        <w:autoSpaceDE w:val="0"/>
        <w:autoSpaceDN w:val="0"/>
        <w:adjustRightInd w:val="0"/>
        <w:rPr>
          <w:rFonts w:ascii="Consolas" w:hAnsi="Consolas" w:cs="Consolas"/>
          <w:color w:val="A31515"/>
          <w:sz w:val="19"/>
          <w:szCs w:val="19"/>
          <w:lang w:eastAsia="en-GB"/>
        </w:rPr>
      </w:pPr>
      <w:r>
        <w:t xml:space="preserve">The Committee gave a farewell to Jane Wylie and </w:t>
      </w:r>
      <w:proofErr w:type="spellStart"/>
      <w:r>
        <w:t>Tangihaere</w:t>
      </w:r>
      <w:proofErr w:type="spellEnd"/>
      <w:r>
        <w:t xml:space="preserve"> Macfarlane with this being their last meeting. </w:t>
      </w:r>
    </w:p>
    <w:p w14:paraId="0AF0CE29" w14:textId="77777777" w:rsidR="00E24E77" w:rsidRDefault="00E24E77" w:rsidP="005D4E8F"/>
    <w:p w14:paraId="53219F9C"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4BF4FDA9" w14:textId="77777777"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14:paraId="55962790" w14:textId="77777777" w:rsidTr="001A422A">
        <w:tc>
          <w:tcPr>
            <w:tcW w:w="2160" w:type="dxa"/>
            <w:tcBorders>
              <w:top w:val="single" w:sz="4" w:space="0" w:color="auto"/>
            </w:tcBorders>
            <w:shd w:val="clear" w:color="auto" w:fill="F3F3F3"/>
          </w:tcPr>
          <w:p w14:paraId="10B41C02"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68A32382" w14:textId="77777777" w:rsidR="008444A3" w:rsidRPr="00D12113" w:rsidRDefault="008444A3" w:rsidP="001A422A">
            <w:pPr>
              <w:spacing w:before="80" w:after="80"/>
              <w:rPr>
                <w:rFonts w:cs="Arial"/>
                <w:color w:val="FF3399"/>
                <w:sz w:val="20"/>
                <w:lang w:val="en-NZ"/>
              </w:rPr>
            </w:pPr>
            <w:r w:rsidRPr="00375C2D">
              <w:rPr>
                <w:rFonts w:cs="Arial"/>
                <w:sz w:val="20"/>
                <w:lang w:val="en-NZ"/>
              </w:rPr>
              <w:t>01 June 2021, 12:00 PM</w:t>
            </w:r>
          </w:p>
        </w:tc>
      </w:tr>
      <w:tr w:rsidR="008444A3" w:rsidRPr="00E24E77" w14:paraId="33F2BA59" w14:textId="77777777" w:rsidTr="001A422A">
        <w:tc>
          <w:tcPr>
            <w:tcW w:w="2160" w:type="dxa"/>
            <w:tcBorders>
              <w:bottom w:val="single" w:sz="4" w:space="0" w:color="auto"/>
            </w:tcBorders>
            <w:shd w:val="clear" w:color="auto" w:fill="F3F3F3"/>
          </w:tcPr>
          <w:p w14:paraId="7C78AA62"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3C2D6118" w14:textId="77777777" w:rsidR="008444A3" w:rsidRPr="00D12113" w:rsidRDefault="008444A3" w:rsidP="001A422A">
            <w:pPr>
              <w:spacing w:before="80" w:after="80"/>
              <w:rPr>
                <w:rFonts w:cs="Arial"/>
                <w:color w:val="FF3399"/>
                <w:sz w:val="20"/>
                <w:lang w:val="en-NZ"/>
              </w:rPr>
            </w:pPr>
            <w:r w:rsidRPr="00375C2D">
              <w:rPr>
                <w:rFonts w:cs="Arial"/>
                <w:sz w:val="20"/>
                <w:lang w:val="en-NZ"/>
              </w:rPr>
              <w:t>ONLINE - Zoom Meeting</w:t>
            </w:r>
          </w:p>
        </w:tc>
      </w:tr>
    </w:tbl>
    <w:p w14:paraId="19498769" w14:textId="77777777" w:rsidR="00E24E77" w:rsidRDefault="00E24E77" w:rsidP="00E24E77">
      <w:bookmarkStart w:id="5" w:name="_GoBack"/>
      <w:bookmarkEnd w:id="5"/>
    </w:p>
    <w:p w14:paraId="34DC7E98"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09F16796" w14:textId="77777777" w:rsidR="00770A9F" w:rsidRPr="00946B92" w:rsidRDefault="00770A9F" w:rsidP="00770A9F">
      <w:pPr>
        <w:rPr>
          <w:b/>
          <w:szCs w:val="22"/>
          <w:u w:val="single"/>
        </w:rPr>
      </w:pPr>
    </w:p>
    <w:p w14:paraId="0D1F9B38" w14:textId="77777777" w:rsidR="00770A9F" w:rsidRPr="00946B92" w:rsidRDefault="00770A9F" w:rsidP="00B5152C">
      <w:pPr>
        <w:ind w:left="465"/>
        <w:rPr>
          <w:szCs w:val="22"/>
        </w:rPr>
      </w:pPr>
      <w:r w:rsidRPr="00946B92">
        <w:rPr>
          <w:szCs w:val="22"/>
        </w:rPr>
        <w:t>The minutes of the previous meeting were agreed and signed by the Chair and Co-ordinator as a true record.</w:t>
      </w:r>
    </w:p>
    <w:p w14:paraId="5EA65E86" w14:textId="77777777" w:rsidR="00770A9F" w:rsidRDefault="00770A9F" w:rsidP="00E24E77"/>
    <w:p w14:paraId="2F85363D" w14:textId="77777777" w:rsidR="00C06097" w:rsidRPr="00121262" w:rsidRDefault="00E24E77" w:rsidP="00770A9F">
      <w:r>
        <w:t xml:space="preserve">The meeting closed at </w:t>
      </w:r>
      <w:r w:rsidR="00B5152C">
        <w:rPr>
          <w:rFonts w:cs="Arial"/>
          <w:szCs w:val="22"/>
          <w:lang w:val="en-NZ"/>
        </w:rPr>
        <w:t>3.20pm</w:t>
      </w:r>
    </w:p>
    <w:sectPr w:rsidR="00C06097" w:rsidRPr="00121262" w:rsidSect="00E24E77">
      <w:footerReference w:type="even" r:id="rId15"/>
      <w:footerReference w:type="default" r:id="rId16"/>
      <w:headerReference w:type="first" r:id="rId17"/>
      <w:footerReference w:type="first" r:id="rId18"/>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880F6" w14:textId="77777777" w:rsidR="00AD7956" w:rsidRDefault="00AD7956">
      <w:r>
        <w:separator/>
      </w:r>
    </w:p>
  </w:endnote>
  <w:endnote w:type="continuationSeparator" w:id="0">
    <w:p w14:paraId="489B4ADC" w14:textId="77777777" w:rsidR="00AD7956" w:rsidRDefault="00AD7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C1DFF"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6775CF"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81053D" w:rsidRPr="00977E7F" w14:paraId="06D83DA9" w14:textId="77777777" w:rsidTr="0081053D">
      <w:trPr>
        <w:trHeight w:val="282"/>
      </w:trPr>
      <w:tc>
        <w:tcPr>
          <w:tcW w:w="8623" w:type="dxa"/>
        </w:tcPr>
        <w:p w14:paraId="06943BB6"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May 2021</w:t>
          </w:r>
        </w:p>
      </w:tc>
      <w:tc>
        <w:tcPr>
          <w:tcW w:w="1638" w:type="dxa"/>
        </w:tcPr>
        <w:p w14:paraId="7FC36A76" w14:textId="77777777"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30C23B8F" w14:textId="77777777" w:rsidR="00522B40" w:rsidRPr="00BF6505" w:rsidRDefault="00522B4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81053D" w:rsidRPr="00977E7F" w14:paraId="46BA5722" w14:textId="77777777" w:rsidTr="0081053D">
      <w:trPr>
        <w:trHeight w:val="283"/>
      </w:trPr>
      <w:tc>
        <w:tcPr>
          <w:tcW w:w="8585" w:type="dxa"/>
        </w:tcPr>
        <w:p w14:paraId="2AB70B72"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May 2021</w:t>
          </w:r>
        </w:p>
      </w:tc>
      <w:tc>
        <w:tcPr>
          <w:tcW w:w="1631" w:type="dxa"/>
        </w:tcPr>
        <w:p w14:paraId="4B3EE3EA" w14:textId="77777777"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75AD85FF" w14:textId="77777777" w:rsidR="00BF6505" w:rsidRPr="00C91F3F" w:rsidRDefault="00BF650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E32157" w14:textId="77777777" w:rsidR="00AD7956" w:rsidRDefault="00AD7956">
      <w:r>
        <w:separator/>
      </w:r>
    </w:p>
  </w:footnote>
  <w:footnote w:type="continuationSeparator" w:id="0">
    <w:p w14:paraId="78E48C67" w14:textId="77777777" w:rsidR="00AD7956" w:rsidRDefault="00AD7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BF" w:firstRow="1" w:lastRow="0" w:firstColumn="1" w:lastColumn="0" w:noHBand="0" w:noVBand="0"/>
    </w:tblPr>
    <w:tblGrid>
      <w:gridCol w:w="1973"/>
      <w:gridCol w:w="7927"/>
    </w:tblGrid>
    <w:tr w:rsidR="00522B40" w14:paraId="6D835A51" w14:textId="77777777" w:rsidTr="00987913">
      <w:trPr>
        <w:trHeight w:val="1079"/>
      </w:trPr>
      <w:tc>
        <w:tcPr>
          <w:tcW w:w="1914" w:type="dxa"/>
          <w:tcBorders>
            <w:bottom w:val="single" w:sz="4" w:space="0" w:color="auto"/>
          </w:tcBorders>
        </w:tcPr>
        <w:p w14:paraId="40ED4CE8" w14:textId="13F7D598" w:rsidR="00522B40" w:rsidRPr="00987913" w:rsidRDefault="00213438" w:rsidP="00987913">
          <w:pPr>
            <w:pStyle w:val="Heading1"/>
          </w:pPr>
          <w:r w:rsidRPr="00987913">
            <w:rPr>
              <w:noProof/>
            </w:rPr>
            <w:drawing>
              <wp:inline distT="0" distB="0" distL="0" distR="0" wp14:anchorId="27A9F1D6" wp14:editId="3244C9A0">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6AAC4296" w14:textId="77777777" w:rsidR="00522B40" w:rsidRPr="00987913" w:rsidRDefault="00522B40" w:rsidP="00987913">
          <w:pPr>
            <w:pStyle w:val="Heading1"/>
          </w:pPr>
          <w:r>
            <w:tab/>
            <w:t>Minutes</w:t>
          </w:r>
        </w:p>
      </w:tc>
    </w:tr>
  </w:tbl>
  <w:p w14:paraId="632CCFDB"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44EAE"/>
    <w:multiLevelType w:val="hybridMultilevel"/>
    <w:tmpl w:val="59D6F80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E655F2C"/>
    <w:multiLevelType w:val="hybridMultilevel"/>
    <w:tmpl w:val="724653D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15:restartNumberingAfterBreak="0">
    <w:nsid w:val="17AF5A19"/>
    <w:multiLevelType w:val="hybridMultilevel"/>
    <w:tmpl w:val="6660E73A"/>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 w15:restartNumberingAfterBreak="0">
    <w:nsid w:val="1F9676D2"/>
    <w:multiLevelType w:val="hybridMultilevel"/>
    <w:tmpl w:val="C37C1C1E"/>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FC16B3C"/>
    <w:multiLevelType w:val="hybridMultilevel"/>
    <w:tmpl w:val="216EF9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D431052"/>
    <w:multiLevelType w:val="hybridMultilevel"/>
    <w:tmpl w:val="BF98AC02"/>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E8D05F3"/>
    <w:multiLevelType w:val="hybridMultilevel"/>
    <w:tmpl w:val="AA1EB3D4"/>
    <w:lvl w:ilvl="0" w:tplc="14090001">
      <w:start w:val="1"/>
      <w:numFmt w:val="bullet"/>
      <w:lvlText w:val=""/>
      <w:lvlJc w:val="left"/>
      <w:pPr>
        <w:ind w:left="720" w:hanging="360"/>
      </w:pPr>
      <w:rPr>
        <w:rFonts w:ascii="Symbol" w:hAnsi="Symbol" w:hint="default"/>
        <w:color w:val="auto"/>
      </w:rPr>
    </w:lvl>
    <w:lvl w:ilvl="1" w:tplc="14090019">
      <w:start w:val="1"/>
      <w:numFmt w:val="lowerLetter"/>
      <w:lvlText w:val="%2."/>
      <w:lvlJc w:val="left"/>
      <w:pPr>
        <w:ind w:left="1440" w:hanging="360"/>
      </w:pPr>
      <w:rPr>
        <w:rFonts w:cs="Times New Roman"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CBA661F"/>
    <w:multiLevelType w:val="hybridMultilevel"/>
    <w:tmpl w:val="E4D8E9FA"/>
    <w:lvl w:ilvl="0" w:tplc="1409000F">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1F52457"/>
    <w:multiLevelType w:val="hybridMultilevel"/>
    <w:tmpl w:val="3BCC64B6"/>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0" w15:restartNumberingAfterBreak="0">
    <w:nsid w:val="45325EE5"/>
    <w:multiLevelType w:val="hybridMultilevel"/>
    <w:tmpl w:val="9D540EE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15:restartNumberingAfterBreak="0">
    <w:nsid w:val="46EC0965"/>
    <w:multiLevelType w:val="hybridMultilevel"/>
    <w:tmpl w:val="251C22C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3" w15:restartNumberingAfterBreak="0">
    <w:nsid w:val="585A3C3E"/>
    <w:multiLevelType w:val="hybridMultilevel"/>
    <w:tmpl w:val="6F268DB2"/>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4" w15:restartNumberingAfterBreak="0">
    <w:nsid w:val="5C8074DC"/>
    <w:multiLevelType w:val="hybridMultilevel"/>
    <w:tmpl w:val="3A3A12C2"/>
    <w:lvl w:ilvl="0" w:tplc="14090001">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5DF24CC8"/>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AE813A4"/>
    <w:multiLevelType w:val="hybridMultilevel"/>
    <w:tmpl w:val="553443BE"/>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8"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78C73576"/>
    <w:multiLevelType w:val="hybridMultilevel"/>
    <w:tmpl w:val="6660E73A"/>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0" w15:restartNumberingAfterBreak="0">
    <w:nsid w:val="7EDC0AB1"/>
    <w:multiLevelType w:val="hybridMultilevel"/>
    <w:tmpl w:val="3BCC64B6"/>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7"/>
  </w:num>
  <w:num w:numId="4">
    <w:abstractNumId w:val="18"/>
  </w:num>
  <w:num w:numId="5">
    <w:abstractNumId w:val="16"/>
  </w:num>
  <w:num w:numId="6">
    <w:abstractNumId w:val="4"/>
  </w:num>
  <w:num w:numId="7">
    <w:abstractNumId w:val="15"/>
  </w:num>
  <w:num w:numId="8">
    <w:abstractNumId w:val="20"/>
  </w:num>
  <w:num w:numId="9">
    <w:abstractNumId w:val="2"/>
  </w:num>
  <w:num w:numId="10">
    <w:abstractNumId w:val="9"/>
  </w:num>
  <w:num w:numId="11">
    <w:abstractNumId w:val="8"/>
  </w:num>
  <w:num w:numId="12">
    <w:abstractNumId w:val="17"/>
  </w:num>
  <w:num w:numId="13">
    <w:abstractNumId w:val="19"/>
  </w:num>
  <w:num w:numId="14">
    <w:abstractNumId w:val="7"/>
    <w:lvlOverride w:ilvl="0">
      <w:startOverride w:val="1"/>
    </w:lvlOverride>
  </w:num>
  <w:num w:numId="15">
    <w:abstractNumId w:val="7"/>
  </w:num>
  <w:num w:numId="16">
    <w:abstractNumId w:val="5"/>
  </w:num>
  <w:num w:numId="17">
    <w:abstractNumId w:val="7"/>
  </w:num>
  <w:num w:numId="18">
    <w:abstractNumId w:val="7"/>
    <w:lvlOverride w:ilvl="0">
      <w:startOverride w:val="1"/>
    </w:lvlOverride>
  </w:num>
  <w:num w:numId="19">
    <w:abstractNumId w:val="14"/>
  </w:num>
  <w:num w:numId="20">
    <w:abstractNumId w:val="0"/>
  </w:num>
  <w:num w:numId="21">
    <w:abstractNumId w:val="3"/>
  </w:num>
  <w:num w:numId="22">
    <w:abstractNumId w:val="13"/>
  </w:num>
  <w:num w:numId="23">
    <w:abstractNumId w:val="1"/>
  </w:num>
  <w:num w:numId="24">
    <w:abstractNumId w:val="12"/>
  </w:num>
  <w:num w:numId="25">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0000"/>
    <w:rsid w:val="00011269"/>
    <w:rsid w:val="000243A3"/>
    <w:rsid w:val="00024BE1"/>
    <w:rsid w:val="00025450"/>
    <w:rsid w:val="0003053F"/>
    <w:rsid w:val="00030E73"/>
    <w:rsid w:val="00036E65"/>
    <w:rsid w:val="00064773"/>
    <w:rsid w:val="000732A9"/>
    <w:rsid w:val="00082758"/>
    <w:rsid w:val="000854AF"/>
    <w:rsid w:val="000A1205"/>
    <w:rsid w:val="000B2F36"/>
    <w:rsid w:val="000F2F24"/>
    <w:rsid w:val="0011026E"/>
    <w:rsid w:val="00121262"/>
    <w:rsid w:val="001243F3"/>
    <w:rsid w:val="001260F1"/>
    <w:rsid w:val="00141476"/>
    <w:rsid w:val="00142A63"/>
    <w:rsid w:val="00156F2B"/>
    <w:rsid w:val="00160C05"/>
    <w:rsid w:val="00184D6C"/>
    <w:rsid w:val="001853FE"/>
    <w:rsid w:val="0018623C"/>
    <w:rsid w:val="001A3A93"/>
    <w:rsid w:val="001A422A"/>
    <w:rsid w:val="001B34D8"/>
    <w:rsid w:val="001B6362"/>
    <w:rsid w:val="001E29B4"/>
    <w:rsid w:val="001F3A91"/>
    <w:rsid w:val="001F4056"/>
    <w:rsid w:val="001F422A"/>
    <w:rsid w:val="00200C67"/>
    <w:rsid w:val="00204AC4"/>
    <w:rsid w:val="002070A8"/>
    <w:rsid w:val="00213438"/>
    <w:rsid w:val="002232CB"/>
    <w:rsid w:val="00241913"/>
    <w:rsid w:val="00243A5D"/>
    <w:rsid w:val="002535E5"/>
    <w:rsid w:val="0025574F"/>
    <w:rsid w:val="00256285"/>
    <w:rsid w:val="0026547B"/>
    <w:rsid w:val="00276B34"/>
    <w:rsid w:val="00285CB4"/>
    <w:rsid w:val="002A365B"/>
    <w:rsid w:val="003025B3"/>
    <w:rsid w:val="00311C88"/>
    <w:rsid w:val="003477AE"/>
    <w:rsid w:val="00375C2D"/>
    <w:rsid w:val="00381DF9"/>
    <w:rsid w:val="003A23ED"/>
    <w:rsid w:val="003A5713"/>
    <w:rsid w:val="003A5D1E"/>
    <w:rsid w:val="003B6B2F"/>
    <w:rsid w:val="003E3E13"/>
    <w:rsid w:val="003F1926"/>
    <w:rsid w:val="003F1C50"/>
    <w:rsid w:val="00401612"/>
    <w:rsid w:val="00403299"/>
    <w:rsid w:val="00404347"/>
    <w:rsid w:val="00415ABA"/>
    <w:rsid w:val="00421577"/>
    <w:rsid w:val="00435DD0"/>
    <w:rsid w:val="00436F07"/>
    <w:rsid w:val="00457752"/>
    <w:rsid w:val="004604A3"/>
    <w:rsid w:val="0047482A"/>
    <w:rsid w:val="00483AD9"/>
    <w:rsid w:val="004B1081"/>
    <w:rsid w:val="004B4DC1"/>
    <w:rsid w:val="004B7466"/>
    <w:rsid w:val="004B7A50"/>
    <w:rsid w:val="004C24F7"/>
    <w:rsid w:val="004D7651"/>
    <w:rsid w:val="004E37FE"/>
    <w:rsid w:val="004E4133"/>
    <w:rsid w:val="004F3919"/>
    <w:rsid w:val="00501A66"/>
    <w:rsid w:val="005177EB"/>
    <w:rsid w:val="00522B40"/>
    <w:rsid w:val="00535A46"/>
    <w:rsid w:val="005566A9"/>
    <w:rsid w:val="005866BA"/>
    <w:rsid w:val="00593C77"/>
    <w:rsid w:val="0059438C"/>
    <w:rsid w:val="00595113"/>
    <w:rsid w:val="005D3548"/>
    <w:rsid w:val="005D3F05"/>
    <w:rsid w:val="005D4E8F"/>
    <w:rsid w:val="005D669D"/>
    <w:rsid w:val="00605406"/>
    <w:rsid w:val="00613DA3"/>
    <w:rsid w:val="00632C2B"/>
    <w:rsid w:val="00647AC6"/>
    <w:rsid w:val="00650A92"/>
    <w:rsid w:val="00666481"/>
    <w:rsid w:val="00680B7B"/>
    <w:rsid w:val="00682A5C"/>
    <w:rsid w:val="00693D9C"/>
    <w:rsid w:val="006A496D"/>
    <w:rsid w:val="006A51D2"/>
    <w:rsid w:val="006B1823"/>
    <w:rsid w:val="006C4833"/>
    <w:rsid w:val="006D4840"/>
    <w:rsid w:val="006D4A38"/>
    <w:rsid w:val="006E4DC1"/>
    <w:rsid w:val="0070192E"/>
    <w:rsid w:val="0072216B"/>
    <w:rsid w:val="0072793E"/>
    <w:rsid w:val="007433D6"/>
    <w:rsid w:val="007457C8"/>
    <w:rsid w:val="00753E2C"/>
    <w:rsid w:val="00754E86"/>
    <w:rsid w:val="00757089"/>
    <w:rsid w:val="007610A3"/>
    <w:rsid w:val="00764C97"/>
    <w:rsid w:val="00770A9F"/>
    <w:rsid w:val="00795EDD"/>
    <w:rsid w:val="007A4FC0"/>
    <w:rsid w:val="007A6B47"/>
    <w:rsid w:val="007D5756"/>
    <w:rsid w:val="007F56D5"/>
    <w:rsid w:val="0080327B"/>
    <w:rsid w:val="0081053D"/>
    <w:rsid w:val="00826455"/>
    <w:rsid w:val="00841276"/>
    <w:rsid w:val="008444A3"/>
    <w:rsid w:val="0084700D"/>
    <w:rsid w:val="00850171"/>
    <w:rsid w:val="008551D9"/>
    <w:rsid w:val="00862E5D"/>
    <w:rsid w:val="008677D3"/>
    <w:rsid w:val="00881218"/>
    <w:rsid w:val="008869BB"/>
    <w:rsid w:val="0088735C"/>
    <w:rsid w:val="00894BEA"/>
    <w:rsid w:val="008B7ED6"/>
    <w:rsid w:val="008D61B5"/>
    <w:rsid w:val="008E26A8"/>
    <w:rsid w:val="008F7153"/>
    <w:rsid w:val="00911213"/>
    <w:rsid w:val="00932E8C"/>
    <w:rsid w:val="00946B92"/>
    <w:rsid w:val="009513F0"/>
    <w:rsid w:val="0095415E"/>
    <w:rsid w:val="00960BFE"/>
    <w:rsid w:val="009622FE"/>
    <w:rsid w:val="00964F81"/>
    <w:rsid w:val="00965308"/>
    <w:rsid w:val="00967D64"/>
    <w:rsid w:val="009706C6"/>
    <w:rsid w:val="0097617B"/>
    <w:rsid w:val="00977E7F"/>
    <w:rsid w:val="0098032A"/>
    <w:rsid w:val="00982091"/>
    <w:rsid w:val="00987913"/>
    <w:rsid w:val="00987A4A"/>
    <w:rsid w:val="009913D3"/>
    <w:rsid w:val="009B10E4"/>
    <w:rsid w:val="009B6B84"/>
    <w:rsid w:val="009C51DB"/>
    <w:rsid w:val="009E3335"/>
    <w:rsid w:val="009E6C99"/>
    <w:rsid w:val="00A00C44"/>
    <w:rsid w:val="00A025C0"/>
    <w:rsid w:val="00A1530F"/>
    <w:rsid w:val="00A51639"/>
    <w:rsid w:val="00A723C2"/>
    <w:rsid w:val="00A84630"/>
    <w:rsid w:val="00A863CC"/>
    <w:rsid w:val="00A92ADA"/>
    <w:rsid w:val="00A9572D"/>
    <w:rsid w:val="00A95CBF"/>
    <w:rsid w:val="00AA4AAB"/>
    <w:rsid w:val="00AA4CF0"/>
    <w:rsid w:val="00AA79BD"/>
    <w:rsid w:val="00AB51B7"/>
    <w:rsid w:val="00AB7D81"/>
    <w:rsid w:val="00AC7CE2"/>
    <w:rsid w:val="00AD0803"/>
    <w:rsid w:val="00AD7956"/>
    <w:rsid w:val="00AD7B77"/>
    <w:rsid w:val="00AE695C"/>
    <w:rsid w:val="00AF3E11"/>
    <w:rsid w:val="00AF5DBB"/>
    <w:rsid w:val="00B13B86"/>
    <w:rsid w:val="00B32116"/>
    <w:rsid w:val="00B42A5C"/>
    <w:rsid w:val="00B50A97"/>
    <w:rsid w:val="00B5152C"/>
    <w:rsid w:val="00B65E8B"/>
    <w:rsid w:val="00B73414"/>
    <w:rsid w:val="00B92E04"/>
    <w:rsid w:val="00BD0129"/>
    <w:rsid w:val="00BE5262"/>
    <w:rsid w:val="00BE760D"/>
    <w:rsid w:val="00BF0FB3"/>
    <w:rsid w:val="00BF12EB"/>
    <w:rsid w:val="00BF35E3"/>
    <w:rsid w:val="00BF6505"/>
    <w:rsid w:val="00C0520B"/>
    <w:rsid w:val="00C06097"/>
    <w:rsid w:val="00C0708F"/>
    <w:rsid w:val="00C33B1E"/>
    <w:rsid w:val="00C44FF3"/>
    <w:rsid w:val="00C46F0D"/>
    <w:rsid w:val="00C54B9A"/>
    <w:rsid w:val="00C54E16"/>
    <w:rsid w:val="00C6457A"/>
    <w:rsid w:val="00C91F3F"/>
    <w:rsid w:val="00C95CF4"/>
    <w:rsid w:val="00CA5D53"/>
    <w:rsid w:val="00CE2CBB"/>
    <w:rsid w:val="00CF4308"/>
    <w:rsid w:val="00D03031"/>
    <w:rsid w:val="00D11BE7"/>
    <w:rsid w:val="00D12113"/>
    <w:rsid w:val="00D324AA"/>
    <w:rsid w:val="00D3417F"/>
    <w:rsid w:val="00D37B67"/>
    <w:rsid w:val="00D41692"/>
    <w:rsid w:val="00D524A1"/>
    <w:rsid w:val="00D55FFD"/>
    <w:rsid w:val="00D604E3"/>
    <w:rsid w:val="00D62F79"/>
    <w:rsid w:val="00D80C93"/>
    <w:rsid w:val="00DA74CE"/>
    <w:rsid w:val="00DB032B"/>
    <w:rsid w:val="00DC35A3"/>
    <w:rsid w:val="00DC62A5"/>
    <w:rsid w:val="00DD02FF"/>
    <w:rsid w:val="00DD1BA0"/>
    <w:rsid w:val="00DD6F8B"/>
    <w:rsid w:val="00DE3BEC"/>
    <w:rsid w:val="00DF52D1"/>
    <w:rsid w:val="00E07948"/>
    <w:rsid w:val="00E20390"/>
    <w:rsid w:val="00E22F1D"/>
    <w:rsid w:val="00E24E77"/>
    <w:rsid w:val="00E450E4"/>
    <w:rsid w:val="00E528A1"/>
    <w:rsid w:val="00E54F34"/>
    <w:rsid w:val="00E6049E"/>
    <w:rsid w:val="00E739D2"/>
    <w:rsid w:val="00E758A7"/>
    <w:rsid w:val="00E7725C"/>
    <w:rsid w:val="00EA6A1B"/>
    <w:rsid w:val="00EC068C"/>
    <w:rsid w:val="00EC73FC"/>
    <w:rsid w:val="00EE23E3"/>
    <w:rsid w:val="00F12B97"/>
    <w:rsid w:val="00F346D4"/>
    <w:rsid w:val="00F502F4"/>
    <w:rsid w:val="00F51B67"/>
    <w:rsid w:val="00F54949"/>
    <w:rsid w:val="00F6753C"/>
    <w:rsid w:val="00F873A6"/>
    <w:rsid w:val="00F9451C"/>
    <w:rsid w:val="00F945B4"/>
    <w:rsid w:val="00F955C5"/>
    <w:rsid w:val="00FA7539"/>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4530C2"/>
  <w14:defaultImageDpi w14:val="0"/>
  <w15:docId w15:val="{99A270A9-ABF4-4BA4-BB35-E3418D88D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styleId="Hyperlink">
    <w:name w:val="Hyperlink"/>
    <w:basedOn w:val="DefaultParagraphFont"/>
    <w:uiPriority w:val="99"/>
    <w:rsid w:val="00B5152C"/>
    <w:rPr>
      <w:rFonts w:cs="Times New Roman"/>
      <w:color w:val="0000FF" w:themeColor="hyperlink"/>
      <w:u w:val="single"/>
    </w:rPr>
  </w:style>
  <w:style w:type="character" w:styleId="UnresolvedMention">
    <w:name w:val="Unresolved Mention"/>
    <w:basedOn w:val="DefaultParagraphFont"/>
    <w:uiPriority w:val="99"/>
    <w:semiHidden/>
    <w:unhideWhenUsed/>
    <w:rsid w:val="00B5152C"/>
    <w:rPr>
      <w:rFonts w:cs="Times New Roman"/>
      <w:color w:val="605E5C"/>
      <w:shd w:val="clear" w:color="auto" w:fill="E1DFDD"/>
    </w:rPr>
  </w:style>
  <w:style w:type="paragraph" w:styleId="ListParagraph">
    <w:name w:val="List Paragraph"/>
    <w:basedOn w:val="Normal"/>
    <w:uiPriority w:val="34"/>
    <w:qFormat/>
    <w:rsid w:val="00421577"/>
    <w:pPr>
      <w:spacing w:before="80" w:after="80"/>
      <w:ind w:left="720" w:hanging="360"/>
    </w:pPr>
    <w:rPr>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thics.health.govt.nz/updates/new-templates-datatissue-management-plan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thics.health.govt.nz/updates/new-templates-datatissue-management-plan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thics.health.govt.nz/system/files/documents/pages/data-only-management-template-oct2020.docx"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mohnz.zoom.us/j/96507589841"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thics.health.govt.nz/guides-templates-forms-0/participant-information-sheet-templat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980A49-9867-401B-893C-E7846CE94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08B9E2-843A-40B7-92B1-BA49112F489F}">
  <ds:schemaRefs>
    <ds:schemaRef ds:uri="http://schemas.microsoft.com/sharepoint/v3/contenttype/forms"/>
  </ds:schemaRefs>
</ds:datastoreItem>
</file>

<file path=customXml/itemProps3.xml><?xml version="1.0" encoding="utf-8"?>
<ds:datastoreItem xmlns:ds="http://schemas.openxmlformats.org/officeDocument/2006/customXml" ds:itemID="{389EB4F6-2C23-4970-9B2D-061AD5C44B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6294</Words>
  <Characters>35876</Characters>
  <Application>Microsoft Office Word</Application>
  <DocSecurity>0</DocSecurity>
  <Lines>298</Lines>
  <Paragraphs>84</Paragraphs>
  <ScaleCrop>false</ScaleCrop>
  <Company>MOH</Company>
  <LinksUpToDate>false</LinksUpToDate>
  <CharactersWithSpaces>42086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11</cp:revision>
  <cp:lastPrinted>2011-05-20T06:26:00Z</cp:lastPrinted>
  <dcterms:created xsi:type="dcterms:W3CDTF">2021-07-14T23:41:00Z</dcterms:created>
  <dcterms:modified xsi:type="dcterms:W3CDTF">2021-07-14T23:50:00Z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