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05 September 2017</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Novotel Ellerslie, 72-112 Greenlane Rd East, Ellerslie, Auckland</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F77011">
            <w:pPr>
              <w:spacing w:before="80" w:after="80"/>
              <w:ind w:left="776"/>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403291" w:rsidRDefault="00403291" w:rsidP="00403291">
            <w:pPr>
              <w:spacing w:before="80" w:after="80"/>
              <w:rPr>
                <w:rFonts w:cs="Arial"/>
                <w:sz w:val="20"/>
                <w:lang w:val="en-NZ" w:eastAsia="en-GB"/>
              </w:rPr>
            </w:pPr>
            <w:r w:rsidRPr="00403291">
              <w:rPr>
                <w:rFonts w:cs="Arial"/>
                <w:sz w:val="20"/>
                <w:lang w:val="en-NZ" w:eastAsia="en-GB"/>
              </w:rPr>
              <w:t>11:25pm</w:t>
            </w:r>
          </w:p>
        </w:tc>
        <w:tc>
          <w:tcPr>
            <w:tcW w:w="8221" w:type="dxa"/>
            <w:shd w:val="clear" w:color="auto" w:fill="F2F2F2" w:themeFill="background1" w:themeFillShade="F2"/>
          </w:tcPr>
          <w:p w:rsidR="006C4833" w:rsidRPr="00403291" w:rsidRDefault="006C4833" w:rsidP="00F77011">
            <w:pPr>
              <w:spacing w:before="80" w:after="80"/>
              <w:ind w:left="776"/>
              <w:rPr>
                <w:rFonts w:cs="Arial"/>
                <w:sz w:val="20"/>
                <w:lang w:val="en-NZ" w:eastAsia="en-GB"/>
              </w:rPr>
            </w:pPr>
            <w:r w:rsidRPr="00403291">
              <w:rPr>
                <w:rFonts w:cs="Arial"/>
                <w:sz w:val="20"/>
                <w:lang w:val="en-NZ" w:eastAsia="en-GB"/>
              </w:rPr>
              <w:t>Welcome</w:t>
            </w:r>
          </w:p>
        </w:tc>
      </w:tr>
      <w:tr w:rsidR="007F56D5" w:rsidTr="00435DD0">
        <w:tc>
          <w:tcPr>
            <w:tcW w:w="1555" w:type="dxa"/>
            <w:shd w:val="clear" w:color="auto" w:fill="F2F2F2" w:themeFill="background1" w:themeFillShade="F2"/>
          </w:tcPr>
          <w:p w:rsidR="007F56D5" w:rsidRPr="00403291" w:rsidRDefault="00403291" w:rsidP="00E24E77">
            <w:pPr>
              <w:spacing w:before="80" w:after="80"/>
              <w:rPr>
                <w:rFonts w:cs="Arial"/>
                <w:sz w:val="20"/>
                <w:lang w:val="en-NZ" w:eastAsia="en-GB"/>
              </w:rPr>
            </w:pPr>
            <w:r w:rsidRPr="00403291">
              <w:rPr>
                <w:rFonts w:cs="Arial"/>
                <w:sz w:val="20"/>
                <w:lang w:val="en-NZ" w:eastAsia="en-GB"/>
              </w:rPr>
              <w:t>12:05pm</w:t>
            </w:r>
          </w:p>
        </w:tc>
        <w:tc>
          <w:tcPr>
            <w:tcW w:w="8221" w:type="dxa"/>
            <w:shd w:val="clear" w:color="auto" w:fill="F2F2F2" w:themeFill="background1" w:themeFillShade="F2"/>
          </w:tcPr>
          <w:p w:rsidR="007F56D5" w:rsidRPr="00403291" w:rsidRDefault="007F56D5" w:rsidP="00F77011">
            <w:pPr>
              <w:spacing w:before="80" w:after="80"/>
              <w:ind w:left="776"/>
              <w:rPr>
                <w:rFonts w:cs="Arial"/>
                <w:sz w:val="20"/>
                <w:lang w:val="en-NZ" w:eastAsia="en-GB"/>
              </w:rPr>
            </w:pPr>
            <w:r w:rsidRPr="00403291">
              <w:rPr>
                <w:rFonts w:cs="Arial"/>
                <w:sz w:val="20"/>
                <w:lang w:val="en-NZ" w:eastAsia="en-GB"/>
              </w:rPr>
              <w:t>Confirmation of minutes of meeting of 01 August 2017</w:t>
            </w:r>
          </w:p>
        </w:tc>
      </w:tr>
      <w:tr w:rsidR="007F56D5" w:rsidTr="00435DD0">
        <w:tc>
          <w:tcPr>
            <w:tcW w:w="1555" w:type="dxa"/>
            <w:shd w:val="clear" w:color="auto" w:fill="F2F2F2" w:themeFill="background1" w:themeFillShade="F2"/>
          </w:tcPr>
          <w:p w:rsidR="007F56D5" w:rsidRPr="00403291" w:rsidRDefault="00403291" w:rsidP="00403291">
            <w:pPr>
              <w:spacing w:before="80" w:after="80"/>
              <w:rPr>
                <w:rFonts w:cs="Arial"/>
                <w:sz w:val="20"/>
                <w:lang w:val="en-NZ" w:eastAsia="en-GB"/>
              </w:rPr>
            </w:pPr>
            <w:r w:rsidRPr="00403291">
              <w:rPr>
                <w:rFonts w:cs="Arial"/>
                <w:sz w:val="20"/>
                <w:lang w:val="en-NZ" w:eastAsia="en-GB"/>
              </w:rPr>
              <w:t>12:15pm</w:t>
            </w:r>
          </w:p>
        </w:tc>
        <w:tc>
          <w:tcPr>
            <w:tcW w:w="8221" w:type="dxa"/>
            <w:shd w:val="clear" w:color="auto" w:fill="F2F2F2" w:themeFill="background1" w:themeFillShade="F2"/>
          </w:tcPr>
          <w:p w:rsidR="007F56D5" w:rsidRPr="00403291" w:rsidRDefault="007F56D5" w:rsidP="00F77011">
            <w:pPr>
              <w:spacing w:before="80" w:after="80"/>
              <w:ind w:left="776"/>
              <w:rPr>
                <w:rFonts w:cs="Arial"/>
                <w:sz w:val="20"/>
                <w:lang w:val="en-NZ" w:eastAsia="en-GB"/>
              </w:rPr>
            </w:pPr>
            <w:r w:rsidRPr="00403291">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403291"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403291" w:rsidRDefault="002C4201" w:rsidP="00F77011">
            <w:pPr>
              <w:ind w:left="776"/>
              <w:rPr>
                <w:rFonts w:cs="Arial"/>
                <w:sz w:val="20"/>
                <w:lang w:val="en-NZ" w:eastAsia="en-GB"/>
              </w:rPr>
            </w:pPr>
            <w:r>
              <w:rPr>
                <w:rFonts w:cs="Arial"/>
                <w:sz w:val="20"/>
                <w:lang w:val="en-NZ" w:eastAsia="en-GB"/>
              </w:rPr>
              <w:t xml:space="preserve"> </w:t>
            </w:r>
            <w:r w:rsidR="00826455" w:rsidRPr="00403291">
              <w:rPr>
                <w:rFonts w:cs="Arial"/>
                <w:sz w:val="20"/>
                <w:lang w:val="en-NZ" w:eastAsia="en-GB"/>
              </w:rPr>
              <w:t xml:space="preserve"> i 17/NTB/158</w:t>
            </w:r>
          </w:p>
          <w:p w:rsidR="00826455" w:rsidRPr="00403291" w:rsidRDefault="00826455" w:rsidP="00F77011">
            <w:pPr>
              <w:ind w:left="776"/>
              <w:rPr>
                <w:rFonts w:cs="Arial"/>
                <w:sz w:val="20"/>
                <w:lang w:val="en-NZ" w:eastAsia="en-GB"/>
              </w:rPr>
            </w:pPr>
            <w:r w:rsidRPr="00403291">
              <w:rPr>
                <w:rFonts w:cs="Arial"/>
                <w:sz w:val="20"/>
                <w:lang w:val="en-NZ" w:eastAsia="en-GB"/>
              </w:rPr>
              <w:t xml:space="preserve">  ii 17/NTB/159</w:t>
            </w:r>
          </w:p>
          <w:p w:rsidR="00826455" w:rsidRPr="00403291" w:rsidRDefault="00826455" w:rsidP="00F77011">
            <w:pPr>
              <w:ind w:left="776"/>
              <w:rPr>
                <w:rFonts w:cs="Arial"/>
                <w:sz w:val="20"/>
                <w:lang w:val="en-NZ" w:eastAsia="en-GB"/>
              </w:rPr>
            </w:pPr>
            <w:r w:rsidRPr="00403291">
              <w:rPr>
                <w:rFonts w:cs="Arial"/>
                <w:sz w:val="20"/>
                <w:lang w:val="en-NZ" w:eastAsia="en-GB"/>
              </w:rPr>
              <w:t xml:space="preserve">  iii 17/NTB/160</w:t>
            </w:r>
          </w:p>
          <w:p w:rsidR="00826455" w:rsidRPr="00403291" w:rsidRDefault="00826455" w:rsidP="00F77011">
            <w:pPr>
              <w:ind w:left="776"/>
              <w:rPr>
                <w:rFonts w:cs="Arial"/>
                <w:sz w:val="20"/>
                <w:lang w:val="en-NZ" w:eastAsia="en-GB"/>
              </w:rPr>
            </w:pPr>
            <w:r w:rsidRPr="00403291">
              <w:rPr>
                <w:rFonts w:cs="Arial"/>
                <w:sz w:val="20"/>
                <w:lang w:val="en-NZ" w:eastAsia="en-GB"/>
              </w:rPr>
              <w:t xml:space="preserve">  iv 17/NTB/161</w:t>
            </w:r>
          </w:p>
          <w:p w:rsidR="00826455" w:rsidRPr="00403291" w:rsidRDefault="00826455" w:rsidP="00F77011">
            <w:pPr>
              <w:ind w:left="776"/>
              <w:rPr>
                <w:rFonts w:cs="Arial"/>
                <w:sz w:val="20"/>
                <w:lang w:val="en-NZ" w:eastAsia="en-GB"/>
              </w:rPr>
            </w:pPr>
            <w:r w:rsidRPr="00403291">
              <w:rPr>
                <w:rFonts w:cs="Arial"/>
                <w:sz w:val="20"/>
                <w:lang w:val="en-NZ" w:eastAsia="en-GB"/>
              </w:rPr>
              <w:t xml:space="preserve">  v 17/NTB/162</w:t>
            </w:r>
          </w:p>
          <w:p w:rsidR="00826455" w:rsidRPr="00403291" w:rsidRDefault="00826455" w:rsidP="00F77011">
            <w:pPr>
              <w:ind w:left="776"/>
              <w:rPr>
                <w:rFonts w:cs="Arial"/>
                <w:sz w:val="20"/>
                <w:lang w:val="en-NZ" w:eastAsia="en-GB"/>
              </w:rPr>
            </w:pPr>
            <w:r w:rsidRPr="00403291">
              <w:rPr>
                <w:rFonts w:cs="Arial"/>
                <w:sz w:val="20"/>
                <w:lang w:val="en-NZ" w:eastAsia="en-GB"/>
              </w:rPr>
              <w:t xml:space="preserve">  vi 17/NTB/164</w:t>
            </w:r>
          </w:p>
          <w:p w:rsidR="00826455" w:rsidRPr="00403291" w:rsidRDefault="00826455" w:rsidP="00F77011">
            <w:pPr>
              <w:ind w:left="776"/>
              <w:rPr>
                <w:rFonts w:cs="Arial"/>
                <w:sz w:val="20"/>
                <w:lang w:val="en-NZ" w:eastAsia="en-GB"/>
              </w:rPr>
            </w:pPr>
            <w:r w:rsidRPr="00403291">
              <w:rPr>
                <w:rFonts w:cs="Arial"/>
                <w:sz w:val="20"/>
                <w:lang w:val="en-NZ" w:eastAsia="en-GB"/>
              </w:rPr>
              <w:t xml:space="preserve">  vii 17/NTB/165</w:t>
            </w:r>
          </w:p>
          <w:p w:rsidR="00826455" w:rsidRPr="00403291" w:rsidRDefault="00826455" w:rsidP="00F77011">
            <w:pPr>
              <w:ind w:left="776"/>
              <w:rPr>
                <w:rFonts w:cs="Arial"/>
                <w:sz w:val="20"/>
                <w:lang w:val="en-NZ" w:eastAsia="en-GB"/>
              </w:rPr>
            </w:pPr>
            <w:r w:rsidRPr="00403291">
              <w:rPr>
                <w:rFonts w:cs="Arial"/>
                <w:sz w:val="20"/>
                <w:lang w:val="en-NZ" w:eastAsia="en-GB"/>
              </w:rPr>
              <w:t xml:space="preserve">  viii 17/NTB/166</w:t>
            </w:r>
          </w:p>
          <w:p w:rsidR="00826455" w:rsidRPr="00403291" w:rsidRDefault="00826455" w:rsidP="00F77011">
            <w:pPr>
              <w:ind w:left="776"/>
              <w:rPr>
                <w:rFonts w:cs="Arial"/>
                <w:sz w:val="20"/>
                <w:lang w:val="en-NZ" w:eastAsia="en-GB"/>
              </w:rPr>
            </w:pPr>
            <w:r w:rsidRPr="00403291">
              <w:rPr>
                <w:rFonts w:cs="Arial"/>
                <w:sz w:val="20"/>
                <w:lang w:val="en-NZ" w:eastAsia="en-GB"/>
              </w:rPr>
              <w:t xml:space="preserve">  ix 17/NTB/167</w:t>
            </w:r>
          </w:p>
          <w:p w:rsidR="00826455" w:rsidRPr="00403291" w:rsidRDefault="00826455" w:rsidP="00F77011">
            <w:pPr>
              <w:ind w:left="776"/>
              <w:rPr>
                <w:rFonts w:cs="Arial"/>
                <w:sz w:val="20"/>
                <w:lang w:val="en-NZ" w:eastAsia="en-GB"/>
              </w:rPr>
            </w:pPr>
            <w:r w:rsidRPr="00403291">
              <w:rPr>
                <w:rFonts w:cs="Arial"/>
                <w:sz w:val="20"/>
                <w:lang w:val="en-NZ" w:eastAsia="en-GB"/>
              </w:rPr>
              <w:t xml:space="preserve">  x 17/NTB/169</w:t>
            </w:r>
          </w:p>
          <w:p w:rsidR="00826455" w:rsidRPr="00403291" w:rsidRDefault="00826455" w:rsidP="00F77011">
            <w:pPr>
              <w:ind w:left="776"/>
              <w:rPr>
                <w:rFonts w:cs="Arial"/>
                <w:sz w:val="20"/>
                <w:lang w:val="en-NZ" w:eastAsia="en-GB"/>
              </w:rPr>
            </w:pPr>
            <w:r w:rsidRPr="00403291">
              <w:rPr>
                <w:rFonts w:cs="Arial"/>
                <w:sz w:val="20"/>
                <w:lang w:val="en-NZ" w:eastAsia="en-GB"/>
              </w:rPr>
              <w:t xml:space="preserve">  xi 17/NTB/172</w:t>
            </w:r>
          </w:p>
        </w:tc>
      </w:tr>
      <w:tr w:rsidR="00826455" w:rsidTr="00435DD0">
        <w:tc>
          <w:tcPr>
            <w:tcW w:w="1555" w:type="dxa"/>
            <w:shd w:val="clear" w:color="auto" w:fill="F2F2F2" w:themeFill="background1" w:themeFillShade="F2"/>
          </w:tcPr>
          <w:p w:rsidR="00826455" w:rsidRPr="00403291" w:rsidRDefault="00403291" w:rsidP="00403291">
            <w:pPr>
              <w:spacing w:before="80" w:after="80"/>
              <w:rPr>
                <w:rFonts w:cs="Arial"/>
                <w:sz w:val="20"/>
                <w:lang w:val="en-NZ" w:eastAsia="en-GB"/>
              </w:rPr>
            </w:pPr>
            <w:r w:rsidRPr="00403291">
              <w:rPr>
                <w:rFonts w:cs="Arial"/>
                <w:sz w:val="20"/>
                <w:lang w:val="en-NZ" w:eastAsia="en-GB"/>
              </w:rPr>
              <w:t>5:25pm</w:t>
            </w:r>
          </w:p>
        </w:tc>
        <w:tc>
          <w:tcPr>
            <w:tcW w:w="8221" w:type="dxa"/>
            <w:shd w:val="clear" w:color="auto" w:fill="F2F2F2" w:themeFill="background1" w:themeFillShade="F2"/>
          </w:tcPr>
          <w:p w:rsidR="00826455" w:rsidRPr="00403291" w:rsidRDefault="00826455" w:rsidP="00F77011">
            <w:pPr>
              <w:spacing w:before="80" w:after="80"/>
              <w:ind w:left="776"/>
              <w:rPr>
                <w:rFonts w:cs="Arial"/>
                <w:sz w:val="20"/>
                <w:lang w:val="en-NZ" w:eastAsia="en-GB"/>
              </w:rPr>
            </w:pPr>
            <w:r w:rsidRPr="00403291">
              <w:rPr>
                <w:rFonts w:cs="Arial"/>
                <w:sz w:val="20"/>
                <w:lang w:val="en-NZ" w:eastAsia="en-GB"/>
              </w:rPr>
              <w:t>General business:</w:t>
            </w:r>
          </w:p>
          <w:p w:rsidR="00826455" w:rsidRPr="00F77011" w:rsidRDefault="00826455" w:rsidP="00F77011">
            <w:pPr>
              <w:pStyle w:val="ListParagraph"/>
              <w:numPr>
                <w:ilvl w:val="0"/>
                <w:numId w:val="33"/>
              </w:numPr>
              <w:spacing w:before="80" w:after="80"/>
              <w:rPr>
                <w:rFonts w:cs="Arial"/>
                <w:sz w:val="20"/>
                <w:lang w:val="en-NZ" w:eastAsia="en-GB"/>
              </w:rPr>
            </w:pPr>
            <w:r w:rsidRPr="00F77011">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403291" w:rsidRDefault="00403291" w:rsidP="00826455">
            <w:pPr>
              <w:spacing w:before="80" w:after="80"/>
              <w:rPr>
                <w:rFonts w:cs="Arial"/>
                <w:sz w:val="20"/>
                <w:lang w:val="en-NZ" w:eastAsia="en-GB"/>
              </w:rPr>
            </w:pPr>
            <w:r w:rsidRPr="00403291">
              <w:rPr>
                <w:rFonts w:cs="Arial"/>
                <w:sz w:val="20"/>
                <w:lang w:val="en-NZ" w:eastAsia="en-GB"/>
              </w:rPr>
              <w:t>5:55pm</w:t>
            </w:r>
          </w:p>
        </w:tc>
        <w:tc>
          <w:tcPr>
            <w:tcW w:w="8221" w:type="dxa"/>
            <w:tcBorders>
              <w:bottom w:val="single" w:sz="4" w:space="0" w:color="auto"/>
            </w:tcBorders>
            <w:shd w:val="clear" w:color="auto" w:fill="F2F2F2" w:themeFill="background1" w:themeFillShade="F2"/>
          </w:tcPr>
          <w:p w:rsidR="00826455" w:rsidRPr="00403291" w:rsidRDefault="00826455" w:rsidP="00F77011">
            <w:pPr>
              <w:spacing w:before="80" w:after="80"/>
              <w:ind w:left="776"/>
              <w:rPr>
                <w:rFonts w:cs="Arial"/>
                <w:sz w:val="20"/>
                <w:lang w:val="en-NZ" w:eastAsia="en-GB"/>
              </w:rPr>
            </w:pPr>
            <w:r w:rsidRPr="00403291">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77011" w:rsidRPr="00E20390">
        <w:trPr>
          <w:trHeight w:val="240"/>
        </w:trPr>
        <w:tc>
          <w:tcPr>
            <w:tcW w:w="2700" w:type="dxa"/>
            <w:shd w:val="pct12" w:color="auto" w:fill="FFFFFF"/>
            <w:vAlign w:val="center"/>
          </w:tcPr>
          <w:p w:rsidR="00F77011" w:rsidRPr="00E20390" w:rsidRDefault="00F77011">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F77011" w:rsidRPr="00E20390" w:rsidRDefault="00F77011">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F77011" w:rsidRPr="00E20390" w:rsidRDefault="00F77011">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F77011" w:rsidRPr="00E20390" w:rsidRDefault="00F77011">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F77011" w:rsidRPr="00E20390" w:rsidRDefault="00F77011">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F77011" w:rsidRPr="00E20390">
        <w:trPr>
          <w:trHeight w:val="280"/>
        </w:trPr>
        <w:tc>
          <w:tcPr>
            <w:tcW w:w="2700" w:type="dxa"/>
          </w:tcPr>
          <w:p w:rsidR="00F77011" w:rsidRPr="00E20390" w:rsidRDefault="00F77011">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rsidR="00F77011" w:rsidRPr="00E20390" w:rsidRDefault="00F77011">
            <w:pPr>
              <w:autoSpaceDE w:val="0"/>
              <w:autoSpaceDN w:val="0"/>
              <w:adjustRightInd w:val="0"/>
              <w:rPr>
                <w:sz w:val="16"/>
                <w:szCs w:val="16"/>
              </w:rPr>
            </w:pPr>
            <w:r w:rsidRPr="00E20390">
              <w:rPr>
                <w:sz w:val="16"/>
                <w:szCs w:val="16"/>
              </w:rPr>
              <w:t xml:space="preserve">Lay (consumer/community perspectives) </w:t>
            </w:r>
          </w:p>
        </w:tc>
        <w:tc>
          <w:tcPr>
            <w:tcW w:w="1300" w:type="dxa"/>
          </w:tcPr>
          <w:p w:rsidR="00F77011" w:rsidRPr="00E20390" w:rsidRDefault="00F77011">
            <w:pPr>
              <w:autoSpaceDE w:val="0"/>
              <w:autoSpaceDN w:val="0"/>
              <w:adjustRightInd w:val="0"/>
              <w:rPr>
                <w:sz w:val="16"/>
                <w:szCs w:val="16"/>
              </w:rPr>
            </w:pPr>
            <w:r w:rsidRPr="00E20390">
              <w:rPr>
                <w:sz w:val="16"/>
                <w:szCs w:val="16"/>
              </w:rPr>
              <w:t xml:space="preserve">01/07/2015 </w:t>
            </w:r>
          </w:p>
        </w:tc>
        <w:tc>
          <w:tcPr>
            <w:tcW w:w="1200" w:type="dxa"/>
          </w:tcPr>
          <w:p w:rsidR="00F77011" w:rsidRPr="00E20390" w:rsidRDefault="00F77011">
            <w:pPr>
              <w:autoSpaceDE w:val="0"/>
              <w:autoSpaceDN w:val="0"/>
              <w:adjustRightInd w:val="0"/>
              <w:rPr>
                <w:sz w:val="16"/>
                <w:szCs w:val="16"/>
              </w:rPr>
            </w:pPr>
            <w:r w:rsidRPr="00E20390">
              <w:rPr>
                <w:sz w:val="16"/>
                <w:szCs w:val="16"/>
              </w:rPr>
              <w:t xml:space="preserve">01/07/2018 </w:t>
            </w:r>
          </w:p>
        </w:tc>
        <w:tc>
          <w:tcPr>
            <w:tcW w:w="1200" w:type="dxa"/>
          </w:tcPr>
          <w:p w:rsidR="00F77011" w:rsidRPr="00E20390" w:rsidRDefault="00F77011">
            <w:pPr>
              <w:autoSpaceDE w:val="0"/>
              <w:autoSpaceDN w:val="0"/>
              <w:adjustRightInd w:val="0"/>
              <w:rPr>
                <w:sz w:val="16"/>
                <w:szCs w:val="16"/>
              </w:rPr>
            </w:pPr>
            <w:r w:rsidRPr="00E20390">
              <w:rPr>
                <w:sz w:val="16"/>
                <w:szCs w:val="16"/>
              </w:rPr>
              <w:t xml:space="preserve">Present </w:t>
            </w:r>
          </w:p>
        </w:tc>
      </w:tr>
      <w:tr w:rsidR="00F77011" w:rsidRPr="00E20390">
        <w:trPr>
          <w:trHeight w:val="280"/>
        </w:trPr>
        <w:tc>
          <w:tcPr>
            <w:tcW w:w="2700" w:type="dxa"/>
          </w:tcPr>
          <w:p w:rsidR="00F77011" w:rsidRPr="00E20390" w:rsidRDefault="00F77011">
            <w:pPr>
              <w:autoSpaceDE w:val="0"/>
              <w:autoSpaceDN w:val="0"/>
              <w:adjustRightInd w:val="0"/>
              <w:rPr>
                <w:sz w:val="16"/>
                <w:szCs w:val="16"/>
              </w:rPr>
            </w:pPr>
            <w:r w:rsidRPr="00E20390">
              <w:rPr>
                <w:sz w:val="16"/>
                <w:szCs w:val="16"/>
              </w:rPr>
              <w:t xml:space="preserve">Mrs Stephanie Pollard </w:t>
            </w:r>
          </w:p>
        </w:tc>
        <w:tc>
          <w:tcPr>
            <w:tcW w:w="2600" w:type="dxa"/>
          </w:tcPr>
          <w:p w:rsidR="00F77011" w:rsidRPr="00E20390" w:rsidRDefault="00F77011">
            <w:pPr>
              <w:autoSpaceDE w:val="0"/>
              <w:autoSpaceDN w:val="0"/>
              <w:adjustRightInd w:val="0"/>
              <w:rPr>
                <w:sz w:val="16"/>
                <w:szCs w:val="16"/>
              </w:rPr>
            </w:pPr>
            <w:r w:rsidRPr="00E20390">
              <w:rPr>
                <w:sz w:val="16"/>
                <w:szCs w:val="16"/>
              </w:rPr>
              <w:t xml:space="preserve">Non-lay (intervention studies) </w:t>
            </w:r>
          </w:p>
        </w:tc>
        <w:tc>
          <w:tcPr>
            <w:tcW w:w="1300" w:type="dxa"/>
          </w:tcPr>
          <w:p w:rsidR="00F77011" w:rsidRPr="00E20390" w:rsidRDefault="00F77011">
            <w:pPr>
              <w:autoSpaceDE w:val="0"/>
              <w:autoSpaceDN w:val="0"/>
              <w:adjustRightInd w:val="0"/>
              <w:rPr>
                <w:sz w:val="16"/>
                <w:szCs w:val="16"/>
              </w:rPr>
            </w:pPr>
            <w:r w:rsidRPr="00E20390">
              <w:rPr>
                <w:sz w:val="16"/>
                <w:szCs w:val="16"/>
              </w:rPr>
              <w:t xml:space="preserve">01/07/2015 </w:t>
            </w:r>
          </w:p>
        </w:tc>
        <w:tc>
          <w:tcPr>
            <w:tcW w:w="1200" w:type="dxa"/>
          </w:tcPr>
          <w:p w:rsidR="00F77011" w:rsidRPr="00E20390" w:rsidRDefault="00F77011">
            <w:pPr>
              <w:autoSpaceDE w:val="0"/>
              <w:autoSpaceDN w:val="0"/>
              <w:adjustRightInd w:val="0"/>
              <w:rPr>
                <w:sz w:val="16"/>
                <w:szCs w:val="16"/>
              </w:rPr>
            </w:pPr>
            <w:r w:rsidRPr="00E20390">
              <w:rPr>
                <w:sz w:val="16"/>
                <w:szCs w:val="16"/>
              </w:rPr>
              <w:t xml:space="preserve">01/07/2018 </w:t>
            </w:r>
          </w:p>
        </w:tc>
        <w:tc>
          <w:tcPr>
            <w:tcW w:w="1200" w:type="dxa"/>
          </w:tcPr>
          <w:p w:rsidR="00F77011" w:rsidRPr="00E20390" w:rsidRDefault="00F77011">
            <w:pPr>
              <w:autoSpaceDE w:val="0"/>
              <w:autoSpaceDN w:val="0"/>
              <w:adjustRightInd w:val="0"/>
              <w:rPr>
                <w:sz w:val="16"/>
                <w:szCs w:val="16"/>
              </w:rPr>
            </w:pPr>
            <w:r w:rsidRPr="00E20390">
              <w:rPr>
                <w:sz w:val="16"/>
                <w:szCs w:val="16"/>
              </w:rPr>
              <w:t xml:space="preserve">Present </w:t>
            </w:r>
          </w:p>
        </w:tc>
      </w:tr>
      <w:tr w:rsidR="00F77011" w:rsidRPr="00E20390">
        <w:trPr>
          <w:trHeight w:val="280"/>
        </w:trPr>
        <w:tc>
          <w:tcPr>
            <w:tcW w:w="2700" w:type="dxa"/>
          </w:tcPr>
          <w:p w:rsidR="00F77011" w:rsidRPr="00E20390" w:rsidRDefault="00F77011">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rsidR="00F77011" w:rsidRPr="00E20390" w:rsidRDefault="00F77011">
            <w:pPr>
              <w:autoSpaceDE w:val="0"/>
              <w:autoSpaceDN w:val="0"/>
              <w:adjustRightInd w:val="0"/>
              <w:rPr>
                <w:sz w:val="16"/>
                <w:szCs w:val="16"/>
              </w:rPr>
            </w:pPr>
            <w:r w:rsidRPr="00E20390">
              <w:rPr>
                <w:sz w:val="16"/>
                <w:szCs w:val="16"/>
              </w:rPr>
              <w:t xml:space="preserve">Lay (consumer/community perspectives) </w:t>
            </w:r>
          </w:p>
        </w:tc>
        <w:tc>
          <w:tcPr>
            <w:tcW w:w="1300" w:type="dxa"/>
          </w:tcPr>
          <w:p w:rsidR="00F77011" w:rsidRPr="00E20390" w:rsidRDefault="00F77011">
            <w:pPr>
              <w:autoSpaceDE w:val="0"/>
              <w:autoSpaceDN w:val="0"/>
              <w:adjustRightInd w:val="0"/>
              <w:rPr>
                <w:sz w:val="16"/>
                <w:szCs w:val="16"/>
              </w:rPr>
            </w:pPr>
            <w:r w:rsidRPr="00E20390">
              <w:rPr>
                <w:sz w:val="16"/>
                <w:szCs w:val="16"/>
              </w:rPr>
              <w:t xml:space="preserve">20/05/2017 </w:t>
            </w:r>
          </w:p>
        </w:tc>
        <w:tc>
          <w:tcPr>
            <w:tcW w:w="1200" w:type="dxa"/>
          </w:tcPr>
          <w:p w:rsidR="00F77011" w:rsidRPr="00E20390" w:rsidRDefault="00F77011">
            <w:pPr>
              <w:autoSpaceDE w:val="0"/>
              <w:autoSpaceDN w:val="0"/>
              <w:adjustRightInd w:val="0"/>
              <w:rPr>
                <w:sz w:val="16"/>
                <w:szCs w:val="16"/>
              </w:rPr>
            </w:pPr>
            <w:r w:rsidRPr="00E20390">
              <w:rPr>
                <w:sz w:val="16"/>
                <w:szCs w:val="16"/>
              </w:rPr>
              <w:t xml:space="preserve">20/05/2020 </w:t>
            </w:r>
          </w:p>
        </w:tc>
        <w:tc>
          <w:tcPr>
            <w:tcW w:w="1200" w:type="dxa"/>
          </w:tcPr>
          <w:p w:rsidR="00F77011" w:rsidRPr="00E20390" w:rsidRDefault="00F77011">
            <w:pPr>
              <w:autoSpaceDE w:val="0"/>
              <w:autoSpaceDN w:val="0"/>
              <w:adjustRightInd w:val="0"/>
              <w:rPr>
                <w:sz w:val="16"/>
                <w:szCs w:val="16"/>
              </w:rPr>
            </w:pPr>
            <w:r w:rsidRPr="00E20390">
              <w:rPr>
                <w:sz w:val="16"/>
                <w:szCs w:val="16"/>
              </w:rPr>
              <w:t xml:space="preserve">Present </w:t>
            </w:r>
          </w:p>
        </w:tc>
      </w:tr>
      <w:tr w:rsidR="00F77011" w:rsidRPr="00E20390">
        <w:trPr>
          <w:trHeight w:val="280"/>
        </w:trPr>
        <w:tc>
          <w:tcPr>
            <w:tcW w:w="2700" w:type="dxa"/>
          </w:tcPr>
          <w:p w:rsidR="00F77011" w:rsidRPr="00E20390" w:rsidRDefault="00F77011">
            <w:pPr>
              <w:autoSpaceDE w:val="0"/>
              <w:autoSpaceDN w:val="0"/>
              <w:adjustRightInd w:val="0"/>
              <w:rPr>
                <w:sz w:val="16"/>
                <w:szCs w:val="16"/>
              </w:rPr>
            </w:pPr>
            <w:r w:rsidRPr="00E20390">
              <w:rPr>
                <w:sz w:val="16"/>
                <w:szCs w:val="16"/>
              </w:rPr>
              <w:t xml:space="preserve">Mrs Kate O'Connor </w:t>
            </w:r>
          </w:p>
        </w:tc>
        <w:tc>
          <w:tcPr>
            <w:tcW w:w="2600" w:type="dxa"/>
          </w:tcPr>
          <w:p w:rsidR="00F77011" w:rsidRPr="00E20390" w:rsidRDefault="00F77011">
            <w:pPr>
              <w:autoSpaceDE w:val="0"/>
              <w:autoSpaceDN w:val="0"/>
              <w:adjustRightInd w:val="0"/>
              <w:rPr>
                <w:sz w:val="16"/>
                <w:szCs w:val="16"/>
              </w:rPr>
            </w:pPr>
            <w:r w:rsidRPr="00E20390">
              <w:rPr>
                <w:sz w:val="16"/>
                <w:szCs w:val="16"/>
              </w:rPr>
              <w:t xml:space="preserve">Lay (ethical/moral reasoning) </w:t>
            </w:r>
          </w:p>
        </w:tc>
        <w:tc>
          <w:tcPr>
            <w:tcW w:w="1300" w:type="dxa"/>
          </w:tcPr>
          <w:p w:rsidR="00F77011" w:rsidRPr="00E20390" w:rsidRDefault="00F77011">
            <w:pPr>
              <w:autoSpaceDE w:val="0"/>
              <w:autoSpaceDN w:val="0"/>
              <w:adjustRightInd w:val="0"/>
              <w:rPr>
                <w:sz w:val="16"/>
                <w:szCs w:val="16"/>
              </w:rPr>
            </w:pPr>
            <w:r w:rsidRPr="00E20390">
              <w:rPr>
                <w:sz w:val="16"/>
                <w:szCs w:val="16"/>
              </w:rPr>
              <w:t xml:space="preserve">14/12/2015 </w:t>
            </w:r>
          </w:p>
        </w:tc>
        <w:tc>
          <w:tcPr>
            <w:tcW w:w="1200" w:type="dxa"/>
          </w:tcPr>
          <w:p w:rsidR="00F77011" w:rsidRPr="00E20390" w:rsidRDefault="00F77011">
            <w:pPr>
              <w:autoSpaceDE w:val="0"/>
              <w:autoSpaceDN w:val="0"/>
              <w:adjustRightInd w:val="0"/>
              <w:rPr>
                <w:sz w:val="16"/>
                <w:szCs w:val="16"/>
              </w:rPr>
            </w:pPr>
            <w:r w:rsidRPr="00E20390">
              <w:rPr>
                <w:sz w:val="16"/>
                <w:szCs w:val="16"/>
              </w:rPr>
              <w:t xml:space="preserve">14/12/2018 </w:t>
            </w:r>
          </w:p>
        </w:tc>
        <w:tc>
          <w:tcPr>
            <w:tcW w:w="1200" w:type="dxa"/>
          </w:tcPr>
          <w:p w:rsidR="00F77011" w:rsidRPr="00E20390" w:rsidRDefault="00F77011">
            <w:pPr>
              <w:autoSpaceDE w:val="0"/>
              <w:autoSpaceDN w:val="0"/>
              <w:adjustRightInd w:val="0"/>
              <w:rPr>
                <w:sz w:val="16"/>
                <w:szCs w:val="16"/>
              </w:rPr>
            </w:pPr>
            <w:r w:rsidRPr="00E20390">
              <w:rPr>
                <w:sz w:val="16"/>
                <w:szCs w:val="16"/>
              </w:rPr>
              <w:t xml:space="preserve">Present </w:t>
            </w:r>
          </w:p>
        </w:tc>
      </w:tr>
      <w:tr w:rsidR="00F77011" w:rsidRPr="00E20390">
        <w:trPr>
          <w:trHeight w:val="280"/>
        </w:trPr>
        <w:tc>
          <w:tcPr>
            <w:tcW w:w="2700" w:type="dxa"/>
          </w:tcPr>
          <w:p w:rsidR="00F77011" w:rsidRPr="00E20390" w:rsidRDefault="00F77011">
            <w:pPr>
              <w:autoSpaceDE w:val="0"/>
              <w:autoSpaceDN w:val="0"/>
              <w:adjustRightInd w:val="0"/>
              <w:rPr>
                <w:sz w:val="16"/>
                <w:szCs w:val="16"/>
              </w:rPr>
            </w:pPr>
            <w:r w:rsidRPr="00E20390">
              <w:rPr>
                <w:sz w:val="16"/>
                <w:szCs w:val="16"/>
              </w:rPr>
              <w:t xml:space="preserve">Dr Nora Lynch </w:t>
            </w:r>
          </w:p>
        </w:tc>
        <w:tc>
          <w:tcPr>
            <w:tcW w:w="2600" w:type="dxa"/>
          </w:tcPr>
          <w:p w:rsidR="00F77011" w:rsidRPr="00E20390" w:rsidRDefault="00F77011">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F77011" w:rsidRPr="00E20390" w:rsidRDefault="00F77011">
            <w:pPr>
              <w:autoSpaceDE w:val="0"/>
              <w:autoSpaceDN w:val="0"/>
              <w:adjustRightInd w:val="0"/>
              <w:rPr>
                <w:sz w:val="16"/>
                <w:szCs w:val="16"/>
              </w:rPr>
            </w:pPr>
            <w:r w:rsidRPr="00E20390">
              <w:rPr>
                <w:sz w:val="16"/>
                <w:szCs w:val="16"/>
              </w:rPr>
              <w:t xml:space="preserve">24/07/2015 </w:t>
            </w:r>
          </w:p>
        </w:tc>
        <w:tc>
          <w:tcPr>
            <w:tcW w:w="1200" w:type="dxa"/>
          </w:tcPr>
          <w:p w:rsidR="00F77011" w:rsidRPr="00E20390" w:rsidRDefault="00F77011">
            <w:pPr>
              <w:autoSpaceDE w:val="0"/>
              <w:autoSpaceDN w:val="0"/>
              <w:adjustRightInd w:val="0"/>
              <w:rPr>
                <w:sz w:val="16"/>
                <w:szCs w:val="16"/>
              </w:rPr>
            </w:pPr>
            <w:r w:rsidRPr="00E20390">
              <w:rPr>
                <w:sz w:val="16"/>
                <w:szCs w:val="16"/>
              </w:rPr>
              <w:t xml:space="preserve">24/07/2018 </w:t>
            </w:r>
          </w:p>
        </w:tc>
        <w:tc>
          <w:tcPr>
            <w:tcW w:w="1200" w:type="dxa"/>
          </w:tcPr>
          <w:p w:rsidR="00F77011" w:rsidRPr="00E20390" w:rsidRDefault="00F77011">
            <w:pPr>
              <w:autoSpaceDE w:val="0"/>
              <w:autoSpaceDN w:val="0"/>
              <w:adjustRightInd w:val="0"/>
              <w:rPr>
                <w:sz w:val="16"/>
                <w:szCs w:val="16"/>
              </w:rPr>
            </w:pPr>
            <w:r w:rsidRPr="00E20390">
              <w:rPr>
                <w:sz w:val="16"/>
                <w:szCs w:val="16"/>
              </w:rPr>
              <w:t xml:space="preserve">Present </w:t>
            </w:r>
          </w:p>
        </w:tc>
      </w:tr>
      <w:tr w:rsidR="00F77011" w:rsidRPr="00E20390">
        <w:trPr>
          <w:trHeight w:val="280"/>
        </w:trPr>
        <w:tc>
          <w:tcPr>
            <w:tcW w:w="2700" w:type="dxa"/>
          </w:tcPr>
          <w:p w:rsidR="00F77011" w:rsidRPr="00E20390" w:rsidRDefault="00F77011">
            <w:pPr>
              <w:autoSpaceDE w:val="0"/>
              <w:autoSpaceDN w:val="0"/>
              <w:adjustRightInd w:val="0"/>
              <w:rPr>
                <w:sz w:val="16"/>
                <w:szCs w:val="16"/>
              </w:rPr>
            </w:pPr>
            <w:r w:rsidRPr="00E20390">
              <w:rPr>
                <w:sz w:val="16"/>
                <w:szCs w:val="16"/>
              </w:rPr>
              <w:t xml:space="preserve">Mrs </w:t>
            </w:r>
            <w:proofErr w:type="spellStart"/>
            <w:r w:rsidRPr="00E20390">
              <w:rPr>
                <w:sz w:val="16"/>
                <w:szCs w:val="16"/>
              </w:rPr>
              <w:t>Leesa</w:t>
            </w:r>
            <w:proofErr w:type="spellEnd"/>
            <w:r w:rsidRPr="00E20390">
              <w:rPr>
                <w:sz w:val="16"/>
                <w:szCs w:val="16"/>
              </w:rPr>
              <w:t xml:space="preserve"> Russell </w:t>
            </w:r>
          </w:p>
        </w:tc>
        <w:tc>
          <w:tcPr>
            <w:tcW w:w="2600" w:type="dxa"/>
          </w:tcPr>
          <w:p w:rsidR="00F77011" w:rsidRPr="00E20390" w:rsidRDefault="00F77011">
            <w:pPr>
              <w:autoSpaceDE w:val="0"/>
              <w:autoSpaceDN w:val="0"/>
              <w:adjustRightInd w:val="0"/>
              <w:rPr>
                <w:sz w:val="16"/>
                <w:szCs w:val="16"/>
              </w:rPr>
            </w:pPr>
            <w:r w:rsidRPr="00E20390">
              <w:rPr>
                <w:sz w:val="16"/>
                <w:szCs w:val="16"/>
              </w:rPr>
              <w:t xml:space="preserve">Non-lay (intervention studies), Non-lay (observational studies) </w:t>
            </w:r>
          </w:p>
        </w:tc>
        <w:tc>
          <w:tcPr>
            <w:tcW w:w="1300" w:type="dxa"/>
          </w:tcPr>
          <w:p w:rsidR="00F77011" w:rsidRPr="00E20390" w:rsidRDefault="00F77011">
            <w:pPr>
              <w:autoSpaceDE w:val="0"/>
              <w:autoSpaceDN w:val="0"/>
              <w:adjustRightInd w:val="0"/>
              <w:rPr>
                <w:sz w:val="16"/>
                <w:szCs w:val="16"/>
              </w:rPr>
            </w:pPr>
            <w:r w:rsidRPr="00E20390">
              <w:rPr>
                <w:sz w:val="16"/>
                <w:szCs w:val="16"/>
              </w:rPr>
              <w:t xml:space="preserve">14/12/2015 </w:t>
            </w:r>
          </w:p>
        </w:tc>
        <w:tc>
          <w:tcPr>
            <w:tcW w:w="1200" w:type="dxa"/>
          </w:tcPr>
          <w:p w:rsidR="00F77011" w:rsidRPr="00E20390" w:rsidRDefault="00F77011">
            <w:pPr>
              <w:autoSpaceDE w:val="0"/>
              <w:autoSpaceDN w:val="0"/>
              <w:adjustRightInd w:val="0"/>
              <w:rPr>
                <w:sz w:val="16"/>
                <w:szCs w:val="16"/>
              </w:rPr>
            </w:pPr>
            <w:r w:rsidRPr="00E20390">
              <w:rPr>
                <w:sz w:val="16"/>
                <w:szCs w:val="16"/>
              </w:rPr>
              <w:t xml:space="preserve">14/12/2018 </w:t>
            </w:r>
          </w:p>
        </w:tc>
        <w:tc>
          <w:tcPr>
            <w:tcW w:w="1200" w:type="dxa"/>
          </w:tcPr>
          <w:p w:rsidR="00F77011" w:rsidRPr="00E20390" w:rsidRDefault="00F77011">
            <w:pPr>
              <w:autoSpaceDE w:val="0"/>
              <w:autoSpaceDN w:val="0"/>
              <w:adjustRightInd w:val="0"/>
              <w:rPr>
                <w:sz w:val="16"/>
                <w:szCs w:val="16"/>
              </w:rPr>
            </w:pPr>
            <w:r w:rsidRPr="00E20390">
              <w:rPr>
                <w:sz w:val="16"/>
                <w:szCs w:val="16"/>
              </w:rPr>
              <w:t xml:space="preserve">Present </w:t>
            </w:r>
          </w:p>
        </w:tc>
      </w:tr>
      <w:tr w:rsidR="00F77011" w:rsidRPr="00E20390">
        <w:trPr>
          <w:trHeight w:val="280"/>
        </w:trPr>
        <w:tc>
          <w:tcPr>
            <w:tcW w:w="2700" w:type="dxa"/>
          </w:tcPr>
          <w:p w:rsidR="00F77011" w:rsidRPr="00E20390" w:rsidRDefault="00F77011">
            <w:pPr>
              <w:autoSpaceDE w:val="0"/>
              <w:autoSpaceDN w:val="0"/>
              <w:adjustRightInd w:val="0"/>
              <w:rPr>
                <w:sz w:val="16"/>
                <w:szCs w:val="16"/>
              </w:rPr>
            </w:pPr>
            <w:r w:rsidRPr="00E20390">
              <w:rPr>
                <w:sz w:val="16"/>
                <w:szCs w:val="16"/>
              </w:rPr>
              <w:t xml:space="preserve">Mr John Hancock </w:t>
            </w:r>
          </w:p>
        </w:tc>
        <w:tc>
          <w:tcPr>
            <w:tcW w:w="2600" w:type="dxa"/>
          </w:tcPr>
          <w:p w:rsidR="00F77011" w:rsidRPr="00E20390" w:rsidRDefault="00F77011">
            <w:pPr>
              <w:autoSpaceDE w:val="0"/>
              <w:autoSpaceDN w:val="0"/>
              <w:adjustRightInd w:val="0"/>
              <w:rPr>
                <w:sz w:val="16"/>
                <w:szCs w:val="16"/>
              </w:rPr>
            </w:pPr>
            <w:r w:rsidRPr="00E20390">
              <w:rPr>
                <w:sz w:val="16"/>
                <w:szCs w:val="16"/>
              </w:rPr>
              <w:t xml:space="preserve">Lay (the law) </w:t>
            </w:r>
          </w:p>
        </w:tc>
        <w:tc>
          <w:tcPr>
            <w:tcW w:w="1300" w:type="dxa"/>
          </w:tcPr>
          <w:p w:rsidR="00F77011" w:rsidRPr="00E20390" w:rsidRDefault="00F77011">
            <w:pPr>
              <w:autoSpaceDE w:val="0"/>
              <w:autoSpaceDN w:val="0"/>
              <w:adjustRightInd w:val="0"/>
              <w:rPr>
                <w:sz w:val="16"/>
                <w:szCs w:val="16"/>
              </w:rPr>
            </w:pPr>
            <w:r w:rsidRPr="00E20390">
              <w:rPr>
                <w:sz w:val="16"/>
                <w:szCs w:val="16"/>
              </w:rPr>
              <w:t xml:space="preserve">14/12/2015 </w:t>
            </w:r>
          </w:p>
        </w:tc>
        <w:tc>
          <w:tcPr>
            <w:tcW w:w="1200" w:type="dxa"/>
          </w:tcPr>
          <w:p w:rsidR="00F77011" w:rsidRPr="00E20390" w:rsidRDefault="00F77011">
            <w:pPr>
              <w:autoSpaceDE w:val="0"/>
              <w:autoSpaceDN w:val="0"/>
              <w:adjustRightInd w:val="0"/>
              <w:rPr>
                <w:sz w:val="16"/>
                <w:szCs w:val="16"/>
              </w:rPr>
            </w:pPr>
            <w:r w:rsidRPr="00E20390">
              <w:rPr>
                <w:sz w:val="16"/>
                <w:szCs w:val="16"/>
              </w:rPr>
              <w:t xml:space="preserve">14/12/2018 </w:t>
            </w:r>
          </w:p>
        </w:tc>
        <w:tc>
          <w:tcPr>
            <w:tcW w:w="1200" w:type="dxa"/>
          </w:tcPr>
          <w:p w:rsidR="00F77011" w:rsidRPr="00E20390" w:rsidRDefault="00F77011">
            <w:pPr>
              <w:autoSpaceDE w:val="0"/>
              <w:autoSpaceDN w:val="0"/>
              <w:adjustRightInd w:val="0"/>
              <w:rPr>
                <w:sz w:val="16"/>
                <w:szCs w:val="16"/>
              </w:rPr>
            </w:pPr>
            <w:r w:rsidRPr="00E20390">
              <w:rPr>
                <w:sz w:val="16"/>
                <w:szCs w:val="16"/>
              </w:rPr>
              <w:t xml:space="preserve">Present </w:t>
            </w:r>
          </w:p>
        </w:tc>
      </w:tr>
      <w:tr w:rsidR="00F77011" w:rsidRPr="00E20390">
        <w:trPr>
          <w:trHeight w:val="280"/>
        </w:trPr>
        <w:tc>
          <w:tcPr>
            <w:tcW w:w="2700" w:type="dxa"/>
          </w:tcPr>
          <w:p w:rsidR="00F77011" w:rsidRPr="00E20390" w:rsidRDefault="00F77011">
            <w:pPr>
              <w:autoSpaceDE w:val="0"/>
              <w:autoSpaceDN w:val="0"/>
              <w:adjustRightInd w:val="0"/>
              <w:rPr>
                <w:sz w:val="16"/>
                <w:szCs w:val="16"/>
              </w:rPr>
            </w:pPr>
            <w:r w:rsidRPr="00E20390">
              <w:rPr>
                <w:sz w:val="16"/>
                <w:szCs w:val="16"/>
              </w:rPr>
              <w:t xml:space="preserve">Mrs Jane Wylie </w:t>
            </w:r>
          </w:p>
        </w:tc>
        <w:tc>
          <w:tcPr>
            <w:tcW w:w="2600" w:type="dxa"/>
          </w:tcPr>
          <w:p w:rsidR="00F77011" w:rsidRPr="00E20390" w:rsidRDefault="00F77011">
            <w:pPr>
              <w:autoSpaceDE w:val="0"/>
              <w:autoSpaceDN w:val="0"/>
              <w:adjustRightInd w:val="0"/>
              <w:rPr>
                <w:sz w:val="16"/>
                <w:szCs w:val="16"/>
              </w:rPr>
            </w:pPr>
            <w:r w:rsidRPr="00E20390">
              <w:rPr>
                <w:sz w:val="16"/>
                <w:szCs w:val="16"/>
              </w:rPr>
              <w:t xml:space="preserve">Non-lay (intervention studies) </w:t>
            </w:r>
          </w:p>
        </w:tc>
        <w:tc>
          <w:tcPr>
            <w:tcW w:w="1300" w:type="dxa"/>
          </w:tcPr>
          <w:p w:rsidR="00F77011" w:rsidRPr="00E20390" w:rsidRDefault="00F77011">
            <w:pPr>
              <w:autoSpaceDE w:val="0"/>
              <w:autoSpaceDN w:val="0"/>
              <w:adjustRightInd w:val="0"/>
              <w:rPr>
                <w:sz w:val="16"/>
                <w:szCs w:val="16"/>
              </w:rPr>
            </w:pPr>
            <w:r w:rsidRPr="00E20390">
              <w:rPr>
                <w:sz w:val="16"/>
                <w:szCs w:val="16"/>
              </w:rPr>
              <w:t xml:space="preserve">20/05/2017 </w:t>
            </w:r>
          </w:p>
        </w:tc>
        <w:tc>
          <w:tcPr>
            <w:tcW w:w="1200" w:type="dxa"/>
          </w:tcPr>
          <w:p w:rsidR="00F77011" w:rsidRPr="00E20390" w:rsidRDefault="00F77011">
            <w:pPr>
              <w:autoSpaceDE w:val="0"/>
              <w:autoSpaceDN w:val="0"/>
              <w:adjustRightInd w:val="0"/>
              <w:rPr>
                <w:sz w:val="16"/>
                <w:szCs w:val="16"/>
              </w:rPr>
            </w:pPr>
            <w:r w:rsidRPr="00E20390">
              <w:rPr>
                <w:sz w:val="16"/>
                <w:szCs w:val="16"/>
              </w:rPr>
              <w:t xml:space="preserve">20/05/2020 </w:t>
            </w:r>
          </w:p>
        </w:tc>
        <w:tc>
          <w:tcPr>
            <w:tcW w:w="1200" w:type="dxa"/>
          </w:tcPr>
          <w:p w:rsidR="00F77011" w:rsidRPr="00E20390" w:rsidRDefault="00F77011">
            <w:pPr>
              <w:autoSpaceDE w:val="0"/>
              <w:autoSpaceDN w:val="0"/>
              <w:adjustRightInd w:val="0"/>
              <w:rPr>
                <w:sz w:val="16"/>
                <w:szCs w:val="16"/>
              </w:rPr>
            </w:pPr>
            <w:r w:rsidRPr="00E20390">
              <w:rPr>
                <w:sz w:val="16"/>
                <w:szCs w:val="16"/>
              </w:rPr>
              <w:t xml:space="preserve">Present </w:t>
            </w:r>
          </w:p>
        </w:tc>
      </w:tr>
    </w:tbl>
    <w:p w:rsidR="00403291" w:rsidRDefault="00F9451C" w:rsidP="00DB07E7">
      <w:pPr>
        <w:rPr>
          <w:sz w:val="16"/>
          <w:szCs w:val="16"/>
        </w:rPr>
      </w:pPr>
      <w:r w:rsidRPr="00E20390">
        <w:rPr>
          <w:sz w:val="16"/>
          <w:szCs w:val="16"/>
        </w:rPr>
        <w:t xml:space="preserve"> </w:t>
      </w:r>
    </w:p>
    <w:p w:rsidR="00403291" w:rsidRDefault="00403291" w:rsidP="00DB07E7">
      <w:pPr>
        <w:rPr>
          <w:sz w:val="16"/>
          <w:szCs w:val="16"/>
        </w:rPr>
      </w:pPr>
    </w:p>
    <w:p w:rsidR="00403291" w:rsidRDefault="00403291">
      <w:pPr>
        <w:rPr>
          <w:sz w:val="16"/>
          <w:szCs w:val="16"/>
        </w:rPr>
      </w:pPr>
      <w:r>
        <w:rPr>
          <w:sz w:val="16"/>
          <w:szCs w:val="16"/>
        </w:rPr>
        <w:br w:type="page"/>
      </w:r>
    </w:p>
    <w:p w:rsidR="00E24E77" w:rsidRDefault="00E24E77" w:rsidP="00403291">
      <w:pPr>
        <w:pStyle w:val="Heading2"/>
        <w:pBdr>
          <w:bottom w:val="single" w:sz="12" w:space="1" w:color="auto"/>
        </w:pBdr>
      </w:pPr>
      <w:r>
        <w:lastRenderedPageBreak/>
        <w:t>Welcome</w:t>
      </w:r>
    </w:p>
    <w:p w:rsidR="00E24E77" w:rsidRDefault="00E24E77" w:rsidP="00E24E77">
      <w:r>
        <w:t xml:space="preserve"> </w:t>
      </w:r>
    </w:p>
    <w:p w:rsidR="00E24E77" w:rsidRPr="0059575D" w:rsidRDefault="008E246E" w:rsidP="008E246E">
      <w:pPr>
        <w:spacing w:before="80" w:after="80"/>
        <w:rPr>
          <w:lang w:val="en-NZ"/>
        </w:rPr>
      </w:pPr>
      <w:r w:rsidRPr="0059575D">
        <w:rPr>
          <w:rFonts w:cs="Arial"/>
          <w:szCs w:val="22"/>
          <w:lang w:val="en-NZ"/>
        </w:rPr>
        <w:t>The Chair opened the meeting at</w:t>
      </w:r>
      <w:r w:rsidR="00E24E77" w:rsidRPr="0059575D">
        <w:rPr>
          <w:rFonts w:cs="Arial"/>
          <w:szCs w:val="22"/>
          <w:lang w:val="en-NZ"/>
        </w:rPr>
        <w:t xml:space="preserve"> </w:t>
      </w:r>
      <w:r w:rsidRPr="0059575D">
        <w:rPr>
          <w:rFonts w:cs="Arial"/>
          <w:szCs w:val="22"/>
          <w:lang w:val="en-NZ"/>
        </w:rPr>
        <w:t xml:space="preserve">12:00pm </w:t>
      </w:r>
      <w:r w:rsidR="00E24E77" w:rsidRPr="0059575D">
        <w:rPr>
          <w:rFonts w:cs="Arial"/>
          <w:szCs w:val="22"/>
          <w:lang w:val="en-NZ"/>
        </w:rPr>
        <w:t>and welcomed Committee members</w:t>
      </w:r>
      <w:r w:rsidRPr="0059575D">
        <w:rPr>
          <w:rFonts w:cs="Arial"/>
          <w:szCs w:val="22"/>
          <w:lang w:val="en-NZ"/>
        </w:rPr>
        <w:t>.</w:t>
      </w:r>
    </w:p>
    <w:p w:rsidR="00E24E77" w:rsidRPr="0059575D" w:rsidRDefault="00E24E77" w:rsidP="00E24E77">
      <w:pPr>
        <w:rPr>
          <w:lang w:val="en-NZ"/>
        </w:rPr>
      </w:pPr>
    </w:p>
    <w:p w:rsidR="00E24E77" w:rsidRPr="0059575D" w:rsidRDefault="00E24E77" w:rsidP="00E24E77">
      <w:pPr>
        <w:rPr>
          <w:lang w:val="en-NZ"/>
        </w:rPr>
      </w:pPr>
      <w:r w:rsidRPr="0059575D">
        <w:rPr>
          <w:lang w:val="en-NZ"/>
        </w:rPr>
        <w:t xml:space="preserve">The Chair noted that the meeting was quorate. </w:t>
      </w:r>
    </w:p>
    <w:p w:rsidR="00E24E77" w:rsidRPr="0059575D" w:rsidRDefault="00E24E77" w:rsidP="00E24E77">
      <w:pPr>
        <w:rPr>
          <w:lang w:val="en-NZ"/>
        </w:rPr>
      </w:pPr>
    </w:p>
    <w:p w:rsidR="00E24E77" w:rsidRPr="0059575D" w:rsidRDefault="00E24E77" w:rsidP="00E24E77">
      <w:pPr>
        <w:rPr>
          <w:lang w:val="en-NZ"/>
        </w:rPr>
      </w:pPr>
      <w:r w:rsidRPr="0059575D">
        <w:rPr>
          <w:lang w:val="en-NZ"/>
        </w:rPr>
        <w:t>The Committee noted and agreed the agenda for the meeting.</w:t>
      </w:r>
    </w:p>
    <w:p w:rsidR="00E24E77" w:rsidRPr="0059575D" w:rsidRDefault="00E24E77" w:rsidP="00E24E77">
      <w:pPr>
        <w:rPr>
          <w:lang w:val="en-NZ"/>
        </w:rPr>
      </w:pPr>
    </w:p>
    <w:p w:rsidR="00E24E77" w:rsidRPr="0059575D" w:rsidRDefault="00E24E77" w:rsidP="00E24E77">
      <w:pPr>
        <w:pStyle w:val="Heading2"/>
        <w:pBdr>
          <w:bottom w:val="single" w:sz="12" w:space="1" w:color="auto"/>
        </w:pBdr>
      </w:pPr>
      <w:r w:rsidRPr="0059575D">
        <w:t>Confirmation of previous minutes</w:t>
      </w:r>
    </w:p>
    <w:p w:rsidR="00E24E77" w:rsidRPr="0059575D" w:rsidRDefault="00E24E77" w:rsidP="00E24E77">
      <w:pPr>
        <w:rPr>
          <w:lang w:val="en-NZ"/>
        </w:rPr>
      </w:pPr>
    </w:p>
    <w:p w:rsidR="00E24E77" w:rsidRDefault="00E24E77" w:rsidP="00E24E77">
      <w:pPr>
        <w:rPr>
          <w:lang w:val="en-NZ"/>
        </w:rPr>
      </w:pPr>
      <w:r w:rsidRPr="0059575D">
        <w:rPr>
          <w:lang w:val="en-NZ"/>
        </w:rPr>
        <w:t xml:space="preserve">The minutes of the meeting of </w:t>
      </w:r>
      <w:r w:rsidR="0059575D" w:rsidRPr="0059575D">
        <w:rPr>
          <w:rFonts w:cs="Arial"/>
          <w:szCs w:val="22"/>
          <w:lang w:val="en-NZ"/>
        </w:rPr>
        <w:t>1 August 2017</w:t>
      </w:r>
      <w:r>
        <w:rPr>
          <w:lang w:val="en-NZ"/>
        </w:rPr>
        <w:t xml:space="preserve">were </w:t>
      </w:r>
      <w:r w:rsidR="00522B40">
        <w:rPr>
          <w:lang w:val="en-NZ"/>
        </w:rPr>
        <w:t>confirm</w:t>
      </w:r>
      <w:r>
        <w:rPr>
          <w:lang w:val="en-NZ"/>
        </w:rPr>
        <w:t>ed.</w:t>
      </w: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77011" w:rsidRPr="00960BFE" w:rsidTr="00F77011">
        <w:trPr>
          <w:trHeight w:val="280"/>
        </w:trPr>
        <w:tc>
          <w:tcPr>
            <w:tcW w:w="966" w:type="dxa"/>
            <w:tcBorders>
              <w:top w:val="nil"/>
              <w:left w:val="nil"/>
              <w:bottom w:val="nil"/>
              <w:right w:val="nil"/>
            </w:tcBorders>
          </w:tcPr>
          <w:p w:rsidR="00F77011" w:rsidRPr="00960BFE" w:rsidRDefault="00F77011">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F77011" w:rsidRPr="00960BFE" w:rsidRDefault="00F7701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77011" w:rsidRPr="00960BFE" w:rsidRDefault="00F77011">
            <w:pPr>
              <w:autoSpaceDE w:val="0"/>
              <w:autoSpaceDN w:val="0"/>
              <w:adjustRightInd w:val="0"/>
            </w:pPr>
            <w:r w:rsidRPr="00960BFE">
              <w:rPr>
                <w:b/>
              </w:rPr>
              <w:t>17/NTB/158</w:t>
            </w:r>
            <w:r w:rsidRPr="00960BFE">
              <w:t xml:space="preserve"> </w:t>
            </w:r>
          </w:p>
        </w:tc>
      </w:tr>
      <w:tr w:rsidR="00F77011" w:rsidRPr="00960BFE" w:rsidTr="00F77011">
        <w:trPr>
          <w:trHeight w:val="280"/>
        </w:trPr>
        <w:tc>
          <w:tcPr>
            <w:tcW w:w="966" w:type="dxa"/>
            <w:tcBorders>
              <w:top w:val="nil"/>
              <w:left w:val="nil"/>
              <w:bottom w:val="nil"/>
              <w:right w:val="nil"/>
            </w:tcBorders>
          </w:tcPr>
          <w:p w:rsidR="00F77011" w:rsidRPr="00960BFE" w:rsidRDefault="00F77011">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pPr>
              <w:autoSpaceDE w:val="0"/>
              <w:autoSpaceDN w:val="0"/>
              <w:adjustRightInd w:val="0"/>
            </w:pPr>
            <w:r w:rsidRPr="00960BFE">
              <w:t xml:space="preserve">Title: </w:t>
            </w:r>
          </w:p>
        </w:tc>
        <w:tc>
          <w:tcPr>
            <w:tcW w:w="6459" w:type="dxa"/>
            <w:tcBorders>
              <w:top w:val="nil"/>
              <w:left w:val="nil"/>
              <w:bottom w:val="nil"/>
              <w:right w:val="nil"/>
            </w:tcBorders>
          </w:tcPr>
          <w:p w:rsidR="00F77011" w:rsidRPr="00960BFE" w:rsidRDefault="00F77011">
            <w:pPr>
              <w:autoSpaceDE w:val="0"/>
              <w:autoSpaceDN w:val="0"/>
              <w:adjustRightInd w:val="0"/>
            </w:pPr>
            <w:r w:rsidRPr="00960BFE">
              <w:t xml:space="preserve">RUBATO </w:t>
            </w:r>
          </w:p>
        </w:tc>
      </w:tr>
      <w:tr w:rsidR="00F77011" w:rsidRPr="00960BFE" w:rsidTr="00F77011">
        <w:trPr>
          <w:trHeight w:val="280"/>
        </w:trPr>
        <w:tc>
          <w:tcPr>
            <w:tcW w:w="966" w:type="dxa"/>
            <w:tcBorders>
              <w:top w:val="nil"/>
              <w:left w:val="nil"/>
              <w:bottom w:val="nil"/>
              <w:right w:val="nil"/>
            </w:tcBorders>
          </w:tcPr>
          <w:p w:rsidR="00F77011" w:rsidRPr="00960BFE" w:rsidRDefault="00F77011">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pPr>
              <w:autoSpaceDE w:val="0"/>
              <w:autoSpaceDN w:val="0"/>
              <w:adjustRightInd w:val="0"/>
            </w:pPr>
            <w:r w:rsidRPr="00960BFE">
              <w:t xml:space="preserve">Principal Investigator: </w:t>
            </w:r>
          </w:p>
        </w:tc>
        <w:tc>
          <w:tcPr>
            <w:tcW w:w="6459" w:type="dxa"/>
            <w:tcBorders>
              <w:top w:val="nil"/>
              <w:left w:val="nil"/>
              <w:bottom w:val="nil"/>
              <w:right w:val="nil"/>
            </w:tcBorders>
          </w:tcPr>
          <w:p w:rsidR="00F77011" w:rsidRPr="00960BFE" w:rsidRDefault="00F77011">
            <w:pPr>
              <w:autoSpaceDE w:val="0"/>
              <w:autoSpaceDN w:val="0"/>
              <w:adjustRightInd w:val="0"/>
            </w:pPr>
            <w:r w:rsidRPr="00960BFE">
              <w:t xml:space="preserve">Doctor Kathryn Rice </w:t>
            </w:r>
          </w:p>
        </w:tc>
      </w:tr>
      <w:tr w:rsidR="00F77011" w:rsidRPr="00960BFE" w:rsidTr="00F77011">
        <w:trPr>
          <w:trHeight w:val="280"/>
        </w:trPr>
        <w:tc>
          <w:tcPr>
            <w:tcW w:w="966" w:type="dxa"/>
            <w:tcBorders>
              <w:top w:val="nil"/>
              <w:left w:val="nil"/>
              <w:bottom w:val="nil"/>
              <w:right w:val="nil"/>
            </w:tcBorders>
          </w:tcPr>
          <w:p w:rsidR="00F77011" w:rsidRPr="00960BFE" w:rsidRDefault="00F77011">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pPr>
              <w:autoSpaceDE w:val="0"/>
              <w:autoSpaceDN w:val="0"/>
              <w:adjustRightInd w:val="0"/>
            </w:pPr>
            <w:r w:rsidRPr="00960BFE">
              <w:t xml:space="preserve">Sponsor: </w:t>
            </w:r>
          </w:p>
        </w:tc>
        <w:tc>
          <w:tcPr>
            <w:tcW w:w="6459" w:type="dxa"/>
            <w:tcBorders>
              <w:top w:val="nil"/>
              <w:left w:val="nil"/>
              <w:bottom w:val="nil"/>
              <w:right w:val="nil"/>
            </w:tcBorders>
          </w:tcPr>
          <w:p w:rsidR="00F77011" w:rsidRPr="00960BFE" w:rsidRDefault="00F77011">
            <w:pPr>
              <w:autoSpaceDE w:val="0"/>
              <w:autoSpaceDN w:val="0"/>
              <w:adjustRightInd w:val="0"/>
            </w:pPr>
            <w:r w:rsidRPr="00960BFE">
              <w:t xml:space="preserve">Covance New Zealand Ltd </w:t>
            </w:r>
          </w:p>
        </w:tc>
      </w:tr>
      <w:tr w:rsidR="00F77011" w:rsidRPr="00960BFE" w:rsidTr="00F77011">
        <w:trPr>
          <w:trHeight w:val="280"/>
        </w:trPr>
        <w:tc>
          <w:tcPr>
            <w:tcW w:w="966" w:type="dxa"/>
            <w:tcBorders>
              <w:top w:val="nil"/>
              <w:left w:val="nil"/>
              <w:bottom w:val="nil"/>
              <w:right w:val="nil"/>
            </w:tcBorders>
          </w:tcPr>
          <w:p w:rsidR="00F77011" w:rsidRPr="00960BFE" w:rsidRDefault="00F77011">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pPr>
              <w:autoSpaceDE w:val="0"/>
              <w:autoSpaceDN w:val="0"/>
              <w:adjustRightInd w:val="0"/>
            </w:pPr>
            <w:r w:rsidRPr="00960BFE">
              <w:t xml:space="preserve">Clock Start Date: </w:t>
            </w:r>
          </w:p>
        </w:tc>
        <w:tc>
          <w:tcPr>
            <w:tcW w:w="6459" w:type="dxa"/>
            <w:tcBorders>
              <w:top w:val="nil"/>
              <w:left w:val="nil"/>
              <w:bottom w:val="nil"/>
              <w:right w:val="nil"/>
            </w:tcBorders>
          </w:tcPr>
          <w:p w:rsidR="00F77011" w:rsidRPr="00960BFE" w:rsidRDefault="00F77011">
            <w:pPr>
              <w:autoSpaceDE w:val="0"/>
              <w:autoSpaceDN w:val="0"/>
              <w:adjustRightInd w:val="0"/>
            </w:pPr>
            <w:r w:rsidRPr="00960BFE">
              <w:t xml:space="preserve">24 August 2017 </w:t>
            </w:r>
          </w:p>
        </w:tc>
      </w:tr>
    </w:tbl>
    <w:p w:rsidR="00795EDD" w:rsidRPr="00960BFE" w:rsidRDefault="00795EDD" w:rsidP="00E24E77">
      <w:r w:rsidRPr="00960BFE">
        <w:t xml:space="preserve"> </w:t>
      </w:r>
    </w:p>
    <w:p w:rsidR="00987913" w:rsidRPr="00987913" w:rsidRDefault="0059575D" w:rsidP="00E24E77">
      <w:pPr>
        <w:rPr>
          <w:sz w:val="20"/>
          <w:lang w:val="en-NZ"/>
        </w:rPr>
      </w:pPr>
      <w:r w:rsidRPr="0059575D">
        <w:rPr>
          <w:rFonts w:cs="Arial"/>
          <w:szCs w:val="22"/>
          <w:lang w:val="en-NZ"/>
        </w:rPr>
        <w:t>Dr Kathryn Rice</w:t>
      </w:r>
      <w:r w:rsidR="00987913" w:rsidRPr="0059575D">
        <w:rPr>
          <w:lang w:val="en-NZ"/>
        </w:rPr>
        <w:t xml:space="preserve"> was present </w:t>
      </w:r>
      <w:r w:rsidR="00DC62A5" w:rsidRPr="0059575D">
        <w:rPr>
          <w:rFonts w:cs="Arial"/>
          <w:szCs w:val="22"/>
          <w:lang w:val="en-NZ"/>
        </w:rPr>
        <w:t>in person</w:t>
      </w:r>
      <w:r w:rsidR="00DC62A5" w:rsidRPr="0059575D">
        <w:rPr>
          <w:lang w:val="en-NZ"/>
        </w:rPr>
        <w:t xml:space="preserve"> </w:t>
      </w:r>
      <w:r w:rsidR="00987913" w:rsidRPr="0059575D">
        <w:rPr>
          <w:lang w:val="en-NZ"/>
        </w:rPr>
        <w:t>for</w:t>
      </w:r>
      <w:r w:rsidR="00987913" w:rsidRPr="00987913">
        <w:rPr>
          <w:lang w:val="en-NZ"/>
        </w:rPr>
        <w:t xml:space="preserve"> discussion of this application.</w:t>
      </w:r>
    </w:p>
    <w:p w:rsidR="00987913" w:rsidRDefault="00987913" w:rsidP="00E24E77">
      <w:pPr>
        <w:rPr>
          <w:u w:val="single"/>
          <w:lang w:val="en-NZ"/>
        </w:rPr>
      </w:pPr>
    </w:p>
    <w:p w:rsidR="0059575D" w:rsidRPr="00FD2B1E" w:rsidRDefault="0059575D" w:rsidP="009A5788">
      <w:pPr>
        <w:rPr>
          <w:u w:val="single"/>
        </w:rPr>
      </w:pPr>
      <w:r w:rsidRPr="00FD2B1E">
        <w:rPr>
          <w:u w:val="single"/>
        </w:rPr>
        <w:t>Potential conflicts of interest</w:t>
      </w:r>
    </w:p>
    <w:p w:rsidR="0059575D" w:rsidRPr="008869BB" w:rsidRDefault="0059575D" w:rsidP="009A5788">
      <w:pPr>
        <w:rPr>
          <w:b/>
        </w:rPr>
      </w:pPr>
    </w:p>
    <w:p w:rsidR="0059575D" w:rsidRPr="00960BFE" w:rsidRDefault="0059575D" w:rsidP="009A5788">
      <w:r w:rsidRPr="00960BFE">
        <w:t>The Chair asked members to declare any potential conflicts of interest related to this application.</w:t>
      </w:r>
    </w:p>
    <w:p w:rsidR="0059575D" w:rsidRPr="00960BFE" w:rsidRDefault="0059575D" w:rsidP="009A5788"/>
    <w:p w:rsidR="0059575D" w:rsidRPr="00960BFE" w:rsidRDefault="0059575D" w:rsidP="009A5788">
      <w:r w:rsidRPr="00FD2B1E">
        <w:t>No potential conflicts</w:t>
      </w:r>
      <w:r w:rsidRPr="00960BFE">
        <w:t xml:space="preserve"> of interest related to this application were declared by any member.</w:t>
      </w:r>
    </w:p>
    <w:p w:rsidR="0059575D" w:rsidRPr="00960BFE" w:rsidRDefault="0059575D" w:rsidP="009A5788"/>
    <w:p w:rsidR="0059575D" w:rsidRDefault="0059575D" w:rsidP="009A5788">
      <w:pPr>
        <w:rPr>
          <w:u w:val="single"/>
        </w:rPr>
      </w:pPr>
      <w:r w:rsidRPr="001C059D">
        <w:rPr>
          <w:u w:val="single"/>
        </w:rPr>
        <w:t>Summary of Study</w:t>
      </w:r>
    </w:p>
    <w:p w:rsidR="0059575D" w:rsidRPr="0009776B" w:rsidRDefault="0059575D" w:rsidP="009A5788">
      <w:pPr>
        <w:rPr>
          <w:u w:val="single"/>
        </w:rPr>
      </w:pPr>
    </w:p>
    <w:p w:rsidR="0059575D" w:rsidRDefault="0059575D" w:rsidP="003E51E7">
      <w:pPr>
        <w:pStyle w:val="ListParagraph"/>
        <w:numPr>
          <w:ilvl w:val="0"/>
          <w:numId w:val="3"/>
        </w:numPr>
        <w:rPr>
          <w:lang w:val="en-NZ"/>
        </w:rPr>
      </w:pPr>
      <w:r>
        <w:rPr>
          <w:lang w:val="en-NZ"/>
        </w:rPr>
        <w:t>The study investigates the safety and efficacy of macitentan in adult and adolescent people with Fontan’s circulation.</w:t>
      </w:r>
    </w:p>
    <w:p w:rsidR="0059575D" w:rsidRPr="0009776B" w:rsidRDefault="0059575D" w:rsidP="009A5788">
      <w:pPr>
        <w:autoSpaceDE w:val="0"/>
        <w:autoSpaceDN w:val="0"/>
        <w:adjustRightInd w:val="0"/>
        <w:rPr>
          <w:u w:val="single"/>
        </w:rPr>
      </w:pPr>
    </w:p>
    <w:p w:rsidR="0059575D" w:rsidRDefault="0059575D" w:rsidP="009A5788">
      <w:pPr>
        <w:rPr>
          <w:u w:val="single"/>
        </w:rPr>
      </w:pPr>
      <w:r w:rsidRPr="001C059D">
        <w:rPr>
          <w:u w:val="single"/>
        </w:rPr>
        <w:t>Summary of ethical issues (resolved)</w:t>
      </w:r>
    </w:p>
    <w:p w:rsidR="0059575D" w:rsidRDefault="0059575D" w:rsidP="009A5788">
      <w:pPr>
        <w:rPr>
          <w:u w:val="single"/>
        </w:rPr>
      </w:pPr>
    </w:p>
    <w:p w:rsidR="0059575D" w:rsidRPr="0009776B" w:rsidRDefault="0059575D" w:rsidP="009A5788">
      <w:r w:rsidRPr="0009776B">
        <w:t>The main ethical issues considered by the Committee and addressed by the Researcher are as follows.</w:t>
      </w:r>
    </w:p>
    <w:p w:rsidR="0059575D" w:rsidRPr="0009776B" w:rsidRDefault="0059575D" w:rsidP="009A5788"/>
    <w:p w:rsidR="0059575D" w:rsidRDefault="0059575D" w:rsidP="003E51E7">
      <w:pPr>
        <w:pStyle w:val="ListParagraph"/>
        <w:numPr>
          <w:ilvl w:val="0"/>
          <w:numId w:val="3"/>
        </w:numPr>
        <w:spacing w:before="80" w:after="80"/>
        <w:rPr>
          <w:lang w:val="en-NZ"/>
        </w:rPr>
      </w:pPr>
      <w:r w:rsidRPr="0009776B">
        <w:rPr>
          <w:lang w:val="en-NZ"/>
        </w:rPr>
        <w:t xml:space="preserve">The Committee </w:t>
      </w:r>
      <w:r>
        <w:rPr>
          <w:lang w:val="en-NZ"/>
        </w:rPr>
        <w:t>noted that the study drug may improve quality of life in participants.</w:t>
      </w:r>
    </w:p>
    <w:p w:rsidR="0059575D" w:rsidRPr="00C5052B" w:rsidRDefault="0059575D" w:rsidP="009A5788">
      <w:pPr>
        <w:spacing w:before="80" w:after="80"/>
        <w:rPr>
          <w:u w:val="single"/>
        </w:rPr>
      </w:pPr>
    </w:p>
    <w:p w:rsidR="0059575D" w:rsidRPr="000A1C67" w:rsidRDefault="0059575D" w:rsidP="009A5788">
      <w:pPr>
        <w:rPr>
          <w:u w:val="single"/>
        </w:rPr>
      </w:pPr>
      <w:r w:rsidRPr="000A1C67">
        <w:rPr>
          <w:u w:val="single"/>
        </w:rPr>
        <w:t>Summary of ethical issues (outstanding)</w:t>
      </w:r>
    </w:p>
    <w:p w:rsidR="0059575D" w:rsidRDefault="0059575D" w:rsidP="009A5788">
      <w:pPr>
        <w:rPr>
          <w:u w:val="single"/>
        </w:rPr>
      </w:pPr>
    </w:p>
    <w:p w:rsidR="0059575D" w:rsidRPr="0009776B" w:rsidRDefault="0059575D" w:rsidP="009A5788">
      <w:r w:rsidRPr="0009776B">
        <w:t>The main ethical issues considered by the Committee and which require addressing by the Researcher are as follows.</w:t>
      </w:r>
    </w:p>
    <w:p w:rsidR="0059575D" w:rsidRPr="0009776B" w:rsidRDefault="0059575D" w:rsidP="009A5788">
      <w:pPr>
        <w:autoSpaceDE w:val="0"/>
        <w:autoSpaceDN w:val="0"/>
        <w:adjustRightInd w:val="0"/>
      </w:pPr>
    </w:p>
    <w:p w:rsidR="0059575D" w:rsidRPr="0009776B" w:rsidRDefault="0059575D" w:rsidP="003E51E7">
      <w:pPr>
        <w:pStyle w:val="ListParagraph"/>
        <w:numPr>
          <w:ilvl w:val="0"/>
          <w:numId w:val="3"/>
        </w:numPr>
        <w:rPr>
          <w:lang w:val="en-NZ"/>
        </w:rPr>
      </w:pPr>
      <w:r>
        <w:rPr>
          <w:rFonts w:cs="Arial"/>
          <w:lang w:val="en-NZ"/>
        </w:rPr>
        <w:t xml:space="preserve">The Committee requested further evidence of peer review. </w:t>
      </w:r>
      <w:r w:rsidRPr="0059575D">
        <w:rPr>
          <w:rFonts w:cs="Arial"/>
          <w:lang w:val="en-NZ"/>
        </w:rPr>
        <w:t>Please provide evidence of favourable independent peer review of the study protocol (</w:t>
      </w:r>
      <w:r w:rsidRPr="0059575D">
        <w:rPr>
          <w:rFonts w:cs="Arial"/>
          <w:i/>
          <w:lang w:val="en-NZ"/>
        </w:rPr>
        <w:t>Ethical Guidelines for Intervention Studies</w:t>
      </w:r>
      <w:r w:rsidRPr="0059575D">
        <w:rPr>
          <w:rFonts w:cs="Arial"/>
          <w:lang w:val="en-NZ"/>
        </w:rPr>
        <w:t xml:space="preserve"> Appendix 1)</w:t>
      </w:r>
    </w:p>
    <w:p w:rsidR="00605EBF" w:rsidRPr="0009776B" w:rsidRDefault="00605EBF" w:rsidP="003E51E7">
      <w:pPr>
        <w:pStyle w:val="ListParagraph"/>
        <w:numPr>
          <w:ilvl w:val="0"/>
          <w:numId w:val="3"/>
        </w:numPr>
        <w:spacing w:before="80" w:after="80"/>
        <w:rPr>
          <w:lang w:val="en-NZ"/>
        </w:rPr>
      </w:pPr>
      <w:r>
        <w:rPr>
          <w:lang w:val="en-NZ"/>
        </w:rPr>
        <w:t xml:space="preserve">The Committee queried the need for a physical puberty assessment and pregnancy test in female participants aged 12 – 15 years. The Researcher explained that the study drug can have severe negative effects in individuals in this age range. </w:t>
      </w:r>
    </w:p>
    <w:p w:rsidR="0059575D" w:rsidRDefault="00605EBF" w:rsidP="003E51E7">
      <w:pPr>
        <w:pStyle w:val="ListParagraph"/>
        <w:numPr>
          <w:ilvl w:val="0"/>
          <w:numId w:val="3"/>
        </w:numPr>
        <w:rPr>
          <w:lang w:val="en-NZ"/>
        </w:rPr>
      </w:pPr>
      <w:r>
        <w:rPr>
          <w:lang w:val="en-NZ"/>
        </w:rPr>
        <w:t xml:space="preserve">The Committee requested that all females be informed of the risks and be required to take a pregnancy test in order to avoid targeting of a specific demographic. </w:t>
      </w:r>
      <w:r w:rsidR="006F0031">
        <w:rPr>
          <w:lang w:val="en-NZ"/>
        </w:rPr>
        <w:t>This includes all female participants 12 or older being informed of the risks of getting pregnant and the need for contraception.</w:t>
      </w:r>
    </w:p>
    <w:p w:rsidR="00605EBF" w:rsidRDefault="00605EBF" w:rsidP="003E51E7">
      <w:pPr>
        <w:pStyle w:val="ListParagraph"/>
        <w:numPr>
          <w:ilvl w:val="0"/>
          <w:numId w:val="3"/>
        </w:numPr>
        <w:rPr>
          <w:lang w:val="en-NZ"/>
        </w:rPr>
      </w:pPr>
      <w:r>
        <w:rPr>
          <w:lang w:val="en-NZ"/>
        </w:rPr>
        <w:t xml:space="preserve">The Committee requested that the assent forms be simplified as the </w:t>
      </w:r>
      <w:r w:rsidR="006F0031">
        <w:rPr>
          <w:lang w:val="en-NZ"/>
        </w:rPr>
        <w:t>form would be too complex for young people.</w:t>
      </w:r>
    </w:p>
    <w:p w:rsidR="006F0031" w:rsidRDefault="006F0031" w:rsidP="003E51E7">
      <w:pPr>
        <w:pStyle w:val="ListParagraph"/>
        <w:numPr>
          <w:ilvl w:val="0"/>
          <w:numId w:val="3"/>
        </w:numPr>
        <w:rPr>
          <w:lang w:val="en-NZ"/>
        </w:rPr>
      </w:pPr>
      <w:r>
        <w:rPr>
          <w:lang w:val="en-NZ"/>
        </w:rPr>
        <w:t>Please create an information sheet and assent form for developmentally delayed participants.</w:t>
      </w:r>
    </w:p>
    <w:p w:rsidR="006F0031" w:rsidRPr="0009776B" w:rsidRDefault="006F0031" w:rsidP="003E51E7">
      <w:pPr>
        <w:pStyle w:val="ListParagraph"/>
        <w:numPr>
          <w:ilvl w:val="0"/>
          <w:numId w:val="3"/>
        </w:numPr>
        <w:rPr>
          <w:lang w:val="en-NZ"/>
        </w:rPr>
      </w:pPr>
      <w:r w:rsidRPr="006F0031">
        <w:rPr>
          <w:rFonts w:cs="Arial"/>
          <w:lang w:val="en-US"/>
        </w:rPr>
        <w:t>Please amend the information sheet and consent form, taking into account the suggestions made by the Committee (</w:t>
      </w:r>
      <w:r w:rsidRPr="006F0031">
        <w:rPr>
          <w:rFonts w:cs="Arial"/>
          <w:i/>
          <w:lang w:val="en-US"/>
        </w:rPr>
        <w:t>Ethical Guidelines for Intervention Studies</w:t>
      </w:r>
      <w:r w:rsidRPr="006F0031">
        <w:rPr>
          <w:rFonts w:cs="Arial"/>
          <w:lang w:val="en-US"/>
        </w:rPr>
        <w:t xml:space="preserve"> </w:t>
      </w:r>
      <w:r w:rsidRPr="006F0031">
        <w:rPr>
          <w:rFonts w:cs="Arial"/>
          <w:i/>
          <w:lang w:val="en-US"/>
        </w:rPr>
        <w:t>para 6.22</w:t>
      </w:r>
      <w:r w:rsidRPr="006F0031">
        <w:rPr>
          <w:rFonts w:cs="Arial"/>
          <w:lang w:val="en-US"/>
        </w:rPr>
        <w:t>).</w:t>
      </w:r>
    </w:p>
    <w:p w:rsidR="00F77011" w:rsidRDefault="00F77011">
      <w:r>
        <w:br w:type="page"/>
      </w:r>
    </w:p>
    <w:p w:rsidR="0059575D" w:rsidRPr="0009776B" w:rsidRDefault="0059575D" w:rsidP="009A5788">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59575D" w:rsidRPr="0009776B" w:rsidRDefault="0059575D" w:rsidP="009A5788">
      <w:pPr>
        <w:spacing w:before="80" w:after="80"/>
        <w:rPr>
          <w:rFonts w:cs="Arial"/>
          <w:szCs w:val="22"/>
        </w:rPr>
      </w:pPr>
    </w:p>
    <w:p w:rsidR="0059575D" w:rsidRPr="0009776B" w:rsidRDefault="006F0031" w:rsidP="003E51E7">
      <w:pPr>
        <w:pStyle w:val="ListParagraph"/>
        <w:numPr>
          <w:ilvl w:val="0"/>
          <w:numId w:val="3"/>
        </w:numPr>
        <w:spacing w:before="80" w:after="80"/>
      </w:pPr>
      <w:r>
        <w:t>Please rephrase the adolescent PIS/CF for 16 year olds or over to make it clear that the teenager is giving consent and not the parent.</w:t>
      </w:r>
    </w:p>
    <w:p w:rsidR="006F0031" w:rsidRDefault="006F0031" w:rsidP="003E51E7">
      <w:pPr>
        <w:pStyle w:val="ListParagraph"/>
        <w:numPr>
          <w:ilvl w:val="0"/>
          <w:numId w:val="3"/>
        </w:numPr>
        <w:spacing w:before="80" w:after="80"/>
      </w:pPr>
      <w:r>
        <w:t>Please amend the PIS/CF for parents to clearly state that they cannot consent on behalf of any children aged 16 or older. They are only being informed.</w:t>
      </w:r>
    </w:p>
    <w:p w:rsidR="0059575D" w:rsidRDefault="006F0031" w:rsidP="003E51E7">
      <w:pPr>
        <w:pStyle w:val="ListParagraph"/>
        <w:numPr>
          <w:ilvl w:val="0"/>
          <w:numId w:val="3"/>
        </w:numPr>
        <w:spacing w:before="80" w:after="80"/>
      </w:pPr>
      <w:r>
        <w:t xml:space="preserve"> Include an option in the consent form for participants to decide if data collected until withdrawal can be used for analysis.</w:t>
      </w:r>
    </w:p>
    <w:p w:rsidR="006F0031" w:rsidRDefault="006F0031" w:rsidP="003E51E7">
      <w:pPr>
        <w:pStyle w:val="ListParagraph"/>
        <w:numPr>
          <w:ilvl w:val="0"/>
          <w:numId w:val="3"/>
        </w:numPr>
        <w:spacing w:before="80" w:after="80"/>
      </w:pPr>
      <w:r>
        <w:t>Include that the drug will not be available post-study.</w:t>
      </w:r>
    </w:p>
    <w:p w:rsidR="006F0031" w:rsidRDefault="006F0031" w:rsidP="003E51E7">
      <w:pPr>
        <w:pStyle w:val="ListParagraph"/>
        <w:numPr>
          <w:ilvl w:val="0"/>
          <w:numId w:val="3"/>
        </w:numPr>
        <w:spacing w:before="80" w:after="80"/>
      </w:pPr>
      <w:r>
        <w:t xml:space="preserve">Please include more information about the future unspecified use and separate this out into a future unspecified use information sheet and consent form. </w:t>
      </w:r>
    </w:p>
    <w:p w:rsidR="0059575D" w:rsidRDefault="0059575D" w:rsidP="009A5788">
      <w:pPr>
        <w:spacing w:before="80" w:after="80"/>
      </w:pPr>
    </w:p>
    <w:p w:rsidR="0059575D" w:rsidRPr="00FD2B1E" w:rsidRDefault="0059575D" w:rsidP="009A5788">
      <w:pPr>
        <w:rPr>
          <w:u w:val="single"/>
        </w:rPr>
      </w:pPr>
      <w:r w:rsidRPr="00FD2B1E">
        <w:rPr>
          <w:u w:val="single"/>
        </w:rPr>
        <w:t xml:space="preserve">Decision </w:t>
      </w:r>
    </w:p>
    <w:p w:rsidR="0059575D" w:rsidRPr="00960BFE" w:rsidRDefault="0059575D" w:rsidP="009A5788"/>
    <w:p w:rsidR="0059575D" w:rsidRPr="0009776B" w:rsidRDefault="0059575D" w:rsidP="009A5788">
      <w:r w:rsidRPr="00960BFE">
        <w:t xml:space="preserve">This application was </w:t>
      </w:r>
      <w:r w:rsidRPr="00FD2B1E">
        <w:rPr>
          <w:i/>
        </w:rPr>
        <w:t>provisionally approved</w:t>
      </w:r>
      <w:r w:rsidRPr="00960BFE">
        <w:t xml:space="preserve"> by</w:t>
      </w:r>
      <w:r w:rsidR="006F0031">
        <w:t xml:space="preserve"> consensus</w:t>
      </w:r>
      <w:r w:rsidRPr="0009776B">
        <w:t xml:space="preserve">, subject to the following information being received. </w:t>
      </w:r>
    </w:p>
    <w:p w:rsidR="0059575D" w:rsidRDefault="0059575D" w:rsidP="009A5788"/>
    <w:p w:rsidR="006F0031" w:rsidRPr="006F0031" w:rsidRDefault="006F0031" w:rsidP="003E51E7">
      <w:pPr>
        <w:numPr>
          <w:ilvl w:val="0"/>
          <w:numId w:val="4"/>
        </w:numPr>
      </w:pPr>
      <w:r w:rsidRPr="00C73146">
        <w:rPr>
          <w:rFonts w:cs="Arial"/>
          <w:lang w:val="en-US"/>
        </w:rPr>
        <w:t>Please amend the information sheet and consent form, taking into account the suggestions made by the Committee (</w:t>
      </w:r>
      <w:r w:rsidRPr="00C73146">
        <w:rPr>
          <w:rFonts w:cs="Arial"/>
          <w:i/>
          <w:lang w:val="en-US"/>
        </w:rPr>
        <w:t>Ethical Guidelines for Intervention Studies</w:t>
      </w:r>
      <w:r w:rsidRPr="00C73146">
        <w:rPr>
          <w:rFonts w:cs="Arial"/>
          <w:lang w:val="en-US"/>
        </w:rPr>
        <w:t xml:space="preserve"> </w:t>
      </w:r>
      <w:r w:rsidRPr="00C73146">
        <w:rPr>
          <w:rFonts w:cs="Arial"/>
          <w:i/>
          <w:lang w:val="en-US"/>
        </w:rPr>
        <w:t>para 6.22</w:t>
      </w:r>
      <w:r w:rsidRPr="00C73146">
        <w:rPr>
          <w:rFonts w:cs="Arial"/>
          <w:lang w:val="en-US"/>
        </w:rPr>
        <w:t>).</w:t>
      </w:r>
    </w:p>
    <w:p w:rsidR="006F0031" w:rsidRPr="006F0031" w:rsidRDefault="006F0031" w:rsidP="003E51E7">
      <w:pPr>
        <w:numPr>
          <w:ilvl w:val="0"/>
          <w:numId w:val="4"/>
        </w:numPr>
      </w:pPr>
      <w:r w:rsidRPr="006F0031">
        <w:rPr>
          <w:rFonts w:cs="Arial"/>
          <w:lang w:val="en-US"/>
        </w:rPr>
        <w:t>Please provide evidence of favourable independent peer review of the study protocol (</w:t>
      </w:r>
      <w:r w:rsidRPr="006F0031">
        <w:rPr>
          <w:rFonts w:cs="Arial"/>
          <w:i/>
          <w:lang w:val="en-US"/>
        </w:rPr>
        <w:t>Ethical Guidelines for Intervention Studies</w:t>
      </w:r>
      <w:r w:rsidRPr="006F0031">
        <w:rPr>
          <w:rFonts w:cs="Arial"/>
          <w:lang w:val="en-US"/>
        </w:rPr>
        <w:t xml:space="preserve"> Appendix 1)</w:t>
      </w:r>
    </w:p>
    <w:p w:rsidR="006F0031" w:rsidRPr="0009776B" w:rsidRDefault="006F0031" w:rsidP="003E51E7">
      <w:pPr>
        <w:numPr>
          <w:ilvl w:val="0"/>
          <w:numId w:val="4"/>
        </w:numPr>
      </w:pPr>
      <w:r>
        <w:rPr>
          <w:rFonts w:cs="Arial"/>
          <w:lang w:val="en-US"/>
        </w:rPr>
        <w:t xml:space="preserve">Please amend the design so that all female participants 12 or older receive the same reproductive and contraceptive information and pregnancy screening. </w:t>
      </w:r>
    </w:p>
    <w:p w:rsidR="006F0031" w:rsidRPr="006F0031" w:rsidRDefault="006F0031" w:rsidP="009A5788"/>
    <w:p w:rsidR="0059575D" w:rsidRPr="00FD2B1E" w:rsidRDefault="0059575D" w:rsidP="009A5788">
      <w:r w:rsidRPr="006F0031">
        <w:t xml:space="preserve">This following information will be reviewed, and a final decision made on the application, by </w:t>
      </w:r>
      <w:r w:rsidR="006F0031" w:rsidRPr="006F0031">
        <w:rPr>
          <w:rFonts w:cs="Arial"/>
          <w:szCs w:val="22"/>
        </w:rPr>
        <w:t>Mrs Maliaga Erick and Mrs Stephanie Pollard.</w:t>
      </w:r>
      <w:r w:rsidR="006F0031">
        <w:rPr>
          <w:rFonts w:cs="Arial"/>
          <w:color w:val="33CCCC"/>
          <w:szCs w:val="22"/>
        </w:rPr>
        <w:t xml:space="preserve"> </w:t>
      </w:r>
      <w:r w:rsidRPr="00960BFE">
        <w:rPr>
          <w:rFonts w:cs="Arial"/>
          <w:color w:val="33CCCC"/>
          <w:szCs w:val="22"/>
        </w:rPr>
        <w:t xml:space="preserve"> </w:t>
      </w:r>
    </w:p>
    <w:p w:rsidR="00740116" w:rsidRPr="00960BFE" w:rsidRDefault="009A578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Pr>
                <w:b/>
              </w:rPr>
              <w:t>2</w:t>
            </w:r>
            <w:r w:rsidRPr="00960BFE">
              <w:rPr>
                <w:b/>
              </w:rPr>
              <w:t xml:space="preserve"> </w:t>
            </w: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rPr>
                <w:b/>
              </w:rPr>
              <w:t>17/NTB/167</w:t>
            </w:r>
            <w:r w:rsidRPr="00960BFE">
              <w:t xml:space="preserve">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Title: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Pau te Hau. High intensity interval training for young adolescents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Principal Investigator: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Dr Nigel Harris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Sponsor: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Auckland University of Technology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Clock Start Date: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24 August 2017 </w:t>
            </w:r>
          </w:p>
        </w:tc>
      </w:tr>
    </w:tbl>
    <w:p w:rsidR="00740116" w:rsidRPr="00960BFE" w:rsidRDefault="00740116" w:rsidP="00740116">
      <w:pPr>
        <w:autoSpaceDE w:val="0"/>
        <w:autoSpaceDN w:val="0"/>
        <w:adjustRightInd w:val="0"/>
      </w:pPr>
      <w:r w:rsidRPr="00960BFE">
        <w:t xml:space="preserve"> </w:t>
      </w:r>
    </w:p>
    <w:p w:rsidR="00740116" w:rsidRPr="00987913" w:rsidRDefault="00740116" w:rsidP="00740116">
      <w:pPr>
        <w:autoSpaceDE w:val="0"/>
        <w:autoSpaceDN w:val="0"/>
        <w:adjustRightInd w:val="0"/>
        <w:rPr>
          <w:sz w:val="20"/>
        </w:rPr>
      </w:pPr>
      <w:r w:rsidRPr="00075EED">
        <w:rPr>
          <w:rFonts w:cs="Arial"/>
          <w:szCs w:val="22"/>
        </w:rPr>
        <w:t xml:space="preserve">Dr Nigel Harris </w:t>
      </w:r>
      <w:r w:rsidRPr="00075EED">
        <w:t xml:space="preserve">was present </w:t>
      </w:r>
      <w:r w:rsidRPr="00075EED">
        <w:rPr>
          <w:rFonts w:cs="Arial"/>
          <w:szCs w:val="22"/>
        </w:rPr>
        <w:t>in person</w:t>
      </w:r>
      <w:r w:rsidRPr="00075EED">
        <w:t xml:space="preserve"> </w:t>
      </w:r>
      <w:r w:rsidRPr="00987913">
        <w:t>for discussion of this application.</w:t>
      </w:r>
    </w:p>
    <w:p w:rsidR="00740116" w:rsidRDefault="00740116" w:rsidP="00740116">
      <w:pPr>
        <w:rPr>
          <w:u w:val="single"/>
        </w:rPr>
      </w:pPr>
    </w:p>
    <w:p w:rsidR="00740116" w:rsidRPr="00FD2B1E" w:rsidRDefault="00740116" w:rsidP="00740116">
      <w:pPr>
        <w:rPr>
          <w:u w:val="single"/>
        </w:rPr>
      </w:pPr>
      <w:r w:rsidRPr="00FD2B1E">
        <w:rPr>
          <w:u w:val="single"/>
        </w:rPr>
        <w:t>Potential conflicts of interest</w:t>
      </w:r>
    </w:p>
    <w:p w:rsidR="00740116" w:rsidRPr="008869BB" w:rsidRDefault="00740116" w:rsidP="00740116">
      <w:pPr>
        <w:rPr>
          <w:b/>
        </w:rPr>
      </w:pPr>
    </w:p>
    <w:p w:rsidR="00740116" w:rsidRPr="00960BFE" w:rsidRDefault="00740116" w:rsidP="00740116">
      <w:r w:rsidRPr="00960BFE">
        <w:t>The Chair asked members to declare any potential conflicts of interest related to this application.</w:t>
      </w:r>
    </w:p>
    <w:p w:rsidR="00740116" w:rsidRPr="00960BFE" w:rsidRDefault="00740116" w:rsidP="00740116"/>
    <w:p w:rsidR="00740116" w:rsidRPr="00960BFE" w:rsidRDefault="00740116" w:rsidP="00740116">
      <w:r w:rsidRPr="00FD2B1E">
        <w:t>No potential conflicts</w:t>
      </w:r>
      <w:r w:rsidRPr="00960BFE">
        <w:t xml:space="preserve"> of interest related to this application were declared by any member.</w:t>
      </w:r>
    </w:p>
    <w:p w:rsidR="00740116" w:rsidRPr="00960BFE" w:rsidRDefault="00740116" w:rsidP="00740116"/>
    <w:p w:rsidR="00740116" w:rsidRDefault="00740116" w:rsidP="00740116">
      <w:pPr>
        <w:rPr>
          <w:u w:val="single"/>
        </w:rPr>
      </w:pPr>
      <w:r w:rsidRPr="001C059D">
        <w:rPr>
          <w:u w:val="single"/>
        </w:rPr>
        <w:t>Summary of Study</w:t>
      </w:r>
    </w:p>
    <w:p w:rsidR="00740116" w:rsidRPr="0009776B" w:rsidRDefault="00740116" w:rsidP="00740116">
      <w:pPr>
        <w:rPr>
          <w:u w:val="single"/>
        </w:rPr>
      </w:pPr>
    </w:p>
    <w:p w:rsidR="00740116" w:rsidRPr="005654E4" w:rsidRDefault="00740116" w:rsidP="00740116">
      <w:pPr>
        <w:pStyle w:val="ListParagraph"/>
        <w:numPr>
          <w:ilvl w:val="0"/>
          <w:numId w:val="5"/>
        </w:numPr>
        <w:rPr>
          <w:lang w:val="en-NZ"/>
        </w:rPr>
      </w:pPr>
      <w:r>
        <w:rPr>
          <w:lang w:val="en-NZ"/>
        </w:rPr>
        <w:t xml:space="preserve">The study investigates the efficacy and feasibility of embedding a teacher-delivered high intensity interval training programme into the physical education curriculum at schools/ </w:t>
      </w:r>
    </w:p>
    <w:p w:rsidR="00740116" w:rsidRPr="0009776B" w:rsidRDefault="00740116" w:rsidP="00740116">
      <w:pPr>
        <w:autoSpaceDE w:val="0"/>
        <w:autoSpaceDN w:val="0"/>
        <w:adjustRightInd w:val="0"/>
        <w:rPr>
          <w:u w:val="single"/>
        </w:rPr>
      </w:pPr>
    </w:p>
    <w:p w:rsidR="00740116" w:rsidRDefault="00740116" w:rsidP="00740116">
      <w:pPr>
        <w:rPr>
          <w:u w:val="single"/>
        </w:rPr>
      </w:pPr>
      <w:r w:rsidRPr="001C059D">
        <w:rPr>
          <w:u w:val="single"/>
        </w:rPr>
        <w:t>Summary of ethical issues (resolved)</w:t>
      </w:r>
    </w:p>
    <w:p w:rsidR="00740116" w:rsidRDefault="00740116" w:rsidP="00740116">
      <w:pPr>
        <w:rPr>
          <w:u w:val="single"/>
        </w:rPr>
      </w:pPr>
    </w:p>
    <w:p w:rsidR="00740116" w:rsidRPr="0009776B" w:rsidRDefault="00740116" w:rsidP="00740116">
      <w:r w:rsidRPr="0009776B">
        <w:t>The main ethical issues considered by the Committee and addressed by the Researcher are as follows.</w:t>
      </w:r>
    </w:p>
    <w:p w:rsidR="00740116" w:rsidRPr="0009776B" w:rsidRDefault="00740116" w:rsidP="00740116"/>
    <w:p w:rsidR="00740116" w:rsidRPr="0009776B" w:rsidRDefault="00740116" w:rsidP="00740116">
      <w:pPr>
        <w:pStyle w:val="ListParagraph"/>
        <w:numPr>
          <w:ilvl w:val="0"/>
          <w:numId w:val="5"/>
        </w:numPr>
        <w:spacing w:before="80" w:after="80"/>
        <w:rPr>
          <w:lang w:val="en-NZ"/>
        </w:rPr>
      </w:pPr>
      <w:r w:rsidRPr="0009776B">
        <w:rPr>
          <w:lang w:val="en-NZ"/>
        </w:rPr>
        <w:t xml:space="preserve">The Committee </w:t>
      </w:r>
      <w:r>
        <w:rPr>
          <w:lang w:val="en-NZ"/>
        </w:rPr>
        <w:t xml:space="preserve">noted that ethical issues that had led to this project being previously declined had been addressed such as the inclusion of a teacher information sheet and removal of a DEXA scan. </w:t>
      </w:r>
    </w:p>
    <w:p w:rsidR="00740116" w:rsidRPr="00C5052B" w:rsidRDefault="00740116" w:rsidP="00740116">
      <w:pPr>
        <w:spacing w:before="80" w:after="80"/>
        <w:rPr>
          <w:u w:val="single"/>
        </w:rPr>
      </w:pPr>
    </w:p>
    <w:p w:rsidR="00740116" w:rsidRPr="0009776B" w:rsidRDefault="00740116" w:rsidP="00740116">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740116" w:rsidRPr="0009776B" w:rsidRDefault="00740116" w:rsidP="00740116">
      <w:pPr>
        <w:spacing w:before="80" w:after="80"/>
        <w:rPr>
          <w:rFonts w:cs="Arial"/>
          <w:szCs w:val="22"/>
        </w:rPr>
      </w:pPr>
    </w:p>
    <w:p w:rsidR="00740116" w:rsidRPr="0009776B" w:rsidRDefault="00740116" w:rsidP="00740116">
      <w:pPr>
        <w:pStyle w:val="ListParagraph"/>
        <w:numPr>
          <w:ilvl w:val="0"/>
          <w:numId w:val="5"/>
        </w:numPr>
        <w:spacing w:before="80" w:after="80"/>
      </w:pPr>
      <w:r w:rsidRPr="0009776B">
        <w:rPr>
          <w:rFonts w:cs="Arial"/>
          <w:szCs w:val="22"/>
          <w:lang w:val="en-NZ"/>
        </w:rPr>
        <w:t xml:space="preserve">Add </w:t>
      </w:r>
      <w:r>
        <w:rPr>
          <w:rFonts w:cs="Arial"/>
          <w:szCs w:val="22"/>
          <w:lang w:val="en-NZ"/>
        </w:rPr>
        <w:t>the complete phone number and extension for the Māori cultural support person.</w:t>
      </w:r>
    </w:p>
    <w:p w:rsidR="00740116" w:rsidRDefault="00740116" w:rsidP="00740116">
      <w:pPr>
        <w:pStyle w:val="ListParagraph"/>
        <w:numPr>
          <w:ilvl w:val="0"/>
          <w:numId w:val="5"/>
        </w:numPr>
        <w:spacing w:before="80" w:after="80"/>
      </w:pPr>
      <w:r>
        <w:t xml:space="preserve">Include that teacher participation is voluntary in the teacher information sheet. </w:t>
      </w:r>
    </w:p>
    <w:p w:rsidR="00740116" w:rsidRPr="0009776B" w:rsidRDefault="00740116" w:rsidP="00740116">
      <w:pPr>
        <w:pStyle w:val="ListParagraph"/>
        <w:numPr>
          <w:ilvl w:val="0"/>
          <w:numId w:val="5"/>
        </w:numPr>
        <w:spacing w:before="80" w:after="80"/>
      </w:pPr>
      <w:r>
        <w:t>Mention that children will be bussed into university and so teacher supervision will be required.</w:t>
      </w:r>
    </w:p>
    <w:p w:rsidR="00740116" w:rsidRDefault="00740116" w:rsidP="00740116">
      <w:pPr>
        <w:spacing w:before="80" w:after="80"/>
      </w:pPr>
    </w:p>
    <w:p w:rsidR="00740116" w:rsidRPr="00FD2B1E" w:rsidRDefault="00740116" w:rsidP="00740116">
      <w:pPr>
        <w:rPr>
          <w:u w:val="single"/>
        </w:rPr>
      </w:pPr>
      <w:r w:rsidRPr="00FD2B1E">
        <w:rPr>
          <w:u w:val="single"/>
        </w:rPr>
        <w:t xml:space="preserve">Decision </w:t>
      </w:r>
    </w:p>
    <w:p w:rsidR="00740116" w:rsidRPr="00960BFE" w:rsidRDefault="00740116" w:rsidP="00740116"/>
    <w:p w:rsidR="00740116" w:rsidRPr="00613D81" w:rsidRDefault="00740116" w:rsidP="00740116">
      <w:pPr>
        <w:rPr>
          <w:rFonts w:cs="Arial"/>
          <w:szCs w:val="22"/>
        </w:rPr>
      </w:pPr>
      <w:r w:rsidRPr="00613D81">
        <w:t xml:space="preserve">This application was </w:t>
      </w:r>
      <w:r w:rsidRPr="00613D81">
        <w:rPr>
          <w:i/>
        </w:rPr>
        <w:t>approved with non-standard conditions</w:t>
      </w:r>
      <w:r w:rsidRPr="00613D81">
        <w:t xml:space="preserve"> by </w:t>
      </w:r>
      <w:r w:rsidRPr="00613D81">
        <w:rPr>
          <w:rFonts w:cs="Arial"/>
          <w:szCs w:val="22"/>
        </w:rPr>
        <w:t>consensus. The non-standard conditions are:</w:t>
      </w:r>
    </w:p>
    <w:p w:rsidR="00740116" w:rsidRPr="00613D81" w:rsidRDefault="00740116" w:rsidP="00740116">
      <w:pPr>
        <w:rPr>
          <w:rFonts w:cs="Arial"/>
          <w:szCs w:val="22"/>
        </w:rPr>
      </w:pPr>
    </w:p>
    <w:p w:rsidR="00740116" w:rsidRPr="00613D81" w:rsidRDefault="00740116" w:rsidP="00740116">
      <w:pPr>
        <w:pStyle w:val="ListParagraph"/>
        <w:numPr>
          <w:ilvl w:val="0"/>
          <w:numId w:val="6"/>
        </w:numPr>
      </w:pPr>
      <w:r w:rsidRPr="00613D81">
        <w:rPr>
          <w:rFonts w:cs="Arial"/>
          <w:lang w:val="en-US"/>
        </w:rPr>
        <w:t>Please amend the information sheet and consent form, taking into account the suggestions made by the Committee (</w:t>
      </w:r>
      <w:r w:rsidRPr="00613D81">
        <w:rPr>
          <w:rFonts w:cs="Arial"/>
          <w:i/>
          <w:lang w:val="en-US"/>
        </w:rPr>
        <w:t>Ethical Guidelines for Intervention Studies</w:t>
      </w:r>
      <w:r w:rsidRPr="00613D81">
        <w:rPr>
          <w:rFonts w:cs="Arial"/>
          <w:lang w:val="en-US"/>
        </w:rPr>
        <w:t xml:space="preserve"> </w:t>
      </w:r>
      <w:r w:rsidRPr="00613D81">
        <w:rPr>
          <w:rFonts w:cs="Arial"/>
          <w:i/>
          <w:lang w:val="en-US"/>
        </w:rPr>
        <w:t>para 6.22</w:t>
      </w:r>
      <w:r w:rsidRPr="00613D81">
        <w:rPr>
          <w:rFonts w:cs="Arial"/>
          <w:lang w:val="en-US"/>
        </w:rPr>
        <w:t>).</w:t>
      </w:r>
    </w:p>
    <w:p w:rsidR="00740116" w:rsidRPr="00613D81" w:rsidRDefault="00740116" w:rsidP="00740116">
      <w:pPr>
        <w:pStyle w:val="ListParagraph"/>
        <w:numPr>
          <w:ilvl w:val="0"/>
          <w:numId w:val="6"/>
        </w:numPr>
      </w:pPr>
      <w:r w:rsidRPr="00613D81">
        <w:rPr>
          <w:rFonts w:cs="Arial"/>
          <w:lang w:val="en-US"/>
        </w:rPr>
        <w:t xml:space="preserve">Please offer </w:t>
      </w:r>
      <w:r w:rsidR="00F97435">
        <w:rPr>
          <w:rFonts w:cs="Arial"/>
          <w:lang w:val="en-US"/>
        </w:rPr>
        <w:t xml:space="preserve">teacher </w:t>
      </w:r>
      <w:r w:rsidRPr="00613D81">
        <w:rPr>
          <w:rFonts w:cs="Arial"/>
          <w:lang w:val="en-US"/>
        </w:rPr>
        <w:t>participants a copy of their interview transcript so that they may check for accuracy.</w:t>
      </w:r>
    </w:p>
    <w:p w:rsidR="00740116" w:rsidRPr="00204AC4" w:rsidRDefault="00740116" w:rsidP="00740116">
      <w:pPr>
        <w:numPr>
          <w:ilvl w:val="0"/>
          <w:numId w:val="1"/>
        </w:numPr>
        <w:rPr>
          <w:rFonts w:cs="Arial"/>
          <w:color w:val="33CCCC"/>
          <w:szCs w:val="22"/>
          <w:lang w:val="en-NZ"/>
        </w:rPr>
      </w:pPr>
    </w:p>
    <w:p w:rsidR="00740116" w:rsidRPr="00960BFE" w:rsidRDefault="00740116" w:rsidP="00740116">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Pr>
                <w:b/>
              </w:rPr>
              <w:t>3</w:t>
            </w:r>
            <w:r w:rsidRPr="00960BFE">
              <w:rPr>
                <w:b/>
              </w:rPr>
              <w:t xml:space="preserve"> </w:t>
            </w: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rPr>
                <w:b/>
              </w:rPr>
              <w:t>17/NTB/169</w:t>
            </w:r>
            <w:r w:rsidRPr="00960BFE">
              <w:t xml:space="preserve">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Title: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Open WATER Study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Principal Investigator: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Professor Peter Gilling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Sponsor: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Procept BioRobotics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Clock Start Date: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24 August 2017 </w:t>
            </w:r>
          </w:p>
        </w:tc>
      </w:tr>
    </w:tbl>
    <w:p w:rsidR="00740116" w:rsidRPr="00A4327B" w:rsidRDefault="00740116" w:rsidP="00740116">
      <w:pPr>
        <w:autoSpaceDE w:val="0"/>
        <w:autoSpaceDN w:val="0"/>
        <w:adjustRightInd w:val="0"/>
      </w:pPr>
      <w:r w:rsidRPr="00960BFE">
        <w:t xml:space="preserve"> </w:t>
      </w:r>
    </w:p>
    <w:p w:rsidR="00740116" w:rsidRPr="00987913" w:rsidRDefault="00740116" w:rsidP="00740116">
      <w:pPr>
        <w:autoSpaceDE w:val="0"/>
        <w:autoSpaceDN w:val="0"/>
        <w:adjustRightInd w:val="0"/>
        <w:rPr>
          <w:sz w:val="20"/>
        </w:rPr>
      </w:pPr>
      <w:r w:rsidRPr="00A4327B">
        <w:t xml:space="preserve">Ms Rachel Hamill was present </w:t>
      </w:r>
      <w:r w:rsidRPr="00A4327B">
        <w:rPr>
          <w:rFonts w:cs="Arial"/>
          <w:szCs w:val="22"/>
        </w:rPr>
        <w:t>by teleconference</w:t>
      </w:r>
      <w:r w:rsidRPr="00A4327B">
        <w:t xml:space="preserve"> for </w:t>
      </w:r>
      <w:r w:rsidRPr="00987913">
        <w:t>discussion of this application.</w:t>
      </w:r>
    </w:p>
    <w:p w:rsidR="00740116" w:rsidRDefault="00740116" w:rsidP="00740116">
      <w:pPr>
        <w:rPr>
          <w:u w:val="single"/>
        </w:rPr>
      </w:pPr>
    </w:p>
    <w:p w:rsidR="00740116" w:rsidRPr="00FD2B1E" w:rsidRDefault="00740116" w:rsidP="00740116">
      <w:pPr>
        <w:rPr>
          <w:u w:val="single"/>
        </w:rPr>
      </w:pPr>
      <w:r w:rsidRPr="00FD2B1E">
        <w:rPr>
          <w:u w:val="single"/>
        </w:rPr>
        <w:t>Potential conflicts of interest</w:t>
      </w:r>
    </w:p>
    <w:p w:rsidR="00740116" w:rsidRPr="008869BB" w:rsidRDefault="00740116" w:rsidP="00740116">
      <w:pPr>
        <w:rPr>
          <w:b/>
        </w:rPr>
      </w:pPr>
    </w:p>
    <w:p w:rsidR="00740116" w:rsidRPr="00960BFE" w:rsidRDefault="00740116" w:rsidP="00740116">
      <w:r w:rsidRPr="00960BFE">
        <w:t>The Chair asked members to declare any potential conflicts of interest related to this application.</w:t>
      </w:r>
    </w:p>
    <w:p w:rsidR="00740116" w:rsidRPr="00960BFE" w:rsidRDefault="00740116" w:rsidP="00740116"/>
    <w:p w:rsidR="00740116" w:rsidRPr="00960BFE" w:rsidRDefault="00740116" w:rsidP="00740116">
      <w:r w:rsidRPr="00FD2B1E">
        <w:t>No potential conflicts</w:t>
      </w:r>
      <w:r w:rsidRPr="00960BFE">
        <w:t xml:space="preserve"> of interest related to this application were declared by any member.</w:t>
      </w:r>
    </w:p>
    <w:p w:rsidR="00740116" w:rsidRPr="00960BFE" w:rsidRDefault="00740116" w:rsidP="00740116"/>
    <w:p w:rsidR="00740116" w:rsidRDefault="00740116" w:rsidP="00740116">
      <w:pPr>
        <w:rPr>
          <w:u w:val="single"/>
        </w:rPr>
      </w:pPr>
      <w:r w:rsidRPr="001C059D">
        <w:rPr>
          <w:u w:val="single"/>
        </w:rPr>
        <w:t>Summary of Study</w:t>
      </w:r>
    </w:p>
    <w:p w:rsidR="00740116" w:rsidRPr="0009776B" w:rsidRDefault="00740116" w:rsidP="00740116">
      <w:pPr>
        <w:rPr>
          <w:u w:val="single"/>
        </w:rPr>
      </w:pPr>
    </w:p>
    <w:p w:rsidR="00740116" w:rsidRPr="005654E4" w:rsidRDefault="00740116" w:rsidP="00740116">
      <w:pPr>
        <w:pStyle w:val="ListParagraph"/>
        <w:numPr>
          <w:ilvl w:val="0"/>
          <w:numId w:val="7"/>
        </w:numPr>
        <w:rPr>
          <w:lang w:val="en-NZ"/>
        </w:rPr>
      </w:pPr>
      <w:r>
        <w:rPr>
          <w:lang w:val="en-NZ"/>
        </w:rPr>
        <w:t xml:space="preserve">The is a post-market study that investigates the efficacy of high speed water-based prostate ablation in the treatment of lower urinary tract </w:t>
      </w:r>
      <w:r w:rsidR="00F97435">
        <w:rPr>
          <w:lang w:val="en-NZ"/>
        </w:rPr>
        <w:t xml:space="preserve">obstruction </w:t>
      </w:r>
      <w:r>
        <w:rPr>
          <w:lang w:val="en-NZ"/>
        </w:rPr>
        <w:t xml:space="preserve">in men aged 45 – 80 </w:t>
      </w:r>
    </w:p>
    <w:p w:rsidR="00740116" w:rsidRPr="00A4327B" w:rsidRDefault="00740116" w:rsidP="00740116">
      <w:pPr>
        <w:pStyle w:val="ListParagraph"/>
        <w:numPr>
          <w:ilvl w:val="0"/>
          <w:numId w:val="7"/>
        </w:numPr>
        <w:rPr>
          <w:lang w:val="en-NZ"/>
        </w:rPr>
      </w:pPr>
      <w:r w:rsidRPr="00A4327B">
        <w:rPr>
          <w:lang w:val="en-NZ"/>
        </w:rPr>
        <w:t xml:space="preserve">Results from this project will help </w:t>
      </w:r>
      <w:r>
        <w:rPr>
          <w:lang w:val="en-NZ"/>
        </w:rPr>
        <w:t>produce data and safety information on the device.</w:t>
      </w:r>
    </w:p>
    <w:p w:rsidR="00740116" w:rsidRPr="0009776B" w:rsidRDefault="00740116" w:rsidP="00740116">
      <w:pPr>
        <w:autoSpaceDE w:val="0"/>
        <w:autoSpaceDN w:val="0"/>
        <w:adjustRightInd w:val="0"/>
        <w:rPr>
          <w:u w:val="single"/>
        </w:rPr>
      </w:pPr>
    </w:p>
    <w:p w:rsidR="00740116" w:rsidRDefault="00740116" w:rsidP="00740116">
      <w:pPr>
        <w:rPr>
          <w:u w:val="single"/>
        </w:rPr>
      </w:pPr>
      <w:r w:rsidRPr="001C059D">
        <w:rPr>
          <w:u w:val="single"/>
        </w:rPr>
        <w:t>Summary of ethical issues (resolved)</w:t>
      </w:r>
    </w:p>
    <w:p w:rsidR="00740116" w:rsidRDefault="00740116" w:rsidP="00740116">
      <w:pPr>
        <w:rPr>
          <w:u w:val="single"/>
        </w:rPr>
      </w:pPr>
    </w:p>
    <w:p w:rsidR="00740116" w:rsidRPr="0009776B" w:rsidRDefault="00740116" w:rsidP="00740116">
      <w:r w:rsidRPr="0009776B">
        <w:t>The main ethical issues considered by the Committee and addressed by the Researcher are as follows.</w:t>
      </w:r>
    </w:p>
    <w:p w:rsidR="00740116" w:rsidRPr="0009776B" w:rsidRDefault="00740116" w:rsidP="00740116"/>
    <w:p w:rsidR="00740116" w:rsidRPr="0009776B" w:rsidRDefault="00740116" w:rsidP="00740116">
      <w:pPr>
        <w:pStyle w:val="ListParagraph"/>
        <w:numPr>
          <w:ilvl w:val="0"/>
          <w:numId w:val="7"/>
        </w:numPr>
        <w:spacing w:before="80" w:after="80"/>
        <w:rPr>
          <w:lang w:val="en-NZ"/>
        </w:rPr>
      </w:pPr>
      <w:r w:rsidRPr="0009776B">
        <w:rPr>
          <w:lang w:val="en-NZ"/>
        </w:rPr>
        <w:t xml:space="preserve">The Committee queried </w:t>
      </w:r>
      <w:r>
        <w:rPr>
          <w:lang w:val="en-NZ"/>
        </w:rPr>
        <w:t>if the device is owned by the district health board or a private practice. The Researcher explained that the device is being provided to the District Health Board by the sponsor and will be checked by medical engineers before use.</w:t>
      </w:r>
    </w:p>
    <w:p w:rsidR="00740116" w:rsidRDefault="00740116" w:rsidP="00740116">
      <w:pPr>
        <w:pStyle w:val="ListParagraph"/>
        <w:numPr>
          <w:ilvl w:val="0"/>
          <w:numId w:val="7"/>
        </w:numPr>
        <w:spacing w:before="80" w:after="80"/>
        <w:rPr>
          <w:lang w:val="en-NZ"/>
        </w:rPr>
      </w:pPr>
      <w:r>
        <w:rPr>
          <w:lang w:val="en-NZ"/>
        </w:rPr>
        <w:t>The Committee asked if non-study patents will be able to receive treatment that uses the device. The Researcher stated that they would not unless the hospital was to purchase the device and that standard treatment is available to anyone declining to participate in the trial.</w:t>
      </w:r>
    </w:p>
    <w:p w:rsidR="00740116" w:rsidRPr="00C5052B" w:rsidRDefault="00740116" w:rsidP="00740116">
      <w:pPr>
        <w:spacing w:before="80" w:after="80"/>
        <w:rPr>
          <w:u w:val="single"/>
        </w:rPr>
      </w:pPr>
    </w:p>
    <w:p w:rsidR="00740116" w:rsidRPr="000A1C67" w:rsidRDefault="00740116" w:rsidP="00740116">
      <w:pPr>
        <w:rPr>
          <w:u w:val="single"/>
        </w:rPr>
      </w:pPr>
      <w:r w:rsidRPr="000A1C67">
        <w:rPr>
          <w:u w:val="single"/>
        </w:rPr>
        <w:t>Summary of ethical issues (outstanding)</w:t>
      </w:r>
    </w:p>
    <w:p w:rsidR="00740116" w:rsidRDefault="00740116" w:rsidP="00740116">
      <w:pPr>
        <w:rPr>
          <w:u w:val="single"/>
        </w:rPr>
      </w:pPr>
    </w:p>
    <w:p w:rsidR="00740116" w:rsidRPr="0009776B" w:rsidRDefault="00740116" w:rsidP="00740116">
      <w:r w:rsidRPr="0009776B">
        <w:t>The main ethical issues considered by the Committee and which require addressing by the Researcher are as follows.</w:t>
      </w:r>
    </w:p>
    <w:p w:rsidR="00740116" w:rsidRPr="0009776B" w:rsidRDefault="00740116" w:rsidP="00740116">
      <w:pPr>
        <w:autoSpaceDE w:val="0"/>
        <w:autoSpaceDN w:val="0"/>
        <w:adjustRightInd w:val="0"/>
      </w:pPr>
    </w:p>
    <w:p w:rsidR="00740116" w:rsidRPr="0009776B" w:rsidRDefault="00740116" w:rsidP="00740116">
      <w:pPr>
        <w:pStyle w:val="ListParagraph"/>
        <w:numPr>
          <w:ilvl w:val="0"/>
          <w:numId w:val="7"/>
        </w:numPr>
        <w:rPr>
          <w:lang w:val="en-NZ"/>
        </w:rPr>
      </w:pPr>
      <w:r w:rsidRPr="009E7FBF">
        <w:rPr>
          <w:rFonts w:cs="Arial"/>
          <w:lang w:val="en-US"/>
        </w:rPr>
        <w:t>Please amend the information sheet and consent form, taking into account the suggestions made by the Committee (</w:t>
      </w:r>
      <w:r w:rsidRPr="009E7FBF">
        <w:rPr>
          <w:rFonts w:cs="Arial"/>
          <w:i/>
          <w:lang w:val="en-US"/>
        </w:rPr>
        <w:t>Ethical Guidelines for Intervention Studies</w:t>
      </w:r>
      <w:r w:rsidRPr="009E7FBF">
        <w:rPr>
          <w:rFonts w:cs="Arial"/>
          <w:lang w:val="en-US"/>
        </w:rPr>
        <w:t xml:space="preserve"> </w:t>
      </w:r>
      <w:r w:rsidRPr="009E7FBF">
        <w:rPr>
          <w:rFonts w:cs="Arial"/>
          <w:i/>
          <w:lang w:val="en-US"/>
        </w:rPr>
        <w:t>para 6.22</w:t>
      </w:r>
      <w:r w:rsidRPr="009E7FBF">
        <w:rPr>
          <w:rFonts w:cs="Arial"/>
          <w:lang w:val="en-US"/>
        </w:rPr>
        <w:t>).</w:t>
      </w:r>
    </w:p>
    <w:p w:rsidR="00740116" w:rsidRDefault="00740116" w:rsidP="00740116">
      <w:pPr>
        <w:pStyle w:val="ListParagraph"/>
        <w:numPr>
          <w:ilvl w:val="0"/>
          <w:numId w:val="7"/>
        </w:numPr>
        <w:rPr>
          <w:lang w:val="en-NZ"/>
        </w:rPr>
      </w:pPr>
      <w:r>
        <w:rPr>
          <w:lang w:val="en-NZ"/>
        </w:rPr>
        <w:t xml:space="preserve">The Committee requested more information on the data safety monitoring arrangements for the study and requests details on </w:t>
      </w:r>
      <w:r w:rsidR="00F97435">
        <w:rPr>
          <w:lang w:val="en-NZ"/>
        </w:rPr>
        <w:t>t</w:t>
      </w:r>
      <w:r>
        <w:rPr>
          <w:lang w:val="en-NZ"/>
        </w:rPr>
        <w:t>hat is in place and the terms of reference for the data safety committee.</w:t>
      </w:r>
    </w:p>
    <w:p w:rsidR="00740116" w:rsidRPr="00F175AA" w:rsidRDefault="00740116" w:rsidP="00740116">
      <w:pPr>
        <w:pStyle w:val="ListParagraph"/>
        <w:numPr>
          <w:ilvl w:val="0"/>
          <w:numId w:val="7"/>
        </w:numPr>
        <w:rPr>
          <w:lang w:val="en-NZ"/>
        </w:rPr>
      </w:pPr>
      <w:r w:rsidRPr="00F175AA">
        <w:rPr>
          <w:rFonts w:cs="Arial"/>
          <w:lang w:val="en-NZ"/>
        </w:rPr>
        <w:t xml:space="preserve">Please use Statistics New Zealand's ethnicity classifications when collecting ethnicity data to ensure the options available are suitable for New Zealand participants. These classifications are: New Zealand European, Maori, Samoan, Cook Islands Maori, Tongan, Niuean, Chinese, Indian, Other (such as Dutch, Japanese, </w:t>
      </w:r>
      <w:proofErr w:type="gramStart"/>
      <w:r w:rsidRPr="00F175AA">
        <w:rPr>
          <w:rFonts w:cs="Arial"/>
          <w:lang w:val="en-NZ"/>
        </w:rPr>
        <w:t>Tokelauan</w:t>
      </w:r>
      <w:proofErr w:type="gramEnd"/>
      <w:r w:rsidRPr="00F175AA">
        <w:rPr>
          <w:rFonts w:cs="Arial"/>
          <w:lang w:val="en-NZ"/>
        </w:rPr>
        <w:t>) please state.</w:t>
      </w:r>
    </w:p>
    <w:p w:rsidR="00740116" w:rsidRPr="0009776B" w:rsidRDefault="00740116" w:rsidP="00740116">
      <w:pPr>
        <w:pStyle w:val="ListParagraph"/>
        <w:numPr>
          <w:ilvl w:val="0"/>
          <w:numId w:val="7"/>
        </w:numPr>
        <w:rPr>
          <w:lang w:val="en-NZ"/>
        </w:rPr>
      </w:pPr>
      <w:r>
        <w:rPr>
          <w:rFonts w:cs="Arial"/>
          <w:lang w:val="en-NZ"/>
        </w:rPr>
        <w:t>Please provide confirmation that insurance cover will continue to be provided once the current insurance runs out on 10 Dec 2017.</w:t>
      </w:r>
    </w:p>
    <w:p w:rsidR="00F77011" w:rsidRDefault="00F77011">
      <w:r>
        <w:br w:type="page"/>
      </w:r>
    </w:p>
    <w:p w:rsidR="00740116" w:rsidRPr="0009776B" w:rsidRDefault="00740116" w:rsidP="00740116">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740116" w:rsidRPr="0009776B" w:rsidRDefault="00740116" w:rsidP="00740116">
      <w:pPr>
        <w:spacing w:before="80" w:after="80"/>
        <w:rPr>
          <w:rFonts w:cs="Arial"/>
          <w:szCs w:val="22"/>
        </w:rPr>
      </w:pPr>
    </w:p>
    <w:p w:rsidR="00740116" w:rsidRPr="0009776B" w:rsidRDefault="00740116" w:rsidP="00740116">
      <w:pPr>
        <w:pStyle w:val="ListParagraph"/>
        <w:numPr>
          <w:ilvl w:val="0"/>
          <w:numId w:val="7"/>
        </w:numPr>
        <w:spacing w:before="80" w:after="80"/>
      </w:pPr>
      <w:r>
        <w:t>Clarify in the information sheet that the water beam treatment will not be available outside of the study and that patients cannot decline study participation and receive the water beam treatment.</w:t>
      </w:r>
    </w:p>
    <w:p w:rsidR="00740116" w:rsidRDefault="00740116" w:rsidP="00740116">
      <w:pPr>
        <w:pStyle w:val="ListParagraph"/>
        <w:numPr>
          <w:ilvl w:val="0"/>
          <w:numId w:val="7"/>
        </w:numPr>
        <w:spacing w:before="80" w:after="80"/>
      </w:pPr>
      <w:r>
        <w:t>Please translate technical or jargon terms into lay explanations.</w:t>
      </w:r>
    </w:p>
    <w:p w:rsidR="00740116" w:rsidRDefault="00740116" w:rsidP="00740116">
      <w:pPr>
        <w:pStyle w:val="ListParagraph"/>
        <w:numPr>
          <w:ilvl w:val="0"/>
          <w:numId w:val="7"/>
        </w:numPr>
        <w:spacing w:before="80" w:after="80"/>
      </w:pPr>
      <w:r>
        <w:t>Include that travel is reimbursed and how to claim for reimbursements.</w:t>
      </w:r>
    </w:p>
    <w:p w:rsidR="00740116" w:rsidRDefault="00740116" w:rsidP="00740116">
      <w:pPr>
        <w:pStyle w:val="ListParagraph"/>
        <w:numPr>
          <w:ilvl w:val="0"/>
          <w:numId w:val="7"/>
        </w:numPr>
        <w:spacing w:before="80" w:after="80"/>
      </w:pPr>
      <w:r>
        <w:t>Include the Māori health services contact details</w:t>
      </w:r>
    </w:p>
    <w:p w:rsidR="00740116" w:rsidRPr="0009776B" w:rsidRDefault="00740116" w:rsidP="00740116">
      <w:pPr>
        <w:pStyle w:val="ListParagraph"/>
        <w:numPr>
          <w:ilvl w:val="0"/>
          <w:numId w:val="7"/>
        </w:numPr>
        <w:spacing w:before="80" w:after="80"/>
      </w:pPr>
      <w:r>
        <w:t>Clarify that any tissue collected is a standard care and no additional tissue will be collected.</w:t>
      </w:r>
    </w:p>
    <w:p w:rsidR="00740116" w:rsidRPr="00012309" w:rsidRDefault="00740116" w:rsidP="00740116">
      <w:pPr>
        <w:spacing w:before="80" w:after="80"/>
      </w:pPr>
    </w:p>
    <w:p w:rsidR="00740116" w:rsidRPr="00012309" w:rsidRDefault="00740116" w:rsidP="00740116">
      <w:pPr>
        <w:rPr>
          <w:u w:val="single"/>
        </w:rPr>
      </w:pPr>
      <w:r w:rsidRPr="00012309">
        <w:rPr>
          <w:u w:val="single"/>
        </w:rPr>
        <w:t xml:space="preserve">Decision </w:t>
      </w:r>
    </w:p>
    <w:p w:rsidR="00740116" w:rsidRPr="00012309" w:rsidRDefault="00740116" w:rsidP="00740116"/>
    <w:p w:rsidR="00740116" w:rsidRPr="00012309" w:rsidRDefault="00740116" w:rsidP="00740116">
      <w:r w:rsidRPr="00012309">
        <w:t xml:space="preserve">This application was </w:t>
      </w:r>
      <w:r w:rsidRPr="00012309">
        <w:rPr>
          <w:i/>
        </w:rPr>
        <w:t>provisionally approved</w:t>
      </w:r>
      <w:r w:rsidRPr="00012309">
        <w:t xml:space="preserve"> by </w:t>
      </w:r>
      <w:r w:rsidRPr="00012309">
        <w:rPr>
          <w:rFonts w:cs="Arial"/>
          <w:szCs w:val="22"/>
        </w:rPr>
        <w:t xml:space="preserve">consensus, </w:t>
      </w:r>
      <w:r w:rsidRPr="00012309">
        <w:t xml:space="preserve">subject to the following information being received. </w:t>
      </w:r>
    </w:p>
    <w:p w:rsidR="00740116" w:rsidRPr="00012309" w:rsidRDefault="00740116" w:rsidP="00740116"/>
    <w:p w:rsidR="00740116" w:rsidRPr="00012309" w:rsidRDefault="00740116" w:rsidP="00740116">
      <w:pPr>
        <w:pStyle w:val="ListParagraph"/>
        <w:numPr>
          <w:ilvl w:val="0"/>
          <w:numId w:val="8"/>
        </w:numPr>
      </w:pPr>
      <w:r w:rsidRPr="00012309">
        <w:rPr>
          <w:rFonts w:cs="Arial"/>
          <w:lang w:val="en-US"/>
        </w:rPr>
        <w:t>Please amend the information sheet and consent form, taking into account the suggestions made by the Committee (</w:t>
      </w:r>
      <w:r w:rsidRPr="00012309">
        <w:rPr>
          <w:rFonts w:cs="Arial"/>
          <w:i/>
          <w:lang w:val="en-US"/>
        </w:rPr>
        <w:t>Ethical Guidelines for Intervention Studies</w:t>
      </w:r>
      <w:r w:rsidRPr="00012309">
        <w:rPr>
          <w:rFonts w:cs="Arial"/>
          <w:lang w:val="en-US"/>
        </w:rPr>
        <w:t xml:space="preserve"> </w:t>
      </w:r>
      <w:r w:rsidRPr="00012309">
        <w:rPr>
          <w:rFonts w:cs="Arial"/>
          <w:i/>
          <w:lang w:val="en-US"/>
        </w:rPr>
        <w:t>para 6.22</w:t>
      </w:r>
      <w:r w:rsidRPr="00012309">
        <w:rPr>
          <w:rFonts w:cs="Arial"/>
          <w:lang w:val="en-US"/>
        </w:rPr>
        <w:t>).</w:t>
      </w:r>
    </w:p>
    <w:p w:rsidR="00740116" w:rsidRPr="00012309" w:rsidRDefault="00740116" w:rsidP="00740116">
      <w:pPr>
        <w:pStyle w:val="ListParagraph"/>
        <w:numPr>
          <w:ilvl w:val="0"/>
          <w:numId w:val="8"/>
        </w:numPr>
      </w:pPr>
      <w:r w:rsidRPr="00012309">
        <w:rPr>
          <w:rFonts w:cs="Arial"/>
        </w:rPr>
        <w:t xml:space="preserve">Please use Statistics New Zealand's ethnicity classifications when collecting ethnicity data to ensure the options available are suitable for New Zealand participants. These classifications are: New Zealand European, Maori, Samoan, Cook Islands Maori, Tongan, Niuean, Chinese, Indian, Other (such as Dutch, Japanese, </w:t>
      </w:r>
      <w:proofErr w:type="gramStart"/>
      <w:r w:rsidRPr="00012309">
        <w:rPr>
          <w:rFonts w:cs="Arial"/>
        </w:rPr>
        <w:t>Tokelauan</w:t>
      </w:r>
      <w:proofErr w:type="gramEnd"/>
      <w:r w:rsidRPr="00012309">
        <w:rPr>
          <w:rFonts w:cs="Arial"/>
        </w:rPr>
        <w:t>) please state.</w:t>
      </w:r>
    </w:p>
    <w:p w:rsidR="00740116" w:rsidRPr="00012309" w:rsidRDefault="00740116" w:rsidP="00740116">
      <w:pPr>
        <w:pStyle w:val="ListParagraph"/>
        <w:numPr>
          <w:ilvl w:val="0"/>
          <w:numId w:val="8"/>
        </w:numPr>
      </w:pPr>
      <w:r w:rsidRPr="00012309">
        <w:t xml:space="preserve">Please provide evidence of continuing insurance arrangements for the study. </w:t>
      </w:r>
    </w:p>
    <w:p w:rsidR="00740116" w:rsidRPr="00012309" w:rsidRDefault="00740116" w:rsidP="00740116">
      <w:pPr>
        <w:pStyle w:val="ListParagraph"/>
        <w:numPr>
          <w:ilvl w:val="0"/>
          <w:numId w:val="8"/>
        </w:numPr>
        <w:rPr>
          <w:lang w:val="en-NZ"/>
        </w:rPr>
      </w:pPr>
      <w:r w:rsidRPr="00012309">
        <w:rPr>
          <w:lang w:val="en-NZ"/>
        </w:rPr>
        <w:t>The Committee requested more information on the data safety monitoring arrangements for the study and requests details on hat is in place and the terms of reference for the data safety committee.</w:t>
      </w:r>
    </w:p>
    <w:p w:rsidR="00740116" w:rsidRPr="00012309" w:rsidRDefault="00740116" w:rsidP="00740116"/>
    <w:p w:rsidR="00740116" w:rsidRPr="00012309" w:rsidRDefault="00740116" w:rsidP="00740116">
      <w:r w:rsidRPr="00012309">
        <w:t xml:space="preserve">This following information will be reviewed, and a final decision made on the application, by </w:t>
      </w:r>
      <w:r w:rsidRPr="00012309">
        <w:rPr>
          <w:rFonts w:cs="Arial"/>
          <w:szCs w:val="22"/>
        </w:rPr>
        <w:t xml:space="preserve">Mr John Hancock and Mrs Stephanie Pollard. </w:t>
      </w:r>
    </w:p>
    <w:p w:rsidR="00740116" w:rsidRPr="00960BFE" w:rsidRDefault="00740116" w:rsidP="0074011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r>
              <w:rPr>
                <w:b/>
              </w:rPr>
              <w:t>4</w:t>
            </w:r>
            <w:r w:rsidRPr="00960BFE">
              <w:rPr>
                <w:b/>
              </w:rPr>
              <w:t xml:space="preserve"> </w:t>
            </w: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rPr>
                <w:b/>
              </w:rPr>
              <w:t>17/NTB/172</w:t>
            </w:r>
            <w:r w:rsidRPr="00960BFE">
              <w:t xml:space="preserve">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Title: </w:t>
            </w:r>
          </w:p>
        </w:tc>
        <w:tc>
          <w:tcPr>
            <w:tcW w:w="6459" w:type="dxa"/>
            <w:tcBorders>
              <w:top w:val="nil"/>
              <w:left w:val="nil"/>
              <w:bottom w:val="nil"/>
              <w:right w:val="nil"/>
            </w:tcBorders>
          </w:tcPr>
          <w:p w:rsidR="00F77011" w:rsidRPr="00960BFE" w:rsidRDefault="00F77011" w:rsidP="009A69D6">
            <w:pPr>
              <w:autoSpaceDE w:val="0"/>
              <w:autoSpaceDN w:val="0"/>
              <w:adjustRightInd w:val="0"/>
            </w:pPr>
            <w:proofErr w:type="spellStart"/>
            <w:r w:rsidRPr="00960BFE">
              <w:t>Midodrine</w:t>
            </w:r>
            <w:proofErr w:type="spellEnd"/>
            <w:r w:rsidRPr="00960BFE">
              <w:t xml:space="preserve"> to prevent Orthostatic Intolerance after Hip and Knee Arthroplasty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Principal Investigator: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Dr Michal </w:t>
            </w:r>
            <w:proofErr w:type="spellStart"/>
            <w:r w:rsidRPr="00960BFE">
              <w:t>Kluger</w:t>
            </w:r>
            <w:proofErr w:type="spellEnd"/>
            <w:r w:rsidRPr="00960BFE">
              <w:t xml:space="preserve">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Sponsor: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r>
    </w:tbl>
    <w:p w:rsidR="00740116" w:rsidRDefault="00740116" w:rsidP="00740116">
      <w:pPr>
        <w:autoSpaceDE w:val="0"/>
        <w:autoSpaceDN w:val="0"/>
        <w:adjustRightInd w:val="0"/>
        <w:rPr>
          <w:rFonts w:cs="Arial"/>
          <w:color w:val="33CCCC"/>
          <w:szCs w:val="22"/>
        </w:rPr>
      </w:pPr>
    </w:p>
    <w:p w:rsidR="00740116" w:rsidRPr="00987913" w:rsidRDefault="00740116" w:rsidP="00740116">
      <w:pPr>
        <w:autoSpaceDE w:val="0"/>
        <w:autoSpaceDN w:val="0"/>
        <w:adjustRightInd w:val="0"/>
        <w:rPr>
          <w:sz w:val="20"/>
        </w:rPr>
      </w:pPr>
      <w:r w:rsidRPr="007678A9">
        <w:rPr>
          <w:rFonts w:cs="Arial"/>
          <w:szCs w:val="22"/>
        </w:rPr>
        <w:t xml:space="preserve">Dr Michal </w:t>
      </w:r>
      <w:proofErr w:type="spellStart"/>
      <w:r w:rsidRPr="007678A9">
        <w:rPr>
          <w:rFonts w:cs="Arial"/>
          <w:szCs w:val="22"/>
        </w:rPr>
        <w:t>Kluger</w:t>
      </w:r>
      <w:proofErr w:type="spellEnd"/>
      <w:r w:rsidRPr="00987913">
        <w:t xml:space="preserve"> was </w:t>
      </w:r>
      <w:r>
        <w:t xml:space="preserve">not </w:t>
      </w:r>
      <w:r w:rsidRPr="00987913">
        <w:t>present</w:t>
      </w:r>
      <w:r>
        <w:t xml:space="preserve"> </w:t>
      </w:r>
      <w:r w:rsidRPr="00987913">
        <w:t>for discussion of this application.</w:t>
      </w:r>
    </w:p>
    <w:p w:rsidR="00740116" w:rsidRDefault="00740116" w:rsidP="00740116">
      <w:pPr>
        <w:rPr>
          <w:u w:val="single"/>
        </w:rPr>
      </w:pPr>
    </w:p>
    <w:p w:rsidR="00740116" w:rsidRPr="00FD2B1E" w:rsidRDefault="00740116" w:rsidP="00740116">
      <w:pPr>
        <w:rPr>
          <w:u w:val="single"/>
        </w:rPr>
      </w:pPr>
      <w:r w:rsidRPr="00FD2B1E">
        <w:rPr>
          <w:u w:val="single"/>
        </w:rPr>
        <w:t>Potential conflicts of interest</w:t>
      </w:r>
    </w:p>
    <w:p w:rsidR="00740116" w:rsidRPr="008869BB" w:rsidRDefault="00740116" w:rsidP="00740116">
      <w:pPr>
        <w:rPr>
          <w:b/>
        </w:rPr>
      </w:pPr>
    </w:p>
    <w:p w:rsidR="00740116" w:rsidRPr="00960BFE" w:rsidRDefault="00740116" w:rsidP="00740116">
      <w:r w:rsidRPr="00960BFE">
        <w:t>The Chair asked members to declare any potential conflicts of interest related to this application.</w:t>
      </w:r>
    </w:p>
    <w:p w:rsidR="00740116" w:rsidRPr="00960BFE" w:rsidRDefault="00740116" w:rsidP="00740116"/>
    <w:p w:rsidR="00740116" w:rsidRPr="00960BFE" w:rsidRDefault="00740116" w:rsidP="00740116">
      <w:r w:rsidRPr="00FD2B1E">
        <w:t>No potential conflicts</w:t>
      </w:r>
      <w:r w:rsidRPr="00960BFE">
        <w:t xml:space="preserve"> of interest related to this application were declared by any member.</w:t>
      </w:r>
    </w:p>
    <w:p w:rsidR="00740116" w:rsidRPr="00960BFE" w:rsidRDefault="00740116" w:rsidP="00740116"/>
    <w:p w:rsidR="00740116" w:rsidRDefault="00740116" w:rsidP="00740116">
      <w:pPr>
        <w:rPr>
          <w:u w:val="single"/>
        </w:rPr>
      </w:pPr>
      <w:r w:rsidRPr="001C059D">
        <w:rPr>
          <w:u w:val="single"/>
        </w:rPr>
        <w:t>Summary of Study</w:t>
      </w:r>
    </w:p>
    <w:p w:rsidR="00740116" w:rsidRPr="0009776B" w:rsidRDefault="00740116" w:rsidP="00740116">
      <w:pPr>
        <w:rPr>
          <w:u w:val="single"/>
        </w:rPr>
      </w:pPr>
    </w:p>
    <w:p w:rsidR="00740116" w:rsidRPr="005654E4" w:rsidRDefault="00740116" w:rsidP="00740116">
      <w:pPr>
        <w:pStyle w:val="ListParagraph"/>
        <w:numPr>
          <w:ilvl w:val="0"/>
          <w:numId w:val="20"/>
        </w:numPr>
        <w:rPr>
          <w:lang w:val="en-NZ"/>
        </w:rPr>
      </w:pPr>
      <w:r w:rsidRPr="005654E4">
        <w:rPr>
          <w:lang w:val="en-NZ"/>
        </w:rPr>
        <w:t xml:space="preserve">The study </w:t>
      </w:r>
      <w:r>
        <w:rPr>
          <w:lang w:val="en-NZ"/>
        </w:rPr>
        <w:t xml:space="preserve">is a randomised, placebo-controlled trial to determine the </w:t>
      </w:r>
      <w:r w:rsidRPr="009C462A">
        <w:rPr>
          <w:lang w:val="en-NZ"/>
        </w:rPr>
        <w:t xml:space="preserve">efficacy of oral </w:t>
      </w:r>
      <w:proofErr w:type="spellStart"/>
      <w:r w:rsidRPr="009C462A">
        <w:rPr>
          <w:lang w:val="en-NZ"/>
        </w:rPr>
        <w:t>midodrine</w:t>
      </w:r>
      <w:proofErr w:type="spellEnd"/>
      <w:r w:rsidRPr="009C462A">
        <w:rPr>
          <w:lang w:val="en-NZ"/>
        </w:rPr>
        <w:t xml:space="preserve"> hydrochloride to prevent Orthostatic Intolerance after Hip and Knee Arthroplasty.</w:t>
      </w:r>
    </w:p>
    <w:p w:rsidR="00740116" w:rsidRPr="0009776B" w:rsidRDefault="00740116" w:rsidP="00740116">
      <w:pPr>
        <w:autoSpaceDE w:val="0"/>
        <w:autoSpaceDN w:val="0"/>
        <w:adjustRightInd w:val="0"/>
        <w:rPr>
          <w:u w:val="single"/>
        </w:rPr>
      </w:pPr>
    </w:p>
    <w:p w:rsidR="00740116" w:rsidRDefault="00740116" w:rsidP="00740116">
      <w:pPr>
        <w:rPr>
          <w:u w:val="single"/>
        </w:rPr>
      </w:pPr>
      <w:r w:rsidRPr="001C059D">
        <w:rPr>
          <w:u w:val="single"/>
        </w:rPr>
        <w:t>Summary of ethical issues (resolved)</w:t>
      </w:r>
    </w:p>
    <w:p w:rsidR="00740116" w:rsidRDefault="00740116" w:rsidP="00740116">
      <w:pPr>
        <w:rPr>
          <w:u w:val="single"/>
        </w:rPr>
      </w:pPr>
    </w:p>
    <w:p w:rsidR="00740116" w:rsidRPr="0009776B" w:rsidRDefault="00740116" w:rsidP="00740116">
      <w:r w:rsidRPr="0009776B">
        <w:t>The main ethical issues considered by the Committee and addressed by the Researcher are as follows.</w:t>
      </w:r>
    </w:p>
    <w:p w:rsidR="00740116" w:rsidRPr="0009776B" w:rsidRDefault="00740116" w:rsidP="00740116"/>
    <w:p w:rsidR="00740116" w:rsidRPr="0009776B" w:rsidRDefault="00740116" w:rsidP="00740116">
      <w:pPr>
        <w:pStyle w:val="ListParagraph"/>
        <w:numPr>
          <w:ilvl w:val="0"/>
          <w:numId w:val="20"/>
        </w:numPr>
        <w:spacing w:before="80" w:after="80"/>
        <w:rPr>
          <w:lang w:val="en-NZ"/>
        </w:rPr>
      </w:pPr>
      <w:r w:rsidRPr="0009776B">
        <w:rPr>
          <w:lang w:val="en-NZ"/>
        </w:rPr>
        <w:t xml:space="preserve">The Committee </w:t>
      </w:r>
      <w:r>
        <w:rPr>
          <w:lang w:val="en-NZ"/>
        </w:rPr>
        <w:t>asked if the co-ordinating investigator had any relationship with the study drug’s manufacturer. The Researchers explained that they did not.</w:t>
      </w:r>
    </w:p>
    <w:p w:rsidR="00740116" w:rsidRDefault="00740116" w:rsidP="00740116">
      <w:pPr>
        <w:pStyle w:val="ListParagraph"/>
        <w:numPr>
          <w:ilvl w:val="0"/>
          <w:numId w:val="20"/>
        </w:numPr>
        <w:spacing w:before="80" w:after="80"/>
        <w:rPr>
          <w:lang w:val="en-NZ"/>
        </w:rPr>
      </w:pPr>
      <w:r>
        <w:rPr>
          <w:lang w:val="en-NZ"/>
        </w:rPr>
        <w:t>The Committee asked for the justification for using a placebo in this study. The Researchers stated that the placebo use is justified as this is a randomised controlled trial and that participants will receive current best practice standard care throughout.</w:t>
      </w:r>
    </w:p>
    <w:p w:rsidR="00740116" w:rsidRDefault="00740116" w:rsidP="00740116">
      <w:pPr>
        <w:pStyle w:val="ListParagraph"/>
        <w:numPr>
          <w:ilvl w:val="0"/>
          <w:numId w:val="20"/>
        </w:numPr>
        <w:spacing w:before="80" w:after="80"/>
        <w:rPr>
          <w:lang w:val="en-NZ"/>
        </w:rPr>
      </w:pPr>
      <w:r>
        <w:rPr>
          <w:lang w:val="en-NZ"/>
        </w:rPr>
        <w:t>The Committee noted that the dose size was at the limit of safety.</w:t>
      </w:r>
    </w:p>
    <w:p w:rsidR="00740116" w:rsidRPr="00C5052B" w:rsidRDefault="00740116" w:rsidP="00740116">
      <w:pPr>
        <w:spacing w:before="80" w:after="80"/>
        <w:rPr>
          <w:u w:val="single"/>
        </w:rPr>
      </w:pPr>
    </w:p>
    <w:p w:rsidR="00740116" w:rsidRPr="000A1C67" w:rsidRDefault="00740116" w:rsidP="00740116">
      <w:pPr>
        <w:rPr>
          <w:u w:val="single"/>
        </w:rPr>
      </w:pPr>
      <w:r w:rsidRPr="000A1C67">
        <w:rPr>
          <w:u w:val="single"/>
        </w:rPr>
        <w:t>Summary of ethical issues (outstanding)</w:t>
      </w:r>
    </w:p>
    <w:p w:rsidR="00740116" w:rsidRDefault="00740116" w:rsidP="00740116">
      <w:pPr>
        <w:rPr>
          <w:u w:val="single"/>
        </w:rPr>
      </w:pPr>
    </w:p>
    <w:p w:rsidR="00740116" w:rsidRPr="0009776B" w:rsidRDefault="00740116" w:rsidP="00740116">
      <w:r w:rsidRPr="0009776B">
        <w:t>The main ethical issues considered by the Committee and which require addressing by the Researcher are as follows.</w:t>
      </w:r>
    </w:p>
    <w:p w:rsidR="00740116" w:rsidRPr="0009776B" w:rsidRDefault="00740116" w:rsidP="00740116">
      <w:pPr>
        <w:autoSpaceDE w:val="0"/>
        <w:autoSpaceDN w:val="0"/>
        <w:adjustRightInd w:val="0"/>
      </w:pPr>
    </w:p>
    <w:p w:rsidR="00740116" w:rsidRPr="0009776B" w:rsidRDefault="00740116" w:rsidP="00740116">
      <w:pPr>
        <w:pStyle w:val="ListParagraph"/>
        <w:numPr>
          <w:ilvl w:val="0"/>
          <w:numId w:val="20"/>
        </w:numPr>
        <w:spacing w:before="80" w:after="80"/>
        <w:rPr>
          <w:lang w:val="en-NZ"/>
        </w:rPr>
      </w:pPr>
      <w:r>
        <w:rPr>
          <w:lang w:val="en-NZ"/>
        </w:rPr>
        <w:t>The Committee queried the use of phone to screen participants in order to ensure competency to consent. The Researcher explained that medical histories will be checked prior to calling and that internal communication procedures will be in place with the research team. The Committee stated that they did not believe that the</w:t>
      </w:r>
      <w:r w:rsidR="00E43CD5">
        <w:rPr>
          <w:lang w:val="en-NZ"/>
        </w:rPr>
        <w:t xml:space="preserve"> current</w:t>
      </w:r>
      <w:r w:rsidR="00081F4A">
        <w:rPr>
          <w:lang w:val="en-NZ"/>
        </w:rPr>
        <w:t xml:space="preserve"> screening process provides adequate safeguards</w:t>
      </w:r>
      <w:r w:rsidR="00D7381D">
        <w:rPr>
          <w:lang w:val="en-NZ"/>
        </w:rPr>
        <w:t xml:space="preserve"> </w:t>
      </w:r>
      <w:r w:rsidR="00081F4A">
        <w:rPr>
          <w:lang w:val="en-NZ"/>
        </w:rPr>
        <w:t xml:space="preserve">to exclude patients with conditions that might </w:t>
      </w:r>
      <w:proofErr w:type="spellStart"/>
      <w:r w:rsidR="00081F4A">
        <w:rPr>
          <w:lang w:val="en-NZ"/>
        </w:rPr>
        <w:t>effect</w:t>
      </w:r>
      <w:proofErr w:type="spellEnd"/>
      <w:r w:rsidR="00081F4A">
        <w:rPr>
          <w:lang w:val="en-NZ"/>
        </w:rPr>
        <w:t xml:space="preserve"> their ability to provide informed consent. The Committee requested that the initial consult also include a specialist who can rule out </w:t>
      </w:r>
      <w:r w:rsidR="00D7381D">
        <w:rPr>
          <w:lang w:val="en-NZ"/>
        </w:rPr>
        <w:t>patients who cannot provide informed consent.</w:t>
      </w:r>
      <w:r w:rsidR="00D7381D" w:rsidRPr="00D7381D">
        <w:rPr>
          <w:rFonts w:cs="Arial"/>
          <w:lang w:val="en-US"/>
        </w:rPr>
        <w:t xml:space="preserve"> (</w:t>
      </w:r>
      <w:r w:rsidR="00D7381D" w:rsidRPr="00D7381D">
        <w:rPr>
          <w:rFonts w:cs="Arial"/>
          <w:i/>
          <w:lang w:val="en-US"/>
        </w:rPr>
        <w:t>Ethical Guidelines for Intervention Studies</w:t>
      </w:r>
      <w:r w:rsidR="00D7381D" w:rsidRPr="00D7381D">
        <w:rPr>
          <w:rFonts w:cs="Arial"/>
          <w:lang w:val="en-US"/>
        </w:rPr>
        <w:t xml:space="preserve"> </w:t>
      </w:r>
      <w:r w:rsidR="00D7381D" w:rsidRPr="00D7381D">
        <w:rPr>
          <w:rFonts w:cs="Arial"/>
          <w:i/>
          <w:lang w:val="en-US"/>
        </w:rPr>
        <w:t>para</w:t>
      </w:r>
      <w:r w:rsidR="00D7381D">
        <w:rPr>
          <w:rFonts w:cs="Arial"/>
          <w:i/>
          <w:lang w:val="en-US"/>
        </w:rPr>
        <w:t>s 4.3 – 4.6</w:t>
      </w:r>
      <w:r w:rsidR="00D7381D" w:rsidRPr="00D7381D">
        <w:rPr>
          <w:rFonts w:cs="Arial"/>
          <w:lang w:val="en-US"/>
        </w:rPr>
        <w:t>).</w:t>
      </w:r>
    </w:p>
    <w:p w:rsidR="00740116" w:rsidRPr="0009776B" w:rsidRDefault="00740116" w:rsidP="00740116">
      <w:pPr>
        <w:pStyle w:val="ListParagraph"/>
        <w:numPr>
          <w:ilvl w:val="0"/>
          <w:numId w:val="20"/>
        </w:numPr>
        <w:rPr>
          <w:lang w:val="en-NZ"/>
        </w:rPr>
      </w:pPr>
      <w:r>
        <w:rPr>
          <w:lang w:val="en-NZ"/>
        </w:rPr>
        <w:t>The Committee asked about the risks of orthostatic intolerance. The Researcher explained that they have a 22% incidence rate at their locality and thus 66% of participants will be randomised to the study drug (non-placebo) arm of the trial. The Committee noted that there are risks with administering the drugs and suggested that the randomisation be performed post-surgery</w:t>
      </w:r>
      <w:r w:rsidR="009A69D6">
        <w:rPr>
          <w:lang w:val="en-NZ"/>
        </w:rPr>
        <w:t>, only randomising those</w:t>
      </w:r>
      <w:r>
        <w:rPr>
          <w:lang w:val="en-NZ"/>
        </w:rPr>
        <w:t xml:space="preserve"> </w:t>
      </w:r>
      <w:r w:rsidR="009A69D6">
        <w:rPr>
          <w:lang w:val="en-NZ"/>
        </w:rPr>
        <w:t>with orthostatic intolerance on return to the ward .</w:t>
      </w:r>
      <w:r>
        <w:rPr>
          <w:lang w:val="en-NZ"/>
        </w:rPr>
        <w:t>The Researcher explained that symptoms of orthostatic hypotension may have already developed at this stage and there is a risk of deep vein thrombosis. The Committee stated that benefit from the study drug would not be lost from waiting up to six hours and that by doing so the current level of risk would be better managed.</w:t>
      </w:r>
    </w:p>
    <w:p w:rsidR="00740116" w:rsidRDefault="00740116" w:rsidP="00740116">
      <w:pPr>
        <w:pStyle w:val="ListParagraph"/>
        <w:numPr>
          <w:ilvl w:val="0"/>
          <w:numId w:val="20"/>
        </w:numPr>
        <w:rPr>
          <w:lang w:val="en-NZ"/>
        </w:rPr>
      </w:pPr>
      <w:r>
        <w:rPr>
          <w:lang w:val="en-NZ"/>
        </w:rPr>
        <w:t xml:space="preserve">The Committee had concerns that the tool being used to diagnose orthostatic intolerance had not been validated and that it could over diagnose orthostatic intolerance. </w:t>
      </w:r>
    </w:p>
    <w:p w:rsidR="00740116" w:rsidRDefault="00740116" w:rsidP="00740116">
      <w:pPr>
        <w:pStyle w:val="ListParagraph"/>
        <w:numPr>
          <w:ilvl w:val="0"/>
          <w:numId w:val="20"/>
        </w:numPr>
        <w:rPr>
          <w:lang w:val="en-NZ"/>
        </w:rPr>
      </w:pPr>
      <w:r>
        <w:rPr>
          <w:lang w:val="en-NZ"/>
        </w:rPr>
        <w:t xml:space="preserve">The Committee asked if a patient would have to display all symptoms listed in the diagnostic tool to diagnose orthostatic intolerance. The Researcher explained that they would only have to exhibit a single symptom from the tool. The Committee stated that this was a significant scientific issue. </w:t>
      </w:r>
    </w:p>
    <w:p w:rsidR="00740116" w:rsidRPr="0009776B" w:rsidRDefault="00740116" w:rsidP="00740116">
      <w:pPr>
        <w:ind w:left="360"/>
      </w:pPr>
    </w:p>
    <w:p w:rsidR="00740116" w:rsidRPr="00FD2B1E" w:rsidRDefault="00740116" w:rsidP="00740116">
      <w:pPr>
        <w:rPr>
          <w:u w:val="single"/>
        </w:rPr>
      </w:pPr>
      <w:r w:rsidRPr="00FD2B1E">
        <w:rPr>
          <w:u w:val="single"/>
        </w:rPr>
        <w:t xml:space="preserve">Decision </w:t>
      </w:r>
    </w:p>
    <w:p w:rsidR="00740116" w:rsidRPr="00960BFE" w:rsidRDefault="00740116" w:rsidP="00740116"/>
    <w:p w:rsidR="00740116" w:rsidRPr="0009776B" w:rsidRDefault="00740116" w:rsidP="00740116">
      <w:r w:rsidRPr="00960BFE">
        <w:t xml:space="preserve">This application was </w:t>
      </w:r>
      <w:r w:rsidRPr="00FD2B1E">
        <w:rPr>
          <w:i/>
        </w:rPr>
        <w:t>declined</w:t>
      </w:r>
      <w:r>
        <w:rPr>
          <w:i/>
        </w:rPr>
        <w:t xml:space="preserve"> </w:t>
      </w:r>
      <w:r>
        <w:t>by consensus</w:t>
      </w:r>
      <w:r w:rsidRPr="0009776B">
        <w:t>, as the Committee did not consider that the study would meet the following ethical standards.</w:t>
      </w:r>
    </w:p>
    <w:p w:rsidR="00740116" w:rsidRPr="0009776B" w:rsidRDefault="00740116" w:rsidP="00740116"/>
    <w:p w:rsidR="00740116" w:rsidRPr="00F61C28" w:rsidRDefault="00740116" w:rsidP="00740116">
      <w:pPr>
        <w:pStyle w:val="ListParagraph"/>
        <w:numPr>
          <w:ilvl w:val="0"/>
          <w:numId w:val="22"/>
        </w:numPr>
        <w:spacing w:before="80" w:after="80"/>
      </w:pPr>
      <w:r>
        <w:t xml:space="preserve">The Committee had significant concerns about the scientific worth of the study. These include use of the diagnostic tool, the randomisation procedures for the study, and the randomisation ratio. </w:t>
      </w:r>
      <w:r w:rsidRPr="00C73146">
        <w:rPr>
          <w:rFonts w:cs="Arial"/>
          <w:lang w:val="en-US"/>
        </w:rPr>
        <w:t>(</w:t>
      </w:r>
      <w:r w:rsidRPr="00C73146">
        <w:rPr>
          <w:rFonts w:cs="Arial"/>
          <w:i/>
          <w:lang w:val="en-US"/>
        </w:rPr>
        <w:t>Ethical Guidelines for Intervention Studies</w:t>
      </w:r>
      <w:r w:rsidRPr="00C73146">
        <w:rPr>
          <w:rFonts w:cs="Arial"/>
          <w:lang w:val="en-US"/>
        </w:rPr>
        <w:t xml:space="preserve"> </w:t>
      </w:r>
      <w:r w:rsidRPr="00C73146">
        <w:rPr>
          <w:rFonts w:cs="Arial"/>
          <w:i/>
          <w:lang w:val="en-US"/>
        </w:rPr>
        <w:t>para</w:t>
      </w:r>
      <w:r>
        <w:rPr>
          <w:rFonts w:cs="Arial"/>
          <w:i/>
          <w:lang w:val="en-US"/>
        </w:rPr>
        <w:t>s</w:t>
      </w:r>
      <w:r w:rsidRPr="00C73146">
        <w:rPr>
          <w:rFonts w:cs="Arial"/>
          <w:i/>
          <w:lang w:val="en-US"/>
        </w:rPr>
        <w:t xml:space="preserve"> </w:t>
      </w:r>
      <w:r>
        <w:rPr>
          <w:rFonts w:cs="Arial"/>
          <w:i/>
          <w:lang w:val="en-US"/>
        </w:rPr>
        <w:t>3.3 -.36</w:t>
      </w:r>
      <w:r w:rsidRPr="00C73146">
        <w:rPr>
          <w:rFonts w:cs="Arial"/>
          <w:lang w:val="en-US"/>
        </w:rPr>
        <w:t>).</w:t>
      </w:r>
    </w:p>
    <w:p w:rsidR="00740116" w:rsidRPr="00D7381D" w:rsidRDefault="00740116" w:rsidP="00740116">
      <w:pPr>
        <w:pStyle w:val="ListParagraph"/>
        <w:numPr>
          <w:ilvl w:val="0"/>
          <w:numId w:val="22"/>
        </w:numPr>
        <w:spacing w:before="80" w:after="80"/>
      </w:pPr>
      <w:r>
        <w:rPr>
          <w:rFonts w:cs="Arial"/>
          <w:lang w:val="en-US"/>
        </w:rPr>
        <w:t xml:space="preserve">The Committee stated that the risks of the study, given the high dose and time of randomisation, were too high. </w:t>
      </w:r>
      <w:r w:rsidRPr="00F61C28">
        <w:rPr>
          <w:rFonts w:cs="Arial"/>
          <w:lang w:val="en-US"/>
        </w:rPr>
        <w:t>(</w:t>
      </w:r>
      <w:r w:rsidRPr="00F61C28">
        <w:rPr>
          <w:rFonts w:cs="Arial"/>
          <w:i/>
          <w:lang w:val="en-US"/>
        </w:rPr>
        <w:t>Ethical Guidelines for Intervention Studies</w:t>
      </w:r>
      <w:r w:rsidRPr="00F61C28">
        <w:rPr>
          <w:rFonts w:cs="Arial"/>
          <w:lang w:val="en-US"/>
        </w:rPr>
        <w:t xml:space="preserve"> </w:t>
      </w:r>
      <w:r>
        <w:rPr>
          <w:rFonts w:cs="Arial"/>
          <w:i/>
          <w:lang w:val="en-US"/>
        </w:rPr>
        <w:t>paras 3.8 – 3.11</w:t>
      </w:r>
      <w:r w:rsidRPr="00F61C28">
        <w:rPr>
          <w:rFonts w:cs="Arial"/>
          <w:lang w:val="en-US"/>
        </w:rPr>
        <w:t>).</w:t>
      </w:r>
    </w:p>
    <w:p w:rsidR="00D7381D" w:rsidRDefault="00D7381D" w:rsidP="00740116">
      <w:pPr>
        <w:pStyle w:val="ListParagraph"/>
        <w:numPr>
          <w:ilvl w:val="0"/>
          <w:numId w:val="22"/>
        </w:numPr>
        <w:spacing w:before="80" w:after="80"/>
      </w:pPr>
      <w:r>
        <w:rPr>
          <w:rFonts w:cs="Arial"/>
          <w:lang w:val="en-US"/>
        </w:rPr>
        <w:t xml:space="preserve">The Committee were not satisfied that there were sufficient screening procedures in place to adequately screen out vulnerable participants. </w:t>
      </w:r>
      <w:r w:rsidRPr="00D7381D">
        <w:rPr>
          <w:rFonts w:cs="Arial"/>
          <w:lang w:val="en-US"/>
        </w:rPr>
        <w:t>(</w:t>
      </w:r>
      <w:r w:rsidRPr="00D7381D">
        <w:rPr>
          <w:rFonts w:cs="Arial"/>
          <w:i/>
          <w:lang w:val="en-US"/>
        </w:rPr>
        <w:t>Ethical Guidelines for Intervention Studies</w:t>
      </w:r>
      <w:r w:rsidRPr="00D7381D">
        <w:rPr>
          <w:rFonts w:cs="Arial"/>
          <w:lang w:val="en-US"/>
        </w:rPr>
        <w:t xml:space="preserve"> </w:t>
      </w:r>
      <w:r w:rsidRPr="00D7381D">
        <w:rPr>
          <w:rFonts w:cs="Arial"/>
          <w:i/>
          <w:lang w:val="en-US"/>
        </w:rPr>
        <w:t>para</w:t>
      </w:r>
      <w:r>
        <w:rPr>
          <w:rFonts w:cs="Arial"/>
          <w:i/>
          <w:lang w:val="en-US"/>
        </w:rPr>
        <w:t>s 4.3 – 4.6</w:t>
      </w:r>
      <w:r w:rsidRPr="00D7381D">
        <w:rPr>
          <w:rFonts w:cs="Arial"/>
          <w:lang w:val="en-US"/>
        </w:rPr>
        <w:t>).</w:t>
      </w:r>
    </w:p>
    <w:p w:rsidR="00740116" w:rsidRPr="00960BFE" w:rsidRDefault="00740116" w:rsidP="00740116">
      <w:pPr>
        <w:autoSpaceDE w:val="0"/>
        <w:autoSpaceDN w:val="0"/>
        <w:adjustRightInd w:val="0"/>
      </w:pPr>
      <w:r w:rsidRPr="00960BFE">
        <w:t xml:space="preserve"> </w:t>
      </w:r>
      <w:r w:rsidRPr="00960BFE">
        <w:br w:type="page"/>
      </w:r>
    </w:p>
    <w:p w:rsidR="009A5788" w:rsidRPr="00960BFE" w:rsidRDefault="009A5788">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77011" w:rsidRPr="00960BFE" w:rsidTr="00F77011">
        <w:trPr>
          <w:trHeight w:val="280"/>
        </w:trPr>
        <w:tc>
          <w:tcPr>
            <w:tcW w:w="966" w:type="dxa"/>
            <w:tcBorders>
              <w:top w:val="nil"/>
              <w:left w:val="nil"/>
              <w:bottom w:val="nil"/>
              <w:right w:val="nil"/>
            </w:tcBorders>
          </w:tcPr>
          <w:p w:rsidR="00F77011" w:rsidRPr="00960BFE" w:rsidRDefault="00F77011">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rsidR="00F77011" w:rsidRPr="00960BFE" w:rsidRDefault="00F7701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77011" w:rsidRPr="00960BFE" w:rsidRDefault="00F77011">
            <w:pPr>
              <w:autoSpaceDE w:val="0"/>
              <w:autoSpaceDN w:val="0"/>
              <w:adjustRightInd w:val="0"/>
            </w:pPr>
            <w:r w:rsidRPr="00960BFE">
              <w:rPr>
                <w:b/>
              </w:rPr>
              <w:t>17/NTB/162</w:t>
            </w:r>
            <w:r w:rsidRPr="00960BFE">
              <w:t xml:space="preserve"> </w:t>
            </w:r>
          </w:p>
        </w:tc>
      </w:tr>
      <w:tr w:rsidR="00F77011" w:rsidRPr="00960BFE" w:rsidTr="00F77011">
        <w:trPr>
          <w:trHeight w:val="280"/>
        </w:trPr>
        <w:tc>
          <w:tcPr>
            <w:tcW w:w="966" w:type="dxa"/>
            <w:tcBorders>
              <w:top w:val="nil"/>
              <w:left w:val="nil"/>
              <w:bottom w:val="nil"/>
              <w:right w:val="nil"/>
            </w:tcBorders>
          </w:tcPr>
          <w:p w:rsidR="00F77011" w:rsidRPr="00960BFE" w:rsidRDefault="00F77011">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pPr>
              <w:autoSpaceDE w:val="0"/>
              <w:autoSpaceDN w:val="0"/>
              <w:adjustRightInd w:val="0"/>
            </w:pPr>
            <w:r w:rsidRPr="00960BFE">
              <w:t xml:space="preserve">Title: </w:t>
            </w:r>
          </w:p>
        </w:tc>
        <w:tc>
          <w:tcPr>
            <w:tcW w:w="6459" w:type="dxa"/>
            <w:tcBorders>
              <w:top w:val="nil"/>
              <w:left w:val="nil"/>
              <w:bottom w:val="nil"/>
              <w:right w:val="nil"/>
            </w:tcBorders>
          </w:tcPr>
          <w:p w:rsidR="00F77011" w:rsidRPr="00960BFE" w:rsidRDefault="00F77011">
            <w:pPr>
              <w:autoSpaceDE w:val="0"/>
              <w:autoSpaceDN w:val="0"/>
              <w:adjustRightInd w:val="0"/>
            </w:pPr>
            <w:r w:rsidRPr="00960BFE">
              <w:t xml:space="preserve">Clinical Application of pharyngeal high resolution manometry. </w:t>
            </w:r>
          </w:p>
        </w:tc>
      </w:tr>
      <w:tr w:rsidR="00F77011" w:rsidRPr="00960BFE" w:rsidTr="00F77011">
        <w:trPr>
          <w:trHeight w:val="280"/>
        </w:trPr>
        <w:tc>
          <w:tcPr>
            <w:tcW w:w="966" w:type="dxa"/>
            <w:tcBorders>
              <w:top w:val="nil"/>
              <w:left w:val="nil"/>
              <w:bottom w:val="nil"/>
              <w:right w:val="nil"/>
            </w:tcBorders>
          </w:tcPr>
          <w:p w:rsidR="00F77011" w:rsidRPr="00960BFE" w:rsidRDefault="00F77011">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pPr>
              <w:autoSpaceDE w:val="0"/>
              <w:autoSpaceDN w:val="0"/>
              <w:adjustRightInd w:val="0"/>
            </w:pPr>
            <w:r w:rsidRPr="00960BFE">
              <w:t xml:space="preserve">Principal Investigator: </w:t>
            </w:r>
          </w:p>
        </w:tc>
        <w:tc>
          <w:tcPr>
            <w:tcW w:w="6459" w:type="dxa"/>
            <w:tcBorders>
              <w:top w:val="nil"/>
              <w:left w:val="nil"/>
              <w:bottom w:val="nil"/>
              <w:right w:val="nil"/>
            </w:tcBorders>
          </w:tcPr>
          <w:p w:rsidR="00F77011" w:rsidRPr="00960BFE" w:rsidRDefault="00F77011">
            <w:pPr>
              <w:autoSpaceDE w:val="0"/>
              <w:autoSpaceDN w:val="0"/>
              <w:adjustRightInd w:val="0"/>
            </w:pPr>
            <w:r w:rsidRPr="00960BFE">
              <w:t xml:space="preserve">Dr Kristin </w:t>
            </w:r>
            <w:proofErr w:type="spellStart"/>
            <w:r w:rsidRPr="00960BFE">
              <w:t>Gozdzikowska</w:t>
            </w:r>
            <w:proofErr w:type="spellEnd"/>
            <w:r w:rsidRPr="00960BFE">
              <w:t xml:space="preserve"> </w:t>
            </w:r>
          </w:p>
        </w:tc>
      </w:tr>
      <w:tr w:rsidR="00F77011" w:rsidRPr="00960BFE" w:rsidTr="00F77011">
        <w:trPr>
          <w:trHeight w:val="280"/>
        </w:trPr>
        <w:tc>
          <w:tcPr>
            <w:tcW w:w="966" w:type="dxa"/>
            <w:tcBorders>
              <w:top w:val="nil"/>
              <w:left w:val="nil"/>
              <w:bottom w:val="nil"/>
              <w:right w:val="nil"/>
            </w:tcBorders>
          </w:tcPr>
          <w:p w:rsidR="00F77011" w:rsidRPr="00960BFE" w:rsidRDefault="00F77011">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pPr>
              <w:autoSpaceDE w:val="0"/>
              <w:autoSpaceDN w:val="0"/>
              <w:adjustRightInd w:val="0"/>
            </w:pPr>
            <w:r w:rsidRPr="00960BFE">
              <w:t xml:space="preserve">Sponsor: </w:t>
            </w:r>
          </w:p>
        </w:tc>
        <w:tc>
          <w:tcPr>
            <w:tcW w:w="6459" w:type="dxa"/>
            <w:tcBorders>
              <w:top w:val="nil"/>
              <w:left w:val="nil"/>
              <w:bottom w:val="nil"/>
              <w:right w:val="nil"/>
            </w:tcBorders>
          </w:tcPr>
          <w:p w:rsidR="00F77011" w:rsidRPr="00960BFE" w:rsidRDefault="00F77011">
            <w:pPr>
              <w:autoSpaceDE w:val="0"/>
              <w:autoSpaceDN w:val="0"/>
              <w:adjustRightInd w:val="0"/>
            </w:pPr>
            <w:r w:rsidRPr="00960BFE">
              <w:t xml:space="preserve"> </w:t>
            </w:r>
          </w:p>
        </w:tc>
      </w:tr>
      <w:tr w:rsidR="00F77011" w:rsidRPr="00960BFE" w:rsidTr="00F77011">
        <w:trPr>
          <w:trHeight w:val="280"/>
        </w:trPr>
        <w:tc>
          <w:tcPr>
            <w:tcW w:w="966" w:type="dxa"/>
            <w:tcBorders>
              <w:top w:val="nil"/>
              <w:left w:val="nil"/>
              <w:bottom w:val="nil"/>
              <w:right w:val="nil"/>
            </w:tcBorders>
          </w:tcPr>
          <w:p w:rsidR="00F77011" w:rsidRPr="00960BFE" w:rsidRDefault="00F77011">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pPr>
              <w:autoSpaceDE w:val="0"/>
              <w:autoSpaceDN w:val="0"/>
              <w:adjustRightInd w:val="0"/>
            </w:pPr>
            <w:r w:rsidRPr="00960BFE">
              <w:t xml:space="preserve">Clock Start Date: </w:t>
            </w:r>
          </w:p>
        </w:tc>
        <w:tc>
          <w:tcPr>
            <w:tcW w:w="6459" w:type="dxa"/>
            <w:tcBorders>
              <w:top w:val="nil"/>
              <w:left w:val="nil"/>
              <w:bottom w:val="nil"/>
              <w:right w:val="nil"/>
            </w:tcBorders>
          </w:tcPr>
          <w:p w:rsidR="00F77011" w:rsidRPr="00960BFE" w:rsidRDefault="00F77011">
            <w:pPr>
              <w:autoSpaceDE w:val="0"/>
              <w:autoSpaceDN w:val="0"/>
              <w:adjustRightInd w:val="0"/>
            </w:pPr>
            <w:r w:rsidRPr="00960BFE">
              <w:t xml:space="preserve">24 August 2017 </w:t>
            </w:r>
          </w:p>
        </w:tc>
      </w:tr>
    </w:tbl>
    <w:p w:rsidR="009A5788" w:rsidRPr="00960BFE" w:rsidRDefault="009A5788">
      <w:pPr>
        <w:autoSpaceDE w:val="0"/>
        <w:autoSpaceDN w:val="0"/>
        <w:adjustRightInd w:val="0"/>
      </w:pPr>
      <w:r w:rsidRPr="00960BFE">
        <w:t xml:space="preserve"> </w:t>
      </w:r>
    </w:p>
    <w:p w:rsidR="002F0DD6" w:rsidRPr="00987913" w:rsidRDefault="002F0DD6" w:rsidP="00E16504">
      <w:pPr>
        <w:autoSpaceDE w:val="0"/>
        <w:autoSpaceDN w:val="0"/>
        <w:adjustRightInd w:val="0"/>
        <w:rPr>
          <w:sz w:val="20"/>
        </w:rPr>
      </w:pPr>
      <w:r w:rsidRPr="002F0DD6">
        <w:rPr>
          <w:rFonts w:cs="Arial"/>
          <w:szCs w:val="22"/>
        </w:rPr>
        <w:t xml:space="preserve">Dr Kristin </w:t>
      </w:r>
      <w:proofErr w:type="spellStart"/>
      <w:r w:rsidRPr="002F0DD6">
        <w:rPr>
          <w:rFonts w:cs="Arial"/>
          <w:szCs w:val="22"/>
        </w:rPr>
        <w:t>Gozdzikowska</w:t>
      </w:r>
      <w:proofErr w:type="spellEnd"/>
      <w:r w:rsidRPr="002F0DD6">
        <w:rPr>
          <w:rFonts w:cs="Arial"/>
          <w:szCs w:val="22"/>
        </w:rPr>
        <w:t xml:space="preserve"> </w:t>
      </w:r>
      <w:r w:rsidRPr="002F0DD6">
        <w:t xml:space="preserve">was present </w:t>
      </w:r>
      <w:r w:rsidRPr="002F0DD6">
        <w:rPr>
          <w:rFonts w:cs="Arial"/>
          <w:szCs w:val="22"/>
        </w:rPr>
        <w:t>by teleconference</w:t>
      </w:r>
      <w:r>
        <w:rPr>
          <w:rFonts w:cs="Arial"/>
          <w:szCs w:val="22"/>
        </w:rPr>
        <w:t xml:space="preserve"> </w:t>
      </w:r>
      <w:r w:rsidRPr="00987913">
        <w:t>for discussion of this application.</w:t>
      </w:r>
    </w:p>
    <w:p w:rsidR="002F0DD6" w:rsidRDefault="002F0DD6" w:rsidP="00E16504">
      <w:pPr>
        <w:rPr>
          <w:u w:val="single"/>
        </w:rPr>
      </w:pPr>
    </w:p>
    <w:p w:rsidR="002F0DD6" w:rsidRPr="00FD2B1E" w:rsidRDefault="002F0DD6" w:rsidP="00E16504">
      <w:pPr>
        <w:rPr>
          <w:u w:val="single"/>
        </w:rPr>
      </w:pPr>
      <w:r w:rsidRPr="00FD2B1E">
        <w:rPr>
          <w:u w:val="single"/>
        </w:rPr>
        <w:t>Potential conflicts of interest</w:t>
      </w:r>
    </w:p>
    <w:p w:rsidR="002F0DD6" w:rsidRPr="008869BB" w:rsidRDefault="002F0DD6" w:rsidP="00E16504">
      <w:pPr>
        <w:rPr>
          <w:b/>
        </w:rPr>
      </w:pPr>
    </w:p>
    <w:p w:rsidR="002F0DD6" w:rsidRPr="00960BFE" w:rsidRDefault="002F0DD6" w:rsidP="00E16504">
      <w:r w:rsidRPr="00960BFE">
        <w:t>The Chair asked members to declare any potential conflicts of interest related to this application.</w:t>
      </w:r>
    </w:p>
    <w:p w:rsidR="002F0DD6" w:rsidRPr="00960BFE" w:rsidRDefault="002F0DD6" w:rsidP="00E16504"/>
    <w:p w:rsidR="002F0DD6" w:rsidRPr="00960BFE" w:rsidRDefault="002F0DD6" w:rsidP="00E16504">
      <w:r w:rsidRPr="00FD2B1E">
        <w:t>No potential conflicts</w:t>
      </w:r>
      <w:r w:rsidRPr="00960BFE">
        <w:t xml:space="preserve"> of interest related to this application were declared by any member.</w:t>
      </w:r>
    </w:p>
    <w:p w:rsidR="002F0DD6" w:rsidRPr="00960BFE" w:rsidRDefault="002F0DD6" w:rsidP="00E16504"/>
    <w:p w:rsidR="002F0DD6" w:rsidRDefault="002F0DD6" w:rsidP="00E16504">
      <w:pPr>
        <w:rPr>
          <w:u w:val="single"/>
        </w:rPr>
      </w:pPr>
      <w:r w:rsidRPr="001C059D">
        <w:rPr>
          <w:u w:val="single"/>
        </w:rPr>
        <w:t>Summary of Study</w:t>
      </w:r>
    </w:p>
    <w:p w:rsidR="002F0DD6" w:rsidRPr="0009776B" w:rsidRDefault="002F0DD6" w:rsidP="00E16504">
      <w:pPr>
        <w:rPr>
          <w:u w:val="single"/>
        </w:rPr>
      </w:pPr>
    </w:p>
    <w:p w:rsidR="002F0DD6" w:rsidRDefault="002F0DD6" w:rsidP="002F0DD6">
      <w:pPr>
        <w:pStyle w:val="ListParagraph"/>
        <w:numPr>
          <w:ilvl w:val="0"/>
          <w:numId w:val="23"/>
        </w:numPr>
        <w:rPr>
          <w:lang w:val="en-NZ"/>
        </w:rPr>
      </w:pPr>
      <w:r>
        <w:rPr>
          <w:lang w:val="en-NZ"/>
        </w:rPr>
        <w:t xml:space="preserve">The study investigates the </w:t>
      </w:r>
      <w:r w:rsidR="009A69D6">
        <w:rPr>
          <w:lang w:val="en-NZ"/>
        </w:rPr>
        <w:t>usefulness</w:t>
      </w:r>
      <w:r>
        <w:rPr>
          <w:lang w:val="en-NZ"/>
        </w:rPr>
        <w:t xml:space="preserve"> of pharyngeal high resolution </w:t>
      </w:r>
      <w:proofErr w:type="spellStart"/>
      <w:r>
        <w:rPr>
          <w:lang w:val="en-NZ"/>
        </w:rPr>
        <w:t>manometry</w:t>
      </w:r>
      <w:proofErr w:type="spellEnd"/>
      <w:r>
        <w:rPr>
          <w:lang w:val="en-NZ"/>
        </w:rPr>
        <w:t xml:space="preserve"> as an </w:t>
      </w:r>
      <w:r w:rsidR="009A69D6">
        <w:rPr>
          <w:lang w:val="en-NZ"/>
        </w:rPr>
        <w:t xml:space="preserve">additive investigation </w:t>
      </w:r>
      <w:r>
        <w:rPr>
          <w:lang w:val="en-NZ"/>
        </w:rPr>
        <w:t xml:space="preserve">to visual </w:t>
      </w:r>
      <w:r w:rsidR="009A69D6">
        <w:rPr>
          <w:lang w:val="en-NZ"/>
        </w:rPr>
        <w:t xml:space="preserve">barium </w:t>
      </w:r>
      <w:proofErr w:type="gramStart"/>
      <w:r>
        <w:rPr>
          <w:lang w:val="en-NZ"/>
        </w:rPr>
        <w:t>x</w:t>
      </w:r>
      <w:proofErr w:type="gramEnd"/>
      <w:r>
        <w:rPr>
          <w:lang w:val="en-NZ"/>
        </w:rPr>
        <w:t xml:space="preserve"> ray evaluation of swallowing in patients with neurological injury. This will help establish if pharyngeal high resolution manometry is viable in practice.</w:t>
      </w:r>
    </w:p>
    <w:p w:rsidR="002F0DD6" w:rsidRPr="0009776B" w:rsidRDefault="002F0DD6" w:rsidP="00E16504">
      <w:pPr>
        <w:autoSpaceDE w:val="0"/>
        <w:autoSpaceDN w:val="0"/>
        <w:adjustRightInd w:val="0"/>
        <w:rPr>
          <w:u w:val="single"/>
        </w:rPr>
      </w:pPr>
    </w:p>
    <w:p w:rsidR="002F0DD6" w:rsidRDefault="002F0DD6" w:rsidP="00E16504">
      <w:pPr>
        <w:rPr>
          <w:u w:val="single"/>
        </w:rPr>
      </w:pPr>
      <w:r w:rsidRPr="001C059D">
        <w:rPr>
          <w:u w:val="single"/>
        </w:rPr>
        <w:t>Summary of ethical issues (resolved)</w:t>
      </w:r>
    </w:p>
    <w:p w:rsidR="002F0DD6" w:rsidRDefault="002F0DD6" w:rsidP="00E16504">
      <w:pPr>
        <w:rPr>
          <w:u w:val="single"/>
        </w:rPr>
      </w:pPr>
    </w:p>
    <w:p w:rsidR="002F0DD6" w:rsidRPr="0009776B" w:rsidRDefault="002F0DD6" w:rsidP="00E16504">
      <w:r w:rsidRPr="0009776B">
        <w:t>The main ethical issues considered by the Committee and addressed by the Researcher are as follows.</w:t>
      </w:r>
    </w:p>
    <w:p w:rsidR="002F0DD6" w:rsidRPr="0009776B" w:rsidRDefault="002F0DD6" w:rsidP="00E16504"/>
    <w:p w:rsidR="002F0DD6" w:rsidRPr="0009776B" w:rsidRDefault="002F0DD6" w:rsidP="002F0DD6">
      <w:pPr>
        <w:pStyle w:val="ListParagraph"/>
        <w:numPr>
          <w:ilvl w:val="0"/>
          <w:numId w:val="23"/>
        </w:numPr>
        <w:spacing w:before="80" w:after="80"/>
        <w:rPr>
          <w:lang w:val="en-NZ"/>
        </w:rPr>
      </w:pPr>
      <w:r w:rsidRPr="0009776B">
        <w:rPr>
          <w:lang w:val="en-NZ"/>
        </w:rPr>
        <w:t xml:space="preserve">The Committee queried </w:t>
      </w:r>
      <w:r>
        <w:rPr>
          <w:lang w:val="en-NZ"/>
        </w:rPr>
        <w:t>if patients who are unable to provide informed consent will be enrolled in this study. The Researcher explained that an independent clinician will be screening potential participants and determining their ability to consent. Patients who cannot provide informed consent will not be included.</w:t>
      </w:r>
    </w:p>
    <w:p w:rsidR="002F0DD6" w:rsidRPr="0009776B" w:rsidRDefault="002F0DD6" w:rsidP="00D7381D">
      <w:pPr>
        <w:pStyle w:val="ListParagraph"/>
        <w:spacing w:before="80" w:after="80"/>
        <w:rPr>
          <w:lang w:val="en-NZ"/>
        </w:rPr>
      </w:pPr>
    </w:p>
    <w:p w:rsidR="002F0DD6" w:rsidRPr="00C5052B" w:rsidRDefault="002F0DD6" w:rsidP="00E16504">
      <w:pPr>
        <w:spacing w:before="80" w:after="80"/>
        <w:rPr>
          <w:u w:val="single"/>
        </w:rPr>
      </w:pPr>
    </w:p>
    <w:p w:rsidR="002F0DD6" w:rsidRPr="000A1C67" w:rsidRDefault="002F0DD6" w:rsidP="00E16504">
      <w:pPr>
        <w:rPr>
          <w:u w:val="single"/>
        </w:rPr>
      </w:pPr>
      <w:r w:rsidRPr="000A1C67">
        <w:rPr>
          <w:u w:val="single"/>
        </w:rPr>
        <w:t>Summary of ethical issues (outstanding)</w:t>
      </w:r>
    </w:p>
    <w:p w:rsidR="002F0DD6" w:rsidRDefault="002F0DD6" w:rsidP="00E16504">
      <w:pPr>
        <w:rPr>
          <w:u w:val="single"/>
        </w:rPr>
      </w:pPr>
    </w:p>
    <w:p w:rsidR="002F0DD6" w:rsidRPr="0009776B" w:rsidRDefault="002F0DD6" w:rsidP="00E16504">
      <w:r w:rsidRPr="0009776B">
        <w:t>The main ethical issues considered by the Committee and which require addressing by the Researcher are as follows.</w:t>
      </w:r>
    </w:p>
    <w:p w:rsidR="002F0DD6" w:rsidRPr="0009776B" w:rsidRDefault="002F0DD6" w:rsidP="00E16504">
      <w:pPr>
        <w:autoSpaceDE w:val="0"/>
        <w:autoSpaceDN w:val="0"/>
        <w:adjustRightInd w:val="0"/>
      </w:pPr>
    </w:p>
    <w:p w:rsidR="002F0DD6" w:rsidRPr="0009776B" w:rsidRDefault="002F0DD6" w:rsidP="002F0DD6">
      <w:pPr>
        <w:pStyle w:val="ListParagraph"/>
        <w:numPr>
          <w:ilvl w:val="0"/>
          <w:numId w:val="23"/>
        </w:numPr>
        <w:rPr>
          <w:lang w:val="en-NZ"/>
        </w:rPr>
      </w:pPr>
      <w:r w:rsidRPr="002F0DD6">
        <w:rPr>
          <w:rFonts w:cs="Arial"/>
          <w:lang w:val="en-US"/>
        </w:rPr>
        <w:t>Please amend the information sheet and consent form, taking into account the suggestions made by the Committee (</w:t>
      </w:r>
      <w:r w:rsidRPr="002F0DD6">
        <w:rPr>
          <w:rFonts w:cs="Arial"/>
          <w:i/>
          <w:lang w:val="en-US"/>
        </w:rPr>
        <w:t>Ethical Guidelines for Intervention Studies</w:t>
      </w:r>
      <w:r w:rsidRPr="002F0DD6">
        <w:rPr>
          <w:rFonts w:cs="Arial"/>
          <w:lang w:val="en-US"/>
        </w:rPr>
        <w:t xml:space="preserve"> </w:t>
      </w:r>
      <w:r w:rsidRPr="002F0DD6">
        <w:rPr>
          <w:rFonts w:cs="Arial"/>
          <w:i/>
          <w:lang w:val="en-US"/>
        </w:rPr>
        <w:t>para 6.22</w:t>
      </w:r>
      <w:r w:rsidRPr="002F0DD6">
        <w:rPr>
          <w:rFonts w:cs="Arial"/>
          <w:lang w:val="en-US"/>
        </w:rPr>
        <w:t>).</w:t>
      </w:r>
    </w:p>
    <w:p w:rsidR="002F0DD6" w:rsidRDefault="002F0DD6" w:rsidP="002F0DD6">
      <w:pPr>
        <w:pStyle w:val="ListParagraph"/>
        <w:numPr>
          <w:ilvl w:val="0"/>
          <w:numId w:val="23"/>
        </w:numPr>
        <w:rPr>
          <w:lang w:val="en-NZ"/>
        </w:rPr>
      </w:pPr>
      <w:r>
        <w:rPr>
          <w:lang w:val="en-NZ"/>
        </w:rPr>
        <w:t>Please document the competency assessment process in the protocol including all processes associated with informed consent.</w:t>
      </w:r>
    </w:p>
    <w:p w:rsidR="002F0DD6" w:rsidRDefault="002F0DD6" w:rsidP="002F0DD6">
      <w:pPr>
        <w:pStyle w:val="ListParagraph"/>
        <w:numPr>
          <w:ilvl w:val="0"/>
          <w:numId w:val="23"/>
        </w:numPr>
        <w:rPr>
          <w:lang w:val="en-NZ"/>
        </w:rPr>
      </w:pPr>
      <w:r>
        <w:rPr>
          <w:lang w:val="en-NZ"/>
        </w:rPr>
        <w:t xml:space="preserve">Please amend the protocol to </w:t>
      </w:r>
      <w:r w:rsidR="00CB55CB">
        <w:rPr>
          <w:lang w:val="en-NZ"/>
        </w:rPr>
        <w:t>emphasise the researcher’s responsibility to ensure participant safety.</w:t>
      </w:r>
    </w:p>
    <w:p w:rsidR="00CB55CB" w:rsidRDefault="00CB55CB" w:rsidP="002F0DD6">
      <w:pPr>
        <w:pStyle w:val="ListParagraph"/>
        <w:numPr>
          <w:ilvl w:val="0"/>
          <w:numId w:val="23"/>
        </w:numPr>
        <w:rPr>
          <w:lang w:val="en-NZ"/>
        </w:rPr>
      </w:pPr>
      <w:r>
        <w:rPr>
          <w:lang w:val="en-NZ"/>
        </w:rPr>
        <w:t>Please provide a universal trial number for this study.</w:t>
      </w:r>
    </w:p>
    <w:p w:rsidR="00CB55CB" w:rsidRDefault="00CB55CB" w:rsidP="002F0DD6">
      <w:pPr>
        <w:pStyle w:val="ListParagraph"/>
        <w:numPr>
          <w:ilvl w:val="0"/>
          <w:numId w:val="23"/>
        </w:numPr>
        <w:rPr>
          <w:lang w:val="en-NZ"/>
        </w:rPr>
      </w:pPr>
      <w:r>
        <w:rPr>
          <w:lang w:val="en-NZ"/>
        </w:rPr>
        <w:t>Please provide the details on the data safety monitoring committee including the charter and terms of reference.</w:t>
      </w:r>
    </w:p>
    <w:p w:rsidR="00CB55CB" w:rsidRPr="0009776B" w:rsidRDefault="00CB55CB" w:rsidP="002F0DD6">
      <w:pPr>
        <w:pStyle w:val="ListParagraph"/>
        <w:numPr>
          <w:ilvl w:val="0"/>
          <w:numId w:val="23"/>
        </w:numPr>
        <w:rPr>
          <w:lang w:val="en-NZ"/>
        </w:rPr>
      </w:pPr>
      <w:r>
        <w:rPr>
          <w:lang w:val="en-NZ"/>
        </w:rPr>
        <w:t>The Committee stated that Māori cultural review is required and requested the outcome of Māori cultural consultation.</w:t>
      </w:r>
    </w:p>
    <w:p w:rsidR="00F77011" w:rsidRDefault="00F77011">
      <w:r>
        <w:br w:type="page"/>
      </w:r>
    </w:p>
    <w:p w:rsidR="002F0DD6" w:rsidRPr="0009776B" w:rsidRDefault="002F0DD6" w:rsidP="00E16504">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2F0DD6" w:rsidRPr="0009776B" w:rsidRDefault="002F0DD6" w:rsidP="00E16504">
      <w:pPr>
        <w:spacing w:before="80" w:after="80"/>
        <w:rPr>
          <w:rFonts w:cs="Arial"/>
          <w:szCs w:val="22"/>
        </w:rPr>
      </w:pPr>
    </w:p>
    <w:p w:rsidR="002F0DD6" w:rsidRPr="002F0DD6" w:rsidRDefault="002F0DD6" w:rsidP="002F0DD6">
      <w:pPr>
        <w:pStyle w:val="ListParagraph"/>
        <w:numPr>
          <w:ilvl w:val="0"/>
          <w:numId w:val="23"/>
        </w:numPr>
        <w:spacing w:before="80" w:after="80"/>
      </w:pPr>
      <w:r w:rsidRPr="0009776B">
        <w:rPr>
          <w:rFonts w:cs="Arial"/>
          <w:szCs w:val="22"/>
          <w:lang w:val="en-NZ"/>
        </w:rPr>
        <w:t xml:space="preserve">Add </w:t>
      </w:r>
      <w:r>
        <w:rPr>
          <w:rFonts w:cs="Arial"/>
          <w:szCs w:val="22"/>
          <w:lang w:val="en-NZ"/>
        </w:rPr>
        <w:t>that participant’s GPs will be notified and seek consent for this notification.</w:t>
      </w:r>
    </w:p>
    <w:p w:rsidR="002F0DD6" w:rsidRPr="0009776B" w:rsidRDefault="00CB55CB" w:rsidP="002F0DD6">
      <w:pPr>
        <w:pStyle w:val="ListParagraph"/>
        <w:numPr>
          <w:ilvl w:val="0"/>
          <w:numId w:val="23"/>
        </w:numPr>
        <w:spacing w:before="80" w:after="80"/>
      </w:pPr>
      <w:r>
        <w:t>Include that this is a pilot study.</w:t>
      </w:r>
    </w:p>
    <w:p w:rsidR="002F0DD6" w:rsidRDefault="00CB55CB" w:rsidP="002F0DD6">
      <w:pPr>
        <w:pStyle w:val="ListParagraph"/>
        <w:numPr>
          <w:ilvl w:val="0"/>
          <w:numId w:val="23"/>
        </w:numPr>
        <w:spacing w:before="80" w:after="80"/>
      </w:pPr>
      <w:r>
        <w:t>Amend the PIS to state that participant’s identities will not be made public at all.</w:t>
      </w:r>
    </w:p>
    <w:p w:rsidR="00CB55CB" w:rsidRPr="0009776B" w:rsidRDefault="00CB55CB" w:rsidP="002F0DD6">
      <w:pPr>
        <w:pStyle w:val="ListParagraph"/>
        <w:numPr>
          <w:ilvl w:val="0"/>
          <w:numId w:val="23"/>
        </w:numPr>
        <w:spacing w:before="80" w:after="80"/>
      </w:pPr>
      <w:r>
        <w:t>Please include that the results of the manometry procedure can be used to improve participant’s care.</w:t>
      </w:r>
    </w:p>
    <w:p w:rsidR="002F0DD6" w:rsidRDefault="002F0DD6" w:rsidP="00E16504">
      <w:pPr>
        <w:spacing w:before="80" w:after="80"/>
      </w:pPr>
    </w:p>
    <w:p w:rsidR="002F0DD6" w:rsidRPr="00FD2B1E" w:rsidRDefault="002F0DD6" w:rsidP="00E16504">
      <w:pPr>
        <w:rPr>
          <w:u w:val="single"/>
        </w:rPr>
      </w:pPr>
      <w:r w:rsidRPr="00FD2B1E">
        <w:rPr>
          <w:u w:val="single"/>
        </w:rPr>
        <w:t xml:space="preserve">Decision </w:t>
      </w:r>
    </w:p>
    <w:p w:rsidR="002F0DD6" w:rsidRPr="00960BFE" w:rsidRDefault="002F0DD6" w:rsidP="00E16504"/>
    <w:p w:rsidR="002F0DD6" w:rsidRPr="0009776B" w:rsidRDefault="002F0DD6" w:rsidP="00E16504">
      <w:r w:rsidRPr="00960BFE">
        <w:t xml:space="preserve">This application was </w:t>
      </w:r>
      <w:r w:rsidRPr="00FD2B1E">
        <w:rPr>
          <w:i/>
        </w:rPr>
        <w:t>provisionally approved</w:t>
      </w:r>
      <w:r w:rsidR="00CB55CB">
        <w:t xml:space="preserve"> by consensus, </w:t>
      </w:r>
      <w:r w:rsidRPr="0009776B">
        <w:t xml:space="preserve">subject to the following information being received. </w:t>
      </w:r>
    </w:p>
    <w:p w:rsidR="002F0DD6" w:rsidRDefault="002F0DD6" w:rsidP="00E16504"/>
    <w:p w:rsidR="00CB55CB" w:rsidRPr="00CB55CB" w:rsidRDefault="00CB55CB" w:rsidP="00CB55CB">
      <w:pPr>
        <w:pStyle w:val="ListParagraph"/>
        <w:numPr>
          <w:ilvl w:val="0"/>
          <w:numId w:val="24"/>
        </w:numPr>
      </w:pPr>
      <w:r w:rsidRPr="00C73146">
        <w:rPr>
          <w:rFonts w:cs="Arial"/>
          <w:lang w:val="en-US"/>
        </w:rPr>
        <w:t>Please amend the information sheet and consent form, taking into account the suggestions made by the Committee (</w:t>
      </w:r>
      <w:r w:rsidRPr="00C73146">
        <w:rPr>
          <w:rFonts w:cs="Arial"/>
          <w:i/>
          <w:lang w:val="en-US"/>
        </w:rPr>
        <w:t>Ethical Guidelines for Intervention Studies</w:t>
      </w:r>
      <w:r w:rsidRPr="00C73146">
        <w:rPr>
          <w:rFonts w:cs="Arial"/>
          <w:lang w:val="en-US"/>
        </w:rPr>
        <w:t xml:space="preserve"> </w:t>
      </w:r>
      <w:r w:rsidRPr="00C73146">
        <w:rPr>
          <w:rFonts w:cs="Arial"/>
          <w:i/>
          <w:lang w:val="en-US"/>
        </w:rPr>
        <w:t>para 6.22</w:t>
      </w:r>
      <w:r w:rsidRPr="00C73146">
        <w:rPr>
          <w:rFonts w:cs="Arial"/>
          <w:lang w:val="en-US"/>
        </w:rPr>
        <w:t>).</w:t>
      </w:r>
    </w:p>
    <w:p w:rsidR="00CB55CB" w:rsidRDefault="00CB55CB" w:rsidP="00CB55CB">
      <w:pPr>
        <w:pStyle w:val="ListParagraph"/>
        <w:numPr>
          <w:ilvl w:val="0"/>
          <w:numId w:val="24"/>
        </w:numPr>
      </w:pPr>
      <w:r>
        <w:t>Please make the required changes to the study protocol.</w:t>
      </w:r>
    </w:p>
    <w:p w:rsidR="00CB55CB" w:rsidRDefault="00CB55CB" w:rsidP="00CB55CB">
      <w:pPr>
        <w:pStyle w:val="ListParagraph"/>
        <w:numPr>
          <w:ilvl w:val="0"/>
          <w:numId w:val="24"/>
        </w:numPr>
      </w:pPr>
      <w:r>
        <w:t>Please provide a universal trial number.</w:t>
      </w:r>
    </w:p>
    <w:p w:rsidR="00CB55CB" w:rsidRPr="00CB55CB" w:rsidRDefault="00CB55CB" w:rsidP="00CB55CB">
      <w:pPr>
        <w:pStyle w:val="ListParagraph"/>
        <w:numPr>
          <w:ilvl w:val="0"/>
          <w:numId w:val="24"/>
        </w:numPr>
        <w:rPr>
          <w:lang w:val="en-NZ"/>
        </w:rPr>
      </w:pPr>
      <w:r>
        <w:t xml:space="preserve">Please provide the outcome of Māori consultation. </w:t>
      </w:r>
      <w:r w:rsidRPr="00CB55CB">
        <w:rPr>
          <w:lang w:val="en-NZ"/>
        </w:rPr>
        <w:t>(</w:t>
      </w:r>
      <w:r w:rsidRPr="00CB55CB">
        <w:rPr>
          <w:i/>
          <w:lang w:val="en-NZ"/>
        </w:rPr>
        <w:t>Ethical Guidelines for Intervention Studies</w:t>
      </w:r>
      <w:r w:rsidRPr="00CB55CB">
        <w:rPr>
          <w:lang w:val="en-NZ"/>
        </w:rPr>
        <w:t xml:space="preserve"> </w:t>
      </w:r>
      <w:r w:rsidRPr="00CB55CB">
        <w:rPr>
          <w:i/>
          <w:lang w:val="en-NZ"/>
        </w:rPr>
        <w:t>para 4.7</w:t>
      </w:r>
      <w:r w:rsidRPr="00CB55CB">
        <w:rPr>
          <w:lang w:val="en-NZ"/>
        </w:rPr>
        <w:t xml:space="preserve">). </w:t>
      </w:r>
    </w:p>
    <w:p w:rsidR="00CB55CB" w:rsidRDefault="00CB55CB" w:rsidP="00E16504"/>
    <w:p w:rsidR="002F0DD6" w:rsidRPr="00CB55CB" w:rsidRDefault="002F0DD6" w:rsidP="00E16504">
      <w:r w:rsidRPr="00CB55CB">
        <w:t xml:space="preserve">This following information will be reviewed, and a final decision made on the application, by </w:t>
      </w:r>
      <w:r w:rsidR="00CB55CB" w:rsidRPr="00CB55CB">
        <w:rPr>
          <w:rFonts w:cs="Arial"/>
          <w:szCs w:val="22"/>
        </w:rPr>
        <w:t xml:space="preserve">Mrs Maliaga Erick and Mrs Stephanie Pollard. </w:t>
      </w:r>
      <w:r w:rsidRPr="00CB55CB">
        <w:rPr>
          <w:rFonts w:cs="Arial"/>
          <w:szCs w:val="22"/>
        </w:rPr>
        <w:t xml:space="preserve"> </w:t>
      </w:r>
    </w:p>
    <w:p w:rsidR="009A5788" w:rsidRPr="00960BFE" w:rsidRDefault="009A578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Pr>
                <w:b/>
              </w:rPr>
              <w:t>6</w:t>
            </w:r>
            <w:r w:rsidRPr="00960BFE">
              <w:rPr>
                <w:b/>
              </w:rPr>
              <w:t xml:space="preserve"> </w:t>
            </w: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rPr>
                <w:b/>
              </w:rPr>
              <w:t>17/NTB/164</w:t>
            </w:r>
            <w:r w:rsidRPr="00960BFE">
              <w:t xml:space="preserve">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Title: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CK-301-101: Phase 1 Study of CK-301 in Advanced Cancers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Principal Investigator: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Dr Dean  Harris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Sponsor: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Checkpoint Therapeutics, Inc.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Clock Start Date: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24 August 2017 </w:t>
            </w:r>
          </w:p>
        </w:tc>
      </w:tr>
    </w:tbl>
    <w:p w:rsidR="00740116" w:rsidRPr="00960BFE" w:rsidRDefault="00740116" w:rsidP="00740116">
      <w:pPr>
        <w:autoSpaceDE w:val="0"/>
        <w:autoSpaceDN w:val="0"/>
        <w:adjustRightInd w:val="0"/>
      </w:pPr>
      <w:r w:rsidRPr="00960BFE">
        <w:t xml:space="preserve"> </w:t>
      </w:r>
    </w:p>
    <w:p w:rsidR="00740116" w:rsidRPr="00987913" w:rsidRDefault="00740116" w:rsidP="00740116">
      <w:pPr>
        <w:autoSpaceDE w:val="0"/>
        <w:autoSpaceDN w:val="0"/>
        <w:adjustRightInd w:val="0"/>
        <w:rPr>
          <w:sz w:val="20"/>
        </w:rPr>
      </w:pPr>
      <w:r>
        <w:t>Dr Dean Harris</w:t>
      </w:r>
      <w:r w:rsidRPr="00987913">
        <w:t xml:space="preserve"> was </w:t>
      </w:r>
      <w:r w:rsidRPr="00E16504">
        <w:t xml:space="preserve">present </w:t>
      </w:r>
      <w:r w:rsidRPr="00E16504">
        <w:rPr>
          <w:rFonts w:cs="Arial"/>
          <w:szCs w:val="22"/>
        </w:rPr>
        <w:t>by teleconference</w:t>
      </w:r>
      <w:r w:rsidRPr="00E16504">
        <w:t xml:space="preserve"> for </w:t>
      </w:r>
      <w:r w:rsidRPr="00987913">
        <w:t>discussion of this application.</w:t>
      </w:r>
    </w:p>
    <w:p w:rsidR="00740116" w:rsidRDefault="00740116" w:rsidP="00740116">
      <w:pPr>
        <w:rPr>
          <w:u w:val="single"/>
        </w:rPr>
      </w:pPr>
    </w:p>
    <w:p w:rsidR="00740116" w:rsidRPr="00FD2B1E" w:rsidRDefault="00740116" w:rsidP="00740116">
      <w:pPr>
        <w:rPr>
          <w:u w:val="single"/>
        </w:rPr>
      </w:pPr>
      <w:r w:rsidRPr="00FD2B1E">
        <w:rPr>
          <w:u w:val="single"/>
        </w:rPr>
        <w:t>Potential conflicts of interest</w:t>
      </w:r>
    </w:p>
    <w:p w:rsidR="00740116" w:rsidRPr="008869BB" w:rsidRDefault="00740116" w:rsidP="00740116">
      <w:pPr>
        <w:rPr>
          <w:b/>
        </w:rPr>
      </w:pPr>
    </w:p>
    <w:p w:rsidR="00740116" w:rsidRPr="00960BFE" w:rsidRDefault="00740116" w:rsidP="00740116">
      <w:r w:rsidRPr="00960BFE">
        <w:t>The Chair asked members to declare any potential conflicts of interest related to this application.</w:t>
      </w:r>
    </w:p>
    <w:p w:rsidR="00740116" w:rsidRPr="00960BFE" w:rsidRDefault="00740116" w:rsidP="00740116"/>
    <w:p w:rsidR="00740116" w:rsidRPr="00960BFE" w:rsidRDefault="00740116" w:rsidP="00740116">
      <w:r w:rsidRPr="00FD2B1E">
        <w:t>No potential conflicts</w:t>
      </w:r>
      <w:r w:rsidRPr="00960BFE">
        <w:t xml:space="preserve"> of interest related to this application were declared by any member.</w:t>
      </w:r>
    </w:p>
    <w:p w:rsidR="00740116" w:rsidRPr="00960BFE" w:rsidRDefault="00740116" w:rsidP="00740116"/>
    <w:p w:rsidR="00740116" w:rsidRDefault="00740116" w:rsidP="00740116">
      <w:pPr>
        <w:rPr>
          <w:u w:val="single"/>
        </w:rPr>
      </w:pPr>
      <w:r w:rsidRPr="001C059D">
        <w:rPr>
          <w:u w:val="single"/>
        </w:rPr>
        <w:t>Summary of Study</w:t>
      </w:r>
    </w:p>
    <w:p w:rsidR="00740116" w:rsidRPr="0009776B" w:rsidRDefault="00740116" w:rsidP="00740116">
      <w:pPr>
        <w:rPr>
          <w:u w:val="single"/>
        </w:rPr>
      </w:pPr>
    </w:p>
    <w:p w:rsidR="00740116" w:rsidRDefault="00740116" w:rsidP="00740116">
      <w:pPr>
        <w:pStyle w:val="ListParagraph"/>
        <w:numPr>
          <w:ilvl w:val="0"/>
          <w:numId w:val="25"/>
        </w:numPr>
        <w:rPr>
          <w:lang w:val="en-NZ"/>
        </w:rPr>
      </w:pPr>
      <w:r>
        <w:rPr>
          <w:lang w:val="en-NZ"/>
        </w:rPr>
        <w:t xml:space="preserve">The study is a </w:t>
      </w:r>
      <w:r w:rsidRPr="00E16504">
        <w:rPr>
          <w:lang w:val="en-NZ"/>
        </w:rPr>
        <w:t xml:space="preserve">Phase 1, Open-label, </w:t>
      </w:r>
      <w:proofErr w:type="spellStart"/>
      <w:r w:rsidRPr="00E16504">
        <w:rPr>
          <w:lang w:val="en-NZ"/>
        </w:rPr>
        <w:t>Multicenter</w:t>
      </w:r>
      <w:proofErr w:type="spellEnd"/>
      <w:r w:rsidRPr="00E16504">
        <w:rPr>
          <w:lang w:val="en-NZ"/>
        </w:rPr>
        <w:t xml:space="preserve">, </w:t>
      </w:r>
      <w:proofErr w:type="gramStart"/>
      <w:r w:rsidRPr="00E16504">
        <w:rPr>
          <w:lang w:val="en-NZ"/>
        </w:rPr>
        <w:t>Dose</w:t>
      </w:r>
      <w:proofErr w:type="gramEnd"/>
      <w:r w:rsidRPr="00E16504">
        <w:rPr>
          <w:lang w:val="en-NZ"/>
        </w:rPr>
        <w:t>-escalation Study of CK-301 Administered Intravenously as a Single Agent to Subjects with Advanced Cancers</w:t>
      </w:r>
      <w:r>
        <w:rPr>
          <w:lang w:val="en-NZ"/>
        </w:rPr>
        <w:t>.</w:t>
      </w:r>
    </w:p>
    <w:p w:rsidR="00740116" w:rsidRPr="0009776B" w:rsidRDefault="00740116" w:rsidP="00740116">
      <w:pPr>
        <w:autoSpaceDE w:val="0"/>
        <w:autoSpaceDN w:val="0"/>
        <w:adjustRightInd w:val="0"/>
        <w:rPr>
          <w:u w:val="single"/>
        </w:rPr>
      </w:pPr>
    </w:p>
    <w:p w:rsidR="00740116" w:rsidRDefault="00740116" w:rsidP="00740116">
      <w:pPr>
        <w:rPr>
          <w:u w:val="single"/>
        </w:rPr>
      </w:pPr>
      <w:r w:rsidRPr="001C059D">
        <w:rPr>
          <w:u w:val="single"/>
        </w:rPr>
        <w:t>Summary of ethical issues (resolved)</w:t>
      </w:r>
    </w:p>
    <w:p w:rsidR="00740116" w:rsidRDefault="00740116" w:rsidP="00740116">
      <w:pPr>
        <w:rPr>
          <w:u w:val="single"/>
        </w:rPr>
      </w:pPr>
    </w:p>
    <w:p w:rsidR="00740116" w:rsidRPr="0009776B" w:rsidRDefault="00740116" w:rsidP="00740116">
      <w:r w:rsidRPr="0009776B">
        <w:t>The main ethical issues considered by the Committee and addressed by the Researcher are as follows.</w:t>
      </w:r>
    </w:p>
    <w:p w:rsidR="00740116" w:rsidRPr="0009776B" w:rsidRDefault="00740116" w:rsidP="00740116"/>
    <w:p w:rsidR="00740116" w:rsidRDefault="00740116" w:rsidP="00740116">
      <w:pPr>
        <w:pStyle w:val="ListParagraph"/>
        <w:numPr>
          <w:ilvl w:val="0"/>
          <w:numId w:val="25"/>
        </w:numPr>
        <w:spacing w:before="80" w:after="80"/>
        <w:rPr>
          <w:lang w:val="en-NZ"/>
        </w:rPr>
      </w:pPr>
      <w:r w:rsidRPr="0009776B">
        <w:rPr>
          <w:lang w:val="en-NZ"/>
        </w:rPr>
        <w:t xml:space="preserve">The Committee </w:t>
      </w:r>
      <w:r>
        <w:rPr>
          <w:lang w:val="en-NZ"/>
        </w:rPr>
        <w:t>noted that this study is first in human but the study drug is closely related to another class of medicine that have been shown to effective and relatively safe.</w:t>
      </w:r>
    </w:p>
    <w:p w:rsidR="00740116" w:rsidRPr="0009776B" w:rsidRDefault="00740116" w:rsidP="00740116">
      <w:pPr>
        <w:pStyle w:val="ListParagraph"/>
        <w:numPr>
          <w:ilvl w:val="0"/>
          <w:numId w:val="25"/>
        </w:numPr>
        <w:spacing w:before="80" w:after="80"/>
        <w:rPr>
          <w:lang w:val="en-NZ"/>
        </w:rPr>
      </w:pPr>
      <w:r>
        <w:rPr>
          <w:lang w:val="en-NZ"/>
        </w:rPr>
        <w:t>The Committee asked if all previous lines of therapy need to have been trialled before a patient can enrol. The Researcher explained that this is not the case but that the Researchers would be following practice guidelines for choosing therapies.</w:t>
      </w:r>
    </w:p>
    <w:p w:rsidR="00740116" w:rsidRPr="0009776B" w:rsidRDefault="00740116" w:rsidP="00740116">
      <w:pPr>
        <w:pStyle w:val="ListParagraph"/>
        <w:numPr>
          <w:ilvl w:val="0"/>
          <w:numId w:val="25"/>
        </w:numPr>
        <w:spacing w:before="80" w:after="80"/>
        <w:rPr>
          <w:lang w:val="en-NZ"/>
        </w:rPr>
      </w:pPr>
      <w:r>
        <w:rPr>
          <w:lang w:val="en-NZ"/>
        </w:rPr>
        <w:t>The Committee queried the mandatory biopsy samples and how this would be managed for those patients who are physically inaccessible. The Researcher explained that these are highly desired but can be waived.</w:t>
      </w:r>
    </w:p>
    <w:p w:rsidR="00740116" w:rsidRPr="00C5052B" w:rsidRDefault="00740116" w:rsidP="00740116">
      <w:pPr>
        <w:spacing w:before="80" w:after="80"/>
        <w:rPr>
          <w:u w:val="single"/>
        </w:rPr>
      </w:pPr>
    </w:p>
    <w:p w:rsidR="00740116" w:rsidRPr="000A1C67" w:rsidRDefault="00740116" w:rsidP="00740116">
      <w:pPr>
        <w:rPr>
          <w:u w:val="single"/>
        </w:rPr>
      </w:pPr>
      <w:r w:rsidRPr="000A1C67">
        <w:rPr>
          <w:u w:val="single"/>
        </w:rPr>
        <w:t>Summary of ethical issues (outstanding)</w:t>
      </w:r>
    </w:p>
    <w:p w:rsidR="00740116" w:rsidRDefault="00740116" w:rsidP="00740116">
      <w:pPr>
        <w:rPr>
          <w:u w:val="single"/>
        </w:rPr>
      </w:pPr>
    </w:p>
    <w:p w:rsidR="00740116" w:rsidRPr="0009776B" w:rsidRDefault="00740116" w:rsidP="00740116">
      <w:r w:rsidRPr="0009776B">
        <w:t>The main ethical issues considered by the Committee and which require addressing by the Researcher are as follows.</w:t>
      </w:r>
    </w:p>
    <w:p w:rsidR="00740116" w:rsidRPr="0009776B" w:rsidRDefault="00740116" w:rsidP="00740116">
      <w:pPr>
        <w:autoSpaceDE w:val="0"/>
        <w:autoSpaceDN w:val="0"/>
        <w:adjustRightInd w:val="0"/>
      </w:pPr>
    </w:p>
    <w:p w:rsidR="00740116" w:rsidRPr="0009776B" w:rsidRDefault="00740116" w:rsidP="00740116">
      <w:pPr>
        <w:pStyle w:val="ListParagraph"/>
        <w:numPr>
          <w:ilvl w:val="0"/>
          <w:numId w:val="25"/>
        </w:numPr>
        <w:rPr>
          <w:lang w:val="en-NZ"/>
        </w:rPr>
      </w:pPr>
      <w:r w:rsidRPr="00873DFD">
        <w:rPr>
          <w:rFonts w:cs="Arial"/>
          <w:lang w:val="en-US"/>
        </w:rPr>
        <w:t>Please amend the information sheet and consent form, taking into account the suggestions made by the Committee (</w:t>
      </w:r>
      <w:r w:rsidRPr="00873DFD">
        <w:rPr>
          <w:rFonts w:cs="Arial"/>
          <w:i/>
          <w:lang w:val="en-US"/>
        </w:rPr>
        <w:t>Ethical Guidelines for Intervention Studies</w:t>
      </w:r>
      <w:r w:rsidRPr="00873DFD">
        <w:rPr>
          <w:rFonts w:cs="Arial"/>
          <w:lang w:val="en-US"/>
        </w:rPr>
        <w:t xml:space="preserve"> </w:t>
      </w:r>
      <w:r w:rsidRPr="00873DFD">
        <w:rPr>
          <w:rFonts w:cs="Arial"/>
          <w:i/>
          <w:lang w:val="en-US"/>
        </w:rPr>
        <w:t>para 6.22</w:t>
      </w:r>
      <w:r w:rsidRPr="00873DFD">
        <w:rPr>
          <w:rFonts w:cs="Arial"/>
          <w:lang w:val="en-US"/>
        </w:rPr>
        <w:t>).</w:t>
      </w:r>
    </w:p>
    <w:p w:rsidR="00740116" w:rsidRDefault="00740116" w:rsidP="00740116">
      <w:pPr>
        <w:pStyle w:val="ListParagraph"/>
        <w:numPr>
          <w:ilvl w:val="0"/>
          <w:numId w:val="25"/>
        </w:numPr>
        <w:rPr>
          <w:lang w:val="en-NZ"/>
        </w:rPr>
      </w:pPr>
      <w:r>
        <w:rPr>
          <w:lang w:val="en-NZ"/>
        </w:rPr>
        <w:t xml:space="preserve">Please confirm that participants can return to a lower dose of the study drug if they begin to experience side effects as a result of escalation. </w:t>
      </w:r>
    </w:p>
    <w:p w:rsidR="00740116" w:rsidRDefault="00740116" w:rsidP="00740116">
      <w:pPr>
        <w:pStyle w:val="ListParagraph"/>
        <w:numPr>
          <w:ilvl w:val="0"/>
          <w:numId w:val="25"/>
        </w:numPr>
        <w:rPr>
          <w:lang w:val="en-NZ"/>
        </w:rPr>
      </w:pPr>
      <w:r>
        <w:rPr>
          <w:lang w:val="en-NZ"/>
        </w:rPr>
        <w:t xml:space="preserve">Please confirm in </w:t>
      </w:r>
      <w:proofErr w:type="spellStart"/>
      <w:r>
        <w:rPr>
          <w:lang w:val="en-NZ"/>
        </w:rPr>
        <w:t>wiritng</w:t>
      </w:r>
      <w:proofErr w:type="spellEnd"/>
      <w:r>
        <w:rPr>
          <w:lang w:val="en-NZ"/>
        </w:rPr>
        <w:t xml:space="preserve"> that patients who are in partial, stable remission will be able to take a drug free holiday and will be able to receive the drug if their disease comes back.</w:t>
      </w:r>
    </w:p>
    <w:p w:rsidR="00740116" w:rsidRDefault="00740116" w:rsidP="00740116">
      <w:pPr>
        <w:pStyle w:val="ListParagraph"/>
        <w:numPr>
          <w:ilvl w:val="0"/>
          <w:numId w:val="25"/>
        </w:numPr>
        <w:rPr>
          <w:lang w:val="en-NZ"/>
        </w:rPr>
      </w:pPr>
      <w:r>
        <w:rPr>
          <w:lang w:val="en-NZ"/>
        </w:rPr>
        <w:t xml:space="preserve">Please provide the updated insurance certificate as soon as practicable. </w:t>
      </w:r>
    </w:p>
    <w:p w:rsidR="00740116" w:rsidRPr="002D4A07" w:rsidRDefault="00740116" w:rsidP="00740116">
      <w:pPr>
        <w:pStyle w:val="ListParagraph"/>
        <w:spacing w:before="80" w:after="80"/>
        <w:rPr>
          <w:rFonts w:cs="Arial"/>
          <w:szCs w:val="22"/>
          <w:lang w:val="en-NZ"/>
        </w:rPr>
      </w:pPr>
    </w:p>
    <w:p w:rsidR="00740116" w:rsidRPr="0009776B" w:rsidRDefault="00740116" w:rsidP="00740116">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740116" w:rsidRPr="0009776B" w:rsidRDefault="00740116" w:rsidP="00740116">
      <w:pPr>
        <w:spacing w:before="80" w:after="80"/>
        <w:rPr>
          <w:rFonts w:cs="Arial"/>
          <w:szCs w:val="22"/>
        </w:rPr>
      </w:pPr>
    </w:p>
    <w:p w:rsidR="00740116" w:rsidRDefault="00740116" w:rsidP="00740116">
      <w:pPr>
        <w:pStyle w:val="ListParagraph"/>
        <w:numPr>
          <w:ilvl w:val="0"/>
          <w:numId w:val="25"/>
        </w:numPr>
        <w:spacing w:before="80" w:after="80"/>
      </w:pPr>
      <w:r>
        <w:t xml:space="preserve">Please include </w:t>
      </w:r>
      <w:proofErr w:type="spellStart"/>
      <w:proofErr w:type="gramStart"/>
      <w:r w:rsidR="009A69D6">
        <w:t>H</w:t>
      </w:r>
      <w:r>
        <w:t>odgkins</w:t>
      </w:r>
      <w:proofErr w:type="spellEnd"/>
      <w:proofErr w:type="gramEnd"/>
      <w:r>
        <w:t xml:space="preserve"> lymphoma as an inclusion criterion.</w:t>
      </w:r>
    </w:p>
    <w:p w:rsidR="00740116" w:rsidRDefault="00740116" w:rsidP="00740116">
      <w:pPr>
        <w:pStyle w:val="ListParagraph"/>
        <w:numPr>
          <w:ilvl w:val="0"/>
          <w:numId w:val="25"/>
        </w:numPr>
        <w:spacing w:before="80" w:after="80"/>
      </w:pPr>
      <w:r>
        <w:t>Please amend the information sheet to include the information on returning to a lower dose if participants begin to experience side effects.</w:t>
      </w:r>
    </w:p>
    <w:p w:rsidR="00740116" w:rsidRDefault="00740116" w:rsidP="00740116">
      <w:pPr>
        <w:pStyle w:val="ListParagraph"/>
        <w:numPr>
          <w:ilvl w:val="0"/>
          <w:numId w:val="25"/>
        </w:numPr>
        <w:spacing w:before="80" w:after="80"/>
      </w:pPr>
      <w:r>
        <w:t xml:space="preserve">Please include disposal with </w:t>
      </w:r>
      <w:proofErr w:type="spellStart"/>
      <w:r>
        <w:t>karakia</w:t>
      </w:r>
      <w:proofErr w:type="spellEnd"/>
      <w:r>
        <w:t xml:space="preserve"> as an option for samples sent overseas.</w:t>
      </w:r>
    </w:p>
    <w:p w:rsidR="00740116" w:rsidRDefault="00740116" w:rsidP="00740116">
      <w:pPr>
        <w:pStyle w:val="ListParagraph"/>
        <w:numPr>
          <w:ilvl w:val="0"/>
          <w:numId w:val="25"/>
        </w:numPr>
        <w:spacing w:before="80" w:after="80"/>
      </w:pPr>
      <w:r>
        <w:t>Please include where samples will be sent overseas for testing and that overseas companies will be accessing samples for testing.</w:t>
      </w:r>
    </w:p>
    <w:p w:rsidR="00281362" w:rsidRDefault="00281362" w:rsidP="00281362">
      <w:pPr>
        <w:pStyle w:val="ListParagraph"/>
        <w:numPr>
          <w:ilvl w:val="0"/>
          <w:numId w:val="25"/>
        </w:numPr>
        <w:spacing w:before="80" w:after="80"/>
      </w:pPr>
      <w:r>
        <w:t xml:space="preserve">Please simplify and remove repetition where possible, and review for formatting. For example: </w:t>
      </w:r>
    </w:p>
    <w:p w:rsidR="00281362" w:rsidRDefault="00281362" w:rsidP="00281362">
      <w:pPr>
        <w:pStyle w:val="ListParagraph"/>
        <w:numPr>
          <w:ilvl w:val="1"/>
          <w:numId w:val="32"/>
        </w:numPr>
        <w:spacing w:before="80" w:after="80"/>
      </w:pPr>
      <w:r>
        <w:t>p.2: use a lay term for “non-clinical” studies</w:t>
      </w:r>
    </w:p>
    <w:p w:rsidR="00281362" w:rsidRDefault="00281362" w:rsidP="00281362">
      <w:pPr>
        <w:pStyle w:val="ListParagraph"/>
        <w:numPr>
          <w:ilvl w:val="1"/>
          <w:numId w:val="32"/>
        </w:numPr>
        <w:spacing w:before="80" w:after="80"/>
      </w:pPr>
      <w:proofErr w:type="gramStart"/>
      <w:r>
        <w:t>p.2</w:t>
      </w:r>
      <w:proofErr w:type="gramEnd"/>
      <w:r>
        <w:t xml:space="preserve"> and p.5: specify that the  expected patient numbers given are world-wide and/or give the expected participants in New Zealand.</w:t>
      </w:r>
    </w:p>
    <w:p w:rsidR="00281362" w:rsidRDefault="00281362" w:rsidP="00281362">
      <w:pPr>
        <w:pStyle w:val="ListParagraph"/>
        <w:numPr>
          <w:ilvl w:val="1"/>
          <w:numId w:val="32"/>
        </w:numPr>
        <w:spacing w:before="80" w:after="80"/>
      </w:pPr>
      <w:r>
        <w:t>p.7: format 3</w:t>
      </w:r>
      <w:r w:rsidRPr="0001139B">
        <w:rPr>
          <w:vertAlign w:val="superscript"/>
        </w:rPr>
        <w:t>rd</w:t>
      </w:r>
      <w:r>
        <w:t xml:space="preserve"> bullet point for “Radiation therapy…”</w:t>
      </w:r>
    </w:p>
    <w:p w:rsidR="00281362" w:rsidRDefault="00281362" w:rsidP="00281362">
      <w:pPr>
        <w:pStyle w:val="ListParagraph"/>
        <w:numPr>
          <w:ilvl w:val="1"/>
          <w:numId w:val="32"/>
        </w:numPr>
        <w:spacing w:before="80" w:after="80"/>
      </w:pPr>
      <w:r>
        <w:t>p.9: MRI - stated risks are lengthy and repetitive compared with CT scan.</w:t>
      </w:r>
    </w:p>
    <w:p w:rsidR="00281362" w:rsidRPr="0009776B" w:rsidRDefault="00281362" w:rsidP="00281362">
      <w:pPr>
        <w:pStyle w:val="ListParagraph"/>
        <w:numPr>
          <w:ilvl w:val="1"/>
          <w:numId w:val="32"/>
        </w:numPr>
        <w:spacing w:before="80" w:after="80"/>
      </w:pPr>
      <w:r>
        <w:t>p.13: funding by Checkpoint Therapeutics is stated twice.</w:t>
      </w:r>
    </w:p>
    <w:p w:rsidR="00740116" w:rsidRDefault="00740116" w:rsidP="00740116">
      <w:pPr>
        <w:spacing w:before="80" w:after="80"/>
      </w:pPr>
    </w:p>
    <w:p w:rsidR="00740116" w:rsidRPr="00FD2B1E" w:rsidRDefault="00740116" w:rsidP="00740116">
      <w:pPr>
        <w:rPr>
          <w:u w:val="single"/>
        </w:rPr>
      </w:pPr>
      <w:r w:rsidRPr="00FD2B1E">
        <w:rPr>
          <w:u w:val="single"/>
        </w:rPr>
        <w:t xml:space="preserve">Decision </w:t>
      </w:r>
    </w:p>
    <w:p w:rsidR="00740116" w:rsidRPr="00960BFE" w:rsidRDefault="00740116" w:rsidP="00740116"/>
    <w:p w:rsidR="00740116" w:rsidRPr="0009776B" w:rsidRDefault="00740116" w:rsidP="00740116">
      <w:r w:rsidRPr="00960BFE">
        <w:t xml:space="preserve">This application was </w:t>
      </w:r>
      <w:r w:rsidRPr="00FD2B1E">
        <w:rPr>
          <w:i/>
        </w:rPr>
        <w:t>provisionally approved</w:t>
      </w:r>
      <w:r w:rsidRPr="00960BFE">
        <w:t xml:space="preserve"> by</w:t>
      </w:r>
      <w:r>
        <w:t xml:space="preserve"> consensus</w:t>
      </w:r>
      <w:r w:rsidRPr="0009776B">
        <w:t xml:space="preserve">, subject to the following information being received. </w:t>
      </w:r>
    </w:p>
    <w:p w:rsidR="00740116" w:rsidRDefault="00740116" w:rsidP="00740116"/>
    <w:p w:rsidR="00740116" w:rsidRPr="0009776B" w:rsidRDefault="00740116" w:rsidP="00740116">
      <w:pPr>
        <w:pStyle w:val="ListParagraph"/>
        <w:numPr>
          <w:ilvl w:val="0"/>
          <w:numId w:val="26"/>
        </w:numPr>
        <w:rPr>
          <w:lang w:val="en-NZ"/>
        </w:rPr>
      </w:pPr>
      <w:r w:rsidRPr="00873DFD">
        <w:rPr>
          <w:rFonts w:cs="Arial"/>
          <w:lang w:val="en-US"/>
        </w:rPr>
        <w:t>Please amend the information sheet and consent form, taking into account the suggestions made by the Committee (</w:t>
      </w:r>
      <w:r w:rsidRPr="00873DFD">
        <w:rPr>
          <w:rFonts w:cs="Arial"/>
          <w:i/>
          <w:lang w:val="en-US"/>
        </w:rPr>
        <w:t>Ethical Guidelines for Intervention Studies</w:t>
      </w:r>
      <w:r w:rsidRPr="00873DFD">
        <w:rPr>
          <w:rFonts w:cs="Arial"/>
          <w:lang w:val="en-US"/>
        </w:rPr>
        <w:t xml:space="preserve"> </w:t>
      </w:r>
      <w:r w:rsidRPr="00873DFD">
        <w:rPr>
          <w:rFonts w:cs="Arial"/>
          <w:i/>
          <w:lang w:val="en-US"/>
        </w:rPr>
        <w:t>para 6.22</w:t>
      </w:r>
      <w:r w:rsidRPr="00873DFD">
        <w:rPr>
          <w:rFonts w:cs="Arial"/>
          <w:lang w:val="en-US"/>
        </w:rPr>
        <w:t>).</w:t>
      </w:r>
    </w:p>
    <w:p w:rsidR="00740116" w:rsidRDefault="00740116" w:rsidP="00740116">
      <w:pPr>
        <w:pStyle w:val="ListParagraph"/>
        <w:numPr>
          <w:ilvl w:val="0"/>
          <w:numId w:val="26"/>
        </w:numPr>
        <w:rPr>
          <w:lang w:val="en-NZ"/>
        </w:rPr>
      </w:pPr>
      <w:r>
        <w:rPr>
          <w:lang w:val="en-NZ"/>
        </w:rPr>
        <w:t xml:space="preserve">Please confirm that participants can return to a lower dose of the study drug if they begin to experience side effects as a result of escalation. </w:t>
      </w:r>
    </w:p>
    <w:p w:rsidR="00740116" w:rsidRDefault="00740116" w:rsidP="00740116">
      <w:pPr>
        <w:pStyle w:val="ListParagraph"/>
        <w:numPr>
          <w:ilvl w:val="0"/>
          <w:numId w:val="26"/>
        </w:numPr>
        <w:rPr>
          <w:lang w:val="en-NZ"/>
        </w:rPr>
      </w:pPr>
      <w:r>
        <w:rPr>
          <w:lang w:val="en-NZ"/>
        </w:rPr>
        <w:t xml:space="preserve">Please confirm in </w:t>
      </w:r>
      <w:proofErr w:type="spellStart"/>
      <w:r>
        <w:rPr>
          <w:lang w:val="en-NZ"/>
        </w:rPr>
        <w:t>w</w:t>
      </w:r>
      <w:r w:rsidR="009A69D6">
        <w:rPr>
          <w:lang w:val="en-NZ"/>
        </w:rPr>
        <w:t>ri</w:t>
      </w:r>
      <w:r>
        <w:rPr>
          <w:lang w:val="en-NZ"/>
        </w:rPr>
        <w:t>itng</w:t>
      </w:r>
      <w:proofErr w:type="spellEnd"/>
      <w:r>
        <w:rPr>
          <w:lang w:val="en-NZ"/>
        </w:rPr>
        <w:t xml:space="preserve"> that patients who are in partial, stable remission will be able to take a drug free holiday and will be able to receive the drug if their disease comes back.</w:t>
      </w:r>
    </w:p>
    <w:p w:rsidR="00740116" w:rsidRDefault="00740116" w:rsidP="00740116">
      <w:pPr>
        <w:pStyle w:val="ListParagraph"/>
        <w:numPr>
          <w:ilvl w:val="0"/>
          <w:numId w:val="26"/>
        </w:numPr>
        <w:rPr>
          <w:lang w:val="en-NZ"/>
        </w:rPr>
      </w:pPr>
      <w:r>
        <w:rPr>
          <w:lang w:val="en-NZ"/>
        </w:rPr>
        <w:t xml:space="preserve">Please provide the updated insurance certificate as soon as practicable. </w:t>
      </w:r>
    </w:p>
    <w:p w:rsidR="00740116" w:rsidRPr="0009776B" w:rsidRDefault="00740116" w:rsidP="00740116"/>
    <w:p w:rsidR="00740116" w:rsidRDefault="00740116" w:rsidP="00740116">
      <w:r w:rsidRPr="00960BFE">
        <w:t xml:space="preserve">This following information will be reviewed, and a final decision made on the application, by </w:t>
      </w:r>
      <w:r>
        <w:t>Mr John Hancock and Mrs Jane Wylie.</w:t>
      </w:r>
    </w:p>
    <w:p w:rsidR="00740116" w:rsidRDefault="00740116">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rPr>
                <w:b/>
              </w:rPr>
              <w:t xml:space="preserve">7 </w:t>
            </w: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rPr>
                <w:b/>
              </w:rPr>
              <w:t>17/NTB/165</w:t>
            </w:r>
            <w:r w:rsidRPr="00960BFE">
              <w:t xml:space="preserve">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Title: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ATB200/AT2221 Pompe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Principal Investigator: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Dr Andrew Veale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Sponsor: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Amicus Therapeutics, Inc.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Clock Start Date: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24 August 2017 </w:t>
            </w:r>
          </w:p>
        </w:tc>
      </w:tr>
    </w:tbl>
    <w:p w:rsidR="00740116" w:rsidRPr="00960BFE" w:rsidRDefault="00740116" w:rsidP="00740116">
      <w:pPr>
        <w:autoSpaceDE w:val="0"/>
        <w:autoSpaceDN w:val="0"/>
        <w:adjustRightInd w:val="0"/>
      </w:pPr>
      <w:r w:rsidRPr="00960BFE">
        <w:t xml:space="preserve"> </w:t>
      </w:r>
    </w:p>
    <w:p w:rsidR="00740116" w:rsidRPr="00987913" w:rsidRDefault="00740116" w:rsidP="00740116">
      <w:pPr>
        <w:autoSpaceDE w:val="0"/>
        <w:autoSpaceDN w:val="0"/>
        <w:adjustRightInd w:val="0"/>
        <w:rPr>
          <w:sz w:val="20"/>
        </w:rPr>
      </w:pPr>
      <w:r w:rsidRPr="00F97EC1">
        <w:t xml:space="preserve">Dr Andrew Veale </w:t>
      </w:r>
      <w:r w:rsidR="009A69D6">
        <w:t xml:space="preserve">and Mrs Carole Veale </w:t>
      </w:r>
      <w:r w:rsidRPr="00F97EC1">
        <w:t>w</w:t>
      </w:r>
      <w:r w:rsidR="009A69D6">
        <w:t>ere</w:t>
      </w:r>
      <w:r w:rsidRPr="00F97EC1">
        <w:t xml:space="preserve"> present </w:t>
      </w:r>
      <w:r w:rsidRPr="00F97EC1">
        <w:rPr>
          <w:rFonts w:cs="Arial"/>
          <w:szCs w:val="22"/>
        </w:rPr>
        <w:t>in person</w:t>
      </w:r>
      <w:r>
        <w:rPr>
          <w:rFonts w:cs="Arial"/>
          <w:szCs w:val="22"/>
        </w:rPr>
        <w:t xml:space="preserve"> </w:t>
      </w:r>
      <w:r w:rsidRPr="00987913">
        <w:t>for discussion of this application.</w:t>
      </w:r>
    </w:p>
    <w:p w:rsidR="00740116" w:rsidRDefault="00740116" w:rsidP="00740116">
      <w:pPr>
        <w:rPr>
          <w:u w:val="single"/>
        </w:rPr>
      </w:pPr>
    </w:p>
    <w:p w:rsidR="00740116" w:rsidRPr="00FD2B1E" w:rsidRDefault="00740116" w:rsidP="00740116">
      <w:pPr>
        <w:rPr>
          <w:u w:val="single"/>
        </w:rPr>
      </w:pPr>
      <w:r w:rsidRPr="00FD2B1E">
        <w:rPr>
          <w:u w:val="single"/>
        </w:rPr>
        <w:t>Potential conflicts of interest</w:t>
      </w:r>
    </w:p>
    <w:p w:rsidR="00740116" w:rsidRPr="008869BB" w:rsidRDefault="00740116" w:rsidP="00740116">
      <w:pPr>
        <w:rPr>
          <w:b/>
        </w:rPr>
      </w:pPr>
    </w:p>
    <w:p w:rsidR="00740116" w:rsidRPr="00960BFE" w:rsidRDefault="00740116" w:rsidP="00740116">
      <w:r w:rsidRPr="00960BFE">
        <w:t>The Chair asked members to declare any potential conflicts of interest related to this application.</w:t>
      </w:r>
    </w:p>
    <w:p w:rsidR="00740116" w:rsidRPr="00960BFE" w:rsidRDefault="00740116" w:rsidP="00740116"/>
    <w:p w:rsidR="00740116" w:rsidRPr="00960BFE" w:rsidRDefault="00740116" w:rsidP="00740116">
      <w:r w:rsidRPr="00FD2B1E">
        <w:t>No potential conflicts</w:t>
      </w:r>
      <w:r w:rsidRPr="00960BFE">
        <w:t xml:space="preserve"> of interest related to this application were declared by any member.</w:t>
      </w:r>
    </w:p>
    <w:p w:rsidR="00740116" w:rsidRPr="00960BFE" w:rsidRDefault="00740116" w:rsidP="00740116"/>
    <w:p w:rsidR="00740116" w:rsidRDefault="00740116" w:rsidP="00740116">
      <w:pPr>
        <w:rPr>
          <w:u w:val="single"/>
        </w:rPr>
      </w:pPr>
      <w:r w:rsidRPr="001C059D">
        <w:rPr>
          <w:u w:val="single"/>
        </w:rPr>
        <w:t>Summary of Study</w:t>
      </w:r>
    </w:p>
    <w:p w:rsidR="00740116" w:rsidRPr="0009776B" w:rsidRDefault="00740116" w:rsidP="00740116">
      <w:pPr>
        <w:rPr>
          <w:u w:val="single"/>
        </w:rPr>
      </w:pPr>
    </w:p>
    <w:p w:rsidR="00740116" w:rsidRPr="0009776B" w:rsidRDefault="00740116" w:rsidP="00740116">
      <w:pPr>
        <w:pStyle w:val="ListParagraph"/>
        <w:numPr>
          <w:ilvl w:val="0"/>
          <w:numId w:val="19"/>
        </w:numPr>
        <w:rPr>
          <w:u w:val="single"/>
          <w:lang w:val="en-NZ"/>
        </w:rPr>
      </w:pPr>
      <w:r w:rsidRPr="00F97EC1">
        <w:rPr>
          <w:lang w:val="en-NZ"/>
        </w:rPr>
        <w:t>This is a Phase 1/2 open-label study of single and multiple-ascending doses to assess if investigational new drugs, ATB200 and AT2221 are safe, given alone and in combination, to help adults with Pompe disease</w:t>
      </w:r>
      <w:r>
        <w:rPr>
          <w:lang w:val="en-NZ"/>
        </w:rPr>
        <w:t>.</w:t>
      </w:r>
    </w:p>
    <w:p w:rsidR="00740116" w:rsidRPr="0009776B" w:rsidRDefault="00740116" w:rsidP="00740116">
      <w:pPr>
        <w:autoSpaceDE w:val="0"/>
        <w:autoSpaceDN w:val="0"/>
        <w:adjustRightInd w:val="0"/>
        <w:rPr>
          <w:u w:val="single"/>
        </w:rPr>
      </w:pPr>
    </w:p>
    <w:p w:rsidR="00740116" w:rsidRPr="00FD2B1E" w:rsidRDefault="00740116" w:rsidP="00740116">
      <w:pPr>
        <w:rPr>
          <w:u w:val="single"/>
        </w:rPr>
      </w:pPr>
      <w:r w:rsidRPr="00FD2B1E">
        <w:rPr>
          <w:u w:val="single"/>
        </w:rPr>
        <w:t xml:space="preserve">Decision </w:t>
      </w:r>
    </w:p>
    <w:p w:rsidR="00740116" w:rsidRPr="00960BFE" w:rsidRDefault="00740116" w:rsidP="00740116"/>
    <w:p w:rsidR="00740116" w:rsidRDefault="00740116" w:rsidP="00740116">
      <w:r w:rsidRPr="00960BFE">
        <w:t xml:space="preserve">This application was </w:t>
      </w:r>
      <w:r>
        <w:t>withdrawn by the Co-ordinating investigator.</w:t>
      </w:r>
    </w:p>
    <w:p w:rsidR="00740116" w:rsidRDefault="00740116" w:rsidP="00740116">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77011" w:rsidRPr="00960BFE" w:rsidTr="00F77011">
        <w:trPr>
          <w:trHeight w:val="280"/>
        </w:trPr>
        <w:tc>
          <w:tcPr>
            <w:tcW w:w="966" w:type="dxa"/>
            <w:tcBorders>
              <w:top w:val="nil"/>
              <w:left w:val="nil"/>
              <w:bottom w:val="nil"/>
              <w:right w:val="nil"/>
            </w:tcBorders>
          </w:tcPr>
          <w:p w:rsidR="00F77011" w:rsidRPr="00960BFE" w:rsidRDefault="00F77011">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rsidR="00F77011" w:rsidRPr="00960BFE" w:rsidRDefault="00F7701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77011" w:rsidRPr="00960BFE" w:rsidRDefault="00F77011">
            <w:pPr>
              <w:autoSpaceDE w:val="0"/>
              <w:autoSpaceDN w:val="0"/>
              <w:adjustRightInd w:val="0"/>
            </w:pPr>
            <w:r w:rsidRPr="00960BFE">
              <w:rPr>
                <w:b/>
              </w:rPr>
              <w:t>17/NTB/166</w:t>
            </w:r>
            <w:r w:rsidRPr="00960BFE">
              <w:t xml:space="preserve"> </w:t>
            </w:r>
          </w:p>
        </w:tc>
      </w:tr>
      <w:tr w:rsidR="00F77011" w:rsidRPr="00960BFE" w:rsidTr="00F77011">
        <w:trPr>
          <w:trHeight w:val="280"/>
        </w:trPr>
        <w:tc>
          <w:tcPr>
            <w:tcW w:w="966" w:type="dxa"/>
            <w:tcBorders>
              <w:top w:val="nil"/>
              <w:left w:val="nil"/>
              <w:bottom w:val="nil"/>
              <w:right w:val="nil"/>
            </w:tcBorders>
          </w:tcPr>
          <w:p w:rsidR="00F77011" w:rsidRPr="00960BFE" w:rsidRDefault="00F77011">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pPr>
              <w:autoSpaceDE w:val="0"/>
              <w:autoSpaceDN w:val="0"/>
              <w:adjustRightInd w:val="0"/>
            </w:pPr>
            <w:r w:rsidRPr="00960BFE">
              <w:t xml:space="preserve">Title: </w:t>
            </w:r>
          </w:p>
        </w:tc>
        <w:tc>
          <w:tcPr>
            <w:tcW w:w="6459" w:type="dxa"/>
            <w:tcBorders>
              <w:top w:val="nil"/>
              <w:left w:val="nil"/>
              <w:bottom w:val="nil"/>
              <w:right w:val="nil"/>
            </w:tcBorders>
          </w:tcPr>
          <w:p w:rsidR="00F77011" w:rsidRPr="00960BFE" w:rsidRDefault="00F77011">
            <w:pPr>
              <w:autoSpaceDE w:val="0"/>
              <w:autoSpaceDN w:val="0"/>
              <w:adjustRightInd w:val="0"/>
            </w:pPr>
            <w:r w:rsidRPr="00960BFE">
              <w:t xml:space="preserve">Neonatal conjunctivitis in the New Zealand Midland region (2nd application) </w:t>
            </w:r>
          </w:p>
        </w:tc>
      </w:tr>
      <w:tr w:rsidR="00F77011" w:rsidRPr="00960BFE" w:rsidTr="00F77011">
        <w:trPr>
          <w:trHeight w:val="280"/>
        </w:trPr>
        <w:tc>
          <w:tcPr>
            <w:tcW w:w="966" w:type="dxa"/>
            <w:tcBorders>
              <w:top w:val="nil"/>
              <w:left w:val="nil"/>
              <w:bottom w:val="nil"/>
              <w:right w:val="nil"/>
            </w:tcBorders>
          </w:tcPr>
          <w:p w:rsidR="00F77011" w:rsidRPr="00960BFE" w:rsidRDefault="00F77011">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pPr>
              <w:autoSpaceDE w:val="0"/>
              <w:autoSpaceDN w:val="0"/>
              <w:adjustRightInd w:val="0"/>
            </w:pPr>
            <w:r w:rsidRPr="00960BFE">
              <w:t xml:space="preserve">Principal Investigator: </w:t>
            </w:r>
          </w:p>
        </w:tc>
        <w:tc>
          <w:tcPr>
            <w:tcW w:w="6459" w:type="dxa"/>
            <w:tcBorders>
              <w:top w:val="nil"/>
              <w:left w:val="nil"/>
              <w:bottom w:val="nil"/>
              <w:right w:val="nil"/>
            </w:tcBorders>
          </w:tcPr>
          <w:p w:rsidR="00F77011" w:rsidRPr="00960BFE" w:rsidRDefault="00F77011">
            <w:pPr>
              <w:autoSpaceDE w:val="0"/>
              <w:autoSpaceDN w:val="0"/>
              <w:adjustRightInd w:val="0"/>
            </w:pPr>
            <w:r w:rsidRPr="00960BFE">
              <w:t xml:space="preserve">Dr Samuel Newlands </w:t>
            </w:r>
          </w:p>
        </w:tc>
      </w:tr>
      <w:tr w:rsidR="00F77011" w:rsidRPr="00960BFE" w:rsidTr="00F77011">
        <w:trPr>
          <w:trHeight w:val="280"/>
        </w:trPr>
        <w:tc>
          <w:tcPr>
            <w:tcW w:w="966" w:type="dxa"/>
            <w:tcBorders>
              <w:top w:val="nil"/>
              <w:left w:val="nil"/>
              <w:bottom w:val="nil"/>
              <w:right w:val="nil"/>
            </w:tcBorders>
          </w:tcPr>
          <w:p w:rsidR="00F77011" w:rsidRPr="00960BFE" w:rsidRDefault="00F77011">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pPr>
              <w:autoSpaceDE w:val="0"/>
              <w:autoSpaceDN w:val="0"/>
              <w:adjustRightInd w:val="0"/>
            </w:pPr>
            <w:r w:rsidRPr="00960BFE">
              <w:t xml:space="preserve">Sponsor: </w:t>
            </w:r>
          </w:p>
        </w:tc>
        <w:tc>
          <w:tcPr>
            <w:tcW w:w="6459" w:type="dxa"/>
            <w:tcBorders>
              <w:top w:val="nil"/>
              <w:left w:val="nil"/>
              <w:bottom w:val="nil"/>
              <w:right w:val="nil"/>
            </w:tcBorders>
          </w:tcPr>
          <w:p w:rsidR="00F77011" w:rsidRPr="00960BFE" w:rsidRDefault="00F77011">
            <w:pPr>
              <w:autoSpaceDE w:val="0"/>
              <w:autoSpaceDN w:val="0"/>
              <w:adjustRightInd w:val="0"/>
            </w:pPr>
            <w:r w:rsidRPr="00960BFE">
              <w:t xml:space="preserve"> </w:t>
            </w:r>
          </w:p>
        </w:tc>
      </w:tr>
      <w:tr w:rsidR="00F77011" w:rsidRPr="00960BFE" w:rsidTr="00F77011">
        <w:trPr>
          <w:trHeight w:val="280"/>
        </w:trPr>
        <w:tc>
          <w:tcPr>
            <w:tcW w:w="966" w:type="dxa"/>
            <w:tcBorders>
              <w:top w:val="nil"/>
              <w:left w:val="nil"/>
              <w:bottom w:val="nil"/>
              <w:right w:val="nil"/>
            </w:tcBorders>
          </w:tcPr>
          <w:p w:rsidR="00F77011" w:rsidRPr="00960BFE" w:rsidRDefault="00F77011">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pPr>
              <w:autoSpaceDE w:val="0"/>
              <w:autoSpaceDN w:val="0"/>
              <w:adjustRightInd w:val="0"/>
            </w:pPr>
            <w:r w:rsidRPr="00960BFE">
              <w:t xml:space="preserve">Clock Start Date: </w:t>
            </w:r>
          </w:p>
        </w:tc>
        <w:tc>
          <w:tcPr>
            <w:tcW w:w="6459" w:type="dxa"/>
            <w:tcBorders>
              <w:top w:val="nil"/>
              <w:left w:val="nil"/>
              <w:bottom w:val="nil"/>
              <w:right w:val="nil"/>
            </w:tcBorders>
          </w:tcPr>
          <w:p w:rsidR="00F77011" w:rsidRPr="00960BFE" w:rsidRDefault="00F77011">
            <w:pPr>
              <w:autoSpaceDE w:val="0"/>
              <w:autoSpaceDN w:val="0"/>
              <w:adjustRightInd w:val="0"/>
            </w:pPr>
            <w:r w:rsidRPr="00960BFE">
              <w:t xml:space="preserve">24 August 2017 </w:t>
            </w:r>
          </w:p>
        </w:tc>
      </w:tr>
    </w:tbl>
    <w:p w:rsidR="009A5788" w:rsidRPr="00960BFE" w:rsidRDefault="009A5788">
      <w:pPr>
        <w:autoSpaceDE w:val="0"/>
        <w:autoSpaceDN w:val="0"/>
        <w:adjustRightInd w:val="0"/>
      </w:pPr>
      <w:r w:rsidRPr="00960BFE">
        <w:t xml:space="preserve"> </w:t>
      </w:r>
    </w:p>
    <w:p w:rsidR="00A0358B" w:rsidRPr="00987913" w:rsidRDefault="00A0358B" w:rsidP="00A0358B">
      <w:pPr>
        <w:autoSpaceDE w:val="0"/>
        <w:autoSpaceDN w:val="0"/>
        <w:adjustRightInd w:val="0"/>
        <w:rPr>
          <w:sz w:val="20"/>
        </w:rPr>
      </w:pPr>
      <w:r>
        <w:t xml:space="preserve">Dr Samuel Newlands </w:t>
      </w:r>
      <w:r w:rsidRPr="00987913">
        <w:t xml:space="preserve">was </w:t>
      </w:r>
      <w:r w:rsidRPr="00C601A5">
        <w:t xml:space="preserve">present </w:t>
      </w:r>
      <w:r w:rsidRPr="00C601A5">
        <w:rPr>
          <w:rFonts w:cs="Arial"/>
          <w:szCs w:val="22"/>
        </w:rPr>
        <w:t>by teleconference</w:t>
      </w:r>
      <w:r w:rsidRPr="00C601A5">
        <w:t xml:space="preserve"> for discussion </w:t>
      </w:r>
      <w:r w:rsidRPr="00987913">
        <w:t>of this application.</w:t>
      </w:r>
    </w:p>
    <w:p w:rsidR="00A0358B" w:rsidRDefault="00A0358B" w:rsidP="00A0358B">
      <w:pPr>
        <w:rPr>
          <w:u w:val="single"/>
        </w:rPr>
      </w:pPr>
    </w:p>
    <w:p w:rsidR="00A0358B" w:rsidRPr="00FD2B1E" w:rsidRDefault="00A0358B" w:rsidP="00A0358B">
      <w:pPr>
        <w:rPr>
          <w:u w:val="single"/>
        </w:rPr>
      </w:pPr>
      <w:r w:rsidRPr="00FD2B1E">
        <w:rPr>
          <w:u w:val="single"/>
        </w:rPr>
        <w:t>Potential conflicts of interest</w:t>
      </w:r>
    </w:p>
    <w:p w:rsidR="00A0358B" w:rsidRPr="008869BB" w:rsidRDefault="00A0358B" w:rsidP="00A0358B">
      <w:pPr>
        <w:rPr>
          <w:b/>
        </w:rPr>
      </w:pPr>
    </w:p>
    <w:p w:rsidR="00A0358B" w:rsidRPr="00960BFE" w:rsidRDefault="00A0358B" w:rsidP="00A0358B">
      <w:r w:rsidRPr="00960BFE">
        <w:t>The Chair asked members to declare any potential conflicts of interest related to this application.</w:t>
      </w:r>
    </w:p>
    <w:p w:rsidR="00A0358B" w:rsidRPr="00960BFE" w:rsidRDefault="00A0358B" w:rsidP="00A0358B"/>
    <w:p w:rsidR="00A0358B" w:rsidRPr="00960BFE" w:rsidRDefault="00A0358B" w:rsidP="00A0358B">
      <w:r w:rsidRPr="00FD2B1E">
        <w:t>No potential conflicts</w:t>
      </w:r>
      <w:r w:rsidRPr="00960BFE">
        <w:t xml:space="preserve"> of interest related to this application were declared by any member.</w:t>
      </w:r>
    </w:p>
    <w:p w:rsidR="00A0358B" w:rsidRPr="00960BFE" w:rsidRDefault="00A0358B" w:rsidP="00A0358B"/>
    <w:p w:rsidR="00A0358B" w:rsidRDefault="00A0358B" w:rsidP="00A0358B">
      <w:pPr>
        <w:rPr>
          <w:u w:val="single"/>
        </w:rPr>
      </w:pPr>
      <w:r w:rsidRPr="001C059D">
        <w:rPr>
          <w:u w:val="single"/>
        </w:rPr>
        <w:t>Summary of Study</w:t>
      </w:r>
    </w:p>
    <w:p w:rsidR="00A0358B" w:rsidRPr="0009776B" w:rsidRDefault="00A0358B" w:rsidP="00A0358B">
      <w:pPr>
        <w:rPr>
          <w:u w:val="single"/>
        </w:rPr>
      </w:pPr>
    </w:p>
    <w:p w:rsidR="00A0358B" w:rsidRPr="00A0358B" w:rsidRDefault="00A0358B" w:rsidP="00A0358B">
      <w:pPr>
        <w:pStyle w:val="ListParagraph"/>
        <w:numPr>
          <w:ilvl w:val="0"/>
          <w:numId w:val="27"/>
        </w:numPr>
        <w:autoSpaceDE w:val="0"/>
        <w:autoSpaceDN w:val="0"/>
        <w:adjustRightInd w:val="0"/>
        <w:rPr>
          <w:u w:val="single"/>
        </w:rPr>
      </w:pPr>
      <w:r w:rsidRPr="00A0358B">
        <w:rPr>
          <w:lang w:val="en-NZ"/>
        </w:rPr>
        <w:t>The study investigates neonatal conjunctivitis in the Waikato and Midland regions in the first 28 days of life. Specifically chlamydial and gonorrhoeal conjunctivitis will be examined.</w:t>
      </w:r>
    </w:p>
    <w:p w:rsidR="00A0358B" w:rsidRPr="00A0358B" w:rsidRDefault="00A0358B" w:rsidP="0052179A">
      <w:pPr>
        <w:pStyle w:val="ListParagraph"/>
        <w:autoSpaceDE w:val="0"/>
        <w:autoSpaceDN w:val="0"/>
        <w:adjustRightInd w:val="0"/>
        <w:rPr>
          <w:u w:val="single"/>
        </w:rPr>
      </w:pPr>
    </w:p>
    <w:p w:rsidR="00A0358B" w:rsidRDefault="00A0358B" w:rsidP="00A0358B">
      <w:pPr>
        <w:rPr>
          <w:u w:val="single"/>
        </w:rPr>
      </w:pPr>
      <w:r w:rsidRPr="001C059D">
        <w:rPr>
          <w:u w:val="single"/>
        </w:rPr>
        <w:t>Summary of ethical issues (resolved)</w:t>
      </w:r>
    </w:p>
    <w:p w:rsidR="00A0358B" w:rsidRDefault="00A0358B" w:rsidP="00A0358B">
      <w:pPr>
        <w:rPr>
          <w:u w:val="single"/>
        </w:rPr>
      </w:pPr>
    </w:p>
    <w:p w:rsidR="00A0358B" w:rsidRPr="0009776B" w:rsidRDefault="00A0358B" w:rsidP="00A0358B">
      <w:r w:rsidRPr="0009776B">
        <w:t>The main ethical issues considered by the Committee and addressed by the Researcher are as follows.</w:t>
      </w:r>
    </w:p>
    <w:p w:rsidR="00A0358B" w:rsidRPr="0009776B" w:rsidRDefault="00A0358B" w:rsidP="00A0358B"/>
    <w:p w:rsidR="000C3EAE" w:rsidRDefault="00A0358B" w:rsidP="000C3EAE">
      <w:pPr>
        <w:pStyle w:val="ListParagraph"/>
        <w:numPr>
          <w:ilvl w:val="0"/>
          <w:numId w:val="27"/>
        </w:numPr>
        <w:spacing w:before="80" w:after="80"/>
        <w:rPr>
          <w:lang w:val="en-NZ"/>
        </w:rPr>
      </w:pPr>
      <w:r w:rsidRPr="0009776B">
        <w:rPr>
          <w:lang w:val="en-NZ"/>
        </w:rPr>
        <w:t>The Committee</w:t>
      </w:r>
      <w:r>
        <w:rPr>
          <w:lang w:val="en-NZ"/>
        </w:rPr>
        <w:t xml:space="preserve"> noted that issues raised in the previous Committee’s decline letter and those requested by the peer reviewers have been addressed. </w:t>
      </w:r>
      <w:r w:rsidRPr="0009776B">
        <w:rPr>
          <w:lang w:val="en-NZ"/>
        </w:rPr>
        <w:t xml:space="preserve"> </w:t>
      </w:r>
    </w:p>
    <w:p w:rsidR="000C3EAE" w:rsidRPr="000C3EAE" w:rsidRDefault="000C3EAE" w:rsidP="000C3EAE">
      <w:pPr>
        <w:pStyle w:val="ListParagraph"/>
        <w:numPr>
          <w:ilvl w:val="0"/>
          <w:numId w:val="27"/>
        </w:numPr>
        <w:spacing w:before="80" w:after="80"/>
        <w:rPr>
          <w:lang w:val="en-NZ"/>
        </w:rPr>
      </w:pPr>
      <w:r w:rsidRPr="000C3EAE">
        <w:rPr>
          <w:lang w:val="en-NZ"/>
        </w:rPr>
        <w:t xml:space="preserve">The Committee were satisfied that the criteria laid out in </w:t>
      </w:r>
      <w:r>
        <w:rPr>
          <w:lang w:val="en-NZ"/>
        </w:rPr>
        <w:t>t</w:t>
      </w:r>
      <w:r w:rsidRPr="000C3EAE">
        <w:rPr>
          <w:rFonts w:cs="Arial"/>
        </w:rPr>
        <w:t xml:space="preserve">he Ethical Guidelines for Observational Studies states at Paragraph </w:t>
      </w:r>
      <w:r>
        <w:rPr>
          <w:rFonts w:cs="Arial"/>
        </w:rPr>
        <w:t xml:space="preserve">6.43 for non-consensual use of health information </w:t>
      </w:r>
      <w:r w:rsidR="00E67C9A">
        <w:rPr>
          <w:rFonts w:cs="Arial"/>
        </w:rPr>
        <w:t xml:space="preserve">of the infant </w:t>
      </w:r>
      <w:r>
        <w:rPr>
          <w:rFonts w:cs="Arial"/>
        </w:rPr>
        <w:t>had been met.</w:t>
      </w:r>
    </w:p>
    <w:p w:rsidR="00A0358B" w:rsidRPr="00C5052B" w:rsidRDefault="00A0358B" w:rsidP="00A0358B">
      <w:pPr>
        <w:spacing w:before="80" w:after="80"/>
        <w:rPr>
          <w:u w:val="single"/>
        </w:rPr>
      </w:pPr>
    </w:p>
    <w:p w:rsidR="00A0358B" w:rsidRPr="000A1C67" w:rsidRDefault="00A0358B" w:rsidP="00A0358B">
      <w:pPr>
        <w:rPr>
          <w:u w:val="single"/>
        </w:rPr>
      </w:pPr>
      <w:r w:rsidRPr="000A1C67">
        <w:rPr>
          <w:u w:val="single"/>
        </w:rPr>
        <w:t>Summary of ethical issues (outstanding)</w:t>
      </w:r>
    </w:p>
    <w:p w:rsidR="00A0358B" w:rsidRDefault="00A0358B" w:rsidP="00A0358B">
      <w:pPr>
        <w:rPr>
          <w:u w:val="single"/>
        </w:rPr>
      </w:pPr>
    </w:p>
    <w:p w:rsidR="00A0358B" w:rsidRPr="0009776B" w:rsidRDefault="00A0358B" w:rsidP="00A0358B">
      <w:r w:rsidRPr="0009776B">
        <w:t>The main ethical issues considered by the Committee and which require addressing by the Researcher are as follows.</w:t>
      </w:r>
    </w:p>
    <w:p w:rsidR="00A0358B" w:rsidRPr="0009776B" w:rsidRDefault="00A0358B" w:rsidP="00A0358B">
      <w:pPr>
        <w:autoSpaceDE w:val="0"/>
        <w:autoSpaceDN w:val="0"/>
        <w:adjustRightInd w:val="0"/>
      </w:pPr>
    </w:p>
    <w:p w:rsidR="00A0358B" w:rsidRPr="002C7068" w:rsidRDefault="00A0358B" w:rsidP="00C601A5">
      <w:pPr>
        <w:pStyle w:val="ListParagraph"/>
        <w:numPr>
          <w:ilvl w:val="0"/>
          <w:numId w:val="27"/>
        </w:numPr>
        <w:spacing w:before="80" w:after="80"/>
        <w:rPr>
          <w:lang w:val="en-NZ"/>
        </w:rPr>
      </w:pPr>
      <w:r w:rsidRPr="002C7068">
        <w:rPr>
          <w:lang w:val="en-NZ"/>
        </w:rPr>
        <w:t>The Committee stated that they had significant scientific concerns with the second part of the study. As presented the design of this section would lead to potential stigmatisation of groups as well a</w:t>
      </w:r>
      <w:r w:rsidR="0086392B" w:rsidRPr="002C7068">
        <w:rPr>
          <w:lang w:val="en-NZ"/>
        </w:rPr>
        <w:t xml:space="preserve">s producing a skewed result of the rates of disease in these regions. The Committee recommended that researcher amend their study to only include the first </w:t>
      </w:r>
      <w:r w:rsidR="002C7068" w:rsidRPr="002C7068">
        <w:rPr>
          <w:lang w:val="en-NZ"/>
        </w:rPr>
        <w:t>part of the study and then resubmit the second part following consultation with public health researchers and other experts</w:t>
      </w:r>
      <w:r w:rsidR="002C7068">
        <w:rPr>
          <w:lang w:val="en-NZ"/>
        </w:rPr>
        <w:t xml:space="preserve">. </w:t>
      </w:r>
      <w:r w:rsidR="002C7068" w:rsidRPr="002C7068">
        <w:rPr>
          <w:rFonts w:cs="Arial"/>
          <w:i/>
          <w:lang w:val="en-NZ"/>
        </w:rPr>
        <w:t>(Ethical Guidelines for Observational Studies para</w:t>
      </w:r>
      <w:r w:rsidR="00595FEF">
        <w:rPr>
          <w:rFonts w:cs="Arial"/>
          <w:i/>
          <w:lang w:val="en-NZ"/>
        </w:rPr>
        <w:t>s</w:t>
      </w:r>
      <w:r w:rsidR="002C7068" w:rsidRPr="002C7068">
        <w:rPr>
          <w:rFonts w:cs="Arial"/>
          <w:i/>
          <w:lang w:val="en-NZ"/>
        </w:rPr>
        <w:t xml:space="preserve"> </w:t>
      </w:r>
      <w:r w:rsidR="002C7068">
        <w:rPr>
          <w:rFonts w:cs="Arial"/>
          <w:i/>
          <w:lang w:val="en-NZ"/>
        </w:rPr>
        <w:t>5.7</w:t>
      </w:r>
      <w:r w:rsidR="00595FEF">
        <w:rPr>
          <w:rFonts w:cs="Arial"/>
          <w:i/>
          <w:lang w:val="en-NZ"/>
        </w:rPr>
        <w:t xml:space="preserve"> – 5.8</w:t>
      </w:r>
      <w:r w:rsidR="002C7068" w:rsidRPr="002C7068">
        <w:rPr>
          <w:rFonts w:cs="Arial"/>
          <w:i/>
          <w:lang w:val="en-NZ"/>
        </w:rPr>
        <w:t>)</w:t>
      </w:r>
    </w:p>
    <w:p w:rsidR="00A0358B" w:rsidRPr="002D4A07" w:rsidRDefault="00A0358B" w:rsidP="00A0358B">
      <w:pPr>
        <w:pStyle w:val="ListParagraph"/>
        <w:spacing w:before="80" w:after="80"/>
        <w:rPr>
          <w:rFonts w:cs="Arial"/>
          <w:szCs w:val="22"/>
          <w:lang w:val="en-NZ"/>
        </w:rPr>
      </w:pPr>
    </w:p>
    <w:p w:rsidR="00A0358B" w:rsidRPr="00FD2B1E" w:rsidRDefault="00A0358B" w:rsidP="00A0358B">
      <w:pPr>
        <w:rPr>
          <w:u w:val="single"/>
        </w:rPr>
      </w:pPr>
      <w:r w:rsidRPr="00FD2B1E">
        <w:rPr>
          <w:u w:val="single"/>
        </w:rPr>
        <w:t xml:space="preserve">Decision </w:t>
      </w:r>
    </w:p>
    <w:p w:rsidR="00A0358B" w:rsidRPr="00960BFE" w:rsidRDefault="00A0358B" w:rsidP="00A0358B"/>
    <w:p w:rsidR="00A0358B" w:rsidRPr="0009776B" w:rsidRDefault="00A0358B" w:rsidP="00A0358B">
      <w:r w:rsidRPr="00960BFE">
        <w:t xml:space="preserve">This application was </w:t>
      </w:r>
      <w:r w:rsidRPr="00FD2B1E">
        <w:rPr>
          <w:i/>
        </w:rPr>
        <w:t>provisionally approved</w:t>
      </w:r>
      <w:r w:rsidR="000C3EAE">
        <w:t xml:space="preserve"> by consensus, </w:t>
      </w:r>
      <w:r w:rsidRPr="0009776B">
        <w:t xml:space="preserve">subject to the following information being received. </w:t>
      </w:r>
    </w:p>
    <w:p w:rsidR="000C3EAE" w:rsidRDefault="000C3EAE" w:rsidP="00A0358B"/>
    <w:p w:rsidR="000C3EAE" w:rsidRPr="000C3EAE" w:rsidRDefault="000C3EAE" w:rsidP="000C3EAE">
      <w:pPr>
        <w:pStyle w:val="ListParagraph"/>
        <w:numPr>
          <w:ilvl w:val="0"/>
          <w:numId w:val="31"/>
        </w:numPr>
        <w:spacing w:before="80" w:after="80"/>
        <w:rPr>
          <w:lang w:val="en-NZ"/>
        </w:rPr>
      </w:pPr>
      <w:r>
        <w:t>Please amend the protocol to contain the first aspect of the study only and submit the second half as an amendment following consultation on the methodology of the second section.</w:t>
      </w:r>
      <w:r w:rsidRPr="000C3EAE">
        <w:rPr>
          <w:rFonts w:cs="Arial"/>
          <w:i/>
          <w:lang w:val="en-NZ"/>
        </w:rPr>
        <w:t xml:space="preserve"> (Ethical Guidelines for Observational Studies paras 5.7 – 5.8)</w:t>
      </w:r>
    </w:p>
    <w:p w:rsidR="00A0358B" w:rsidRPr="00960BFE" w:rsidRDefault="00A0358B" w:rsidP="00A0358B">
      <w:pPr>
        <w:rPr>
          <w:color w:val="FF0000"/>
        </w:rPr>
      </w:pPr>
    </w:p>
    <w:p w:rsidR="00A0358B" w:rsidRPr="00FD2B1E" w:rsidRDefault="00A0358B" w:rsidP="00A0358B">
      <w:r w:rsidRPr="00960BFE">
        <w:t xml:space="preserve">This following information will be reviewed, and a final decision made on the application, by </w:t>
      </w:r>
      <w:r w:rsidR="000C3EAE">
        <w:t>Mrs Maliaga Erick and Mrs Jane Wylie.</w:t>
      </w:r>
    </w:p>
    <w:p w:rsidR="009A5788" w:rsidRPr="00960BFE" w:rsidRDefault="009A578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77011" w:rsidRPr="00960BFE" w:rsidTr="00F77011">
        <w:trPr>
          <w:trHeight w:val="280"/>
        </w:trPr>
        <w:tc>
          <w:tcPr>
            <w:tcW w:w="966" w:type="dxa"/>
            <w:tcBorders>
              <w:top w:val="nil"/>
              <w:left w:val="nil"/>
              <w:bottom w:val="nil"/>
              <w:right w:val="nil"/>
            </w:tcBorders>
          </w:tcPr>
          <w:p w:rsidR="00F77011" w:rsidRPr="00960BFE" w:rsidRDefault="00F77011" w:rsidP="00C601A5">
            <w:pPr>
              <w:autoSpaceDE w:val="0"/>
              <w:autoSpaceDN w:val="0"/>
              <w:adjustRightInd w:val="0"/>
            </w:pPr>
            <w:r>
              <w:rPr>
                <w:b/>
              </w:rPr>
              <w:t>9</w:t>
            </w:r>
            <w:r w:rsidRPr="00960BFE">
              <w:rPr>
                <w:b/>
              </w:rPr>
              <w:t xml:space="preserve"> </w:t>
            </w:r>
            <w:r w:rsidRPr="00960BFE">
              <w:t xml:space="preserve"> </w:t>
            </w:r>
          </w:p>
        </w:tc>
        <w:tc>
          <w:tcPr>
            <w:tcW w:w="2575" w:type="dxa"/>
            <w:tcBorders>
              <w:top w:val="nil"/>
              <w:left w:val="nil"/>
              <w:bottom w:val="nil"/>
              <w:right w:val="nil"/>
            </w:tcBorders>
          </w:tcPr>
          <w:p w:rsidR="00F77011" w:rsidRPr="00960BFE" w:rsidRDefault="00F77011" w:rsidP="00C601A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77011" w:rsidRPr="00960BFE" w:rsidRDefault="00F77011" w:rsidP="00C601A5">
            <w:pPr>
              <w:autoSpaceDE w:val="0"/>
              <w:autoSpaceDN w:val="0"/>
              <w:adjustRightInd w:val="0"/>
            </w:pPr>
            <w:r w:rsidRPr="00960BFE">
              <w:rPr>
                <w:b/>
              </w:rPr>
              <w:t>17/NTB/159</w:t>
            </w:r>
            <w:r w:rsidRPr="00960BFE">
              <w:t xml:space="preserve">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C601A5">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C601A5">
            <w:pPr>
              <w:autoSpaceDE w:val="0"/>
              <w:autoSpaceDN w:val="0"/>
              <w:adjustRightInd w:val="0"/>
            </w:pPr>
            <w:r w:rsidRPr="00960BFE">
              <w:t xml:space="preserve">Title: </w:t>
            </w:r>
          </w:p>
        </w:tc>
        <w:tc>
          <w:tcPr>
            <w:tcW w:w="6459" w:type="dxa"/>
            <w:tcBorders>
              <w:top w:val="nil"/>
              <w:left w:val="nil"/>
              <w:bottom w:val="nil"/>
              <w:right w:val="nil"/>
            </w:tcBorders>
          </w:tcPr>
          <w:p w:rsidR="00F77011" w:rsidRPr="00960BFE" w:rsidRDefault="00F77011" w:rsidP="00C601A5">
            <w:pPr>
              <w:autoSpaceDE w:val="0"/>
              <w:autoSpaceDN w:val="0"/>
              <w:adjustRightInd w:val="0"/>
            </w:pPr>
            <w:r w:rsidRPr="00960BFE">
              <w:t xml:space="preserve">M15-991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C601A5">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C601A5">
            <w:pPr>
              <w:autoSpaceDE w:val="0"/>
              <w:autoSpaceDN w:val="0"/>
              <w:adjustRightInd w:val="0"/>
            </w:pPr>
            <w:r w:rsidRPr="00960BFE">
              <w:t xml:space="preserve">Principal Investigator: </w:t>
            </w:r>
          </w:p>
        </w:tc>
        <w:tc>
          <w:tcPr>
            <w:tcW w:w="6459" w:type="dxa"/>
            <w:tcBorders>
              <w:top w:val="nil"/>
              <w:left w:val="nil"/>
              <w:bottom w:val="nil"/>
              <w:right w:val="nil"/>
            </w:tcBorders>
          </w:tcPr>
          <w:p w:rsidR="00F77011" w:rsidRPr="00960BFE" w:rsidRDefault="00F77011" w:rsidP="00C601A5">
            <w:pPr>
              <w:autoSpaceDE w:val="0"/>
              <w:autoSpaceDN w:val="0"/>
              <w:adjustRightInd w:val="0"/>
            </w:pPr>
            <w:r w:rsidRPr="00960BFE">
              <w:t xml:space="preserve">Prof. Richard Gearry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C601A5">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C601A5">
            <w:pPr>
              <w:autoSpaceDE w:val="0"/>
              <w:autoSpaceDN w:val="0"/>
              <w:adjustRightInd w:val="0"/>
            </w:pPr>
            <w:r w:rsidRPr="00960BFE">
              <w:t xml:space="preserve">Sponsor: </w:t>
            </w:r>
          </w:p>
        </w:tc>
        <w:tc>
          <w:tcPr>
            <w:tcW w:w="6459" w:type="dxa"/>
            <w:tcBorders>
              <w:top w:val="nil"/>
              <w:left w:val="nil"/>
              <w:bottom w:val="nil"/>
              <w:right w:val="nil"/>
            </w:tcBorders>
          </w:tcPr>
          <w:p w:rsidR="00F77011" w:rsidRPr="00960BFE" w:rsidRDefault="00F77011" w:rsidP="00C601A5">
            <w:pPr>
              <w:autoSpaceDE w:val="0"/>
              <w:autoSpaceDN w:val="0"/>
              <w:adjustRightInd w:val="0"/>
            </w:pPr>
            <w:r w:rsidRPr="00960BFE">
              <w:t xml:space="preserve">AbbVie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C601A5">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C601A5">
            <w:pPr>
              <w:autoSpaceDE w:val="0"/>
              <w:autoSpaceDN w:val="0"/>
              <w:adjustRightInd w:val="0"/>
            </w:pPr>
            <w:r w:rsidRPr="00960BFE">
              <w:t xml:space="preserve">Clock Start Date: </w:t>
            </w:r>
          </w:p>
        </w:tc>
        <w:tc>
          <w:tcPr>
            <w:tcW w:w="6459" w:type="dxa"/>
            <w:tcBorders>
              <w:top w:val="nil"/>
              <w:left w:val="nil"/>
              <w:bottom w:val="nil"/>
              <w:right w:val="nil"/>
            </w:tcBorders>
          </w:tcPr>
          <w:p w:rsidR="00F77011" w:rsidRPr="00960BFE" w:rsidRDefault="00F77011" w:rsidP="00C601A5">
            <w:pPr>
              <w:autoSpaceDE w:val="0"/>
              <w:autoSpaceDN w:val="0"/>
              <w:adjustRightInd w:val="0"/>
            </w:pPr>
            <w:r w:rsidRPr="00960BFE">
              <w:t xml:space="preserve">24 August 2017 </w:t>
            </w:r>
          </w:p>
        </w:tc>
      </w:tr>
    </w:tbl>
    <w:p w:rsidR="00C601A5" w:rsidRDefault="00C601A5" w:rsidP="00C601A5">
      <w:pPr>
        <w:autoSpaceDE w:val="0"/>
        <w:autoSpaceDN w:val="0"/>
        <w:adjustRightInd w:val="0"/>
      </w:pPr>
    </w:p>
    <w:p w:rsidR="00C601A5" w:rsidRPr="00987913" w:rsidRDefault="00C601A5" w:rsidP="00C601A5">
      <w:pPr>
        <w:autoSpaceDE w:val="0"/>
        <w:autoSpaceDN w:val="0"/>
        <w:adjustRightInd w:val="0"/>
        <w:rPr>
          <w:sz w:val="20"/>
        </w:rPr>
      </w:pPr>
      <w:r>
        <w:t>Prof Richard Gearry</w:t>
      </w:r>
      <w:r w:rsidRPr="00987913">
        <w:t xml:space="preserve"> was </w:t>
      </w:r>
      <w:r>
        <w:t xml:space="preserve">not </w:t>
      </w:r>
      <w:r w:rsidRPr="00987913">
        <w:t>present</w:t>
      </w:r>
      <w:r w:rsidRPr="00960BFE">
        <w:t xml:space="preserve"> </w:t>
      </w:r>
      <w:r w:rsidRPr="00987913">
        <w:t>for discussion of this application.</w:t>
      </w:r>
    </w:p>
    <w:p w:rsidR="00C601A5" w:rsidRDefault="00C601A5" w:rsidP="00C601A5">
      <w:pPr>
        <w:rPr>
          <w:u w:val="single"/>
        </w:rPr>
      </w:pPr>
    </w:p>
    <w:p w:rsidR="00C601A5" w:rsidRPr="00FD2B1E" w:rsidRDefault="00C601A5" w:rsidP="00C601A5">
      <w:pPr>
        <w:rPr>
          <w:u w:val="single"/>
        </w:rPr>
      </w:pPr>
      <w:r w:rsidRPr="00FD2B1E">
        <w:rPr>
          <w:u w:val="single"/>
        </w:rPr>
        <w:t>Potential conflicts of interest</w:t>
      </w:r>
    </w:p>
    <w:p w:rsidR="00C601A5" w:rsidRPr="008869BB" w:rsidRDefault="00C601A5" w:rsidP="00C601A5">
      <w:pPr>
        <w:rPr>
          <w:b/>
        </w:rPr>
      </w:pPr>
    </w:p>
    <w:p w:rsidR="00C601A5" w:rsidRPr="00960BFE" w:rsidRDefault="00C601A5" w:rsidP="00C601A5">
      <w:r w:rsidRPr="00960BFE">
        <w:t>The Chair asked members to declare any potential conflicts of interest related to this application.</w:t>
      </w:r>
    </w:p>
    <w:p w:rsidR="00C601A5" w:rsidRPr="00960BFE" w:rsidRDefault="00C601A5" w:rsidP="00C601A5"/>
    <w:p w:rsidR="00C601A5" w:rsidRPr="00960BFE" w:rsidRDefault="00C601A5" w:rsidP="00C601A5">
      <w:r w:rsidRPr="00FD2B1E">
        <w:t>No potential conflicts</w:t>
      </w:r>
      <w:r w:rsidRPr="00960BFE">
        <w:t xml:space="preserve"> of interest related to this application were declared by any member.</w:t>
      </w:r>
    </w:p>
    <w:p w:rsidR="00C601A5" w:rsidRPr="00960BFE" w:rsidRDefault="00C601A5" w:rsidP="00C601A5"/>
    <w:p w:rsidR="00C601A5" w:rsidRDefault="00C601A5" w:rsidP="00C601A5">
      <w:pPr>
        <w:rPr>
          <w:u w:val="single"/>
        </w:rPr>
      </w:pPr>
      <w:r w:rsidRPr="001C059D">
        <w:rPr>
          <w:u w:val="single"/>
        </w:rPr>
        <w:t>Summary of Study</w:t>
      </w:r>
    </w:p>
    <w:p w:rsidR="00C601A5" w:rsidRPr="0009776B" w:rsidRDefault="00C601A5" w:rsidP="00C601A5">
      <w:pPr>
        <w:rPr>
          <w:u w:val="single"/>
        </w:rPr>
      </w:pPr>
    </w:p>
    <w:p w:rsidR="00C601A5" w:rsidRPr="005654E4" w:rsidRDefault="00C601A5" w:rsidP="00C601A5">
      <w:pPr>
        <w:pStyle w:val="ListParagraph"/>
        <w:numPr>
          <w:ilvl w:val="0"/>
          <w:numId w:val="9"/>
        </w:numPr>
        <w:rPr>
          <w:lang w:val="en-NZ"/>
        </w:rPr>
      </w:pPr>
      <w:r>
        <w:rPr>
          <w:lang w:val="en-NZ"/>
        </w:rPr>
        <w:t xml:space="preserve">The study is a randomised, double-blind, placebo-controlled investigation </w:t>
      </w:r>
      <w:r w:rsidR="00E67C9A">
        <w:rPr>
          <w:lang w:val="en-NZ"/>
        </w:rPr>
        <w:t xml:space="preserve">of </w:t>
      </w:r>
      <w:r>
        <w:rPr>
          <w:lang w:val="en-NZ"/>
        </w:rPr>
        <w:t xml:space="preserve">the safety and efficacy of risankizumab in patients who </w:t>
      </w:r>
      <w:r w:rsidR="00E67C9A">
        <w:rPr>
          <w:lang w:val="en-NZ"/>
        </w:rPr>
        <w:t xml:space="preserve">have moderate to </w:t>
      </w:r>
      <w:r>
        <w:rPr>
          <w:lang w:val="en-NZ"/>
        </w:rPr>
        <w:t xml:space="preserve">severely active </w:t>
      </w:r>
      <w:r w:rsidR="00E67C9A">
        <w:rPr>
          <w:lang w:val="en-NZ"/>
        </w:rPr>
        <w:t>C</w:t>
      </w:r>
      <w:r>
        <w:rPr>
          <w:lang w:val="en-NZ"/>
        </w:rPr>
        <w:t xml:space="preserve">rohn’s disease </w:t>
      </w:r>
      <w:r w:rsidR="00E67C9A">
        <w:rPr>
          <w:lang w:val="en-NZ"/>
        </w:rPr>
        <w:t xml:space="preserve">and </w:t>
      </w:r>
      <w:r>
        <w:rPr>
          <w:lang w:val="en-NZ"/>
        </w:rPr>
        <w:t xml:space="preserve">who have not responded to </w:t>
      </w:r>
      <w:r w:rsidR="00E67C9A">
        <w:rPr>
          <w:lang w:val="en-NZ"/>
        </w:rPr>
        <w:t xml:space="preserve">at least one </w:t>
      </w:r>
      <w:r>
        <w:rPr>
          <w:lang w:val="en-NZ"/>
        </w:rPr>
        <w:t xml:space="preserve">prior biologic treatment. </w:t>
      </w:r>
    </w:p>
    <w:p w:rsidR="00C601A5" w:rsidRPr="0009776B" w:rsidRDefault="00C601A5" w:rsidP="00C601A5">
      <w:pPr>
        <w:autoSpaceDE w:val="0"/>
        <w:autoSpaceDN w:val="0"/>
        <w:adjustRightInd w:val="0"/>
        <w:rPr>
          <w:u w:val="single"/>
        </w:rPr>
      </w:pPr>
    </w:p>
    <w:p w:rsidR="00C601A5" w:rsidRDefault="00C601A5" w:rsidP="00C601A5">
      <w:pPr>
        <w:rPr>
          <w:u w:val="single"/>
        </w:rPr>
      </w:pPr>
      <w:r w:rsidRPr="001C059D">
        <w:rPr>
          <w:u w:val="single"/>
        </w:rPr>
        <w:t>Summary of ethical issues (resolved)</w:t>
      </w:r>
    </w:p>
    <w:p w:rsidR="00C601A5" w:rsidRDefault="00C601A5" w:rsidP="00C601A5">
      <w:pPr>
        <w:rPr>
          <w:u w:val="single"/>
        </w:rPr>
      </w:pPr>
    </w:p>
    <w:p w:rsidR="00C601A5" w:rsidRPr="0009776B" w:rsidRDefault="00C601A5" w:rsidP="00C601A5">
      <w:r w:rsidRPr="0009776B">
        <w:t>The main ethical issues considered by the Committee and addressed by the Researcher are as follows.</w:t>
      </w:r>
    </w:p>
    <w:p w:rsidR="00C601A5" w:rsidRPr="0009776B" w:rsidRDefault="00C601A5" w:rsidP="00C601A5"/>
    <w:p w:rsidR="00C601A5" w:rsidRPr="0009776B" w:rsidRDefault="00C601A5" w:rsidP="00C601A5">
      <w:pPr>
        <w:pStyle w:val="ListParagraph"/>
        <w:numPr>
          <w:ilvl w:val="0"/>
          <w:numId w:val="9"/>
        </w:numPr>
        <w:spacing w:before="80" w:after="80"/>
        <w:rPr>
          <w:lang w:val="en-NZ"/>
        </w:rPr>
      </w:pPr>
      <w:r w:rsidRPr="0009776B">
        <w:rPr>
          <w:lang w:val="en-NZ"/>
        </w:rPr>
        <w:t xml:space="preserve">The Committee </w:t>
      </w:r>
      <w:r>
        <w:rPr>
          <w:lang w:val="en-NZ"/>
        </w:rPr>
        <w:t>noted that the study had been submitted to the Standing Committee on Therapeutic Trials.</w:t>
      </w:r>
    </w:p>
    <w:p w:rsidR="00C601A5" w:rsidRPr="0009776B" w:rsidRDefault="00C601A5" w:rsidP="00C601A5">
      <w:pPr>
        <w:pStyle w:val="ListParagraph"/>
        <w:numPr>
          <w:ilvl w:val="0"/>
          <w:numId w:val="9"/>
        </w:numPr>
        <w:spacing w:before="80" w:after="80"/>
        <w:rPr>
          <w:lang w:val="en-NZ"/>
        </w:rPr>
      </w:pPr>
      <w:r>
        <w:rPr>
          <w:lang w:val="en-NZ"/>
        </w:rPr>
        <w:t>The Committee noted that there is an independent data safety monitoring committee for this study.</w:t>
      </w:r>
    </w:p>
    <w:p w:rsidR="00C601A5" w:rsidRPr="00C5052B" w:rsidRDefault="00C601A5" w:rsidP="00C601A5">
      <w:pPr>
        <w:spacing w:before="80" w:after="80"/>
        <w:rPr>
          <w:u w:val="single"/>
        </w:rPr>
      </w:pPr>
    </w:p>
    <w:p w:rsidR="00C601A5" w:rsidRPr="000A1C67" w:rsidRDefault="00C601A5" w:rsidP="00C601A5">
      <w:pPr>
        <w:rPr>
          <w:u w:val="single"/>
        </w:rPr>
      </w:pPr>
      <w:r w:rsidRPr="000A1C67">
        <w:rPr>
          <w:u w:val="single"/>
        </w:rPr>
        <w:t>Summary of ethical issues (outstanding)</w:t>
      </w:r>
    </w:p>
    <w:p w:rsidR="00C601A5" w:rsidRDefault="00C601A5" w:rsidP="00C601A5">
      <w:pPr>
        <w:rPr>
          <w:u w:val="single"/>
        </w:rPr>
      </w:pPr>
    </w:p>
    <w:p w:rsidR="00C601A5" w:rsidRPr="0009776B" w:rsidRDefault="00C601A5" w:rsidP="00C601A5">
      <w:r w:rsidRPr="0009776B">
        <w:t>The main ethical issues considered by the Committee and which require addressing by the Researcher are as follows.</w:t>
      </w:r>
    </w:p>
    <w:p w:rsidR="00C601A5" w:rsidRPr="0009776B" w:rsidRDefault="00C601A5" w:rsidP="00C601A5">
      <w:pPr>
        <w:autoSpaceDE w:val="0"/>
        <w:autoSpaceDN w:val="0"/>
        <w:adjustRightInd w:val="0"/>
      </w:pPr>
    </w:p>
    <w:p w:rsidR="00C601A5" w:rsidRDefault="00C601A5" w:rsidP="00C601A5">
      <w:pPr>
        <w:pStyle w:val="ListParagraph"/>
        <w:numPr>
          <w:ilvl w:val="0"/>
          <w:numId w:val="9"/>
        </w:numPr>
        <w:rPr>
          <w:lang w:val="en-NZ"/>
        </w:rPr>
      </w:pPr>
      <w:r w:rsidRPr="0009776B">
        <w:rPr>
          <w:lang w:val="en-NZ"/>
        </w:rPr>
        <w:t>The Committee stated</w:t>
      </w:r>
      <w:r>
        <w:rPr>
          <w:lang w:val="en-NZ"/>
        </w:rPr>
        <w:t xml:space="preserve"> that there were hygienic and cultural issues with keeping stool samples in a fridge. The Committee stated that the sponsor should consider providing coolers or arranging a courier service to collect samples from participants. Please address how this issue will be managed as the current arrangement is not suitable. </w:t>
      </w:r>
      <w:r w:rsidRPr="003F16A7">
        <w:rPr>
          <w:lang w:val="en-NZ"/>
        </w:rPr>
        <w:t>(</w:t>
      </w:r>
      <w:r w:rsidRPr="003F16A7">
        <w:rPr>
          <w:i/>
          <w:lang w:val="en-NZ"/>
        </w:rPr>
        <w:t>Ethical Guidelines for Intervention Studies</w:t>
      </w:r>
      <w:r w:rsidRPr="003F16A7">
        <w:rPr>
          <w:lang w:val="en-NZ"/>
        </w:rPr>
        <w:t xml:space="preserve"> </w:t>
      </w:r>
      <w:r w:rsidRPr="003F16A7">
        <w:rPr>
          <w:i/>
          <w:lang w:val="en-NZ"/>
        </w:rPr>
        <w:t>para 4.7</w:t>
      </w:r>
      <w:r w:rsidRPr="003F16A7">
        <w:rPr>
          <w:lang w:val="en-NZ"/>
        </w:rPr>
        <w:t xml:space="preserve">). </w:t>
      </w:r>
    </w:p>
    <w:p w:rsidR="00C601A5" w:rsidRPr="00EC6FF3" w:rsidRDefault="00C601A5" w:rsidP="00C601A5">
      <w:pPr>
        <w:pStyle w:val="ListParagraph"/>
        <w:numPr>
          <w:ilvl w:val="0"/>
          <w:numId w:val="9"/>
        </w:numPr>
        <w:rPr>
          <w:lang w:val="en-NZ"/>
        </w:rPr>
      </w:pPr>
      <w:r w:rsidRPr="003F16A7">
        <w:rPr>
          <w:rFonts w:cs="Arial"/>
          <w:lang w:val="en-US"/>
        </w:rPr>
        <w:t>Please amend the information sheet and consent form, taking into account the suggestions made by the Committee (</w:t>
      </w:r>
      <w:r w:rsidRPr="003F16A7">
        <w:rPr>
          <w:rFonts w:cs="Arial"/>
          <w:i/>
          <w:lang w:val="en-US"/>
        </w:rPr>
        <w:t>Ethical Guidelines for Intervention Studies</w:t>
      </w:r>
      <w:r w:rsidRPr="003F16A7">
        <w:rPr>
          <w:rFonts w:cs="Arial"/>
          <w:lang w:val="en-US"/>
        </w:rPr>
        <w:t xml:space="preserve"> </w:t>
      </w:r>
      <w:r w:rsidRPr="003F16A7">
        <w:rPr>
          <w:rFonts w:cs="Arial"/>
          <w:i/>
          <w:lang w:val="en-US"/>
        </w:rPr>
        <w:t>para 6.22</w:t>
      </w:r>
      <w:r w:rsidRPr="003F16A7">
        <w:rPr>
          <w:rFonts w:cs="Arial"/>
          <w:lang w:val="en-US"/>
        </w:rPr>
        <w:t>).</w:t>
      </w:r>
    </w:p>
    <w:p w:rsidR="00C601A5" w:rsidRPr="002D4A07" w:rsidRDefault="00C601A5" w:rsidP="00C601A5">
      <w:pPr>
        <w:pStyle w:val="ListParagraph"/>
        <w:spacing w:before="80" w:after="80"/>
        <w:rPr>
          <w:rFonts w:cs="Arial"/>
          <w:szCs w:val="22"/>
          <w:lang w:val="en-NZ"/>
        </w:rPr>
      </w:pPr>
    </w:p>
    <w:p w:rsidR="00C601A5" w:rsidRPr="0009776B" w:rsidRDefault="00C601A5" w:rsidP="00C601A5">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C601A5" w:rsidRPr="0009776B" w:rsidRDefault="00C601A5" w:rsidP="00C601A5">
      <w:pPr>
        <w:spacing w:before="80" w:after="80"/>
        <w:rPr>
          <w:rFonts w:cs="Arial"/>
          <w:szCs w:val="22"/>
        </w:rPr>
      </w:pPr>
    </w:p>
    <w:p w:rsidR="00C601A5" w:rsidRPr="0009776B" w:rsidRDefault="00C601A5" w:rsidP="00C601A5">
      <w:pPr>
        <w:pStyle w:val="ListParagraph"/>
        <w:numPr>
          <w:ilvl w:val="0"/>
          <w:numId w:val="9"/>
        </w:numPr>
        <w:spacing w:before="80" w:after="80"/>
      </w:pPr>
      <w:r>
        <w:t>Please remove references to flipping a coin when talking about randomisation or allocation.</w:t>
      </w:r>
    </w:p>
    <w:p w:rsidR="00C601A5" w:rsidRDefault="00C601A5" w:rsidP="00C601A5">
      <w:pPr>
        <w:pStyle w:val="ListParagraph"/>
        <w:numPr>
          <w:ilvl w:val="0"/>
          <w:numId w:val="9"/>
        </w:numPr>
        <w:spacing w:before="80" w:after="80"/>
      </w:pPr>
      <w:r>
        <w:t xml:space="preserve">Please make sure the contact numbers </w:t>
      </w:r>
      <w:r w:rsidR="00E67C9A">
        <w:t>o</w:t>
      </w:r>
      <w:r>
        <w:t xml:space="preserve">n the </w:t>
      </w:r>
      <w:r w:rsidR="00276CE0">
        <w:t>p</w:t>
      </w:r>
      <w:r w:rsidR="00BF350B" w:rsidRPr="00276CE0">
        <w:t xml:space="preserve">articipant information sheet for using the </w:t>
      </w:r>
      <w:r w:rsidR="00276CE0">
        <w:t>e</w:t>
      </w:r>
      <w:r w:rsidR="00BF350B" w:rsidRPr="00276CE0">
        <w:t xml:space="preserve">lectronic </w:t>
      </w:r>
      <w:r w:rsidR="00276CE0">
        <w:t>d</w:t>
      </w:r>
      <w:r w:rsidR="00BF350B" w:rsidRPr="00276CE0">
        <w:t>iary are local</w:t>
      </w:r>
      <w:r>
        <w:t xml:space="preserve"> New Zealand</w:t>
      </w:r>
      <w:r w:rsidR="00BF350B">
        <w:t xml:space="preserve"> numbers</w:t>
      </w:r>
      <w:r>
        <w:t>. Participants should not have to make an international phone call if they have concerns.</w:t>
      </w:r>
    </w:p>
    <w:p w:rsidR="0091116A" w:rsidRDefault="0091116A" w:rsidP="00C601A5">
      <w:pPr>
        <w:pStyle w:val="ListParagraph"/>
        <w:numPr>
          <w:ilvl w:val="0"/>
          <w:numId w:val="9"/>
        </w:numPr>
        <w:spacing w:before="80" w:after="80"/>
      </w:pPr>
      <w:r>
        <w:t>Please check the formatting of the page numbering.</w:t>
      </w:r>
    </w:p>
    <w:p w:rsidR="0091116A" w:rsidRDefault="0091116A" w:rsidP="00C601A5">
      <w:pPr>
        <w:pStyle w:val="ListParagraph"/>
        <w:numPr>
          <w:ilvl w:val="0"/>
          <w:numId w:val="9"/>
        </w:numPr>
        <w:spacing w:before="80" w:after="80"/>
      </w:pPr>
      <w:r>
        <w:t>Please consider using colonoscopy instead of endoscopy as this would be more in-line with New Zealand parlance.</w:t>
      </w:r>
    </w:p>
    <w:p w:rsidR="0091116A" w:rsidRDefault="0091116A" w:rsidP="00C601A5">
      <w:pPr>
        <w:pStyle w:val="ListParagraph"/>
        <w:numPr>
          <w:ilvl w:val="0"/>
          <w:numId w:val="9"/>
        </w:numPr>
        <w:spacing w:before="80" w:after="80"/>
      </w:pPr>
      <w:r>
        <w:t xml:space="preserve">Remove reference to separate </w:t>
      </w:r>
      <w:proofErr w:type="spellStart"/>
      <w:r>
        <w:t>pis</w:t>
      </w:r>
      <w:proofErr w:type="spellEnd"/>
      <w:r>
        <w:t>/</w:t>
      </w:r>
      <w:proofErr w:type="spellStart"/>
      <w:r>
        <w:t>cf</w:t>
      </w:r>
      <w:proofErr w:type="spellEnd"/>
      <w:r>
        <w:t xml:space="preserve"> documents from the main </w:t>
      </w:r>
      <w:proofErr w:type="spellStart"/>
      <w:r>
        <w:t>pis</w:t>
      </w:r>
      <w:proofErr w:type="spellEnd"/>
      <w:r>
        <w:t>/</w:t>
      </w:r>
      <w:proofErr w:type="spellStart"/>
      <w:r>
        <w:t>cf</w:t>
      </w:r>
      <w:proofErr w:type="spellEnd"/>
    </w:p>
    <w:p w:rsidR="0052179A" w:rsidRDefault="0091116A" w:rsidP="00C601A5">
      <w:pPr>
        <w:pStyle w:val="ListParagraph"/>
        <w:numPr>
          <w:ilvl w:val="0"/>
          <w:numId w:val="9"/>
        </w:numPr>
        <w:spacing w:before="80" w:after="80"/>
      </w:pPr>
      <w:r>
        <w:t xml:space="preserve">Please re-write the risks section to explain risks in a lay friendly manner. This includes classifying the risks by severity, listing rate </w:t>
      </w:r>
      <w:r w:rsidR="00AF60EF">
        <w:t>of occurance, and removing jargon terms such as reference to phase 2 studies, as lay participants will not understand these.</w:t>
      </w:r>
    </w:p>
    <w:p w:rsidR="00AF60EF" w:rsidRDefault="00AF60EF" w:rsidP="00C601A5">
      <w:pPr>
        <w:pStyle w:val="ListParagraph"/>
        <w:numPr>
          <w:ilvl w:val="0"/>
          <w:numId w:val="9"/>
        </w:numPr>
        <w:spacing w:before="80" w:after="80"/>
      </w:pPr>
      <w:r>
        <w:t>Explain what is meant by “paying for drugs according to hospital policy” or remove this statement.</w:t>
      </w:r>
    </w:p>
    <w:p w:rsidR="00AF60EF" w:rsidRDefault="00AF60EF" w:rsidP="00C601A5">
      <w:pPr>
        <w:pStyle w:val="ListParagraph"/>
        <w:numPr>
          <w:ilvl w:val="0"/>
          <w:numId w:val="9"/>
        </w:numPr>
        <w:spacing w:before="80" w:after="80"/>
      </w:pPr>
      <w:r>
        <w:t>Explain that the daily diary information will be de-identifiable.</w:t>
      </w:r>
    </w:p>
    <w:p w:rsidR="00AF60EF" w:rsidRDefault="00AF60EF" w:rsidP="00C601A5">
      <w:pPr>
        <w:pStyle w:val="ListParagraph"/>
        <w:numPr>
          <w:ilvl w:val="0"/>
          <w:numId w:val="9"/>
        </w:numPr>
        <w:spacing w:before="80" w:after="80"/>
      </w:pPr>
      <w:r>
        <w:t>Remove references to American law.</w:t>
      </w:r>
    </w:p>
    <w:p w:rsidR="00AF60EF" w:rsidRDefault="00AF60EF" w:rsidP="00C601A5">
      <w:pPr>
        <w:pStyle w:val="ListParagraph"/>
        <w:numPr>
          <w:ilvl w:val="0"/>
          <w:numId w:val="9"/>
        </w:numPr>
        <w:spacing w:before="80" w:after="80"/>
      </w:pPr>
      <w:r>
        <w:t>Explain that breaking the blind may lead to study termination.</w:t>
      </w:r>
    </w:p>
    <w:p w:rsidR="00AF60EF" w:rsidRDefault="00AF60EF" w:rsidP="00C601A5">
      <w:pPr>
        <w:pStyle w:val="ListParagraph"/>
        <w:numPr>
          <w:ilvl w:val="0"/>
          <w:numId w:val="9"/>
        </w:numPr>
        <w:spacing w:before="80" w:after="80"/>
      </w:pPr>
      <w:r>
        <w:t xml:space="preserve">Explain that participants can access and correct their health information at any time </w:t>
      </w:r>
      <w:r w:rsidR="00276CE0">
        <w:t xml:space="preserve">rather than having to wait until a defined point. This is in accordance with New Zealand privacy law. </w:t>
      </w:r>
    </w:p>
    <w:p w:rsidR="00276CE0" w:rsidRDefault="00276CE0" w:rsidP="00C601A5">
      <w:pPr>
        <w:pStyle w:val="ListParagraph"/>
        <w:numPr>
          <w:ilvl w:val="0"/>
          <w:numId w:val="9"/>
        </w:numPr>
        <w:spacing w:before="80" w:after="80"/>
      </w:pPr>
      <w:r>
        <w:t>Please index where Abbvie will store tissue samples.</w:t>
      </w:r>
    </w:p>
    <w:p w:rsidR="00276CE0" w:rsidRDefault="00276CE0" w:rsidP="00C601A5">
      <w:pPr>
        <w:pStyle w:val="ListParagraph"/>
        <w:numPr>
          <w:ilvl w:val="0"/>
          <w:numId w:val="9"/>
        </w:numPr>
        <w:spacing w:before="80" w:after="80"/>
      </w:pPr>
      <w:r>
        <w:t>Please include the option of moving to a maintenance study under the section “What happens at the end of the study.”</w:t>
      </w:r>
    </w:p>
    <w:p w:rsidR="00276CE0" w:rsidRDefault="00276CE0" w:rsidP="00C601A5">
      <w:pPr>
        <w:pStyle w:val="ListParagraph"/>
        <w:numPr>
          <w:ilvl w:val="0"/>
          <w:numId w:val="9"/>
        </w:numPr>
        <w:spacing w:before="80" w:after="80"/>
      </w:pPr>
      <w:r>
        <w:t>Please add yes/no tickboxes to the sections of the consent form for receiving a summary of study findings and informing a participant’s GP.</w:t>
      </w:r>
    </w:p>
    <w:p w:rsidR="00276CE0" w:rsidRDefault="00276CE0" w:rsidP="00C601A5">
      <w:pPr>
        <w:pStyle w:val="ListParagraph"/>
        <w:numPr>
          <w:ilvl w:val="0"/>
          <w:numId w:val="9"/>
        </w:numPr>
        <w:spacing w:before="80" w:after="80"/>
      </w:pPr>
      <w:r>
        <w:t xml:space="preserve"> If there is no risk to a pregnant partner then please remove this from the information sheet.</w:t>
      </w:r>
    </w:p>
    <w:p w:rsidR="00276CE0" w:rsidRDefault="00C601A5" w:rsidP="00C601A5">
      <w:pPr>
        <w:pStyle w:val="ListParagraph"/>
        <w:numPr>
          <w:ilvl w:val="0"/>
          <w:numId w:val="9"/>
        </w:numPr>
        <w:spacing w:before="80" w:after="80"/>
      </w:pPr>
      <w:r>
        <w:t>Specify exactly what is meant by tissue in the optional study information sheet.</w:t>
      </w:r>
    </w:p>
    <w:p w:rsidR="00C601A5" w:rsidRDefault="00276CE0" w:rsidP="00C601A5">
      <w:pPr>
        <w:pStyle w:val="ListParagraph"/>
        <w:numPr>
          <w:ilvl w:val="0"/>
          <w:numId w:val="9"/>
        </w:numPr>
        <w:spacing w:before="80" w:after="80"/>
      </w:pPr>
      <w:r>
        <w:t>Please specify where tissue will be stored for the optional study.</w:t>
      </w:r>
    </w:p>
    <w:p w:rsidR="00C601A5" w:rsidRDefault="00C601A5" w:rsidP="00C601A5">
      <w:pPr>
        <w:spacing w:before="80" w:after="80"/>
      </w:pPr>
    </w:p>
    <w:p w:rsidR="00C601A5" w:rsidRPr="00FD2B1E" w:rsidRDefault="00C601A5" w:rsidP="00C601A5">
      <w:pPr>
        <w:rPr>
          <w:u w:val="single"/>
        </w:rPr>
      </w:pPr>
      <w:r w:rsidRPr="00FD2B1E">
        <w:rPr>
          <w:u w:val="single"/>
        </w:rPr>
        <w:t xml:space="preserve">Decision </w:t>
      </w:r>
    </w:p>
    <w:p w:rsidR="00C601A5" w:rsidRPr="00960BFE" w:rsidRDefault="00C601A5" w:rsidP="00C601A5"/>
    <w:p w:rsidR="00C601A5" w:rsidRPr="0009776B" w:rsidRDefault="00C601A5" w:rsidP="00C601A5">
      <w:r w:rsidRPr="00960BFE">
        <w:t xml:space="preserve">This application was </w:t>
      </w:r>
      <w:r w:rsidRPr="00FD2B1E">
        <w:rPr>
          <w:i/>
        </w:rPr>
        <w:t>provisionally approved</w:t>
      </w:r>
      <w:r w:rsidRPr="00960BFE">
        <w:t xml:space="preserve"> by</w:t>
      </w:r>
      <w:r>
        <w:t xml:space="preserve"> consensus</w:t>
      </w:r>
      <w:r w:rsidRPr="0009776B">
        <w:t xml:space="preserve">, subject to the following information being received. </w:t>
      </w:r>
    </w:p>
    <w:p w:rsidR="00C601A5" w:rsidRPr="0009776B" w:rsidRDefault="00C601A5" w:rsidP="00C601A5"/>
    <w:p w:rsidR="00C601A5" w:rsidRPr="00E92E1D" w:rsidRDefault="00C601A5" w:rsidP="00C601A5">
      <w:pPr>
        <w:pStyle w:val="ListParagraph"/>
        <w:numPr>
          <w:ilvl w:val="0"/>
          <w:numId w:val="10"/>
        </w:numPr>
        <w:spacing w:before="80" w:after="80"/>
        <w:rPr>
          <w:rFonts w:cs="Arial"/>
          <w:szCs w:val="22"/>
          <w:lang w:val="en-NZ"/>
        </w:rPr>
      </w:pPr>
      <w:r w:rsidRPr="00E92E1D">
        <w:rPr>
          <w:rFonts w:cs="Arial"/>
          <w:szCs w:val="22"/>
          <w:lang w:val="en-US"/>
        </w:rPr>
        <w:t>Please amend the information sheet and consent form, taking into account the suggestions made by the Committee (</w:t>
      </w:r>
      <w:r w:rsidRPr="00E92E1D">
        <w:rPr>
          <w:rFonts w:cs="Arial"/>
          <w:i/>
          <w:szCs w:val="22"/>
          <w:lang w:val="en-US"/>
        </w:rPr>
        <w:t>Ethical Guidelines for Intervention Studies</w:t>
      </w:r>
      <w:r w:rsidRPr="00E92E1D">
        <w:rPr>
          <w:rFonts w:cs="Arial"/>
          <w:szCs w:val="22"/>
          <w:lang w:val="en-US"/>
        </w:rPr>
        <w:t xml:space="preserve"> </w:t>
      </w:r>
      <w:r w:rsidRPr="00E92E1D">
        <w:rPr>
          <w:rFonts w:cs="Arial"/>
          <w:i/>
          <w:szCs w:val="22"/>
          <w:lang w:val="en-US"/>
        </w:rPr>
        <w:t>para 6.22</w:t>
      </w:r>
      <w:r w:rsidRPr="00E92E1D">
        <w:rPr>
          <w:rFonts w:cs="Arial"/>
          <w:szCs w:val="22"/>
          <w:lang w:val="en-US"/>
        </w:rPr>
        <w:t>).</w:t>
      </w:r>
    </w:p>
    <w:p w:rsidR="00C601A5" w:rsidRPr="00E92E1D" w:rsidRDefault="00C601A5" w:rsidP="00C601A5">
      <w:pPr>
        <w:pStyle w:val="ListParagraph"/>
        <w:numPr>
          <w:ilvl w:val="0"/>
          <w:numId w:val="14"/>
        </w:numPr>
        <w:rPr>
          <w:lang w:val="en-NZ"/>
        </w:rPr>
      </w:pPr>
      <w:r w:rsidRPr="00E92E1D">
        <w:rPr>
          <w:rFonts w:cs="Arial"/>
          <w:szCs w:val="22"/>
          <w:lang w:val="en-US"/>
        </w:rPr>
        <w:t>Please address the cultural issues with this study. (</w:t>
      </w:r>
      <w:r w:rsidRPr="00E92E1D">
        <w:rPr>
          <w:i/>
          <w:lang w:val="en-NZ"/>
        </w:rPr>
        <w:t>Ethical Guidelines for Intervention Studies</w:t>
      </w:r>
      <w:r w:rsidRPr="00E92E1D">
        <w:rPr>
          <w:lang w:val="en-NZ"/>
        </w:rPr>
        <w:t xml:space="preserve"> </w:t>
      </w:r>
      <w:r w:rsidRPr="00E92E1D">
        <w:rPr>
          <w:i/>
          <w:lang w:val="en-NZ"/>
        </w:rPr>
        <w:t>para 4.7</w:t>
      </w:r>
      <w:r w:rsidRPr="00E92E1D">
        <w:rPr>
          <w:lang w:val="en-NZ"/>
        </w:rPr>
        <w:t xml:space="preserve">). </w:t>
      </w:r>
    </w:p>
    <w:p w:rsidR="00C601A5" w:rsidRPr="00960BFE" w:rsidRDefault="00C601A5" w:rsidP="00C601A5">
      <w:pPr>
        <w:rPr>
          <w:color w:val="FF0000"/>
        </w:rPr>
      </w:pPr>
    </w:p>
    <w:p w:rsidR="00C601A5" w:rsidRPr="00FD2B1E" w:rsidRDefault="00C601A5" w:rsidP="00C601A5">
      <w:r w:rsidRPr="00960BFE">
        <w:t xml:space="preserve">This following information will be </w:t>
      </w:r>
      <w:r w:rsidRPr="0036075D">
        <w:t xml:space="preserve">reviewed, and a final decision made on the application, by </w:t>
      </w:r>
      <w:r w:rsidRPr="0036075D">
        <w:rPr>
          <w:rFonts w:cs="Arial"/>
          <w:szCs w:val="22"/>
        </w:rPr>
        <w:t xml:space="preserve">Dr Nora Lynch and Miss Tangihaere MacFarlane.  </w:t>
      </w:r>
    </w:p>
    <w:p w:rsidR="00740116" w:rsidRPr="00960BFE" w:rsidRDefault="00C601A5" w:rsidP="00740116">
      <w:pPr>
        <w:autoSpaceDE w:val="0"/>
        <w:autoSpaceDN w:val="0"/>
        <w:adjustRightInd w:val="0"/>
      </w:pPr>
      <w:r w:rsidRPr="00960BFE">
        <w:br w:type="page"/>
      </w:r>
    </w:p>
    <w:p w:rsidR="00740116" w:rsidRPr="00960BFE" w:rsidRDefault="00740116" w:rsidP="00740116">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77011" w:rsidRPr="00960BFE" w:rsidTr="00F77011">
        <w:trPr>
          <w:trHeight w:val="280"/>
        </w:trPr>
        <w:tc>
          <w:tcPr>
            <w:tcW w:w="966" w:type="dxa"/>
            <w:tcBorders>
              <w:top w:val="nil"/>
              <w:left w:val="nil"/>
              <w:bottom w:val="nil"/>
              <w:right w:val="nil"/>
            </w:tcBorders>
          </w:tcPr>
          <w:p w:rsidR="00F77011" w:rsidRPr="00740116" w:rsidRDefault="00F77011" w:rsidP="009A69D6">
            <w:pPr>
              <w:autoSpaceDE w:val="0"/>
              <w:autoSpaceDN w:val="0"/>
              <w:adjustRightInd w:val="0"/>
              <w:rPr>
                <w:b/>
              </w:rPr>
            </w:pPr>
            <w:r>
              <w:rPr>
                <w:b/>
              </w:rPr>
              <w:t>10</w:t>
            </w:r>
            <w:r w:rsidRPr="00740116">
              <w:rPr>
                <w:b/>
              </w:rPr>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rPr>
                <w:b/>
              </w:rPr>
              <w:t>17/NTB/160</w:t>
            </w:r>
            <w:r w:rsidRPr="00960BFE">
              <w:t xml:space="preserve">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Title: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M16-000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Principal Investigator: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Prof. Richard Gearry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Sponsor: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AbbVie  </w:t>
            </w:r>
          </w:p>
        </w:tc>
      </w:tr>
      <w:tr w:rsidR="00F77011" w:rsidRPr="00960BFE" w:rsidTr="00F77011">
        <w:trPr>
          <w:trHeight w:val="280"/>
        </w:trPr>
        <w:tc>
          <w:tcPr>
            <w:tcW w:w="966" w:type="dxa"/>
            <w:tcBorders>
              <w:top w:val="nil"/>
              <w:left w:val="nil"/>
              <w:bottom w:val="nil"/>
              <w:right w:val="nil"/>
            </w:tcBorders>
          </w:tcPr>
          <w:p w:rsidR="00F77011" w:rsidRPr="00960BFE" w:rsidRDefault="00F77011" w:rsidP="009A69D6">
            <w:pPr>
              <w:autoSpaceDE w:val="0"/>
              <w:autoSpaceDN w:val="0"/>
              <w:adjustRightInd w:val="0"/>
            </w:pPr>
            <w:r w:rsidRPr="00960BFE">
              <w:t xml:space="preserve"> </w:t>
            </w:r>
          </w:p>
        </w:tc>
        <w:tc>
          <w:tcPr>
            <w:tcW w:w="2575" w:type="dxa"/>
            <w:tcBorders>
              <w:top w:val="nil"/>
              <w:left w:val="nil"/>
              <w:bottom w:val="nil"/>
              <w:right w:val="nil"/>
            </w:tcBorders>
          </w:tcPr>
          <w:p w:rsidR="00F77011" w:rsidRPr="00960BFE" w:rsidRDefault="00F77011" w:rsidP="009A69D6">
            <w:pPr>
              <w:autoSpaceDE w:val="0"/>
              <w:autoSpaceDN w:val="0"/>
              <w:adjustRightInd w:val="0"/>
            </w:pPr>
            <w:r w:rsidRPr="00960BFE">
              <w:t xml:space="preserve">Clock Start Date: </w:t>
            </w:r>
          </w:p>
        </w:tc>
        <w:tc>
          <w:tcPr>
            <w:tcW w:w="6459" w:type="dxa"/>
            <w:tcBorders>
              <w:top w:val="nil"/>
              <w:left w:val="nil"/>
              <w:bottom w:val="nil"/>
              <w:right w:val="nil"/>
            </w:tcBorders>
          </w:tcPr>
          <w:p w:rsidR="00F77011" w:rsidRPr="00960BFE" w:rsidRDefault="00F77011" w:rsidP="009A69D6">
            <w:pPr>
              <w:autoSpaceDE w:val="0"/>
              <w:autoSpaceDN w:val="0"/>
              <w:adjustRightInd w:val="0"/>
            </w:pPr>
            <w:r w:rsidRPr="00960BFE">
              <w:t xml:space="preserve">24 August 2017 </w:t>
            </w:r>
          </w:p>
        </w:tc>
      </w:tr>
    </w:tbl>
    <w:p w:rsidR="00740116" w:rsidRPr="00960BFE" w:rsidRDefault="00740116" w:rsidP="00740116">
      <w:pPr>
        <w:autoSpaceDE w:val="0"/>
        <w:autoSpaceDN w:val="0"/>
        <w:adjustRightInd w:val="0"/>
      </w:pPr>
      <w:r w:rsidRPr="00960BFE">
        <w:t xml:space="preserve"> </w:t>
      </w:r>
    </w:p>
    <w:p w:rsidR="00740116" w:rsidRPr="00987913" w:rsidRDefault="00740116" w:rsidP="00740116">
      <w:pPr>
        <w:autoSpaceDE w:val="0"/>
        <w:autoSpaceDN w:val="0"/>
        <w:adjustRightInd w:val="0"/>
        <w:rPr>
          <w:sz w:val="20"/>
        </w:rPr>
      </w:pPr>
      <w:r>
        <w:t>Dr Richard Gearry</w:t>
      </w:r>
      <w:r w:rsidRPr="00987913">
        <w:t xml:space="preserve"> was </w:t>
      </w:r>
      <w:r>
        <w:t xml:space="preserve">not </w:t>
      </w:r>
      <w:r w:rsidRPr="00987913">
        <w:t>present</w:t>
      </w:r>
      <w:r>
        <w:t xml:space="preserve"> </w:t>
      </w:r>
      <w:r w:rsidRPr="00987913">
        <w:t>for discussion of this application.</w:t>
      </w:r>
    </w:p>
    <w:p w:rsidR="00740116" w:rsidRDefault="00740116" w:rsidP="00740116">
      <w:pPr>
        <w:rPr>
          <w:u w:val="single"/>
        </w:rPr>
      </w:pPr>
    </w:p>
    <w:p w:rsidR="00740116" w:rsidRPr="00FD2B1E" w:rsidRDefault="00740116" w:rsidP="00740116">
      <w:pPr>
        <w:rPr>
          <w:u w:val="single"/>
        </w:rPr>
      </w:pPr>
      <w:r w:rsidRPr="00FD2B1E">
        <w:rPr>
          <w:u w:val="single"/>
        </w:rPr>
        <w:t>Potential conflicts of interest</w:t>
      </w:r>
    </w:p>
    <w:p w:rsidR="00740116" w:rsidRPr="008869BB" w:rsidRDefault="00740116" w:rsidP="00740116">
      <w:pPr>
        <w:rPr>
          <w:b/>
        </w:rPr>
      </w:pPr>
    </w:p>
    <w:p w:rsidR="00740116" w:rsidRPr="00960BFE" w:rsidRDefault="00740116" w:rsidP="00740116">
      <w:r w:rsidRPr="00960BFE">
        <w:t>The Chair asked members to declare any potential conflicts of interest related to this application.</w:t>
      </w:r>
    </w:p>
    <w:p w:rsidR="00740116" w:rsidRPr="00960BFE" w:rsidRDefault="00740116" w:rsidP="00740116"/>
    <w:p w:rsidR="00740116" w:rsidRPr="00960BFE" w:rsidRDefault="00740116" w:rsidP="00740116">
      <w:r w:rsidRPr="00FD2B1E">
        <w:t>No potential conflicts</w:t>
      </w:r>
      <w:r w:rsidRPr="00960BFE">
        <w:t xml:space="preserve"> of interest related to this application were declared by any member.</w:t>
      </w:r>
    </w:p>
    <w:p w:rsidR="00740116" w:rsidRPr="00960BFE" w:rsidRDefault="00740116" w:rsidP="00740116"/>
    <w:p w:rsidR="00740116" w:rsidRDefault="00740116" w:rsidP="00740116">
      <w:pPr>
        <w:rPr>
          <w:u w:val="single"/>
        </w:rPr>
      </w:pPr>
      <w:r w:rsidRPr="001C059D">
        <w:rPr>
          <w:u w:val="single"/>
        </w:rPr>
        <w:t>Summary of Study</w:t>
      </w:r>
    </w:p>
    <w:p w:rsidR="00740116" w:rsidRPr="0009776B" w:rsidRDefault="00740116" w:rsidP="00740116">
      <w:pPr>
        <w:rPr>
          <w:u w:val="single"/>
        </w:rPr>
      </w:pPr>
    </w:p>
    <w:p w:rsidR="00740116" w:rsidRPr="005654E4" w:rsidRDefault="00740116" w:rsidP="00740116">
      <w:pPr>
        <w:pStyle w:val="ListParagraph"/>
        <w:numPr>
          <w:ilvl w:val="0"/>
          <w:numId w:val="15"/>
        </w:numPr>
        <w:rPr>
          <w:lang w:val="en-NZ"/>
        </w:rPr>
      </w:pPr>
      <w:r w:rsidRPr="005654E4">
        <w:rPr>
          <w:lang w:val="en-NZ"/>
        </w:rPr>
        <w:t xml:space="preserve">The study </w:t>
      </w:r>
      <w:r>
        <w:rPr>
          <w:lang w:val="en-NZ"/>
        </w:rPr>
        <w:t>is 52 week, randomised</w:t>
      </w:r>
      <w:r w:rsidR="00202A5E">
        <w:rPr>
          <w:lang w:val="en-NZ"/>
        </w:rPr>
        <w:t xml:space="preserve"> trial followed by an</w:t>
      </w:r>
      <w:r>
        <w:rPr>
          <w:lang w:val="en-NZ"/>
        </w:rPr>
        <w:t xml:space="preserve"> open-label extension study for participants with </w:t>
      </w:r>
      <w:r w:rsidR="00202A5E">
        <w:rPr>
          <w:lang w:val="en-NZ"/>
        </w:rPr>
        <w:t>C</w:t>
      </w:r>
      <w:r>
        <w:rPr>
          <w:lang w:val="en-NZ"/>
        </w:rPr>
        <w:t xml:space="preserve">rohn’s disease who responded to induction treatment in studies M16-006 or M15-991. </w:t>
      </w:r>
    </w:p>
    <w:p w:rsidR="00740116" w:rsidRPr="0009776B" w:rsidRDefault="00740116" w:rsidP="00740116">
      <w:pPr>
        <w:autoSpaceDE w:val="0"/>
        <w:autoSpaceDN w:val="0"/>
        <w:adjustRightInd w:val="0"/>
        <w:rPr>
          <w:u w:val="single"/>
        </w:rPr>
      </w:pPr>
    </w:p>
    <w:p w:rsidR="00740116" w:rsidRPr="000A1C67" w:rsidRDefault="00740116" w:rsidP="00740116">
      <w:pPr>
        <w:rPr>
          <w:u w:val="single"/>
        </w:rPr>
      </w:pPr>
      <w:r w:rsidRPr="000A1C67">
        <w:rPr>
          <w:u w:val="single"/>
        </w:rPr>
        <w:t>Summary of ethical issues (outstanding)</w:t>
      </w:r>
    </w:p>
    <w:p w:rsidR="00740116" w:rsidRDefault="00740116" w:rsidP="00740116">
      <w:pPr>
        <w:rPr>
          <w:u w:val="single"/>
        </w:rPr>
      </w:pPr>
    </w:p>
    <w:p w:rsidR="00740116" w:rsidRPr="0009776B" w:rsidRDefault="00740116" w:rsidP="00740116">
      <w:r w:rsidRPr="0009776B">
        <w:t>The main ethical issues considered by the Committee and which require addressing by the Researcher are as follows.</w:t>
      </w:r>
    </w:p>
    <w:p w:rsidR="00740116" w:rsidRPr="0009776B" w:rsidRDefault="00740116" w:rsidP="00740116">
      <w:pPr>
        <w:autoSpaceDE w:val="0"/>
        <w:autoSpaceDN w:val="0"/>
        <w:adjustRightInd w:val="0"/>
      </w:pPr>
    </w:p>
    <w:p w:rsidR="00740116" w:rsidRPr="0052179A" w:rsidRDefault="00740116" w:rsidP="00740116">
      <w:pPr>
        <w:pStyle w:val="ListParagraph"/>
        <w:numPr>
          <w:ilvl w:val="0"/>
          <w:numId w:val="15"/>
        </w:numPr>
        <w:rPr>
          <w:lang w:val="en-NZ"/>
        </w:rPr>
      </w:pPr>
      <w:r w:rsidRPr="00822ABF">
        <w:rPr>
          <w:rFonts w:cs="Arial"/>
          <w:lang w:val="en-US"/>
        </w:rPr>
        <w:t>Please amend the information sheet and consent form, taking into account the suggestions made by the Committee (</w:t>
      </w:r>
      <w:r w:rsidRPr="00822ABF">
        <w:rPr>
          <w:rFonts w:cs="Arial"/>
          <w:i/>
          <w:lang w:val="en-US"/>
        </w:rPr>
        <w:t>Ethical Guidelines for Intervention Studies</w:t>
      </w:r>
      <w:r w:rsidRPr="00822ABF">
        <w:rPr>
          <w:rFonts w:cs="Arial"/>
          <w:lang w:val="en-US"/>
        </w:rPr>
        <w:t xml:space="preserve"> </w:t>
      </w:r>
      <w:r w:rsidRPr="00822ABF">
        <w:rPr>
          <w:rFonts w:cs="Arial"/>
          <w:i/>
          <w:lang w:val="en-US"/>
        </w:rPr>
        <w:t>para 6.22</w:t>
      </w:r>
      <w:r w:rsidRPr="00822ABF">
        <w:rPr>
          <w:rFonts w:cs="Arial"/>
          <w:lang w:val="en-US"/>
        </w:rPr>
        <w:t>).</w:t>
      </w:r>
    </w:p>
    <w:p w:rsidR="0017133E" w:rsidRDefault="00977EE5" w:rsidP="00977EE5">
      <w:pPr>
        <w:pStyle w:val="ListParagraph"/>
        <w:numPr>
          <w:ilvl w:val="0"/>
          <w:numId w:val="15"/>
        </w:numPr>
        <w:rPr>
          <w:rFonts w:cs="Arial"/>
          <w:lang w:val="en-US"/>
        </w:rPr>
      </w:pPr>
      <w:r w:rsidRPr="00977EE5">
        <w:rPr>
          <w:rFonts w:cs="Arial"/>
          <w:lang w:val="en-US"/>
        </w:rPr>
        <w:t xml:space="preserve">The Committee had concerns that those in </w:t>
      </w:r>
      <w:r w:rsidR="00202A5E" w:rsidRPr="0017133E">
        <w:rPr>
          <w:rFonts w:cs="Arial"/>
          <w:lang w:val="en-US"/>
        </w:rPr>
        <w:t xml:space="preserve">substudy </w:t>
      </w:r>
      <w:r w:rsidR="0017133E">
        <w:rPr>
          <w:rFonts w:cs="Arial"/>
          <w:lang w:val="en-US"/>
        </w:rPr>
        <w:t xml:space="preserve">one </w:t>
      </w:r>
      <w:r w:rsidR="00202A5E" w:rsidRPr="0017133E">
        <w:rPr>
          <w:rFonts w:cs="Arial"/>
          <w:lang w:val="en-US"/>
        </w:rPr>
        <w:t>who showed a response to placebo in the qualifying studies still need</w:t>
      </w:r>
      <w:r w:rsidRPr="00977EE5">
        <w:rPr>
          <w:rFonts w:cs="Arial"/>
          <w:lang w:val="en-US"/>
        </w:rPr>
        <w:t>ed</w:t>
      </w:r>
      <w:r w:rsidR="00202A5E" w:rsidRPr="0017133E">
        <w:rPr>
          <w:rFonts w:cs="Arial"/>
          <w:lang w:val="en-US"/>
        </w:rPr>
        <w:t xml:space="preserve"> to do another blinded year on placebo, with all </w:t>
      </w:r>
      <w:r w:rsidRPr="00977EE5">
        <w:rPr>
          <w:rFonts w:cs="Arial"/>
          <w:lang w:val="en-US"/>
        </w:rPr>
        <w:t xml:space="preserve">required </w:t>
      </w:r>
      <w:r w:rsidR="00202A5E" w:rsidRPr="0017133E">
        <w:rPr>
          <w:rFonts w:cs="Arial"/>
          <w:lang w:val="en-US"/>
        </w:rPr>
        <w:t>visits and tests</w:t>
      </w:r>
      <w:r w:rsidRPr="00977EE5">
        <w:rPr>
          <w:rFonts w:cs="Arial"/>
          <w:lang w:val="en-US"/>
        </w:rPr>
        <w:t>.</w:t>
      </w:r>
      <w:r w:rsidR="00202A5E" w:rsidRPr="0017133E">
        <w:rPr>
          <w:rFonts w:cs="Arial"/>
          <w:lang w:val="en-US"/>
        </w:rPr>
        <w:t xml:space="preserve"> </w:t>
      </w:r>
      <w:r w:rsidRPr="00977EE5">
        <w:rPr>
          <w:rFonts w:cs="Arial"/>
          <w:lang w:val="en-US"/>
        </w:rPr>
        <w:t>Please address why it would not be appropriate to break the blind prior to enrolling participants.</w:t>
      </w:r>
      <w:r w:rsidR="00202A5E" w:rsidRPr="0017133E">
        <w:rPr>
          <w:rFonts w:cs="Arial"/>
          <w:lang w:val="en-US"/>
        </w:rPr>
        <w:t xml:space="preserve"> </w:t>
      </w:r>
    </w:p>
    <w:p w:rsidR="00740116" w:rsidRPr="0017133E" w:rsidRDefault="00977EE5" w:rsidP="0017133E">
      <w:pPr>
        <w:pStyle w:val="ListParagraph"/>
        <w:numPr>
          <w:ilvl w:val="0"/>
          <w:numId w:val="15"/>
        </w:numPr>
        <w:rPr>
          <w:rFonts w:cs="Arial"/>
          <w:szCs w:val="22"/>
          <w:lang w:val="en-NZ"/>
        </w:rPr>
      </w:pPr>
      <w:r>
        <w:rPr>
          <w:rFonts w:cs="Arial"/>
          <w:lang w:val="en-US"/>
        </w:rPr>
        <w:t xml:space="preserve">The Committee sought clarification for why those who respond to </w:t>
      </w:r>
      <w:r w:rsidR="0017133E">
        <w:rPr>
          <w:rFonts w:cs="Arial"/>
          <w:lang w:val="en-US"/>
        </w:rPr>
        <w:t xml:space="preserve">the placebo would be crossed over to the investigational product in substudy two. </w:t>
      </w:r>
      <w:r w:rsidR="0017133E" w:rsidRPr="0017133E">
        <w:rPr>
          <w:rFonts w:cs="Arial"/>
          <w:lang w:val="en-US"/>
        </w:rPr>
        <w:t xml:space="preserve">Please justify the 6 month monitoring cycle in the open label extension study and explain why this is not too infrequent. </w:t>
      </w:r>
    </w:p>
    <w:p w:rsidR="00740116" w:rsidRPr="0009776B" w:rsidRDefault="00740116" w:rsidP="00740116">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740116" w:rsidRPr="0009776B" w:rsidRDefault="00740116" w:rsidP="00740116">
      <w:pPr>
        <w:spacing w:before="80" w:after="80"/>
        <w:rPr>
          <w:rFonts w:cs="Arial"/>
          <w:szCs w:val="22"/>
        </w:rPr>
      </w:pPr>
    </w:p>
    <w:p w:rsidR="00740116" w:rsidRDefault="00740116" w:rsidP="00740116">
      <w:pPr>
        <w:pStyle w:val="ListParagraph"/>
        <w:numPr>
          <w:ilvl w:val="0"/>
          <w:numId w:val="15"/>
        </w:numPr>
        <w:spacing w:before="80" w:after="80"/>
      </w:pPr>
      <w:r>
        <w:t xml:space="preserve">Please provide more detail on the </w:t>
      </w:r>
      <w:r w:rsidR="00202A5E">
        <w:t xml:space="preserve">components of </w:t>
      </w:r>
      <w:r>
        <w:t>annual TB testing.</w:t>
      </w:r>
    </w:p>
    <w:p w:rsidR="00740116" w:rsidRPr="0009776B" w:rsidRDefault="00740116" w:rsidP="00740116">
      <w:pPr>
        <w:pStyle w:val="ListParagraph"/>
        <w:numPr>
          <w:ilvl w:val="0"/>
          <w:numId w:val="15"/>
        </w:numPr>
        <w:spacing w:before="80" w:after="80"/>
      </w:pPr>
      <w:r>
        <w:t xml:space="preserve">Please remove the statement about paying for all costs except some drugs. </w:t>
      </w:r>
    </w:p>
    <w:p w:rsidR="00740116" w:rsidRDefault="00740116" w:rsidP="00740116">
      <w:pPr>
        <w:pStyle w:val="ListParagraph"/>
        <w:numPr>
          <w:ilvl w:val="0"/>
          <w:numId w:val="15"/>
        </w:numPr>
        <w:spacing w:before="80" w:after="80"/>
      </w:pPr>
      <w:r>
        <w:t xml:space="preserve">Please move statements relating to future unspecified research (FUR) from the main PIS to the FUR PIS. </w:t>
      </w:r>
    </w:p>
    <w:p w:rsidR="00740116" w:rsidRPr="00BB5C4A" w:rsidRDefault="00740116" w:rsidP="00740116">
      <w:pPr>
        <w:pStyle w:val="ListParagraph"/>
        <w:numPr>
          <w:ilvl w:val="0"/>
          <w:numId w:val="15"/>
        </w:numPr>
        <w:spacing w:before="80" w:after="80"/>
      </w:pPr>
      <w:r w:rsidRPr="00BB5C4A">
        <w:rPr>
          <w:rFonts w:cs="Arial"/>
        </w:rPr>
        <w:t>The Committee queried the lack of a Māori tissue statement in the Participant Information Sheet. The committee recommended the following statement: “</w:t>
      </w:r>
      <w:r w:rsidRPr="00BB5C4A">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084FD7" w:rsidRPr="00A5729D" w:rsidRDefault="00740116" w:rsidP="00A5729D">
      <w:pPr>
        <w:pStyle w:val="ListParagraph"/>
        <w:numPr>
          <w:ilvl w:val="0"/>
          <w:numId w:val="15"/>
        </w:numPr>
      </w:pPr>
      <w:r w:rsidRPr="00BB5C4A">
        <w:rPr>
          <w:rFonts w:cs="Arial"/>
        </w:rPr>
        <w:t xml:space="preserve">The Committee requested the compensation wording is updated for accuracy, they suggested the following statement: </w:t>
      </w:r>
      <w:r w:rsidRPr="00BB5C4A">
        <w:rPr>
          <w:rFonts w:cs="Arial"/>
          <w:i/>
        </w:rPr>
        <w:t xml:space="preserve">“If you were injured as a result of treatment given as part of this study, which is unlikely, you </w:t>
      </w:r>
      <w:r w:rsidRPr="00BB5C4A">
        <w:rPr>
          <w:rFonts w:cs="Arial"/>
          <w:b/>
          <w:bCs/>
          <w:i/>
        </w:rPr>
        <w:t>won’t</w:t>
      </w:r>
      <w:r w:rsidRPr="00BB5C4A">
        <w:rPr>
          <w:rFonts w:cs="Arial"/>
          <w:i/>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Pr="00BB5C4A">
        <w:rPr>
          <w:rFonts w:cs="Arial"/>
          <w:i/>
          <w:u w:val="single"/>
        </w:rPr>
        <w:t xml:space="preserve"> </w:t>
      </w:r>
      <w:r w:rsidRPr="00BB5C4A">
        <w:rPr>
          <w:rFonts w:cs="Arial"/>
          <w:i/>
        </w:rPr>
        <w:t xml:space="preserve">If you have private health or life insurance, you may wish to check with your insurer that taking part in this study won’t affect your cover.” </w:t>
      </w:r>
    </w:p>
    <w:p w:rsidR="00084FD7" w:rsidRDefault="00A5729D" w:rsidP="00740116">
      <w:pPr>
        <w:pStyle w:val="ListParagraph"/>
        <w:numPr>
          <w:ilvl w:val="0"/>
          <w:numId w:val="15"/>
        </w:numPr>
        <w:rPr>
          <w:rFonts w:cs="Arial"/>
        </w:rPr>
      </w:pPr>
      <w:r>
        <w:rPr>
          <w:rFonts w:cs="Arial"/>
        </w:rPr>
        <w:t>Please rewrite the r</w:t>
      </w:r>
      <w:r w:rsidR="00084FD7" w:rsidRPr="00A5729D">
        <w:rPr>
          <w:rFonts w:cs="Arial"/>
        </w:rPr>
        <w:t>isks of Risankizumab</w:t>
      </w:r>
      <w:r>
        <w:rPr>
          <w:rFonts w:cs="Arial"/>
        </w:rPr>
        <w:t xml:space="preserve"> section on</w:t>
      </w:r>
      <w:r w:rsidR="00084FD7" w:rsidRPr="00A5729D">
        <w:rPr>
          <w:rFonts w:cs="Arial"/>
        </w:rPr>
        <w:t xml:space="preserve"> p.9-10 </w:t>
      </w:r>
      <w:r>
        <w:rPr>
          <w:rFonts w:cs="Arial"/>
        </w:rPr>
        <w:t>to clearly explain the risks of risankizumab. This includes rates of incidence (e.g. 1/1000) and a stratification of the risks by severity. These risks must be explained in lay-friendly language that avoids jargon.</w:t>
      </w:r>
    </w:p>
    <w:p w:rsidR="001A3B5B" w:rsidRDefault="001A3B5B" w:rsidP="00740116">
      <w:pPr>
        <w:pStyle w:val="ListParagraph"/>
        <w:numPr>
          <w:ilvl w:val="0"/>
          <w:numId w:val="15"/>
        </w:numPr>
        <w:rPr>
          <w:rFonts w:cs="Arial"/>
        </w:rPr>
      </w:pPr>
      <w:r>
        <w:rPr>
          <w:rFonts w:cs="Arial"/>
        </w:rPr>
        <w:t>Please include the risks for psoriasis.</w:t>
      </w:r>
    </w:p>
    <w:p w:rsidR="001A3B5B" w:rsidRDefault="001A3B5B" w:rsidP="00740116">
      <w:pPr>
        <w:pStyle w:val="ListParagraph"/>
        <w:numPr>
          <w:ilvl w:val="0"/>
          <w:numId w:val="15"/>
        </w:numPr>
        <w:rPr>
          <w:rFonts w:cs="Arial"/>
        </w:rPr>
      </w:pPr>
      <w:r>
        <w:rPr>
          <w:rFonts w:cs="Arial"/>
        </w:rPr>
        <w:t>Please include the details of the overseas lab where samples will be sent for testing</w:t>
      </w:r>
    </w:p>
    <w:p w:rsidR="001A3B5B" w:rsidRPr="00A5729D" w:rsidRDefault="001A3B5B" w:rsidP="00740116">
      <w:pPr>
        <w:pStyle w:val="ListParagraph"/>
        <w:numPr>
          <w:ilvl w:val="0"/>
          <w:numId w:val="15"/>
        </w:numPr>
        <w:rPr>
          <w:rFonts w:cs="Arial"/>
        </w:rPr>
      </w:pPr>
      <w:r>
        <w:rPr>
          <w:rFonts w:cs="Arial"/>
        </w:rPr>
        <w:t>Please include that participants have the right to correct their health information at any time, as per New Zealand law but that this may break the blind and cause removal from the study.</w:t>
      </w:r>
    </w:p>
    <w:p w:rsidR="00740116" w:rsidRDefault="00740116" w:rsidP="00740116">
      <w:pPr>
        <w:spacing w:before="80" w:after="80"/>
      </w:pPr>
    </w:p>
    <w:p w:rsidR="00740116" w:rsidRPr="00FD2B1E" w:rsidRDefault="00740116" w:rsidP="00740116">
      <w:pPr>
        <w:rPr>
          <w:u w:val="single"/>
        </w:rPr>
      </w:pPr>
      <w:r w:rsidRPr="00FD2B1E">
        <w:rPr>
          <w:u w:val="single"/>
        </w:rPr>
        <w:t xml:space="preserve">Decision </w:t>
      </w:r>
    </w:p>
    <w:p w:rsidR="00740116" w:rsidRPr="00960BFE" w:rsidRDefault="00740116" w:rsidP="00740116"/>
    <w:p w:rsidR="00740116" w:rsidRPr="0009776B" w:rsidRDefault="00740116" w:rsidP="00740116">
      <w:r w:rsidRPr="00960BFE">
        <w:t xml:space="preserve">This application was </w:t>
      </w:r>
      <w:r w:rsidRPr="00FD2B1E">
        <w:rPr>
          <w:i/>
        </w:rPr>
        <w:t>provisionally approved</w:t>
      </w:r>
      <w:r>
        <w:t xml:space="preserve"> by consensus,</w:t>
      </w:r>
      <w:r w:rsidRPr="0009776B">
        <w:t xml:space="preserve"> subject to the following information being received. </w:t>
      </w:r>
    </w:p>
    <w:p w:rsidR="00740116" w:rsidRDefault="00740116" w:rsidP="00740116"/>
    <w:p w:rsidR="00740116" w:rsidRDefault="00740116" w:rsidP="00740116">
      <w:pPr>
        <w:pStyle w:val="ListParagraph"/>
        <w:numPr>
          <w:ilvl w:val="0"/>
          <w:numId w:val="12"/>
        </w:numPr>
      </w:pPr>
      <w:r w:rsidRPr="00C73146">
        <w:rPr>
          <w:rFonts w:cs="Arial"/>
          <w:lang w:val="en-US"/>
        </w:rPr>
        <w:t>Please amend the information sheet and consent form, taking into account the suggestions made by the Committee (</w:t>
      </w:r>
      <w:r w:rsidRPr="00C73146">
        <w:rPr>
          <w:rFonts w:cs="Arial"/>
          <w:i/>
          <w:lang w:val="en-US"/>
        </w:rPr>
        <w:t>Ethical Guidelines for Intervention Studies</w:t>
      </w:r>
      <w:r w:rsidRPr="00C73146">
        <w:rPr>
          <w:rFonts w:cs="Arial"/>
          <w:lang w:val="en-US"/>
        </w:rPr>
        <w:t xml:space="preserve"> </w:t>
      </w:r>
      <w:r w:rsidRPr="00C73146">
        <w:rPr>
          <w:rFonts w:cs="Arial"/>
          <w:i/>
          <w:lang w:val="en-US"/>
        </w:rPr>
        <w:t>para 6.22</w:t>
      </w:r>
      <w:r w:rsidRPr="00C73146">
        <w:rPr>
          <w:rFonts w:cs="Arial"/>
          <w:lang w:val="en-US"/>
        </w:rPr>
        <w:t>).</w:t>
      </w:r>
    </w:p>
    <w:p w:rsidR="00740116" w:rsidRPr="0009776B" w:rsidRDefault="00740116" w:rsidP="00740116"/>
    <w:p w:rsidR="00740116" w:rsidRPr="00FD2B1E" w:rsidRDefault="00740116" w:rsidP="00740116">
      <w:r w:rsidRPr="00960BFE">
        <w:t xml:space="preserve">This following information will be </w:t>
      </w:r>
      <w:r w:rsidRPr="0036075D">
        <w:t xml:space="preserve">reviewed, and a final decision made on the application, by </w:t>
      </w:r>
      <w:r w:rsidRPr="0036075D">
        <w:rPr>
          <w:rFonts w:cs="Arial"/>
          <w:szCs w:val="22"/>
        </w:rPr>
        <w:t xml:space="preserve">Dr Nora Lynch and Miss Tangihaere MacFarlane.  </w:t>
      </w:r>
    </w:p>
    <w:p w:rsidR="00740116" w:rsidRPr="00960BFE" w:rsidRDefault="00740116" w:rsidP="0074011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71F4A" w:rsidRPr="00960BFE" w:rsidTr="00771F4A">
        <w:trPr>
          <w:trHeight w:val="280"/>
        </w:trPr>
        <w:tc>
          <w:tcPr>
            <w:tcW w:w="966" w:type="dxa"/>
            <w:tcBorders>
              <w:top w:val="nil"/>
              <w:left w:val="nil"/>
              <w:bottom w:val="nil"/>
              <w:right w:val="nil"/>
            </w:tcBorders>
          </w:tcPr>
          <w:p w:rsidR="00771F4A" w:rsidRPr="00960BFE" w:rsidRDefault="00771F4A" w:rsidP="009A69D6">
            <w:pPr>
              <w:autoSpaceDE w:val="0"/>
              <w:autoSpaceDN w:val="0"/>
              <w:adjustRightInd w:val="0"/>
            </w:pPr>
            <w:r w:rsidRPr="00960BFE">
              <w:t xml:space="preserve"> </w:t>
            </w:r>
            <w:r>
              <w:rPr>
                <w:b/>
              </w:rPr>
              <w:t>11</w:t>
            </w:r>
            <w:r w:rsidRPr="00960BFE">
              <w:rPr>
                <w:b/>
              </w:rPr>
              <w:t xml:space="preserve"> </w:t>
            </w:r>
            <w:r w:rsidRPr="00960BFE">
              <w:t xml:space="preserve"> </w:t>
            </w:r>
          </w:p>
        </w:tc>
        <w:tc>
          <w:tcPr>
            <w:tcW w:w="2575" w:type="dxa"/>
            <w:tcBorders>
              <w:top w:val="nil"/>
              <w:left w:val="nil"/>
              <w:bottom w:val="nil"/>
              <w:right w:val="nil"/>
            </w:tcBorders>
          </w:tcPr>
          <w:p w:rsidR="00771F4A" w:rsidRPr="00960BFE" w:rsidRDefault="00771F4A" w:rsidP="009A69D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71F4A" w:rsidRPr="00960BFE" w:rsidRDefault="00771F4A" w:rsidP="009A69D6">
            <w:pPr>
              <w:autoSpaceDE w:val="0"/>
              <w:autoSpaceDN w:val="0"/>
              <w:adjustRightInd w:val="0"/>
            </w:pPr>
            <w:r w:rsidRPr="00960BFE">
              <w:rPr>
                <w:b/>
              </w:rPr>
              <w:t>17/NTB/161</w:t>
            </w:r>
            <w:r w:rsidRPr="00960BFE">
              <w:t xml:space="preserve"> </w:t>
            </w:r>
          </w:p>
        </w:tc>
      </w:tr>
      <w:tr w:rsidR="00771F4A" w:rsidRPr="00960BFE" w:rsidTr="00771F4A">
        <w:trPr>
          <w:trHeight w:val="280"/>
        </w:trPr>
        <w:tc>
          <w:tcPr>
            <w:tcW w:w="966" w:type="dxa"/>
            <w:tcBorders>
              <w:top w:val="nil"/>
              <w:left w:val="nil"/>
              <w:bottom w:val="nil"/>
              <w:right w:val="nil"/>
            </w:tcBorders>
          </w:tcPr>
          <w:p w:rsidR="00771F4A" w:rsidRPr="00960BFE" w:rsidRDefault="00771F4A" w:rsidP="009A69D6">
            <w:pPr>
              <w:autoSpaceDE w:val="0"/>
              <w:autoSpaceDN w:val="0"/>
              <w:adjustRightInd w:val="0"/>
            </w:pPr>
            <w:r w:rsidRPr="00960BFE">
              <w:t xml:space="preserve"> </w:t>
            </w:r>
          </w:p>
        </w:tc>
        <w:tc>
          <w:tcPr>
            <w:tcW w:w="2575" w:type="dxa"/>
            <w:tcBorders>
              <w:top w:val="nil"/>
              <w:left w:val="nil"/>
              <w:bottom w:val="nil"/>
              <w:right w:val="nil"/>
            </w:tcBorders>
          </w:tcPr>
          <w:p w:rsidR="00771F4A" w:rsidRPr="00960BFE" w:rsidRDefault="00771F4A" w:rsidP="009A69D6">
            <w:pPr>
              <w:autoSpaceDE w:val="0"/>
              <w:autoSpaceDN w:val="0"/>
              <w:adjustRightInd w:val="0"/>
            </w:pPr>
            <w:r w:rsidRPr="00960BFE">
              <w:t xml:space="preserve">Title: </w:t>
            </w:r>
          </w:p>
        </w:tc>
        <w:tc>
          <w:tcPr>
            <w:tcW w:w="6459" w:type="dxa"/>
            <w:tcBorders>
              <w:top w:val="nil"/>
              <w:left w:val="nil"/>
              <w:bottom w:val="nil"/>
              <w:right w:val="nil"/>
            </w:tcBorders>
          </w:tcPr>
          <w:p w:rsidR="00771F4A" w:rsidRPr="00960BFE" w:rsidRDefault="00771F4A" w:rsidP="009A69D6">
            <w:pPr>
              <w:autoSpaceDE w:val="0"/>
              <w:autoSpaceDN w:val="0"/>
              <w:adjustRightInd w:val="0"/>
            </w:pPr>
            <w:r w:rsidRPr="00960BFE">
              <w:t xml:space="preserve">M16-006 </w:t>
            </w:r>
          </w:p>
        </w:tc>
      </w:tr>
      <w:tr w:rsidR="00771F4A" w:rsidRPr="00960BFE" w:rsidTr="00771F4A">
        <w:trPr>
          <w:trHeight w:val="280"/>
        </w:trPr>
        <w:tc>
          <w:tcPr>
            <w:tcW w:w="966" w:type="dxa"/>
            <w:tcBorders>
              <w:top w:val="nil"/>
              <w:left w:val="nil"/>
              <w:bottom w:val="nil"/>
              <w:right w:val="nil"/>
            </w:tcBorders>
          </w:tcPr>
          <w:p w:rsidR="00771F4A" w:rsidRPr="00960BFE" w:rsidRDefault="00771F4A" w:rsidP="009A69D6">
            <w:pPr>
              <w:autoSpaceDE w:val="0"/>
              <w:autoSpaceDN w:val="0"/>
              <w:adjustRightInd w:val="0"/>
            </w:pPr>
            <w:r w:rsidRPr="00960BFE">
              <w:t xml:space="preserve"> </w:t>
            </w:r>
          </w:p>
        </w:tc>
        <w:tc>
          <w:tcPr>
            <w:tcW w:w="2575" w:type="dxa"/>
            <w:tcBorders>
              <w:top w:val="nil"/>
              <w:left w:val="nil"/>
              <w:bottom w:val="nil"/>
              <w:right w:val="nil"/>
            </w:tcBorders>
          </w:tcPr>
          <w:p w:rsidR="00771F4A" w:rsidRPr="00960BFE" w:rsidRDefault="00771F4A" w:rsidP="009A69D6">
            <w:pPr>
              <w:autoSpaceDE w:val="0"/>
              <w:autoSpaceDN w:val="0"/>
              <w:adjustRightInd w:val="0"/>
            </w:pPr>
            <w:r w:rsidRPr="00960BFE">
              <w:t xml:space="preserve">Principal Investigator: </w:t>
            </w:r>
          </w:p>
        </w:tc>
        <w:tc>
          <w:tcPr>
            <w:tcW w:w="6459" w:type="dxa"/>
            <w:tcBorders>
              <w:top w:val="nil"/>
              <w:left w:val="nil"/>
              <w:bottom w:val="nil"/>
              <w:right w:val="nil"/>
            </w:tcBorders>
          </w:tcPr>
          <w:p w:rsidR="00771F4A" w:rsidRPr="00960BFE" w:rsidRDefault="00771F4A" w:rsidP="009A69D6">
            <w:pPr>
              <w:autoSpaceDE w:val="0"/>
              <w:autoSpaceDN w:val="0"/>
              <w:adjustRightInd w:val="0"/>
            </w:pPr>
            <w:r w:rsidRPr="00960BFE">
              <w:t xml:space="preserve">Prof. Richard Gearry </w:t>
            </w:r>
          </w:p>
        </w:tc>
      </w:tr>
      <w:tr w:rsidR="00771F4A" w:rsidRPr="00960BFE" w:rsidTr="00771F4A">
        <w:trPr>
          <w:trHeight w:val="280"/>
        </w:trPr>
        <w:tc>
          <w:tcPr>
            <w:tcW w:w="966" w:type="dxa"/>
            <w:tcBorders>
              <w:top w:val="nil"/>
              <w:left w:val="nil"/>
              <w:bottom w:val="nil"/>
              <w:right w:val="nil"/>
            </w:tcBorders>
          </w:tcPr>
          <w:p w:rsidR="00771F4A" w:rsidRPr="00960BFE" w:rsidRDefault="00771F4A" w:rsidP="009A69D6">
            <w:pPr>
              <w:autoSpaceDE w:val="0"/>
              <w:autoSpaceDN w:val="0"/>
              <w:adjustRightInd w:val="0"/>
            </w:pPr>
            <w:r w:rsidRPr="00960BFE">
              <w:t xml:space="preserve"> </w:t>
            </w:r>
          </w:p>
        </w:tc>
        <w:tc>
          <w:tcPr>
            <w:tcW w:w="2575" w:type="dxa"/>
            <w:tcBorders>
              <w:top w:val="nil"/>
              <w:left w:val="nil"/>
              <w:bottom w:val="nil"/>
              <w:right w:val="nil"/>
            </w:tcBorders>
          </w:tcPr>
          <w:p w:rsidR="00771F4A" w:rsidRPr="00960BFE" w:rsidRDefault="00771F4A" w:rsidP="009A69D6">
            <w:pPr>
              <w:autoSpaceDE w:val="0"/>
              <w:autoSpaceDN w:val="0"/>
              <w:adjustRightInd w:val="0"/>
            </w:pPr>
            <w:r w:rsidRPr="00960BFE">
              <w:t xml:space="preserve">Sponsor: </w:t>
            </w:r>
          </w:p>
        </w:tc>
        <w:tc>
          <w:tcPr>
            <w:tcW w:w="6459" w:type="dxa"/>
            <w:tcBorders>
              <w:top w:val="nil"/>
              <w:left w:val="nil"/>
              <w:bottom w:val="nil"/>
              <w:right w:val="nil"/>
            </w:tcBorders>
          </w:tcPr>
          <w:p w:rsidR="00771F4A" w:rsidRPr="00960BFE" w:rsidRDefault="00771F4A" w:rsidP="009A69D6">
            <w:pPr>
              <w:autoSpaceDE w:val="0"/>
              <w:autoSpaceDN w:val="0"/>
              <w:adjustRightInd w:val="0"/>
            </w:pPr>
            <w:r w:rsidRPr="00960BFE">
              <w:t xml:space="preserve">AbbVie Pty Ltd </w:t>
            </w:r>
          </w:p>
        </w:tc>
      </w:tr>
      <w:tr w:rsidR="00771F4A" w:rsidRPr="00960BFE" w:rsidTr="00771F4A">
        <w:trPr>
          <w:trHeight w:val="280"/>
        </w:trPr>
        <w:tc>
          <w:tcPr>
            <w:tcW w:w="966" w:type="dxa"/>
            <w:tcBorders>
              <w:top w:val="nil"/>
              <w:left w:val="nil"/>
              <w:bottom w:val="nil"/>
              <w:right w:val="nil"/>
            </w:tcBorders>
          </w:tcPr>
          <w:p w:rsidR="00771F4A" w:rsidRPr="00960BFE" w:rsidRDefault="00771F4A" w:rsidP="009A69D6">
            <w:pPr>
              <w:autoSpaceDE w:val="0"/>
              <w:autoSpaceDN w:val="0"/>
              <w:adjustRightInd w:val="0"/>
            </w:pPr>
            <w:r w:rsidRPr="00960BFE">
              <w:t xml:space="preserve"> </w:t>
            </w:r>
          </w:p>
        </w:tc>
        <w:tc>
          <w:tcPr>
            <w:tcW w:w="2575" w:type="dxa"/>
            <w:tcBorders>
              <w:top w:val="nil"/>
              <w:left w:val="nil"/>
              <w:bottom w:val="nil"/>
              <w:right w:val="nil"/>
            </w:tcBorders>
          </w:tcPr>
          <w:p w:rsidR="00771F4A" w:rsidRPr="00960BFE" w:rsidRDefault="00771F4A" w:rsidP="009A69D6">
            <w:pPr>
              <w:autoSpaceDE w:val="0"/>
              <w:autoSpaceDN w:val="0"/>
              <w:adjustRightInd w:val="0"/>
            </w:pPr>
            <w:r w:rsidRPr="00960BFE">
              <w:t xml:space="preserve">Clock Start Date: </w:t>
            </w:r>
          </w:p>
        </w:tc>
        <w:tc>
          <w:tcPr>
            <w:tcW w:w="6459" w:type="dxa"/>
            <w:tcBorders>
              <w:top w:val="nil"/>
              <w:left w:val="nil"/>
              <w:bottom w:val="nil"/>
              <w:right w:val="nil"/>
            </w:tcBorders>
          </w:tcPr>
          <w:p w:rsidR="00771F4A" w:rsidRPr="00960BFE" w:rsidRDefault="00771F4A" w:rsidP="009A69D6">
            <w:pPr>
              <w:autoSpaceDE w:val="0"/>
              <w:autoSpaceDN w:val="0"/>
              <w:adjustRightInd w:val="0"/>
            </w:pPr>
            <w:r w:rsidRPr="00960BFE">
              <w:t xml:space="preserve">24 August 2017 </w:t>
            </w:r>
          </w:p>
        </w:tc>
      </w:tr>
    </w:tbl>
    <w:p w:rsidR="00740116" w:rsidRDefault="00740116" w:rsidP="00740116">
      <w:pPr>
        <w:autoSpaceDE w:val="0"/>
        <w:autoSpaceDN w:val="0"/>
        <w:adjustRightInd w:val="0"/>
        <w:rPr>
          <w:rFonts w:cs="Arial"/>
          <w:color w:val="33CCCC"/>
          <w:szCs w:val="22"/>
        </w:rPr>
      </w:pPr>
    </w:p>
    <w:p w:rsidR="00740116" w:rsidRPr="00987913" w:rsidRDefault="00740116" w:rsidP="00740116">
      <w:pPr>
        <w:autoSpaceDE w:val="0"/>
        <w:autoSpaceDN w:val="0"/>
        <w:adjustRightInd w:val="0"/>
        <w:rPr>
          <w:sz w:val="20"/>
        </w:rPr>
      </w:pPr>
      <w:r>
        <w:t>Dr Richard Gearry</w:t>
      </w:r>
      <w:r w:rsidRPr="00987913">
        <w:t xml:space="preserve"> was </w:t>
      </w:r>
      <w:r>
        <w:t xml:space="preserve">not </w:t>
      </w:r>
      <w:r w:rsidRPr="00987913">
        <w:t>present</w:t>
      </w:r>
      <w:r>
        <w:t xml:space="preserve"> </w:t>
      </w:r>
      <w:r w:rsidRPr="00987913">
        <w:t>for discussion of this application.</w:t>
      </w:r>
    </w:p>
    <w:p w:rsidR="00740116" w:rsidRDefault="00740116" w:rsidP="00740116">
      <w:pPr>
        <w:rPr>
          <w:u w:val="single"/>
        </w:rPr>
      </w:pPr>
    </w:p>
    <w:p w:rsidR="00740116" w:rsidRPr="00FD2B1E" w:rsidRDefault="00740116" w:rsidP="00740116">
      <w:pPr>
        <w:rPr>
          <w:u w:val="single"/>
        </w:rPr>
      </w:pPr>
      <w:r w:rsidRPr="00FD2B1E">
        <w:rPr>
          <w:u w:val="single"/>
        </w:rPr>
        <w:t>Potential conflicts of interest</w:t>
      </w:r>
    </w:p>
    <w:p w:rsidR="00740116" w:rsidRPr="008869BB" w:rsidRDefault="00740116" w:rsidP="00740116">
      <w:pPr>
        <w:rPr>
          <w:b/>
        </w:rPr>
      </w:pPr>
    </w:p>
    <w:p w:rsidR="00740116" w:rsidRPr="00960BFE" w:rsidRDefault="00740116" w:rsidP="00740116">
      <w:r w:rsidRPr="00960BFE">
        <w:t>The Chair asked members to declare any potential conflicts of interest related to this application.</w:t>
      </w:r>
    </w:p>
    <w:p w:rsidR="00740116" w:rsidRPr="00960BFE" w:rsidRDefault="00740116" w:rsidP="00740116"/>
    <w:p w:rsidR="00740116" w:rsidRPr="00960BFE" w:rsidRDefault="00740116" w:rsidP="00740116">
      <w:r w:rsidRPr="00FD2B1E">
        <w:t>No potential conflicts</w:t>
      </w:r>
      <w:r w:rsidRPr="00960BFE">
        <w:t xml:space="preserve"> of interest related to this application were declared by any member.</w:t>
      </w:r>
    </w:p>
    <w:p w:rsidR="00740116" w:rsidRPr="00960BFE" w:rsidRDefault="00740116" w:rsidP="00740116"/>
    <w:p w:rsidR="00740116" w:rsidRDefault="00740116" w:rsidP="00740116">
      <w:pPr>
        <w:rPr>
          <w:u w:val="single"/>
        </w:rPr>
      </w:pPr>
      <w:r w:rsidRPr="001C059D">
        <w:rPr>
          <w:u w:val="single"/>
        </w:rPr>
        <w:t>Summary of Study</w:t>
      </w:r>
    </w:p>
    <w:p w:rsidR="00740116" w:rsidRPr="0009776B" w:rsidRDefault="00740116" w:rsidP="00740116">
      <w:pPr>
        <w:rPr>
          <w:u w:val="single"/>
        </w:rPr>
      </w:pPr>
    </w:p>
    <w:p w:rsidR="00740116" w:rsidRPr="005654E4" w:rsidRDefault="00740116" w:rsidP="00740116">
      <w:pPr>
        <w:pStyle w:val="ListParagraph"/>
        <w:numPr>
          <w:ilvl w:val="0"/>
          <w:numId w:val="16"/>
        </w:numPr>
        <w:rPr>
          <w:lang w:val="en-NZ"/>
        </w:rPr>
      </w:pPr>
      <w:r>
        <w:rPr>
          <w:lang w:val="en-NZ"/>
        </w:rPr>
        <w:t xml:space="preserve">The study is a randomised, double-blind, placebo-controlled induction study that assesses the safety and efficacy of risankizumab in participants with moderate to severe Crohn’s </w:t>
      </w:r>
      <w:r w:rsidR="002C4201">
        <w:rPr>
          <w:lang w:val="en-NZ"/>
        </w:rPr>
        <w:t>disease. Two</w:t>
      </w:r>
      <w:r w:rsidR="00084FD7">
        <w:rPr>
          <w:lang w:val="en-NZ"/>
        </w:rPr>
        <w:t xml:space="preserve"> thirds of participants will not have failed a prior biologic treatment.</w:t>
      </w:r>
    </w:p>
    <w:p w:rsidR="00740116" w:rsidRPr="0009776B" w:rsidRDefault="00740116" w:rsidP="00740116">
      <w:pPr>
        <w:autoSpaceDE w:val="0"/>
        <w:autoSpaceDN w:val="0"/>
        <w:adjustRightInd w:val="0"/>
        <w:rPr>
          <w:u w:val="single"/>
        </w:rPr>
      </w:pPr>
    </w:p>
    <w:p w:rsidR="00740116" w:rsidRPr="000A1C67" w:rsidRDefault="00740116" w:rsidP="00740116">
      <w:pPr>
        <w:rPr>
          <w:u w:val="single"/>
        </w:rPr>
      </w:pPr>
      <w:r w:rsidRPr="000A1C67">
        <w:rPr>
          <w:u w:val="single"/>
        </w:rPr>
        <w:t>Summary of ethical issues (outstanding)</w:t>
      </w:r>
    </w:p>
    <w:p w:rsidR="00740116" w:rsidRDefault="00740116" w:rsidP="00740116">
      <w:pPr>
        <w:rPr>
          <w:u w:val="single"/>
        </w:rPr>
      </w:pPr>
    </w:p>
    <w:p w:rsidR="00740116" w:rsidRPr="0009776B" w:rsidRDefault="00740116" w:rsidP="00740116">
      <w:r w:rsidRPr="0009776B">
        <w:t>The main ethical issues considered by the Committee and which require addressing by the Researcher are as follows.</w:t>
      </w:r>
    </w:p>
    <w:p w:rsidR="00740116" w:rsidRPr="0009776B" w:rsidRDefault="00740116" w:rsidP="00740116">
      <w:pPr>
        <w:autoSpaceDE w:val="0"/>
        <w:autoSpaceDN w:val="0"/>
        <w:adjustRightInd w:val="0"/>
      </w:pPr>
    </w:p>
    <w:p w:rsidR="00740116" w:rsidRPr="0009776B" w:rsidRDefault="00740116" w:rsidP="00740116">
      <w:pPr>
        <w:pStyle w:val="ListParagraph"/>
        <w:numPr>
          <w:ilvl w:val="0"/>
          <w:numId w:val="16"/>
        </w:numPr>
        <w:rPr>
          <w:lang w:val="en-NZ"/>
        </w:rPr>
      </w:pPr>
      <w:r w:rsidRPr="00E6415C">
        <w:rPr>
          <w:rFonts w:cs="Arial"/>
          <w:lang w:val="en-US"/>
        </w:rPr>
        <w:t>Please amend the information sheet and consent form, taking into account the suggestions made by the Committee (</w:t>
      </w:r>
      <w:r w:rsidRPr="00E6415C">
        <w:rPr>
          <w:rFonts w:cs="Arial"/>
          <w:i/>
          <w:lang w:val="en-US"/>
        </w:rPr>
        <w:t>Ethical Guidelines for Intervention Studies</w:t>
      </w:r>
      <w:r w:rsidRPr="00E6415C">
        <w:rPr>
          <w:rFonts w:cs="Arial"/>
          <w:lang w:val="en-US"/>
        </w:rPr>
        <w:t xml:space="preserve"> </w:t>
      </w:r>
      <w:r w:rsidRPr="00E6415C">
        <w:rPr>
          <w:rFonts w:cs="Arial"/>
          <w:i/>
          <w:lang w:val="en-US"/>
        </w:rPr>
        <w:t>para 6.22</w:t>
      </w:r>
      <w:r w:rsidRPr="00E6415C">
        <w:rPr>
          <w:rFonts w:cs="Arial"/>
          <w:lang w:val="en-US"/>
        </w:rPr>
        <w:t>).</w:t>
      </w:r>
    </w:p>
    <w:p w:rsidR="00740116" w:rsidRPr="0009776B" w:rsidRDefault="00740116" w:rsidP="00740116">
      <w:pPr>
        <w:pStyle w:val="ListParagraph"/>
        <w:numPr>
          <w:ilvl w:val="0"/>
          <w:numId w:val="16"/>
        </w:numPr>
        <w:rPr>
          <w:lang w:val="en-NZ"/>
        </w:rPr>
      </w:pPr>
      <w:r>
        <w:rPr>
          <w:lang w:val="en-NZ"/>
        </w:rPr>
        <w:t xml:space="preserve">The Committee stated that failure to reimburse participants for a GP visit to discuss the study could be prohibitive for people with low-incomes or who face other barriers. Please justify not reimbursing participants for the GP visit or include reimbursement for this. </w:t>
      </w:r>
      <w:r w:rsidRPr="00E6415C">
        <w:rPr>
          <w:rFonts w:cs="Arial"/>
          <w:lang w:val="en-US"/>
        </w:rPr>
        <w:t>(</w:t>
      </w:r>
      <w:r w:rsidRPr="00E6415C">
        <w:rPr>
          <w:rFonts w:cs="Arial"/>
          <w:i/>
          <w:lang w:val="en-US"/>
        </w:rPr>
        <w:t>Ethical Guidelines for Intervention Studies</w:t>
      </w:r>
      <w:r w:rsidRPr="00E6415C">
        <w:rPr>
          <w:rFonts w:cs="Arial"/>
          <w:lang w:val="en-US"/>
        </w:rPr>
        <w:t xml:space="preserve"> </w:t>
      </w:r>
      <w:r>
        <w:rPr>
          <w:rFonts w:cs="Arial"/>
          <w:i/>
          <w:lang w:val="en-US"/>
        </w:rPr>
        <w:t>para 4.5</w:t>
      </w:r>
      <w:r w:rsidRPr="00E6415C">
        <w:rPr>
          <w:rFonts w:cs="Arial"/>
          <w:lang w:val="en-US"/>
        </w:rPr>
        <w:t>).</w:t>
      </w:r>
    </w:p>
    <w:p w:rsidR="00740116" w:rsidRPr="002D4A07" w:rsidRDefault="00740116" w:rsidP="00740116">
      <w:pPr>
        <w:pStyle w:val="ListParagraph"/>
        <w:spacing w:before="80" w:after="80"/>
        <w:rPr>
          <w:rFonts w:cs="Arial"/>
          <w:szCs w:val="22"/>
          <w:lang w:val="en-NZ"/>
        </w:rPr>
      </w:pPr>
    </w:p>
    <w:p w:rsidR="00740116" w:rsidRPr="0009776B" w:rsidRDefault="00740116" w:rsidP="00740116">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740116" w:rsidRPr="0009776B" w:rsidRDefault="00740116" w:rsidP="00740116">
      <w:pPr>
        <w:spacing w:before="80" w:after="80"/>
        <w:rPr>
          <w:rFonts w:cs="Arial"/>
          <w:szCs w:val="22"/>
        </w:rPr>
      </w:pPr>
    </w:p>
    <w:p w:rsidR="00740116" w:rsidRDefault="00740116" w:rsidP="00740116">
      <w:pPr>
        <w:pStyle w:val="ListParagraph"/>
        <w:numPr>
          <w:ilvl w:val="0"/>
          <w:numId w:val="16"/>
        </w:numPr>
        <w:spacing w:before="80" w:after="80"/>
      </w:pPr>
      <w:r>
        <w:t>Please use the compensation wording option 2 in the information sheet and delete option 1.</w:t>
      </w:r>
    </w:p>
    <w:p w:rsidR="00740116" w:rsidRPr="00E6415C" w:rsidRDefault="00740116" w:rsidP="00740116">
      <w:pPr>
        <w:pStyle w:val="ListParagraph"/>
        <w:numPr>
          <w:ilvl w:val="0"/>
          <w:numId w:val="16"/>
        </w:numPr>
        <w:spacing w:before="80" w:after="80"/>
      </w:pPr>
      <w:r w:rsidRPr="00E6415C">
        <w:rPr>
          <w:rFonts w:cs="Arial"/>
        </w:rPr>
        <w:t>The Committee queried the lack of a Māori tissue statement in the Participant Information Sheet. The committee recommended the following statement: “</w:t>
      </w:r>
      <w:r w:rsidRPr="00E6415C">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BF350B" w:rsidRPr="001A3B5B" w:rsidRDefault="00740116" w:rsidP="00740116">
      <w:pPr>
        <w:pStyle w:val="ListParagraph"/>
        <w:numPr>
          <w:ilvl w:val="0"/>
          <w:numId w:val="16"/>
        </w:numPr>
        <w:spacing w:before="80" w:after="80"/>
      </w:pPr>
      <w:r>
        <w:t xml:space="preserve">Please ensure that all contact details </w:t>
      </w:r>
      <w:r w:rsidR="00BF350B">
        <w:t>i</w:t>
      </w:r>
      <w:r w:rsidR="00084FD7">
        <w:t xml:space="preserve">n </w:t>
      </w:r>
      <w:r w:rsidR="00BF350B">
        <w:t xml:space="preserve">the participants sheet explaining the use of the electronic </w:t>
      </w:r>
      <w:r w:rsidR="001A3B5B">
        <w:t>diary, are</w:t>
      </w:r>
      <w:r>
        <w:t xml:space="preserve"> New Zealand-based contact persons. </w:t>
      </w:r>
      <w:r w:rsidR="00BF350B">
        <w:rPr>
          <w:rFonts w:ascii="Helvetica" w:hAnsi="Helvetica"/>
          <w:color w:val="333333"/>
          <w:sz w:val="20"/>
          <w:shd w:val="clear" w:color="auto" w:fill="F5F5F5"/>
        </w:rPr>
        <w:t> </w:t>
      </w:r>
    </w:p>
    <w:p w:rsidR="00740116" w:rsidRPr="001A3B5B" w:rsidRDefault="00BF350B" w:rsidP="00740116">
      <w:pPr>
        <w:pStyle w:val="ListParagraph"/>
        <w:numPr>
          <w:ilvl w:val="0"/>
          <w:numId w:val="16"/>
        </w:numPr>
        <w:spacing w:before="80" w:after="80"/>
        <w:rPr>
          <w:rFonts w:cs="Arial"/>
        </w:rPr>
      </w:pPr>
      <w:r w:rsidRPr="001A3B5B">
        <w:rPr>
          <w:rFonts w:cs="Arial"/>
        </w:rPr>
        <w:t>In Optional PIS, p.2/8, indicate how many samples and what quantity of blood is taken at the 3 extra visits</w:t>
      </w:r>
      <w:r w:rsidR="001A3B5B">
        <w:rPr>
          <w:rFonts w:cs="Arial"/>
        </w:rPr>
        <w:t>.</w:t>
      </w:r>
    </w:p>
    <w:p w:rsidR="00BF350B" w:rsidRPr="001A3B5B" w:rsidRDefault="00BF350B" w:rsidP="001A3B5B">
      <w:pPr>
        <w:pStyle w:val="ListParagraph"/>
        <w:spacing w:before="80" w:after="80"/>
        <w:rPr>
          <w:rFonts w:cs="Arial"/>
        </w:rPr>
      </w:pPr>
    </w:p>
    <w:p w:rsidR="00771F4A" w:rsidRDefault="00771F4A">
      <w:r>
        <w:br w:type="page"/>
      </w:r>
    </w:p>
    <w:p w:rsidR="00740116" w:rsidRPr="00FD2B1E" w:rsidRDefault="00740116" w:rsidP="00740116">
      <w:pPr>
        <w:rPr>
          <w:u w:val="single"/>
        </w:rPr>
      </w:pPr>
      <w:r w:rsidRPr="00FD2B1E">
        <w:rPr>
          <w:u w:val="single"/>
        </w:rPr>
        <w:t xml:space="preserve">Decision </w:t>
      </w:r>
    </w:p>
    <w:p w:rsidR="00740116" w:rsidRPr="00960BFE" w:rsidRDefault="00740116" w:rsidP="00740116"/>
    <w:p w:rsidR="00740116" w:rsidRPr="0009776B" w:rsidRDefault="00740116" w:rsidP="00740116">
      <w:r w:rsidRPr="00960BFE">
        <w:t xml:space="preserve">This application was </w:t>
      </w:r>
      <w:r w:rsidRPr="00FD2B1E">
        <w:rPr>
          <w:i/>
        </w:rPr>
        <w:t>provisionally approved</w:t>
      </w:r>
      <w:r>
        <w:t xml:space="preserve"> by consensus</w:t>
      </w:r>
      <w:r w:rsidRPr="0009776B">
        <w:t xml:space="preserve">, subject to the following information being received. </w:t>
      </w:r>
    </w:p>
    <w:p w:rsidR="00740116" w:rsidRPr="0009776B" w:rsidRDefault="00740116" w:rsidP="00740116"/>
    <w:p w:rsidR="00740116" w:rsidRPr="00463C08" w:rsidRDefault="00740116" w:rsidP="00740116">
      <w:pPr>
        <w:pStyle w:val="ListParagraph"/>
        <w:numPr>
          <w:ilvl w:val="0"/>
          <w:numId w:val="17"/>
        </w:numPr>
        <w:spacing w:before="80" w:after="80"/>
        <w:rPr>
          <w:rFonts w:cs="Arial"/>
          <w:szCs w:val="22"/>
          <w:lang w:val="en-NZ"/>
        </w:rPr>
      </w:pPr>
      <w:r w:rsidRPr="00463C08">
        <w:rPr>
          <w:rFonts w:cs="Arial"/>
          <w:szCs w:val="22"/>
          <w:lang w:val="en-US"/>
        </w:rPr>
        <w:t>Please amend the information sheet and consent form, taking into account the suggestions made by the Committee (</w:t>
      </w:r>
      <w:r w:rsidRPr="00463C08">
        <w:rPr>
          <w:rFonts w:cs="Arial"/>
          <w:i/>
          <w:szCs w:val="22"/>
          <w:lang w:val="en-US"/>
        </w:rPr>
        <w:t>Ethical Guidelines for Intervention Studies</w:t>
      </w:r>
      <w:r w:rsidRPr="00463C08">
        <w:rPr>
          <w:rFonts w:cs="Arial"/>
          <w:szCs w:val="22"/>
          <w:lang w:val="en-US"/>
        </w:rPr>
        <w:t xml:space="preserve"> </w:t>
      </w:r>
      <w:r w:rsidRPr="00463C08">
        <w:rPr>
          <w:rFonts w:cs="Arial"/>
          <w:i/>
          <w:szCs w:val="22"/>
          <w:lang w:val="en-US"/>
        </w:rPr>
        <w:t>para 6.22</w:t>
      </w:r>
      <w:r w:rsidRPr="00463C08">
        <w:rPr>
          <w:rFonts w:cs="Arial"/>
          <w:szCs w:val="22"/>
          <w:lang w:val="en-US"/>
        </w:rPr>
        <w:t>).</w:t>
      </w:r>
    </w:p>
    <w:p w:rsidR="00740116" w:rsidRPr="00463C08" w:rsidRDefault="00740116" w:rsidP="00740116">
      <w:pPr>
        <w:pStyle w:val="ListParagraph"/>
        <w:numPr>
          <w:ilvl w:val="0"/>
          <w:numId w:val="17"/>
        </w:numPr>
        <w:rPr>
          <w:lang w:val="en-NZ"/>
        </w:rPr>
      </w:pPr>
      <w:r w:rsidRPr="00463C08">
        <w:rPr>
          <w:rFonts w:cs="Arial"/>
          <w:szCs w:val="22"/>
          <w:lang w:val="en-NZ"/>
        </w:rPr>
        <w:t xml:space="preserve"> </w:t>
      </w:r>
      <w:r w:rsidRPr="00463C08">
        <w:rPr>
          <w:lang w:val="en-NZ"/>
        </w:rPr>
        <w:t xml:space="preserve">Please justify not reimbursing participants for the GP visit or include reimbursement for this. </w:t>
      </w:r>
      <w:r w:rsidRPr="00463C08">
        <w:rPr>
          <w:rFonts w:cs="Arial"/>
          <w:lang w:val="en-US"/>
        </w:rPr>
        <w:t>(</w:t>
      </w:r>
      <w:r w:rsidRPr="00463C08">
        <w:rPr>
          <w:rFonts w:cs="Arial"/>
          <w:i/>
          <w:lang w:val="en-US"/>
        </w:rPr>
        <w:t>Ethical Guidelines for Intervention Studies</w:t>
      </w:r>
      <w:r w:rsidRPr="00463C08">
        <w:rPr>
          <w:rFonts w:cs="Arial"/>
          <w:lang w:val="en-US"/>
        </w:rPr>
        <w:t xml:space="preserve"> </w:t>
      </w:r>
      <w:r w:rsidRPr="00463C08">
        <w:rPr>
          <w:rFonts w:cs="Arial"/>
          <w:i/>
          <w:lang w:val="en-US"/>
        </w:rPr>
        <w:t>para 4.5</w:t>
      </w:r>
      <w:r w:rsidRPr="00463C08">
        <w:rPr>
          <w:rFonts w:cs="Arial"/>
          <w:lang w:val="en-US"/>
        </w:rPr>
        <w:t>).</w:t>
      </w:r>
    </w:p>
    <w:p w:rsidR="00740116" w:rsidRPr="00960BFE" w:rsidRDefault="00740116" w:rsidP="00740116">
      <w:pPr>
        <w:rPr>
          <w:color w:val="FF0000"/>
        </w:rPr>
      </w:pPr>
    </w:p>
    <w:p w:rsidR="00740116" w:rsidRPr="00204AC4" w:rsidRDefault="00740116" w:rsidP="00740116">
      <w:pPr>
        <w:rPr>
          <w:rFonts w:cs="Arial"/>
          <w:color w:val="33CCCC"/>
          <w:szCs w:val="22"/>
          <w:lang w:val="en-NZ"/>
        </w:rPr>
      </w:pPr>
      <w:r w:rsidRPr="00FB4356">
        <w:t xml:space="preserve">This following information will be reviewed, and a final decision made on the application, by Dr Nora Lynch and Miss Tangihaere MacFarlane.  </w:t>
      </w:r>
    </w:p>
    <w:p w:rsidR="009A5788" w:rsidRPr="00960BFE" w:rsidRDefault="00740116" w:rsidP="00740116">
      <w:pPr>
        <w:autoSpaceDE w:val="0"/>
        <w:autoSpaceDN w:val="0"/>
        <w:adjustRightInd w:val="0"/>
      </w:pPr>
      <w:r w:rsidRPr="00960BFE">
        <w:t xml:space="preserve"> </w:t>
      </w:r>
      <w:r w:rsidRPr="00960BFE">
        <w:br w:type="page"/>
      </w:r>
    </w:p>
    <w:p w:rsidR="00E24E77" w:rsidRDefault="00E24E77" w:rsidP="00E24E77">
      <w:pPr>
        <w:pStyle w:val="Heading2"/>
        <w:pBdr>
          <w:bottom w:val="single" w:sz="12" w:space="1" w:color="auto"/>
        </w:pBdr>
      </w:pPr>
      <w:r>
        <w:t>General business</w:t>
      </w:r>
    </w:p>
    <w:p w:rsidR="00E24E77" w:rsidRDefault="00E24E77" w:rsidP="00E24E77"/>
    <w:p w:rsidR="00DC62A5" w:rsidRPr="00184D6C" w:rsidRDefault="00E24E77" w:rsidP="003E51E7">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2C4201">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Default="00DC62A5" w:rsidP="005D4E8F">
      <w:pPr>
        <w:ind w:left="720"/>
      </w:pPr>
    </w:p>
    <w:p w:rsidR="00E24E77" w:rsidRDefault="00E24E77" w:rsidP="003E51E7">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03 October 2017,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Novotel Ellerslie, 72-112 Greenlane Rd East, Ellerslie, Auckland</w:t>
            </w:r>
          </w:p>
        </w:tc>
      </w:tr>
    </w:tbl>
    <w:p w:rsidR="008444A3" w:rsidRDefault="008444A3" w:rsidP="008444A3">
      <w:pPr>
        <w:ind w:left="105"/>
      </w:pPr>
    </w:p>
    <w:p w:rsidR="008444A3" w:rsidRDefault="008444A3" w:rsidP="008444A3">
      <w:pPr>
        <w:ind w:left="465"/>
      </w:pPr>
      <w:r>
        <w:tab/>
        <w:t>The following members tendered apologies for this meeting.</w:t>
      </w:r>
    </w:p>
    <w:p w:rsidR="00E24E77" w:rsidRDefault="00E24E77" w:rsidP="00E24E77">
      <w:bookmarkStart w:id="0" w:name="_GoBack"/>
      <w:bookmarkEnd w:id="0"/>
    </w:p>
    <w:p w:rsidR="00770A9F" w:rsidRPr="00946B92" w:rsidRDefault="00770A9F" w:rsidP="003E51E7">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agreed and signed by the Chair and Co-ordinator as a true record.</w:t>
      </w:r>
    </w:p>
    <w:p w:rsidR="00770A9F" w:rsidRDefault="00770A9F" w:rsidP="00E24E77"/>
    <w:p w:rsidR="00C06097" w:rsidRPr="00121262" w:rsidRDefault="00A0358B" w:rsidP="00770A9F">
      <w:r>
        <w:t>The meeting closed at 5:55pm</w:t>
      </w:r>
      <w:r w:rsidR="00E24E77">
        <w:t>.</w:t>
      </w:r>
    </w:p>
    <w:sectPr w:rsidR="00C06097" w:rsidRPr="00121262"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011" w:rsidRDefault="00F77011">
      <w:r>
        <w:separator/>
      </w:r>
    </w:p>
  </w:endnote>
  <w:endnote w:type="continuationSeparator" w:id="0">
    <w:p w:rsidR="00F77011" w:rsidRDefault="00F77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011" w:rsidRDefault="00F77011"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7011" w:rsidRDefault="00F77011"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F77011" w:rsidRPr="00977E7F" w:rsidTr="0081053D">
      <w:trPr>
        <w:trHeight w:val="282"/>
      </w:trPr>
      <w:tc>
        <w:tcPr>
          <w:tcW w:w="8623" w:type="dxa"/>
        </w:tcPr>
        <w:p w:rsidR="00F77011" w:rsidRPr="00977E7F" w:rsidRDefault="00F7701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05 September 2017</w:t>
          </w:r>
        </w:p>
      </w:tc>
      <w:tc>
        <w:tcPr>
          <w:tcW w:w="1638" w:type="dxa"/>
        </w:tcPr>
        <w:p w:rsidR="00F77011" w:rsidRPr="00977E7F" w:rsidRDefault="00F7701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71F4A">
            <w:rPr>
              <w:rStyle w:val="PageNumber"/>
              <w:rFonts w:cs="Arial"/>
              <w:noProof/>
              <w:sz w:val="16"/>
              <w:szCs w:val="16"/>
            </w:rPr>
            <w:t>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71F4A">
            <w:rPr>
              <w:rStyle w:val="PageNumber"/>
              <w:rFonts w:cs="Arial"/>
              <w:noProof/>
              <w:sz w:val="16"/>
              <w:szCs w:val="16"/>
            </w:rPr>
            <w:t>23</w:t>
          </w:r>
          <w:r w:rsidRPr="002A365B">
            <w:rPr>
              <w:rStyle w:val="PageNumber"/>
              <w:rFonts w:cs="Arial"/>
              <w:sz w:val="16"/>
              <w:szCs w:val="16"/>
            </w:rPr>
            <w:fldChar w:fldCharType="end"/>
          </w:r>
        </w:p>
      </w:tc>
    </w:tr>
  </w:tbl>
  <w:p w:rsidR="00F77011" w:rsidRPr="00BF6505" w:rsidRDefault="00F77011"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F77011" w:rsidRPr="00977E7F" w:rsidTr="0081053D">
      <w:trPr>
        <w:trHeight w:val="283"/>
      </w:trPr>
      <w:tc>
        <w:tcPr>
          <w:tcW w:w="8585" w:type="dxa"/>
        </w:tcPr>
        <w:p w:rsidR="00F77011" w:rsidRPr="00977E7F" w:rsidRDefault="00F7701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05 September 2017</w:t>
          </w:r>
        </w:p>
      </w:tc>
      <w:tc>
        <w:tcPr>
          <w:tcW w:w="1631" w:type="dxa"/>
        </w:tcPr>
        <w:p w:rsidR="00F77011" w:rsidRPr="00977E7F" w:rsidRDefault="00F7701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71F4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71F4A">
            <w:rPr>
              <w:rStyle w:val="PageNumber"/>
              <w:rFonts w:cs="Arial"/>
              <w:noProof/>
              <w:sz w:val="16"/>
              <w:szCs w:val="16"/>
            </w:rPr>
            <w:t>23</w:t>
          </w:r>
          <w:r w:rsidRPr="002A365B">
            <w:rPr>
              <w:rStyle w:val="PageNumber"/>
              <w:rFonts w:cs="Arial"/>
              <w:sz w:val="16"/>
              <w:szCs w:val="16"/>
            </w:rPr>
            <w:fldChar w:fldCharType="end"/>
          </w:r>
        </w:p>
      </w:tc>
    </w:tr>
  </w:tbl>
  <w:p w:rsidR="00F77011" w:rsidRPr="00C91F3F" w:rsidRDefault="00F77011"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011" w:rsidRDefault="00F77011">
      <w:r>
        <w:separator/>
      </w:r>
    </w:p>
  </w:footnote>
  <w:footnote w:type="continuationSeparator" w:id="0">
    <w:p w:rsidR="00F77011" w:rsidRDefault="00F770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F77011" w:rsidTr="00987913">
      <w:trPr>
        <w:trHeight w:val="1079"/>
      </w:trPr>
      <w:tc>
        <w:tcPr>
          <w:tcW w:w="1914" w:type="dxa"/>
          <w:tcBorders>
            <w:bottom w:val="single" w:sz="4" w:space="0" w:color="auto"/>
          </w:tcBorders>
        </w:tcPr>
        <w:p w:rsidR="00F77011" w:rsidRPr="00987913" w:rsidRDefault="00F77011"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F77011" w:rsidRPr="00987913" w:rsidRDefault="00F77011" w:rsidP="00987913">
          <w:pPr>
            <w:pStyle w:val="Heading1"/>
          </w:pPr>
          <w:r>
            <w:tab/>
            <w:t>Minutes</w:t>
          </w:r>
        </w:p>
      </w:tc>
    </w:tr>
  </w:tbl>
  <w:p w:rsidR="00F77011" w:rsidRDefault="00F77011"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02940"/>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3046AFA"/>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6E82746"/>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88509F4"/>
    <w:multiLevelType w:val="hybridMultilevel"/>
    <w:tmpl w:val="1E8E7C68"/>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4">
    <w:nsid w:val="1493031D"/>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66F44C8"/>
    <w:multiLevelType w:val="hybridMultilevel"/>
    <w:tmpl w:val="E3AA83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E1718C7"/>
    <w:multiLevelType w:val="hybridMultilevel"/>
    <w:tmpl w:val="1C22AC6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8">
    <w:nsid w:val="23D01A1B"/>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5172999"/>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A9974E8"/>
    <w:multiLevelType w:val="hybridMultilevel"/>
    <w:tmpl w:val="9E4C5C10"/>
    <w:lvl w:ilvl="0" w:tplc="5C92BA34">
      <w:start w:val="1"/>
      <w:numFmt w:val="bullet"/>
      <w:lvlText w:val=""/>
      <w:lvlJc w:val="left"/>
      <w:pPr>
        <w:ind w:left="780" w:hanging="360"/>
      </w:pPr>
      <w:rPr>
        <w:rFonts w:ascii="Symbol" w:hAnsi="Symbol" w:hint="default"/>
        <w:color w:val="auto"/>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1">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03E763C"/>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3395B5E"/>
    <w:multiLevelType w:val="hybridMultilevel"/>
    <w:tmpl w:val="C84EDE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35A94D7C"/>
    <w:multiLevelType w:val="hybridMultilevel"/>
    <w:tmpl w:val="AF7E1CC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3B1E3EF7"/>
    <w:multiLevelType w:val="hybridMultilevel"/>
    <w:tmpl w:val="B02AAA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D1644E7"/>
    <w:multiLevelType w:val="hybridMultilevel"/>
    <w:tmpl w:val="7DD6E9A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40D145F1"/>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44037A38"/>
    <w:multiLevelType w:val="hybridMultilevel"/>
    <w:tmpl w:val="F50A29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45FD4214"/>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46B31172"/>
    <w:multiLevelType w:val="hybridMultilevel"/>
    <w:tmpl w:val="F244DC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494A5316"/>
    <w:multiLevelType w:val="hybridMultilevel"/>
    <w:tmpl w:val="7AF693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4C51750E"/>
    <w:multiLevelType w:val="hybridMultilevel"/>
    <w:tmpl w:val="DF88FE74"/>
    <w:lvl w:ilvl="0" w:tplc="5C92BA34">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4C546538"/>
    <w:multiLevelType w:val="hybridMultilevel"/>
    <w:tmpl w:val="CB667C8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50353B7C"/>
    <w:multiLevelType w:val="hybridMultilevel"/>
    <w:tmpl w:val="9E4C5C10"/>
    <w:lvl w:ilvl="0" w:tplc="5C92BA34">
      <w:start w:val="1"/>
      <w:numFmt w:val="bullet"/>
      <w:lvlText w:val=""/>
      <w:lvlJc w:val="left"/>
      <w:pPr>
        <w:ind w:left="780" w:hanging="360"/>
      </w:pPr>
      <w:rPr>
        <w:rFonts w:ascii="Symbol" w:hAnsi="Symbol" w:hint="default"/>
        <w:color w:val="auto"/>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26">
    <w:nsid w:val="5F661D7E"/>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69CB5940"/>
    <w:multiLevelType w:val="hybridMultilevel"/>
    <w:tmpl w:val="7A3CAD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6E381F78"/>
    <w:multiLevelType w:val="hybridMultilevel"/>
    <w:tmpl w:val="99ACC07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D130BA28">
      <w:start w:val="1"/>
      <w:numFmt w:val="lowerLetter"/>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716330BF"/>
    <w:multiLevelType w:val="hybridMultilevel"/>
    <w:tmpl w:val="A30A37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4EA7AF1"/>
    <w:multiLevelType w:val="hybridMultilevel"/>
    <w:tmpl w:val="A4001A9E"/>
    <w:lvl w:ilvl="0" w:tplc="5C92BA34">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380" w:hanging="360"/>
      </w:pPr>
      <w:rPr>
        <w:rFonts w:ascii="Courier New" w:hAnsi="Courier New" w:cs="Courier New" w:hint="default"/>
      </w:rPr>
    </w:lvl>
    <w:lvl w:ilvl="2" w:tplc="14090005" w:tentative="1">
      <w:start w:val="1"/>
      <w:numFmt w:val="bullet"/>
      <w:lvlText w:val=""/>
      <w:lvlJc w:val="left"/>
      <w:pPr>
        <w:ind w:left="2100" w:hanging="360"/>
      </w:pPr>
      <w:rPr>
        <w:rFonts w:ascii="Wingdings" w:hAnsi="Wingdings" w:hint="default"/>
      </w:rPr>
    </w:lvl>
    <w:lvl w:ilvl="3" w:tplc="14090001" w:tentative="1">
      <w:start w:val="1"/>
      <w:numFmt w:val="bullet"/>
      <w:lvlText w:val=""/>
      <w:lvlJc w:val="left"/>
      <w:pPr>
        <w:ind w:left="2820" w:hanging="360"/>
      </w:pPr>
      <w:rPr>
        <w:rFonts w:ascii="Symbol" w:hAnsi="Symbol" w:hint="default"/>
      </w:rPr>
    </w:lvl>
    <w:lvl w:ilvl="4" w:tplc="14090003" w:tentative="1">
      <w:start w:val="1"/>
      <w:numFmt w:val="bullet"/>
      <w:lvlText w:val="o"/>
      <w:lvlJc w:val="left"/>
      <w:pPr>
        <w:ind w:left="3540" w:hanging="360"/>
      </w:pPr>
      <w:rPr>
        <w:rFonts w:ascii="Courier New" w:hAnsi="Courier New" w:cs="Courier New" w:hint="default"/>
      </w:rPr>
    </w:lvl>
    <w:lvl w:ilvl="5" w:tplc="14090005" w:tentative="1">
      <w:start w:val="1"/>
      <w:numFmt w:val="bullet"/>
      <w:lvlText w:val=""/>
      <w:lvlJc w:val="left"/>
      <w:pPr>
        <w:ind w:left="4260" w:hanging="360"/>
      </w:pPr>
      <w:rPr>
        <w:rFonts w:ascii="Wingdings" w:hAnsi="Wingdings" w:hint="default"/>
      </w:rPr>
    </w:lvl>
    <w:lvl w:ilvl="6" w:tplc="14090001" w:tentative="1">
      <w:start w:val="1"/>
      <w:numFmt w:val="bullet"/>
      <w:lvlText w:val=""/>
      <w:lvlJc w:val="left"/>
      <w:pPr>
        <w:ind w:left="4980" w:hanging="360"/>
      </w:pPr>
      <w:rPr>
        <w:rFonts w:ascii="Symbol" w:hAnsi="Symbol" w:hint="default"/>
      </w:rPr>
    </w:lvl>
    <w:lvl w:ilvl="7" w:tplc="14090003" w:tentative="1">
      <w:start w:val="1"/>
      <w:numFmt w:val="bullet"/>
      <w:lvlText w:val="o"/>
      <w:lvlJc w:val="left"/>
      <w:pPr>
        <w:ind w:left="5700" w:hanging="360"/>
      </w:pPr>
      <w:rPr>
        <w:rFonts w:ascii="Courier New" w:hAnsi="Courier New" w:cs="Courier New" w:hint="default"/>
      </w:rPr>
    </w:lvl>
    <w:lvl w:ilvl="8" w:tplc="14090005" w:tentative="1">
      <w:start w:val="1"/>
      <w:numFmt w:val="bullet"/>
      <w:lvlText w:val=""/>
      <w:lvlJc w:val="left"/>
      <w:pPr>
        <w:ind w:left="6420" w:hanging="360"/>
      </w:pPr>
      <w:rPr>
        <w:rFonts w:ascii="Wingdings" w:hAnsi="Wingdings" w:hint="default"/>
      </w:rPr>
    </w:lvl>
  </w:abstractNum>
  <w:abstractNum w:abstractNumId="31">
    <w:nsid w:val="76880F81"/>
    <w:multiLevelType w:val="hybridMultilevel"/>
    <w:tmpl w:val="339EBF5A"/>
    <w:lvl w:ilvl="0" w:tplc="5C92BA34">
      <w:start w:val="1"/>
      <w:numFmt w:val="bullet"/>
      <w:lvlText w:val=""/>
      <w:lvlJc w:val="left"/>
      <w:pPr>
        <w:ind w:left="78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7731769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2"/>
  </w:num>
  <w:num w:numId="4">
    <w:abstractNumId w:val="5"/>
  </w:num>
  <w:num w:numId="5">
    <w:abstractNumId w:val="2"/>
  </w:num>
  <w:num w:numId="6">
    <w:abstractNumId w:val="14"/>
  </w:num>
  <w:num w:numId="7">
    <w:abstractNumId w:val="0"/>
  </w:num>
  <w:num w:numId="8">
    <w:abstractNumId w:val="22"/>
  </w:num>
  <w:num w:numId="9">
    <w:abstractNumId w:val="32"/>
  </w:num>
  <w:num w:numId="10">
    <w:abstractNumId w:val="25"/>
  </w:num>
  <w:num w:numId="11">
    <w:abstractNumId w:val="10"/>
  </w:num>
  <w:num w:numId="12">
    <w:abstractNumId w:val="31"/>
  </w:num>
  <w:num w:numId="13">
    <w:abstractNumId w:val="26"/>
  </w:num>
  <w:num w:numId="14">
    <w:abstractNumId w:val="30"/>
  </w:num>
  <w:num w:numId="15">
    <w:abstractNumId w:val="13"/>
  </w:num>
  <w:num w:numId="16">
    <w:abstractNumId w:val="20"/>
  </w:num>
  <w:num w:numId="17">
    <w:abstractNumId w:val="23"/>
  </w:num>
  <w:num w:numId="18">
    <w:abstractNumId w:val="9"/>
  </w:num>
  <w:num w:numId="19">
    <w:abstractNumId w:val="1"/>
  </w:num>
  <w:num w:numId="20">
    <w:abstractNumId w:val="17"/>
  </w:num>
  <w:num w:numId="21">
    <w:abstractNumId w:val="8"/>
  </w:num>
  <w:num w:numId="22">
    <w:abstractNumId w:val="29"/>
  </w:num>
  <w:num w:numId="23">
    <w:abstractNumId w:val="18"/>
  </w:num>
  <w:num w:numId="24">
    <w:abstractNumId w:val="19"/>
  </w:num>
  <w:num w:numId="25">
    <w:abstractNumId w:val="4"/>
  </w:num>
  <w:num w:numId="26">
    <w:abstractNumId w:val="16"/>
  </w:num>
  <w:num w:numId="27">
    <w:abstractNumId w:val="6"/>
  </w:num>
  <w:num w:numId="28">
    <w:abstractNumId w:val="28"/>
  </w:num>
  <w:num w:numId="29">
    <w:abstractNumId w:val="24"/>
  </w:num>
  <w:num w:numId="30">
    <w:abstractNumId w:val="27"/>
  </w:num>
  <w:num w:numId="31">
    <w:abstractNumId w:val="21"/>
  </w:num>
  <w:num w:numId="32">
    <w:abstractNumId w:val="15"/>
  </w:num>
  <w:num w:numId="3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2309"/>
    <w:rsid w:val="00024BE1"/>
    <w:rsid w:val="00030E73"/>
    <w:rsid w:val="000732A9"/>
    <w:rsid w:val="00075EED"/>
    <w:rsid w:val="00081F4A"/>
    <w:rsid w:val="00082758"/>
    <w:rsid w:val="00084FD7"/>
    <w:rsid w:val="000B2F36"/>
    <w:rsid w:val="000C3EAE"/>
    <w:rsid w:val="000D0BBC"/>
    <w:rsid w:val="000F2F24"/>
    <w:rsid w:val="0011026E"/>
    <w:rsid w:val="00121262"/>
    <w:rsid w:val="001260F1"/>
    <w:rsid w:val="00142A63"/>
    <w:rsid w:val="0017133E"/>
    <w:rsid w:val="0017341E"/>
    <w:rsid w:val="00184D6C"/>
    <w:rsid w:val="001853FE"/>
    <w:rsid w:val="0018623C"/>
    <w:rsid w:val="001A3A93"/>
    <w:rsid w:val="001A3B5B"/>
    <w:rsid w:val="001A422A"/>
    <w:rsid w:val="001B6362"/>
    <w:rsid w:val="001E29B4"/>
    <w:rsid w:val="001F3A91"/>
    <w:rsid w:val="00202A5E"/>
    <w:rsid w:val="00204AC4"/>
    <w:rsid w:val="002070A8"/>
    <w:rsid w:val="00225A89"/>
    <w:rsid w:val="00243A5D"/>
    <w:rsid w:val="0025574F"/>
    <w:rsid w:val="00276B34"/>
    <w:rsid w:val="00276CE0"/>
    <w:rsid w:val="00281362"/>
    <w:rsid w:val="00285CB4"/>
    <w:rsid w:val="002A365B"/>
    <w:rsid w:val="002C4201"/>
    <w:rsid w:val="002C7068"/>
    <w:rsid w:val="002F0DD6"/>
    <w:rsid w:val="00336B62"/>
    <w:rsid w:val="0036075D"/>
    <w:rsid w:val="003648EB"/>
    <w:rsid w:val="00375C2D"/>
    <w:rsid w:val="00381DF9"/>
    <w:rsid w:val="00393238"/>
    <w:rsid w:val="003A5713"/>
    <w:rsid w:val="003A5D1E"/>
    <w:rsid w:val="003D0125"/>
    <w:rsid w:val="003E3E13"/>
    <w:rsid w:val="003E51E7"/>
    <w:rsid w:val="003F16A7"/>
    <w:rsid w:val="00403291"/>
    <w:rsid w:val="00404347"/>
    <w:rsid w:val="00415ABA"/>
    <w:rsid w:val="00435DD0"/>
    <w:rsid w:val="00436F07"/>
    <w:rsid w:val="00453AB4"/>
    <w:rsid w:val="00457752"/>
    <w:rsid w:val="00463C08"/>
    <w:rsid w:val="0047482A"/>
    <w:rsid w:val="004B1081"/>
    <w:rsid w:val="004B7466"/>
    <w:rsid w:val="004C24F7"/>
    <w:rsid w:val="004D7651"/>
    <w:rsid w:val="004E4133"/>
    <w:rsid w:val="00501A66"/>
    <w:rsid w:val="0052179A"/>
    <w:rsid w:val="00522B40"/>
    <w:rsid w:val="00533DB0"/>
    <w:rsid w:val="005866BA"/>
    <w:rsid w:val="00593C77"/>
    <w:rsid w:val="00595113"/>
    <w:rsid w:val="0059575D"/>
    <w:rsid w:val="00595FEF"/>
    <w:rsid w:val="005D3F05"/>
    <w:rsid w:val="005D4E8F"/>
    <w:rsid w:val="005D669D"/>
    <w:rsid w:val="00601434"/>
    <w:rsid w:val="00605EBF"/>
    <w:rsid w:val="00613D81"/>
    <w:rsid w:val="00666481"/>
    <w:rsid w:val="00680B7B"/>
    <w:rsid w:val="006A496D"/>
    <w:rsid w:val="006B1823"/>
    <w:rsid w:val="006C4833"/>
    <w:rsid w:val="006D4840"/>
    <w:rsid w:val="006F0031"/>
    <w:rsid w:val="00701227"/>
    <w:rsid w:val="00723B60"/>
    <w:rsid w:val="0072793E"/>
    <w:rsid w:val="00740116"/>
    <w:rsid w:val="007433D6"/>
    <w:rsid w:val="007457C8"/>
    <w:rsid w:val="00753E2C"/>
    <w:rsid w:val="007678A9"/>
    <w:rsid w:val="00770A9F"/>
    <w:rsid w:val="00771F4A"/>
    <w:rsid w:val="00773935"/>
    <w:rsid w:val="00795EDD"/>
    <w:rsid w:val="00795F74"/>
    <w:rsid w:val="007A6B47"/>
    <w:rsid w:val="007D5756"/>
    <w:rsid w:val="007F56D5"/>
    <w:rsid w:val="0081053D"/>
    <w:rsid w:val="00822ABF"/>
    <w:rsid w:val="00826455"/>
    <w:rsid w:val="00841276"/>
    <w:rsid w:val="008444A3"/>
    <w:rsid w:val="0086392B"/>
    <w:rsid w:val="00873DFD"/>
    <w:rsid w:val="008869BB"/>
    <w:rsid w:val="00886F15"/>
    <w:rsid w:val="0088735C"/>
    <w:rsid w:val="00894BEA"/>
    <w:rsid w:val="008B780F"/>
    <w:rsid w:val="008D61B5"/>
    <w:rsid w:val="008E246E"/>
    <w:rsid w:val="008E26A8"/>
    <w:rsid w:val="008F7153"/>
    <w:rsid w:val="0091116A"/>
    <w:rsid w:val="00911213"/>
    <w:rsid w:val="00932E8C"/>
    <w:rsid w:val="00946B92"/>
    <w:rsid w:val="009513F0"/>
    <w:rsid w:val="00960BFE"/>
    <w:rsid w:val="00965308"/>
    <w:rsid w:val="009706C6"/>
    <w:rsid w:val="0097462F"/>
    <w:rsid w:val="00977E7F"/>
    <w:rsid w:val="00977EE5"/>
    <w:rsid w:val="0098032A"/>
    <w:rsid w:val="00987913"/>
    <w:rsid w:val="00987A4A"/>
    <w:rsid w:val="009A5788"/>
    <w:rsid w:val="009A69D6"/>
    <w:rsid w:val="009C462A"/>
    <w:rsid w:val="009C51DB"/>
    <w:rsid w:val="009E7FBF"/>
    <w:rsid w:val="00A0358B"/>
    <w:rsid w:val="00A05954"/>
    <w:rsid w:val="00A125A0"/>
    <w:rsid w:val="00A4327B"/>
    <w:rsid w:val="00A51639"/>
    <w:rsid w:val="00A5729D"/>
    <w:rsid w:val="00A723C2"/>
    <w:rsid w:val="00A744E9"/>
    <w:rsid w:val="00A76F0D"/>
    <w:rsid w:val="00A84630"/>
    <w:rsid w:val="00A863CC"/>
    <w:rsid w:val="00A92ADA"/>
    <w:rsid w:val="00A9572D"/>
    <w:rsid w:val="00AA79BD"/>
    <w:rsid w:val="00AB51B7"/>
    <w:rsid w:val="00AE360F"/>
    <w:rsid w:val="00AF60EF"/>
    <w:rsid w:val="00B13B86"/>
    <w:rsid w:val="00B50A97"/>
    <w:rsid w:val="00B73414"/>
    <w:rsid w:val="00B839D9"/>
    <w:rsid w:val="00B85B2E"/>
    <w:rsid w:val="00B92E04"/>
    <w:rsid w:val="00BB5C4A"/>
    <w:rsid w:val="00BD0129"/>
    <w:rsid w:val="00BE5262"/>
    <w:rsid w:val="00BF0FB3"/>
    <w:rsid w:val="00BF350B"/>
    <w:rsid w:val="00BF6505"/>
    <w:rsid w:val="00C06097"/>
    <w:rsid w:val="00C0708F"/>
    <w:rsid w:val="00C33B1E"/>
    <w:rsid w:val="00C54E16"/>
    <w:rsid w:val="00C601A5"/>
    <w:rsid w:val="00C91F3F"/>
    <w:rsid w:val="00CB55CB"/>
    <w:rsid w:val="00CC2534"/>
    <w:rsid w:val="00CD3DF2"/>
    <w:rsid w:val="00CF199D"/>
    <w:rsid w:val="00CF4308"/>
    <w:rsid w:val="00D03031"/>
    <w:rsid w:val="00D11BE7"/>
    <w:rsid w:val="00D12113"/>
    <w:rsid w:val="00D154FC"/>
    <w:rsid w:val="00D3417F"/>
    <w:rsid w:val="00D37B67"/>
    <w:rsid w:val="00D41692"/>
    <w:rsid w:val="00D42757"/>
    <w:rsid w:val="00D62F79"/>
    <w:rsid w:val="00D7381D"/>
    <w:rsid w:val="00D80C93"/>
    <w:rsid w:val="00D86646"/>
    <w:rsid w:val="00D8740F"/>
    <w:rsid w:val="00DB032B"/>
    <w:rsid w:val="00DB07E7"/>
    <w:rsid w:val="00DC35A3"/>
    <w:rsid w:val="00DC62A5"/>
    <w:rsid w:val="00DD1BA0"/>
    <w:rsid w:val="00DE5193"/>
    <w:rsid w:val="00E07948"/>
    <w:rsid w:val="00E16504"/>
    <w:rsid w:val="00E20390"/>
    <w:rsid w:val="00E24E77"/>
    <w:rsid w:val="00E36574"/>
    <w:rsid w:val="00E43CD5"/>
    <w:rsid w:val="00E6415C"/>
    <w:rsid w:val="00E67C9A"/>
    <w:rsid w:val="00E739D2"/>
    <w:rsid w:val="00E7725C"/>
    <w:rsid w:val="00E92E1D"/>
    <w:rsid w:val="00EA0E0B"/>
    <w:rsid w:val="00EA6A1B"/>
    <w:rsid w:val="00EC068C"/>
    <w:rsid w:val="00EC6FF3"/>
    <w:rsid w:val="00F175AA"/>
    <w:rsid w:val="00F346D4"/>
    <w:rsid w:val="00F61C28"/>
    <w:rsid w:val="00F77011"/>
    <w:rsid w:val="00F9451C"/>
    <w:rsid w:val="00F945B4"/>
    <w:rsid w:val="00F97435"/>
    <w:rsid w:val="00F97EC1"/>
    <w:rsid w:val="00FA7539"/>
    <w:rsid w:val="00FB4356"/>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DA8A49F-7EAC-4C7D-9C4F-1FC7D443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59575D"/>
    <w:pPr>
      <w:ind w:left="720"/>
      <w:contextualSpacing/>
    </w:pPr>
  </w:style>
  <w:style w:type="paragraph" w:styleId="Revision">
    <w:name w:val="Revision"/>
    <w:hidden/>
    <w:uiPriority w:val="99"/>
    <w:semiHidden/>
    <w:rsid w:val="00E43CD5"/>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9785B61C</Template>
  <TotalTime>51</TotalTime>
  <Pages>23</Pages>
  <Words>5745</Words>
  <Characters>32265</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37935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2011-05-20T06:26:00Z</cp:lastPrinted>
  <dcterms:created xsi:type="dcterms:W3CDTF">2017-09-21T02:45:00Z</dcterms:created>
  <dcterms:modified xsi:type="dcterms:W3CDTF">2017-09-21T03:35:00Z</dcterms:modified>
</cp:coreProperties>
</file>