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A5DB9" w14:textId="77777777" w:rsidR="00972930" w:rsidRDefault="00972930">
      <w:pPr>
        <w:rPr>
          <w:cs/>
        </w:rPr>
      </w:pPr>
    </w:p>
    <w:p w14:paraId="0A9A3F0D" w14:textId="77777777" w:rsidR="00972930" w:rsidRDefault="00972930">
      <w:pPr>
        <w:rPr>
          <w:cs/>
        </w:rPr>
      </w:pPr>
    </w:p>
    <w:tbl>
      <w:tblPr>
        <w:tblW w:w="9828" w:type="dxa"/>
        <w:tblBorders>
          <w:top w:val="single" w:sz="4" w:space="0" w:color="auto"/>
          <w:bottom w:val="single" w:sz="4" w:space="0" w:color="auto"/>
        </w:tblBorders>
        <w:tblLook w:val="0000" w:firstRow="0" w:lastRow="0" w:firstColumn="0" w:lastColumn="0" w:noHBand="0" w:noVBand="0"/>
      </w:tblPr>
      <w:tblGrid>
        <w:gridCol w:w="2268"/>
        <w:gridCol w:w="7560"/>
      </w:tblGrid>
      <w:tr w:rsidR="00972930" w14:paraId="14A1295E" w14:textId="77777777">
        <w:tc>
          <w:tcPr>
            <w:tcW w:w="2268" w:type="dxa"/>
            <w:tcBorders>
              <w:top w:val="single" w:sz="4" w:space="0" w:color="auto"/>
              <w:left w:val="nil"/>
              <w:bottom w:val="nil"/>
              <w:right w:val="nil"/>
            </w:tcBorders>
            <w:shd w:val="clear" w:color="auto" w:fill="F3F3F3"/>
          </w:tcPr>
          <w:p w14:paraId="5A719C14" w14:textId="77777777" w:rsidR="00972930" w:rsidRDefault="00972930">
            <w:pPr>
              <w:spacing w:before="80" w:after="80"/>
              <w:rPr>
                <w:bCs/>
                <w:cs/>
                <w:lang w:val="en-NZ"/>
              </w:rPr>
            </w:pPr>
            <w:r>
              <w:rPr>
                <w:bCs/>
                <w:cs/>
                <w:lang w:val="en-NZ"/>
              </w:rPr>
              <w:t>Committee:</w:t>
            </w:r>
          </w:p>
        </w:tc>
        <w:tc>
          <w:tcPr>
            <w:tcW w:w="7560" w:type="dxa"/>
            <w:tcBorders>
              <w:top w:val="single" w:sz="4" w:space="0" w:color="auto"/>
              <w:left w:val="nil"/>
              <w:bottom w:val="nil"/>
              <w:right w:val="nil"/>
            </w:tcBorders>
            <w:shd w:val="clear" w:color="auto" w:fill="F3F3F3"/>
          </w:tcPr>
          <w:p w14:paraId="537D9A9C" w14:textId="77777777" w:rsidR="00972930" w:rsidRDefault="00972930">
            <w:pPr>
              <w:spacing w:before="80" w:after="80"/>
              <w:rPr>
                <w:color w:val="FF00FF"/>
                <w:cs/>
                <w:lang w:val="en-NZ"/>
              </w:rPr>
            </w:pPr>
            <w:r>
              <w:rPr>
                <w:cs/>
                <w:lang w:val="en-NZ"/>
              </w:rPr>
              <w:t>Southern Health and Disability Ethics Committee</w:t>
            </w:r>
          </w:p>
        </w:tc>
      </w:tr>
      <w:tr w:rsidR="00972930" w14:paraId="718D49A4" w14:textId="77777777">
        <w:tc>
          <w:tcPr>
            <w:tcW w:w="2268" w:type="dxa"/>
            <w:tcBorders>
              <w:top w:val="nil"/>
              <w:left w:val="nil"/>
              <w:bottom w:val="nil"/>
              <w:right w:val="nil"/>
            </w:tcBorders>
            <w:shd w:val="clear" w:color="auto" w:fill="F3F3F3"/>
          </w:tcPr>
          <w:p w14:paraId="05BCB4B2" w14:textId="77777777" w:rsidR="00972930" w:rsidRDefault="00972930">
            <w:pPr>
              <w:spacing w:before="80" w:after="80"/>
              <w:rPr>
                <w:bCs/>
                <w:cs/>
                <w:lang w:val="en-NZ"/>
              </w:rPr>
            </w:pPr>
            <w:r>
              <w:rPr>
                <w:bCs/>
                <w:cs/>
                <w:lang w:val="en-NZ"/>
              </w:rPr>
              <w:t>Meeting date:</w:t>
            </w:r>
          </w:p>
        </w:tc>
        <w:tc>
          <w:tcPr>
            <w:tcW w:w="7560" w:type="dxa"/>
            <w:tcBorders>
              <w:top w:val="nil"/>
              <w:left w:val="nil"/>
              <w:bottom w:val="nil"/>
              <w:right w:val="nil"/>
            </w:tcBorders>
            <w:shd w:val="clear" w:color="auto" w:fill="F3F3F3"/>
          </w:tcPr>
          <w:p w14:paraId="336CD753" w14:textId="77777777" w:rsidR="00972930" w:rsidRDefault="00972930">
            <w:pPr>
              <w:spacing w:before="80" w:after="80"/>
              <w:rPr>
                <w:color w:val="FF00FF"/>
                <w:cs/>
                <w:lang w:val="en-NZ"/>
              </w:rPr>
            </w:pPr>
            <w:r>
              <w:rPr>
                <w:cs/>
                <w:lang w:val="en-NZ"/>
              </w:rPr>
              <w:t>10 November 2020</w:t>
            </w:r>
          </w:p>
        </w:tc>
      </w:tr>
      <w:tr w:rsidR="00972930" w14:paraId="76652A6B" w14:textId="77777777">
        <w:tc>
          <w:tcPr>
            <w:tcW w:w="2268" w:type="dxa"/>
            <w:tcBorders>
              <w:top w:val="nil"/>
              <w:left w:val="nil"/>
              <w:bottom w:val="single" w:sz="4" w:space="0" w:color="auto"/>
              <w:right w:val="nil"/>
            </w:tcBorders>
            <w:shd w:val="clear" w:color="auto" w:fill="F3F3F3"/>
          </w:tcPr>
          <w:p w14:paraId="544F0526" w14:textId="77777777" w:rsidR="00972930" w:rsidRDefault="00972930">
            <w:pPr>
              <w:spacing w:before="80" w:after="80"/>
              <w:rPr>
                <w:bCs/>
                <w:cs/>
                <w:lang w:val="en-NZ"/>
              </w:rPr>
            </w:pPr>
            <w:r>
              <w:rPr>
                <w:bCs/>
                <w:cs/>
                <w:lang w:val="en-NZ"/>
              </w:rPr>
              <w:t>Meeting venue:</w:t>
            </w:r>
          </w:p>
        </w:tc>
        <w:tc>
          <w:tcPr>
            <w:tcW w:w="7560" w:type="dxa"/>
            <w:tcBorders>
              <w:top w:val="nil"/>
              <w:left w:val="nil"/>
              <w:bottom w:val="single" w:sz="4" w:space="0" w:color="auto"/>
              <w:right w:val="nil"/>
            </w:tcBorders>
            <w:shd w:val="clear" w:color="auto" w:fill="F3F3F3"/>
          </w:tcPr>
          <w:p w14:paraId="76856449" w14:textId="77777777" w:rsidR="00972930" w:rsidRDefault="00972930">
            <w:pPr>
              <w:spacing w:before="80" w:after="80"/>
              <w:rPr>
                <w:color w:val="FF00FF"/>
                <w:cs/>
                <w:lang w:val="en-NZ"/>
              </w:rPr>
            </w:pPr>
            <w:r>
              <w:rPr>
                <w:cs/>
                <w:lang w:val="en-NZ"/>
              </w:rPr>
              <w:t xml:space="preserve">Via Zoom: Meeting ID: 965 0758 9841 </w:t>
            </w:r>
            <w:hyperlink r:id="rId10" w:history="1">
              <w:r>
                <w:rPr>
                  <w:rStyle w:val="Hyperlink"/>
                  <w:rFonts w:cs="Arial"/>
                  <w:bCs/>
                  <w:cs/>
                </w:rPr>
                <w:t>https://mohnz.zoom.us/j/96507589841</w:t>
              </w:r>
            </w:hyperlink>
          </w:p>
        </w:tc>
      </w:tr>
    </w:tbl>
    <w:p w14:paraId="22194C46" w14:textId="77777777" w:rsidR="00972930" w:rsidRDefault="00972930">
      <w:pPr>
        <w:spacing w:before="80" w:after="80"/>
        <w:rPr>
          <w:szCs w:val="24"/>
          <w:cs/>
          <w:lang w:val="en-NZ"/>
        </w:rPr>
      </w:pPr>
    </w:p>
    <w:tbl>
      <w:tblPr>
        <w:tblW w:w="0" w:type="auto"/>
        <w:tblInd w:w="113" w:type="dxa"/>
        <w:tblBorders>
          <w:top w:val="single" w:sz="4" w:space="0" w:color="auto"/>
          <w:bottom w:val="single" w:sz="4" w:space="0" w:color="auto"/>
        </w:tblBorders>
        <w:tblLook w:val="0000" w:firstRow="0" w:lastRow="0" w:firstColumn="0" w:lastColumn="0" w:noHBand="0" w:noVBand="0"/>
      </w:tblPr>
      <w:tblGrid>
        <w:gridCol w:w="2225"/>
        <w:gridCol w:w="7204"/>
      </w:tblGrid>
      <w:tr w:rsidR="00972930" w14:paraId="2B06F81C" w14:textId="77777777">
        <w:tc>
          <w:tcPr>
            <w:tcW w:w="2263" w:type="dxa"/>
            <w:tcBorders>
              <w:top w:val="single" w:sz="4" w:space="0" w:color="auto"/>
              <w:left w:val="nil"/>
              <w:bottom w:val="nil"/>
              <w:right w:val="nil"/>
            </w:tcBorders>
            <w:shd w:val="clear" w:color="auto" w:fill="F2F2F2"/>
          </w:tcPr>
          <w:p w14:paraId="3F8FE795" w14:textId="77777777" w:rsidR="00972930" w:rsidRDefault="00972930">
            <w:pPr>
              <w:spacing w:before="80" w:after="80"/>
              <w:rPr>
                <w:cs/>
                <w:lang w:val="en-NZ" w:eastAsia="en-GB"/>
              </w:rPr>
            </w:pPr>
            <w:r>
              <w:rPr>
                <w:bCs/>
                <w:cs/>
                <w:lang w:val="en-NZ" w:eastAsia="en-GB"/>
              </w:rPr>
              <w:t>Time</w:t>
            </w:r>
          </w:p>
        </w:tc>
        <w:tc>
          <w:tcPr>
            <w:tcW w:w="7382" w:type="dxa"/>
            <w:tcBorders>
              <w:top w:val="single" w:sz="4" w:space="0" w:color="auto"/>
              <w:left w:val="nil"/>
              <w:bottom w:val="nil"/>
              <w:right w:val="nil"/>
            </w:tcBorders>
            <w:shd w:val="clear" w:color="auto" w:fill="F2F2F2"/>
          </w:tcPr>
          <w:p w14:paraId="0EB403EB" w14:textId="77777777" w:rsidR="00972930" w:rsidRDefault="00972930">
            <w:pPr>
              <w:spacing w:before="80" w:after="80"/>
              <w:rPr>
                <w:cs/>
                <w:lang w:val="en-NZ" w:eastAsia="en-GB"/>
              </w:rPr>
            </w:pPr>
            <w:r>
              <w:rPr>
                <w:bCs/>
                <w:cs/>
                <w:lang w:val="en-NZ" w:eastAsia="en-GB"/>
              </w:rPr>
              <w:t>Item of business</w:t>
            </w:r>
          </w:p>
        </w:tc>
      </w:tr>
      <w:tr w:rsidR="00972930" w14:paraId="2BDC127B" w14:textId="77777777">
        <w:tc>
          <w:tcPr>
            <w:tcW w:w="2263" w:type="dxa"/>
            <w:tcBorders>
              <w:top w:val="nil"/>
              <w:left w:val="nil"/>
              <w:bottom w:val="nil"/>
              <w:right w:val="nil"/>
            </w:tcBorders>
            <w:shd w:val="clear" w:color="auto" w:fill="F2F2F2"/>
          </w:tcPr>
          <w:p w14:paraId="45690451" w14:textId="77777777" w:rsidR="00972930" w:rsidRDefault="00972930">
            <w:pPr>
              <w:spacing w:before="80" w:after="80"/>
              <w:rPr>
                <w:cs/>
                <w:lang w:val="en-NZ" w:eastAsia="en-GB"/>
              </w:rPr>
            </w:pPr>
            <w:r>
              <w:rPr>
                <w:cs/>
                <w:lang w:val="en-NZ" w:eastAsia="en-GB"/>
              </w:rPr>
              <w:t>10.00am</w:t>
            </w:r>
          </w:p>
        </w:tc>
        <w:tc>
          <w:tcPr>
            <w:tcW w:w="7382" w:type="dxa"/>
            <w:tcBorders>
              <w:top w:val="nil"/>
              <w:left w:val="nil"/>
              <w:bottom w:val="nil"/>
              <w:right w:val="nil"/>
            </w:tcBorders>
            <w:shd w:val="clear" w:color="auto" w:fill="F2F2F2"/>
          </w:tcPr>
          <w:p w14:paraId="68D76F77" w14:textId="77777777" w:rsidR="00972930" w:rsidRDefault="00972930">
            <w:pPr>
              <w:spacing w:before="80" w:after="80"/>
              <w:rPr>
                <w:cs/>
                <w:lang w:val="en-NZ" w:eastAsia="en-GB"/>
              </w:rPr>
            </w:pPr>
            <w:r>
              <w:rPr>
                <w:cs/>
                <w:lang w:val="en-NZ" w:eastAsia="en-GB"/>
              </w:rPr>
              <w:t>Welcome</w:t>
            </w:r>
          </w:p>
        </w:tc>
      </w:tr>
      <w:tr w:rsidR="00972930" w14:paraId="7235F25B" w14:textId="77777777">
        <w:tc>
          <w:tcPr>
            <w:tcW w:w="2263" w:type="dxa"/>
            <w:tcBorders>
              <w:top w:val="nil"/>
              <w:left w:val="nil"/>
              <w:bottom w:val="nil"/>
              <w:right w:val="nil"/>
            </w:tcBorders>
            <w:shd w:val="clear" w:color="auto" w:fill="F2F2F2"/>
          </w:tcPr>
          <w:p w14:paraId="34BDC1E4" w14:textId="77777777" w:rsidR="00972930" w:rsidRDefault="00972930">
            <w:pPr>
              <w:spacing w:before="80" w:after="80"/>
              <w:rPr>
                <w:cs/>
                <w:lang w:val="en-NZ" w:eastAsia="en-GB"/>
              </w:rPr>
            </w:pPr>
            <w:r>
              <w:rPr>
                <w:cs/>
                <w:lang w:val="en-NZ" w:eastAsia="en-GB"/>
              </w:rPr>
              <w:t>10.15am</w:t>
            </w:r>
          </w:p>
        </w:tc>
        <w:tc>
          <w:tcPr>
            <w:tcW w:w="7382" w:type="dxa"/>
            <w:tcBorders>
              <w:top w:val="nil"/>
              <w:left w:val="nil"/>
              <w:bottom w:val="nil"/>
              <w:right w:val="nil"/>
            </w:tcBorders>
            <w:shd w:val="clear" w:color="auto" w:fill="F2F2F2"/>
          </w:tcPr>
          <w:p w14:paraId="6EC40D0F" w14:textId="77777777" w:rsidR="00972930" w:rsidRDefault="00972930">
            <w:pPr>
              <w:spacing w:before="80" w:after="80"/>
              <w:rPr>
                <w:cs/>
                <w:lang w:val="en-NZ" w:eastAsia="en-GB"/>
              </w:rPr>
            </w:pPr>
            <w:r>
              <w:rPr>
                <w:cs/>
                <w:lang w:val="en-NZ" w:eastAsia="en-GB"/>
              </w:rPr>
              <w:t>Confirmation of minutes of meeting of 13 October 2020</w:t>
            </w:r>
          </w:p>
        </w:tc>
      </w:tr>
      <w:tr w:rsidR="00972930" w14:paraId="5A618797" w14:textId="77777777">
        <w:tc>
          <w:tcPr>
            <w:tcW w:w="2263" w:type="dxa"/>
            <w:tcBorders>
              <w:top w:val="nil"/>
              <w:left w:val="nil"/>
              <w:bottom w:val="nil"/>
              <w:right w:val="nil"/>
            </w:tcBorders>
            <w:shd w:val="clear" w:color="auto" w:fill="F2F2F2"/>
          </w:tcPr>
          <w:p w14:paraId="1A9F7B48" w14:textId="77777777" w:rsidR="00972930" w:rsidRDefault="00972930">
            <w:pPr>
              <w:spacing w:before="80" w:after="80"/>
              <w:rPr>
                <w:cs/>
                <w:lang w:val="en-NZ" w:eastAsia="en-GB"/>
              </w:rPr>
            </w:pPr>
            <w:r>
              <w:rPr>
                <w:cs/>
                <w:lang w:val="en-NZ" w:eastAsia="en-GB"/>
              </w:rPr>
              <w:t>10.30am</w:t>
            </w:r>
          </w:p>
        </w:tc>
        <w:tc>
          <w:tcPr>
            <w:tcW w:w="7382" w:type="dxa"/>
            <w:tcBorders>
              <w:top w:val="nil"/>
              <w:left w:val="nil"/>
              <w:bottom w:val="nil"/>
              <w:right w:val="nil"/>
            </w:tcBorders>
            <w:shd w:val="clear" w:color="auto" w:fill="F2F2F2"/>
          </w:tcPr>
          <w:p w14:paraId="7349341F" w14:textId="77777777" w:rsidR="00972930" w:rsidRDefault="00972930">
            <w:pPr>
              <w:spacing w:before="80" w:after="80"/>
              <w:rPr>
                <w:cs/>
                <w:lang w:val="en-NZ" w:eastAsia="en-GB"/>
              </w:rPr>
            </w:pPr>
            <w:r>
              <w:rPr>
                <w:cs/>
                <w:lang w:val="en-NZ" w:eastAsia="en-GB"/>
              </w:rPr>
              <w:t>New applications (see over for details)</w:t>
            </w:r>
          </w:p>
        </w:tc>
      </w:tr>
      <w:tr w:rsidR="00972930" w14:paraId="75D7350E" w14:textId="77777777">
        <w:tc>
          <w:tcPr>
            <w:tcW w:w="2263" w:type="dxa"/>
            <w:tcBorders>
              <w:top w:val="nil"/>
              <w:left w:val="nil"/>
              <w:bottom w:val="nil"/>
              <w:right w:val="nil"/>
            </w:tcBorders>
            <w:shd w:val="clear" w:color="auto" w:fill="F2F2F2"/>
          </w:tcPr>
          <w:p w14:paraId="6A9B8F48" w14:textId="77777777" w:rsidR="00972930" w:rsidRDefault="00972930">
            <w:pPr>
              <w:spacing w:before="80" w:after="80"/>
              <w:rPr>
                <w:cs/>
                <w:lang w:val="en-NZ" w:eastAsia="en-GB"/>
              </w:rPr>
            </w:pPr>
            <w:r>
              <w:rPr>
                <w:cs/>
                <w:lang w:val="en-NZ" w:eastAsia="en-GB"/>
              </w:rPr>
              <w:t>10.30-10.55am</w:t>
            </w:r>
          </w:p>
          <w:p w14:paraId="6CD4BEC8" w14:textId="77777777" w:rsidR="00972930" w:rsidRDefault="00972930">
            <w:pPr>
              <w:spacing w:before="80" w:after="80"/>
              <w:rPr>
                <w:cs/>
                <w:lang w:val="en-NZ" w:eastAsia="en-GB"/>
              </w:rPr>
            </w:pPr>
            <w:r>
              <w:rPr>
                <w:cs/>
                <w:lang w:val="en-NZ" w:eastAsia="en-GB"/>
              </w:rPr>
              <w:t>10.55-11.20am</w:t>
            </w:r>
          </w:p>
          <w:p w14:paraId="38A7E1A3" w14:textId="77777777" w:rsidR="00972930" w:rsidRDefault="00972930">
            <w:pPr>
              <w:spacing w:before="80" w:after="80"/>
              <w:rPr>
                <w:cs/>
                <w:lang w:val="en-NZ" w:eastAsia="en-GB"/>
              </w:rPr>
            </w:pPr>
            <w:r>
              <w:rPr>
                <w:cs/>
                <w:lang w:val="en-NZ" w:eastAsia="en-GB"/>
              </w:rPr>
              <w:t>11.20-11.45am</w:t>
            </w:r>
          </w:p>
          <w:p w14:paraId="1B88021C" w14:textId="77777777" w:rsidR="00972930" w:rsidRDefault="00972930">
            <w:pPr>
              <w:spacing w:before="80" w:after="80"/>
              <w:rPr>
                <w:cs/>
                <w:lang w:val="en-NZ" w:eastAsia="en-GB"/>
              </w:rPr>
            </w:pPr>
            <w:r>
              <w:rPr>
                <w:cs/>
                <w:lang w:val="en-NZ" w:eastAsia="en-GB"/>
              </w:rPr>
              <w:t>11.45-12.10pm</w:t>
            </w:r>
          </w:p>
          <w:p w14:paraId="4BC5A21F" w14:textId="77777777" w:rsidR="00972930" w:rsidRDefault="00972930">
            <w:pPr>
              <w:spacing w:before="80" w:after="80"/>
              <w:rPr>
                <w:cs/>
                <w:lang w:val="en-NZ" w:eastAsia="en-GB"/>
              </w:rPr>
            </w:pPr>
            <w:r>
              <w:rPr>
                <w:cs/>
                <w:lang w:val="en-NZ" w:eastAsia="en-GB"/>
              </w:rPr>
              <w:t>12.10-12.30pm</w:t>
            </w:r>
          </w:p>
          <w:p w14:paraId="77E950B5" w14:textId="77777777" w:rsidR="00972930" w:rsidRDefault="00972930">
            <w:pPr>
              <w:spacing w:before="80" w:after="80"/>
              <w:rPr>
                <w:cs/>
                <w:lang w:val="en-NZ" w:eastAsia="en-GB"/>
              </w:rPr>
            </w:pPr>
            <w:r>
              <w:rPr>
                <w:cs/>
                <w:lang w:val="en-NZ" w:eastAsia="en-GB"/>
              </w:rPr>
              <w:t>12.30-12.55pm</w:t>
            </w:r>
          </w:p>
          <w:p w14:paraId="4CCA1A9A" w14:textId="77777777" w:rsidR="00972930" w:rsidRDefault="00972930">
            <w:pPr>
              <w:spacing w:before="80" w:after="80"/>
              <w:rPr>
                <w:cs/>
                <w:lang w:val="en-NZ" w:eastAsia="en-GB"/>
              </w:rPr>
            </w:pPr>
            <w:r>
              <w:rPr>
                <w:cs/>
                <w:lang w:val="en-NZ" w:eastAsia="en-GB"/>
              </w:rPr>
              <w:t>12.55-1.20pm</w:t>
            </w:r>
          </w:p>
          <w:p w14:paraId="006B60B0" w14:textId="77777777" w:rsidR="00972930" w:rsidRDefault="00972930">
            <w:pPr>
              <w:spacing w:before="80" w:after="80"/>
              <w:rPr>
                <w:cs/>
                <w:lang w:val="en-NZ" w:eastAsia="en-GB"/>
              </w:rPr>
            </w:pPr>
            <w:r>
              <w:rPr>
                <w:cs/>
                <w:lang w:val="en-NZ" w:eastAsia="en-GB"/>
              </w:rPr>
              <w:t>1.20-1.45pm</w:t>
            </w:r>
          </w:p>
          <w:p w14:paraId="3268F224" w14:textId="77777777" w:rsidR="00972930" w:rsidRDefault="00972930">
            <w:pPr>
              <w:spacing w:before="80" w:after="80"/>
              <w:rPr>
                <w:cs/>
                <w:lang w:val="en-NZ" w:eastAsia="en-GB"/>
              </w:rPr>
            </w:pPr>
            <w:r>
              <w:rPr>
                <w:cs/>
                <w:lang w:val="en-NZ" w:eastAsia="en-GB"/>
              </w:rPr>
              <w:t>1.45-2.10pm</w:t>
            </w:r>
          </w:p>
          <w:p w14:paraId="7F1E1D60" w14:textId="77777777" w:rsidR="00972930" w:rsidRDefault="00972930">
            <w:pPr>
              <w:spacing w:before="80" w:after="80"/>
              <w:rPr>
                <w:cs/>
                <w:lang w:val="en-NZ" w:eastAsia="en-GB"/>
              </w:rPr>
            </w:pPr>
            <w:r>
              <w:rPr>
                <w:cs/>
                <w:lang w:val="en-NZ" w:eastAsia="en-GB"/>
              </w:rPr>
              <w:t>2.10-2.20pm</w:t>
            </w:r>
          </w:p>
          <w:p w14:paraId="4159F076" w14:textId="77777777" w:rsidR="00972930" w:rsidRDefault="00972930">
            <w:pPr>
              <w:spacing w:before="80" w:after="80"/>
              <w:rPr>
                <w:cs/>
                <w:lang w:val="en-NZ" w:eastAsia="en-GB"/>
              </w:rPr>
            </w:pPr>
            <w:r>
              <w:rPr>
                <w:cs/>
                <w:lang w:val="en-NZ" w:eastAsia="en-GB"/>
              </w:rPr>
              <w:t>2.20-2.45pm</w:t>
            </w:r>
          </w:p>
          <w:p w14:paraId="326AB569" w14:textId="77777777" w:rsidR="00972930" w:rsidRDefault="00972930">
            <w:pPr>
              <w:spacing w:before="80" w:after="80"/>
              <w:rPr>
                <w:cs/>
                <w:lang w:val="en-NZ" w:eastAsia="en-GB"/>
              </w:rPr>
            </w:pPr>
            <w:r>
              <w:rPr>
                <w:cs/>
                <w:lang w:val="en-NZ" w:eastAsia="en-GB"/>
              </w:rPr>
              <w:t>2.45-3.10pm</w:t>
            </w:r>
          </w:p>
          <w:p w14:paraId="42BE4F1E" w14:textId="77777777" w:rsidR="00972930" w:rsidRDefault="00972930">
            <w:pPr>
              <w:spacing w:before="80" w:after="80"/>
              <w:rPr>
                <w:cs/>
                <w:lang w:val="en-NZ" w:eastAsia="en-GB"/>
              </w:rPr>
            </w:pPr>
            <w:r>
              <w:rPr>
                <w:cs/>
                <w:lang w:val="en-NZ" w:eastAsia="en-GB"/>
              </w:rPr>
              <w:t>3.10-3.35pm</w:t>
            </w:r>
          </w:p>
        </w:tc>
        <w:tc>
          <w:tcPr>
            <w:tcW w:w="7382" w:type="dxa"/>
            <w:tcBorders>
              <w:top w:val="nil"/>
              <w:left w:val="nil"/>
              <w:bottom w:val="nil"/>
              <w:right w:val="nil"/>
            </w:tcBorders>
            <w:shd w:val="clear" w:color="auto" w:fill="F2F2F2"/>
          </w:tcPr>
          <w:p w14:paraId="19EE00CD" w14:textId="77777777" w:rsidR="00972930" w:rsidRDefault="00972930">
            <w:pPr>
              <w:spacing w:before="80" w:after="80"/>
              <w:rPr>
                <w:cs/>
                <w:lang w:val="en-NZ" w:eastAsia="en-GB"/>
              </w:rPr>
            </w:pPr>
            <w:r>
              <w:rPr>
                <w:cs/>
                <w:lang w:val="en-NZ" w:eastAsia="en-GB"/>
              </w:rPr>
              <w:t xml:space="preserve"> i 20/STH/127 </w:t>
            </w:r>
          </w:p>
          <w:p w14:paraId="5AA17636" w14:textId="77777777" w:rsidR="00972930" w:rsidRDefault="00972930">
            <w:pPr>
              <w:spacing w:before="80" w:after="80"/>
              <w:rPr>
                <w:cs/>
                <w:lang w:val="en-NZ" w:eastAsia="en-GB"/>
              </w:rPr>
            </w:pPr>
            <w:r>
              <w:rPr>
                <w:cs/>
                <w:lang w:val="en-NZ" w:eastAsia="en-GB"/>
              </w:rPr>
              <w:t xml:space="preserve">  ii 20/STH/184 </w:t>
            </w:r>
          </w:p>
          <w:p w14:paraId="7F40E93A" w14:textId="77777777" w:rsidR="00972930" w:rsidRDefault="00972930">
            <w:pPr>
              <w:spacing w:before="80" w:after="80"/>
              <w:rPr>
                <w:cs/>
                <w:lang w:val="en-NZ" w:eastAsia="en-GB"/>
              </w:rPr>
            </w:pPr>
            <w:r>
              <w:rPr>
                <w:cs/>
                <w:lang w:val="en-NZ" w:eastAsia="en-GB"/>
              </w:rPr>
              <w:t xml:space="preserve">  iii 20/STH/185 </w:t>
            </w:r>
          </w:p>
          <w:p w14:paraId="784060AF" w14:textId="77777777" w:rsidR="00972930" w:rsidRDefault="00972930">
            <w:pPr>
              <w:spacing w:before="80" w:after="80"/>
              <w:rPr>
                <w:cs/>
                <w:lang w:val="en-NZ" w:eastAsia="en-GB"/>
              </w:rPr>
            </w:pPr>
            <w:r>
              <w:rPr>
                <w:cs/>
                <w:lang w:val="en-NZ" w:eastAsia="en-GB"/>
              </w:rPr>
              <w:t xml:space="preserve">  iv 20/STH/189 </w:t>
            </w:r>
          </w:p>
          <w:p w14:paraId="58CA1B46" w14:textId="77777777" w:rsidR="00972930" w:rsidRDefault="00972930">
            <w:pPr>
              <w:spacing w:before="80" w:after="80"/>
              <w:rPr>
                <w:iCs/>
                <w:cs/>
                <w:lang w:val="en-NZ" w:eastAsia="en-GB"/>
              </w:rPr>
            </w:pPr>
            <w:r>
              <w:rPr>
                <w:iCs/>
                <w:cs/>
                <w:lang w:val="en-NZ" w:eastAsia="en-GB"/>
              </w:rPr>
              <w:t xml:space="preserve">Break </w:t>
            </w:r>
          </w:p>
          <w:p w14:paraId="5C853674" w14:textId="77777777" w:rsidR="00972930" w:rsidRDefault="00972930">
            <w:pPr>
              <w:spacing w:before="80" w:after="80"/>
              <w:rPr>
                <w:cs/>
                <w:lang w:val="en-NZ" w:eastAsia="en-GB"/>
              </w:rPr>
            </w:pPr>
            <w:r>
              <w:rPr>
                <w:cs/>
                <w:lang w:val="en-NZ" w:eastAsia="en-GB"/>
              </w:rPr>
              <w:t xml:space="preserve">  v 20/STH/190 </w:t>
            </w:r>
          </w:p>
          <w:p w14:paraId="7D86DACD" w14:textId="77777777" w:rsidR="00972930" w:rsidRDefault="00972930">
            <w:pPr>
              <w:spacing w:before="80" w:after="80"/>
              <w:rPr>
                <w:cs/>
                <w:lang w:val="en-NZ" w:eastAsia="en-GB"/>
              </w:rPr>
            </w:pPr>
            <w:r>
              <w:rPr>
                <w:cs/>
                <w:lang w:val="en-NZ" w:eastAsia="en-GB"/>
              </w:rPr>
              <w:t xml:space="preserve">  vi 20/STH/191 </w:t>
            </w:r>
          </w:p>
          <w:p w14:paraId="3984E26F" w14:textId="77777777" w:rsidR="00972930" w:rsidRDefault="00972930">
            <w:pPr>
              <w:spacing w:before="80" w:after="80"/>
              <w:rPr>
                <w:cs/>
                <w:lang w:val="en-NZ" w:eastAsia="en-GB"/>
              </w:rPr>
            </w:pPr>
            <w:r>
              <w:rPr>
                <w:cs/>
                <w:lang w:val="en-NZ" w:eastAsia="en-GB"/>
              </w:rPr>
              <w:t xml:space="preserve">  vii 20/STH/192 </w:t>
            </w:r>
            <w:r>
              <w:rPr>
                <w:bCs/>
                <w:cs/>
                <w:lang w:val="en-NZ" w:eastAsia="en-GB"/>
              </w:rPr>
              <w:t>[CLOSED]</w:t>
            </w:r>
            <w:r>
              <w:rPr>
                <w:cs/>
                <w:lang w:val="en-NZ" w:eastAsia="en-GB"/>
              </w:rPr>
              <w:t xml:space="preserve"> </w:t>
            </w:r>
          </w:p>
          <w:p w14:paraId="39EF8ED2" w14:textId="77777777" w:rsidR="00972930" w:rsidRDefault="00972930">
            <w:pPr>
              <w:spacing w:before="80" w:after="80"/>
              <w:rPr>
                <w:cs/>
                <w:lang w:val="en-NZ" w:eastAsia="en-GB"/>
              </w:rPr>
            </w:pPr>
            <w:r>
              <w:rPr>
                <w:cs/>
                <w:lang w:val="en-NZ" w:eastAsia="en-GB"/>
              </w:rPr>
              <w:t xml:space="preserve">  viii 20/STH/193 </w:t>
            </w:r>
          </w:p>
          <w:p w14:paraId="3646E79B" w14:textId="77777777" w:rsidR="00972930" w:rsidRDefault="00972930">
            <w:pPr>
              <w:spacing w:before="80" w:after="80"/>
              <w:rPr>
                <w:iCs/>
                <w:cs/>
                <w:lang w:val="en-NZ" w:eastAsia="en-GB"/>
              </w:rPr>
            </w:pPr>
            <w:r>
              <w:rPr>
                <w:iCs/>
                <w:cs/>
                <w:lang w:val="en-NZ" w:eastAsia="en-GB"/>
              </w:rPr>
              <w:t xml:space="preserve">Break </w:t>
            </w:r>
          </w:p>
          <w:p w14:paraId="592FEC90" w14:textId="77777777" w:rsidR="00972930" w:rsidRDefault="00972930">
            <w:pPr>
              <w:spacing w:before="80" w:after="80"/>
              <w:rPr>
                <w:cs/>
                <w:lang w:val="en-NZ" w:eastAsia="en-GB"/>
              </w:rPr>
            </w:pPr>
            <w:r>
              <w:rPr>
                <w:cs/>
                <w:lang w:val="en-NZ" w:eastAsia="en-GB"/>
              </w:rPr>
              <w:t xml:space="preserve">  ix 20/STH/194</w:t>
            </w:r>
          </w:p>
          <w:p w14:paraId="1E93468D" w14:textId="77777777" w:rsidR="00972930" w:rsidRDefault="00972930">
            <w:pPr>
              <w:spacing w:before="80" w:after="80"/>
              <w:rPr>
                <w:cs/>
                <w:lang w:val="en-NZ" w:eastAsia="en-GB"/>
              </w:rPr>
            </w:pPr>
            <w:r>
              <w:rPr>
                <w:cs/>
                <w:lang w:val="en-NZ" w:eastAsia="en-GB"/>
              </w:rPr>
              <w:t xml:space="preserve">  x 20/STH/200 </w:t>
            </w:r>
          </w:p>
          <w:p w14:paraId="13065AD4" w14:textId="77777777" w:rsidR="00972930" w:rsidRDefault="00972930">
            <w:pPr>
              <w:spacing w:before="80" w:after="80"/>
              <w:rPr>
                <w:cs/>
                <w:lang w:val="en-NZ" w:eastAsia="en-GB"/>
              </w:rPr>
            </w:pPr>
            <w:r>
              <w:rPr>
                <w:cs/>
                <w:lang w:val="en-NZ" w:eastAsia="en-GB"/>
              </w:rPr>
              <w:t xml:space="preserve">  xi 20/STH/195 </w:t>
            </w:r>
          </w:p>
        </w:tc>
      </w:tr>
      <w:tr w:rsidR="00972930" w14:paraId="5AB3BA7C" w14:textId="77777777">
        <w:tc>
          <w:tcPr>
            <w:tcW w:w="2263" w:type="dxa"/>
            <w:tcBorders>
              <w:top w:val="nil"/>
              <w:left w:val="nil"/>
              <w:bottom w:val="nil"/>
              <w:right w:val="nil"/>
            </w:tcBorders>
            <w:shd w:val="clear" w:color="auto" w:fill="F2F2F2"/>
          </w:tcPr>
          <w:p w14:paraId="5C1B4335" w14:textId="77777777" w:rsidR="00972930" w:rsidRDefault="00972930">
            <w:pPr>
              <w:spacing w:before="80" w:after="80"/>
              <w:rPr>
                <w:cs/>
                <w:lang w:val="en-NZ" w:eastAsia="en-GB"/>
              </w:rPr>
            </w:pPr>
            <w:r>
              <w:rPr>
                <w:cs/>
                <w:lang w:val="en-NZ" w:eastAsia="en-GB"/>
              </w:rPr>
              <w:t>3.35-3.40pm</w:t>
            </w:r>
          </w:p>
        </w:tc>
        <w:tc>
          <w:tcPr>
            <w:tcW w:w="7382" w:type="dxa"/>
            <w:tcBorders>
              <w:top w:val="nil"/>
              <w:left w:val="nil"/>
              <w:bottom w:val="nil"/>
              <w:right w:val="nil"/>
            </w:tcBorders>
            <w:shd w:val="clear" w:color="auto" w:fill="F2F2F2"/>
          </w:tcPr>
          <w:p w14:paraId="1CEE4277" w14:textId="77777777" w:rsidR="00972930" w:rsidRDefault="00972930">
            <w:pPr>
              <w:spacing w:before="80" w:after="80"/>
              <w:rPr>
                <w:cs/>
                <w:lang w:val="en-NZ" w:eastAsia="en-GB"/>
              </w:rPr>
            </w:pPr>
            <w:r>
              <w:rPr>
                <w:cs/>
                <w:lang w:val="en-NZ" w:eastAsia="en-GB"/>
              </w:rPr>
              <w:t>General business</w:t>
            </w:r>
          </w:p>
          <w:p w14:paraId="7B788C85" w14:textId="77777777" w:rsidR="00972930" w:rsidRDefault="00972930">
            <w:pPr>
              <w:spacing w:before="80" w:after="80"/>
              <w:rPr>
                <w:cs/>
                <w:lang w:val="en-NZ" w:eastAsia="en-GB"/>
              </w:rPr>
            </w:pPr>
          </w:p>
        </w:tc>
      </w:tr>
      <w:tr w:rsidR="00972930" w14:paraId="660276B2" w14:textId="77777777">
        <w:tc>
          <w:tcPr>
            <w:tcW w:w="2263" w:type="dxa"/>
            <w:tcBorders>
              <w:top w:val="nil"/>
              <w:left w:val="nil"/>
              <w:bottom w:val="single" w:sz="4" w:space="0" w:color="auto"/>
              <w:right w:val="nil"/>
            </w:tcBorders>
            <w:shd w:val="clear" w:color="auto" w:fill="F2F2F2"/>
          </w:tcPr>
          <w:p w14:paraId="3C05FDBD" w14:textId="77777777" w:rsidR="00972930" w:rsidRDefault="00972930">
            <w:pPr>
              <w:spacing w:before="80" w:after="80"/>
              <w:rPr>
                <w:cs/>
                <w:lang w:val="en-NZ" w:eastAsia="en-GB"/>
              </w:rPr>
            </w:pPr>
            <w:r>
              <w:rPr>
                <w:cs/>
                <w:lang w:val="en-NZ" w:eastAsia="en-GB"/>
              </w:rPr>
              <w:t>3.40pm</w:t>
            </w:r>
          </w:p>
        </w:tc>
        <w:tc>
          <w:tcPr>
            <w:tcW w:w="7382" w:type="dxa"/>
            <w:tcBorders>
              <w:top w:val="nil"/>
              <w:left w:val="nil"/>
              <w:bottom w:val="single" w:sz="4" w:space="0" w:color="auto"/>
              <w:right w:val="nil"/>
            </w:tcBorders>
            <w:shd w:val="clear" w:color="auto" w:fill="F2F2F2"/>
          </w:tcPr>
          <w:p w14:paraId="4CE41B91" w14:textId="77777777" w:rsidR="00972930" w:rsidRDefault="00972930">
            <w:pPr>
              <w:spacing w:before="80" w:after="80"/>
              <w:rPr>
                <w:cs/>
                <w:lang w:val="en-NZ" w:eastAsia="en-GB"/>
              </w:rPr>
            </w:pPr>
            <w:r>
              <w:rPr>
                <w:cs/>
                <w:lang w:val="en-NZ" w:eastAsia="en-GB"/>
              </w:rPr>
              <w:t>Meeting ends</w:t>
            </w:r>
          </w:p>
        </w:tc>
      </w:tr>
    </w:tbl>
    <w:p w14:paraId="07906F85" w14:textId="77777777" w:rsidR="00972930" w:rsidRDefault="00972930">
      <w:pPr>
        <w:tabs>
          <w:tab w:val="left" w:pos="720"/>
          <w:tab w:val="left" w:pos="1793"/>
        </w:tabs>
        <w:spacing w:before="80" w:after="80"/>
        <w:rPr>
          <w:szCs w:val="16"/>
          <w:cs/>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72930" w14:paraId="6A84FF8C" w14:textId="77777777">
        <w:trPr>
          <w:trHeight w:val="240"/>
        </w:trPr>
        <w:tc>
          <w:tcPr>
            <w:tcW w:w="2700" w:type="dxa"/>
            <w:shd w:val="pct10" w:color="auto" w:fill="FFFFFF"/>
            <w:vAlign w:val="center"/>
          </w:tcPr>
          <w:p w14:paraId="4B130786" w14:textId="77777777" w:rsidR="00972930" w:rsidRDefault="00972930">
            <w:pPr>
              <w:autoSpaceDE w:val="0"/>
              <w:autoSpaceDN w:val="0"/>
              <w:adjustRightInd w:val="0"/>
              <w:rPr>
                <w:szCs w:val="16"/>
                <w:cs/>
              </w:rPr>
            </w:pPr>
            <w:r>
              <w:rPr>
                <w:bCs/>
                <w:szCs w:val="16"/>
                <w:cs/>
              </w:rPr>
              <w:t xml:space="preserve">Member Name </w:t>
            </w:r>
            <w:r>
              <w:rPr>
                <w:szCs w:val="16"/>
                <w:cs/>
              </w:rPr>
              <w:t xml:space="preserve"> </w:t>
            </w:r>
          </w:p>
        </w:tc>
        <w:tc>
          <w:tcPr>
            <w:tcW w:w="2600" w:type="dxa"/>
            <w:shd w:val="pct10" w:color="auto" w:fill="FFFFFF"/>
            <w:vAlign w:val="center"/>
          </w:tcPr>
          <w:p w14:paraId="34148116" w14:textId="77777777" w:rsidR="00972930" w:rsidRDefault="00972930">
            <w:pPr>
              <w:autoSpaceDE w:val="0"/>
              <w:autoSpaceDN w:val="0"/>
              <w:adjustRightInd w:val="0"/>
              <w:rPr>
                <w:szCs w:val="16"/>
                <w:cs/>
              </w:rPr>
            </w:pPr>
            <w:r>
              <w:rPr>
                <w:bCs/>
                <w:szCs w:val="16"/>
                <w:cs/>
              </w:rPr>
              <w:t xml:space="preserve">Member Category </w:t>
            </w:r>
            <w:r>
              <w:rPr>
                <w:szCs w:val="16"/>
                <w:cs/>
              </w:rPr>
              <w:t xml:space="preserve"> </w:t>
            </w:r>
          </w:p>
        </w:tc>
        <w:tc>
          <w:tcPr>
            <w:tcW w:w="1300" w:type="dxa"/>
            <w:shd w:val="pct10" w:color="auto" w:fill="FFFFFF"/>
            <w:vAlign w:val="center"/>
          </w:tcPr>
          <w:p w14:paraId="11A907EE" w14:textId="77777777" w:rsidR="00972930" w:rsidRDefault="00972930">
            <w:pPr>
              <w:autoSpaceDE w:val="0"/>
              <w:autoSpaceDN w:val="0"/>
              <w:adjustRightInd w:val="0"/>
              <w:rPr>
                <w:szCs w:val="16"/>
                <w:cs/>
              </w:rPr>
            </w:pPr>
            <w:r>
              <w:rPr>
                <w:bCs/>
                <w:szCs w:val="16"/>
                <w:cs/>
              </w:rPr>
              <w:t xml:space="preserve">Appointed </w:t>
            </w:r>
            <w:r>
              <w:rPr>
                <w:szCs w:val="16"/>
                <w:cs/>
              </w:rPr>
              <w:t xml:space="preserve"> </w:t>
            </w:r>
          </w:p>
        </w:tc>
        <w:tc>
          <w:tcPr>
            <w:tcW w:w="1200" w:type="dxa"/>
            <w:shd w:val="pct10" w:color="auto" w:fill="FFFFFF"/>
            <w:vAlign w:val="center"/>
          </w:tcPr>
          <w:p w14:paraId="1CA1EE42" w14:textId="77777777" w:rsidR="00972930" w:rsidRDefault="00972930">
            <w:pPr>
              <w:autoSpaceDE w:val="0"/>
              <w:autoSpaceDN w:val="0"/>
              <w:adjustRightInd w:val="0"/>
              <w:rPr>
                <w:szCs w:val="16"/>
                <w:cs/>
              </w:rPr>
            </w:pPr>
            <w:r>
              <w:rPr>
                <w:bCs/>
                <w:szCs w:val="16"/>
                <w:cs/>
              </w:rPr>
              <w:t xml:space="preserve">Term Expires </w:t>
            </w:r>
            <w:r>
              <w:rPr>
                <w:szCs w:val="16"/>
                <w:cs/>
              </w:rPr>
              <w:t xml:space="preserve"> </w:t>
            </w:r>
          </w:p>
        </w:tc>
        <w:tc>
          <w:tcPr>
            <w:tcW w:w="1200" w:type="dxa"/>
            <w:shd w:val="pct10" w:color="auto" w:fill="FFFFFF"/>
            <w:vAlign w:val="center"/>
          </w:tcPr>
          <w:p w14:paraId="0B3E27AE" w14:textId="77777777" w:rsidR="00972930" w:rsidRDefault="00972930">
            <w:pPr>
              <w:autoSpaceDE w:val="0"/>
              <w:autoSpaceDN w:val="0"/>
              <w:adjustRightInd w:val="0"/>
              <w:rPr>
                <w:szCs w:val="16"/>
                <w:cs/>
              </w:rPr>
            </w:pPr>
            <w:r>
              <w:rPr>
                <w:bCs/>
                <w:szCs w:val="16"/>
                <w:cs/>
              </w:rPr>
              <w:t xml:space="preserve">Apologies? </w:t>
            </w:r>
            <w:r>
              <w:rPr>
                <w:szCs w:val="16"/>
                <w:cs/>
              </w:rPr>
              <w:t xml:space="preserve"> </w:t>
            </w:r>
          </w:p>
        </w:tc>
      </w:tr>
      <w:tr w:rsidR="00972930" w14:paraId="599C7F15" w14:textId="77777777">
        <w:trPr>
          <w:trHeight w:val="280"/>
        </w:trPr>
        <w:tc>
          <w:tcPr>
            <w:tcW w:w="2700" w:type="dxa"/>
          </w:tcPr>
          <w:p w14:paraId="0B4C86B0" w14:textId="77777777" w:rsidR="00972930" w:rsidRDefault="00972930">
            <w:pPr>
              <w:autoSpaceDE w:val="0"/>
              <w:autoSpaceDN w:val="0"/>
              <w:adjustRightInd w:val="0"/>
              <w:rPr>
                <w:szCs w:val="16"/>
                <w:cs/>
              </w:rPr>
            </w:pPr>
            <w:r>
              <w:rPr>
                <w:szCs w:val="16"/>
                <w:cs/>
              </w:rPr>
              <w:t xml:space="preserve">Dr Sarah Gunningham </w:t>
            </w:r>
          </w:p>
        </w:tc>
        <w:tc>
          <w:tcPr>
            <w:tcW w:w="2600" w:type="dxa"/>
          </w:tcPr>
          <w:p w14:paraId="11D7C5D6" w14:textId="77777777" w:rsidR="00972930" w:rsidRDefault="00972930">
            <w:pPr>
              <w:autoSpaceDE w:val="0"/>
              <w:autoSpaceDN w:val="0"/>
              <w:adjustRightInd w:val="0"/>
              <w:rPr>
                <w:szCs w:val="16"/>
                <w:cs/>
              </w:rPr>
            </w:pPr>
            <w:r>
              <w:rPr>
                <w:szCs w:val="16"/>
                <w:cs/>
              </w:rPr>
              <w:t xml:space="preserve">Lay (other) </w:t>
            </w:r>
          </w:p>
        </w:tc>
        <w:tc>
          <w:tcPr>
            <w:tcW w:w="1300" w:type="dxa"/>
          </w:tcPr>
          <w:p w14:paraId="1DCD698D" w14:textId="77777777" w:rsidR="00972930" w:rsidRDefault="00972930">
            <w:pPr>
              <w:autoSpaceDE w:val="0"/>
              <w:autoSpaceDN w:val="0"/>
              <w:adjustRightInd w:val="0"/>
              <w:rPr>
                <w:szCs w:val="16"/>
                <w:cs/>
              </w:rPr>
            </w:pPr>
            <w:r>
              <w:rPr>
                <w:szCs w:val="16"/>
                <w:cs/>
              </w:rPr>
              <w:t xml:space="preserve">05/07/2016 </w:t>
            </w:r>
          </w:p>
        </w:tc>
        <w:tc>
          <w:tcPr>
            <w:tcW w:w="1200" w:type="dxa"/>
          </w:tcPr>
          <w:p w14:paraId="6C5712A6" w14:textId="77777777" w:rsidR="00972930" w:rsidRDefault="00972930">
            <w:pPr>
              <w:autoSpaceDE w:val="0"/>
              <w:autoSpaceDN w:val="0"/>
              <w:adjustRightInd w:val="0"/>
              <w:rPr>
                <w:szCs w:val="16"/>
                <w:cs/>
              </w:rPr>
            </w:pPr>
            <w:r>
              <w:rPr>
                <w:szCs w:val="16"/>
                <w:cs/>
              </w:rPr>
              <w:t xml:space="preserve">05/07/2019 </w:t>
            </w:r>
          </w:p>
        </w:tc>
        <w:tc>
          <w:tcPr>
            <w:tcW w:w="1200" w:type="dxa"/>
          </w:tcPr>
          <w:p w14:paraId="63734EA2" w14:textId="77777777" w:rsidR="00972930" w:rsidRDefault="00972930">
            <w:pPr>
              <w:autoSpaceDE w:val="0"/>
              <w:autoSpaceDN w:val="0"/>
              <w:adjustRightInd w:val="0"/>
              <w:rPr>
                <w:szCs w:val="16"/>
                <w:cs/>
              </w:rPr>
            </w:pPr>
            <w:r>
              <w:rPr>
                <w:szCs w:val="16"/>
                <w:cs/>
              </w:rPr>
              <w:t xml:space="preserve">Present </w:t>
            </w:r>
          </w:p>
        </w:tc>
      </w:tr>
      <w:tr w:rsidR="00972930" w14:paraId="1B9380D5" w14:textId="77777777">
        <w:trPr>
          <w:trHeight w:val="280"/>
        </w:trPr>
        <w:tc>
          <w:tcPr>
            <w:tcW w:w="2700" w:type="dxa"/>
          </w:tcPr>
          <w:p w14:paraId="63C4277C" w14:textId="77777777" w:rsidR="00972930" w:rsidRDefault="00972930">
            <w:pPr>
              <w:autoSpaceDE w:val="0"/>
              <w:autoSpaceDN w:val="0"/>
              <w:adjustRightInd w:val="0"/>
              <w:rPr>
                <w:szCs w:val="16"/>
                <w:cs/>
              </w:rPr>
            </w:pPr>
            <w:r>
              <w:rPr>
                <w:szCs w:val="16"/>
                <w:cs/>
              </w:rPr>
              <w:t xml:space="preserve">Dr Devonie Waaka </w:t>
            </w:r>
          </w:p>
        </w:tc>
        <w:tc>
          <w:tcPr>
            <w:tcW w:w="2600" w:type="dxa"/>
          </w:tcPr>
          <w:p w14:paraId="772BBE99" w14:textId="77777777" w:rsidR="00972930" w:rsidRDefault="00972930">
            <w:pPr>
              <w:autoSpaceDE w:val="0"/>
              <w:autoSpaceDN w:val="0"/>
              <w:adjustRightInd w:val="0"/>
              <w:rPr>
                <w:szCs w:val="16"/>
                <w:cs/>
              </w:rPr>
            </w:pPr>
            <w:r>
              <w:rPr>
                <w:szCs w:val="16"/>
                <w:cs/>
              </w:rPr>
              <w:t xml:space="preserve">Non-lay (intervention studies) </w:t>
            </w:r>
          </w:p>
        </w:tc>
        <w:tc>
          <w:tcPr>
            <w:tcW w:w="1300" w:type="dxa"/>
          </w:tcPr>
          <w:p w14:paraId="643BEBC4" w14:textId="77777777" w:rsidR="00972930" w:rsidRDefault="00972930">
            <w:pPr>
              <w:autoSpaceDE w:val="0"/>
              <w:autoSpaceDN w:val="0"/>
              <w:adjustRightInd w:val="0"/>
              <w:rPr>
                <w:szCs w:val="16"/>
                <w:cs/>
              </w:rPr>
            </w:pPr>
            <w:r>
              <w:rPr>
                <w:szCs w:val="16"/>
                <w:cs/>
              </w:rPr>
              <w:t xml:space="preserve">18/07/2016 </w:t>
            </w:r>
          </w:p>
        </w:tc>
        <w:tc>
          <w:tcPr>
            <w:tcW w:w="1200" w:type="dxa"/>
          </w:tcPr>
          <w:p w14:paraId="69D0A587" w14:textId="77777777" w:rsidR="00972930" w:rsidRDefault="00972930">
            <w:pPr>
              <w:autoSpaceDE w:val="0"/>
              <w:autoSpaceDN w:val="0"/>
              <w:adjustRightInd w:val="0"/>
              <w:rPr>
                <w:szCs w:val="16"/>
                <w:cs/>
              </w:rPr>
            </w:pPr>
            <w:r>
              <w:rPr>
                <w:szCs w:val="16"/>
                <w:cs/>
              </w:rPr>
              <w:t xml:space="preserve">18/07/2019 </w:t>
            </w:r>
          </w:p>
        </w:tc>
        <w:tc>
          <w:tcPr>
            <w:tcW w:w="1200" w:type="dxa"/>
          </w:tcPr>
          <w:p w14:paraId="046B1865" w14:textId="77777777" w:rsidR="00972930" w:rsidRDefault="00972930">
            <w:pPr>
              <w:autoSpaceDE w:val="0"/>
              <w:autoSpaceDN w:val="0"/>
              <w:adjustRightInd w:val="0"/>
              <w:rPr>
                <w:szCs w:val="16"/>
                <w:cs/>
              </w:rPr>
            </w:pPr>
            <w:r>
              <w:rPr>
                <w:szCs w:val="16"/>
                <w:cs/>
              </w:rPr>
              <w:t xml:space="preserve">Present </w:t>
            </w:r>
          </w:p>
        </w:tc>
      </w:tr>
      <w:tr w:rsidR="00972930" w14:paraId="4CA83EF3" w14:textId="77777777">
        <w:trPr>
          <w:trHeight w:val="280"/>
        </w:trPr>
        <w:tc>
          <w:tcPr>
            <w:tcW w:w="2700" w:type="dxa"/>
          </w:tcPr>
          <w:p w14:paraId="04C23051" w14:textId="77777777" w:rsidR="00972930" w:rsidRDefault="00972930">
            <w:pPr>
              <w:autoSpaceDE w:val="0"/>
              <w:autoSpaceDN w:val="0"/>
              <w:adjustRightInd w:val="0"/>
              <w:rPr>
                <w:szCs w:val="16"/>
                <w:cs/>
              </w:rPr>
            </w:pPr>
            <w:r>
              <w:rPr>
                <w:szCs w:val="16"/>
                <w:cs/>
              </w:rPr>
              <w:t xml:space="preserve">Assc Prof Mira Harrison-Woolrych </w:t>
            </w:r>
          </w:p>
        </w:tc>
        <w:tc>
          <w:tcPr>
            <w:tcW w:w="2600" w:type="dxa"/>
          </w:tcPr>
          <w:p w14:paraId="28C44B19" w14:textId="77777777" w:rsidR="00972930" w:rsidRDefault="00972930">
            <w:pPr>
              <w:autoSpaceDE w:val="0"/>
              <w:autoSpaceDN w:val="0"/>
              <w:adjustRightInd w:val="0"/>
              <w:rPr>
                <w:szCs w:val="16"/>
                <w:cs/>
              </w:rPr>
            </w:pPr>
            <w:r>
              <w:rPr>
                <w:szCs w:val="16"/>
                <w:cs/>
              </w:rPr>
              <w:t xml:space="preserve">Non-lay (intervention studies) </w:t>
            </w:r>
          </w:p>
        </w:tc>
        <w:tc>
          <w:tcPr>
            <w:tcW w:w="1300" w:type="dxa"/>
          </w:tcPr>
          <w:p w14:paraId="0D81D65A" w14:textId="77777777" w:rsidR="00972930" w:rsidRDefault="00972930">
            <w:pPr>
              <w:autoSpaceDE w:val="0"/>
              <w:autoSpaceDN w:val="0"/>
              <w:adjustRightInd w:val="0"/>
              <w:rPr>
                <w:szCs w:val="16"/>
                <w:cs/>
              </w:rPr>
            </w:pPr>
            <w:r>
              <w:rPr>
                <w:szCs w:val="16"/>
                <w:cs/>
              </w:rPr>
              <w:t xml:space="preserve">28/06/2019 </w:t>
            </w:r>
          </w:p>
        </w:tc>
        <w:tc>
          <w:tcPr>
            <w:tcW w:w="1200" w:type="dxa"/>
          </w:tcPr>
          <w:p w14:paraId="4908ED1F" w14:textId="77777777" w:rsidR="00972930" w:rsidRDefault="00972930">
            <w:pPr>
              <w:autoSpaceDE w:val="0"/>
              <w:autoSpaceDN w:val="0"/>
              <w:adjustRightInd w:val="0"/>
              <w:rPr>
                <w:szCs w:val="16"/>
                <w:cs/>
              </w:rPr>
            </w:pPr>
            <w:r>
              <w:rPr>
                <w:szCs w:val="16"/>
                <w:cs/>
              </w:rPr>
              <w:t xml:space="preserve">28/06/2020 </w:t>
            </w:r>
          </w:p>
        </w:tc>
        <w:tc>
          <w:tcPr>
            <w:tcW w:w="1200" w:type="dxa"/>
          </w:tcPr>
          <w:p w14:paraId="767DA177" w14:textId="77777777" w:rsidR="00972930" w:rsidRDefault="00972930">
            <w:pPr>
              <w:autoSpaceDE w:val="0"/>
              <w:autoSpaceDN w:val="0"/>
              <w:adjustRightInd w:val="0"/>
              <w:rPr>
                <w:szCs w:val="16"/>
                <w:cs/>
              </w:rPr>
            </w:pPr>
            <w:r>
              <w:rPr>
                <w:szCs w:val="16"/>
                <w:cs/>
              </w:rPr>
              <w:t xml:space="preserve">Present </w:t>
            </w:r>
          </w:p>
        </w:tc>
      </w:tr>
      <w:tr w:rsidR="00972930" w14:paraId="6F1A6A20" w14:textId="77777777">
        <w:trPr>
          <w:trHeight w:val="280"/>
        </w:trPr>
        <w:tc>
          <w:tcPr>
            <w:tcW w:w="2700" w:type="dxa"/>
          </w:tcPr>
          <w:p w14:paraId="6D83DFB1" w14:textId="77777777" w:rsidR="00972930" w:rsidRDefault="00972930">
            <w:pPr>
              <w:autoSpaceDE w:val="0"/>
              <w:autoSpaceDN w:val="0"/>
              <w:adjustRightInd w:val="0"/>
              <w:rPr>
                <w:szCs w:val="16"/>
                <w:cs/>
              </w:rPr>
            </w:pPr>
            <w:r>
              <w:rPr>
                <w:szCs w:val="16"/>
                <w:cs/>
              </w:rPr>
              <w:t xml:space="preserve">Dr Paul Chin </w:t>
            </w:r>
          </w:p>
        </w:tc>
        <w:tc>
          <w:tcPr>
            <w:tcW w:w="2600" w:type="dxa"/>
          </w:tcPr>
          <w:p w14:paraId="77298D52" w14:textId="77777777" w:rsidR="00972930" w:rsidRDefault="00972930">
            <w:pPr>
              <w:autoSpaceDE w:val="0"/>
              <w:autoSpaceDN w:val="0"/>
              <w:adjustRightInd w:val="0"/>
              <w:rPr>
                <w:szCs w:val="16"/>
                <w:cs/>
              </w:rPr>
            </w:pPr>
            <w:r>
              <w:rPr>
                <w:szCs w:val="16"/>
                <w:cs/>
              </w:rPr>
              <w:t xml:space="preserve">Non-lay (intervention studies) </w:t>
            </w:r>
          </w:p>
        </w:tc>
        <w:tc>
          <w:tcPr>
            <w:tcW w:w="1300" w:type="dxa"/>
          </w:tcPr>
          <w:p w14:paraId="101F8518" w14:textId="77777777" w:rsidR="00972930" w:rsidRDefault="00972930">
            <w:pPr>
              <w:autoSpaceDE w:val="0"/>
              <w:autoSpaceDN w:val="0"/>
              <w:adjustRightInd w:val="0"/>
              <w:rPr>
                <w:szCs w:val="16"/>
                <w:cs/>
              </w:rPr>
            </w:pPr>
            <w:r>
              <w:rPr>
                <w:szCs w:val="16"/>
                <w:cs/>
              </w:rPr>
              <w:t xml:space="preserve">27/10/2018 </w:t>
            </w:r>
          </w:p>
        </w:tc>
        <w:tc>
          <w:tcPr>
            <w:tcW w:w="1200" w:type="dxa"/>
          </w:tcPr>
          <w:p w14:paraId="24419867" w14:textId="77777777" w:rsidR="00972930" w:rsidRDefault="00972930">
            <w:pPr>
              <w:autoSpaceDE w:val="0"/>
              <w:autoSpaceDN w:val="0"/>
              <w:adjustRightInd w:val="0"/>
              <w:rPr>
                <w:szCs w:val="16"/>
                <w:cs/>
              </w:rPr>
            </w:pPr>
            <w:r>
              <w:rPr>
                <w:szCs w:val="16"/>
                <w:cs/>
              </w:rPr>
              <w:t xml:space="preserve">27/10/2021 </w:t>
            </w:r>
          </w:p>
        </w:tc>
        <w:tc>
          <w:tcPr>
            <w:tcW w:w="1200" w:type="dxa"/>
          </w:tcPr>
          <w:p w14:paraId="0380611E" w14:textId="77777777" w:rsidR="00972930" w:rsidRDefault="00972930">
            <w:pPr>
              <w:autoSpaceDE w:val="0"/>
              <w:autoSpaceDN w:val="0"/>
              <w:adjustRightInd w:val="0"/>
              <w:rPr>
                <w:szCs w:val="16"/>
                <w:cs/>
              </w:rPr>
            </w:pPr>
            <w:r>
              <w:rPr>
                <w:szCs w:val="16"/>
                <w:cs/>
              </w:rPr>
              <w:t xml:space="preserve">Present </w:t>
            </w:r>
          </w:p>
        </w:tc>
      </w:tr>
      <w:tr w:rsidR="00972930" w14:paraId="35195DCF" w14:textId="77777777">
        <w:trPr>
          <w:trHeight w:val="280"/>
        </w:trPr>
        <w:tc>
          <w:tcPr>
            <w:tcW w:w="2700" w:type="dxa"/>
          </w:tcPr>
          <w:p w14:paraId="63665099" w14:textId="77777777" w:rsidR="00972930" w:rsidRDefault="00972930">
            <w:pPr>
              <w:autoSpaceDE w:val="0"/>
              <w:autoSpaceDN w:val="0"/>
              <w:adjustRightInd w:val="0"/>
              <w:rPr>
                <w:szCs w:val="16"/>
                <w:cs/>
              </w:rPr>
            </w:pPr>
            <w:r>
              <w:rPr>
                <w:szCs w:val="16"/>
                <w:cs/>
              </w:rPr>
              <w:t xml:space="preserve">Professor Jean Hay-Smith </w:t>
            </w:r>
          </w:p>
        </w:tc>
        <w:tc>
          <w:tcPr>
            <w:tcW w:w="2600" w:type="dxa"/>
          </w:tcPr>
          <w:p w14:paraId="672EEAE6" w14:textId="77777777" w:rsidR="00972930" w:rsidRDefault="00972930">
            <w:pPr>
              <w:autoSpaceDE w:val="0"/>
              <w:autoSpaceDN w:val="0"/>
              <w:adjustRightInd w:val="0"/>
              <w:rPr>
                <w:szCs w:val="16"/>
                <w:cs/>
              </w:rPr>
            </w:pPr>
            <w:r>
              <w:rPr>
                <w:szCs w:val="16"/>
                <w:cs/>
              </w:rPr>
              <w:t xml:space="preserve">Non-lay (health/disability service provision) </w:t>
            </w:r>
          </w:p>
        </w:tc>
        <w:tc>
          <w:tcPr>
            <w:tcW w:w="1300" w:type="dxa"/>
          </w:tcPr>
          <w:p w14:paraId="0DF67A49" w14:textId="77777777" w:rsidR="00972930" w:rsidRDefault="00972930">
            <w:pPr>
              <w:autoSpaceDE w:val="0"/>
              <w:autoSpaceDN w:val="0"/>
              <w:adjustRightInd w:val="0"/>
              <w:rPr>
                <w:szCs w:val="16"/>
                <w:cs/>
              </w:rPr>
            </w:pPr>
            <w:r>
              <w:rPr>
                <w:szCs w:val="16"/>
                <w:cs/>
              </w:rPr>
              <w:t xml:space="preserve">31/10/2018 </w:t>
            </w:r>
          </w:p>
        </w:tc>
        <w:tc>
          <w:tcPr>
            <w:tcW w:w="1200" w:type="dxa"/>
          </w:tcPr>
          <w:p w14:paraId="43BDF83E" w14:textId="77777777" w:rsidR="00972930" w:rsidRDefault="00972930">
            <w:pPr>
              <w:autoSpaceDE w:val="0"/>
              <w:autoSpaceDN w:val="0"/>
              <w:adjustRightInd w:val="0"/>
              <w:rPr>
                <w:szCs w:val="16"/>
                <w:cs/>
              </w:rPr>
            </w:pPr>
            <w:r>
              <w:rPr>
                <w:szCs w:val="16"/>
                <w:cs/>
              </w:rPr>
              <w:t xml:space="preserve">31/10/2021 </w:t>
            </w:r>
          </w:p>
        </w:tc>
        <w:tc>
          <w:tcPr>
            <w:tcW w:w="1200" w:type="dxa"/>
          </w:tcPr>
          <w:p w14:paraId="69E9456D" w14:textId="77777777" w:rsidR="00972930" w:rsidRDefault="00972930">
            <w:pPr>
              <w:autoSpaceDE w:val="0"/>
              <w:autoSpaceDN w:val="0"/>
              <w:adjustRightInd w:val="0"/>
              <w:rPr>
                <w:szCs w:val="16"/>
                <w:cs/>
              </w:rPr>
            </w:pPr>
            <w:r>
              <w:rPr>
                <w:szCs w:val="16"/>
                <w:cs/>
              </w:rPr>
              <w:t xml:space="preserve">Apologies </w:t>
            </w:r>
          </w:p>
        </w:tc>
      </w:tr>
      <w:tr w:rsidR="00972930" w14:paraId="119BA6BD" w14:textId="77777777">
        <w:trPr>
          <w:trHeight w:val="280"/>
        </w:trPr>
        <w:tc>
          <w:tcPr>
            <w:tcW w:w="2700" w:type="dxa"/>
          </w:tcPr>
          <w:p w14:paraId="2930A7AA" w14:textId="77777777" w:rsidR="00972930" w:rsidRDefault="00972930">
            <w:pPr>
              <w:autoSpaceDE w:val="0"/>
              <w:autoSpaceDN w:val="0"/>
              <w:adjustRightInd w:val="0"/>
              <w:rPr>
                <w:szCs w:val="16"/>
                <w:cs/>
              </w:rPr>
            </w:pPr>
            <w:r>
              <w:rPr>
                <w:szCs w:val="16"/>
                <w:cs/>
              </w:rPr>
              <w:t xml:space="preserve">Mrs Helen Walker </w:t>
            </w:r>
          </w:p>
        </w:tc>
        <w:tc>
          <w:tcPr>
            <w:tcW w:w="2600" w:type="dxa"/>
          </w:tcPr>
          <w:p w14:paraId="4A9CF9F3" w14:textId="77777777" w:rsidR="00972930" w:rsidRDefault="00972930">
            <w:pPr>
              <w:autoSpaceDE w:val="0"/>
              <w:autoSpaceDN w:val="0"/>
              <w:adjustRightInd w:val="0"/>
              <w:rPr>
                <w:szCs w:val="16"/>
                <w:cs/>
              </w:rPr>
            </w:pPr>
            <w:r>
              <w:rPr>
                <w:szCs w:val="16"/>
                <w:cs/>
              </w:rPr>
              <w:t xml:space="preserve">Lay (consumer/community perspectives) </w:t>
            </w:r>
          </w:p>
        </w:tc>
        <w:tc>
          <w:tcPr>
            <w:tcW w:w="1300" w:type="dxa"/>
          </w:tcPr>
          <w:p w14:paraId="032DCD47" w14:textId="77777777" w:rsidR="00972930" w:rsidRDefault="00972930">
            <w:pPr>
              <w:autoSpaceDE w:val="0"/>
              <w:autoSpaceDN w:val="0"/>
              <w:adjustRightInd w:val="0"/>
              <w:rPr>
                <w:szCs w:val="16"/>
                <w:cs/>
              </w:rPr>
            </w:pPr>
            <w:r>
              <w:rPr>
                <w:szCs w:val="16"/>
                <w:cs/>
              </w:rPr>
              <w:t xml:space="preserve">19/08/2020 </w:t>
            </w:r>
          </w:p>
        </w:tc>
        <w:tc>
          <w:tcPr>
            <w:tcW w:w="1200" w:type="dxa"/>
          </w:tcPr>
          <w:p w14:paraId="0F28C2C9" w14:textId="77777777" w:rsidR="00972930" w:rsidRDefault="00972930">
            <w:pPr>
              <w:autoSpaceDE w:val="0"/>
              <w:autoSpaceDN w:val="0"/>
              <w:adjustRightInd w:val="0"/>
              <w:rPr>
                <w:szCs w:val="16"/>
                <w:cs/>
              </w:rPr>
            </w:pPr>
            <w:r>
              <w:rPr>
                <w:szCs w:val="16"/>
                <w:cs/>
              </w:rPr>
              <w:t xml:space="preserve">19/08/2021 </w:t>
            </w:r>
          </w:p>
        </w:tc>
        <w:tc>
          <w:tcPr>
            <w:tcW w:w="1200" w:type="dxa"/>
          </w:tcPr>
          <w:p w14:paraId="29C55005" w14:textId="77777777" w:rsidR="00972930" w:rsidRDefault="00972930">
            <w:pPr>
              <w:autoSpaceDE w:val="0"/>
              <w:autoSpaceDN w:val="0"/>
              <w:adjustRightInd w:val="0"/>
              <w:rPr>
                <w:szCs w:val="16"/>
                <w:cs/>
              </w:rPr>
            </w:pPr>
            <w:r>
              <w:rPr>
                <w:szCs w:val="16"/>
                <w:cs/>
              </w:rPr>
              <w:t xml:space="preserve">Present </w:t>
            </w:r>
          </w:p>
        </w:tc>
      </w:tr>
      <w:tr w:rsidR="00972930" w14:paraId="21FDD3A1" w14:textId="77777777">
        <w:trPr>
          <w:trHeight w:val="280"/>
        </w:trPr>
        <w:tc>
          <w:tcPr>
            <w:tcW w:w="2700" w:type="dxa"/>
          </w:tcPr>
          <w:p w14:paraId="1B5848C0" w14:textId="77777777" w:rsidR="00972930" w:rsidRDefault="00972930">
            <w:pPr>
              <w:autoSpaceDE w:val="0"/>
              <w:autoSpaceDN w:val="0"/>
              <w:adjustRightInd w:val="0"/>
              <w:rPr>
                <w:szCs w:val="16"/>
                <w:cs/>
              </w:rPr>
            </w:pPr>
            <w:r>
              <w:rPr>
                <w:szCs w:val="16"/>
                <w:cs/>
              </w:rPr>
              <w:t xml:space="preserve">Mr Dominic Fitchett </w:t>
            </w:r>
          </w:p>
        </w:tc>
        <w:tc>
          <w:tcPr>
            <w:tcW w:w="2600" w:type="dxa"/>
          </w:tcPr>
          <w:p w14:paraId="24EBA80C" w14:textId="77777777" w:rsidR="00972930" w:rsidRDefault="00972930">
            <w:pPr>
              <w:autoSpaceDE w:val="0"/>
              <w:autoSpaceDN w:val="0"/>
              <w:adjustRightInd w:val="0"/>
              <w:rPr>
                <w:szCs w:val="16"/>
                <w:cs/>
              </w:rPr>
            </w:pPr>
            <w:r>
              <w:rPr>
                <w:szCs w:val="16"/>
                <w:cs/>
              </w:rPr>
              <w:t xml:space="preserve">Lay (the law) </w:t>
            </w:r>
          </w:p>
        </w:tc>
        <w:tc>
          <w:tcPr>
            <w:tcW w:w="1300" w:type="dxa"/>
          </w:tcPr>
          <w:p w14:paraId="7F9A93F8" w14:textId="77777777" w:rsidR="00972930" w:rsidRDefault="00972930">
            <w:pPr>
              <w:autoSpaceDE w:val="0"/>
              <w:autoSpaceDN w:val="0"/>
              <w:adjustRightInd w:val="0"/>
              <w:rPr>
                <w:szCs w:val="16"/>
                <w:cs/>
              </w:rPr>
            </w:pPr>
            <w:r>
              <w:rPr>
                <w:szCs w:val="16"/>
                <w:cs/>
              </w:rPr>
              <w:t xml:space="preserve">05/07/2019 </w:t>
            </w:r>
          </w:p>
        </w:tc>
        <w:tc>
          <w:tcPr>
            <w:tcW w:w="1200" w:type="dxa"/>
          </w:tcPr>
          <w:p w14:paraId="682B9976" w14:textId="77777777" w:rsidR="00972930" w:rsidRDefault="00972930">
            <w:pPr>
              <w:autoSpaceDE w:val="0"/>
              <w:autoSpaceDN w:val="0"/>
              <w:adjustRightInd w:val="0"/>
              <w:rPr>
                <w:szCs w:val="16"/>
                <w:cs/>
              </w:rPr>
            </w:pPr>
            <w:r>
              <w:rPr>
                <w:szCs w:val="16"/>
                <w:cs/>
              </w:rPr>
              <w:t xml:space="preserve">05/07/2022 </w:t>
            </w:r>
          </w:p>
        </w:tc>
        <w:tc>
          <w:tcPr>
            <w:tcW w:w="1200" w:type="dxa"/>
          </w:tcPr>
          <w:p w14:paraId="6BAB342F" w14:textId="77777777" w:rsidR="00972930" w:rsidRDefault="00972930">
            <w:pPr>
              <w:autoSpaceDE w:val="0"/>
              <w:autoSpaceDN w:val="0"/>
              <w:adjustRightInd w:val="0"/>
              <w:rPr>
                <w:szCs w:val="16"/>
                <w:cs/>
              </w:rPr>
            </w:pPr>
            <w:r>
              <w:rPr>
                <w:szCs w:val="16"/>
                <w:cs/>
              </w:rPr>
              <w:t xml:space="preserve">Present </w:t>
            </w:r>
          </w:p>
        </w:tc>
      </w:tr>
      <w:tr w:rsidR="00972930" w14:paraId="4A160CE3" w14:textId="77777777">
        <w:trPr>
          <w:trHeight w:val="280"/>
        </w:trPr>
        <w:tc>
          <w:tcPr>
            <w:tcW w:w="2700" w:type="dxa"/>
          </w:tcPr>
          <w:p w14:paraId="21AC9857" w14:textId="77777777" w:rsidR="00972930" w:rsidRDefault="00972930">
            <w:pPr>
              <w:autoSpaceDE w:val="0"/>
              <w:autoSpaceDN w:val="0"/>
              <w:adjustRightInd w:val="0"/>
              <w:rPr>
                <w:szCs w:val="16"/>
                <w:cs/>
              </w:rPr>
            </w:pPr>
            <w:r>
              <w:rPr>
                <w:szCs w:val="16"/>
                <w:cs/>
              </w:rPr>
              <w:t xml:space="preserve">Dr Pauline Boyles </w:t>
            </w:r>
          </w:p>
        </w:tc>
        <w:tc>
          <w:tcPr>
            <w:tcW w:w="2600" w:type="dxa"/>
          </w:tcPr>
          <w:p w14:paraId="755CF4B4" w14:textId="77777777" w:rsidR="00972930" w:rsidRDefault="00972930">
            <w:pPr>
              <w:autoSpaceDE w:val="0"/>
              <w:autoSpaceDN w:val="0"/>
              <w:adjustRightInd w:val="0"/>
              <w:rPr>
                <w:szCs w:val="16"/>
                <w:cs/>
              </w:rPr>
            </w:pPr>
            <w:r>
              <w:rPr>
                <w:szCs w:val="16"/>
                <w:cs/>
              </w:rPr>
              <w:t xml:space="preserve">Lay (consumer/community perspectives) </w:t>
            </w:r>
          </w:p>
        </w:tc>
        <w:tc>
          <w:tcPr>
            <w:tcW w:w="1300" w:type="dxa"/>
          </w:tcPr>
          <w:p w14:paraId="0A2498F3" w14:textId="77777777" w:rsidR="00972930" w:rsidRDefault="00972930">
            <w:pPr>
              <w:autoSpaceDE w:val="0"/>
              <w:autoSpaceDN w:val="0"/>
              <w:adjustRightInd w:val="0"/>
              <w:rPr>
                <w:szCs w:val="16"/>
                <w:cs/>
              </w:rPr>
            </w:pPr>
            <w:r>
              <w:rPr>
                <w:szCs w:val="16"/>
                <w:cs/>
              </w:rPr>
              <w:t xml:space="preserve">05/07/2019 </w:t>
            </w:r>
          </w:p>
        </w:tc>
        <w:tc>
          <w:tcPr>
            <w:tcW w:w="1200" w:type="dxa"/>
          </w:tcPr>
          <w:p w14:paraId="390C69FC" w14:textId="77777777" w:rsidR="00972930" w:rsidRDefault="00972930">
            <w:pPr>
              <w:autoSpaceDE w:val="0"/>
              <w:autoSpaceDN w:val="0"/>
              <w:adjustRightInd w:val="0"/>
              <w:rPr>
                <w:szCs w:val="16"/>
                <w:cs/>
              </w:rPr>
            </w:pPr>
            <w:r>
              <w:rPr>
                <w:szCs w:val="16"/>
                <w:cs/>
              </w:rPr>
              <w:t xml:space="preserve">05/07/2022 </w:t>
            </w:r>
          </w:p>
        </w:tc>
        <w:tc>
          <w:tcPr>
            <w:tcW w:w="1200" w:type="dxa"/>
          </w:tcPr>
          <w:p w14:paraId="2C4ABBDE" w14:textId="77777777" w:rsidR="00972930" w:rsidRDefault="00972930">
            <w:pPr>
              <w:autoSpaceDE w:val="0"/>
              <w:autoSpaceDN w:val="0"/>
              <w:adjustRightInd w:val="0"/>
              <w:rPr>
                <w:szCs w:val="16"/>
                <w:cs/>
              </w:rPr>
            </w:pPr>
            <w:r>
              <w:rPr>
                <w:szCs w:val="16"/>
                <w:cs/>
              </w:rPr>
              <w:t xml:space="preserve">Present </w:t>
            </w:r>
          </w:p>
        </w:tc>
      </w:tr>
    </w:tbl>
    <w:p w14:paraId="4AF9471E" w14:textId="77777777" w:rsidR="00972930" w:rsidRDefault="00972930">
      <w:pPr>
        <w:rPr>
          <w:szCs w:val="16"/>
          <w:cs/>
        </w:rPr>
      </w:pPr>
      <w:r>
        <w:rPr>
          <w:szCs w:val="16"/>
          <w:cs/>
        </w:rPr>
        <w:t xml:space="preserve"> </w:t>
      </w:r>
    </w:p>
    <w:p w14:paraId="582A1DE4" w14:textId="77777777" w:rsidR="00972930" w:rsidRDefault="00972930">
      <w:pPr>
        <w:pStyle w:val="Heading2"/>
        <w:pBdr>
          <w:bottom w:val="single" w:sz="12" w:space="1" w:color="auto"/>
        </w:pBdr>
        <w:rPr>
          <w:cs/>
        </w:rPr>
      </w:pPr>
      <w:r>
        <w:rPr>
          <w:cs/>
        </w:rPr>
        <w:br w:type="page"/>
      </w:r>
      <w:r>
        <w:rPr>
          <w:cs/>
        </w:rPr>
        <w:lastRenderedPageBreak/>
        <w:t>Welcome</w:t>
      </w:r>
    </w:p>
    <w:p w14:paraId="62C9A56B" w14:textId="77777777" w:rsidR="00972930" w:rsidRDefault="00972930">
      <w:pPr>
        <w:rPr>
          <w:cs/>
        </w:rPr>
      </w:pPr>
      <w:r>
        <w:rPr>
          <w:cs/>
        </w:rPr>
        <w:t xml:space="preserve"> </w:t>
      </w:r>
    </w:p>
    <w:p w14:paraId="6CDBE1CB" w14:textId="77777777" w:rsidR="00972930" w:rsidRDefault="00972930">
      <w:pPr>
        <w:rPr>
          <w:cs/>
          <w:lang w:val="en-NZ"/>
        </w:rPr>
      </w:pPr>
    </w:p>
    <w:p w14:paraId="4A72267A" w14:textId="77777777" w:rsidR="00972930" w:rsidRDefault="00972930">
      <w:pPr>
        <w:spacing w:before="80" w:after="80"/>
        <w:rPr>
          <w:szCs w:val="22"/>
          <w:cs/>
          <w:lang w:val="en-NZ"/>
        </w:rPr>
      </w:pPr>
      <w:r>
        <w:rPr>
          <w:szCs w:val="22"/>
          <w:cs/>
          <w:lang w:val="en-NZ"/>
        </w:rPr>
        <w:t>The Chair opened the meeting at 10am</w:t>
      </w:r>
      <w:r>
        <w:rPr>
          <w:color w:val="33CCCC"/>
          <w:szCs w:val="22"/>
          <w:cs/>
          <w:lang w:val="en-NZ"/>
        </w:rPr>
        <w:t xml:space="preserve"> </w:t>
      </w:r>
      <w:r>
        <w:rPr>
          <w:szCs w:val="22"/>
          <w:cs/>
          <w:lang w:val="en-NZ"/>
        </w:rPr>
        <w:t>and welcomed Committee members, noting that apologies had been received from Jean Hay-Smith</w:t>
      </w:r>
    </w:p>
    <w:p w14:paraId="183AE85F" w14:textId="77777777" w:rsidR="00972930" w:rsidRDefault="00972930">
      <w:pPr>
        <w:rPr>
          <w:cs/>
          <w:lang w:val="en-NZ"/>
        </w:rPr>
      </w:pPr>
    </w:p>
    <w:p w14:paraId="26F13405" w14:textId="77777777" w:rsidR="00972930" w:rsidRDefault="00972930">
      <w:pPr>
        <w:rPr>
          <w:cs/>
          <w:lang w:val="en-NZ"/>
        </w:rPr>
      </w:pPr>
    </w:p>
    <w:p w14:paraId="0E655D71" w14:textId="77777777" w:rsidR="00972930" w:rsidRDefault="00972930">
      <w:pPr>
        <w:rPr>
          <w:cs/>
          <w:lang w:val="en-NZ"/>
        </w:rPr>
      </w:pPr>
      <w:r>
        <w:rPr>
          <w:cs/>
          <w:lang w:val="en-NZ"/>
        </w:rPr>
        <w:t xml:space="preserve">The Chair noted that the meeting was quorate. </w:t>
      </w:r>
    </w:p>
    <w:p w14:paraId="61BE5F50" w14:textId="77777777" w:rsidR="00972930" w:rsidRDefault="00972930">
      <w:pPr>
        <w:rPr>
          <w:cs/>
          <w:lang w:val="en-NZ"/>
        </w:rPr>
      </w:pPr>
    </w:p>
    <w:p w14:paraId="5F5B60CB" w14:textId="77777777" w:rsidR="00972930" w:rsidRDefault="00972930">
      <w:pPr>
        <w:rPr>
          <w:cs/>
          <w:lang w:val="en-NZ"/>
        </w:rPr>
      </w:pPr>
      <w:r>
        <w:rPr>
          <w:cs/>
          <w:lang w:val="en-NZ"/>
        </w:rPr>
        <w:t>The Committee noted and agreed the agenda for the meeting.</w:t>
      </w:r>
    </w:p>
    <w:p w14:paraId="4F9D38B1" w14:textId="77777777" w:rsidR="00972930" w:rsidRDefault="00972930">
      <w:pPr>
        <w:rPr>
          <w:cs/>
          <w:lang w:val="en-NZ"/>
        </w:rPr>
      </w:pPr>
    </w:p>
    <w:p w14:paraId="5D94BC2F" w14:textId="77777777" w:rsidR="00972930" w:rsidRDefault="00972930">
      <w:pPr>
        <w:pStyle w:val="Heading2"/>
        <w:pBdr>
          <w:bottom w:val="single" w:sz="12" w:space="1" w:color="auto"/>
        </w:pBdr>
        <w:rPr>
          <w:cs/>
        </w:rPr>
      </w:pPr>
      <w:r>
        <w:rPr>
          <w:cs/>
        </w:rPr>
        <w:t>Confirmation of previous minutes</w:t>
      </w:r>
    </w:p>
    <w:p w14:paraId="2E0447C5" w14:textId="77777777" w:rsidR="00972930" w:rsidRDefault="00972930">
      <w:pPr>
        <w:rPr>
          <w:cs/>
          <w:lang w:val="en-NZ"/>
        </w:rPr>
      </w:pPr>
    </w:p>
    <w:p w14:paraId="75420B3B" w14:textId="77777777" w:rsidR="00972930" w:rsidRDefault="00972930">
      <w:pPr>
        <w:rPr>
          <w:cs/>
          <w:lang w:val="en-NZ"/>
        </w:rPr>
      </w:pPr>
    </w:p>
    <w:p w14:paraId="01B5DF42" w14:textId="77777777" w:rsidR="00972930" w:rsidRDefault="00972930">
      <w:pPr>
        <w:rPr>
          <w:cs/>
          <w:lang w:val="en-NZ"/>
        </w:rPr>
      </w:pPr>
      <w:r>
        <w:rPr>
          <w:cs/>
          <w:lang w:val="en-NZ"/>
        </w:rPr>
        <w:t xml:space="preserve">The minutes of the meeting of </w:t>
      </w:r>
      <w:r>
        <w:rPr>
          <w:szCs w:val="22"/>
          <w:cs/>
          <w:lang w:val="en-NZ"/>
        </w:rPr>
        <w:t>13 October 2020</w:t>
      </w:r>
      <w:r>
        <w:rPr>
          <w:cs/>
          <w:lang w:val="en-NZ"/>
        </w:rPr>
        <w:t xml:space="preserve"> were confirmed.</w:t>
      </w:r>
    </w:p>
    <w:p w14:paraId="39428E2A" w14:textId="77777777" w:rsidR="00972930" w:rsidRDefault="00972930">
      <w:pPr>
        <w:rPr>
          <w:cs/>
          <w:lang w:val="en-NZ"/>
        </w:rPr>
      </w:pPr>
    </w:p>
    <w:p w14:paraId="4954BB06" w14:textId="77777777" w:rsidR="00972930" w:rsidRDefault="00972930">
      <w:pPr>
        <w:rPr>
          <w:cs/>
          <w:lang w:val="en-NZ"/>
        </w:rPr>
      </w:pPr>
    </w:p>
    <w:p w14:paraId="5297B6E3" w14:textId="77777777" w:rsidR="00972930" w:rsidRDefault="00972930">
      <w:pPr>
        <w:rPr>
          <w:cs/>
          <w:lang w:val="en-NZ"/>
        </w:rPr>
      </w:pPr>
    </w:p>
    <w:p w14:paraId="214FF6E9" w14:textId="77777777" w:rsidR="00972930" w:rsidRDefault="00972930">
      <w:pPr>
        <w:rPr>
          <w:cs/>
          <w:lang w:val="en-NZ"/>
        </w:rPr>
      </w:pPr>
    </w:p>
    <w:p w14:paraId="13C01752" w14:textId="77777777" w:rsidR="00972930" w:rsidRDefault="00972930">
      <w:pPr>
        <w:rPr>
          <w:cs/>
          <w:lang w:val="en-NZ"/>
        </w:rPr>
      </w:pPr>
    </w:p>
    <w:p w14:paraId="4B4B73FD" w14:textId="77777777" w:rsidR="00972930" w:rsidRDefault="00972930">
      <w:pPr>
        <w:rPr>
          <w:cs/>
          <w:lang w:val="en-NZ"/>
        </w:rPr>
      </w:pPr>
    </w:p>
    <w:p w14:paraId="28AD8A87" w14:textId="77777777" w:rsidR="00972930" w:rsidRDefault="00972930">
      <w:pPr>
        <w:rPr>
          <w:cs/>
          <w:lang w:val="en-NZ"/>
        </w:rPr>
      </w:pPr>
    </w:p>
    <w:p w14:paraId="24A819D0" w14:textId="77777777" w:rsidR="00972930" w:rsidRDefault="00972930">
      <w:pPr>
        <w:rPr>
          <w:cs/>
          <w:lang w:val="en-NZ"/>
        </w:rPr>
      </w:pPr>
    </w:p>
    <w:p w14:paraId="5FF2FFF3" w14:textId="77777777" w:rsidR="00972930" w:rsidRDefault="00972930">
      <w:pPr>
        <w:rPr>
          <w:cs/>
          <w:lang w:val="en-NZ"/>
        </w:rPr>
      </w:pPr>
    </w:p>
    <w:p w14:paraId="085200BF" w14:textId="77777777" w:rsidR="00972930" w:rsidRDefault="00972930">
      <w:pPr>
        <w:rPr>
          <w:cs/>
          <w:lang w:val="en-NZ"/>
        </w:rPr>
      </w:pPr>
    </w:p>
    <w:p w14:paraId="4CF34F57" w14:textId="77777777" w:rsidR="00972930" w:rsidRDefault="00972930">
      <w:pPr>
        <w:rPr>
          <w:cs/>
          <w:lang w:val="en-NZ"/>
        </w:rPr>
      </w:pPr>
    </w:p>
    <w:p w14:paraId="2D37A009" w14:textId="77777777" w:rsidR="00972930" w:rsidRDefault="00972930">
      <w:pPr>
        <w:rPr>
          <w:cs/>
          <w:lang w:val="en-NZ"/>
        </w:rPr>
      </w:pPr>
    </w:p>
    <w:p w14:paraId="4A035488" w14:textId="77777777" w:rsidR="00972930" w:rsidRDefault="00972930">
      <w:pPr>
        <w:rPr>
          <w:cs/>
          <w:lang w:val="en-NZ"/>
        </w:rPr>
      </w:pPr>
    </w:p>
    <w:p w14:paraId="7CCEC862" w14:textId="77777777" w:rsidR="00972930" w:rsidRDefault="00972930">
      <w:pPr>
        <w:rPr>
          <w:cs/>
          <w:lang w:val="en-NZ"/>
        </w:rPr>
      </w:pPr>
    </w:p>
    <w:p w14:paraId="23EA55C8" w14:textId="77777777" w:rsidR="00972930" w:rsidRDefault="00972930">
      <w:pPr>
        <w:rPr>
          <w:cs/>
          <w:lang w:val="en-NZ"/>
        </w:rPr>
      </w:pPr>
    </w:p>
    <w:p w14:paraId="6FE9AEFF" w14:textId="77777777" w:rsidR="00972930" w:rsidRDefault="00972930">
      <w:pPr>
        <w:rPr>
          <w:cs/>
          <w:lang w:val="en-NZ"/>
        </w:rPr>
      </w:pPr>
    </w:p>
    <w:p w14:paraId="72EB6891" w14:textId="77777777" w:rsidR="00972930" w:rsidRDefault="00972930">
      <w:pPr>
        <w:rPr>
          <w:cs/>
          <w:lang w:val="en-NZ"/>
        </w:rPr>
      </w:pPr>
    </w:p>
    <w:p w14:paraId="4C176D4C" w14:textId="77777777" w:rsidR="00972930" w:rsidRDefault="00972930">
      <w:pPr>
        <w:rPr>
          <w:cs/>
          <w:lang w:val="en-NZ"/>
        </w:rPr>
      </w:pPr>
    </w:p>
    <w:p w14:paraId="39C8E8BB" w14:textId="77777777" w:rsidR="00972930" w:rsidRDefault="00972930">
      <w:pPr>
        <w:rPr>
          <w:cs/>
          <w:lang w:val="en-NZ"/>
        </w:rPr>
      </w:pPr>
    </w:p>
    <w:p w14:paraId="6B952BE4" w14:textId="77777777" w:rsidR="00972930" w:rsidRDefault="00972930">
      <w:pPr>
        <w:rPr>
          <w:cs/>
          <w:lang w:val="en-NZ"/>
        </w:rPr>
      </w:pPr>
    </w:p>
    <w:p w14:paraId="54C1C17D" w14:textId="77777777" w:rsidR="00972930" w:rsidRDefault="00972930">
      <w:pPr>
        <w:rPr>
          <w:cs/>
          <w:lang w:val="en-NZ"/>
        </w:rPr>
      </w:pPr>
    </w:p>
    <w:p w14:paraId="2828B566" w14:textId="77777777" w:rsidR="00972930" w:rsidRDefault="00972930">
      <w:pPr>
        <w:rPr>
          <w:cs/>
          <w:lang w:val="en-NZ"/>
        </w:rPr>
      </w:pPr>
    </w:p>
    <w:p w14:paraId="3CC3CD7E" w14:textId="77777777" w:rsidR="00972930" w:rsidRDefault="00972930">
      <w:pPr>
        <w:rPr>
          <w:cs/>
          <w:lang w:val="en-NZ"/>
        </w:rPr>
      </w:pPr>
    </w:p>
    <w:p w14:paraId="3EAF2088" w14:textId="77777777" w:rsidR="00972930" w:rsidRDefault="00972930">
      <w:pPr>
        <w:rPr>
          <w:cs/>
          <w:lang w:val="en-NZ"/>
        </w:rPr>
      </w:pPr>
    </w:p>
    <w:p w14:paraId="5F7FDF5D" w14:textId="77777777" w:rsidR="00972930" w:rsidRDefault="00972930">
      <w:pPr>
        <w:rPr>
          <w:cs/>
          <w:lang w:val="en-NZ"/>
        </w:rPr>
      </w:pPr>
    </w:p>
    <w:p w14:paraId="47A8EA72" w14:textId="77777777" w:rsidR="00972930" w:rsidRDefault="00972930">
      <w:pPr>
        <w:rPr>
          <w:cs/>
          <w:lang w:val="en-NZ"/>
        </w:rPr>
      </w:pPr>
    </w:p>
    <w:p w14:paraId="3636F453" w14:textId="77777777" w:rsidR="00972930" w:rsidRDefault="00972930">
      <w:pPr>
        <w:rPr>
          <w:lang w:val="en-NZ"/>
        </w:rPr>
      </w:pPr>
    </w:p>
    <w:p w14:paraId="7547F6FB" w14:textId="77777777" w:rsidR="0060215F" w:rsidRDefault="0060215F">
      <w:pPr>
        <w:rPr>
          <w:lang w:val="en-NZ"/>
        </w:rPr>
      </w:pPr>
    </w:p>
    <w:p w14:paraId="64DAEB6D" w14:textId="77777777" w:rsidR="0060215F" w:rsidRDefault="0060215F">
      <w:pPr>
        <w:rPr>
          <w:lang w:val="en-NZ"/>
        </w:rPr>
      </w:pPr>
    </w:p>
    <w:p w14:paraId="3D869255" w14:textId="77777777" w:rsidR="0060215F" w:rsidRDefault="0060215F">
      <w:pPr>
        <w:rPr>
          <w:lang w:val="en-NZ"/>
        </w:rPr>
      </w:pPr>
    </w:p>
    <w:p w14:paraId="6EA8A9A2" w14:textId="77777777" w:rsidR="0060215F" w:rsidRDefault="0060215F">
      <w:pPr>
        <w:rPr>
          <w:lang w:val="en-NZ"/>
        </w:rPr>
      </w:pPr>
    </w:p>
    <w:p w14:paraId="57809520" w14:textId="77777777" w:rsidR="0060215F" w:rsidRDefault="0060215F">
      <w:pPr>
        <w:rPr>
          <w:cs/>
          <w:lang w:val="en-NZ"/>
        </w:rPr>
      </w:pPr>
    </w:p>
    <w:p w14:paraId="7AE5CE67" w14:textId="77777777" w:rsidR="00972930" w:rsidRDefault="00972930">
      <w:pPr>
        <w:rPr>
          <w:cs/>
          <w:lang w:val="en-NZ"/>
        </w:rPr>
      </w:pPr>
    </w:p>
    <w:p w14:paraId="5D2C4731" w14:textId="77777777" w:rsidR="00972930" w:rsidRDefault="00972930">
      <w:pPr>
        <w:rPr>
          <w:cs/>
          <w:lang w:val="en-NZ"/>
        </w:rPr>
      </w:pPr>
    </w:p>
    <w:p w14:paraId="06B413B9" w14:textId="77777777" w:rsidR="00972930" w:rsidRDefault="00972930">
      <w:pPr>
        <w:rPr>
          <w:cs/>
          <w:lang w:val="en-NZ"/>
        </w:rPr>
      </w:pPr>
    </w:p>
    <w:p w14:paraId="4565496B" w14:textId="77777777" w:rsidR="00972930" w:rsidRDefault="00972930">
      <w:pPr>
        <w:rPr>
          <w:cs/>
          <w:lang w:val="en-NZ"/>
        </w:rPr>
      </w:pPr>
    </w:p>
    <w:p w14:paraId="59BE63F6" w14:textId="77777777" w:rsidR="00972930" w:rsidRDefault="00972930">
      <w:pPr>
        <w:rPr>
          <w:cs/>
          <w:lang w:val="en-NZ"/>
        </w:rPr>
      </w:pPr>
    </w:p>
    <w:p w14:paraId="780DC941" w14:textId="77777777" w:rsidR="00972930" w:rsidRDefault="00972930">
      <w:pPr>
        <w:pStyle w:val="Heading2"/>
        <w:pBdr>
          <w:bottom w:val="single" w:sz="12" w:space="1" w:color="auto"/>
        </w:pBdr>
        <w:rPr>
          <w:cs/>
        </w:rPr>
      </w:pPr>
      <w:r>
        <w:rPr>
          <w:cs/>
        </w:rPr>
        <w:lastRenderedPageBreak/>
        <w:t xml:space="preserve">New applications </w:t>
      </w:r>
    </w:p>
    <w:p w14:paraId="43EEAA3D" w14:textId="77777777" w:rsidR="00972930" w:rsidRDefault="00972930">
      <w:pPr>
        <w:rPr>
          <w:cs/>
        </w:rPr>
      </w:pPr>
    </w:p>
    <w:p w14:paraId="3605C818" w14:textId="77777777" w:rsidR="00972930" w:rsidRDefault="00972930">
      <w:pPr>
        <w:rPr>
          <w: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5720EA8C" w14:textId="77777777">
        <w:trPr>
          <w:trHeight w:val="280"/>
        </w:trPr>
        <w:tc>
          <w:tcPr>
            <w:tcW w:w="966" w:type="dxa"/>
            <w:tcBorders>
              <w:top w:val="nil"/>
              <w:left w:val="nil"/>
              <w:bottom w:val="nil"/>
              <w:right w:val="nil"/>
            </w:tcBorders>
          </w:tcPr>
          <w:p w14:paraId="16DA03B5"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1 </w:t>
            </w:r>
            <w:r w:rsidRPr="00882429">
              <w:rPr>
                <w:sz w:val="21"/>
                <w:szCs w:val="21"/>
                <w:cs/>
              </w:rPr>
              <w:t xml:space="preserve"> </w:t>
            </w:r>
          </w:p>
        </w:tc>
        <w:tc>
          <w:tcPr>
            <w:tcW w:w="2575" w:type="dxa"/>
            <w:tcBorders>
              <w:top w:val="nil"/>
              <w:left w:val="nil"/>
              <w:bottom w:val="nil"/>
              <w:right w:val="nil"/>
            </w:tcBorders>
          </w:tcPr>
          <w:p w14:paraId="44CCF911"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067BD181" w14:textId="77777777" w:rsidR="00972930" w:rsidRPr="00882429" w:rsidRDefault="00972930">
            <w:pPr>
              <w:autoSpaceDE w:val="0"/>
              <w:autoSpaceDN w:val="0"/>
              <w:adjustRightInd w:val="0"/>
              <w:rPr>
                <w:sz w:val="21"/>
                <w:szCs w:val="21"/>
                <w:cs/>
              </w:rPr>
            </w:pPr>
            <w:r w:rsidRPr="00882429">
              <w:rPr>
                <w:bCs/>
                <w:sz w:val="21"/>
                <w:szCs w:val="21"/>
                <w:cs/>
              </w:rPr>
              <w:t>20/STH/127</w:t>
            </w:r>
            <w:r w:rsidRPr="00882429">
              <w:rPr>
                <w:sz w:val="21"/>
                <w:szCs w:val="21"/>
                <w:cs/>
              </w:rPr>
              <w:t xml:space="preserve"> </w:t>
            </w:r>
          </w:p>
        </w:tc>
      </w:tr>
      <w:tr w:rsidR="00972930" w:rsidRPr="00882429" w14:paraId="48D97697" w14:textId="77777777">
        <w:trPr>
          <w:trHeight w:val="280"/>
        </w:trPr>
        <w:tc>
          <w:tcPr>
            <w:tcW w:w="966" w:type="dxa"/>
            <w:tcBorders>
              <w:top w:val="nil"/>
              <w:left w:val="nil"/>
              <w:bottom w:val="nil"/>
              <w:right w:val="nil"/>
            </w:tcBorders>
          </w:tcPr>
          <w:p w14:paraId="24D2EEE7"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B23D8ED"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3945E11A" w14:textId="77777777" w:rsidR="00972930" w:rsidRPr="00882429" w:rsidRDefault="00972930">
            <w:pPr>
              <w:autoSpaceDE w:val="0"/>
              <w:autoSpaceDN w:val="0"/>
              <w:adjustRightInd w:val="0"/>
              <w:rPr>
                <w:sz w:val="21"/>
                <w:szCs w:val="21"/>
                <w:cs/>
              </w:rPr>
            </w:pPr>
            <w:r w:rsidRPr="00882429">
              <w:rPr>
                <w:sz w:val="21"/>
                <w:szCs w:val="21"/>
                <w:cs/>
              </w:rPr>
              <w:t xml:space="preserve">NATO </w:t>
            </w:r>
          </w:p>
        </w:tc>
      </w:tr>
      <w:tr w:rsidR="00972930" w:rsidRPr="00882429" w14:paraId="28C43541" w14:textId="77777777">
        <w:trPr>
          <w:trHeight w:val="280"/>
        </w:trPr>
        <w:tc>
          <w:tcPr>
            <w:tcW w:w="966" w:type="dxa"/>
            <w:tcBorders>
              <w:top w:val="nil"/>
              <w:left w:val="nil"/>
              <w:bottom w:val="nil"/>
              <w:right w:val="nil"/>
            </w:tcBorders>
          </w:tcPr>
          <w:p w14:paraId="59A75805"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03E89781"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0D08E19E" w14:textId="77777777" w:rsidR="00972930" w:rsidRPr="00882429" w:rsidRDefault="00972930">
            <w:pPr>
              <w:autoSpaceDE w:val="0"/>
              <w:autoSpaceDN w:val="0"/>
              <w:adjustRightInd w:val="0"/>
              <w:rPr>
                <w:sz w:val="21"/>
                <w:szCs w:val="21"/>
                <w:cs/>
              </w:rPr>
            </w:pPr>
            <w:r w:rsidRPr="00882429">
              <w:rPr>
                <w:sz w:val="21"/>
                <w:szCs w:val="21"/>
                <w:cs/>
              </w:rPr>
              <w:t xml:space="preserve">Mrs Helen Houston </w:t>
            </w:r>
          </w:p>
        </w:tc>
      </w:tr>
      <w:tr w:rsidR="00972930" w:rsidRPr="00882429" w14:paraId="107C4DB4" w14:textId="77777777">
        <w:trPr>
          <w:trHeight w:val="280"/>
        </w:trPr>
        <w:tc>
          <w:tcPr>
            <w:tcW w:w="966" w:type="dxa"/>
            <w:tcBorders>
              <w:top w:val="nil"/>
              <w:left w:val="nil"/>
              <w:bottom w:val="nil"/>
              <w:right w:val="nil"/>
            </w:tcBorders>
          </w:tcPr>
          <w:p w14:paraId="0A3BC3B3"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31CF6FA3"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7DFA903C" w14:textId="77777777" w:rsidR="00972930" w:rsidRPr="00882429" w:rsidRDefault="00972930">
            <w:pPr>
              <w:autoSpaceDE w:val="0"/>
              <w:autoSpaceDN w:val="0"/>
              <w:adjustRightInd w:val="0"/>
              <w:rPr>
                <w:sz w:val="21"/>
                <w:szCs w:val="21"/>
                <w:cs/>
              </w:rPr>
            </w:pPr>
            <w:r w:rsidRPr="00882429">
              <w:rPr>
                <w:sz w:val="21"/>
                <w:szCs w:val="21"/>
                <w:cs/>
              </w:rPr>
              <w:t xml:space="preserve"> </w:t>
            </w:r>
          </w:p>
        </w:tc>
      </w:tr>
      <w:tr w:rsidR="00972930" w:rsidRPr="00882429" w14:paraId="41FAEF6D" w14:textId="77777777">
        <w:trPr>
          <w:trHeight w:val="280"/>
        </w:trPr>
        <w:tc>
          <w:tcPr>
            <w:tcW w:w="966" w:type="dxa"/>
            <w:tcBorders>
              <w:top w:val="nil"/>
              <w:left w:val="nil"/>
              <w:bottom w:val="nil"/>
              <w:right w:val="nil"/>
            </w:tcBorders>
          </w:tcPr>
          <w:p w14:paraId="0BBDA845"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05ED0330"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709FEAAD" w14:textId="77777777" w:rsidR="00972930" w:rsidRPr="00882429" w:rsidRDefault="00972930">
            <w:pPr>
              <w:autoSpaceDE w:val="0"/>
              <w:autoSpaceDN w:val="0"/>
              <w:adjustRightInd w:val="0"/>
              <w:rPr>
                <w:sz w:val="21"/>
                <w:szCs w:val="21"/>
                <w:cs/>
              </w:rPr>
            </w:pPr>
            <w:r w:rsidRPr="00882429">
              <w:rPr>
                <w:sz w:val="21"/>
                <w:szCs w:val="21"/>
                <w:cs/>
              </w:rPr>
              <w:t xml:space="preserve">10 August 2020 </w:t>
            </w:r>
          </w:p>
        </w:tc>
      </w:tr>
    </w:tbl>
    <w:p w14:paraId="52BFF6BF" w14:textId="77777777" w:rsidR="00972930" w:rsidRPr="00882429" w:rsidRDefault="00972930">
      <w:pPr>
        <w:rPr>
          <w:sz w:val="21"/>
          <w:szCs w:val="21"/>
          <w:cs/>
        </w:rPr>
      </w:pPr>
      <w:r w:rsidRPr="00882429">
        <w:rPr>
          <w:sz w:val="21"/>
          <w:szCs w:val="21"/>
          <w:cs/>
        </w:rPr>
        <w:t xml:space="preserve"> </w:t>
      </w:r>
    </w:p>
    <w:p w14:paraId="2969E889" w14:textId="77777777" w:rsidR="00972930" w:rsidRPr="00882429" w:rsidRDefault="00972930">
      <w:pPr>
        <w:autoSpaceDE w:val="0"/>
        <w:autoSpaceDN w:val="0"/>
        <w:adjustRightInd w:val="0"/>
        <w:rPr>
          <w:sz w:val="21"/>
          <w:szCs w:val="21"/>
          <w:cs/>
          <w:lang w:val="en-NZ"/>
        </w:rPr>
      </w:pPr>
      <w:r w:rsidRPr="00882429">
        <w:rPr>
          <w:sz w:val="21"/>
          <w:szCs w:val="21"/>
          <w:cs/>
          <w:lang w:val="en-NZ"/>
        </w:rPr>
        <w:t>Helen Houston was present via videoconference for discussion of this application.</w:t>
      </w:r>
    </w:p>
    <w:p w14:paraId="5F0A9FDE" w14:textId="77777777" w:rsidR="00972930" w:rsidRPr="00882429" w:rsidRDefault="00972930">
      <w:pPr>
        <w:rPr>
          <w:sz w:val="21"/>
          <w:szCs w:val="21"/>
          <w:u w:val="single"/>
          <w:cs/>
          <w:lang w:val="en-NZ"/>
        </w:rPr>
      </w:pPr>
    </w:p>
    <w:p w14:paraId="35A3E828"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6C0E1E92" w14:textId="77777777" w:rsidR="00972930" w:rsidRPr="00882429" w:rsidRDefault="00972930">
      <w:pPr>
        <w:rPr>
          <w:bCs/>
          <w:sz w:val="21"/>
          <w:szCs w:val="21"/>
          <w:cs/>
          <w:lang w:val="en-NZ"/>
        </w:rPr>
      </w:pPr>
    </w:p>
    <w:p w14:paraId="74B7B149"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46192D3D" w14:textId="77777777" w:rsidR="00972930" w:rsidRPr="00882429" w:rsidRDefault="00972930">
      <w:pPr>
        <w:rPr>
          <w:sz w:val="21"/>
          <w:szCs w:val="21"/>
          <w:cs/>
          <w:lang w:val="en-NZ"/>
        </w:rPr>
      </w:pPr>
    </w:p>
    <w:p w14:paraId="4EE95068"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67BE780D" w14:textId="77777777" w:rsidR="00972930" w:rsidRPr="00882429" w:rsidRDefault="00972930">
      <w:pPr>
        <w:rPr>
          <w:sz w:val="21"/>
          <w:szCs w:val="21"/>
          <w:cs/>
          <w:lang w:val="en-NZ"/>
        </w:rPr>
      </w:pPr>
    </w:p>
    <w:p w14:paraId="11107580" w14:textId="77777777" w:rsidR="00972930" w:rsidRPr="00882429" w:rsidRDefault="00972930">
      <w:pPr>
        <w:rPr>
          <w:sz w:val="21"/>
          <w:szCs w:val="21"/>
          <w:cs/>
          <w:lang w:val="en-NZ"/>
        </w:rPr>
      </w:pPr>
    </w:p>
    <w:p w14:paraId="3F785CC2" w14:textId="77777777" w:rsidR="00972930" w:rsidRPr="00882429" w:rsidRDefault="00972930">
      <w:pPr>
        <w:rPr>
          <w:sz w:val="21"/>
          <w:szCs w:val="21"/>
          <w:u w:val="single"/>
          <w:cs/>
          <w:lang w:val="en-NZ"/>
        </w:rPr>
      </w:pPr>
      <w:r w:rsidRPr="00882429">
        <w:rPr>
          <w:sz w:val="21"/>
          <w:szCs w:val="21"/>
          <w:u w:val="single"/>
          <w:cs/>
          <w:lang w:val="en-NZ"/>
        </w:rPr>
        <w:t>Summary of Study</w:t>
      </w:r>
    </w:p>
    <w:p w14:paraId="078B4D3B" w14:textId="77777777" w:rsidR="00972930" w:rsidRPr="00882429" w:rsidRDefault="00972930">
      <w:pPr>
        <w:rPr>
          <w:sz w:val="21"/>
          <w:szCs w:val="21"/>
          <w:u w:val="single"/>
          <w:cs/>
          <w:lang w:val="en-NZ"/>
        </w:rPr>
      </w:pPr>
    </w:p>
    <w:p w14:paraId="061E803E" w14:textId="77777777" w:rsidR="00972930" w:rsidRPr="00882429" w:rsidRDefault="00972930">
      <w:pPr>
        <w:numPr>
          <w:ilvl w:val="0"/>
          <w:numId w:val="1"/>
        </w:numPr>
        <w:autoSpaceDE w:val="0"/>
        <w:autoSpaceDN w:val="0"/>
        <w:adjustRightInd w:val="0"/>
        <w:rPr>
          <w:sz w:val="21"/>
          <w:szCs w:val="21"/>
          <w:cs/>
          <w:lang w:val="en-NZ"/>
        </w:rPr>
      </w:pPr>
      <w:r w:rsidRPr="00882429">
        <w:rPr>
          <w:sz w:val="21"/>
          <w:szCs w:val="21"/>
          <w:cs/>
          <w:lang w:val="en-NZ"/>
        </w:rPr>
        <w:t xml:space="preserve">The NATO study has been designed to see if non-anaemic iron deficiency slows down recovery after surgery for colorectal cancer, or if non-anaemic iron deficiency increases complications after surgery, such as infection. </w:t>
      </w:r>
    </w:p>
    <w:p w14:paraId="5B2A79A7" w14:textId="77777777" w:rsidR="00972930" w:rsidRPr="00882429" w:rsidRDefault="00972930">
      <w:pPr>
        <w:autoSpaceDE w:val="0"/>
        <w:autoSpaceDN w:val="0"/>
        <w:adjustRightInd w:val="0"/>
        <w:rPr>
          <w:sz w:val="21"/>
          <w:szCs w:val="21"/>
          <w:cs/>
          <w:lang w:val="en-NZ"/>
        </w:rPr>
      </w:pPr>
    </w:p>
    <w:p w14:paraId="0789DF2D"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4F437D37" w14:textId="77777777" w:rsidR="00972930" w:rsidRPr="00882429" w:rsidRDefault="00972930">
      <w:pPr>
        <w:rPr>
          <w:sz w:val="21"/>
          <w:szCs w:val="21"/>
          <w:u w:val="single"/>
          <w:cs/>
          <w:lang w:val="en-NZ"/>
        </w:rPr>
      </w:pPr>
    </w:p>
    <w:p w14:paraId="6B2785D6"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6646614B" w14:textId="77777777" w:rsidR="00972930" w:rsidRPr="00882429" w:rsidRDefault="00972930">
      <w:pPr>
        <w:rPr>
          <w:sz w:val="21"/>
          <w:szCs w:val="21"/>
          <w:cs/>
          <w:lang w:val="en-NZ"/>
        </w:rPr>
      </w:pPr>
    </w:p>
    <w:p w14:paraId="350F7282" w14:textId="77777777" w:rsidR="00972930" w:rsidRPr="00882429" w:rsidRDefault="00972930">
      <w:pPr>
        <w:numPr>
          <w:ilvl w:val="0"/>
          <w:numId w:val="1"/>
        </w:numPr>
        <w:spacing w:before="80" w:after="80"/>
        <w:rPr>
          <w:sz w:val="21"/>
          <w:szCs w:val="21"/>
          <w:cs/>
          <w:lang w:val="en-NZ"/>
        </w:rPr>
      </w:pPr>
      <w:r w:rsidRPr="00882429">
        <w:rPr>
          <w:sz w:val="21"/>
          <w:szCs w:val="21"/>
          <w:cs/>
          <w:lang w:val="en-NZ"/>
        </w:rPr>
        <w:t>The Committee noted the answer in the form that the anaesthetist “is unlikely” to recruit or be involved in the research and stated they should not be involved to ensure a degree of separation with those involved in direct care. The researcher clarified that the participant would already be recruited prior to meeting the anaesthetist.</w:t>
      </w:r>
    </w:p>
    <w:p w14:paraId="2CA8AD29" w14:textId="77777777" w:rsidR="00972930" w:rsidRPr="00882429" w:rsidRDefault="00972930">
      <w:pPr>
        <w:spacing w:before="80" w:after="80"/>
        <w:rPr>
          <w:sz w:val="21"/>
          <w:szCs w:val="21"/>
          <w:cs/>
          <w:lang w:val="en-NZ"/>
        </w:rPr>
      </w:pPr>
    </w:p>
    <w:p w14:paraId="5E07BFC1"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6A54425A" w14:textId="77777777" w:rsidR="00972930" w:rsidRPr="00882429" w:rsidRDefault="00972930">
      <w:pPr>
        <w:rPr>
          <w:sz w:val="21"/>
          <w:szCs w:val="21"/>
          <w:cs/>
          <w:lang w:val="en-NZ"/>
        </w:rPr>
      </w:pPr>
    </w:p>
    <w:p w14:paraId="3D825E79"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4D6F1163" w14:textId="77777777" w:rsidR="00972930" w:rsidRPr="00882429" w:rsidRDefault="00972930">
      <w:pPr>
        <w:autoSpaceDE w:val="0"/>
        <w:autoSpaceDN w:val="0"/>
        <w:adjustRightInd w:val="0"/>
        <w:rPr>
          <w:sz w:val="21"/>
          <w:szCs w:val="21"/>
          <w:cs/>
          <w:lang w:val="en-NZ"/>
        </w:rPr>
      </w:pPr>
    </w:p>
    <w:p w14:paraId="38FADD1B" w14:textId="77777777" w:rsidR="00972930" w:rsidRPr="00882429" w:rsidRDefault="00972930">
      <w:pPr>
        <w:numPr>
          <w:ilvl w:val="0"/>
          <w:numId w:val="1"/>
        </w:numPr>
        <w:spacing w:before="80" w:after="80"/>
        <w:rPr>
          <w:sz w:val="21"/>
          <w:szCs w:val="21"/>
          <w:cs/>
          <w:lang w:val="en-NZ"/>
        </w:rPr>
      </w:pPr>
      <w:r w:rsidRPr="00882429">
        <w:rPr>
          <w:sz w:val="21"/>
          <w:szCs w:val="21"/>
          <w:cs/>
          <w:lang w:val="en-NZ"/>
        </w:rPr>
        <w:t xml:space="preserve">The Committee stated that the main ethical concern is that standard of care at a site-specific level may be withheld and asked the researcher to explain the guidelines at the hospital for standard of care. The researcher explained that the guidelines is referral to blood management to see if they are suitable for treatment based on their HB and Ferritin results. The Committee asked if there is potential for some patients to not be approached for inclusion in the study. The researcher confirmed this. The Committee requested that this is written into the protocol as a clarification note for all New Zealand sites, as this is only referred to in the participant information sheet. </w:t>
      </w:r>
    </w:p>
    <w:p w14:paraId="0B011BFE" w14:textId="77777777" w:rsidR="00972930" w:rsidRPr="00882429" w:rsidRDefault="00972930">
      <w:pPr>
        <w:numPr>
          <w:ilvl w:val="0"/>
          <w:numId w:val="1"/>
        </w:numPr>
        <w:spacing w:before="80" w:after="80"/>
        <w:rPr>
          <w:sz w:val="21"/>
          <w:szCs w:val="21"/>
          <w:cs/>
          <w:lang w:val="en-NZ"/>
        </w:rPr>
      </w:pPr>
      <w:r w:rsidRPr="00882429">
        <w:rPr>
          <w:sz w:val="21"/>
          <w:szCs w:val="21"/>
          <w:cs/>
          <w:lang w:val="en-NZ"/>
        </w:rPr>
        <w:t>The Committee requested formal M</w:t>
      </w:r>
      <w:r w:rsidRPr="00882429">
        <w:rPr>
          <w:rFonts w:hAnsi="Arial"/>
          <w:sz w:val="21"/>
          <w:szCs w:val="21"/>
          <w:cs/>
          <w:lang w:val="en-NZ"/>
        </w:rPr>
        <w:t>ā</w:t>
      </w:r>
      <w:r w:rsidRPr="00882429">
        <w:rPr>
          <w:sz w:val="21"/>
          <w:szCs w:val="21"/>
          <w:cs/>
          <w:lang w:val="en-NZ"/>
        </w:rPr>
        <w:t>ori consultation to be undertaken as M</w:t>
      </w:r>
      <w:r w:rsidRPr="00882429">
        <w:rPr>
          <w:rFonts w:hAnsi="Arial"/>
          <w:sz w:val="21"/>
          <w:szCs w:val="21"/>
          <w:cs/>
          <w:lang w:val="en-NZ"/>
        </w:rPr>
        <w:t>ā</w:t>
      </w:r>
      <w:r w:rsidRPr="00882429">
        <w:rPr>
          <w:sz w:val="21"/>
          <w:szCs w:val="21"/>
          <w:cs/>
          <w:lang w:val="en-NZ"/>
        </w:rPr>
        <w:t>ori are not specifically excluded.</w:t>
      </w:r>
    </w:p>
    <w:p w14:paraId="449BA82E" w14:textId="77777777" w:rsidR="00972930" w:rsidRPr="00882429" w:rsidRDefault="00972930">
      <w:pPr>
        <w:numPr>
          <w:ilvl w:val="0"/>
          <w:numId w:val="1"/>
        </w:numPr>
        <w:spacing w:before="80" w:after="80"/>
        <w:rPr>
          <w:sz w:val="21"/>
          <w:szCs w:val="21"/>
          <w:cs/>
          <w:lang w:val="en-NZ"/>
        </w:rPr>
      </w:pPr>
      <w:r w:rsidRPr="00882429">
        <w:rPr>
          <w:sz w:val="21"/>
          <w:szCs w:val="21"/>
          <w:cs/>
          <w:lang w:val="en-NZ"/>
        </w:rPr>
        <w:t>The application form states that blood and serum will be disposed of, but there is reference to tissue being stored and used for other purposes outside of the study elsewhere in the form. The application form also mentions a sub-study. The researcher clarified this is incorrect and is a discrepancy in the protocol from Australia, and New Zealand are not currently planning to conduct a sub-study. The Committee requested this</w:t>
      </w:r>
      <w:r w:rsidR="00D630C4" w:rsidRPr="00882429">
        <w:rPr>
          <w:sz w:val="21"/>
          <w:szCs w:val="21"/>
          <w:cs/>
          <w:lang w:val="en-NZ"/>
        </w:rPr>
        <w:t xml:space="preserve"> be clarified in the protocol</w:t>
      </w:r>
      <w:r w:rsidRPr="00882429">
        <w:rPr>
          <w:sz w:val="21"/>
          <w:szCs w:val="21"/>
          <w:cs/>
          <w:lang w:val="en-NZ"/>
        </w:rPr>
        <w:t>.</w:t>
      </w:r>
    </w:p>
    <w:p w14:paraId="228FBC70" w14:textId="77777777" w:rsidR="00972930" w:rsidRPr="00882429" w:rsidRDefault="00972930">
      <w:pPr>
        <w:numPr>
          <w:ilvl w:val="0"/>
          <w:numId w:val="1"/>
        </w:numPr>
        <w:spacing w:before="80" w:after="80"/>
        <w:rPr>
          <w:sz w:val="21"/>
          <w:szCs w:val="21"/>
          <w:cs/>
          <w:lang w:val="en-NZ"/>
        </w:rPr>
      </w:pPr>
      <w:r w:rsidRPr="00882429">
        <w:rPr>
          <w:sz w:val="21"/>
          <w:szCs w:val="21"/>
          <w:cs/>
          <w:lang w:val="en-NZ"/>
        </w:rPr>
        <w:lastRenderedPageBreak/>
        <w:t xml:space="preserve">The Committee noted the recruitment process of a research team approaching patients. The Committee requested that they are first briefly approached by someone in their clinical care team to remove the cold-call approach. </w:t>
      </w:r>
    </w:p>
    <w:p w14:paraId="7F3CD25A" w14:textId="77777777" w:rsidR="00972930" w:rsidRPr="00882429" w:rsidRDefault="00972930">
      <w:pPr>
        <w:numPr>
          <w:ilvl w:val="0"/>
          <w:numId w:val="1"/>
        </w:numPr>
        <w:spacing w:before="80" w:after="80"/>
        <w:rPr>
          <w:sz w:val="21"/>
          <w:szCs w:val="21"/>
          <w:cs/>
          <w:lang w:val="en-NZ"/>
        </w:rPr>
      </w:pPr>
      <w:r w:rsidRPr="00882429">
        <w:rPr>
          <w:sz w:val="21"/>
          <w:szCs w:val="21"/>
          <w:cs/>
          <w:lang w:val="en-NZ"/>
        </w:rPr>
        <w:t>Please clarify that the exclusion criteria is elective colorectal surgery, not emergency colorectal surgery.</w:t>
      </w:r>
      <w:r w:rsidRPr="00882429">
        <w:rPr>
          <w:sz w:val="21"/>
          <w:szCs w:val="21"/>
          <w:cs/>
          <w:lang w:val="en-NZ"/>
        </w:rPr>
        <w:br/>
      </w:r>
    </w:p>
    <w:p w14:paraId="5B5EB357"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5B12F921" w14:textId="77777777" w:rsidR="00972930" w:rsidRPr="00882429" w:rsidRDefault="00972930">
      <w:pPr>
        <w:spacing w:before="80" w:after="80"/>
        <w:rPr>
          <w:sz w:val="21"/>
          <w:szCs w:val="21"/>
          <w:cs/>
        </w:rPr>
      </w:pPr>
    </w:p>
    <w:p w14:paraId="01EC4FBE" w14:textId="77777777" w:rsidR="00972930" w:rsidRPr="00882429" w:rsidRDefault="00972930">
      <w:pPr>
        <w:numPr>
          <w:ilvl w:val="0"/>
          <w:numId w:val="1"/>
        </w:numPr>
        <w:spacing w:before="80" w:after="80"/>
        <w:rPr>
          <w:sz w:val="21"/>
          <w:szCs w:val="21"/>
          <w:cs/>
        </w:rPr>
      </w:pPr>
      <w:r w:rsidRPr="00882429">
        <w:rPr>
          <w:sz w:val="21"/>
          <w:szCs w:val="21"/>
          <w:cs/>
        </w:rPr>
        <w:t>The Committee referred the researcher to the HDEC template to guide the corrections. (</w:t>
      </w:r>
      <w:hyperlink r:id="rId11" w:history="1">
        <w:r w:rsidRPr="00882429">
          <w:rPr>
            <w:rStyle w:val="Hyperlink"/>
            <w:rFonts w:cs="Arial"/>
            <w:sz w:val="21"/>
            <w:szCs w:val="21"/>
            <w:cs/>
          </w:rPr>
          <w:t>https://ethics.health.govt.nz/updates/new-participant-information-sheet</w:t>
        </w:r>
      </w:hyperlink>
      <w:r w:rsidRPr="00882429">
        <w:rPr>
          <w:sz w:val="21"/>
          <w:szCs w:val="21"/>
          <w:cs/>
        </w:rPr>
        <w:t xml:space="preserve">) </w:t>
      </w:r>
    </w:p>
    <w:p w14:paraId="61BBDCF3" w14:textId="77777777" w:rsidR="00972930" w:rsidRPr="00882429" w:rsidRDefault="00972930">
      <w:pPr>
        <w:numPr>
          <w:ilvl w:val="0"/>
          <w:numId w:val="1"/>
        </w:numPr>
        <w:spacing w:before="80" w:after="80"/>
        <w:rPr>
          <w:sz w:val="21"/>
          <w:szCs w:val="21"/>
          <w:cs/>
        </w:rPr>
      </w:pPr>
      <w:r w:rsidRPr="00882429">
        <w:rPr>
          <w:sz w:val="21"/>
          <w:szCs w:val="21"/>
          <w:cs/>
        </w:rPr>
        <w:t xml:space="preserve">Change sentence about taking iron as ‘recommended’ rather than essential. Many instances where this is written, please amend all. </w:t>
      </w:r>
    </w:p>
    <w:p w14:paraId="7F184791" w14:textId="77777777" w:rsidR="00972930" w:rsidRPr="00882429" w:rsidRDefault="00972930">
      <w:pPr>
        <w:numPr>
          <w:ilvl w:val="0"/>
          <w:numId w:val="1"/>
        </w:numPr>
        <w:spacing w:before="80" w:after="80"/>
        <w:rPr>
          <w:sz w:val="21"/>
          <w:szCs w:val="21"/>
          <w:cs/>
        </w:rPr>
      </w:pPr>
      <w:r w:rsidRPr="00882429">
        <w:rPr>
          <w:sz w:val="21"/>
          <w:szCs w:val="21"/>
          <w:cs/>
        </w:rPr>
        <w:t>Section 9 says “current guidelines do not recommend” which contradicts the hospital guidelines, please amend to state there is a group of patients who will be recommended iron therapy.</w:t>
      </w:r>
    </w:p>
    <w:p w14:paraId="617E8F18" w14:textId="77777777" w:rsidR="00972930" w:rsidRPr="00882429" w:rsidRDefault="00D630C4">
      <w:pPr>
        <w:numPr>
          <w:ilvl w:val="0"/>
          <w:numId w:val="1"/>
        </w:numPr>
        <w:spacing w:before="80" w:after="80"/>
        <w:rPr>
          <w:sz w:val="21"/>
          <w:szCs w:val="21"/>
          <w:cs/>
        </w:rPr>
      </w:pPr>
      <w:r w:rsidRPr="00882429">
        <w:rPr>
          <w:sz w:val="21"/>
          <w:szCs w:val="21"/>
          <w:cs/>
        </w:rPr>
        <w:t>The use of samples for additional research will</w:t>
      </w:r>
      <w:r w:rsidR="00972930" w:rsidRPr="00882429">
        <w:rPr>
          <w:sz w:val="21"/>
          <w:szCs w:val="21"/>
          <w:cs/>
        </w:rPr>
        <w:t xml:space="preserve"> require written consent from participants, not </w:t>
      </w:r>
      <w:r w:rsidRPr="00882429">
        <w:rPr>
          <w:sz w:val="21"/>
          <w:szCs w:val="21"/>
          <w:cs/>
        </w:rPr>
        <w:t>consent provided over the phone.</w:t>
      </w:r>
    </w:p>
    <w:p w14:paraId="4F446AA7" w14:textId="77777777" w:rsidR="00972930" w:rsidRPr="00882429" w:rsidRDefault="00972930">
      <w:pPr>
        <w:numPr>
          <w:ilvl w:val="0"/>
          <w:numId w:val="1"/>
        </w:numPr>
        <w:spacing w:before="80" w:after="80"/>
        <w:rPr>
          <w:sz w:val="21"/>
          <w:szCs w:val="21"/>
          <w:cs/>
        </w:rPr>
      </w:pPr>
      <w:r w:rsidRPr="00882429">
        <w:rPr>
          <w:sz w:val="21"/>
          <w:szCs w:val="21"/>
          <w:cs/>
        </w:rPr>
        <w:t>Page 2 refers to lead doctor being in Australia – please note the lead doctor in New Zealand.</w:t>
      </w:r>
    </w:p>
    <w:p w14:paraId="0EBC67D5" w14:textId="77777777" w:rsidR="00972930" w:rsidRPr="00882429" w:rsidRDefault="00972930">
      <w:pPr>
        <w:numPr>
          <w:ilvl w:val="0"/>
          <w:numId w:val="1"/>
        </w:numPr>
        <w:spacing w:before="80" w:after="80"/>
        <w:rPr>
          <w:sz w:val="21"/>
          <w:szCs w:val="21"/>
          <w:cs/>
          <w:lang w:val="en-NZ"/>
        </w:rPr>
      </w:pPr>
      <w:r w:rsidRPr="00882429">
        <w:rPr>
          <w:sz w:val="21"/>
          <w:szCs w:val="21"/>
          <w:cs/>
        </w:rPr>
        <w:t xml:space="preserve">The </w:t>
      </w:r>
      <w:r w:rsidRPr="00882429">
        <w:rPr>
          <w:sz w:val="21"/>
          <w:szCs w:val="21"/>
          <w:cs/>
          <w:lang w:val="en-NZ"/>
        </w:rPr>
        <w:t xml:space="preserve">stated </w:t>
      </w:r>
      <w:r w:rsidRPr="00882429">
        <w:rPr>
          <w:sz w:val="21"/>
          <w:szCs w:val="21"/>
          <w:cs/>
        </w:rPr>
        <w:t>aim</w:t>
      </w:r>
      <w:r w:rsidRPr="00882429">
        <w:rPr>
          <w:sz w:val="21"/>
          <w:szCs w:val="21"/>
          <w:cs/>
          <w:lang w:val="en-NZ"/>
        </w:rPr>
        <w:t xml:space="preserve"> to investigate</w:t>
      </w:r>
      <w:r w:rsidRPr="00882429">
        <w:rPr>
          <w:sz w:val="21"/>
          <w:szCs w:val="21"/>
          <w:cs/>
        </w:rPr>
        <w:t xml:space="preserve"> "the effect that having inadequate iron stores has on the ability of the body to recover after major surgery" sounds alarming and should be rephrased to be more positive. </w:t>
      </w:r>
    </w:p>
    <w:p w14:paraId="6CE7FDB7" w14:textId="77777777" w:rsidR="00972930" w:rsidRPr="00882429" w:rsidRDefault="00972930">
      <w:pPr>
        <w:numPr>
          <w:ilvl w:val="0"/>
          <w:numId w:val="1"/>
        </w:numPr>
        <w:spacing w:before="80" w:after="80"/>
        <w:rPr>
          <w:sz w:val="21"/>
          <w:szCs w:val="21"/>
          <w:cs/>
          <w:lang w:val="en-NZ"/>
        </w:rPr>
      </w:pPr>
      <w:r w:rsidRPr="00882429">
        <w:rPr>
          <w:sz w:val="21"/>
          <w:szCs w:val="21"/>
          <w:cs/>
        </w:rPr>
        <w:t>The Committee stated that many participants would not consider their poor outcome an exciting new frontier. Please reword.</w:t>
      </w:r>
    </w:p>
    <w:p w14:paraId="1AFD3D2F" w14:textId="77777777" w:rsidR="00972930" w:rsidRPr="00882429" w:rsidRDefault="00D630C4">
      <w:pPr>
        <w:numPr>
          <w:ilvl w:val="0"/>
          <w:numId w:val="1"/>
        </w:numPr>
        <w:spacing w:before="80" w:after="80"/>
        <w:rPr>
          <w:sz w:val="21"/>
          <w:szCs w:val="21"/>
          <w:cs/>
        </w:rPr>
      </w:pPr>
      <w:r w:rsidRPr="00882429">
        <w:rPr>
          <w:sz w:val="21"/>
          <w:szCs w:val="21"/>
          <w:cs/>
        </w:rPr>
        <w:t xml:space="preserve">A </w:t>
      </w:r>
      <w:r w:rsidR="00972930" w:rsidRPr="00882429">
        <w:rPr>
          <w:sz w:val="21"/>
          <w:szCs w:val="21"/>
          <w:cs/>
        </w:rPr>
        <w:t>M</w:t>
      </w:r>
      <w:r w:rsidR="00972930" w:rsidRPr="00882429">
        <w:rPr>
          <w:rFonts w:hAnsi="Arial"/>
          <w:sz w:val="21"/>
          <w:szCs w:val="21"/>
          <w:cs/>
        </w:rPr>
        <w:t>ā</w:t>
      </w:r>
      <w:r w:rsidR="00972930" w:rsidRPr="00882429">
        <w:rPr>
          <w:sz w:val="21"/>
          <w:szCs w:val="21"/>
          <w:cs/>
        </w:rPr>
        <w:t>ori tissue statement in relation to sending samples overseas</w:t>
      </w:r>
      <w:r w:rsidRPr="00882429">
        <w:rPr>
          <w:sz w:val="21"/>
          <w:szCs w:val="21"/>
          <w:cs/>
        </w:rPr>
        <w:t>, and the use of samples for research purposes,</w:t>
      </w:r>
      <w:r w:rsidR="00972930" w:rsidRPr="00882429">
        <w:rPr>
          <w:sz w:val="21"/>
          <w:szCs w:val="21"/>
          <w:cs/>
        </w:rPr>
        <w:t xml:space="preserve"> is required. Please refer to the template for wording. </w:t>
      </w:r>
    </w:p>
    <w:p w14:paraId="0020F68A" w14:textId="77777777" w:rsidR="00972930" w:rsidRPr="00882429" w:rsidRDefault="00972930">
      <w:pPr>
        <w:numPr>
          <w:ilvl w:val="0"/>
          <w:numId w:val="1"/>
        </w:numPr>
        <w:spacing w:before="80" w:after="80"/>
        <w:rPr>
          <w:sz w:val="21"/>
          <w:szCs w:val="21"/>
          <w:cs/>
        </w:rPr>
      </w:pPr>
      <w:r w:rsidRPr="00882429">
        <w:rPr>
          <w:sz w:val="21"/>
          <w:szCs w:val="21"/>
          <w:cs/>
        </w:rPr>
        <w:t xml:space="preserve">Please provide the </w:t>
      </w:r>
      <w:r w:rsidR="00D630C4" w:rsidRPr="00882429">
        <w:rPr>
          <w:sz w:val="21"/>
          <w:szCs w:val="21"/>
          <w:cs/>
        </w:rPr>
        <w:t>laboratory name and address in</w:t>
      </w:r>
      <w:r w:rsidRPr="00882429">
        <w:rPr>
          <w:sz w:val="21"/>
          <w:szCs w:val="21"/>
          <w:cs/>
        </w:rPr>
        <w:t xml:space="preserve"> Australia where samples are being sent.</w:t>
      </w:r>
    </w:p>
    <w:p w14:paraId="0B9EC408" w14:textId="77777777" w:rsidR="00972930" w:rsidRPr="00882429" w:rsidRDefault="00972930">
      <w:pPr>
        <w:numPr>
          <w:ilvl w:val="0"/>
          <w:numId w:val="1"/>
        </w:numPr>
        <w:spacing w:before="80" w:after="80"/>
        <w:rPr>
          <w:sz w:val="21"/>
          <w:szCs w:val="21"/>
          <w:cs/>
        </w:rPr>
      </w:pPr>
      <w:r w:rsidRPr="00882429">
        <w:rPr>
          <w:sz w:val="21"/>
          <w:szCs w:val="21"/>
          <w:cs/>
        </w:rPr>
        <w:t>Please remove options referring to sub-study/extra research in the consent form.</w:t>
      </w:r>
    </w:p>
    <w:p w14:paraId="64D32DB7" w14:textId="77777777" w:rsidR="00972930" w:rsidRPr="00882429" w:rsidRDefault="00972930">
      <w:pPr>
        <w:numPr>
          <w:ilvl w:val="0"/>
          <w:numId w:val="1"/>
        </w:numPr>
        <w:spacing w:before="80" w:after="80"/>
        <w:rPr>
          <w:sz w:val="21"/>
          <w:szCs w:val="21"/>
          <w:cs/>
        </w:rPr>
      </w:pPr>
      <w:r w:rsidRPr="00882429">
        <w:rPr>
          <w:sz w:val="21"/>
          <w:szCs w:val="21"/>
          <w:cs/>
        </w:rPr>
        <w:t>A section on data management is required. Please refer to the HDEC template.</w:t>
      </w:r>
    </w:p>
    <w:p w14:paraId="148DA04A" w14:textId="77777777" w:rsidR="00972930" w:rsidRPr="00882429" w:rsidRDefault="00972930">
      <w:pPr>
        <w:numPr>
          <w:ilvl w:val="0"/>
          <w:numId w:val="1"/>
        </w:numPr>
        <w:spacing w:before="80" w:after="80"/>
        <w:rPr>
          <w:sz w:val="21"/>
          <w:szCs w:val="21"/>
          <w:cs/>
        </w:rPr>
      </w:pPr>
      <w:r w:rsidRPr="00882429">
        <w:rPr>
          <w:sz w:val="21"/>
          <w:szCs w:val="21"/>
          <w:cs/>
        </w:rPr>
        <w:t xml:space="preserve">Please </w:t>
      </w:r>
      <w:r w:rsidR="00D630C4" w:rsidRPr="00882429">
        <w:rPr>
          <w:sz w:val="21"/>
          <w:szCs w:val="21"/>
          <w:cs/>
        </w:rPr>
        <w:t>use a simple lay title as the title for the PISCF.</w:t>
      </w:r>
    </w:p>
    <w:p w14:paraId="184AE0C5" w14:textId="77777777" w:rsidR="00972930" w:rsidRPr="00882429" w:rsidRDefault="00972930">
      <w:pPr>
        <w:numPr>
          <w:ilvl w:val="0"/>
          <w:numId w:val="1"/>
        </w:numPr>
        <w:spacing w:before="80" w:after="80"/>
        <w:rPr>
          <w:sz w:val="21"/>
          <w:szCs w:val="21"/>
          <w:cs/>
        </w:rPr>
      </w:pPr>
      <w:r w:rsidRPr="00882429">
        <w:rPr>
          <w:sz w:val="21"/>
          <w:szCs w:val="21"/>
          <w:cs/>
        </w:rPr>
        <w:t xml:space="preserve">Please refer to the HDEC template for the general layout for accessibility. </w:t>
      </w:r>
    </w:p>
    <w:p w14:paraId="0B9DADA7" w14:textId="77777777" w:rsidR="00972930" w:rsidRPr="00882429" w:rsidRDefault="00972930">
      <w:pPr>
        <w:numPr>
          <w:ilvl w:val="0"/>
          <w:numId w:val="1"/>
        </w:numPr>
        <w:spacing w:before="80" w:after="80"/>
        <w:rPr>
          <w:sz w:val="21"/>
          <w:szCs w:val="21"/>
          <w:cs/>
        </w:rPr>
      </w:pPr>
      <w:r w:rsidRPr="00882429">
        <w:rPr>
          <w:sz w:val="21"/>
          <w:szCs w:val="21"/>
          <w:cs/>
        </w:rPr>
        <w:t>Please review for lay-language.</w:t>
      </w:r>
    </w:p>
    <w:p w14:paraId="3B1B891B" w14:textId="77777777" w:rsidR="00972930" w:rsidRPr="00882429" w:rsidRDefault="00972930">
      <w:pPr>
        <w:spacing w:before="80" w:after="80"/>
        <w:rPr>
          <w:sz w:val="21"/>
          <w:szCs w:val="21"/>
          <w:cs/>
        </w:rPr>
      </w:pPr>
    </w:p>
    <w:p w14:paraId="2A679572"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62DCF893" w14:textId="77777777" w:rsidR="00972930" w:rsidRPr="00882429" w:rsidRDefault="00972930">
      <w:pPr>
        <w:rPr>
          <w:sz w:val="21"/>
          <w:szCs w:val="21"/>
          <w:cs/>
          <w:lang w:val="en-NZ"/>
        </w:rPr>
      </w:pPr>
    </w:p>
    <w:p w14:paraId="52390827" w14:textId="77777777" w:rsidR="00972930" w:rsidRPr="00882429" w:rsidRDefault="00972930">
      <w:pPr>
        <w:rPr>
          <w:sz w:val="21"/>
          <w:szCs w:val="21"/>
          <w:cs/>
          <w:lang w:val="en-NZ"/>
        </w:rPr>
      </w:pPr>
    </w:p>
    <w:p w14:paraId="70FA9775"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r w:rsidRPr="00882429">
        <w:rPr>
          <w:color w:val="33CCCC"/>
          <w:sz w:val="21"/>
          <w:szCs w:val="21"/>
          <w:cs/>
          <w:lang w:val="en-NZ"/>
        </w:rPr>
        <w:t xml:space="preserve"> </w:t>
      </w:r>
      <w:r w:rsidRPr="00882429">
        <w:rPr>
          <w:sz w:val="21"/>
          <w:szCs w:val="21"/>
          <w:cs/>
          <w:lang w:val="en-NZ"/>
        </w:rPr>
        <w:t>subject to the following information being received:</w:t>
      </w:r>
    </w:p>
    <w:p w14:paraId="589154CB" w14:textId="77777777" w:rsidR="00972930" w:rsidRPr="00882429" w:rsidRDefault="00972930">
      <w:pPr>
        <w:rPr>
          <w:sz w:val="21"/>
          <w:szCs w:val="21"/>
          <w:cs/>
          <w:lang w:val="en-NZ"/>
        </w:rPr>
      </w:pPr>
    </w:p>
    <w:p w14:paraId="5A6EE229" w14:textId="77777777" w:rsidR="00972930" w:rsidRPr="00882429" w:rsidRDefault="00972930" w:rsidP="0000478D">
      <w:pPr>
        <w:numPr>
          <w:ilvl w:val="0"/>
          <w:numId w:val="15"/>
        </w:numPr>
        <w:autoSpaceDE w:val="0"/>
        <w:autoSpaceDN w:val="0"/>
        <w:adjustRightInd w:val="0"/>
        <w:rPr>
          <w:sz w:val="21"/>
          <w:szCs w:val="21"/>
          <w:cs/>
        </w:rPr>
      </w:pPr>
      <w:bookmarkStart w:id="0" w:name="_Hlk35429098"/>
      <w:r w:rsidRPr="00882429">
        <w:rPr>
          <w:sz w:val="21"/>
          <w:szCs w:val="21"/>
          <w:cs/>
        </w:rPr>
        <w:t>Please supply evidence of M</w:t>
      </w:r>
      <w:r w:rsidRPr="00882429">
        <w:rPr>
          <w:rFonts w:hAnsi="Arial"/>
          <w:sz w:val="21"/>
          <w:szCs w:val="21"/>
          <w:cs/>
        </w:rPr>
        <w:t>ā</w:t>
      </w:r>
      <w:r w:rsidRPr="00882429">
        <w:rPr>
          <w:sz w:val="21"/>
          <w:szCs w:val="21"/>
          <w:cs/>
        </w:rPr>
        <w:t xml:space="preserve">ori consultation to ensure the study is appropriate for a New Zealand context </w:t>
      </w:r>
      <w:r w:rsidRPr="00882429">
        <w:rPr>
          <w:iCs/>
          <w:sz w:val="21"/>
          <w:szCs w:val="21"/>
          <w:cs/>
        </w:rPr>
        <w:t xml:space="preserve">(National Ethical Standards for Health and Disability Research and Quality Improvement, para 3.7).  </w:t>
      </w:r>
    </w:p>
    <w:p w14:paraId="6AE726BE" w14:textId="77777777" w:rsidR="00972930" w:rsidRPr="00882429" w:rsidRDefault="00972930" w:rsidP="0000478D">
      <w:pPr>
        <w:numPr>
          <w:ilvl w:val="0"/>
          <w:numId w:val="15"/>
        </w:numPr>
        <w:autoSpaceDE w:val="0"/>
        <w:autoSpaceDN w:val="0"/>
        <w:adjustRightInd w:val="0"/>
        <w:rPr>
          <w:sz w:val="21"/>
          <w:szCs w:val="21"/>
          <w:cs/>
        </w:rPr>
      </w:pPr>
      <w:bookmarkStart w:id="1" w:name="_Hlk35422715"/>
      <w:bookmarkEnd w:id="0"/>
      <w:r w:rsidRPr="00882429">
        <w:rPr>
          <w:sz w:val="21"/>
          <w:szCs w:val="21"/>
          <w:cs/>
        </w:rPr>
        <w:t xml:space="preserve">Please update the participant information sheet and consent form, taking into account feedback provided by the Committee. </w:t>
      </w:r>
      <w:r w:rsidRPr="00882429">
        <w:rPr>
          <w:iCs/>
          <w:sz w:val="21"/>
          <w:szCs w:val="21"/>
          <w:cs/>
        </w:rPr>
        <w:t xml:space="preserve">(National Ethical Standards for Health and Disability Research and Quality Improvement, para 7.15 – 7.17).  </w:t>
      </w:r>
    </w:p>
    <w:p w14:paraId="40C63DC9" w14:textId="77777777" w:rsidR="00972930" w:rsidRPr="00882429" w:rsidRDefault="00972930" w:rsidP="0000478D">
      <w:pPr>
        <w:numPr>
          <w:ilvl w:val="0"/>
          <w:numId w:val="15"/>
        </w:numPr>
        <w:autoSpaceDE w:val="0"/>
        <w:autoSpaceDN w:val="0"/>
        <w:adjustRightInd w:val="0"/>
        <w:rPr>
          <w:sz w:val="21"/>
          <w:szCs w:val="21"/>
          <w:cs/>
        </w:rPr>
      </w:pPr>
      <w:bookmarkStart w:id="2" w:name="_Hlk35422703"/>
      <w:r w:rsidRPr="00882429">
        <w:rPr>
          <w:sz w:val="21"/>
          <w:szCs w:val="21"/>
          <w:cs/>
        </w:rPr>
        <w:t xml:space="preserve">Please update the study protocol, taking into account the feedback provided by the Committee. </w:t>
      </w:r>
      <w:r w:rsidRPr="00882429">
        <w:rPr>
          <w:iCs/>
          <w:sz w:val="21"/>
          <w:szCs w:val="21"/>
          <w:cs/>
        </w:rPr>
        <w:t xml:space="preserve">(National Ethical Standards for Health and Disability Research and Quality Improvement, para 9.7).  </w:t>
      </w:r>
      <w:bookmarkEnd w:id="2"/>
    </w:p>
    <w:bookmarkEnd w:id="1"/>
    <w:p w14:paraId="103D1E1E" w14:textId="77777777" w:rsidR="00972930" w:rsidRPr="0000478D" w:rsidRDefault="0000478D">
      <w:pPr>
        <w:rPr>
          <w:sz w:val="21"/>
          <w:szCs w:val="21"/>
          <w:cs/>
          <w:lang w:val="en-NZ"/>
        </w:rPr>
      </w:pPr>
      <w:r w:rsidRPr="0000478D">
        <w:rPr>
          <w:sz w:val="21"/>
          <w:szCs w:val="21"/>
          <w:lang w:val="en-NZ"/>
        </w:rPr>
        <w:t>(</w:t>
      </w:r>
      <w:r>
        <w:rPr>
          <w:sz w:val="21"/>
          <w:szCs w:val="21"/>
          <w:lang w:val="en-NZ"/>
        </w:rPr>
        <w:t>T</w:t>
      </w:r>
      <w:r w:rsidRPr="0000478D">
        <w:rPr>
          <w:sz w:val="21"/>
          <w:szCs w:val="21"/>
          <w:lang w:val="en-NZ"/>
        </w:rPr>
        <w:t xml:space="preserve">he link to the National Ethical Standards </w:t>
      </w:r>
      <w:r>
        <w:rPr>
          <w:sz w:val="21"/>
          <w:szCs w:val="21"/>
          <w:lang w:val="en-NZ"/>
        </w:rPr>
        <w:t>is</w:t>
      </w:r>
      <w:r w:rsidRPr="0000478D">
        <w:rPr>
          <w:sz w:val="21"/>
          <w:szCs w:val="21"/>
          <w:lang w:val="en-NZ"/>
        </w:rPr>
        <w:t xml:space="preserve"> found at</w:t>
      </w:r>
      <w:r>
        <w:rPr>
          <w:color w:val="FF0000"/>
          <w:sz w:val="21"/>
          <w:szCs w:val="21"/>
          <w:lang w:val="en-NZ"/>
        </w:rPr>
        <w:t xml:space="preserve"> </w:t>
      </w:r>
      <w:hyperlink r:id="rId12" w:history="1">
        <w:r w:rsidRPr="0009172A">
          <w:rPr>
            <w:rStyle w:val="Hyperlink"/>
            <w:rFonts w:cs="Arial"/>
            <w:sz w:val="21"/>
            <w:szCs w:val="21"/>
            <w:lang w:val="en-NZ"/>
          </w:rPr>
          <w:t>https://ethics.health.govt.nz/home</w:t>
        </w:r>
      </w:hyperlink>
      <w:r>
        <w:rPr>
          <w:color w:val="FF0000"/>
          <w:sz w:val="21"/>
          <w:szCs w:val="21"/>
          <w:lang w:val="en-NZ"/>
        </w:rPr>
        <w:t xml:space="preserve"> </w:t>
      </w:r>
      <w:r w:rsidRPr="0000478D">
        <w:rPr>
          <w:sz w:val="21"/>
          <w:szCs w:val="21"/>
          <w:lang w:val="en-NZ"/>
        </w:rPr>
        <w:t>under the Quick Links section).</w:t>
      </w:r>
    </w:p>
    <w:p w14:paraId="13B90D10" w14:textId="77777777" w:rsidR="00972930" w:rsidRPr="00882429" w:rsidRDefault="00972930">
      <w:pPr>
        <w:rPr>
          <w:sz w:val="21"/>
          <w:szCs w:val="21"/>
          <w:cs/>
          <w:lang w:val="en-NZ"/>
        </w:rPr>
      </w:pPr>
      <w:r w:rsidRPr="00882429">
        <w:rPr>
          <w:sz w:val="21"/>
          <w:szCs w:val="21"/>
          <w:cs/>
          <w:lang w:val="en-NZ"/>
        </w:rPr>
        <w:lastRenderedPageBreak/>
        <w:t>After receipt of the information requested by the Committee, a final decision on the application will be made by Devonie Waaka and Sarah Gunningham.</w:t>
      </w:r>
    </w:p>
    <w:p w14:paraId="3D36E013"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4A8F6EF4" w14:textId="77777777">
        <w:trPr>
          <w:trHeight w:val="280"/>
        </w:trPr>
        <w:tc>
          <w:tcPr>
            <w:tcW w:w="966" w:type="dxa"/>
            <w:tcBorders>
              <w:top w:val="nil"/>
              <w:left w:val="nil"/>
              <w:bottom w:val="nil"/>
              <w:right w:val="nil"/>
            </w:tcBorders>
          </w:tcPr>
          <w:p w14:paraId="7D3F1AC1"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2 </w:t>
            </w:r>
            <w:r w:rsidRPr="00882429">
              <w:rPr>
                <w:sz w:val="21"/>
                <w:szCs w:val="21"/>
                <w:cs/>
              </w:rPr>
              <w:t xml:space="preserve"> </w:t>
            </w:r>
          </w:p>
        </w:tc>
        <w:tc>
          <w:tcPr>
            <w:tcW w:w="2575" w:type="dxa"/>
            <w:tcBorders>
              <w:top w:val="nil"/>
              <w:left w:val="nil"/>
              <w:bottom w:val="nil"/>
              <w:right w:val="nil"/>
            </w:tcBorders>
          </w:tcPr>
          <w:p w14:paraId="78F266DB"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0660CC6F" w14:textId="77777777" w:rsidR="00972930" w:rsidRPr="00882429" w:rsidRDefault="00972930">
            <w:pPr>
              <w:autoSpaceDE w:val="0"/>
              <w:autoSpaceDN w:val="0"/>
              <w:adjustRightInd w:val="0"/>
              <w:rPr>
                <w:sz w:val="21"/>
                <w:szCs w:val="21"/>
                <w:cs/>
              </w:rPr>
            </w:pPr>
            <w:r w:rsidRPr="00882429">
              <w:rPr>
                <w:bCs/>
                <w:sz w:val="21"/>
                <w:szCs w:val="21"/>
                <w:cs/>
              </w:rPr>
              <w:t>20/STH/184</w:t>
            </w:r>
          </w:p>
        </w:tc>
      </w:tr>
      <w:tr w:rsidR="00972930" w:rsidRPr="00882429" w14:paraId="127C99EA" w14:textId="77777777">
        <w:trPr>
          <w:trHeight w:val="280"/>
        </w:trPr>
        <w:tc>
          <w:tcPr>
            <w:tcW w:w="966" w:type="dxa"/>
            <w:tcBorders>
              <w:top w:val="nil"/>
              <w:left w:val="nil"/>
              <w:bottom w:val="nil"/>
              <w:right w:val="nil"/>
            </w:tcBorders>
          </w:tcPr>
          <w:p w14:paraId="7BA05C0E"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1F887FC"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4685B4F9" w14:textId="77777777" w:rsidR="00972930" w:rsidRPr="00882429" w:rsidRDefault="00972930">
            <w:pPr>
              <w:autoSpaceDE w:val="0"/>
              <w:autoSpaceDN w:val="0"/>
              <w:adjustRightInd w:val="0"/>
              <w:rPr>
                <w:sz w:val="21"/>
                <w:szCs w:val="21"/>
                <w:cs/>
              </w:rPr>
            </w:pPr>
            <w:r w:rsidRPr="00882429">
              <w:rPr>
                <w:sz w:val="21"/>
                <w:szCs w:val="21"/>
                <w:cs/>
              </w:rPr>
              <w:t xml:space="preserve">Hip Abduction Strength in Musculoskeletal Conditions </w:t>
            </w:r>
          </w:p>
        </w:tc>
      </w:tr>
      <w:tr w:rsidR="00972930" w:rsidRPr="00882429" w14:paraId="682774F0" w14:textId="77777777">
        <w:trPr>
          <w:trHeight w:val="280"/>
        </w:trPr>
        <w:tc>
          <w:tcPr>
            <w:tcW w:w="966" w:type="dxa"/>
            <w:tcBorders>
              <w:top w:val="nil"/>
              <w:left w:val="nil"/>
              <w:bottom w:val="nil"/>
              <w:right w:val="nil"/>
            </w:tcBorders>
          </w:tcPr>
          <w:p w14:paraId="5129573C"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3A047F99"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599FF283" w14:textId="77777777" w:rsidR="00972930" w:rsidRPr="00882429" w:rsidRDefault="00972930">
            <w:pPr>
              <w:autoSpaceDE w:val="0"/>
              <w:autoSpaceDN w:val="0"/>
              <w:adjustRightInd w:val="0"/>
              <w:rPr>
                <w:sz w:val="21"/>
                <w:szCs w:val="21"/>
                <w:cs/>
              </w:rPr>
            </w:pPr>
            <w:r w:rsidRPr="00882429">
              <w:rPr>
                <w:sz w:val="21"/>
                <w:szCs w:val="21"/>
                <w:cs/>
              </w:rPr>
              <w:t xml:space="preserve">Dr Samantha Wong </w:t>
            </w:r>
          </w:p>
        </w:tc>
      </w:tr>
      <w:tr w:rsidR="00972930" w:rsidRPr="00882429" w14:paraId="131B84E3" w14:textId="77777777">
        <w:trPr>
          <w:trHeight w:val="280"/>
        </w:trPr>
        <w:tc>
          <w:tcPr>
            <w:tcW w:w="966" w:type="dxa"/>
            <w:tcBorders>
              <w:top w:val="nil"/>
              <w:left w:val="nil"/>
              <w:bottom w:val="nil"/>
              <w:right w:val="nil"/>
            </w:tcBorders>
          </w:tcPr>
          <w:p w14:paraId="4CBE03DD"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30A7059C"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128F00B9" w14:textId="77777777" w:rsidR="00972930" w:rsidRPr="00882429" w:rsidRDefault="00972930">
            <w:pPr>
              <w:autoSpaceDE w:val="0"/>
              <w:autoSpaceDN w:val="0"/>
              <w:adjustRightInd w:val="0"/>
              <w:rPr>
                <w:sz w:val="21"/>
                <w:szCs w:val="21"/>
                <w:cs/>
              </w:rPr>
            </w:pPr>
            <w:r w:rsidRPr="00882429">
              <w:rPr>
                <w:sz w:val="21"/>
                <w:szCs w:val="21"/>
                <w:cs/>
              </w:rPr>
              <w:t xml:space="preserve">University of Otago </w:t>
            </w:r>
          </w:p>
        </w:tc>
      </w:tr>
      <w:tr w:rsidR="00972930" w:rsidRPr="00882429" w14:paraId="74C22EC0" w14:textId="77777777">
        <w:trPr>
          <w:trHeight w:val="280"/>
        </w:trPr>
        <w:tc>
          <w:tcPr>
            <w:tcW w:w="966" w:type="dxa"/>
            <w:tcBorders>
              <w:top w:val="nil"/>
              <w:left w:val="nil"/>
              <w:bottom w:val="nil"/>
              <w:right w:val="nil"/>
            </w:tcBorders>
          </w:tcPr>
          <w:p w14:paraId="21C5BD7A"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3A02AFF6"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14254484"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588881CC"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07E8474E" w14:textId="77777777" w:rsidR="00972930" w:rsidRPr="00882429" w:rsidRDefault="00972930">
      <w:pPr>
        <w:autoSpaceDE w:val="0"/>
        <w:autoSpaceDN w:val="0"/>
        <w:adjustRightInd w:val="0"/>
        <w:rPr>
          <w:sz w:val="21"/>
          <w:szCs w:val="21"/>
          <w:cs/>
          <w:lang w:val="en-NZ"/>
        </w:rPr>
      </w:pPr>
      <w:r w:rsidRPr="00882429">
        <w:rPr>
          <w:sz w:val="21"/>
          <w:szCs w:val="21"/>
          <w:cs/>
          <w:lang w:val="en-NZ"/>
        </w:rPr>
        <w:t>Samantha Wong and Hamish Osborne were present via videoconference for discussion of this application.</w:t>
      </w:r>
    </w:p>
    <w:p w14:paraId="750426CB" w14:textId="77777777" w:rsidR="00972930" w:rsidRPr="00882429" w:rsidRDefault="00972930">
      <w:pPr>
        <w:rPr>
          <w:sz w:val="21"/>
          <w:szCs w:val="21"/>
          <w:u w:val="single"/>
          <w:cs/>
          <w:lang w:val="en-NZ"/>
        </w:rPr>
      </w:pPr>
    </w:p>
    <w:p w14:paraId="3B512113"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326E9BF6" w14:textId="77777777" w:rsidR="00972930" w:rsidRPr="00882429" w:rsidRDefault="00972930">
      <w:pPr>
        <w:rPr>
          <w:bCs/>
          <w:sz w:val="21"/>
          <w:szCs w:val="21"/>
          <w:cs/>
          <w:lang w:val="en-NZ"/>
        </w:rPr>
      </w:pPr>
    </w:p>
    <w:p w14:paraId="5861FFD6"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42A09BEB" w14:textId="77777777" w:rsidR="00972930" w:rsidRPr="00882429" w:rsidRDefault="00972930">
      <w:pPr>
        <w:rPr>
          <w:sz w:val="21"/>
          <w:szCs w:val="21"/>
          <w:cs/>
          <w:lang w:val="en-NZ"/>
        </w:rPr>
      </w:pPr>
    </w:p>
    <w:p w14:paraId="268A64C8"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26492167" w14:textId="77777777" w:rsidR="00972930" w:rsidRPr="00882429" w:rsidRDefault="00972930">
      <w:pPr>
        <w:rPr>
          <w:sz w:val="21"/>
          <w:szCs w:val="21"/>
          <w:cs/>
          <w:lang w:val="en-NZ"/>
        </w:rPr>
      </w:pPr>
    </w:p>
    <w:p w14:paraId="5E93309A" w14:textId="77777777" w:rsidR="00972930" w:rsidRPr="00882429" w:rsidRDefault="00972930">
      <w:pPr>
        <w:rPr>
          <w:sz w:val="21"/>
          <w:szCs w:val="21"/>
          <w:u w:val="single"/>
          <w:cs/>
          <w:lang w:val="en-NZ"/>
        </w:rPr>
      </w:pPr>
      <w:r w:rsidRPr="00882429">
        <w:rPr>
          <w:sz w:val="21"/>
          <w:szCs w:val="21"/>
          <w:u w:val="single"/>
          <w:cs/>
          <w:lang w:val="en-NZ"/>
        </w:rPr>
        <w:t>Summary of Study</w:t>
      </w:r>
    </w:p>
    <w:p w14:paraId="4FBC6906" w14:textId="77777777" w:rsidR="00972930" w:rsidRPr="00882429" w:rsidRDefault="00972930">
      <w:pPr>
        <w:rPr>
          <w:sz w:val="21"/>
          <w:szCs w:val="21"/>
          <w:u w:val="single"/>
          <w:cs/>
          <w:lang w:val="en-NZ"/>
        </w:rPr>
      </w:pPr>
    </w:p>
    <w:p w14:paraId="0A15E64C" w14:textId="77777777" w:rsidR="00972930" w:rsidRPr="00882429" w:rsidRDefault="00972930">
      <w:pPr>
        <w:numPr>
          <w:ilvl w:val="0"/>
          <w:numId w:val="2"/>
        </w:numPr>
        <w:rPr>
          <w:sz w:val="21"/>
          <w:szCs w:val="21"/>
          <w:cs/>
          <w:lang w:val="en-NZ"/>
        </w:rPr>
      </w:pPr>
      <w:r w:rsidRPr="00882429">
        <w:rPr>
          <w:sz w:val="21"/>
          <w:szCs w:val="21"/>
          <w:cs/>
          <w:lang w:val="en-NZ"/>
        </w:rPr>
        <w:t>The purpose of this study is to determine the rates of hip abduction weakness in lower limb musculoskeletal injuries, low back pain and upper limb musculoskeletal injuries.</w:t>
      </w:r>
    </w:p>
    <w:p w14:paraId="0530A04B" w14:textId="77777777" w:rsidR="00972930" w:rsidRPr="00882429" w:rsidRDefault="00972930">
      <w:pPr>
        <w:autoSpaceDE w:val="0"/>
        <w:autoSpaceDN w:val="0"/>
        <w:adjustRightInd w:val="0"/>
        <w:rPr>
          <w:sz w:val="21"/>
          <w:szCs w:val="21"/>
          <w:cs/>
          <w:lang w:val="en-NZ"/>
        </w:rPr>
      </w:pPr>
    </w:p>
    <w:p w14:paraId="358216F1"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5AB6F025" w14:textId="77777777" w:rsidR="00972930" w:rsidRPr="00882429" w:rsidRDefault="00972930">
      <w:pPr>
        <w:rPr>
          <w:sz w:val="21"/>
          <w:szCs w:val="21"/>
          <w:u w:val="single"/>
          <w:cs/>
          <w:lang w:val="en-NZ"/>
        </w:rPr>
      </w:pPr>
    </w:p>
    <w:p w14:paraId="3727980E"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0501180C" w14:textId="77777777" w:rsidR="00972930" w:rsidRPr="00882429" w:rsidRDefault="00972930">
      <w:pPr>
        <w:rPr>
          <w:sz w:val="21"/>
          <w:szCs w:val="21"/>
          <w:cs/>
          <w:lang w:val="en-NZ"/>
        </w:rPr>
      </w:pPr>
    </w:p>
    <w:p w14:paraId="1604385D" w14:textId="77777777" w:rsidR="00972930" w:rsidRPr="00882429" w:rsidRDefault="00972930">
      <w:pPr>
        <w:numPr>
          <w:ilvl w:val="0"/>
          <w:numId w:val="2"/>
        </w:numPr>
        <w:spacing w:before="80" w:after="80"/>
        <w:rPr>
          <w:sz w:val="21"/>
          <w:szCs w:val="21"/>
          <w:cs/>
          <w:lang w:val="en-NZ"/>
        </w:rPr>
      </w:pPr>
      <w:r w:rsidRPr="00882429">
        <w:rPr>
          <w:sz w:val="21"/>
          <w:szCs w:val="21"/>
          <w:cs/>
          <w:lang w:val="en-NZ"/>
        </w:rPr>
        <w:t>The Committee asked for clarification</w:t>
      </w:r>
      <w:r w:rsidR="00D630C4" w:rsidRPr="00882429">
        <w:rPr>
          <w:sz w:val="21"/>
          <w:szCs w:val="21"/>
          <w:cs/>
          <w:lang w:val="en-NZ"/>
        </w:rPr>
        <w:t xml:space="preserve"> of whether</w:t>
      </w:r>
      <w:r w:rsidRPr="00882429">
        <w:rPr>
          <w:sz w:val="21"/>
          <w:szCs w:val="21"/>
          <w:cs/>
          <w:lang w:val="en-NZ"/>
        </w:rPr>
        <w:t xml:space="preserve"> the 340 people without musculoskeletal injuries that </w:t>
      </w:r>
      <w:r w:rsidR="00D630C4" w:rsidRPr="00882429">
        <w:rPr>
          <w:sz w:val="21"/>
          <w:szCs w:val="21"/>
          <w:cs/>
          <w:lang w:val="en-NZ"/>
        </w:rPr>
        <w:t xml:space="preserve">have </w:t>
      </w:r>
      <w:r w:rsidRPr="00882429">
        <w:rPr>
          <w:sz w:val="21"/>
          <w:szCs w:val="21"/>
          <w:cs/>
          <w:lang w:val="en-NZ"/>
        </w:rPr>
        <w:t xml:space="preserve">data collected about them are included in the study. The researcher clarified that they are not but will be acting as a </w:t>
      </w:r>
      <w:r w:rsidR="00D630C4" w:rsidRPr="00882429">
        <w:rPr>
          <w:sz w:val="21"/>
          <w:szCs w:val="21"/>
          <w:cs/>
          <w:lang w:val="en-NZ"/>
        </w:rPr>
        <w:t xml:space="preserve">historic </w:t>
      </w:r>
      <w:r w:rsidRPr="00882429">
        <w:rPr>
          <w:sz w:val="21"/>
          <w:szCs w:val="21"/>
          <w:cs/>
          <w:lang w:val="en-NZ"/>
        </w:rPr>
        <w:t>comparator control group for the purposes of this study. The committee queried if permission for use of this data had been obtained. The researcher stated that this data is deidentified and consent was provided at the time of collection for this use.</w:t>
      </w:r>
    </w:p>
    <w:p w14:paraId="3AF2FD82" w14:textId="77777777" w:rsidR="00972930" w:rsidRPr="00882429" w:rsidRDefault="00972930">
      <w:pPr>
        <w:numPr>
          <w:ilvl w:val="0"/>
          <w:numId w:val="2"/>
        </w:numPr>
        <w:spacing w:before="80" w:after="80"/>
        <w:rPr>
          <w:sz w:val="21"/>
          <w:szCs w:val="21"/>
          <w:cs/>
          <w:lang w:val="en-NZ"/>
        </w:rPr>
      </w:pPr>
      <w:r w:rsidRPr="00882429">
        <w:rPr>
          <w:sz w:val="21"/>
          <w:szCs w:val="21"/>
          <w:cs/>
          <w:lang w:val="en-NZ"/>
        </w:rPr>
        <w:t xml:space="preserve">The Committee queried the inclusion of youth. The researcher stated that growth spurts have been observed as an onset cause of weakness, so it is present very young. The Committee were satisfied with this response. </w:t>
      </w:r>
    </w:p>
    <w:p w14:paraId="16F44722" w14:textId="77777777" w:rsidR="00972930" w:rsidRPr="00882429" w:rsidRDefault="00972930">
      <w:pPr>
        <w:spacing w:before="80" w:after="80"/>
        <w:rPr>
          <w:sz w:val="21"/>
          <w:szCs w:val="21"/>
          <w:cs/>
          <w:lang w:val="en-NZ"/>
        </w:rPr>
      </w:pPr>
    </w:p>
    <w:p w14:paraId="3459B433"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7062E1FD" w14:textId="77777777" w:rsidR="00972930" w:rsidRPr="00882429" w:rsidRDefault="00972930">
      <w:pPr>
        <w:rPr>
          <w:sz w:val="21"/>
          <w:szCs w:val="21"/>
          <w:cs/>
          <w:lang w:val="en-NZ"/>
        </w:rPr>
      </w:pPr>
    </w:p>
    <w:p w14:paraId="1C84A278"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27599D4D" w14:textId="77777777" w:rsidR="00972930" w:rsidRPr="00882429" w:rsidRDefault="00972930">
      <w:pPr>
        <w:autoSpaceDE w:val="0"/>
        <w:autoSpaceDN w:val="0"/>
        <w:adjustRightInd w:val="0"/>
        <w:rPr>
          <w:sz w:val="21"/>
          <w:szCs w:val="21"/>
          <w:cs/>
          <w:lang w:val="en-NZ"/>
        </w:rPr>
      </w:pPr>
    </w:p>
    <w:p w14:paraId="33F4664B" w14:textId="77777777" w:rsidR="00972930" w:rsidRPr="00882429" w:rsidRDefault="00972930">
      <w:pPr>
        <w:numPr>
          <w:ilvl w:val="0"/>
          <w:numId w:val="2"/>
        </w:numPr>
        <w:spacing w:before="80" w:after="80"/>
        <w:rPr>
          <w:sz w:val="21"/>
          <w:szCs w:val="21"/>
          <w:cs/>
          <w:lang w:val="en-NZ"/>
        </w:rPr>
      </w:pPr>
      <w:r w:rsidRPr="00882429">
        <w:rPr>
          <w:sz w:val="21"/>
          <w:szCs w:val="21"/>
          <w:cs/>
          <w:lang w:val="en-NZ"/>
        </w:rPr>
        <w:t>The Committee stated that it was unclear how 1000 participants would be included as the list of diagnoses was not outlined in the protocol, and hypothesis was not specified. Please amend this.</w:t>
      </w:r>
    </w:p>
    <w:p w14:paraId="4205247C" w14:textId="77777777" w:rsidR="00972930" w:rsidRPr="00882429" w:rsidRDefault="00972930">
      <w:pPr>
        <w:numPr>
          <w:ilvl w:val="0"/>
          <w:numId w:val="2"/>
        </w:numPr>
        <w:spacing w:before="80" w:after="80"/>
        <w:rPr>
          <w:sz w:val="21"/>
          <w:szCs w:val="21"/>
          <w:cs/>
          <w:lang w:val="en-NZ"/>
        </w:rPr>
      </w:pPr>
      <w:r w:rsidRPr="00882429">
        <w:rPr>
          <w:sz w:val="21"/>
          <w:szCs w:val="21"/>
          <w:cs/>
          <w:lang w:val="en-NZ"/>
        </w:rPr>
        <w:t>The Committee stated that the research being performed at two different centres needs to be clarified in the protocol.</w:t>
      </w:r>
    </w:p>
    <w:p w14:paraId="5A558FB3" w14:textId="77777777" w:rsidR="00972930" w:rsidRPr="00882429" w:rsidRDefault="00972930">
      <w:pPr>
        <w:numPr>
          <w:ilvl w:val="0"/>
          <w:numId w:val="2"/>
        </w:numPr>
        <w:spacing w:before="80" w:after="80"/>
        <w:rPr>
          <w:sz w:val="21"/>
          <w:szCs w:val="21"/>
          <w:cs/>
          <w:lang w:val="en-NZ"/>
        </w:rPr>
      </w:pPr>
      <w:r w:rsidRPr="00882429">
        <w:rPr>
          <w:sz w:val="21"/>
          <w:szCs w:val="21"/>
          <w:cs/>
          <w:lang w:val="en-NZ"/>
        </w:rPr>
        <w:t xml:space="preserve">The Committee noted that the age when consent is presumed in New Zealand is generally 16, not 18. However, a young person can still participate without their parent’s agreement if they are deemed by the researcher to be competent to consent in their own right and there is no fixed age at which a young person is presuemd incompetent (although obviously the younger they are, the less likely they are to possess the necessary capacity). </w:t>
      </w:r>
    </w:p>
    <w:p w14:paraId="1F769A06" w14:textId="77777777" w:rsidR="00972930" w:rsidRPr="00882429" w:rsidRDefault="00972930">
      <w:pPr>
        <w:numPr>
          <w:ilvl w:val="0"/>
          <w:numId w:val="2"/>
        </w:numPr>
        <w:spacing w:before="80" w:after="80"/>
        <w:rPr>
          <w:sz w:val="21"/>
          <w:szCs w:val="21"/>
          <w:cs/>
          <w:lang w:val="en-NZ"/>
        </w:rPr>
      </w:pPr>
      <w:r w:rsidRPr="00882429">
        <w:rPr>
          <w:sz w:val="21"/>
          <w:szCs w:val="21"/>
          <w:cs/>
          <w:lang w:val="en-NZ"/>
        </w:rPr>
        <w:t xml:space="preserve">The Committee noted that data retention is 10 years following the last child turning 16. </w:t>
      </w:r>
    </w:p>
    <w:p w14:paraId="23FFA369" w14:textId="77777777" w:rsidR="00972930" w:rsidRPr="00882429" w:rsidRDefault="00972930">
      <w:pPr>
        <w:numPr>
          <w:ilvl w:val="0"/>
          <w:numId w:val="2"/>
        </w:numPr>
        <w:spacing w:before="80" w:after="80"/>
        <w:rPr>
          <w:sz w:val="21"/>
          <w:szCs w:val="21"/>
          <w:cs/>
          <w:lang w:val="en-NZ"/>
        </w:rPr>
      </w:pPr>
      <w:r w:rsidRPr="00882429">
        <w:rPr>
          <w:sz w:val="21"/>
          <w:szCs w:val="21"/>
          <w:cs/>
          <w:lang w:val="en-NZ"/>
        </w:rPr>
        <w:t>A data management plan is required. Please refer to the HDEC template for guidance (</w:t>
      </w:r>
      <w:hyperlink r:id="rId13" w:history="1">
        <w:r w:rsidRPr="00882429">
          <w:rPr>
            <w:rStyle w:val="Hyperlink"/>
            <w:rFonts w:cs="Arial"/>
            <w:sz w:val="21"/>
            <w:szCs w:val="21"/>
            <w:cs/>
            <w:lang w:val="en-NZ"/>
          </w:rPr>
          <w:t>https://ethics.health.govt.nz/updates/new-templates-datatissue-management-plans</w:t>
        </w:r>
      </w:hyperlink>
      <w:r w:rsidRPr="00882429">
        <w:rPr>
          <w:sz w:val="21"/>
          <w:szCs w:val="21"/>
          <w:cs/>
          <w:lang w:val="en-NZ"/>
        </w:rPr>
        <w:t xml:space="preserve">) </w:t>
      </w:r>
    </w:p>
    <w:p w14:paraId="212CB4B6" w14:textId="77777777" w:rsidR="00972930" w:rsidRPr="00882429" w:rsidRDefault="00972930">
      <w:pPr>
        <w:rPr>
          <w:color w:val="FF0000"/>
          <w:sz w:val="21"/>
          <w:szCs w:val="21"/>
          <w:cs/>
        </w:rPr>
      </w:pPr>
      <w:r w:rsidRPr="00882429">
        <w:rPr>
          <w:sz w:val="21"/>
          <w:szCs w:val="21"/>
          <w:cs/>
          <w:lang w:val="en-NZ"/>
        </w:rPr>
        <w:lastRenderedPageBreak/>
        <w:br/>
      </w:r>
    </w:p>
    <w:p w14:paraId="4B1D5B1F"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403D8629" w14:textId="77777777" w:rsidR="00972930" w:rsidRPr="00882429" w:rsidRDefault="00972930">
      <w:pPr>
        <w:spacing w:before="80" w:after="80"/>
        <w:rPr>
          <w:sz w:val="21"/>
          <w:szCs w:val="21"/>
          <w:cs/>
          <w:lang w:val="en-NZ"/>
        </w:rPr>
      </w:pPr>
    </w:p>
    <w:p w14:paraId="13509AD4" w14:textId="77777777" w:rsidR="00972930" w:rsidRPr="00882429" w:rsidRDefault="00972930">
      <w:pPr>
        <w:numPr>
          <w:ilvl w:val="0"/>
          <w:numId w:val="2"/>
        </w:numPr>
        <w:spacing w:before="80" w:after="80"/>
        <w:rPr>
          <w:sz w:val="21"/>
          <w:szCs w:val="21"/>
          <w:cs/>
        </w:rPr>
      </w:pPr>
      <w:r w:rsidRPr="00882429">
        <w:rPr>
          <w:sz w:val="21"/>
          <w:szCs w:val="21"/>
          <w:cs/>
          <w:lang w:val="en-NZ"/>
        </w:rPr>
        <w:t>Please add a</w:t>
      </w:r>
      <w:r w:rsidRPr="00882429">
        <w:rPr>
          <w:sz w:val="21"/>
          <w:szCs w:val="21"/>
          <w:cs/>
        </w:rPr>
        <w:t xml:space="preserve"> M</w:t>
      </w:r>
      <w:r w:rsidRPr="00882429">
        <w:rPr>
          <w:rFonts w:hAnsi="Arial"/>
          <w:sz w:val="21"/>
          <w:szCs w:val="21"/>
          <w:cs/>
        </w:rPr>
        <w:t>ā</w:t>
      </w:r>
      <w:r w:rsidRPr="00882429">
        <w:rPr>
          <w:sz w:val="21"/>
          <w:szCs w:val="21"/>
          <w:cs/>
        </w:rPr>
        <w:t>ori health contact. In each locality, please identify who is capable of and is willing to act as a cultural support person for M</w:t>
      </w:r>
      <w:r w:rsidRPr="00882429">
        <w:rPr>
          <w:rFonts w:hAnsi="Arial"/>
          <w:sz w:val="21"/>
          <w:szCs w:val="21"/>
          <w:cs/>
        </w:rPr>
        <w:t>ā</w:t>
      </w:r>
      <w:r w:rsidRPr="00882429">
        <w:rPr>
          <w:sz w:val="21"/>
          <w:szCs w:val="21"/>
          <w:cs/>
        </w:rPr>
        <w:t>ori in the study. Local District Health Boards may be able to suggest contacts.</w:t>
      </w:r>
    </w:p>
    <w:p w14:paraId="165078E1" w14:textId="77777777" w:rsidR="00972930" w:rsidRPr="00882429" w:rsidRDefault="00972930">
      <w:pPr>
        <w:numPr>
          <w:ilvl w:val="0"/>
          <w:numId w:val="2"/>
        </w:numPr>
        <w:spacing w:before="80" w:after="80"/>
        <w:rPr>
          <w:sz w:val="21"/>
          <w:szCs w:val="21"/>
          <w:cs/>
        </w:rPr>
      </w:pPr>
      <w:r w:rsidRPr="00882429">
        <w:rPr>
          <w:sz w:val="21"/>
          <w:szCs w:val="21"/>
          <w:cs/>
        </w:rPr>
        <w:t>Please remove repetitive statements.</w:t>
      </w:r>
    </w:p>
    <w:p w14:paraId="283A1C9E" w14:textId="77777777" w:rsidR="00972930" w:rsidRPr="00882429" w:rsidRDefault="00972930">
      <w:pPr>
        <w:numPr>
          <w:ilvl w:val="0"/>
          <w:numId w:val="2"/>
        </w:numPr>
        <w:spacing w:before="80" w:after="80"/>
        <w:rPr>
          <w:sz w:val="21"/>
          <w:szCs w:val="21"/>
          <w:cs/>
        </w:rPr>
      </w:pPr>
      <w:r w:rsidRPr="00882429">
        <w:rPr>
          <w:sz w:val="21"/>
          <w:szCs w:val="21"/>
          <w:cs/>
        </w:rPr>
        <w:t xml:space="preserve">Description of </w:t>
      </w:r>
      <w:r w:rsidR="00D630C4" w:rsidRPr="00882429">
        <w:rPr>
          <w:sz w:val="21"/>
          <w:szCs w:val="21"/>
          <w:cs/>
        </w:rPr>
        <w:t xml:space="preserve">the </w:t>
      </w:r>
      <w:r w:rsidRPr="00882429">
        <w:rPr>
          <w:sz w:val="21"/>
          <w:szCs w:val="21"/>
          <w:cs/>
        </w:rPr>
        <w:t xml:space="preserve">study needs to be clearer, and the use of diagrams would assist in this. Please remove the exam reference.  </w:t>
      </w:r>
    </w:p>
    <w:p w14:paraId="58689ACF" w14:textId="77777777" w:rsidR="00972930" w:rsidRPr="00882429" w:rsidRDefault="00972930">
      <w:pPr>
        <w:spacing w:before="80" w:after="80"/>
        <w:rPr>
          <w:sz w:val="21"/>
          <w:szCs w:val="21"/>
          <w:cs/>
        </w:rPr>
      </w:pPr>
    </w:p>
    <w:p w14:paraId="4007E6FE"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0A35786A" w14:textId="77777777" w:rsidR="00972930" w:rsidRPr="00882429" w:rsidRDefault="00972930">
      <w:pPr>
        <w:rPr>
          <w:sz w:val="21"/>
          <w:szCs w:val="21"/>
          <w:cs/>
          <w:lang w:val="en-NZ"/>
        </w:rPr>
      </w:pPr>
    </w:p>
    <w:p w14:paraId="405941B1" w14:textId="77777777" w:rsidR="00972930" w:rsidRPr="00882429" w:rsidRDefault="00972930">
      <w:pPr>
        <w:rPr>
          <w:sz w:val="21"/>
          <w:szCs w:val="21"/>
          <w:cs/>
          <w:lang w:val="en-NZ"/>
        </w:rPr>
      </w:pPr>
    </w:p>
    <w:p w14:paraId="3B39EC35"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r w:rsidRPr="00882429">
        <w:rPr>
          <w:color w:val="33CCCC"/>
          <w:sz w:val="21"/>
          <w:szCs w:val="21"/>
          <w:cs/>
          <w:lang w:val="en-NZ"/>
        </w:rPr>
        <w:t xml:space="preserve"> </w:t>
      </w:r>
      <w:r w:rsidRPr="00882429">
        <w:rPr>
          <w:sz w:val="21"/>
          <w:szCs w:val="21"/>
          <w:cs/>
          <w:lang w:val="en-NZ"/>
        </w:rPr>
        <w:t>subject to the following information being received:</w:t>
      </w:r>
    </w:p>
    <w:p w14:paraId="38277CFA" w14:textId="77777777" w:rsidR="00972930" w:rsidRPr="00882429" w:rsidRDefault="00972930">
      <w:pPr>
        <w:rPr>
          <w:sz w:val="21"/>
          <w:szCs w:val="21"/>
          <w:cs/>
          <w:lang w:val="en-NZ"/>
        </w:rPr>
      </w:pPr>
    </w:p>
    <w:p w14:paraId="5DF266D9" w14:textId="77777777" w:rsidR="00972930" w:rsidRPr="00882429" w:rsidRDefault="00972930" w:rsidP="0000478D">
      <w:pPr>
        <w:numPr>
          <w:ilvl w:val="0"/>
          <w:numId w:val="16"/>
        </w:numPr>
        <w:autoSpaceDE w:val="0"/>
        <w:autoSpaceDN w:val="0"/>
        <w:adjustRightInd w:val="0"/>
        <w:rPr>
          <w:sz w:val="21"/>
          <w:szCs w:val="21"/>
          <w:cs/>
        </w:rPr>
      </w:pPr>
      <w:r w:rsidRPr="00882429">
        <w:rPr>
          <w:sz w:val="21"/>
          <w:szCs w:val="21"/>
          <w:cs/>
        </w:rPr>
        <w:t xml:space="preserve">Please update the study protocol, taking into account the feedback provided by the Committee. </w:t>
      </w:r>
      <w:r w:rsidRPr="00882429">
        <w:rPr>
          <w:iCs/>
          <w:sz w:val="21"/>
          <w:szCs w:val="21"/>
          <w:cs/>
        </w:rPr>
        <w:t xml:space="preserve">(National Ethical Standards for Health and Disability Research and Quality Improvement, para 9.7).  </w:t>
      </w:r>
    </w:p>
    <w:p w14:paraId="37607F7B" w14:textId="77777777" w:rsidR="00972930" w:rsidRPr="00882429" w:rsidRDefault="00972930" w:rsidP="0000478D">
      <w:pPr>
        <w:numPr>
          <w:ilvl w:val="0"/>
          <w:numId w:val="16"/>
        </w:numPr>
        <w:autoSpaceDE w:val="0"/>
        <w:autoSpaceDN w:val="0"/>
        <w:adjustRightInd w:val="0"/>
        <w:rPr>
          <w:sz w:val="21"/>
          <w:szCs w:val="21"/>
          <w:cs/>
        </w:rPr>
      </w:pPr>
      <w:r w:rsidRPr="00882429">
        <w:rPr>
          <w:sz w:val="21"/>
          <w:szCs w:val="21"/>
          <w:cs/>
        </w:rPr>
        <w:t xml:space="preserve">Please update the participant information sheet and consent form, taking into account feedback provided by the Committee. </w:t>
      </w:r>
      <w:r w:rsidRPr="00882429">
        <w:rPr>
          <w:iCs/>
          <w:sz w:val="21"/>
          <w:szCs w:val="21"/>
          <w:cs/>
        </w:rPr>
        <w:t xml:space="preserve">(National Ethical Standards for Health and Disability Research and Quality Improvement, para 7.15 – 7.17).  </w:t>
      </w:r>
    </w:p>
    <w:p w14:paraId="0C0753B3" w14:textId="77777777" w:rsidR="00972930" w:rsidRPr="00882429" w:rsidRDefault="00972930" w:rsidP="0000478D">
      <w:pPr>
        <w:numPr>
          <w:ilvl w:val="0"/>
          <w:numId w:val="16"/>
        </w:numPr>
        <w:autoSpaceDE w:val="0"/>
        <w:autoSpaceDN w:val="0"/>
        <w:adjustRightInd w:val="0"/>
        <w:rPr>
          <w:sz w:val="21"/>
          <w:szCs w:val="21"/>
          <w:cs/>
        </w:rPr>
      </w:pPr>
      <w:r w:rsidRPr="00882429">
        <w:rPr>
          <w:sz w:val="21"/>
          <w:szCs w:val="21"/>
          <w:cs/>
        </w:rPr>
        <w:t xml:space="preserve">Please supply a data governance plan to ensure the safety and integrity of participant data </w:t>
      </w:r>
      <w:r w:rsidRPr="00882429">
        <w:rPr>
          <w:iCs/>
          <w:sz w:val="21"/>
          <w:szCs w:val="21"/>
          <w:cs/>
        </w:rPr>
        <w:t xml:space="preserve">(National Ethical Standards for Health and Disability Research and Quality Improvement, para 12.15).  </w:t>
      </w:r>
    </w:p>
    <w:p w14:paraId="1022AE7B" w14:textId="77777777" w:rsidR="00972930" w:rsidRPr="00882429" w:rsidRDefault="00972930">
      <w:pPr>
        <w:autoSpaceDE w:val="0"/>
        <w:autoSpaceDN w:val="0"/>
        <w:adjustRightInd w:val="0"/>
        <w:ind w:left="360"/>
        <w:rPr>
          <w:sz w:val="21"/>
          <w:szCs w:val="21"/>
          <w:cs/>
        </w:rPr>
      </w:pPr>
    </w:p>
    <w:p w14:paraId="1D8C5DDB" w14:textId="77777777" w:rsidR="0000478D" w:rsidRPr="0000478D" w:rsidRDefault="0000478D" w:rsidP="0000478D">
      <w:pPr>
        <w:rPr>
          <w:sz w:val="21"/>
          <w:szCs w:val="21"/>
          <w:cs/>
          <w:lang w:val="en-NZ"/>
        </w:rPr>
      </w:pPr>
      <w:r w:rsidRPr="0000478D">
        <w:rPr>
          <w:sz w:val="21"/>
          <w:szCs w:val="21"/>
          <w:lang w:val="en-NZ"/>
        </w:rPr>
        <w:t>(</w:t>
      </w:r>
      <w:r>
        <w:rPr>
          <w:sz w:val="21"/>
          <w:szCs w:val="21"/>
          <w:lang w:val="en-NZ"/>
        </w:rPr>
        <w:t>T</w:t>
      </w:r>
      <w:r w:rsidRPr="0000478D">
        <w:rPr>
          <w:sz w:val="21"/>
          <w:szCs w:val="21"/>
          <w:lang w:val="en-NZ"/>
        </w:rPr>
        <w:t xml:space="preserve">he link to the National Ethical Standards </w:t>
      </w:r>
      <w:r>
        <w:rPr>
          <w:sz w:val="21"/>
          <w:szCs w:val="21"/>
          <w:lang w:val="en-NZ"/>
        </w:rPr>
        <w:t>is</w:t>
      </w:r>
      <w:r w:rsidRPr="0000478D">
        <w:rPr>
          <w:sz w:val="21"/>
          <w:szCs w:val="21"/>
          <w:lang w:val="en-NZ"/>
        </w:rPr>
        <w:t xml:space="preserve"> found at</w:t>
      </w:r>
      <w:r>
        <w:rPr>
          <w:color w:val="FF0000"/>
          <w:sz w:val="21"/>
          <w:szCs w:val="21"/>
          <w:lang w:val="en-NZ"/>
        </w:rPr>
        <w:t xml:space="preserve"> </w:t>
      </w:r>
      <w:hyperlink r:id="rId14" w:history="1">
        <w:r w:rsidRPr="0009172A">
          <w:rPr>
            <w:rStyle w:val="Hyperlink"/>
            <w:rFonts w:cs="Arial"/>
            <w:sz w:val="21"/>
            <w:szCs w:val="21"/>
            <w:lang w:val="en-NZ"/>
          </w:rPr>
          <w:t>https://ethics.health.govt.nz/home</w:t>
        </w:r>
      </w:hyperlink>
      <w:r>
        <w:rPr>
          <w:color w:val="FF0000"/>
          <w:sz w:val="21"/>
          <w:szCs w:val="21"/>
          <w:lang w:val="en-NZ"/>
        </w:rPr>
        <w:t xml:space="preserve"> </w:t>
      </w:r>
      <w:r w:rsidRPr="0000478D">
        <w:rPr>
          <w:sz w:val="21"/>
          <w:szCs w:val="21"/>
          <w:lang w:val="en-NZ"/>
        </w:rPr>
        <w:t>under the Quick Links section).</w:t>
      </w:r>
    </w:p>
    <w:p w14:paraId="2CF964BD" w14:textId="77777777" w:rsidR="00972930" w:rsidRPr="00882429" w:rsidRDefault="00972930">
      <w:pPr>
        <w:rPr>
          <w:color w:val="FF0000"/>
          <w:sz w:val="21"/>
          <w:szCs w:val="21"/>
          <w:cs/>
          <w:lang w:val="en-NZ"/>
        </w:rPr>
      </w:pPr>
    </w:p>
    <w:p w14:paraId="769A79C1" w14:textId="77777777" w:rsidR="00972930" w:rsidRPr="00882429" w:rsidRDefault="00972930">
      <w:pPr>
        <w:rPr>
          <w:sz w:val="21"/>
          <w:szCs w:val="21"/>
          <w:cs/>
          <w:lang w:val="en-NZ"/>
        </w:rPr>
      </w:pPr>
      <w:r w:rsidRPr="00882429">
        <w:rPr>
          <w:sz w:val="21"/>
          <w:szCs w:val="21"/>
          <w:cs/>
          <w:lang w:val="en-NZ"/>
        </w:rPr>
        <w:t>After receipt of the information requested by the Committee, a final decision on the application will be made by Mira Harrison-Woolrych and Pauline Boyles</w:t>
      </w:r>
    </w:p>
    <w:p w14:paraId="1F3DCBD0" w14:textId="77777777" w:rsidR="00972930" w:rsidRPr="00882429" w:rsidRDefault="00972930">
      <w:pPr>
        <w:rPr>
          <w:color w:val="FF0000"/>
          <w:sz w:val="21"/>
          <w:szCs w:val="21"/>
          <w:cs/>
          <w:lang w:val="en-NZ"/>
        </w:rPr>
      </w:pPr>
    </w:p>
    <w:p w14:paraId="20C0B737"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468606D8" w14:textId="77777777">
        <w:trPr>
          <w:trHeight w:val="280"/>
        </w:trPr>
        <w:tc>
          <w:tcPr>
            <w:tcW w:w="966" w:type="dxa"/>
            <w:tcBorders>
              <w:top w:val="nil"/>
              <w:left w:val="nil"/>
              <w:bottom w:val="nil"/>
              <w:right w:val="nil"/>
            </w:tcBorders>
          </w:tcPr>
          <w:p w14:paraId="1C418BDB"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3 </w:t>
            </w:r>
            <w:r w:rsidRPr="00882429">
              <w:rPr>
                <w:sz w:val="21"/>
                <w:szCs w:val="21"/>
                <w:cs/>
              </w:rPr>
              <w:t xml:space="preserve"> </w:t>
            </w:r>
          </w:p>
        </w:tc>
        <w:tc>
          <w:tcPr>
            <w:tcW w:w="2575" w:type="dxa"/>
            <w:tcBorders>
              <w:top w:val="nil"/>
              <w:left w:val="nil"/>
              <w:bottom w:val="nil"/>
              <w:right w:val="nil"/>
            </w:tcBorders>
          </w:tcPr>
          <w:p w14:paraId="199EFFFE"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03CF65EE" w14:textId="77777777" w:rsidR="00972930" w:rsidRPr="00882429" w:rsidRDefault="00972930">
            <w:pPr>
              <w:autoSpaceDE w:val="0"/>
              <w:autoSpaceDN w:val="0"/>
              <w:adjustRightInd w:val="0"/>
              <w:rPr>
                <w:sz w:val="21"/>
                <w:szCs w:val="21"/>
                <w:cs/>
              </w:rPr>
            </w:pPr>
            <w:r w:rsidRPr="00882429">
              <w:rPr>
                <w:bCs/>
                <w:sz w:val="21"/>
                <w:szCs w:val="21"/>
                <w:cs/>
              </w:rPr>
              <w:t>20/STH/185</w:t>
            </w:r>
          </w:p>
        </w:tc>
      </w:tr>
      <w:tr w:rsidR="00972930" w:rsidRPr="00882429" w14:paraId="2DEE34C9" w14:textId="77777777">
        <w:trPr>
          <w:trHeight w:val="280"/>
        </w:trPr>
        <w:tc>
          <w:tcPr>
            <w:tcW w:w="966" w:type="dxa"/>
            <w:tcBorders>
              <w:top w:val="nil"/>
              <w:left w:val="nil"/>
              <w:bottom w:val="nil"/>
              <w:right w:val="nil"/>
            </w:tcBorders>
          </w:tcPr>
          <w:p w14:paraId="1EC16CD4"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7D78CB1E"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1E153064" w14:textId="77777777" w:rsidR="00972930" w:rsidRPr="00882429" w:rsidRDefault="00972930">
            <w:pPr>
              <w:autoSpaceDE w:val="0"/>
              <w:autoSpaceDN w:val="0"/>
              <w:adjustRightInd w:val="0"/>
              <w:rPr>
                <w:sz w:val="21"/>
                <w:szCs w:val="21"/>
                <w:cs/>
              </w:rPr>
            </w:pPr>
            <w:r w:rsidRPr="00882429">
              <w:rPr>
                <w:sz w:val="21"/>
                <w:szCs w:val="21"/>
                <w:cs/>
              </w:rPr>
              <w:t xml:space="preserve">The Rakeiora Primary Care Pathfinder Study </w:t>
            </w:r>
          </w:p>
        </w:tc>
      </w:tr>
      <w:tr w:rsidR="00972930" w:rsidRPr="00882429" w14:paraId="5F33B732" w14:textId="77777777">
        <w:trPr>
          <w:trHeight w:val="280"/>
        </w:trPr>
        <w:tc>
          <w:tcPr>
            <w:tcW w:w="966" w:type="dxa"/>
            <w:tcBorders>
              <w:top w:val="nil"/>
              <w:left w:val="nil"/>
              <w:bottom w:val="nil"/>
              <w:right w:val="nil"/>
            </w:tcBorders>
          </w:tcPr>
          <w:p w14:paraId="266BCF4C"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0FC6D01"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3EEE8366" w14:textId="77777777" w:rsidR="00972930" w:rsidRPr="00882429" w:rsidRDefault="00972930">
            <w:pPr>
              <w:autoSpaceDE w:val="0"/>
              <w:autoSpaceDN w:val="0"/>
              <w:adjustRightInd w:val="0"/>
              <w:rPr>
                <w:sz w:val="21"/>
                <w:szCs w:val="21"/>
                <w:cs/>
              </w:rPr>
            </w:pPr>
            <w:r w:rsidRPr="00882429">
              <w:rPr>
                <w:sz w:val="21"/>
                <w:szCs w:val="21"/>
                <w:cs/>
              </w:rPr>
              <w:t xml:space="preserve">Professor  Stephen Robertson </w:t>
            </w:r>
          </w:p>
        </w:tc>
      </w:tr>
      <w:tr w:rsidR="00972930" w:rsidRPr="00882429" w14:paraId="61DBEC5F" w14:textId="77777777">
        <w:trPr>
          <w:trHeight w:val="280"/>
        </w:trPr>
        <w:tc>
          <w:tcPr>
            <w:tcW w:w="966" w:type="dxa"/>
            <w:tcBorders>
              <w:top w:val="nil"/>
              <w:left w:val="nil"/>
              <w:bottom w:val="nil"/>
              <w:right w:val="nil"/>
            </w:tcBorders>
          </w:tcPr>
          <w:p w14:paraId="5E07DC84"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6EA3AE9C"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186E7DC7" w14:textId="77777777" w:rsidR="00972930" w:rsidRPr="00882429" w:rsidRDefault="00972930">
            <w:pPr>
              <w:autoSpaceDE w:val="0"/>
              <w:autoSpaceDN w:val="0"/>
              <w:adjustRightInd w:val="0"/>
              <w:rPr>
                <w:sz w:val="21"/>
                <w:szCs w:val="21"/>
                <w:cs/>
              </w:rPr>
            </w:pPr>
            <w:r w:rsidRPr="00882429">
              <w:rPr>
                <w:sz w:val="21"/>
                <w:szCs w:val="21"/>
                <w:cs/>
              </w:rPr>
              <w:t xml:space="preserve">University of Otago </w:t>
            </w:r>
          </w:p>
        </w:tc>
      </w:tr>
      <w:tr w:rsidR="00972930" w:rsidRPr="00882429" w14:paraId="60F894B8" w14:textId="77777777">
        <w:trPr>
          <w:trHeight w:val="280"/>
        </w:trPr>
        <w:tc>
          <w:tcPr>
            <w:tcW w:w="966" w:type="dxa"/>
            <w:tcBorders>
              <w:top w:val="nil"/>
              <w:left w:val="nil"/>
              <w:bottom w:val="nil"/>
              <w:right w:val="nil"/>
            </w:tcBorders>
          </w:tcPr>
          <w:p w14:paraId="4D07D160"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3FF83A0C"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30D7C6F6"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3B6E5061"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120E648B" w14:textId="77777777" w:rsidR="00972930" w:rsidRPr="00882429" w:rsidRDefault="00972930">
      <w:pPr>
        <w:autoSpaceDE w:val="0"/>
        <w:autoSpaceDN w:val="0"/>
        <w:adjustRightInd w:val="0"/>
        <w:rPr>
          <w:sz w:val="21"/>
          <w:szCs w:val="21"/>
          <w:cs/>
          <w:lang w:val="en-NZ"/>
        </w:rPr>
      </w:pPr>
      <w:r w:rsidRPr="00882429">
        <w:rPr>
          <w:sz w:val="21"/>
          <w:szCs w:val="21"/>
          <w:cs/>
          <w:lang w:val="en-NZ"/>
        </w:rPr>
        <w:t>Stephen Robertson and Phillip Wilcox were present via videoconference for discussion of this application.</w:t>
      </w:r>
    </w:p>
    <w:p w14:paraId="4D33F107" w14:textId="77777777" w:rsidR="00972930" w:rsidRPr="00882429" w:rsidRDefault="00972930">
      <w:pPr>
        <w:rPr>
          <w:sz w:val="21"/>
          <w:szCs w:val="21"/>
          <w:u w:val="single"/>
          <w:cs/>
          <w:lang w:val="en-NZ"/>
        </w:rPr>
      </w:pPr>
    </w:p>
    <w:p w14:paraId="5CB26CC9"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440453A7" w14:textId="77777777" w:rsidR="00972930" w:rsidRPr="00882429" w:rsidRDefault="00972930">
      <w:pPr>
        <w:rPr>
          <w:bCs/>
          <w:sz w:val="21"/>
          <w:szCs w:val="21"/>
          <w:cs/>
          <w:lang w:val="en-NZ"/>
        </w:rPr>
      </w:pPr>
    </w:p>
    <w:p w14:paraId="750A1870"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1F587AAC" w14:textId="77777777" w:rsidR="00972930" w:rsidRPr="00882429" w:rsidRDefault="00972930">
      <w:pPr>
        <w:rPr>
          <w:sz w:val="21"/>
          <w:szCs w:val="21"/>
          <w:cs/>
          <w:lang w:val="en-NZ"/>
        </w:rPr>
      </w:pPr>
    </w:p>
    <w:p w14:paraId="2066E73C"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26C1BEF7" w14:textId="77777777" w:rsidR="00972930" w:rsidRPr="00882429" w:rsidRDefault="00972930">
      <w:pPr>
        <w:rPr>
          <w:color w:val="33CCCC"/>
          <w:sz w:val="21"/>
          <w:szCs w:val="21"/>
          <w:cs/>
          <w:lang w:val="en-NZ"/>
        </w:rPr>
      </w:pPr>
    </w:p>
    <w:p w14:paraId="71C7DF39" w14:textId="77777777" w:rsidR="00972930" w:rsidRPr="00882429" w:rsidRDefault="00972930">
      <w:pPr>
        <w:rPr>
          <w:sz w:val="21"/>
          <w:szCs w:val="21"/>
          <w:cs/>
          <w:lang w:val="en-NZ"/>
        </w:rPr>
      </w:pPr>
    </w:p>
    <w:p w14:paraId="1BCB7137" w14:textId="77777777" w:rsidR="00972930" w:rsidRPr="00882429" w:rsidRDefault="00972930">
      <w:pPr>
        <w:rPr>
          <w:sz w:val="21"/>
          <w:szCs w:val="21"/>
          <w:u w:val="single"/>
          <w:cs/>
          <w:lang w:val="en-NZ"/>
        </w:rPr>
      </w:pPr>
      <w:r w:rsidRPr="00882429">
        <w:rPr>
          <w:sz w:val="21"/>
          <w:szCs w:val="21"/>
          <w:u w:val="single"/>
          <w:cs/>
          <w:lang w:val="en-NZ"/>
        </w:rPr>
        <w:t>Summary of Study</w:t>
      </w:r>
    </w:p>
    <w:p w14:paraId="66C306D9" w14:textId="77777777" w:rsidR="00972930" w:rsidRPr="00882429" w:rsidRDefault="00972930">
      <w:pPr>
        <w:rPr>
          <w:sz w:val="21"/>
          <w:szCs w:val="21"/>
          <w:u w:val="single"/>
          <w:cs/>
          <w:lang w:val="en-NZ"/>
        </w:rPr>
      </w:pPr>
    </w:p>
    <w:p w14:paraId="62EA91B0" w14:textId="77777777" w:rsidR="00972930" w:rsidRPr="00882429" w:rsidRDefault="00972930">
      <w:pPr>
        <w:numPr>
          <w:ilvl w:val="0"/>
          <w:numId w:val="3"/>
        </w:numPr>
        <w:autoSpaceDE w:val="0"/>
        <w:autoSpaceDN w:val="0"/>
        <w:adjustRightInd w:val="0"/>
        <w:rPr>
          <w:sz w:val="21"/>
          <w:szCs w:val="21"/>
          <w:cs/>
          <w:lang w:val="en-NZ"/>
        </w:rPr>
      </w:pPr>
      <w:r w:rsidRPr="00882429">
        <w:rPr>
          <w:sz w:val="21"/>
          <w:szCs w:val="21"/>
          <w:cs/>
          <w:lang w:val="en-NZ"/>
        </w:rPr>
        <w:t>The purpose of this study is to assemble a secure and anonymised research database of data from 200-300 people who are registered with Ng</w:t>
      </w:r>
      <w:r w:rsidRPr="00882429">
        <w:rPr>
          <w:rFonts w:hAnsi="Arial"/>
          <w:sz w:val="21"/>
          <w:szCs w:val="21"/>
          <w:cs/>
          <w:lang w:val="en-NZ"/>
        </w:rPr>
        <w:t>ā</w:t>
      </w:r>
      <w:r w:rsidRPr="00882429">
        <w:rPr>
          <w:sz w:val="21"/>
          <w:szCs w:val="21"/>
          <w:cs/>
          <w:lang w:val="en-NZ"/>
        </w:rPr>
        <w:t>ti Porou Hauora that combines their genetic and healthcare data to improve accuracy and quality of healthcare.</w:t>
      </w:r>
    </w:p>
    <w:p w14:paraId="5BE40B7D" w14:textId="77777777" w:rsidR="00972930" w:rsidRPr="00882429" w:rsidRDefault="00972930">
      <w:pPr>
        <w:autoSpaceDE w:val="0"/>
        <w:autoSpaceDN w:val="0"/>
        <w:adjustRightInd w:val="0"/>
        <w:rPr>
          <w:sz w:val="21"/>
          <w:szCs w:val="21"/>
          <w:cs/>
          <w:lang w:val="en-NZ"/>
        </w:rPr>
      </w:pPr>
    </w:p>
    <w:p w14:paraId="5699B298"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6165588B" w14:textId="77777777" w:rsidR="00972930" w:rsidRPr="00882429" w:rsidRDefault="00972930">
      <w:pPr>
        <w:rPr>
          <w:sz w:val="21"/>
          <w:szCs w:val="21"/>
          <w:u w:val="single"/>
          <w:cs/>
          <w:lang w:val="en-NZ"/>
        </w:rPr>
      </w:pPr>
    </w:p>
    <w:p w14:paraId="0802B8D9"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6B7A02F8" w14:textId="77777777" w:rsidR="00972930" w:rsidRPr="00882429" w:rsidRDefault="00972930">
      <w:pPr>
        <w:rPr>
          <w:sz w:val="21"/>
          <w:szCs w:val="21"/>
          <w:cs/>
          <w:lang w:val="en-NZ"/>
        </w:rPr>
      </w:pPr>
    </w:p>
    <w:p w14:paraId="42D0CF64" w14:textId="77777777" w:rsidR="00972930" w:rsidRPr="00882429" w:rsidRDefault="00972930">
      <w:pPr>
        <w:numPr>
          <w:ilvl w:val="0"/>
          <w:numId w:val="3"/>
        </w:numPr>
        <w:spacing w:before="80" w:after="80"/>
        <w:rPr>
          <w:sz w:val="21"/>
          <w:szCs w:val="21"/>
          <w:cs/>
          <w:lang w:val="en-NZ"/>
        </w:rPr>
      </w:pPr>
      <w:r w:rsidRPr="00882429">
        <w:rPr>
          <w:sz w:val="21"/>
          <w:szCs w:val="21"/>
          <w:cs/>
          <w:lang w:val="en-NZ"/>
        </w:rPr>
        <w:t xml:space="preserve">One of the researchers declared their conflict as an HRC ethics committee member. The Committee acknowledged this and allowed them to participate in the meeting in their capacity as a co-investigator </w:t>
      </w:r>
    </w:p>
    <w:p w14:paraId="5FB10D5D" w14:textId="77777777" w:rsidR="00972930" w:rsidRPr="00882429" w:rsidRDefault="00972930">
      <w:pPr>
        <w:numPr>
          <w:ilvl w:val="0"/>
          <w:numId w:val="3"/>
        </w:numPr>
        <w:spacing w:before="80" w:after="80"/>
        <w:rPr>
          <w:sz w:val="21"/>
          <w:szCs w:val="21"/>
          <w:cs/>
          <w:lang w:val="en-NZ"/>
        </w:rPr>
      </w:pPr>
      <w:r w:rsidRPr="00882429">
        <w:rPr>
          <w:sz w:val="21"/>
          <w:szCs w:val="21"/>
          <w:cs/>
          <w:lang w:val="en-NZ"/>
        </w:rPr>
        <w:t>The Committee queried the purpose of storing samples indefinitely. The researcher stated that the sample collection being stored this way is to acknowledge the gift status from M</w:t>
      </w:r>
      <w:r w:rsidRPr="00882429">
        <w:rPr>
          <w:rFonts w:hAnsi="Arial"/>
          <w:sz w:val="21"/>
          <w:szCs w:val="21"/>
          <w:cs/>
          <w:lang w:val="en-NZ"/>
        </w:rPr>
        <w:t>ā</w:t>
      </w:r>
      <w:r w:rsidRPr="00882429">
        <w:rPr>
          <w:sz w:val="21"/>
          <w:szCs w:val="21"/>
          <w:cs/>
          <w:lang w:val="en-NZ"/>
        </w:rPr>
        <w:t>ori and to not assign the meaning of it being something easily re-collectible. It remains under the ownership of the participants.</w:t>
      </w:r>
    </w:p>
    <w:p w14:paraId="265A810D" w14:textId="77777777" w:rsidR="00972930" w:rsidRPr="00882429" w:rsidRDefault="00972930">
      <w:pPr>
        <w:numPr>
          <w:ilvl w:val="0"/>
          <w:numId w:val="3"/>
        </w:numPr>
        <w:spacing w:before="80" w:after="80"/>
        <w:rPr>
          <w:sz w:val="21"/>
          <w:szCs w:val="21"/>
          <w:cs/>
          <w:lang w:val="en-NZ"/>
        </w:rPr>
      </w:pPr>
      <w:r w:rsidRPr="00882429">
        <w:rPr>
          <w:sz w:val="21"/>
          <w:szCs w:val="21"/>
          <w:cs/>
          <w:lang w:val="en-NZ"/>
        </w:rPr>
        <w:t>The Committee stated it was not clear if those invited to the study will only be M</w:t>
      </w:r>
      <w:r w:rsidRPr="00882429">
        <w:rPr>
          <w:rFonts w:hAnsi="Arial"/>
          <w:sz w:val="21"/>
          <w:szCs w:val="21"/>
          <w:cs/>
          <w:lang w:val="en-NZ"/>
        </w:rPr>
        <w:t>ā</w:t>
      </w:r>
      <w:r w:rsidRPr="00882429">
        <w:rPr>
          <w:sz w:val="21"/>
          <w:szCs w:val="21"/>
          <w:cs/>
          <w:lang w:val="en-NZ"/>
        </w:rPr>
        <w:t>ori or if other ethnicities will be invited to participate. The researcher responded that the study is blind to ethnicity and is open to anybody as long as they are registered with Ng</w:t>
      </w:r>
      <w:r w:rsidRPr="00882429">
        <w:rPr>
          <w:rFonts w:hAnsi="Arial"/>
          <w:sz w:val="21"/>
          <w:szCs w:val="21"/>
          <w:cs/>
          <w:lang w:val="en-NZ"/>
        </w:rPr>
        <w:t>ā</w:t>
      </w:r>
      <w:r w:rsidRPr="00882429">
        <w:rPr>
          <w:sz w:val="21"/>
          <w:szCs w:val="21"/>
          <w:cs/>
          <w:lang w:val="en-NZ"/>
        </w:rPr>
        <w:t xml:space="preserve">ti Porou Hauora. </w:t>
      </w:r>
    </w:p>
    <w:p w14:paraId="7915A882" w14:textId="77777777" w:rsidR="00972930" w:rsidRPr="00882429" w:rsidRDefault="00972930">
      <w:pPr>
        <w:spacing w:before="80" w:after="80"/>
        <w:rPr>
          <w:sz w:val="21"/>
          <w:szCs w:val="21"/>
          <w:cs/>
          <w:lang w:val="en-NZ"/>
        </w:rPr>
      </w:pPr>
    </w:p>
    <w:p w14:paraId="4EEE8CCB"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309C3478" w14:textId="77777777" w:rsidR="00972930" w:rsidRPr="00882429" w:rsidRDefault="00972930">
      <w:pPr>
        <w:rPr>
          <w:sz w:val="21"/>
          <w:szCs w:val="21"/>
          <w:cs/>
          <w:lang w:val="en-NZ"/>
        </w:rPr>
      </w:pPr>
    </w:p>
    <w:p w14:paraId="7395A892"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4F70E618" w14:textId="77777777" w:rsidR="00972930" w:rsidRPr="00882429" w:rsidRDefault="00972930">
      <w:pPr>
        <w:autoSpaceDE w:val="0"/>
        <w:autoSpaceDN w:val="0"/>
        <w:adjustRightInd w:val="0"/>
        <w:rPr>
          <w:sz w:val="21"/>
          <w:szCs w:val="21"/>
          <w:cs/>
          <w:lang w:val="en-NZ"/>
        </w:rPr>
      </w:pPr>
    </w:p>
    <w:p w14:paraId="393806B4" w14:textId="77777777" w:rsidR="00972930" w:rsidRPr="00882429" w:rsidRDefault="00972930">
      <w:pPr>
        <w:numPr>
          <w:ilvl w:val="0"/>
          <w:numId w:val="3"/>
        </w:numPr>
        <w:rPr>
          <w:color w:val="FF0000"/>
          <w:sz w:val="21"/>
          <w:szCs w:val="21"/>
          <w:cs/>
        </w:rPr>
      </w:pPr>
      <w:r w:rsidRPr="00882429">
        <w:rPr>
          <w:sz w:val="21"/>
          <w:szCs w:val="21"/>
          <w:cs/>
          <w:lang w:val="en-NZ"/>
        </w:rPr>
        <w:t>The Committee queried the procedure around unexpected findings. The researcher clarified that there are provisions for incidental findings, but the likelihood is low due to the particular genes being investigated. The Committee requested this be reflected in the protocol and explained that there is potential for clinically actionable results that the researcher has a duty to disclose.</w:t>
      </w:r>
    </w:p>
    <w:p w14:paraId="3565F504" w14:textId="77777777" w:rsidR="00972930" w:rsidRPr="00882429" w:rsidRDefault="00972930">
      <w:pPr>
        <w:numPr>
          <w:ilvl w:val="0"/>
          <w:numId w:val="3"/>
        </w:numPr>
        <w:rPr>
          <w:color w:val="FF0000"/>
          <w:sz w:val="21"/>
          <w:szCs w:val="21"/>
          <w:cs/>
        </w:rPr>
      </w:pPr>
      <w:r w:rsidRPr="00882429">
        <w:rPr>
          <w:sz w:val="21"/>
          <w:szCs w:val="21"/>
          <w:cs/>
          <w:lang w:val="en-NZ"/>
        </w:rPr>
        <w:t xml:space="preserve">The Committee stated that data must be retained for 10 years to be in line with the National Standards. </w:t>
      </w:r>
      <w:r w:rsidRPr="00882429">
        <w:rPr>
          <w:sz w:val="21"/>
          <w:szCs w:val="21"/>
          <w:cs/>
          <w:lang w:val="en-NZ"/>
        </w:rPr>
        <w:br/>
      </w:r>
      <w:r w:rsidRPr="00882429">
        <w:rPr>
          <w:sz w:val="21"/>
          <w:szCs w:val="21"/>
          <w:cs/>
          <w:lang w:val="en-NZ"/>
        </w:rPr>
        <w:br/>
      </w:r>
    </w:p>
    <w:p w14:paraId="23757B30" w14:textId="77777777" w:rsidR="00972930" w:rsidRPr="00882429" w:rsidRDefault="00972930">
      <w:pPr>
        <w:spacing w:before="80" w:after="80"/>
        <w:rPr>
          <w:sz w:val="21"/>
          <w:szCs w:val="21"/>
          <w:cs/>
          <w:lang w:val="en-NZ"/>
        </w:rPr>
      </w:pPr>
      <w:r w:rsidRPr="00882429">
        <w:rPr>
          <w:sz w:val="21"/>
          <w:szCs w:val="21"/>
          <w:cs/>
          <w:lang w:val="en-NZ"/>
        </w:rPr>
        <w:t>The Committee requested the following changes to the Participant Information Sheet and Consent Form</w:t>
      </w:r>
      <w:r w:rsidR="0000478D">
        <w:rPr>
          <w:rFonts w:hint="cs"/>
          <w:sz w:val="21"/>
          <w:szCs w:val="21"/>
          <w:cs/>
          <w:lang w:val="en-NZ"/>
        </w:rPr>
        <w:t xml:space="preserve"> (PIS/CF)</w:t>
      </w:r>
      <w:r w:rsidRPr="00882429">
        <w:rPr>
          <w:sz w:val="21"/>
          <w:szCs w:val="21"/>
          <w:cs/>
          <w:lang w:val="en-NZ"/>
        </w:rPr>
        <w:t xml:space="preserve">: </w:t>
      </w:r>
    </w:p>
    <w:p w14:paraId="6D03A704" w14:textId="77777777" w:rsidR="00972930" w:rsidRPr="00882429" w:rsidRDefault="00972930">
      <w:pPr>
        <w:spacing w:before="80" w:after="80"/>
        <w:rPr>
          <w:sz w:val="21"/>
          <w:szCs w:val="21"/>
          <w:cs/>
          <w:lang w:val="en-NZ"/>
        </w:rPr>
      </w:pPr>
    </w:p>
    <w:p w14:paraId="402B48B4" w14:textId="77777777" w:rsidR="00972930" w:rsidRPr="00882429" w:rsidRDefault="00972930">
      <w:pPr>
        <w:numPr>
          <w:ilvl w:val="0"/>
          <w:numId w:val="3"/>
        </w:numPr>
        <w:spacing w:before="80" w:after="80"/>
        <w:rPr>
          <w:sz w:val="21"/>
          <w:szCs w:val="21"/>
          <w:cs/>
        </w:rPr>
      </w:pPr>
      <w:r w:rsidRPr="00882429">
        <w:rPr>
          <w:sz w:val="21"/>
          <w:szCs w:val="21"/>
          <w:cs/>
        </w:rPr>
        <w:t>Please state you are testing other genes</w:t>
      </w:r>
      <w:r w:rsidR="00D630C4" w:rsidRPr="00882429">
        <w:rPr>
          <w:sz w:val="21"/>
          <w:szCs w:val="21"/>
          <w:cs/>
        </w:rPr>
        <w:t>, and that some of the genetic research is</w:t>
      </w:r>
      <w:r w:rsidRPr="00882429">
        <w:rPr>
          <w:sz w:val="21"/>
          <w:szCs w:val="21"/>
          <w:cs/>
        </w:rPr>
        <w:t xml:space="preserve"> exploratory. Make it clear that these are not used for clinical decisions so participants will not get these results. Clinical actionable variants will be notified to the GP. </w:t>
      </w:r>
    </w:p>
    <w:p w14:paraId="5790EBCB" w14:textId="77777777" w:rsidR="00972930" w:rsidRPr="00882429" w:rsidRDefault="00972930">
      <w:pPr>
        <w:numPr>
          <w:ilvl w:val="0"/>
          <w:numId w:val="3"/>
        </w:numPr>
        <w:spacing w:before="80" w:after="80"/>
        <w:rPr>
          <w:sz w:val="21"/>
          <w:szCs w:val="21"/>
          <w:cs/>
        </w:rPr>
      </w:pPr>
      <w:r w:rsidRPr="00882429">
        <w:rPr>
          <w:sz w:val="21"/>
          <w:szCs w:val="21"/>
          <w:cs/>
        </w:rPr>
        <w:t>In the purpose of the study section: “several hundred people” is vague. Please specify 200-300 as per protocol.</w:t>
      </w:r>
    </w:p>
    <w:p w14:paraId="6DB2B2BE" w14:textId="77777777" w:rsidR="00972930" w:rsidRPr="00882429" w:rsidRDefault="00972930">
      <w:pPr>
        <w:numPr>
          <w:ilvl w:val="0"/>
          <w:numId w:val="3"/>
        </w:numPr>
        <w:spacing w:before="80" w:after="80"/>
        <w:rPr>
          <w:sz w:val="21"/>
          <w:szCs w:val="21"/>
          <w:cs/>
        </w:rPr>
      </w:pPr>
      <w:r w:rsidRPr="00882429">
        <w:rPr>
          <w:sz w:val="21"/>
          <w:szCs w:val="21"/>
          <w:cs/>
        </w:rPr>
        <w:t xml:space="preserve">Please review for lay-language. </w:t>
      </w:r>
    </w:p>
    <w:p w14:paraId="7B8027B8" w14:textId="77777777" w:rsidR="00972930" w:rsidRPr="00882429" w:rsidRDefault="00972930">
      <w:pPr>
        <w:numPr>
          <w:ilvl w:val="0"/>
          <w:numId w:val="3"/>
        </w:numPr>
        <w:spacing w:before="80" w:after="80"/>
        <w:rPr>
          <w:sz w:val="21"/>
          <w:szCs w:val="21"/>
          <w:cs/>
        </w:rPr>
      </w:pPr>
      <w:r w:rsidRPr="00882429">
        <w:rPr>
          <w:sz w:val="21"/>
          <w:szCs w:val="21"/>
          <w:cs/>
        </w:rPr>
        <w:t>Please specify what happens to sample after patient’s death.</w:t>
      </w:r>
    </w:p>
    <w:p w14:paraId="7E80B20E" w14:textId="77777777" w:rsidR="00972930" w:rsidRPr="00882429" w:rsidRDefault="00972930">
      <w:pPr>
        <w:numPr>
          <w:ilvl w:val="0"/>
          <w:numId w:val="3"/>
        </w:numPr>
        <w:spacing w:before="80" w:after="80"/>
        <w:rPr>
          <w:sz w:val="21"/>
          <w:szCs w:val="21"/>
          <w:cs/>
        </w:rPr>
      </w:pPr>
      <w:r w:rsidRPr="00882429">
        <w:rPr>
          <w:sz w:val="21"/>
          <w:szCs w:val="21"/>
          <w:cs/>
        </w:rPr>
        <w:t>On Page 3, you don’t specify who is doing the short-read. Please include this information.</w:t>
      </w:r>
    </w:p>
    <w:p w14:paraId="2A3BB8CD" w14:textId="77777777" w:rsidR="00972930" w:rsidRPr="00882429" w:rsidRDefault="00972930">
      <w:pPr>
        <w:numPr>
          <w:ilvl w:val="0"/>
          <w:numId w:val="3"/>
        </w:numPr>
        <w:spacing w:before="80" w:after="80"/>
        <w:rPr>
          <w:sz w:val="21"/>
          <w:szCs w:val="21"/>
          <w:cs/>
        </w:rPr>
      </w:pPr>
      <w:r w:rsidRPr="00882429">
        <w:rPr>
          <w:sz w:val="21"/>
          <w:szCs w:val="21"/>
          <w:cs/>
        </w:rPr>
        <w:t>On page 5, there is some duplication. Please amend.</w:t>
      </w:r>
    </w:p>
    <w:p w14:paraId="502D51BC" w14:textId="77777777" w:rsidR="00972930" w:rsidRPr="00882429" w:rsidRDefault="00972930">
      <w:pPr>
        <w:numPr>
          <w:ilvl w:val="0"/>
          <w:numId w:val="3"/>
        </w:numPr>
        <w:spacing w:before="80" w:after="80"/>
        <w:rPr>
          <w:sz w:val="21"/>
          <w:szCs w:val="21"/>
          <w:cs/>
        </w:rPr>
      </w:pPr>
      <w:r w:rsidRPr="00882429">
        <w:rPr>
          <w:sz w:val="21"/>
          <w:szCs w:val="21"/>
          <w:cs/>
        </w:rPr>
        <w:t>Please use the ACC statement from the HDEC</w:t>
      </w:r>
      <w:r w:rsidR="0000478D">
        <w:rPr>
          <w:rFonts w:hint="cs"/>
          <w:sz w:val="21"/>
          <w:szCs w:val="21"/>
          <w:cs/>
        </w:rPr>
        <w:t xml:space="preserve"> PIS</w:t>
      </w:r>
      <w:r w:rsidRPr="00882429">
        <w:rPr>
          <w:sz w:val="21"/>
          <w:szCs w:val="21"/>
          <w:cs/>
        </w:rPr>
        <w:t xml:space="preserve"> template (</w:t>
      </w:r>
      <w:hyperlink r:id="rId15" w:history="1">
        <w:r w:rsidRPr="00882429">
          <w:rPr>
            <w:rStyle w:val="Hyperlink"/>
            <w:rFonts w:cs="Arial"/>
            <w:sz w:val="21"/>
            <w:szCs w:val="21"/>
            <w:cs/>
          </w:rPr>
          <w:t>https://ethics.health.govt.nz/updates</w:t>
        </w:r>
        <w:r w:rsidRPr="00882429">
          <w:rPr>
            <w:rStyle w:val="Hyperlink"/>
            <w:rFonts w:cs="Arial"/>
            <w:sz w:val="21"/>
            <w:szCs w:val="21"/>
            <w:cs/>
          </w:rPr>
          <w:t>/</w:t>
        </w:r>
        <w:r w:rsidRPr="00882429">
          <w:rPr>
            <w:rStyle w:val="Hyperlink"/>
            <w:rFonts w:cs="Arial"/>
            <w:sz w:val="21"/>
            <w:szCs w:val="21"/>
            <w:cs/>
          </w:rPr>
          <w:t>new-participant-information-sheet</w:t>
        </w:r>
      </w:hyperlink>
      <w:r w:rsidRPr="00882429">
        <w:rPr>
          <w:sz w:val="21"/>
          <w:szCs w:val="21"/>
          <w:cs/>
        </w:rPr>
        <w:t xml:space="preserve">) </w:t>
      </w:r>
    </w:p>
    <w:p w14:paraId="75A57B26" w14:textId="77777777" w:rsidR="00972930" w:rsidRPr="00882429" w:rsidRDefault="00972930">
      <w:pPr>
        <w:numPr>
          <w:ilvl w:val="0"/>
          <w:numId w:val="3"/>
        </w:numPr>
        <w:spacing w:before="80" w:after="80"/>
        <w:rPr>
          <w:sz w:val="21"/>
          <w:szCs w:val="21"/>
          <w:cs/>
        </w:rPr>
      </w:pPr>
      <w:r w:rsidRPr="00882429">
        <w:rPr>
          <w:sz w:val="21"/>
          <w:szCs w:val="21"/>
          <w:cs/>
        </w:rPr>
        <w:t>Please review for typos and grammatical errors</w:t>
      </w:r>
    </w:p>
    <w:p w14:paraId="6872698C" w14:textId="77777777" w:rsidR="00972930" w:rsidRPr="00882429" w:rsidRDefault="00972930">
      <w:pPr>
        <w:numPr>
          <w:ilvl w:val="0"/>
          <w:numId w:val="3"/>
        </w:numPr>
        <w:spacing w:before="80" w:after="80"/>
        <w:rPr>
          <w:sz w:val="21"/>
          <w:szCs w:val="21"/>
          <w:cs/>
        </w:rPr>
      </w:pPr>
      <w:r w:rsidRPr="00882429">
        <w:rPr>
          <w:sz w:val="21"/>
          <w:szCs w:val="21"/>
          <w:cs/>
        </w:rPr>
        <w:t xml:space="preserve">Please remove the tick-boxes as they are not necessary. </w:t>
      </w:r>
    </w:p>
    <w:p w14:paraId="08480CBC" w14:textId="77777777" w:rsidR="00972930" w:rsidRPr="00882429" w:rsidRDefault="00972930">
      <w:pPr>
        <w:numPr>
          <w:ilvl w:val="0"/>
          <w:numId w:val="3"/>
        </w:numPr>
        <w:spacing w:before="80" w:after="80"/>
        <w:rPr>
          <w:sz w:val="21"/>
          <w:szCs w:val="21"/>
          <w:cs/>
        </w:rPr>
      </w:pPr>
      <w:r w:rsidRPr="00882429">
        <w:rPr>
          <w:sz w:val="21"/>
          <w:szCs w:val="21"/>
          <w:cs/>
        </w:rPr>
        <w:t>Because you are dealing with genetic data, please let participants know that even though you are doing everything you can to protect that data, there is a risk there could be a privacy breach. Please acknowledge this risk.</w:t>
      </w:r>
    </w:p>
    <w:p w14:paraId="4F1D38DA" w14:textId="77777777" w:rsidR="00972930" w:rsidRPr="00882429" w:rsidRDefault="00972930">
      <w:pPr>
        <w:spacing w:before="80" w:after="80"/>
        <w:rPr>
          <w:sz w:val="21"/>
          <w:szCs w:val="21"/>
          <w:cs/>
        </w:rPr>
      </w:pPr>
    </w:p>
    <w:p w14:paraId="2F1AD1A6"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32E9879A" w14:textId="77777777" w:rsidR="00972930" w:rsidRPr="00882429" w:rsidRDefault="00972930">
      <w:pPr>
        <w:rPr>
          <w:sz w:val="21"/>
          <w:szCs w:val="21"/>
          <w:cs/>
          <w:lang w:val="en-NZ"/>
        </w:rPr>
      </w:pPr>
    </w:p>
    <w:p w14:paraId="4403DE8F"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r w:rsidRPr="00882429">
        <w:rPr>
          <w:color w:val="33CCCC"/>
          <w:sz w:val="21"/>
          <w:szCs w:val="21"/>
          <w:cs/>
          <w:lang w:val="en-NZ"/>
        </w:rPr>
        <w:t xml:space="preserve"> </w:t>
      </w:r>
      <w:r w:rsidRPr="00882429">
        <w:rPr>
          <w:sz w:val="21"/>
          <w:szCs w:val="21"/>
          <w:cs/>
          <w:lang w:val="en-NZ"/>
        </w:rPr>
        <w:t>subject to the following information being received:</w:t>
      </w:r>
    </w:p>
    <w:p w14:paraId="637DF5F4" w14:textId="77777777" w:rsidR="00972930" w:rsidRPr="00882429" w:rsidRDefault="00972930">
      <w:pPr>
        <w:rPr>
          <w:sz w:val="21"/>
          <w:szCs w:val="21"/>
          <w:cs/>
          <w:lang w:val="en-NZ"/>
        </w:rPr>
      </w:pPr>
    </w:p>
    <w:p w14:paraId="725181F5" w14:textId="77777777" w:rsidR="00972930" w:rsidRPr="00882429" w:rsidRDefault="00972930">
      <w:pPr>
        <w:numPr>
          <w:ilvl w:val="0"/>
          <w:numId w:val="3"/>
        </w:numPr>
        <w:autoSpaceDE w:val="0"/>
        <w:autoSpaceDN w:val="0"/>
        <w:adjustRightInd w:val="0"/>
        <w:rPr>
          <w:sz w:val="21"/>
          <w:szCs w:val="21"/>
          <w:cs/>
        </w:rPr>
      </w:pPr>
      <w:r w:rsidRPr="00882429">
        <w:rPr>
          <w:sz w:val="21"/>
          <w:szCs w:val="21"/>
          <w:cs/>
        </w:rPr>
        <w:t xml:space="preserve">Please update the participant information sheet and consent form, taking into account feedback provided by the Committee. </w:t>
      </w:r>
      <w:r w:rsidRPr="00882429">
        <w:rPr>
          <w:iCs/>
          <w:sz w:val="21"/>
          <w:szCs w:val="21"/>
          <w:cs/>
        </w:rPr>
        <w:t>(National Ethical Standards for Health and Disability Research and Quality Improvement, para 7.15 – 7.17).</w:t>
      </w:r>
    </w:p>
    <w:p w14:paraId="3BF3788F" w14:textId="77777777" w:rsidR="00972930" w:rsidRPr="00882429" w:rsidRDefault="00972930">
      <w:pPr>
        <w:numPr>
          <w:ilvl w:val="0"/>
          <w:numId w:val="3"/>
        </w:numPr>
        <w:autoSpaceDE w:val="0"/>
        <w:autoSpaceDN w:val="0"/>
        <w:adjustRightInd w:val="0"/>
        <w:rPr>
          <w:sz w:val="21"/>
          <w:szCs w:val="21"/>
          <w:cs/>
        </w:rPr>
      </w:pPr>
      <w:r w:rsidRPr="00882429">
        <w:rPr>
          <w:sz w:val="21"/>
          <w:szCs w:val="21"/>
          <w:cs/>
        </w:rPr>
        <w:t xml:space="preserve">Please update the study protocol, taking into account the feedback provided by the Committee. </w:t>
      </w:r>
      <w:r w:rsidRPr="00882429">
        <w:rPr>
          <w:iCs/>
          <w:sz w:val="21"/>
          <w:szCs w:val="21"/>
          <w:cs/>
        </w:rPr>
        <w:t xml:space="preserve">(National Ethical Standards for Health and Disability Research and Quality Improvement, para 9.7).  </w:t>
      </w:r>
    </w:p>
    <w:p w14:paraId="0664D6CD" w14:textId="77777777" w:rsidR="00972930" w:rsidRPr="00882429" w:rsidRDefault="00972930">
      <w:pPr>
        <w:autoSpaceDE w:val="0"/>
        <w:autoSpaceDN w:val="0"/>
        <w:adjustRightInd w:val="0"/>
        <w:ind w:left="360"/>
        <w:rPr>
          <w:sz w:val="21"/>
          <w:szCs w:val="21"/>
          <w:cs/>
        </w:rPr>
      </w:pPr>
    </w:p>
    <w:p w14:paraId="65912992" w14:textId="77777777" w:rsidR="0000478D" w:rsidRPr="0000478D" w:rsidRDefault="0000478D" w:rsidP="0000478D">
      <w:pPr>
        <w:rPr>
          <w:sz w:val="21"/>
          <w:szCs w:val="21"/>
          <w:cs/>
          <w:lang w:val="en-NZ"/>
        </w:rPr>
      </w:pPr>
      <w:r w:rsidRPr="0000478D">
        <w:rPr>
          <w:sz w:val="21"/>
          <w:szCs w:val="21"/>
          <w:lang w:val="en-NZ"/>
        </w:rPr>
        <w:t>(</w:t>
      </w:r>
      <w:r>
        <w:rPr>
          <w:sz w:val="21"/>
          <w:szCs w:val="21"/>
          <w:lang w:val="en-NZ"/>
        </w:rPr>
        <w:t>T</w:t>
      </w:r>
      <w:r w:rsidRPr="0000478D">
        <w:rPr>
          <w:sz w:val="21"/>
          <w:szCs w:val="21"/>
          <w:lang w:val="en-NZ"/>
        </w:rPr>
        <w:t xml:space="preserve">he link to the National Ethical Standards </w:t>
      </w:r>
      <w:r>
        <w:rPr>
          <w:sz w:val="21"/>
          <w:szCs w:val="21"/>
          <w:lang w:val="en-NZ"/>
        </w:rPr>
        <w:t>is</w:t>
      </w:r>
      <w:r w:rsidRPr="0000478D">
        <w:rPr>
          <w:sz w:val="21"/>
          <w:szCs w:val="21"/>
          <w:lang w:val="en-NZ"/>
        </w:rPr>
        <w:t xml:space="preserve"> found at</w:t>
      </w:r>
      <w:r>
        <w:rPr>
          <w:color w:val="FF0000"/>
          <w:sz w:val="21"/>
          <w:szCs w:val="21"/>
          <w:lang w:val="en-NZ"/>
        </w:rPr>
        <w:t xml:space="preserve"> </w:t>
      </w:r>
      <w:hyperlink r:id="rId16" w:history="1">
        <w:r w:rsidRPr="0009172A">
          <w:rPr>
            <w:rStyle w:val="Hyperlink"/>
            <w:rFonts w:cs="Arial"/>
            <w:sz w:val="21"/>
            <w:szCs w:val="21"/>
            <w:lang w:val="en-NZ"/>
          </w:rPr>
          <w:t>https://ethic</w:t>
        </w:r>
        <w:r w:rsidRPr="0009172A">
          <w:rPr>
            <w:rStyle w:val="Hyperlink"/>
            <w:rFonts w:cs="Arial"/>
            <w:sz w:val="21"/>
            <w:szCs w:val="21"/>
            <w:lang w:val="en-NZ"/>
          </w:rPr>
          <w:t>s</w:t>
        </w:r>
        <w:r w:rsidRPr="0009172A">
          <w:rPr>
            <w:rStyle w:val="Hyperlink"/>
            <w:rFonts w:cs="Arial"/>
            <w:sz w:val="21"/>
            <w:szCs w:val="21"/>
            <w:lang w:val="en-NZ"/>
          </w:rPr>
          <w:t>.health.govt.nz/home</w:t>
        </w:r>
      </w:hyperlink>
      <w:r>
        <w:rPr>
          <w:color w:val="FF0000"/>
          <w:sz w:val="21"/>
          <w:szCs w:val="21"/>
          <w:lang w:val="en-NZ"/>
        </w:rPr>
        <w:t xml:space="preserve"> </w:t>
      </w:r>
      <w:r w:rsidRPr="0000478D">
        <w:rPr>
          <w:sz w:val="21"/>
          <w:szCs w:val="21"/>
          <w:lang w:val="en-NZ"/>
        </w:rPr>
        <w:t>under the Quick Links section).</w:t>
      </w:r>
    </w:p>
    <w:p w14:paraId="0CF4C199" w14:textId="77777777" w:rsidR="00972930" w:rsidRPr="00882429" w:rsidRDefault="00972930">
      <w:pPr>
        <w:rPr>
          <w:color w:val="FF0000"/>
          <w:sz w:val="21"/>
          <w:szCs w:val="21"/>
          <w:cs/>
          <w:lang w:val="en-NZ"/>
        </w:rPr>
      </w:pPr>
    </w:p>
    <w:p w14:paraId="24B3D237" w14:textId="77777777" w:rsidR="00972930" w:rsidRPr="00882429" w:rsidRDefault="00972930">
      <w:pPr>
        <w:rPr>
          <w:sz w:val="21"/>
          <w:szCs w:val="21"/>
          <w:cs/>
          <w:lang w:val="en-NZ"/>
        </w:rPr>
      </w:pPr>
      <w:r w:rsidRPr="00882429">
        <w:rPr>
          <w:sz w:val="21"/>
          <w:szCs w:val="21"/>
          <w:cs/>
          <w:lang w:val="en-NZ"/>
        </w:rPr>
        <w:t>After receipt of the information requested by the Committee, a final decision on the application will be made by Dominic Fitchett and Paul Chin.</w:t>
      </w:r>
    </w:p>
    <w:p w14:paraId="21945456"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67FC3AB9" w14:textId="77777777">
        <w:trPr>
          <w:trHeight w:val="280"/>
        </w:trPr>
        <w:tc>
          <w:tcPr>
            <w:tcW w:w="966" w:type="dxa"/>
            <w:tcBorders>
              <w:top w:val="nil"/>
              <w:left w:val="nil"/>
              <w:bottom w:val="nil"/>
              <w:right w:val="nil"/>
            </w:tcBorders>
          </w:tcPr>
          <w:p w14:paraId="52741E3D"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4 </w:t>
            </w:r>
            <w:r w:rsidRPr="00882429">
              <w:rPr>
                <w:sz w:val="21"/>
                <w:szCs w:val="21"/>
                <w:cs/>
              </w:rPr>
              <w:t xml:space="preserve"> </w:t>
            </w:r>
          </w:p>
        </w:tc>
        <w:tc>
          <w:tcPr>
            <w:tcW w:w="2575" w:type="dxa"/>
            <w:tcBorders>
              <w:top w:val="nil"/>
              <w:left w:val="nil"/>
              <w:bottom w:val="nil"/>
              <w:right w:val="nil"/>
            </w:tcBorders>
          </w:tcPr>
          <w:p w14:paraId="4BB8F070"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10ECD035" w14:textId="77777777" w:rsidR="00972930" w:rsidRPr="00882429" w:rsidRDefault="00972930">
            <w:pPr>
              <w:autoSpaceDE w:val="0"/>
              <w:autoSpaceDN w:val="0"/>
              <w:adjustRightInd w:val="0"/>
              <w:rPr>
                <w:sz w:val="21"/>
                <w:szCs w:val="21"/>
                <w:cs/>
              </w:rPr>
            </w:pPr>
            <w:r w:rsidRPr="00882429">
              <w:rPr>
                <w:bCs/>
                <w:sz w:val="21"/>
                <w:szCs w:val="21"/>
                <w:cs/>
              </w:rPr>
              <w:t>20/STH/189</w:t>
            </w:r>
          </w:p>
        </w:tc>
      </w:tr>
      <w:tr w:rsidR="00972930" w:rsidRPr="00882429" w14:paraId="0D95E5E4" w14:textId="77777777">
        <w:trPr>
          <w:trHeight w:val="280"/>
        </w:trPr>
        <w:tc>
          <w:tcPr>
            <w:tcW w:w="966" w:type="dxa"/>
            <w:tcBorders>
              <w:top w:val="nil"/>
              <w:left w:val="nil"/>
              <w:bottom w:val="nil"/>
              <w:right w:val="nil"/>
            </w:tcBorders>
          </w:tcPr>
          <w:p w14:paraId="5265B142"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224E19F4"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29466B7A" w14:textId="77777777" w:rsidR="00972930" w:rsidRPr="00882429" w:rsidRDefault="00972930">
            <w:pPr>
              <w:autoSpaceDE w:val="0"/>
              <w:autoSpaceDN w:val="0"/>
              <w:adjustRightInd w:val="0"/>
              <w:rPr>
                <w:sz w:val="21"/>
                <w:szCs w:val="21"/>
                <w:cs/>
              </w:rPr>
            </w:pPr>
            <w:r w:rsidRPr="00882429">
              <w:rPr>
                <w:sz w:val="21"/>
                <w:szCs w:val="21"/>
                <w:cs/>
              </w:rPr>
              <w:t>Tok</w:t>
            </w:r>
            <w:r w:rsidRPr="00882429">
              <w:rPr>
                <w:rFonts w:hAnsi="Arial"/>
                <w:sz w:val="21"/>
                <w:szCs w:val="21"/>
                <w:cs/>
              </w:rPr>
              <w:t>ē</w:t>
            </w:r>
            <w:r w:rsidRPr="00882429">
              <w:rPr>
                <w:sz w:val="21"/>
                <w:szCs w:val="21"/>
                <w:cs/>
              </w:rPr>
              <w:t xml:space="preserve">ke </w:t>
            </w:r>
          </w:p>
        </w:tc>
      </w:tr>
      <w:tr w:rsidR="00972930" w:rsidRPr="00882429" w14:paraId="373085DB" w14:textId="77777777">
        <w:trPr>
          <w:trHeight w:val="280"/>
        </w:trPr>
        <w:tc>
          <w:tcPr>
            <w:tcW w:w="966" w:type="dxa"/>
            <w:tcBorders>
              <w:top w:val="nil"/>
              <w:left w:val="nil"/>
              <w:bottom w:val="nil"/>
              <w:right w:val="nil"/>
            </w:tcBorders>
          </w:tcPr>
          <w:p w14:paraId="4AA102A4"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DEF2ADE"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7B4C3F97" w14:textId="77777777" w:rsidR="00972930" w:rsidRPr="00882429" w:rsidRDefault="00972930">
            <w:pPr>
              <w:autoSpaceDE w:val="0"/>
              <w:autoSpaceDN w:val="0"/>
              <w:adjustRightInd w:val="0"/>
              <w:rPr>
                <w:sz w:val="21"/>
                <w:szCs w:val="21"/>
                <w:cs/>
              </w:rPr>
            </w:pPr>
            <w:r w:rsidRPr="00882429">
              <w:rPr>
                <w:sz w:val="21"/>
                <w:szCs w:val="21"/>
                <w:cs/>
              </w:rPr>
              <w:t xml:space="preserve">Dr Peter Carswell </w:t>
            </w:r>
          </w:p>
        </w:tc>
      </w:tr>
      <w:tr w:rsidR="00972930" w:rsidRPr="00882429" w14:paraId="47D2A901" w14:textId="77777777">
        <w:trPr>
          <w:trHeight w:val="280"/>
        </w:trPr>
        <w:tc>
          <w:tcPr>
            <w:tcW w:w="966" w:type="dxa"/>
            <w:tcBorders>
              <w:top w:val="nil"/>
              <w:left w:val="nil"/>
              <w:bottom w:val="nil"/>
              <w:right w:val="nil"/>
            </w:tcBorders>
          </w:tcPr>
          <w:p w14:paraId="5B8C0217"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25391CE6"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1B1676A7" w14:textId="77777777" w:rsidR="00972930" w:rsidRPr="00882429" w:rsidRDefault="00972930">
            <w:pPr>
              <w:autoSpaceDE w:val="0"/>
              <w:autoSpaceDN w:val="0"/>
              <w:adjustRightInd w:val="0"/>
              <w:rPr>
                <w:sz w:val="21"/>
                <w:szCs w:val="21"/>
                <w:cs/>
              </w:rPr>
            </w:pPr>
            <w:r w:rsidRPr="00882429">
              <w:rPr>
                <w:sz w:val="21"/>
                <w:szCs w:val="21"/>
                <w:cs/>
              </w:rPr>
              <w:t xml:space="preserve">Synergia Ltd </w:t>
            </w:r>
          </w:p>
        </w:tc>
      </w:tr>
      <w:tr w:rsidR="00972930" w:rsidRPr="00882429" w14:paraId="60FC71AB" w14:textId="77777777">
        <w:trPr>
          <w:trHeight w:val="280"/>
        </w:trPr>
        <w:tc>
          <w:tcPr>
            <w:tcW w:w="966" w:type="dxa"/>
            <w:tcBorders>
              <w:top w:val="nil"/>
              <w:left w:val="nil"/>
              <w:bottom w:val="nil"/>
              <w:right w:val="nil"/>
            </w:tcBorders>
          </w:tcPr>
          <w:p w14:paraId="77AA5803"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CFF6453"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4CB89A18"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4FA19CFD"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06107705" w14:textId="77777777" w:rsidR="00972930" w:rsidRPr="00882429" w:rsidRDefault="00972930">
      <w:pPr>
        <w:autoSpaceDE w:val="0"/>
        <w:autoSpaceDN w:val="0"/>
        <w:adjustRightInd w:val="0"/>
        <w:rPr>
          <w:sz w:val="21"/>
          <w:szCs w:val="21"/>
          <w:cs/>
          <w:lang w:val="en-NZ"/>
        </w:rPr>
      </w:pPr>
      <w:r w:rsidRPr="00882429">
        <w:rPr>
          <w:sz w:val="21"/>
          <w:szCs w:val="21"/>
          <w:cs/>
          <w:lang w:val="en-NZ"/>
        </w:rPr>
        <w:t>Heather Kongs-Taylor was present via videoconference for discussion of this application.</w:t>
      </w:r>
    </w:p>
    <w:p w14:paraId="40B2BDE1" w14:textId="77777777" w:rsidR="00972930" w:rsidRPr="00882429" w:rsidRDefault="00972930">
      <w:pPr>
        <w:rPr>
          <w:sz w:val="21"/>
          <w:szCs w:val="21"/>
          <w:u w:val="single"/>
          <w:cs/>
          <w:lang w:val="en-NZ"/>
        </w:rPr>
      </w:pPr>
    </w:p>
    <w:p w14:paraId="242B2A05"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26F7CE05" w14:textId="77777777" w:rsidR="00972930" w:rsidRPr="00882429" w:rsidRDefault="00972930">
      <w:pPr>
        <w:rPr>
          <w:bCs/>
          <w:sz w:val="21"/>
          <w:szCs w:val="21"/>
          <w:cs/>
          <w:lang w:val="en-NZ"/>
        </w:rPr>
      </w:pPr>
    </w:p>
    <w:p w14:paraId="0BA7653E"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2FE3C3AE" w14:textId="77777777" w:rsidR="00972930" w:rsidRPr="00882429" w:rsidRDefault="00972930">
      <w:pPr>
        <w:rPr>
          <w:sz w:val="21"/>
          <w:szCs w:val="21"/>
          <w:cs/>
          <w:lang w:val="en-NZ"/>
        </w:rPr>
      </w:pPr>
    </w:p>
    <w:p w14:paraId="4FD6C0FA"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7CB61DB2" w14:textId="77777777" w:rsidR="00972930" w:rsidRPr="00882429" w:rsidRDefault="00972930">
      <w:pPr>
        <w:rPr>
          <w:sz w:val="21"/>
          <w:szCs w:val="21"/>
          <w:cs/>
          <w:lang w:val="en-NZ"/>
        </w:rPr>
      </w:pPr>
    </w:p>
    <w:p w14:paraId="719E1E90" w14:textId="77777777" w:rsidR="00972930" w:rsidRPr="00882429" w:rsidRDefault="00972930">
      <w:pPr>
        <w:rPr>
          <w:sz w:val="21"/>
          <w:szCs w:val="21"/>
          <w:cs/>
          <w:lang w:val="en-NZ"/>
        </w:rPr>
      </w:pPr>
    </w:p>
    <w:p w14:paraId="5A075F8A" w14:textId="77777777" w:rsidR="00972930" w:rsidRPr="00882429" w:rsidRDefault="00972930">
      <w:pPr>
        <w:rPr>
          <w:sz w:val="21"/>
          <w:szCs w:val="21"/>
          <w:u w:val="single"/>
          <w:cs/>
          <w:lang w:val="en-NZ"/>
        </w:rPr>
      </w:pPr>
      <w:r w:rsidRPr="00882429">
        <w:rPr>
          <w:sz w:val="21"/>
          <w:szCs w:val="21"/>
          <w:u w:val="single"/>
          <w:cs/>
          <w:lang w:val="en-NZ"/>
        </w:rPr>
        <w:t>Summary of Study</w:t>
      </w:r>
    </w:p>
    <w:p w14:paraId="67E91A41" w14:textId="77777777" w:rsidR="00972930" w:rsidRPr="00882429" w:rsidRDefault="00972930">
      <w:pPr>
        <w:rPr>
          <w:sz w:val="21"/>
          <w:szCs w:val="21"/>
          <w:u w:val="single"/>
          <w:cs/>
          <w:lang w:val="en-NZ"/>
        </w:rPr>
      </w:pPr>
    </w:p>
    <w:p w14:paraId="74A129BE" w14:textId="77777777" w:rsidR="00972930" w:rsidRPr="00882429" w:rsidRDefault="00972930">
      <w:pPr>
        <w:numPr>
          <w:ilvl w:val="0"/>
          <w:numId w:val="4"/>
        </w:numPr>
        <w:rPr>
          <w:sz w:val="21"/>
          <w:szCs w:val="21"/>
          <w:cs/>
          <w:lang w:val="en-NZ"/>
        </w:rPr>
      </w:pPr>
      <w:r w:rsidRPr="00882429">
        <w:rPr>
          <w:sz w:val="21"/>
          <w:szCs w:val="21"/>
          <w:cs/>
          <w:lang w:val="en-NZ"/>
        </w:rPr>
        <w:t xml:space="preserve">The purpose of the research is to identify an effective model(s) of collaboration between the Work and Income case management service and contracted employment support providers that maximise employment outcomes for people with addiction and/or mental health issues. </w:t>
      </w:r>
    </w:p>
    <w:p w14:paraId="65CB6112" w14:textId="77777777" w:rsidR="00972930" w:rsidRPr="00882429" w:rsidRDefault="00972930">
      <w:pPr>
        <w:autoSpaceDE w:val="0"/>
        <w:autoSpaceDN w:val="0"/>
        <w:adjustRightInd w:val="0"/>
        <w:rPr>
          <w:sz w:val="21"/>
          <w:szCs w:val="21"/>
          <w:cs/>
          <w:lang w:val="en-NZ"/>
        </w:rPr>
      </w:pPr>
    </w:p>
    <w:p w14:paraId="4657E3E7"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34CEF221" w14:textId="77777777" w:rsidR="00972930" w:rsidRPr="00882429" w:rsidRDefault="00972930">
      <w:pPr>
        <w:rPr>
          <w:sz w:val="21"/>
          <w:szCs w:val="21"/>
          <w:u w:val="single"/>
          <w:cs/>
          <w:lang w:val="en-NZ"/>
        </w:rPr>
      </w:pPr>
    </w:p>
    <w:p w14:paraId="022BB455"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61B1DA46" w14:textId="77777777" w:rsidR="00972930" w:rsidRPr="00882429" w:rsidRDefault="00972930">
      <w:pPr>
        <w:rPr>
          <w:sz w:val="21"/>
          <w:szCs w:val="21"/>
          <w:cs/>
          <w:lang w:val="en-NZ"/>
        </w:rPr>
      </w:pPr>
    </w:p>
    <w:p w14:paraId="7F0F8E83"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asked for clarification around the role of the sponsor in regard to who will have ownership of the data collected. The researcher responded the sponsor will not have ownership of the data.</w:t>
      </w:r>
    </w:p>
    <w:p w14:paraId="12DB3BB1"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queried the lack of koha or reimbursement in the application form and asked for justification. The researcher said a koha is provided to whaiora and some of the organizational participants. The koha being provided is $200 to each organization that is participating (excluding DHB), and $30 food voucher for whaiora participants</w:t>
      </w:r>
    </w:p>
    <w:p w14:paraId="7F8DB1C4"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queried how participants are identified as having mental health issues. The researcher responded that the criteria for offering these services by the organizations recruited into the study have identified these issues.</w:t>
      </w:r>
    </w:p>
    <w:p w14:paraId="79E99C71" w14:textId="77777777" w:rsidR="00972930" w:rsidRPr="00882429" w:rsidRDefault="00972930">
      <w:pPr>
        <w:spacing w:before="80" w:after="80"/>
        <w:rPr>
          <w:sz w:val="21"/>
          <w:szCs w:val="21"/>
          <w:cs/>
          <w:lang w:val="en-NZ"/>
        </w:rPr>
      </w:pPr>
    </w:p>
    <w:p w14:paraId="12239F27"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7B9D57A2" w14:textId="77777777" w:rsidR="00972930" w:rsidRPr="00882429" w:rsidRDefault="00972930">
      <w:pPr>
        <w:rPr>
          <w:sz w:val="21"/>
          <w:szCs w:val="21"/>
          <w:cs/>
          <w:lang w:val="en-NZ"/>
        </w:rPr>
      </w:pPr>
    </w:p>
    <w:p w14:paraId="5E37D218"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1E83C075" w14:textId="77777777" w:rsidR="00972930" w:rsidRPr="00882429" w:rsidRDefault="00972930">
      <w:pPr>
        <w:autoSpaceDE w:val="0"/>
        <w:autoSpaceDN w:val="0"/>
        <w:adjustRightInd w:val="0"/>
        <w:rPr>
          <w:sz w:val="21"/>
          <w:szCs w:val="21"/>
          <w:cs/>
          <w:lang w:val="en-NZ"/>
        </w:rPr>
      </w:pPr>
    </w:p>
    <w:p w14:paraId="3F7B04E5"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queried if names or places will be redacted from transcripts. The researcher responded that they would not as they will typically be relevant to the study. The Committee stated these are potential identifiers and these need to be redacted (names, specific locations, etc.)</w:t>
      </w:r>
    </w:p>
    <w:p w14:paraId="6D77AE77"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stated there is a large potential for a privacy/confidentiality breach when sending participants transcripts via mail (email or postal) and asked for the researcher to offer the option to check the transcript in person after confirming the participant wants to check.</w:t>
      </w:r>
    </w:p>
    <w:p w14:paraId="236CECF0"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asked why ethnicity data is not being collected. The researcher stated that due to targeted recruitment, it is assumed most participants will be M</w:t>
      </w:r>
      <w:r w:rsidRPr="00882429">
        <w:rPr>
          <w:rFonts w:hAnsi="Arial"/>
          <w:sz w:val="21"/>
          <w:szCs w:val="21"/>
          <w:cs/>
          <w:lang w:val="en-NZ"/>
        </w:rPr>
        <w:t>ā</w:t>
      </w:r>
      <w:r w:rsidRPr="00882429">
        <w:rPr>
          <w:sz w:val="21"/>
          <w:szCs w:val="21"/>
          <w:cs/>
          <w:lang w:val="en-NZ"/>
        </w:rPr>
        <w:t xml:space="preserve">ori. As participants </w:t>
      </w:r>
      <w:r w:rsidRPr="00882429">
        <w:rPr>
          <w:sz w:val="21"/>
          <w:szCs w:val="21"/>
          <w:cs/>
          <w:lang w:val="en-US"/>
        </w:rPr>
        <w:t>we</w:t>
      </w:r>
      <w:r w:rsidRPr="00882429">
        <w:rPr>
          <w:sz w:val="21"/>
          <w:szCs w:val="21"/>
          <w:cs/>
          <w:lang w:val="en-NZ"/>
        </w:rPr>
        <w:t xml:space="preserve">re engaging with these organizations </w:t>
      </w:r>
      <w:r w:rsidRPr="00882429">
        <w:rPr>
          <w:sz w:val="21"/>
          <w:szCs w:val="21"/>
          <w:cs/>
          <w:lang w:val="en-US"/>
        </w:rPr>
        <w:t xml:space="preserve">because </w:t>
      </w:r>
      <w:r w:rsidRPr="00882429">
        <w:rPr>
          <w:sz w:val="21"/>
          <w:szCs w:val="21"/>
          <w:cs/>
          <w:lang w:val="en-NZ"/>
        </w:rPr>
        <w:t>they were M</w:t>
      </w:r>
      <w:r w:rsidRPr="00882429">
        <w:rPr>
          <w:rFonts w:hAnsi="Arial"/>
          <w:sz w:val="21"/>
          <w:szCs w:val="21"/>
          <w:cs/>
          <w:lang w:val="en-NZ"/>
        </w:rPr>
        <w:t>ā</w:t>
      </w:r>
      <w:r w:rsidRPr="00882429">
        <w:rPr>
          <w:sz w:val="21"/>
          <w:szCs w:val="21"/>
          <w:cs/>
          <w:lang w:val="en-NZ"/>
        </w:rPr>
        <w:t xml:space="preserve">ori, the assumption would be that </w:t>
      </w:r>
      <w:r w:rsidRPr="00882429">
        <w:rPr>
          <w:sz w:val="21"/>
          <w:szCs w:val="21"/>
          <w:cs/>
          <w:lang w:val="en-NZ"/>
        </w:rPr>
        <w:lastRenderedPageBreak/>
        <w:t xml:space="preserve">there is no need. However, the researcher stated they will reconsider this stance and collect this data. </w:t>
      </w:r>
    </w:p>
    <w:p w14:paraId="24CA87A2" w14:textId="77777777" w:rsidR="00972930" w:rsidRPr="00882429" w:rsidRDefault="00972930">
      <w:pPr>
        <w:numPr>
          <w:ilvl w:val="0"/>
          <w:numId w:val="4"/>
        </w:numPr>
        <w:spacing w:before="80" w:after="80"/>
        <w:rPr>
          <w:sz w:val="21"/>
          <w:szCs w:val="21"/>
          <w:cs/>
          <w:lang w:val="en-NZ"/>
        </w:rPr>
      </w:pPr>
      <w:r w:rsidRPr="00882429">
        <w:rPr>
          <w:sz w:val="21"/>
          <w:szCs w:val="21"/>
          <w:cs/>
          <w:lang w:val="en-NZ"/>
        </w:rPr>
        <w:t>A data management plan is required, either as a standalone document or integrated as part of the protocol. The HDEC template can be referred to as a guide. While it is not mandatory to use, it is helpful at outlining the amount of detail required. (</w:t>
      </w:r>
      <w:hyperlink r:id="rId17" w:history="1">
        <w:r w:rsidRPr="00882429">
          <w:rPr>
            <w:rStyle w:val="Hyperlink"/>
            <w:rFonts w:cs="Arial"/>
            <w:sz w:val="21"/>
            <w:szCs w:val="21"/>
            <w:cs/>
            <w:lang w:val="en-NZ"/>
          </w:rPr>
          <w:t>https://ethics.health.govt.nz/updates/new-templates-datatissue-management-plans</w:t>
        </w:r>
      </w:hyperlink>
      <w:r w:rsidRPr="00882429">
        <w:rPr>
          <w:sz w:val="21"/>
          <w:szCs w:val="21"/>
          <w:cs/>
          <w:lang w:val="en-NZ"/>
        </w:rPr>
        <w:t xml:space="preserve">) </w:t>
      </w:r>
    </w:p>
    <w:p w14:paraId="08C22088" w14:textId="77777777" w:rsidR="00972930" w:rsidRPr="00882429" w:rsidRDefault="00972930">
      <w:pPr>
        <w:numPr>
          <w:ilvl w:val="0"/>
          <w:numId w:val="4"/>
        </w:numPr>
        <w:spacing w:before="80" w:after="80"/>
        <w:rPr>
          <w:sz w:val="21"/>
          <w:szCs w:val="21"/>
          <w:cs/>
          <w:lang w:val="en-NZ"/>
        </w:rPr>
      </w:pPr>
      <w:r w:rsidRPr="00882429">
        <w:rPr>
          <w:sz w:val="21"/>
          <w:szCs w:val="21"/>
          <w:cs/>
          <w:lang w:val="en-NZ"/>
        </w:rPr>
        <w:t xml:space="preserve">The Committee stated that more detail is needed about the service-user interviews, such as eligibility criteria, interview methodology (such as sites of interviews, planned audio transcription, etc.). Include detail about conducting videoconferencing interviews. </w:t>
      </w:r>
    </w:p>
    <w:p w14:paraId="1A66AA3F" w14:textId="77777777" w:rsidR="00972930" w:rsidRPr="00882429" w:rsidRDefault="00972930">
      <w:pPr>
        <w:numPr>
          <w:ilvl w:val="0"/>
          <w:numId w:val="4"/>
        </w:numPr>
        <w:spacing w:before="80" w:after="80"/>
        <w:rPr>
          <w:sz w:val="21"/>
          <w:szCs w:val="21"/>
          <w:cs/>
          <w:lang w:val="en-NZ"/>
        </w:rPr>
      </w:pPr>
      <w:r w:rsidRPr="00882429">
        <w:rPr>
          <w:sz w:val="21"/>
          <w:szCs w:val="21"/>
          <w:cs/>
          <w:lang w:val="en-NZ"/>
        </w:rPr>
        <w:t xml:space="preserve">The Committee stated that risk of disclosure indicating worsening mental health is not properly outlined. Please provide detail of this to the Committee and include this information in the participant information sheet. </w:t>
      </w:r>
    </w:p>
    <w:p w14:paraId="6F9DE623" w14:textId="77777777" w:rsidR="00972930" w:rsidRPr="00882429" w:rsidRDefault="00972930">
      <w:pPr>
        <w:numPr>
          <w:ilvl w:val="0"/>
          <w:numId w:val="4"/>
        </w:numPr>
        <w:spacing w:before="80" w:after="80"/>
        <w:rPr>
          <w:sz w:val="21"/>
          <w:szCs w:val="21"/>
          <w:cs/>
          <w:lang w:val="en-NZ"/>
        </w:rPr>
      </w:pPr>
      <w:r w:rsidRPr="00882429">
        <w:rPr>
          <w:sz w:val="21"/>
          <w:szCs w:val="21"/>
          <w:cs/>
          <w:lang w:val="en-NZ"/>
        </w:rPr>
        <w:t xml:space="preserve">The Committee asked for the protocol to have a footer with page numbers, version number, title and date. </w:t>
      </w:r>
    </w:p>
    <w:p w14:paraId="1792AFD9"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requested that all other information sheets are uploaded for the Committee to sight, and noted that the below changes will be applicable to those.</w:t>
      </w:r>
    </w:p>
    <w:p w14:paraId="7170D74B" w14:textId="77777777" w:rsidR="00972930" w:rsidRPr="00882429" w:rsidRDefault="00972930">
      <w:pPr>
        <w:numPr>
          <w:ilvl w:val="0"/>
          <w:numId w:val="4"/>
        </w:numPr>
        <w:spacing w:before="80" w:after="80"/>
        <w:rPr>
          <w:sz w:val="21"/>
          <w:szCs w:val="21"/>
          <w:cs/>
          <w:lang w:val="en-NZ"/>
        </w:rPr>
      </w:pPr>
      <w:r w:rsidRPr="00882429">
        <w:rPr>
          <w:sz w:val="21"/>
          <w:szCs w:val="21"/>
          <w:cs/>
          <w:lang w:val="en-NZ"/>
        </w:rPr>
        <w:t>The Committee requested more information regarding how the workshop briefings will work, given that the peer reviewer identified a demonstration model to be more effective.</w:t>
      </w:r>
    </w:p>
    <w:p w14:paraId="110052AF" w14:textId="77777777" w:rsidR="00972930" w:rsidRPr="00882429" w:rsidRDefault="00972930">
      <w:pPr>
        <w:spacing w:before="80" w:after="80"/>
        <w:rPr>
          <w:sz w:val="21"/>
          <w:szCs w:val="21"/>
          <w:cs/>
          <w:lang w:val="en-NZ"/>
        </w:rPr>
      </w:pPr>
    </w:p>
    <w:p w14:paraId="5470AF8E" w14:textId="77777777" w:rsidR="00972930" w:rsidRPr="00882429" w:rsidRDefault="00972930">
      <w:pPr>
        <w:spacing w:before="80" w:after="80"/>
        <w:rPr>
          <w:sz w:val="21"/>
          <w:szCs w:val="21"/>
          <w:cs/>
          <w:lang w:val="en-NZ"/>
        </w:rPr>
      </w:pPr>
    </w:p>
    <w:p w14:paraId="020BCC55"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19AA8204" w14:textId="77777777" w:rsidR="00972930" w:rsidRPr="00882429" w:rsidRDefault="00972930">
      <w:pPr>
        <w:spacing w:before="80" w:after="80"/>
        <w:rPr>
          <w:sz w:val="21"/>
          <w:szCs w:val="21"/>
          <w:cs/>
          <w:lang w:val="en-NZ"/>
        </w:rPr>
      </w:pPr>
    </w:p>
    <w:p w14:paraId="3D4AA295" w14:textId="77777777" w:rsidR="00972930" w:rsidRPr="00882429" w:rsidRDefault="00972930">
      <w:pPr>
        <w:numPr>
          <w:ilvl w:val="0"/>
          <w:numId w:val="4"/>
        </w:numPr>
        <w:spacing w:before="80" w:after="80"/>
        <w:rPr>
          <w:sz w:val="21"/>
          <w:szCs w:val="21"/>
          <w:cs/>
        </w:rPr>
      </w:pPr>
      <w:r w:rsidRPr="00882429">
        <w:rPr>
          <w:sz w:val="21"/>
          <w:szCs w:val="21"/>
          <w:cs/>
          <w:lang w:val="en-NZ"/>
        </w:rPr>
        <w:t>Please review for typos and grammar.</w:t>
      </w:r>
    </w:p>
    <w:p w14:paraId="734BF169" w14:textId="77777777" w:rsidR="00972930" w:rsidRPr="00882429" w:rsidRDefault="00972930">
      <w:pPr>
        <w:numPr>
          <w:ilvl w:val="0"/>
          <w:numId w:val="4"/>
        </w:numPr>
        <w:spacing w:before="80" w:after="80"/>
        <w:rPr>
          <w:sz w:val="21"/>
          <w:szCs w:val="21"/>
          <w:cs/>
        </w:rPr>
      </w:pPr>
      <w:r w:rsidRPr="00882429">
        <w:rPr>
          <w:sz w:val="21"/>
          <w:szCs w:val="21"/>
          <w:cs/>
          <w:lang w:val="en-NZ"/>
        </w:rPr>
        <w:t>Please review for lay-language, such as “collaborate”.</w:t>
      </w:r>
    </w:p>
    <w:p w14:paraId="43794DB1" w14:textId="77777777" w:rsidR="00972930" w:rsidRPr="00882429" w:rsidRDefault="00972930">
      <w:pPr>
        <w:numPr>
          <w:ilvl w:val="0"/>
          <w:numId w:val="4"/>
        </w:numPr>
        <w:spacing w:before="80" w:after="80"/>
        <w:rPr>
          <w:sz w:val="21"/>
          <w:szCs w:val="21"/>
          <w:cs/>
        </w:rPr>
      </w:pPr>
      <w:r w:rsidRPr="00882429">
        <w:rPr>
          <w:sz w:val="21"/>
          <w:szCs w:val="21"/>
          <w:cs/>
        </w:rPr>
        <w:t>Purpose: 'see as the benefits.....'</w:t>
      </w:r>
      <w:r w:rsidRPr="00882429">
        <w:rPr>
          <w:sz w:val="21"/>
          <w:szCs w:val="21"/>
          <w:cs/>
          <w:lang w:val="en-NZ"/>
        </w:rPr>
        <w:t xml:space="preserve"> -</w:t>
      </w:r>
      <w:r w:rsidRPr="00882429">
        <w:rPr>
          <w:sz w:val="21"/>
          <w:szCs w:val="21"/>
          <w:cs/>
        </w:rPr>
        <w:t xml:space="preserve"> please also add drawbacks or issues.</w:t>
      </w:r>
    </w:p>
    <w:p w14:paraId="1FA66595" w14:textId="77777777" w:rsidR="00972930" w:rsidRPr="00882429" w:rsidRDefault="00972930">
      <w:pPr>
        <w:numPr>
          <w:ilvl w:val="0"/>
          <w:numId w:val="4"/>
        </w:numPr>
        <w:spacing w:before="80" w:after="80"/>
        <w:rPr>
          <w:sz w:val="21"/>
          <w:szCs w:val="21"/>
          <w:cs/>
        </w:rPr>
      </w:pPr>
      <w:r w:rsidRPr="00882429">
        <w:rPr>
          <w:sz w:val="21"/>
          <w:szCs w:val="21"/>
          <w:cs/>
        </w:rPr>
        <w:t xml:space="preserve">Please state that the decision to participate will in no way affect services provided to the client </w:t>
      </w:r>
      <w:r w:rsidRPr="00882429">
        <w:rPr>
          <w:sz w:val="21"/>
          <w:szCs w:val="21"/>
          <w:cs/>
          <w:lang w:val="en-NZ"/>
        </w:rPr>
        <w:t>and s</w:t>
      </w:r>
      <w:r w:rsidRPr="00882429">
        <w:rPr>
          <w:sz w:val="21"/>
          <w:szCs w:val="21"/>
          <w:cs/>
        </w:rPr>
        <w:t>tate that the interview data will not be provided to WINZ or other support services</w:t>
      </w:r>
      <w:r w:rsidRPr="00882429">
        <w:rPr>
          <w:sz w:val="21"/>
          <w:szCs w:val="21"/>
          <w:cs/>
          <w:lang w:val="en-NZ"/>
        </w:rPr>
        <w:t>.</w:t>
      </w:r>
    </w:p>
    <w:p w14:paraId="4D93B648" w14:textId="77777777" w:rsidR="00972930" w:rsidRPr="00882429" w:rsidRDefault="00972930">
      <w:pPr>
        <w:numPr>
          <w:ilvl w:val="0"/>
          <w:numId w:val="4"/>
        </w:numPr>
        <w:spacing w:before="80" w:after="80"/>
        <w:rPr>
          <w:sz w:val="21"/>
          <w:szCs w:val="21"/>
          <w:cs/>
        </w:rPr>
      </w:pPr>
      <w:r w:rsidRPr="00882429">
        <w:rPr>
          <w:sz w:val="21"/>
          <w:szCs w:val="21"/>
          <w:cs/>
        </w:rPr>
        <w:t>Please state where the interview will be conducted</w:t>
      </w:r>
      <w:r w:rsidRPr="00882429">
        <w:rPr>
          <w:sz w:val="21"/>
          <w:szCs w:val="21"/>
          <w:cs/>
          <w:lang w:val="en-NZ"/>
        </w:rPr>
        <w:t>.</w:t>
      </w:r>
    </w:p>
    <w:p w14:paraId="36C4C7FE" w14:textId="77777777" w:rsidR="00972930" w:rsidRPr="00882429" w:rsidRDefault="00972930">
      <w:pPr>
        <w:numPr>
          <w:ilvl w:val="0"/>
          <w:numId w:val="4"/>
        </w:numPr>
        <w:spacing w:before="80" w:after="80"/>
        <w:rPr>
          <w:sz w:val="21"/>
          <w:szCs w:val="21"/>
          <w:cs/>
        </w:rPr>
      </w:pPr>
      <w:r w:rsidRPr="00882429">
        <w:rPr>
          <w:sz w:val="21"/>
          <w:szCs w:val="21"/>
          <w:cs/>
        </w:rPr>
        <w:t>Please state that no health-related questions will be asked</w:t>
      </w:r>
      <w:r w:rsidRPr="00882429">
        <w:rPr>
          <w:sz w:val="21"/>
          <w:szCs w:val="21"/>
          <w:cs/>
          <w:lang w:val="en-NZ"/>
        </w:rPr>
        <w:t>.</w:t>
      </w:r>
    </w:p>
    <w:p w14:paraId="36391AF7" w14:textId="77777777" w:rsidR="00972930" w:rsidRPr="00882429" w:rsidRDefault="00972930">
      <w:pPr>
        <w:numPr>
          <w:ilvl w:val="0"/>
          <w:numId w:val="4"/>
        </w:numPr>
        <w:spacing w:before="80" w:after="80"/>
        <w:rPr>
          <w:sz w:val="21"/>
          <w:szCs w:val="21"/>
          <w:cs/>
        </w:rPr>
      </w:pPr>
      <w:r w:rsidRPr="00882429">
        <w:rPr>
          <w:sz w:val="21"/>
          <w:szCs w:val="21"/>
          <w:cs/>
        </w:rPr>
        <w:t>Please state that, should the participants disclose information that suggests significant risk to themselves or others, the interviewer has a legal duty to disclose the information.</w:t>
      </w:r>
    </w:p>
    <w:p w14:paraId="47CC3857" w14:textId="77777777" w:rsidR="00972930" w:rsidRPr="00882429" w:rsidRDefault="00972930">
      <w:pPr>
        <w:numPr>
          <w:ilvl w:val="0"/>
          <w:numId w:val="4"/>
        </w:numPr>
        <w:spacing w:before="80" w:after="80"/>
        <w:rPr>
          <w:sz w:val="21"/>
          <w:szCs w:val="21"/>
          <w:cs/>
        </w:rPr>
      </w:pPr>
      <w:r w:rsidRPr="00882429">
        <w:rPr>
          <w:sz w:val="21"/>
          <w:szCs w:val="21"/>
          <w:cs/>
        </w:rPr>
        <w:t>Please state the form in which data is collected; when it is de-identified; and when the link between identifiers and codes is destroyed</w:t>
      </w:r>
      <w:r w:rsidRPr="00882429">
        <w:rPr>
          <w:sz w:val="21"/>
          <w:szCs w:val="21"/>
          <w:cs/>
          <w:lang w:val="en-NZ"/>
        </w:rPr>
        <w:t>.</w:t>
      </w:r>
    </w:p>
    <w:p w14:paraId="009A4DCE" w14:textId="77777777" w:rsidR="00972930" w:rsidRPr="00882429" w:rsidRDefault="00972930">
      <w:pPr>
        <w:numPr>
          <w:ilvl w:val="0"/>
          <w:numId w:val="4"/>
        </w:numPr>
        <w:spacing w:before="80" w:after="80"/>
        <w:rPr>
          <w:sz w:val="21"/>
          <w:szCs w:val="21"/>
          <w:cs/>
        </w:rPr>
      </w:pPr>
      <w:r w:rsidRPr="00882429">
        <w:rPr>
          <w:sz w:val="21"/>
          <w:szCs w:val="21"/>
          <w:cs/>
        </w:rPr>
        <w:t>Please state options for withdrawal of data (purely observational study; data withdrawal should be permitted to the point of analyses)</w:t>
      </w:r>
      <w:r w:rsidRPr="00882429">
        <w:rPr>
          <w:sz w:val="21"/>
          <w:szCs w:val="21"/>
          <w:cs/>
          <w:lang w:val="en-NZ"/>
        </w:rPr>
        <w:t>.</w:t>
      </w:r>
    </w:p>
    <w:p w14:paraId="3AA79667" w14:textId="77777777" w:rsidR="00972930" w:rsidRPr="00882429" w:rsidRDefault="00972930">
      <w:pPr>
        <w:numPr>
          <w:ilvl w:val="0"/>
          <w:numId w:val="4"/>
        </w:numPr>
        <w:spacing w:before="80" w:after="80"/>
        <w:rPr>
          <w:sz w:val="21"/>
          <w:szCs w:val="21"/>
          <w:cs/>
        </w:rPr>
      </w:pPr>
      <w:r w:rsidRPr="00882429">
        <w:rPr>
          <w:sz w:val="21"/>
          <w:szCs w:val="21"/>
          <w:cs/>
        </w:rPr>
        <w:t>Please state clearly that data will not be made available for future research</w:t>
      </w:r>
      <w:r w:rsidRPr="00882429">
        <w:rPr>
          <w:sz w:val="21"/>
          <w:szCs w:val="21"/>
          <w:cs/>
          <w:lang w:val="en-NZ"/>
        </w:rPr>
        <w:t>.</w:t>
      </w:r>
    </w:p>
    <w:p w14:paraId="4A41BA98" w14:textId="77777777" w:rsidR="00972930" w:rsidRPr="00882429" w:rsidRDefault="00972930">
      <w:pPr>
        <w:numPr>
          <w:ilvl w:val="0"/>
          <w:numId w:val="4"/>
        </w:numPr>
        <w:spacing w:before="80" w:after="80"/>
        <w:rPr>
          <w:sz w:val="21"/>
          <w:szCs w:val="21"/>
          <w:cs/>
        </w:rPr>
      </w:pPr>
      <w:r w:rsidRPr="00882429">
        <w:rPr>
          <w:sz w:val="21"/>
          <w:szCs w:val="21"/>
          <w:cs/>
        </w:rPr>
        <w:t>Please amend to state that health data generated during the study must be retained for at least 10 years</w:t>
      </w:r>
      <w:r w:rsidRPr="00882429">
        <w:rPr>
          <w:sz w:val="21"/>
          <w:szCs w:val="21"/>
          <w:cs/>
          <w:lang w:val="en-NZ"/>
        </w:rPr>
        <w:t>.</w:t>
      </w:r>
    </w:p>
    <w:p w14:paraId="56A041F8" w14:textId="77777777" w:rsidR="00972930" w:rsidRPr="00882429" w:rsidRDefault="00972930">
      <w:pPr>
        <w:numPr>
          <w:ilvl w:val="0"/>
          <w:numId w:val="4"/>
        </w:numPr>
        <w:spacing w:before="80" w:after="80"/>
        <w:rPr>
          <w:sz w:val="21"/>
          <w:szCs w:val="21"/>
          <w:cs/>
        </w:rPr>
      </w:pPr>
      <w:r w:rsidRPr="00882429">
        <w:rPr>
          <w:sz w:val="21"/>
          <w:szCs w:val="21"/>
          <w:cs/>
        </w:rPr>
        <w:t>Include risk of confidentiality / privacy breach</w:t>
      </w:r>
      <w:r w:rsidRPr="00882429">
        <w:rPr>
          <w:sz w:val="21"/>
          <w:szCs w:val="21"/>
          <w:cs/>
          <w:lang w:val="en-NZ"/>
        </w:rPr>
        <w:t>.</w:t>
      </w:r>
      <w:r w:rsidRPr="00882429">
        <w:rPr>
          <w:sz w:val="21"/>
          <w:szCs w:val="21"/>
          <w:cs/>
        </w:rPr>
        <w:t xml:space="preserve"> </w:t>
      </w:r>
    </w:p>
    <w:p w14:paraId="5D0F9E62" w14:textId="77777777" w:rsidR="00972930" w:rsidRPr="00882429" w:rsidRDefault="00972930">
      <w:pPr>
        <w:numPr>
          <w:ilvl w:val="0"/>
          <w:numId w:val="4"/>
        </w:numPr>
        <w:spacing w:before="80" w:after="80"/>
        <w:rPr>
          <w:sz w:val="21"/>
          <w:szCs w:val="21"/>
          <w:cs/>
        </w:rPr>
      </w:pPr>
      <w:r w:rsidRPr="00882429">
        <w:rPr>
          <w:sz w:val="21"/>
          <w:szCs w:val="21"/>
          <w:cs/>
        </w:rPr>
        <w:t>Include a cultural statement regarding the taonga of Maori health data</w:t>
      </w:r>
      <w:r w:rsidRPr="00882429">
        <w:rPr>
          <w:sz w:val="21"/>
          <w:szCs w:val="21"/>
          <w:cs/>
          <w:lang w:val="en-NZ"/>
        </w:rPr>
        <w:t>.</w:t>
      </w:r>
      <w:r w:rsidRPr="00882429">
        <w:rPr>
          <w:sz w:val="21"/>
          <w:szCs w:val="21"/>
          <w:cs/>
        </w:rPr>
        <w:t xml:space="preserve"> </w:t>
      </w:r>
    </w:p>
    <w:p w14:paraId="3B3C06E5" w14:textId="77777777" w:rsidR="00972930" w:rsidRPr="00882429" w:rsidRDefault="00972930">
      <w:pPr>
        <w:numPr>
          <w:ilvl w:val="0"/>
          <w:numId w:val="4"/>
        </w:numPr>
        <w:spacing w:before="80" w:after="80"/>
        <w:rPr>
          <w:sz w:val="21"/>
          <w:szCs w:val="21"/>
          <w:cs/>
        </w:rPr>
      </w:pPr>
      <w:r w:rsidRPr="00882429">
        <w:rPr>
          <w:sz w:val="21"/>
          <w:szCs w:val="21"/>
          <w:cs/>
        </w:rPr>
        <w:t>Include contact numbers of free support services in event of distress etc. caused by interview</w:t>
      </w:r>
      <w:r w:rsidRPr="00882429">
        <w:rPr>
          <w:sz w:val="21"/>
          <w:szCs w:val="21"/>
          <w:cs/>
          <w:lang w:val="en-NZ"/>
        </w:rPr>
        <w:t>.</w:t>
      </w:r>
    </w:p>
    <w:p w14:paraId="08E14B3F" w14:textId="77777777" w:rsidR="00972930" w:rsidRPr="00882429" w:rsidRDefault="00972930">
      <w:pPr>
        <w:numPr>
          <w:ilvl w:val="0"/>
          <w:numId w:val="4"/>
        </w:numPr>
        <w:spacing w:before="80" w:after="80"/>
        <w:rPr>
          <w:sz w:val="21"/>
          <w:szCs w:val="21"/>
          <w:cs/>
        </w:rPr>
      </w:pPr>
      <w:r w:rsidRPr="00882429">
        <w:rPr>
          <w:sz w:val="21"/>
          <w:szCs w:val="21"/>
          <w:cs/>
        </w:rPr>
        <w:t xml:space="preserve">Please include information on the sponsor in the information sheet. </w:t>
      </w:r>
    </w:p>
    <w:p w14:paraId="46107160" w14:textId="77777777" w:rsidR="00972930" w:rsidRPr="00882429" w:rsidRDefault="00972930">
      <w:pPr>
        <w:numPr>
          <w:ilvl w:val="0"/>
          <w:numId w:val="4"/>
        </w:numPr>
        <w:spacing w:before="80" w:after="80"/>
        <w:rPr>
          <w:sz w:val="21"/>
          <w:szCs w:val="21"/>
          <w:cs/>
        </w:rPr>
      </w:pPr>
      <w:r w:rsidRPr="00882429">
        <w:rPr>
          <w:sz w:val="21"/>
          <w:szCs w:val="21"/>
          <w:cs/>
        </w:rPr>
        <w:t>Please add footers with page numbers, version number, title and date.</w:t>
      </w:r>
    </w:p>
    <w:p w14:paraId="7FDA4045" w14:textId="77777777" w:rsidR="00972930" w:rsidRPr="00882429" w:rsidRDefault="00972930">
      <w:pPr>
        <w:numPr>
          <w:ilvl w:val="0"/>
          <w:numId w:val="4"/>
        </w:numPr>
        <w:spacing w:before="80" w:after="80"/>
        <w:rPr>
          <w:sz w:val="21"/>
          <w:szCs w:val="21"/>
          <w:cs/>
        </w:rPr>
      </w:pPr>
      <w:r w:rsidRPr="00882429">
        <w:rPr>
          <w:sz w:val="21"/>
          <w:szCs w:val="21"/>
          <w:cs/>
        </w:rPr>
        <w:t>The Committee stated that the HDEC template should be referred to  in order to assist with the above requested changes (</w:t>
      </w:r>
      <w:hyperlink r:id="rId18" w:history="1">
        <w:r w:rsidRPr="00882429">
          <w:rPr>
            <w:rStyle w:val="Hyperlink"/>
            <w:rFonts w:cs="Arial"/>
            <w:sz w:val="21"/>
            <w:szCs w:val="21"/>
            <w:cs/>
          </w:rPr>
          <w:t>https://ethics.health.govt.nz/updates/new-participant-information-sheet</w:t>
        </w:r>
      </w:hyperlink>
      <w:r w:rsidRPr="00882429">
        <w:rPr>
          <w:sz w:val="21"/>
          <w:szCs w:val="21"/>
          <w:cs/>
        </w:rPr>
        <w:t xml:space="preserve">) </w:t>
      </w:r>
    </w:p>
    <w:p w14:paraId="72E09372" w14:textId="77777777" w:rsidR="00972930" w:rsidRPr="00882429" w:rsidRDefault="00972930">
      <w:pPr>
        <w:spacing w:before="80" w:after="80"/>
        <w:rPr>
          <w:sz w:val="21"/>
          <w:szCs w:val="21"/>
          <w:cs/>
        </w:rPr>
      </w:pPr>
    </w:p>
    <w:p w14:paraId="2C856A56" w14:textId="77777777" w:rsidR="00972930" w:rsidRPr="00882429" w:rsidRDefault="00972930">
      <w:pPr>
        <w:rPr>
          <w:sz w:val="21"/>
          <w:szCs w:val="21"/>
          <w:u w:val="single"/>
          <w:cs/>
          <w:lang w:val="en-NZ"/>
        </w:rPr>
      </w:pPr>
      <w:r w:rsidRPr="00882429">
        <w:rPr>
          <w:sz w:val="21"/>
          <w:szCs w:val="21"/>
          <w:u w:val="single"/>
          <w:cs/>
          <w:lang w:val="en-NZ"/>
        </w:rPr>
        <w:lastRenderedPageBreak/>
        <w:t xml:space="preserve">Decision </w:t>
      </w:r>
    </w:p>
    <w:p w14:paraId="154D2AB4" w14:textId="77777777" w:rsidR="00972930" w:rsidRPr="00882429" w:rsidRDefault="00972930">
      <w:pPr>
        <w:rPr>
          <w:sz w:val="21"/>
          <w:szCs w:val="21"/>
          <w:cs/>
          <w:lang w:val="en-NZ"/>
        </w:rPr>
      </w:pPr>
    </w:p>
    <w:p w14:paraId="4C6BFD7A" w14:textId="77777777" w:rsidR="00972930" w:rsidRPr="00882429" w:rsidRDefault="00972930">
      <w:pPr>
        <w:rPr>
          <w:sz w:val="21"/>
          <w:szCs w:val="21"/>
          <w:cs/>
          <w:lang w:val="en-NZ"/>
        </w:rPr>
      </w:pPr>
    </w:p>
    <w:p w14:paraId="65E8131A"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r w:rsidRPr="00882429">
        <w:rPr>
          <w:color w:val="33CCCC"/>
          <w:sz w:val="21"/>
          <w:szCs w:val="21"/>
          <w:cs/>
          <w:lang w:val="en-NZ"/>
        </w:rPr>
        <w:t xml:space="preserve"> </w:t>
      </w:r>
      <w:r w:rsidRPr="00882429">
        <w:rPr>
          <w:sz w:val="21"/>
          <w:szCs w:val="21"/>
          <w:cs/>
          <w:lang w:val="en-NZ"/>
        </w:rPr>
        <w:t>subject to the following information being received:</w:t>
      </w:r>
    </w:p>
    <w:p w14:paraId="1331A7DC" w14:textId="77777777" w:rsidR="00972930" w:rsidRPr="00882429" w:rsidRDefault="00972930">
      <w:pPr>
        <w:rPr>
          <w:sz w:val="21"/>
          <w:szCs w:val="21"/>
          <w:cs/>
          <w:lang w:val="en-NZ"/>
        </w:rPr>
      </w:pPr>
    </w:p>
    <w:p w14:paraId="73016D79" w14:textId="77777777" w:rsidR="00972930" w:rsidRPr="00882429" w:rsidRDefault="00972930" w:rsidP="0000478D">
      <w:pPr>
        <w:numPr>
          <w:ilvl w:val="0"/>
          <w:numId w:val="17"/>
        </w:numPr>
        <w:rPr>
          <w:sz w:val="21"/>
          <w:szCs w:val="21"/>
          <w:cs/>
          <w:lang w:val="en-NZ"/>
        </w:rPr>
      </w:pPr>
      <w:r w:rsidRPr="00882429">
        <w:rPr>
          <w:sz w:val="21"/>
          <w:szCs w:val="21"/>
          <w:cs/>
          <w:lang w:val="en-NZ"/>
        </w:rPr>
        <w:t>Please address all outstanding ethical issues, providing the information requested by the Committee.</w:t>
      </w:r>
    </w:p>
    <w:p w14:paraId="18D1B0E6" w14:textId="77777777" w:rsidR="00972930" w:rsidRPr="00882429" w:rsidRDefault="00972930" w:rsidP="0000478D">
      <w:pPr>
        <w:numPr>
          <w:ilvl w:val="0"/>
          <w:numId w:val="17"/>
        </w:numPr>
        <w:autoSpaceDE w:val="0"/>
        <w:autoSpaceDN w:val="0"/>
        <w:adjustRightInd w:val="0"/>
        <w:rPr>
          <w:sz w:val="21"/>
          <w:szCs w:val="21"/>
          <w:cs/>
        </w:rPr>
      </w:pPr>
      <w:r w:rsidRPr="00882429">
        <w:rPr>
          <w:sz w:val="21"/>
          <w:szCs w:val="21"/>
          <w:cs/>
        </w:rPr>
        <w:t xml:space="preserve">Please update the participant information sheet and consent form, taking into account feedback provided by the Committee. </w:t>
      </w:r>
      <w:r w:rsidRPr="00882429">
        <w:rPr>
          <w:iCs/>
          <w:sz w:val="21"/>
          <w:szCs w:val="21"/>
          <w:cs/>
        </w:rPr>
        <w:t xml:space="preserve">(National Ethical Standards for Health and Disability Research and Quality Improvement, para 7.15 – 7.17).  </w:t>
      </w:r>
    </w:p>
    <w:p w14:paraId="3F7C176F" w14:textId="77777777" w:rsidR="00972930" w:rsidRPr="00882429" w:rsidRDefault="00972930" w:rsidP="0000478D">
      <w:pPr>
        <w:numPr>
          <w:ilvl w:val="0"/>
          <w:numId w:val="17"/>
        </w:numPr>
        <w:autoSpaceDE w:val="0"/>
        <w:autoSpaceDN w:val="0"/>
        <w:adjustRightInd w:val="0"/>
        <w:rPr>
          <w:sz w:val="21"/>
          <w:szCs w:val="21"/>
          <w:cs/>
        </w:rPr>
      </w:pPr>
      <w:r w:rsidRPr="00882429">
        <w:rPr>
          <w:sz w:val="21"/>
          <w:szCs w:val="21"/>
          <w:cs/>
        </w:rPr>
        <w:t xml:space="preserve">Please supply a data governance plan to ensure the safety and integrity of participant data </w:t>
      </w:r>
      <w:r w:rsidRPr="00882429">
        <w:rPr>
          <w:iCs/>
          <w:sz w:val="21"/>
          <w:szCs w:val="21"/>
          <w:cs/>
        </w:rPr>
        <w:t xml:space="preserve">(National Ethical Standards for Health and Disability Research and Quality Improvement, para 12.15).  </w:t>
      </w:r>
    </w:p>
    <w:p w14:paraId="169BD9CA" w14:textId="77777777" w:rsidR="00972930" w:rsidRPr="00882429" w:rsidRDefault="00972930" w:rsidP="0000478D">
      <w:pPr>
        <w:numPr>
          <w:ilvl w:val="0"/>
          <w:numId w:val="17"/>
        </w:numPr>
        <w:autoSpaceDE w:val="0"/>
        <w:autoSpaceDN w:val="0"/>
        <w:adjustRightInd w:val="0"/>
        <w:rPr>
          <w:sz w:val="21"/>
          <w:szCs w:val="21"/>
          <w:cs/>
        </w:rPr>
      </w:pPr>
      <w:r w:rsidRPr="00882429">
        <w:rPr>
          <w:sz w:val="21"/>
          <w:szCs w:val="21"/>
          <w:cs/>
        </w:rPr>
        <w:t xml:space="preserve">Please update the study protocol, taking into account the feedback provided by the Committee. </w:t>
      </w:r>
      <w:r w:rsidRPr="00882429">
        <w:rPr>
          <w:iCs/>
          <w:sz w:val="21"/>
          <w:szCs w:val="21"/>
          <w:cs/>
        </w:rPr>
        <w:t xml:space="preserve">(National Ethical Standards for Health and Disability Research and Quality Improvement, para 9.7).  </w:t>
      </w:r>
    </w:p>
    <w:p w14:paraId="73FED367" w14:textId="77777777" w:rsidR="00972930" w:rsidRPr="00882429" w:rsidRDefault="00972930">
      <w:pPr>
        <w:autoSpaceDE w:val="0"/>
        <w:autoSpaceDN w:val="0"/>
        <w:adjustRightInd w:val="0"/>
        <w:rPr>
          <w:sz w:val="21"/>
          <w:szCs w:val="21"/>
          <w:cs/>
        </w:rPr>
      </w:pPr>
    </w:p>
    <w:p w14:paraId="1200F907" w14:textId="77777777" w:rsidR="00972930" w:rsidRPr="00882429" w:rsidRDefault="00972930">
      <w:pPr>
        <w:rPr>
          <w:sz w:val="21"/>
          <w:szCs w:val="21"/>
          <w:cs/>
          <w:lang w:val="en-NZ"/>
        </w:rPr>
      </w:pPr>
    </w:p>
    <w:p w14:paraId="4A5E3684" w14:textId="77777777" w:rsidR="00972930" w:rsidRPr="00882429" w:rsidRDefault="00972930">
      <w:pPr>
        <w:rPr>
          <w:sz w:val="21"/>
          <w:szCs w:val="21"/>
          <w:cs/>
          <w:lang w:val="en-NZ"/>
        </w:rPr>
      </w:pPr>
      <w:r w:rsidRPr="00882429">
        <w:rPr>
          <w:sz w:val="21"/>
          <w:szCs w:val="21"/>
          <w:cs/>
          <w:lang w:val="en-NZ"/>
        </w:rPr>
        <w:t>After receipt of the information requested by the Committee, a final decision on the application will be made by Helen Walker and Devonie Waaka</w:t>
      </w:r>
    </w:p>
    <w:p w14:paraId="1B5E4FE7" w14:textId="77777777" w:rsidR="00972930" w:rsidRPr="00882429" w:rsidRDefault="00972930">
      <w:pPr>
        <w:rPr>
          <w:sz w:val="21"/>
          <w:szCs w:val="21"/>
          <w:cs/>
          <w:lang w:val="en-NZ"/>
        </w:rPr>
      </w:pPr>
    </w:p>
    <w:p w14:paraId="0C2C249E"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1F5248D3" w14:textId="77777777">
        <w:trPr>
          <w:trHeight w:val="280"/>
        </w:trPr>
        <w:tc>
          <w:tcPr>
            <w:tcW w:w="966" w:type="dxa"/>
            <w:tcBorders>
              <w:top w:val="nil"/>
              <w:left w:val="nil"/>
              <w:bottom w:val="nil"/>
              <w:right w:val="nil"/>
            </w:tcBorders>
          </w:tcPr>
          <w:p w14:paraId="148570C2" w14:textId="77777777" w:rsidR="00972930" w:rsidRPr="00882429" w:rsidRDefault="00972930">
            <w:pPr>
              <w:autoSpaceDE w:val="0"/>
              <w:autoSpaceDN w:val="0"/>
              <w:adjustRightInd w:val="0"/>
              <w:rPr>
                <w:sz w:val="21"/>
                <w:szCs w:val="21"/>
                <w:cs/>
              </w:rPr>
            </w:pPr>
            <w:bookmarkStart w:id="3" w:name="_Hlk56679146"/>
            <w:r w:rsidRPr="00882429">
              <w:rPr>
                <w:sz w:val="21"/>
                <w:szCs w:val="21"/>
                <w:cs/>
              </w:rPr>
              <w:t xml:space="preserve"> </w:t>
            </w:r>
            <w:r w:rsidRPr="00882429">
              <w:rPr>
                <w:bCs/>
                <w:sz w:val="21"/>
                <w:szCs w:val="21"/>
                <w:cs/>
              </w:rPr>
              <w:t xml:space="preserve">5 </w:t>
            </w:r>
            <w:r w:rsidRPr="00882429">
              <w:rPr>
                <w:sz w:val="21"/>
                <w:szCs w:val="21"/>
                <w:cs/>
              </w:rPr>
              <w:t xml:space="preserve"> </w:t>
            </w:r>
          </w:p>
        </w:tc>
        <w:tc>
          <w:tcPr>
            <w:tcW w:w="2575" w:type="dxa"/>
            <w:tcBorders>
              <w:top w:val="nil"/>
              <w:left w:val="nil"/>
              <w:bottom w:val="nil"/>
              <w:right w:val="nil"/>
            </w:tcBorders>
          </w:tcPr>
          <w:p w14:paraId="5E436E29"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5BE5F0C3" w14:textId="77777777" w:rsidR="00972930" w:rsidRPr="00882429" w:rsidRDefault="00972930">
            <w:pPr>
              <w:autoSpaceDE w:val="0"/>
              <w:autoSpaceDN w:val="0"/>
              <w:adjustRightInd w:val="0"/>
              <w:rPr>
                <w:sz w:val="21"/>
                <w:szCs w:val="21"/>
                <w:cs/>
              </w:rPr>
            </w:pPr>
            <w:r w:rsidRPr="00882429">
              <w:rPr>
                <w:bCs/>
                <w:sz w:val="21"/>
                <w:szCs w:val="21"/>
                <w:cs/>
              </w:rPr>
              <w:t>20/STH/190</w:t>
            </w:r>
          </w:p>
        </w:tc>
      </w:tr>
      <w:tr w:rsidR="00972930" w:rsidRPr="00882429" w14:paraId="6795BD02" w14:textId="77777777">
        <w:trPr>
          <w:trHeight w:val="280"/>
        </w:trPr>
        <w:tc>
          <w:tcPr>
            <w:tcW w:w="966" w:type="dxa"/>
            <w:tcBorders>
              <w:top w:val="nil"/>
              <w:left w:val="nil"/>
              <w:bottom w:val="nil"/>
              <w:right w:val="nil"/>
            </w:tcBorders>
          </w:tcPr>
          <w:p w14:paraId="32C09447"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21054887"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62BC29A0" w14:textId="77777777" w:rsidR="00972930" w:rsidRPr="00882429" w:rsidRDefault="00972930">
            <w:pPr>
              <w:autoSpaceDE w:val="0"/>
              <w:autoSpaceDN w:val="0"/>
              <w:adjustRightInd w:val="0"/>
              <w:rPr>
                <w:sz w:val="21"/>
                <w:szCs w:val="21"/>
                <w:cs/>
              </w:rPr>
            </w:pPr>
            <w:r w:rsidRPr="00882429">
              <w:rPr>
                <w:sz w:val="21"/>
                <w:szCs w:val="21"/>
                <w:cs/>
              </w:rPr>
              <w:t xml:space="preserve">BP02-101: A study comparing Herceptin® and the trial drug BP02 in healthy men. </w:t>
            </w:r>
          </w:p>
        </w:tc>
      </w:tr>
      <w:tr w:rsidR="00972930" w:rsidRPr="00882429" w14:paraId="174BFF26" w14:textId="77777777">
        <w:trPr>
          <w:trHeight w:val="280"/>
        </w:trPr>
        <w:tc>
          <w:tcPr>
            <w:tcW w:w="966" w:type="dxa"/>
            <w:tcBorders>
              <w:top w:val="nil"/>
              <w:left w:val="nil"/>
              <w:bottom w:val="nil"/>
              <w:right w:val="nil"/>
            </w:tcBorders>
          </w:tcPr>
          <w:p w14:paraId="7680E66A"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A1477E7"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0E48BB74" w14:textId="77777777" w:rsidR="00972930" w:rsidRPr="00882429" w:rsidRDefault="00972930">
            <w:pPr>
              <w:autoSpaceDE w:val="0"/>
              <w:autoSpaceDN w:val="0"/>
              <w:adjustRightInd w:val="0"/>
              <w:rPr>
                <w:sz w:val="21"/>
                <w:szCs w:val="21"/>
                <w:cs/>
              </w:rPr>
            </w:pPr>
            <w:r w:rsidRPr="00882429">
              <w:rPr>
                <w:sz w:val="21"/>
                <w:szCs w:val="21"/>
                <w:cs/>
              </w:rPr>
              <w:t xml:space="preserve">Mr Christian Schwabe </w:t>
            </w:r>
          </w:p>
        </w:tc>
      </w:tr>
      <w:tr w:rsidR="00972930" w:rsidRPr="00882429" w14:paraId="0A223BC2" w14:textId="77777777">
        <w:trPr>
          <w:trHeight w:val="280"/>
        </w:trPr>
        <w:tc>
          <w:tcPr>
            <w:tcW w:w="966" w:type="dxa"/>
            <w:tcBorders>
              <w:top w:val="nil"/>
              <w:left w:val="nil"/>
              <w:bottom w:val="nil"/>
              <w:right w:val="nil"/>
            </w:tcBorders>
          </w:tcPr>
          <w:p w14:paraId="59881C83"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5BAA0E9"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73BBE3E2" w14:textId="77777777" w:rsidR="00972930" w:rsidRPr="00882429" w:rsidRDefault="00972930">
            <w:pPr>
              <w:autoSpaceDE w:val="0"/>
              <w:autoSpaceDN w:val="0"/>
              <w:adjustRightInd w:val="0"/>
              <w:rPr>
                <w:sz w:val="21"/>
                <w:szCs w:val="21"/>
                <w:cs/>
              </w:rPr>
            </w:pPr>
            <w:r w:rsidRPr="00882429">
              <w:rPr>
                <w:sz w:val="21"/>
                <w:szCs w:val="21"/>
                <w:cs/>
              </w:rPr>
              <w:t xml:space="preserve">CuraTeQ Biologics Private Limited </w:t>
            </w:r>
          </w:p>
        </w:tc>
      </w:tr>
      <w:tr w:rsidR="00972930" w:rsidRPr="00882429" w14:paraId="09C81509" w14:textId="77777777">
        <w:trPr>
          <w:trHeight w:val="280"/>
        </w:trPr>
        <w:tc>
          <w:tcPr>
            <w:tcW w:w="966" w:type="dxa"/>
            <w:tcBorders>
              <w:top w:val="nil"/>
              <w:left w:val="nil"/>
              <w:bottom w:val="nil"/>
              <w:right w:val="nil"/>
            </w:tcBorders>
          </w:tcPr>
          <w:p w14:paraId="5E5B2F42"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6B30D024"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4AADD4C3"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5BDBA5BA"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1471B7E6" w14:textId="77777777" w:rsidR="00972930" w:rsidRPr="00882429" w:rsidRDefault="00972930">
      <w:pPr>
        <w:autoSpaceDE w:val="0"/>
        <w:autoSpaceDN w:val="0"/>
        <w:adjustRightInd w:val="0"/>
        <w:rPr>
          <w:sz w:val="21"/>
          <w:szCs w:val="21"/>
          <w:cs/>
          <w:lang w:val="en-NZ"/>
        </w:rPr>
      </w:pPr>
      <w:r w:rsidRPr="00882429">
        <w:rPr>
          <w:sz w:val="21"/>
          <w:szCs w:val="21"/>
          <w:cs/>
          <w:lang w:val="en-NZ"/>
        </w:rPr>
        <w:t>Christian Schwabe and Celina Capistrano were present via videoconference for discussion of this application.</w:t>
      </w:r>
    </w:p>
    <w:p w14:paraId="69A8B889" w14:textId="77777777" w:rsidR="00972930" w:rsidRPr="00882429" w:rsidRDefault="00972930">
      <w:pPr>
        <w:rPr>
          <w:sz w:val="21"/>
          <w:szCs w:val="21"/>
          <w:u w:val="single"/>
          <w:cs/>
          <w:lang w:val="en-NZ"/>
        </w:rPr>
      </w:pPr>
    </w:p>
    <w:p w14:paraId="08BC52A3"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3BBAFC26" w14:textId="77777777" w:rsidR="00972930" w:rsidRPr="00882429" w:rsidRDefault="00972930">
      <w:pPr>
        <w:rPr>
          <w:bCs/>
          <w:sz w:val="21"/>
          <w:szCs w:val="21"/>
          <w:cs/>
          <w:lang w:val="en-NZ"/>
        </w:rPr>
      </w:pPr>
    </w:p>
    <w:p w14:paraId="0F681BD8"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2800DF5F" w14:textId="77777777" w:rsidR="00972930" w:rsidRPr="00882429" w:rsidRDefault="00972930">
      <w:pPr>
        <w:rPr>
          <w:sz w:val="21"/>
          <w:szCs w:val="21"/>
          <w:cs/>
          <w:lang w:val="en-NZ"/>
        </w:rPr>
      </w:pPr>
    </w:p>
    <w:p w14:paraId="4486184D" w14:textId="77777777" w:rsidR="00972930" w:rsidRPr="00882429" w:rsidRDefault="00972930">
      <w:pPr>
        <w:rPr>
          <w:sz w:val="21"/>
          <w:szCs w:val="21"/>
          <w:cs/>
          <w:lang w:val="en-NZ"/>
        </w:rPr>
      </w:pPr>
      <w:r w:rsidRPr="00882429">
        <w:rPr>
          <w:sz w:val="21"/>
          <w:szCs w:val="21"/>
          <w:cs/>
          <w:lang w:val="en-NZ"/>
        </w:rPr>
        <w:t>Devonie Waaka declared a potential conflict of interest and excused herself from discussion.</w:t>
      </w:r>
    </w:p>
    <w:p w14:paraId="675F252D" w14:textId="77777777" w:rsidR="00972930" w:rsidRPr="00882429" w:rsidRDefault="00972930">
      <w:pPr>
        <w:rPr>
          <w:sz w:val="21"/>
          <w:szCs w:val="21"/>
          <w:cs/>
          <w:lang w:val="en-NZ"/>
        </w:rPr>
      </w:pPr>
    </w:p>
    <w:p w14:paraId="48221C12" w14:textId="77777777" w:rsidR="00972930" w:rsidRPr="00882429" w:rsidRDefault="00972930">
      <w:pPr>
        <w:rPr>
          <w:sz w:val="21"/>
          <w:szCs w:val="21"/>
          <w:u w:val="single"/>
          <w:cs/>
          <w:lang w:val="en-NZ"/>
        </w:rPr>
      </w:pPr>
      <w:r w:rsidRPr="00882429">
        <w:rPr>
          <w:sz w:val="21"/>
          <w:szCs w:val="21"/>
          <w:u w:val="single"/>
          <w:cs/>
          <w:lang w:val="en-NZ"/>
        </w:rPr>
        <w:t>Summary of Study</w:t>
      </w:r>
    </w:p>
    <w:p w14:paraId="5F9BA785" w14:textId="77777777" w:rsidR="00972930" w:rsidRPr="00882429" w:rsidRDefault="00972930">
      <w:pPr>
        <w:rPr>
          <w:sz w:val="21"/>
          <w:szCs w:val="21"/>
          <w:u w:val="single"/>
          <w:cs/>
          <w:lang w:val="en-NZ"/>
        </w:rPr>
      </w:pPr>
    </w:p>
    <w:p w14:paraId="71767001" w14:textId="77777777" w:rsidR="00972930" w:rsidRPr="00882429" w:rsidRDefault="00972930">
      <w:pPr>
        <w:numPr>
          <w:ilvl w:val="0"/>
          <w:numId w:val="5"/>
        </w:numPr>
        <w:rPr>
          <w:sz w:val="21"/>
          <w:szCs w:val="21"/>
          <w:cs/>
          <w:lang w:val="en-NZ"/>
        </w:rPr>
      </w:pPr>
      <w:r w:rsidRPr="00882429">
        <w:rPr>
          <w:sz w:val="21"/>
          <w:szCs w:val="21"/>
          <w:cs/>
          <w:lang w:val="en-NZ"/>
        </w:rPr>
        <w:t>CuraTeQ has developed their own preparation of trastuzumab, called BP02. This study aims to show that BP02 has a high degree of similarity to Herceptin, in terms of levels of drug in the blood over time, safety and side effects, and the development of anti-drug antibodies.</w:t>
      </w:r>
    </w:p>
    <w:p w14:paraId="67B3DCA2" w14:textId="77777777" w:rsidR="00972930" w:rsidRPr="00882429" w:rsidRDefault="00972930">
      <w:pPr>
        <w:autoSpaceDE w:val="0"/>
        <w:autoSpaceDN w:val="0"/>
        <w:adjustRightInd w:val="0"/>
        <w:rPr>
          <w:sz w:val="21"/>
          <w:szCs w:val="21"/>
          <w:cs/>
          <w:lang w:val="en-NZ"/>
        </w:rPr>
      </w:pPr>
    </w:p>
    <w:p w14:paraId="7A241FDE"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56E792DD" w14:textId="77777777" w:rsidR="00972930" w:rsidRPr="00882429" w:rsidRDefault="00972930">
      <w:pPr>
        <w:rPr>
          <w:sz w:val="21"/>
          <w:szCs w:val="21"/>
          <w:u w:val="single"/>
          <w:cs/>
          <w:lang w:val="en-NZ"/>
        </w:rPr>
      </w:pPr>
    </w:p>
    <w:p w14:paraId="0CFA1502"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7104B6B4" w14:textId="77777777" w:rsidR="00972930" w:rsidRPr="00882429" w:rsidRDefault="00972930">
      <w:pPr>
        <w:rPr>
          <w:sz w:val="21"/>
          <w:szCs w:val="21"/>
          <w:cs/>
          <w:lang w:val="en-NZ"/>
        </w:rPr>
      </w:pPr>
    </w:p>
    <w:p w14:paraId="5CE21472" w14:textId="77777777" w:rsidR="00972930" w:rsidRPr="00882429" w:rsidRDefault="00972930" w:rsidP="0000478D">
      <w:pPr>
        <w:numPr>
          <w:ilvl w:val="0"/>
          <w:numId w:val="5"/>
        </w:numPr>
        <w:spacing w:before="80" w:after="80"/>
        <w:rPr>
          <w:sz w:val="21"/>
          <w:szCs w:val="21"/>
          <w:cs/>
          <w:lang w:val="en-NZ"/>
        </w:rPr>
      </w:pPr>
      <w:r w:rsidRPr="00882429">
        <w:rPr>
          <w:sz w:val="21"/>
          <w:szCs w:val="21"/>
          <w:cs/>
          <w:lang w:val="en-NZ"/>
        </w:rPr>
        <w:t xml:space="preserve">The Committee requested further clarification for what ‘at-risk’ for COVID-19 means in this context as the whole population is considered at risk, and that a chest-x-ray would be required if considered at risk. researcher clarified that the protocol regarding this has been provided from overseas sponsor, but local practice will be investigator discretion based on symptoms. A swab will be performed as part of usual clinical care. </w:t>
      </w:r>
    </w:p>
    <w:p w14:paraId="68373965" w14:textId="77777777" w:rsidR="00972930" w:rsidRPr="00882429" w:rsidRDefault="00972930" w:rsidP="0000478D">
      <w:pPr>
        <w:numPr>
          <w:ilvl w:val="0"/>
          <w:numId w:val="5"/>
        </w:numPr>
        <w:spacing w:before="80" w:after="80"/>
        <w:rPr>
          <w:sz w:val="21"/>
          <w:szCs w:val="21"/>
          <w:cs/>
          <w:lang w:val="en-NZ"/>
        </w:rPr>
      </w:pPr>
      <w:r w:rsidRPr="00882429">
        <w:rPr>
          <w:sz w:val="21"/>
          <w:szCs w:val="21"/>
          <w:cs/>
          <w:lang w:val="en-NZ"/>
        </w:rPr>
        <w:t>The Committee queried if the echo is enough given the danger of administration on the heart. The researcher responded that this is the preferred tool to monitor for cardiac toxicity in this context, but the risk in healthy males in single dose is exceedingly small.</w:t>
      </w:r>
    </w:p>
    <w:p w14:paraId="29A1CBAF" w14:textId="77777777" w:rsidR="00972930" w:rsidRPr="00882429" w:rsidRDefault="00972930">
      <w:pPr>
        <w:spacing w:before="80" w:after="80"/>
        <w:rPr>
          <w:sz w:val="21"/>
          <w:szCs w:val="21"/>
          <w:cs/>
          <w:lang w:val="en-NZ"/>
        </w:rPr>
      </w:pPr>
    </w:p>
    <w:p w14:paraId="3F0FB2F2"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r w:rsidRPr="00882429">
        <w:rPr>
          <w:sz w:val="21"/>
          <w:szCs w:val="21"/>
          <w:cs/>
          <w:lang w:val="en-NZ"/>
        </w:rPr>
        <w:br/>
      </w:r>
    </w:p>
    <w:p w14:paraId="5850B47F"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2B294A06" w14:textId="77777777" w:rsidR="00972930" w:rsidRPr="00882429" w:rsidRDefault="00972930">
      <w:pPr>
        <w:spacing w:before="80" w:after="80"/>
        <w:rPr>
          <w:sz w:val="21"/>
          <w:szCs w:val="21"/>
          <w:cs/>
          <w:lang w:val="en-NZ"/>
        </w:rPr>
      </w:pPr>
    </w:p>
    <w:p w14:paraId="6A099282" w14:textId="77777777" w:rsidR="00972930" w:rsidRPr="00882429" w:rsidRDefault="00972930" w:rsidP="0000478D">
      <w:pPr>
        <w:numPr>
          <w:ilvl w:val="0"/>
          <w:numId w:val="5"/>
        </w:numPr>
        <w:spacing w:before="80" w:after="80"/>
        <w:rPr>
          <w:sz w:val="21"/>
          <w:szCs w:val="21"/>
          <w:cs/>
        </w:rPr>
      </w:pPr>
      <w:r w:rsidRPr="00882429">
        <w:rPr>
          <w:sz w:val="21"/>
          <w:szCs w:val="21"/>
          <w:cs/>
          <w:lang w:val="en-NZ"/>
        </w:rPr>
        <w:t>In addition to hepatitis B etc, COVID-19 is also notifiable to the Medical Officer of Health.</w:t>
      </w:r>
    </w:p>
    <w:p w14:paraId="0C466643" w14:textId="77777777" w:rsidR="00972930" w:rsidRPr="00882429" w:rsidRDefault="00972930" w:rsidP="0000478D">
      <w:pPr>
        <w:numPr>
          <w:ilvl w:val="0"/>
          <w:numId w:val="5"/>
        </w:numPr>
        <w:spacing w:before="80" w:after="80"/>
        <w:rPr>
          <w:sz w:val="21"/>
          <w:szCs w:val="21"/>
          <w:cs/>
        </w:rPr>
      </w:pPr>
      <w:r w:rsidRPr="00882429">
        <w:rPr>
          <w:sz w:val="21"/>
          <w:szCs w:val="21"/>
          <w:cs/>
          <w:lang w:val="en-NZ"/>
        </w:rPr>
        <w:t xml:space="preserve">Risks of BP02 section: some risks do not have % reported e.g. anaemia = very common (&gt;10%), neutropaenia = very common (&gt;10%), cardiomyopathy = common (1-10%) – please add, as this is known with Herceptin e.g. </w:t>
      </w:r>
      <w:hyperlink r:id="rId19" w:history="1">
        <w:r w:rsidRPr="00882429">
          <w:rPr>
            <w:rStyle w:val="Hyperlink"/>
            <w:rFonts w:cs="Arial"/>
            <w:sz w:val="21"/>
            <w:szCs w:val="21"/>
            <w:cs/>
            <w:lang w:val="en-NZ"/>
          </w:rPr>
          <w:t>https://medsafe.govt.nz/profs/Datasheet/h/Herceptininf.pdf</w:t>
        </w:r>
      </w:hyperlink>
    </w:p>
    <w:p w14:paraId="03CDD470" w14:textId="77777777" w:rsidR="00972930" w:rsidRPr="00882429" w:rsidRDefault="00972930" w:rsidP="0000478D">
      <w:pPr>
        <w:numPr>
          <w:ilvl w:val="0"/>
          <w:numId w:val="5"/>
        </w:numPr>
        <w:spacing w:before="80" w:after="80"/>
        <w:rPr>
          <w:sz w:val="21"/>
          <w:szCs w:val="21"/>
          <w:cs/>
        </w:rPr>
      </w:pPr>
      <w:r w:rsidRPr="00882429">
        <w:rPr>
          <w:sz w:val="21"/>
          <w:szCs w:val="21"/>
          <w:cs/>
          <w:lang w:val="en-NZ"/>
        </w:rPr>
        <w:t>Please clarify if there is additional reimbursement (to the $3700) for the 6, 9 and 12 month post-dose extra tests, or if reimbursement be only for travel.</w:t>
      </w:r>
    </w:p>
    <w:p w14:paraId="0A5B73BB" w14:textId="77777777" w:rsidR="00972930" w:rsidRPr="00882429" w:rsidRDefault="00972930" w:rsidP="0000478D">
      <w:pPr>
        <w:numPr>
          <w:ilvl w:val="0"/>
          <w:numId w:val="5"/>
        </w:numPr>
        <w:spacing w:before="80" w:after="80"/>
        <w:rPr>
          <w:sz w:val="21"/>
          <w:szCs w:val="21"/>
          <w:cs/>
        </w:rPr>
      </w:pPr>
      <w:r w:rsidRPr="00882429">
        <w:rPr>
          <w:sz w:val="21"/>
          <w:szCs w:val="21"/>
          <w:cs/>
          <w:lang w:val="en-NZ"/>
        </w:rPr>
        <w:t>Please include information about how many participants have had BP02.</w:t>
      </w:r>
    </w:p>
    <w:p w14:paraId="71737265" w14:textId="77777777" w:rsidR="00972930" w:rsidRPr="00882429" w:rsidRDefault="00972930" w:rsidP="0000478D">
      <w:pPr>
        <w:numPr>
          <w:ilvl w:val="0"/>
          <w:numId w:val="5"/>
        </w:numPr>
        <w:spacing w:before="80" w:after="80"/>
        <w:rPr>
          <w:sz w:val="21"/>
          <w:szCs w:val="21"/>
          <w:cs/>
        </w:rPr>
      </w:pPr>
      <w:r w:rsidRPr="00882429">
        <w:rPr>
          <w:sz w:val="21"/>
          <w:szCs w:val="21"/>
          <w:cs/>
          <w:lang w:val="en-NZ"/>
        </w:rPr>
        <w:t>Please include a lay-title.</w:t>
      </w:r>
    </w:p>
    <w:p w14:paraId="74F885FF" w14:textId="77777777" w:rsidR="00972930" w:rsidRPr="00882429" w:rsidRDefault="00972930" w:rsidP="0000478D">
      <w:pPr>
        <w:numPr>
          <w:ilvl w:val="0"/>
          <w:numId w:val="5"/>
        </w:numPr>
        <w:spacing w:before="80" w:after="80"/>
        <w:rPr>
          <w:sz w:val="21"/>
          <w:szCs w:val="21"/>
          <w:cs/>
        </w:rPr>
      </w:pPr>
      <w:r w:rsidRPr="00882429">
        <w:rPr>
          <w:sz w:val="21"/>
          <w:szCs w:val="21"/>
          <w:cs/>
          <w:lang w:val="en-NZ"/>
        </w:rPr>
        <w:t>Please highlight that this is a single dose only.</w:t>
      </w:r>
    </w:p>
    <w:p w14:paraId="7D398AD5" w14:textId="77777777" w:rsidR="00972930" w:rsidRPr="00882429" w:rsidRDefault="00972930">
      <w:pPr>
        <w:rPr>
          <w:sz w:val="21"/>
          <w:szCs w:val="21"/>
          <w:u w:val="single"/>
          <w:cs/>
          <w:lang w:val="en-NZ"/>
        </w:rPr>
      </w:pPr>
      <w:r w:rsidRPr="00882429">
        <w:rPr>
          <w:sz w:val="21"/>
          <w:szCs w:val="21"/>
          <w:u w:val="single"/>
          <w:cs/>
          <w:lang w:val="en-NZ"/>
        </w:rPr>
        <w:lastRenderedPageBreak/>
        <w:t xml:space="preserve">Decision </w:t>
      </w:r>
    </w:p>
    <w:p w14:paraId="23900FAE" w14:textId="77777777" w:rsidR="00972930" w:rsidRPr="00882429" w:rsidRDefault="00972930">
      <w:pPr>
        <w:rPr>
          <w:sz w:val="21"/>
          <w:szCs w:val="21"/>
          <w:cs/>
          <w:lang w:val="en-NZ"/>
        </w:rPr>
      </w:pPr>
    </w:p>
    <w:p w14:paraId="68B65B41"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approved</w:t>
      </w:r>
      <w:r w:rsidRPr="00882429">
        <w:rPr>
          <w:sz w:val="21"/>
          <w:szCs w:val="21"/>
          <w:cs/>
          <w:lang w:val="en-NZ"/>
        </w:rPr>
        <w:t xml:space="preserve"> by consensus, subject to the following non-standard conditions:</w:t>
      </w:r>
    </w:p>
    <w:p w14:paraId="36D7ACAC" w14:textId="77777777" w:rsidR="00972930" w:rsidRPr="00882429" w:rsidRDefault="00972930">
      <w:pPr>
        <w:rPr>
          <w:color w:val="4BACC6"/>
          <w:sz w:val="21"/>
          <w:szCs w:val="21"/>
          <w:cs/>
          <w:lang w:val="en-NZ"/>
        </w:rPr>
      </w:pPr>
    </w:p>
    <w:p w14:paraId="0B081715" w14:textId="77777777" w:rsidR="00972930" w:rsidRPr="00882429" w:rsidRDefault="00972930">
      <w:pPr>
        <w:numPr>
          <w:ilvl w:val="0"/>
          <w:numId w:val="7"/>
        </w:numPr>
        <w:rPr>
          <w:sz w:val="21"/>
          <w:szCs w:val="21"/>
          <w:cs/>
          <w:lang w:val="en-NZ"/>
        </w:rPr>
      </w:pPr>
      <w:r w:rsidRPr="00882429">
        <w:rPr>
          <w:sz w:val="21"/>
          <w:szCs w:val="21"/>
          <w:cs/>
          <w:lang w:val="en-NZ"/>
        </w:rPr>
        <w:t>please update the Participant Information Sheet and Consent Form, taking into account the suggestions made by the Committee.</w:t>
      </w:r>
    </w:p>
    <w:bookmarkEnd w:id="3"/>
    <w:p w14:paraId="506A36E0" w14:textId="77777777" w:rsidR="00972930" w:rsidRPr="00882429" w:rsidRDefault="00972930">
      <w:pPr>
        <w:rPr>
          <w:color w:val="33CCCC"/>
          <w:sz w:val="21"/>
          <w:szCs w:val="21"/>
          <w:cs/>
          <w:lang w:val="en-NZ"/>
        </w:rPr>
      </w:pPr>
    </w:p>
    <w:p w14:paraId="15C81CB3"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0A13B18B" w14:textId="77777777">
        <w:trPr>
          <w:trHeight w:val="280"/>
        </w:trPr>
        <w:tc>
          <w:tcPr>
            <w:tcW w:w="966" w:type="dxa"/>
            <w:tcBorders>
              <w:top w:val="nil"/>
              <w:left w:val="nil"/>
              <w:bottom w:val="nil"/>
              <w:right w:val="nil"/>
            </w:tcBorders>
          </w:tcPr>
          <w:p w14:paraId="3901B307" w14:textId="77777777" w:rsidR="00972930" w:rsidRPr="00882429" w:rsidRDefault="00972930">
            <w:pPr>
              <w:autoSpaceDE w:val="0"/>
              <w:autoSpaceDN w:val="0"/>
              <w:adjustRightInd w:val="0"/>
              <w:rPr>
                <w:sz w:val="21"/>
                <w:szCs w:val="21"/>
                <w:cs/>
              </w:rPr>
            </w:pPr>
            <w:bookmarkStart w:id="4" w:name="_Hlk56679138"/>
            <w:r w:rsidRPr="00882429">
              <w:rPr>
                <w:sz w:val="21"/>
                <w:szCs w:val="21"/>
                <w:cs/>
              </w:rPr>
              <w:t xml:space="preserve"> </w:t>
            </w:r>
            <w:r w:rsidRPr="00882429">
              <w:rPr>
                <w:bCs/>
                <w:sz w:val="21"/>
                <w:szCs w:val="21"/>
                <w:cs/>
              </w:rPr>
              <w:t xml:space="preserve">6 </w:t>
            </w:r>
            <w:r w:rsidRPr="00882429">
              <w:rPr>
                <w:sz w:val="21"/>
                <w:szCs w:val="21"/>
                <w:cs/>
              </w:rPr>
              <w:t xml:space="preserve"> </w:t>
            </w:r>
          </w:p>
        </w:tc>
        <w:tc>
          <w:tcPr>
            <w:tcW w:w="2575" w:type="dxa"/>
            <w:tcBorders>
              <w:top w:val="nil"/>
              <w:left w:val="nil"/>
              <w:bottom w:val="nil"/>
              <w:right w:val="nil"/>
            </w:tcBorders>
          </w:tcPr>
          <w:p w14:paraId="113DEFA2"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101ED666" w14:textId="77777777" w:rsidR="00972930" w:rsidRPr="00882429" w:rsidRDefault="00972930">
            <w:pPr>
              <w:autoSpaceDE w:val="0"/>
              <w:autoSpaceDN w:val="0"/>
              <w:adjustRightInd w:val="0"/>
              <w:rPr>
                <w:sz w:val="21"/>
                <w:szCs w:val="21"/>
                <w:cs/>
              </w:rPr>
            </w:pPr>
            <w:r w:rsidRPr="00882429">
              <w:rPr>
                <w:bCs/>
                <w:sz w:val="21"/>
                <w:szCs w:val="21"/>
                <w:cs/>
              </w:rPr>
              <w:t>20/STH/191</w:t>
            </w:r>
          </w:p>
        </w:tc>
      </w:tr>
      <w:tr w:rsidR="00972930" w:rsidRPr="00882429" w14:paraId="04175B74" w14:textId="77777777">
        <w:trPr>
          <w:trHeight w:val="280"/>
        </w:trPr>
        <w:tc>
          <w:tcPr>
            <w:tcW w:w="966" w:type="dxa"/>
            <w:tcBorders>
              <w:top w:val="nil"/>
              <w:left w:val="nil"/>
              <w:bottom w:val="nil"/>
              <w:right w:val="nil"/>
            </w:tcBorders>
          </w:tcPr>
          <w:p w14:paraId="308ED499"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727EC6C6"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049C87EE" w14:textId="77777777" w:rsidR="00972930" w:rsidRPr="00882429" w:rsidRDefault="00972930">
            <w:pPr>
              <w:autoSpaceDE w:val="0"/>
              <w:autoSpaceDN w:val="0"/>
              <w:adjustRightInd w:val="0"/>
              <w:rPr>
                <w:sz w:val="21"/>
                <w:szCs w:val="21"/>
                <w:cs/>
              </w:rPr>
            </w:pPr>
            <w:r w:rsidRPr="00882429">
              <w:rPr>
                <w:sz w:val="21"/>
                <w:szCs w:val="21"/>
                <w:cs/>
              </w:rPr>
              <w:t xml:space="preserve">A randomised controlled trial of oral BBT-401-1S in Subjects with Moderate to Severe Ulcerative Colitis </w:t>
            </w:r>
          </w:p>
        </w:tc>
      </w:tr>
      <w:tr w:rsidR="00972930" w:rsidRPr="00882429" w14:paraId="4F921C37" w14:textId="77777777">
        <w:trPr>
          <w:trHeight w:val="280"/>
        </w:trPr>
        <w:tc>
          <w:tcPr>
            <w:tcW w:w="966" w:type="dxa"/>
            <w:tcBorders>
              <w:top w:val="nil"/>
              <w:left w:val="nil"/>
              <w:bottom w:val="nil"/>
              <w:right w:val="nil"/>
            </w:tcBorders>
          </w:tcPr>
          <w:p w14:paraId="0F1C2824"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63CACFE"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20C563CB" w14:textId="77777777" w:rsidR="00972930" w:rsidRPr="00882429" w:rsidRDefault="00972930">
            <w:pPr>
              <w:autoSpaceDE w:val="0"/>
              <w:autoSpaceDN w:val="0"/>
              <w:adjustRightInd w:val="0"/>
              <w:rPr>
                <w:sz w:val="21"/>
                <w:szCs w:val="21"/>
                <w:cs/>
              </w:rPr>
            </w:pPr>
            <w:r w:rsidRPr="00882429">
              <w:rPr>
                <w:sz w:val="21"/>
                <w:szCs w:val="21"/>
                <w:cs/>
              </w:rPr>
              <w:t xml:space="preserve">Dr Richard  Stubbs </w:t>
            </w:r>
          </w:p>
        </w:tc>
      </w:tr>
      <w:tr w:rsidR="00972930" w:rsidRPr="00882429" w14:paraId="2B6CAFC1" w14:textId="77777777">
        <w:trPr>
          <w:trHeight w:val="280"/>
        </w:trPr>
        <w:tc>
          <w:tcPr>
            <w:tcW w:w="966" w:type="dxa"/>
            <w:tcBorders>
              <w:top w:val="nil"/>
              <w:left w:val="nil"/>
              <w:bottom w:val="nil"/>
              <w:right w:val="nil"/>
            </w:tcBorders>
          </w:tcPr>
          <w:p w14:paraId="33515009"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1782BE1"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0A3842F0" w14:textId="77777777" w:rsidR="00972930" w:rsidRPr="00882429" w:rsidRDefault="00972930">
            <w:pPr>
              <w:autoSpaceDE w:val="0"/>
              <w:autoSpaceDN w:val="0"/>
              <w:adjustRightInd w:val="0"/>
              <w:rPr>
                <w:sz w:val="21"/>
                <w:szCs w:val="21"/>
                <w:cs/>
              </w:rPr>
            </w:pPr>
            <w:r w:rsidRPr="00882429">
              <w:rPr>
                <w:sz w:val="21"/>
                <w:szCs w:val="21"/>
                <w:cs/>
              </w:rPr>
              <w:t xml:space="preserve">Covance New Zealand Limited </w:t>
            </w:r>
          </w:p>
        </w:tc>
      </w:tr>
      <w:tr w:rsidR="00972930" w:rsidRPr="00882429" w14:paraId="7983A618" w14:textId="77777777">
        <w:trPr>
          <w:trHeight w:val="280"/>
        </w:trPr>
        <w:tc>
          <w:tcPr>
            <w:tcW w:w="966" w:type="dxa"/>
            <w:tcBorders>
              <w:top w:val="nil"/>
              <w:left w:val="nil"/>
              <w:bottom w:val="nil"/>
              <w:right w:val="nil"/>
            </w:tcBorders>
          </w:tcPr>
          <w:p w14:paraId="039F4C4B"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13E902C"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282DA0EF"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4A87EC8A"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5B8A53DB" w14:textId="77777777" w:rsidR="00972930" w:rsidRPr="00882429" w:rsidRDefault="00972930">
      <w:pPr>
        <w:autoSpaceDE w:val="0"/>
        <w:autoSpaceDN w:val="0"/>
        <w:adjustRightInd w:val="0"/>
        <w:rPr>
          <w:sz w:val="21"/>
          <w:szCs w:val="21"/>
          <w:cs/>
          <w:lang w:val="en-NZ"/>
        </w:rPr>
      </w:pPr>
      <w:r w:rsidRPr="00882429">
        <w:rPr>
          <w:sz w:val="21"/>
          <w:szCs w:val="21"/>
          <w:cs/>
          <w:lang w:val="en-NZ"/>
        </w:rPr>
        <w:t>Richard Stubbs was present via videoconference for discussion of this application.</w:t>
      </w:r>
    </w:p>
    <w:p w14:paraId="64BFDDB6" w14:textId="77777777" w:rsidR="00972930" w:rsidRPr="00882429" w:rsidRDefault="00972930">
      <w:pPr>
        <w:rPr>
          <w:sz w:val="21"/>
          <w:szCs w:val="21"/>
          <w:u w:val="single"/>
          <w:cs/>
          <w:lang w:val="en-NZ"/>
        </w:rPr>
      </w:pPr>
    </w:p>
    <w:p w14:paraId="2FA97133"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12688274" w14:textId="77777777" w:rsidR="00972930" w:rsidRPr="00882429" w:rsidRDefault="00972930">
      <w:pPr>
        <w:rPr>
          <w:bCs/>
          <w:sz w:val="21"/>
          <w:szCs w:val="21"/>
          <w:cs/>
          <w:lang w:val="en-NZ"/>
        </w:rPr>
      </w:pPr>
    </w:p>
    <w:p w14:paraId="4E615636"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073526B2" w14:textId="77777777" w:rsidR="00972930" w:rsidRPr="00882429" w:rsidRDefault="00972930">
      <w:pPr>
        <w:rPr>
          <w:sz w:val="21"/>
          <w:szCs w:val="21"/>
          <w:cs/>
          <w:lang w:val="en-NZ"/>
        </w:rPr>
      </w:pPr>
    </w:p>
    <w:p w14:paraId="1D1A1C4F"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0DBCCB88" w14:textId="77777777" w:rsidR="00972930" w:rsidRPr="00882429" w:rsidRDefault="00972930">
      <w:pPr>
        <w:rPr>
          <w:sz w:val="21"/>
          <w:szCs w:val="21"/>
          <w:cs/>
          <w:lang w:val="en-NZ"/>
        </w:rPr>
      </w:pPr>
    </w:p>
    <w:p w14:paraId="1ED8E92A" w14:textId="77777777" w:rsidR="00972930" w:rsidRPr="00882429" w:rsidRDefault="00972930">
      <w:pPr>
        <w:rPr>
          <w:sz w:val="21"/>
          <w:szCs w:val="21"/>
          <w:cs/>
          <w:lang w:val="en-NZ"/>
        </w:rPr>
      </w:pPr>
    </w:p>
    <w:p w14:paraId="0275B20D" w14:textId="77777777" w:rsidR="00972930" w:rsidRPr="00882429" w:rsidRDefault="00972930">
      <w:pPr>
        <w:rPr>
          <w:sz w:val="21"/>
          <w:szCs w:val="21"/>
          <w:u w:val="single"/>
          <w:cs/>
          <w:lang w:val="en-NZ"/>
        </w:rPr>
      </w:pPr>
      <w:r w:rsidRPr="00882429">
        <w:rPr>
          <w:sz w:val="21"/>
          <w:szCs w:val="21"/>
          <w:u w:val="single"/>
          <w:cs/>
          <w:lang w:val="en-NZ"/>
        </w:rPr>
        <w:t>Summary of Study</w:t>
      </w:r>
    </w:p>
    <w:p w14:paraId="783C3C44" w14:textId="77777777" w:rsidR="00972930" w:rsidRPr="00882429" w:rsidRDefault="00972930">
      <w:pPr>
        <w:rPr>
          <w:sz w:val="21"/>
          <w:szCs w:val="21"/>
          <w:u w:val="single"/>
          <w:cs/>
          <w:lang w:val="en-NZ"/>
        </w:rPr>
      </w:pPr>
    </w:p>
    <w:p w14:paraId="39E0E89A" w14:textId="77777777" w:rsidR="00972930" w:rsidRPr="00882429" w:rsidRDefault="00972930">
      <w:pPr>
        <w:numPr>
          <w:ilvl w:val="0"/>
          <w:numId w:val="8"/>
        </w:numPr>
        <w:autoSpaceDE w:val="0"/>
        <w:autoSpaceDN w:val="0"/>
        <w:adjustRightInd w:val="0"/>
        <w:rPr>
          <w:sz w:val="21"/>
          <w:szCs w:val="21"/>
          <w:cs/>
          <w:lang w:val="en-NZ"/>
        </w:rPr>
      </w:pPr>
      <w:r w:rsidRPr="00882429">
        <w:rPr>
          <w:sz w:val="21"/>
          <w:szCs w:val="21"/>
          <w:cs/>
          <w:lang w:val="en-NZ"/>
        </w:rPr>
        <w:t xml:space="preserve">This is a randomised, double-blind, placebo-controlled study of oral BBT-401-1S in participants (pts) with moderate to severe ulcerative colitis (UC), with a double-blind extension phase. </w:t>
      </w:r>
    </w:p>
    <w:p w14:paraId="04483C15" w14:textId="77777777" w:rsidR="00972930" w:rsidRPr="00882429" w:rsidRDefault="00972930">
      <w:pPr>
        <w:rPr>
          <w:sz w:val="21"/>
          <w:szCs w:val="21"/>
          <w:cs/>
          <w:lang w:val="en-NZ"/>
        </w:rPr>
      </w:pPr>
    </w:p>
    <w:p w14:paraId="6235A6D4"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3F4DEB82" w14:textId="77777777" w:rsidR="00972930" w:rsidRPr="00882429" w:rsidRDefault="00972930">
      <w:pPr>
        <w:rPr>
          <w:sz w:val="21"/>
          <w:szCs w:val="21"/>
          <w:u w:val="single"/>
          <w:cs/>
          <w:lang w:val="en-NZ"/>
        </w:rPr>
      </w:pPr>
    </w:p>
    <w:p w14:paraId="2B50A18F"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4F52C1CA" w14:textId="77777777" w:rsidR="00972930" w:rsidRPr="00882429" w:rsidRDefault="00972930">
      <w:pPr>
        <w:rPr>
          <w:sz w:val="21"/>
          <w:szCs w:val="21"/>
          <w:cs/>
          <w:lang w:val="en-NZ"/>
        </w:rPr>
      </w:pPr>
    </w:p>
    <w:p w14:paraId="34E1503B"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queried the </w:t>
      </w:r>
      <w:r w:rsidR="00EA5441" w:rsidRPr="00882429">
        <w:rPr>
          <w:sz w:val="21"/>
          <w:szCs w:val="21"/>
          <w:cs/>
          <w:lang w:val="en-NZ"/>
        </w:rPr>
        <w:t>increased dose level in the</w:t>
      </w:r>
      <w:r w:rsidRPr="00882429">
        <w:rPr>
          <w:sz w:val="21"/>
          <w:szCs w:val="21"/>
          <w:cs/>
          <w:lang w:val="en-NZ"/>
        </w:rPr>
        <w:t xml:space="preserve"> patient group</w:t>
      </w:r>
      <w:r w:rsidR="00EA5441" w:rsidRPr="00882429">
        <w:rPr>
          <w:sz w:val="21"/>
          <w:szCs w:val="21"/>
          <w:cs/>
          <w:lang w:val="en-NZ"/>
        </w:rPr>
        <w:t xml:space="preserve"> as compared</w:t>
      </w:r>
      <w:r w:rsidRPr="00882429">
        <w:rPr>
          <w:sz w:val="21"/>
          <w:szCs w:val="21"/>
          <w:cs/>
          <w:lang w:val="en-NZ"/>
        </w:rPr>
        <w:t xml:space="preserve"> with </w:t>
      </w:r>
      <w:r w:rsidR="00EA5441" w:rsidRPr="00882429">
        <w:rPr>
          <w:sz w:val="21"/>
          <w:szCs w:val="21"/>
          <w:cs/>
          <w:lang w:val="en-NZ"/>
        </w:rPr>
        <w:t xml:space="preserve">the </w:t>
      </w:r>
      <w:r w:rsidRPr="00882429">
        <w:rPr>
          <w:sz w:val="21"/>
          <w:szCs w:val="21"/>
          <w:cs/>
          <w:lang w:val="en-NZ"/>
        </w:rPr>
        <w:t xml:space="preserve">dose that was safe </w:t>
      </w:r>
      <w:r w:rsidR="00EA5441" w:rsidRPr="00882429">
        <w:rPr>
          <w:sz w:val="21"/>
          <w:szCs w:val="21"/>
          <w:cs/>
          <w:lang w:val="en-NZ"/>
        </w:rPr>
        <w:t>f</w:t>
      </w:r>
      <w:r w:rsidRPr="00882429">
        <w:rPr>
          <w:sz w:val="21"/>
          <w:szCs w:val="21"/>
          <w:cs/>
          <w:lang w:val="en-NZ"/>
        </w:rPr>
        <w:t xml:space="preserve">or healthy volunteers, and if the researcher was satisfied with this increase. The researcher commented that the drug is not absorbed and not expected to be an issue with blood levels. </w:t>
      </w:r>
    </w:p>
    <w:p w14:paraId="42CFA5D9"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queried if there is a chance participants could be denied their usual medication. The researcher clarified that taking prohibited medication would be an exclusion criteria rather than requesting them to stop to participate. </w:t>
      </w:r>
    </w:p>
    <w:p w14:paraId="331A5B70"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asked how often the diary is being checked for mental health concerns. The researcher stated that the diaries are physical and only looked at each in-person visit and commented that depression and anxiety are unlikely </w:t>
      </w:r>
      <w:r w:rsidR="0060215F" w:rsidRPr="00882429">
        <w:rPr>
          <w:sz w:val="21"/>
          <w:szCs w:val="21"/>
          <w:cs/>
          <w:lang w:val="en-NZ"/>
        </w:rPr>
        <w:t>to be observed in participants.</w:t>
      </w:r>
    </w:p>
    <w:p w14:paraId="153296DB" w14:textId="77777777" w:rsidR="00972930" w:rsidRPr="00882429" w:rsidRDefault="00972930">
      <w:pPr>
        <w:numPr>
          <w:ilvl w:val="0"/>
          <w:numId w:val="8"/>
        </w:numPr>
        <w:spacing w:before="80" w:after="80"/>
        <w:rPr>
          <w:sz w:val="21"/>
          <w:szCs w:val="21"/>
          <w:cs/>
          <w:lang w:val="en-NZ"/>
        </w:rPr>
      </w:pPr>
      <w:r w:rsidRPr="00882429">
        <w:rPr>
          <w:sz w:val="21"/>
          <w:szCs w:val="21"/>
          <w:cs/>
          <w:lang w:val="en-NZ"/>
        </w:rPr>
        <w:t>The Committee asked for justification that participants with active UC are prohibited from starting other immunosuppressants. The researcher clarified that they are not prohibited, but that them taking these will just result in them being taken off the study drug.</w:t>
      </w:r>
    </w:p>
    <w:p w14:paraId="50D207C1"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stated that the protocol implies that tissue sampling is optional whereas the information sheet states it is mandatory. The researcher confirmed it is mandatory.  </w:t>
      </w:r>
    </w:p>
    <w:p w14:paraId="248059CC" w14:textId="77777777" w:rsidR="00972930" w:rsidRPr="00882429" w:rsidRDefault="00972930">
      <w:pPr>
        <w:spacing w:before="80" w:after="80"/>
        <w:rPr>
          <w:sz w:val="21"/>
          <w:szCs w:val="21"/>
          <w:cs/>
          <w:lang w:val="en-NZ"/>
        </w:rPr>
      </w:pPr>
    </w:p>
    <w:p w14:paraId="6B01A30D"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38D90F8D" w14:textId="77777777" w:rsidR="00972930" w:rsidRPr="00882429" w:rsidRDefault="00972930">
      <w:pPr>
        <w:rPr>
          <w:sz w:val="21"/>
          <w:szCs w:val="21"/>
          <w:cs/>
          <w:lang w:val="en-NZ"/>
        </w:rPr>
      </w:pPr>
    </w:p>
    <w:p w14:paraId="7A36685D"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144EB751" w14:textId="77777777" w:rsidR="00972930" w:rsidRPr="00882429" w:rsidRDefault="00972930">
      <w:pPr>
        <w:autoSpaceDE w:val="0"/>
        <w:autoSpaceDN w:val="0"/>
        <w:adjustRightInd w:val="0"/>
        <w:rPr>
          <w:sz w:val="21"/>
          <w:szCs w:val="21"/>
          <w:cs/>
          <w:lang w:val="en-NZ"/>
        </w:rPr>
      </w:pPr>
    </w:p>
    <w:p w14:paraId="2ADB57E6"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asked for clarification </w:t>
      </w:r>
      <w:r w:rsidRPr="00882429">
        <w:rPr>
          <w:sz w:val="21"/>
          <w:szCs w:val="21"/>
          <w:cs/>
          <w:lang w:val="en-US"/>
        </w:rPr>
        <w:t xml:space="preserve">around </w:t>
      </w:r>
      <w:r w:rsidRPr="00882429">
        <w:rPr>
          <w:sz w:val="21"/>
          <w:szCs w:val="21"/>
          <w:cs/>
          <w:lang w:val="en-NZ"/>
        </w:rPr>
        <w:t xml:space="preserve">a.1.5. stating those who experienced remission in </w:t>
      </w:r>
      <w:r w:rsidRPr="00882429">
        <w:rPr>
          <w:sz w:val="21"/>
          <w:szCs w:val="21"/>
          <w:cs/>
          <w:lang w:val="en-US"/>
        </w:rPr>
        <w:t>induction</w:t>
      </w:r>
      <w:r w:rsidRPr="00882429">
        <w:rPr>
          <w:sz w:val="21"/>
          <w:szCs w:val="21"/>
          <w:cs/>
          <w:lang w:val="en-NZ"/>
        </w:rPr>
        <w:t xml:space="preserve"> continue on same Rx in extension (thus participants receiving placebo will continue to receive placebo, while a.1.6 states all participants will receive IMP in the extension phase. The researcher stated that if participants are assessed as being fine to continue on the placebo, they will remain on the placebo. However some might be required to receive IMP in </w:t>
      </w:r>
      <w:r w:rsidRPr="00882429">
        <w:rPr>
          <w:sz w:val="21"/>
          <w:szCs w:val="21"/>
          <w:cs/>
          <w:lang w:val="en-NZ"/>
        </w:rPr>
        <w:lastRenderedPageBreak/>
        <w:t xml:space="preserve">the extension phase. The Committee requested </w:t>
      </w:r>
      <w:r w:rsidRPr="00882429">
        <w:rPr>
          <w:sz w:val="21"/>
          <w:szCs w:val="21"/>
          <w:cs/>
          <w:lang w:val="en-US"/>
        </w:rPr>
        <w:t>to</w:t>
      </w:r>
      <w:r w:rsidRPr="00882429">
        <w:rPr>
          <w:sz w:val="21"/>
          <w:szCs w:val="21"/>
          <w:cs/>
          <w:lang w:val="en-NZ"/>
        </w:rPr>
        <w:t xml:space="preserve"> </w:t>
      </w:r>
      <w:r w:rsidRPr="00882429">
        <w:rPr>
          <w:sz w:val="21"/>
          <w:szCs w:val="21"/>
          <w:cs/>
          <w:lang w:val="en-US"/>
        </w:rPr>
        <w:t>make it</w:t>
      </w:r>
      <w:r w:rsidRPr="00882429">
        <w:rPr>
          <w:sz w:val="21"/>
          <w:szCs w:val="21"/>
          <w:cs/>
          <w:lang w:val="en-NZ"/>
        </w:rPr>
        <w:t xml:space="preserve"> clear in the protocol and to participants that they could be on a placebo in any extension of the study.</w:t>
      </w:r>
    </w:p>
    <w:p w14:paraId="3BC7D23F" w14:textId="77777777" w:rsidR="00972930" w:rsidRPr="00882429" w:rsidRDefault="00972930">
      <w:pPr>
        <w:numPr>
          <w:ilvl w:val="0"/>
          <w:numId w:val="8"/>
        </w:numPr>
        <w:spacing w:before="80" w:after="80"/>
        <w:rPr>
          <w:sz w:val="21"/>
          <w:szCs w:val="21"/>
          <w:cs/>
          <w:lang w:val="en-NZ"/>
        </w:rPr>
      </w:pPr>
      <w:r w:rsidRPr="00882429">
        <w:rPr>
          <w:sz w:val="21"/>
          <w:szCs w:val="21"/>
          <w:cs/>
          <w:lang w:val="en-NZ"/>
        </w:rPr>
        <w:t xml:space="preserve">The Committee asked for further information about the referral process. The researcher responded that participants would have been identified and referred through their gastroenterologist. </w:t>
      </w:r>
      <w:r w:rsidR="00EA5441" w:rsidRPr="00882429">
        <w:rPr>
          <w:sz w:val="21"/>
          <w:szCs w:val="21"/>
          <w:cs/>
          <w:lang w:val="en-NZ"/>
        </w:rPr>
        <w:t xml:space="preserve">Advertising </w:t>
      </w:r>
      <w:r w:rsidRPr="00882429">
        <w:rPr>
          <w:sz w:val="21"/>
          <w:szCs w:val="21"/>
          <w:cs/>
          <w:lang w:val="en-NZ"/>
        </w:rPr>
        <w:t>will also be used. The Committee requested that</w:t>
      </w:r>
      <w:r w:rsidR="00EA5441" w:rsidRPr="00882429">
        <w:rPr>
          <w:sz w:val="21"/>
          <w:szCs w:val="21"/>
          <w:cs/>
          <w:lang w:val="en-NZ"/>
        </w:rPr>
        <w:t xml:space="preserve"> the</w:t>
      </w:r>
      <w:r w:rsidRPr="00882429">
        <w:rPr>
          <w:sz w:val="21"/>
          <w:szCs w:val="21"/>
          <w:cs/>
          <w:lang w:val="en-NZ"/>
        </w:rPr>
        <w:t xml:space="preserve"> patient’s gastroenterologist should check </w:t>
      </w:r>
      <w:r w:rsidR="00EA5441" w:rsidRPr="00882429">
        <w:rPr>
          <w:sz w:val="21"/>
          <w:szCs w:val="21"/>
          <w:cs/>
          <w:lang w:val="en-NZ"/>
        </w:rPr>
        <w:t>with the patient that they</w:t>
      </w:r>
      <w:r w:rsidRPr="00882429">
        <w:rPr>
          <w:sz w:val="21"/>
          <w:szCs w:val="21"/>
          <w:cs/>
          <w:lang w:val="en-NZ"/>
        </w:rPr>
        <w:t xml:space="preserve"> are happy to be referred</w:t>
      </w:r>
      <w:r w:rsidR="00EA5441" w:rsidRPr="00882429">
        <w:rPr>
          <w:sz w:val="21"/>
          <w:szCs w:val="21"/>
          <w:cs/>
          <w:lang w:val="en-NZ"/>
        </w:rPr>
        <w:t xml:space="preserve"> prior to notifying the research team</w:t>
      </w:r>
      <w:r w:rsidRPr="00882429">
        <w:rPr>
          <w:sz w:val="21"/>
          <w:szCs w:val="21"/>
          <w:cs/>
          <w:lang w:val="en-NZ"/>
        </w:rPr>
        <w:t>, and to submit any advertisement material to the Committee for review by way of an amendment.</w:t>
      </w:r>
    </w:p>
    <w:p w14:paraId="7BD97D7F" w14:textId="77777777" w:rsidR="00972930" w:rsidRPr="00882429" w:rsidRDefault="00972930" w:rsidP="0000478D">
      <w:pPr>
        <w:rPr>
          <w:sz w:val="21"/>
          <w:szCs w:val="21"/>
          <w:cs/>
          <w:lang w:val="en-NZ"/>
        </w:rPr>
      </w:pPr>
      <w:r w:rsidRPr="00882429">
        <w:rPr>
          <w:sz w:val="21"/>
          <w:szCs w:val="21"/>
          <w:cs/>
          <w:lang w:val="en-NZ"/>
        </w:rPr>
        <w:br/>
        <w:t xml:space="preserve">The Committee requested the following changes to the Participant Information Sheet and Consent Form: </w:t>
      </w:r>
    </w:p>
    <w:p w14:paraId="61B05D55" w14:textId="77777777" w:rsidR="00972930" w:rsidRPr="00882429" w:rsidRDefault="00972930">
      <w:pPr>
        <w:spacing w:before="80" w:after="80"/>
        <w:rPr>
          <w:sz w:val="21"/>
          <w:szCs w:val="21"/>
          <w:cs/>
          <w:lang w:val="en-NZ"/>
        </w:rPr>
      </w:pPr>
    </w:p>
    <w:p w14:paraId="45F96ACF" w14:textId="77777777" w:rsidR="00972930" w:rsidRPr="00882429" w:rsidRDefault="00972930">
      <w:pPr>
        <w:numPr>
          <w:ilvl w:val="0"/>
          <w:numId w:val="8"/>
        </w:numPr>
        <w:spacing w:before="80" w:after="80"/>
        <w:rPr>
          <w:sz w:val="21"/>
          <w:szCs w:val="21"/>
          <w:cs/>
        </w:rPr>
      </w:pPr>
      <w:r w:rsidRPr="00882429">
        <w:rPr>
          <w:sz w:val="21"/>
          <w:szCs w:val="21"/>
          <w:cs/>
          <w:lang w:val="en-NZ"/>
        </w:rPr>
        <w:t>Please amend lay-title to avoid use of ‘subjects’ and replace with participants.</w:t>
      </w:r>
    </w:p>
    <w:p w14:paraId="0C835461" w14:textId="77777777" w:rsidR="00972930" w:rsidRPr="00882429" w:rsidRDefault="00972930">
      <w:pPr>
        <w:numPr>
          <w:ilvl w:val="0"/>
          <w:numId w:val="8"/>
        </w:numPr>
        <w:spacing w:before="80" w:after="80"/>
        <w:rPr>
          <w:sz w:val="21"/>
          <w:szCs w:val="21"/>
          <w:cs/>
        </w:rPr>
      </w:pPr>
      <w:r w:rsidRPr="00882429">
        <w:rPr>
          <w:sz w:val="21"/>
          <w:szCs w:val="21"/>
          <w:cs/>
        </w:rPr>
        <w:t>Please include further detail around inclusion and exclusions (such as age, weight, important medical disorders.)</w:t>
      </w:r>
    </w:p>
    <w:p w14:paraId="2548C42A" w14:textId="77777777" w:rsidR="00972930" w:rsidRPr="00882429" w:rsidRDefault="00972930">
      <w:pPr>
        <w:numPr>
          <w:ilvl w:val="0"/>
          <w:numId w:val="8"/>
        </w:numPr>
        <w:spacing w:before="80" w:after="80"/>
        <w:rPr>
          <w:sz w:val="21"/>
          <w:szCs w:val="21"/>
          <w:cs/>
        </w:rPr>
      </w:pPr>
      <w:r w:rsidRPr="00882429">
        <w:rPr>
          <w:sz w:val="21"/>
          <w:szCs w:val="21"/>
          <w:cs/>
        </w:rPr>
        <w:t>Please make it clear what access there is for participants to BBT-401-1S post-study</w:t>
      </w:r>
    </w:p>
    <w:p w14:paraId="739A3833" w14:textId="77777777" w:rsidR="00972930" w:rsidRPr="00882429" w:rsidRDefault="00EA5441">
      <w:pPr>
        <w:numPr>
          <w:ilvl w:val="0"/>
          <w:numId w:val="8"/>
        </w:numPr>
        <w:spacing w:before="80" w:after="80"/>
        <w:rPr>
          <w:sz w:val="21"/>
          <w:szCs w:val="21"/>
          <w:cs/>
        </w:rPr>
      </w:pPr>
      <w:r w:rsidRPr="00882429">
        <w:rPr>
          <w:sz w:val="21"/>
          <w:szCs w:val="21"/>
          <w:cs/>
        </w:rPr>
        <w:t>There is currently an i</w:t>
      </w:r>
      <w:r w:rsidR="00972930" w:rsidRPr="00882429">
        <w:rPr>
          <w:sz w:val="21"/>
          <w:szCs w:val="21"/>
          <w:cs/>
        </w:rPr>
        <w:t xml:space="preserve">nadequate explanation of biomarkers and genetic research on page 5. </w:t>
      </w:r>
      <w:r w:rsidRPr="00882429">
        <w:rPr>
          <w:sz w:val="21"/>
          <w:szCs w:val="21"/>
          <w:cs/>
        </w:rPr>
        <w:t xml:space="preserve">Please explain the types of research clearly and in lay terms, </w:t>
      </w:r>
      <w:r w:rsidR="00972930" w:rsidRPr="00882429">
        <w:rPr>
          <w:sz w:val="21"/>
          <w:szCs w:val="21"/>
          <w:cs/>
        </w:rPr>
        <w:t xml:space="preserve">in </w:t>
      </w:r>
      <w:r w:rsidRPr="00882429">
        <w:rPr>
          <w:sz w:val="21"/>
          <w:szCs w:val="21"/>
          <w:cs/>
        </w:rPr>
        <w:t xml:space="preserve">a </w:t>
      </w:r>
      <w:r w:rsidR="00972930" w:rsidRPr="00882429">
        <w:rPr>
          <w:sz w:val="21"/>
          <w:szCs w:val="21"/>
          <w:cs/>
        </w:rPr>
        <w:t xml:space="preserve">separate subsection </w:t>
      </w:r>
    </w:p>
    <w:p w14:paraId="7E6AFE86" w14:textId="77777777" w:rsidR="00972930" w:rsidRPr="00882429" w:rsidRDefault="00972930">
      <w:pPr>
        <w:numPr>
          <w:ilvl w:val="0"/>
          <w:numId w:val="8"/>
        </w:numPr>
        <w:spacing w:before="80" w:after="80"/>
        <w:rPr>
          <w:sz w:val="21"/>
          <w:szCs w:val="21"/>
          <w:cs/>
        </w:rPr>
      </w:pPr>
      <w:r w:rsidRPr="00882429">
        <w:rPr>
          <w:sz w:val="21"/>
          <w:szCs w:val="21"/>
          <w:cs/>
        </w:rPr>
        <w:t xml:space="preserve">On page 16, please include information about future research (as indicated may be undertaken in app form) </w:t>
      </w:r>
    </w:p>
    <w:p w14:paraId="69B36093" w14:textId="77777777" w:rsidR="00972930" w:rsidRPr="00882429" w:rsidRDefault="00972930">
      <w:pPr>
        <w:numPr>
          <w:ilvl w:val="0"/>
          <w:numId w:val="8"/>
        </w:numPr>
        <w:spacing w:before="80" w:after="80"/>
        <w:rPr>
          <w:sz w:val="21"/>
          <w:szCs w:val="21"/>
          <w:cs/>
        </w:rPr>
      </w:pPr>
      <w:r w:rsidRPr="00882429">
        <w:rPr>
          <w:sz w:val="21"/>
          <w:szCs w:val="21"/>
          <w:cs/>
        </w:rPr>
        <w:t xml:space="preserve">For the pregnancy information sheet, please note that separate consent must be obtained in order to collect infant health information post-birth. The Committee noted that these are typically not submitted until a pregnancy within the study has occurred. </w:t>
      </w:r>
    </w:p>
    <w:p w14:paraId="218CD806" w14:textId="77777777" w:rsidR="00972930" w:rsidRPr="00882429" w:rsidRDefault="00972930">
      <w:pPr>
        <w:numPr>
          <w:ilvl w:val="0"/>
          <w:numId w:val="8"/>
        </w:numPr>
        <w:spacing w:before="80" w:after="80"/>
        <w:rPr>
          <w:sz w:val="21"/>
          <w:szCs w:val="21"/>
          <w:cs/>
        </w:rPr>
      </w:pPr>
      <w:r w:rsidRPr="00882429">
        <w:rPr>
          <w:sz w:val="21"/>
          <w:szCs w:val="21"/>
          <w:cs/>
        </w:rPr>
        <w:t>Please correct participation from “20” weeks to “22” weeks.</w:t>
      </w:r>
    </w:p>
    <w:p w14:paraId="334811E2" w14:textId="77777777" w:rsidR="00972930" w:rsidRPr="00882429" w:rsidRDefault="00972930">
      <w:pPr>
        <w:numPr>
          <w:ilvl w:val="0"/>
          <w:numId w:val="8"/>
        </w:numPr>
        <w:spacing w:before="80" w:after="80"/>
        <w:rPr>
          <w:sz w:val="21"/>
          <w:szCs w:val="21"/>
          <w:cs/>
        </w:rPr>
      </w:pPr>
      <w:r w:rsidRPr="00882429">
        <w:rPr>
          <w:sz w:val="21"/>
          <w:szCs w:val="21"/>
          <w:cs/>
        </w:rPr>
        <w:t>On page 9, conflicting statement around what happens to samples after withdrawal needs to be clarified.</w:t>
      </w:r>
    </w:p>
    <w:p w14:paraId="6EE2CB50" w14:textId="77777777" w:rsidR="00972930" w:rsidRPr="00882429" w:rsidRDefault="00972930">
      <w:pPr>
        <w:spacing w:before="80" w:after="80"/>
        <w:rPr>
          <w:sz w:val="21"/>
          <w:szCs w:val="21"/>
          <w:cs/>
        </w:rPr>
      </w:pPr>
    </w:p>
    <w:p w14:paraId="0D9EAF75"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1BBDC47E" w14:textId="77777777" w:rsidR="00972930" w:rsidRPr="00882429" w:rsidRDefault="00972930">
      <w:pPr>
        <w:rPr>
          <w:sz w:val="21"/>
          <w:szCs w:val="21"/>
          <w:cs/>
          <w:lang w:val="en-NZ"/>
        </w:rPr>
      </w:pPr>
    </w:p>
    <w:p w14:paraId="5A27D6F6"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approved</w:t>
      </w:r>
      <w:r w:rsidRPr="00882429">
        <w:rPr>
          <w:sz w:val="21"/>
          <w:szCs w:val="21"/>
          <w:cs/>
          <w:lang w:val="en-NZ"/>
        </w:rPr>
        <w:t xml:space="preserve"> by consensus, subject to the following non-standard conditions:</w:t>
      </w:r>
    </w:p>
    <w:p w14:paraId="456E7641" w14:textId="77777777" w:rsidR="00972930" w:rsidRPr="00882429" w:rsidRDefault="00972930">
      <w:pPr>
        <w:rPr>
          <w:color w:val="FF0000"/>
          <w:sz w:val="21"/>
          <w:szCs w:val="21"/>
          <w:cs/>
          <w:lang w:val="en-NZ"/>
        </w:rPr>
      </w:pPr>
    </w:p>
    <w:p w14:paraId="39BB821E" w14:textId="77777777" w:rsidR="00972930" w:rsidRPr="00882429" w:rsidRDefault="00972930">
      <w:pPr>
        <w:numPr>
          <w:ilvl w:val="0"/>
          <w:numId w:val="7"/>
        </w:numPr>
        <w:rPr>
          <w:sz w:val="21"/>
          <w:szCs w:val="21"/>
          <w:cs/>
          <w:lang w:val="en-NZ"/>
        </w:rPr>
      </w:pPr>
      <w:r w:rsidRPr="00882429">
        <w:rPr>
          <w:sz w:val="21"/>
          <w:szCs w:val="21"/>
          <w:cs/>
          <w:lang w:val="en-NZ"/>
        </w:rPr>
        <w:t>please submit any advertisement material to be used as an amendment</w:t>
      </w:r>
    </w:p>
    <w:p w14:paraId="697B7EF4" w14:textId="77777777" w:rsidR="00972930" w:rsidRPr="00882429" w:rsidRDefault="00972930">
      <w:pPr>
        <w:numPr>
          <w:ilvl w:val="0"/>
          <w:numId w:val="7"/>
        </w:numPr>
        <w:rPr>
          <w:sz w:val="21"/>
          <w:szCs w:val="21"/>
          <w:cs/>
          <w:lang w:val="en-NZ"/>
        </w:rPr>
      </w:pPr>
      <w:r w:rsidRPr="00882429">
        <w:rPr>
          <w:sz w:val="21"/>
          <w:szCs w:val="21"/>
          <w:cs/>
          <w:lang w:val="en-NZ"/>
        </w:rPr>
        <w:t>please update the Participant Information Sheet and Consent Form, taking into account the suggestions made by the Committee.</w:t>
      </w:r>
    </w:p>
    <w:bookmarkEnd w:id="4"/>
    <w:p w14:paraId="41C25079" w14:textId="77777777" w:rsidR="00972930" w:rsidRPr="00882429" w:rsidRDefault="00972930">
      <w:pPr>
        <w:rPr>
          <w:color w:val="33CCCC"/>
          <w:sz w:val="21"/>
          <w:szCs w:val="21"/>
          <w:cs/>
          <w:lang w:val="en-NZ"/>
        </w:rPr>
      </w:pPr>
    </w:p>
    <w:p w14:paraId="56961922"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4AE8C3ED" w14:textId="77777777">
        <w:trPr>
          <w:trHeight w:val="280"/>
        </w:trPr>
        <w:tc>
          <w:tcPr>
            <w:tcW w:w="966" w:type="dxa"/>
            <w:tcBorders>
              <w:top w:val="nil"/>
              <w:left w:val="nil"/>
              <w:bottom w:val="nil"/>
              <w:right w:val="nil"/>
            </w:tcBorders>
          </w:tcPr>
          <w:p w14:paraId="574F0BC3"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7 </w:t>
            </w:r>
            <w:r w:rsidRPr="00882429">
              <w:rPr>
                <w:sz w:val="21"/>
                <w:szCs w:val="21"/>
                <w:cs/>
              </w:rPr>
              <w:t xml:space="preserve"> </w:t>
            </w:r>
          </w:p>
        </w:tc>
        <w:tc>
          <w:tcPr>
            <w:tcW w:w="2575" w:type="dxa"/>
            <w:tcBorders>
              <w:top w:val="nil"/>
              <w:left w:val="nil"/>
              <w:bottom w:val="nil"/>
              <w:right w:val="nil"/>
            </w:tcBorders>
          </w:tcPr>
          <w:p w14:paraId="0E830C96"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54869AAD" w14:textId="77777777" w:rsidR="00972930" w:rsidRPr="00882429" w:rsidRDefault="00972930">
            <w:pPr>
              <w:autoSpaceDE w:val="0"/>
              <w:autoSpaceDN w:val="0"/>
              <w:adjustRightInd w:val="0"/>
              <w:rPr>
                <w:sz w:val="21"/>
                <w:szCs w:val="21"/>
                <w:cs/>
              </w:rPr>
            </w:pPr>
            <w:r w:rsidRPr="00882429">
              <w:rPr>
                <w:bCs/>
                <w:sz w:val="21"/>
                <w:szCs w:val="21"/>
                <w:cs/>
              </w:rPr>
              <w:t>20/STH/192</w:t>
            </w:r>
            <w:r w:rsidRPr="00882429">
              <w:rPr>
                <w:sz w:val="21"/>
                <w:szCs w:val="21"/>
                <w:cs/>
              </w:rPr>
              <w:t xml:space="preserve"> [CLOSED]</w:t>
            </w:r>
          </w:p>
        </w:tc>
      </w:tr>
      <w:tr w:rsidR="00972930" w:rsidRPr="00882429" w14:paraId="3AE017BC" w14:textId="77777777">
        <w:trPr>
          <w:trHeight w:val="280"/>
        </w:trPr>
        <w:tc>
          <w:tcPr>
            <w:tcW w:w="966" w:type="dxa"/>
            <w:tcBorders>
              <w:top w:val="nil"/>
              <w:left w:val="nil"/>
              <w:bottom w:val="nil"/>
              <w:right w:val="nil"/>
            </w:tcBorders>
          </w:tcPr>
          <w:p w14:paraId="5EB13635"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F798AA9"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04C95575" w14:textId="77777777" w:rsidR="00972930" w:rsidRPr="00882429" w:rsidRDefault="00972930">
            <w:pPr>
              <w:autoSpaceDE w:val="0"/>
              <w:autoSpaceDN w:val="0"/>
              <w:adjustRightInd w:val="0"/>
              <w:rPr>
                <w:sz w:val="21"/>
                <w:szCs w:val="21"/>
                <w:cs/>
              </w:rPr>
            </w:pPr>
            <w:r w:rsidRPr="00882429">
              <w:rPr>
                <w:sz w:val="21"/>
                <w:szCs w:val="21"/>
                <w:cs/>
              </w:rPr>
              <w:t xml:space="preserve">Efficacy and Safety of Guselkumab in Participants with Moderate to Severe Ulcerative Colitis </w:t>
            </w:r>
          </w:p>
        </w:tc>
      </w:tr>
      <w:tr w:rsidR="00972930" w:rsidRPr="00882429" w14:paraId="31DA10CA" w14:textId="77777777">
        <w:trPr>
          <w:trHeight w:val="280"/>
        </w:trPr>
        <w:tc>
          <w:tcPr>
            <w:tcW w:w="966" w:type="dxa"/>
            <w:tcBorders>
              <w:top w:val="nil"/>
              <w:left w:val="nil"/>
              <w:bottom w:val="nil"/>
              <w:right w:val="nil"/>
            </w:tcBorders>
          </w:tcPr>
          <w:p w14:paraId="41FB63E9"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6434A89A"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5334F64F" w14:textId="77777777" w:rsidR="00972930" w:rsidRPr="00882429" w:rsidRDefault="00972930">
            <w:pPr>
              <w:autoSpaceDE w:val="0"/>
              <w:autoSpaceDN w:val="0"/>
              <w:adjustRightInd w:val="0"/>
              <w:rPr>
                <w:sz w:val="21"/>
                <w:szCs w:val="21"/>
                <w:cs/>
              </w:rPr>
            </w:pPr>
            <w:r w:rsidRPr="00882429">
              <w:rPr>
                <w:sz w:val="21"/>
                <w:szCs w:val="21"/>
                <w:cs/>
              </w:rPr>
              <w:t xml:space="preserve">Dr David Rowbotham </w:t>
            </w:r>
          </w:p>
        </w:tc>
      </w:tr>
      <w:tr w:rsidR="00972930" w:rsidRPr="00882429" w14:paraId="5C4CF095" w14:textId="77777777">
        <w:trPr>
          <w:trHeight w:val="280"/>
        </w:trPr>
        <w:tc>
          <w:tcPr>
            <w:tcW w:w="966" w:type="dxa"/>
            <w:tcBorders>
              <w:top w:val="nil"/>
              <w:left w:val="nil"/>
              <w:bottom w:val="nil"/>
              <w:right w:val="nil"/>
            </w:tcBorders>
          </w:tcPr>
          <w:p w14:paraId="15C2D1EE"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6DFC41F1"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017ABA62" w14:textId="77777777" w:rsidR="00972930" w:rsidRPr="00882429" w:rsidRDefault="00972930">
            <w:pPr>
              <w:autoSpaceDE w:val="0"/>
              <w:autoSpaceDN w:val="0"/>
              <w:adjustRightInd w:val="0"/>
              <w:rPr>
                <w:sz w:val="21"/>
                <w:szCs w:val="21"/>
                <w:cs/>
              </w:rPr>
            </w:pPr>
            <w:r w:rsidRPr="00882429">
              <w:rPr>
                <w:sz w:val="21"/>
                <w:szCs w:val="21"/>
                <w:cs/>
              </w:rPr>
              <w:t xml:space="preserve">Janssen-Cilag Pty Ltd </w:t>
            </w:r>
          </w:p>
        </w:tc>
      </w:tr>
      <w:tr w:rsidR="00972930" w:rsidRPr="00882429" w14:paraId="58A63F28" w14:textId="77777777">
        <w:trPr>
          <w:trHeight w:val="280"/>
        </w:trPr>
        <w:tc>
          <w:tcPr>
            <w:tcW w:w="966" w:type="dxa"/>
            <w:tcBorders>
              <w:top w:val="nil"/>
              <w:left w:val="nil"/>
              <w:bottom w:val="nil"/>
              <w:right w:val="nil"/>
            </w:tcBorders>
          </w:tcPr>
          <w:p w14:paraId="0EB659B4"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049BF79B"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6E76A509"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7CD1C927"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171EE564" w14:textId="77777777" w:rsidR="00972930" w:rsidRPr="00882429" w:rsidRDefault="00972930">
      <w:pPr>
        <w:autoSpaceDE w:val="0"/>
        <w:autoSpaceDN w:val="0"/>
        <w:adjustRightInd w:val="0"/>
        <w:rPr>
          <w:sz w:val="21"/>
          <w:szCs w:val="21"/>
          <w:cs/>
          <w:lang w:val="en-NZ"/>
        </w:rPr>
      </w:pPr>
      <w:r w:rsidRPr="00882429">
        <w:rPr>
          <w:sz w:val="21"/>
          <w:szCs w:val="21"/>
          <w:cs/>
          <w:lang w:val="en-NZ"/>
        </w:rPr>
        <w:t>David Rowbotham and Dee Yang were present via videoconference for discussion of this application.</w:t>
      </w:r>
    </w:p>
    <w:p w14:paraId="1752E980" w14:textId="77777777" w:rsidR="00972930" w:rsidRPr="00882429" w:rsidRDefault="00972930">
      <w:pPr>
        <w:rPr>
          <w:sz w:val="21"/>
          <w:szCs w:val="21"/>
          <w:u w:val="single"/>
          <w:cs/>
          <w:lang w:val="en-NZ"/>
        </w:rPr>
      </w:pPr>
    </w:p>
    <w:p w14:paraId="62D48181"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0D791FF0" w14:textId="77777777" w:rsidR="00972930" w:rsidRPr="00882429" w:rsidRDefault="00972930">
      <w:pPr>
        <w:rPr>
          <w:bCs/>
          <w:sz w:val="21"/>
          <w:szCs w:val="21"/>
          <w:cs/>
          <w:lang w:val="en-NZ"/>
        </w:rPr>
      </w:pPr>
    </w:p>
    <w:p w14:paraId="7ACAE724"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55124FAE" w14:textId="77777777" w:rsidR="00972930" w:rsidRPr="00882429" w:rsidRDefault="00972930">
      <w:pPr>
        <w:rPr>
          <w:sz w:val="21"/>
          <w:szCs w:val="21"/>
          <w:cs/>
          <w:lang w:val="en-NZ"/>
        </w:rPr>
      </w:pPr>
    </w:p>
    <w:p w14:paraId="3A87ACF0"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02024E28" w14:textId="77777777" w:rsidR="00972930" w:rsidRPr="00882429" w:rsidRDefault="00972930">
      <w:pPr>
        <w:rPr>
          <w:sz w:val="21"/>
          <w:szCs w:val="21"/>
          <w:cs/>
          <w:lang w:val="en-NZ"/>
        </w:rPr>
      </w:pPr>
    </w:p>
    <w:p w14:paraId="2D7CF547" w14:textId="77777777" w:rsidR="00972930" w:rsidRPr="00882429" w:rsidRDefault="00972930">
      <w:pPr>
        <w:rPr>
          <w:sz w:val="21"/>
          <w:szCs w:val="21"/>
          <w:cs/>
          <w:lang w:val="en-NZ"/>
        </w:rPr>
      </w:pPr>
    </w:p>
    <w:p w14:paraId="2DDA66BC" w14:textId="77777777" w:rsidR="00972930" w:rsidRPr="00882429" w:rsidRDefault="00972930">
      <w:pPr>
        <w:autoSpaceDE w:val="0"/>
        <w:autoSpaceDN w:val="0"/>
        <w:adjustRightInd w:val="0"/>
        <w:jc w:val="center"/>
        <w:rPr>
          <w:bCs/>
          <w:sz w:val="21"/>
          <w:szCs w:val="21"/>
          <w:cs/>
          <w:lang w:val="en-NZ"/>
        </w:rPr>
      </w:pPr>
      <w:r w:rsidRPr="00882429">
        <w:rPr>
          <w:bCs/>
          <w:sz w:val="21"/>
          <w:szCs w:val="21"/>
          <w:cs/>
          <w:lang w:val="en-NZ"/>
        </w:rPr>
        <w:t>CLOSED SESSION</w:t>
      </w:r>
    </w:p>
    <w:p w14:paraId="2EA3FEC8" w14:textId="77777777" w:rsidR="00972930" w:rsidRPr="00882429" w:rsidRDefault="00972930">
      <w:pPr>
        <w:autoSpaceDE w:val="0"/>
        <w:autoSpaceDN w:val="0"/>
        <w:adjustRightInd w:val="0"/>
        <w:rPr>
          <w:sz w:val="21"/>
          <w:szCs w:val="21"/>
          <w:cs/>
          <w:lang w:val="en-NZ"/>
        </w:rPr>
      </w:pPr>
    </w:p>
    <w:p w14:paraId="6472193E" w14:textId="77777777" w:rsidR="00972930" w:rsidRPr="00882429" w:rsidRDefault="00972930">
      <w:pPr>
        <w:autoSpaceDE w:val="0"/>
        <w:autoSpaceDN w:val="0"/>
        <w:adjustRightInd w:val="0"/>
        <w:rPr>
          <w:sz w:val="21"/>
          <w:szCs w:val="21"/>
          <w:u w:val="single"/>
          <w:cs/>
          <w:lang w:val="en-NZ"/>
        </w:rPr>
      </w:pPr>
      <w:r w:rsidRPr="00882429">
        <w:rPr>
          <w:sz w:val="21"/>
          <w:szCs w:val="21"/>
          <w:u w:val="single"/>
          <w:cs/>
          <w:lang w:val="en-NZ"/>
        </w:rPr>
        <w:t>Decision</w:t>
      </w:r>
    </w:p>
    <w:p w14:paraId="083F5085" w14:textId="77777777" w:rsidR="00972930" w:rsidRPr="00882429" w:rsidRDefault="00972930">
      <w:pPr>
        <w:autoSpaceDE w:val="0"/>
        <w:autoSpaceDN w:val="0"/>
        <w:adjustRightInd w:val="0"/>
        <w:rPr>
          <w:sz w:val="21"/>
          <w:szCs w:val="21"/>
          <w:cs/>
          <w:lang w:val="en-NZ"/>
        </w:rPr>
      </w:pPr>
    </w:p>
    <w:p w14:paraId="0000AE80" w14:textId="77777777" w:rsidR="00972930" w:rsidRPr="00882429" w:rsidRDefault="00972930">
      <w:pPr>
        <w:autoSpaceDE w:val="0"/>
        <w:autoSpaceDN w:val="0"/>
        <w:adjustRightInd w:val="0"/>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p>
    <w:p w14:paraId="3533101C" w14:textId="77777777" w:rsidR="00972930" w:rsidRPr="00882429" w:rsidRDefault="00972930">
      <w:pPr>
        <w:autoSpaceDE w:val="0"/>
        <w:autoSpaceDN w:val="0"/>
        <w:adjustRightInd w:val="0"/>
        <w:rPr>
          <w:sz w:val="21"/>
          <w:szCs w:val="21"/>
          <w:cs/>
          <w:lang w:val="en-NZ"/>
        </w:rPr>
      </w:pPr>
    </w:p>
    <w:p w14:paraId="02FDD114" w14:textId="77777777" w:rsidR="00972930" w:rsidRPr="00882429" w:rsidRDefault="00972930">
      <w:pPr>
        <w:rPr>
          <w:sz w:val="21"/>
          <w:szCs w:val="21"/>
          <w:cs/>
          <w:lang w:val="en-NZ"/>
        </w:rPr>
      </w:pPr>
      <w:r w:rsidRPr="00882429">
        <w:rPr>
          <w:sz w:val="21"/>
          <w:szCs w:val="21"/>
          <w:cs/>
          <w:lang w:val="en-NZ"/>
        </w:rPr>
        <w:t>After receipt of the information requested by the Committee, a final decision on the application will be made by Paul Chin and Helen Walker.</w:t>
      </w:r>
    </w:p>
    <w:p w14:paraId="5E4A916E" w14:textId="77777777" w:rsidR="00972930" w:rsidRPr="00882429" w:rsidRDefault="00972930">
      <w:pPr>
        <w:rPr>
          <w:sz w:val="21"/>
          <w:szCs w:val="21"/>
          <w:cs/>
          <w:lang w:val="en-NZ"/>
        </w:rPr>
      </w:pPr>
    </w:p>
    <w:p w14:paraId="6DBA0665"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25640CEA" w14:textId="77777777">
        <w:trPr>
          <w:trHeight w:val="280"/>
        </w:trPr>
        <w:tc>
          <w:tcPr>
            <w:tcW w:w="966" w:type="dxa"/>
            <w:tcBorders>
              <w:top w:val="nil"/>
              <w:left w:val="nil"/>
              <w:bottom w:val="nil"/>
              <w:right w:val="nil"/>
            </w:tcBorders>
          </w:tcPr>
          <w:p w14:paraId="149454F1"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8 </w:t>
            </w:r>
            <w:r w:rsidRPr="00882429">
              <w:rPr>
                <w:sz w:val="21"/>
                <w:szCs w:val="21"/>
                <w:cs/>
              </w:rPr>
              <w:t xml:space="preserve"> </w:t>
            </w:r>
          </w:p>
        </w:tc>
        <w:tc>
          <w:tcPr>
            <w:tcW w:w="2575" w:type="dxa"/>
            <w:tcBorders>
              <w:top w:val="nil"/>
              <w:left w:val="nil"/>
              <w:bottom w:val="nil"/>
              <w:right w:val="nil"/>
            </w:tcBorders>
          </w:tcPr>
          <w:p w14:paraId="198B6BF5"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14B957A5" w14:textId="77777777" w:rsidR="00972930" w:rsidRPr="00882429" w:rsidRDefault="00972930">
            <w:pPr>
              <w:autoSpaceDE w:val="0"/>
              <w:autoSpaceDN w:val="0"/>
              <w:adjustRightInd w:val="0"/>
              <w:rPr>
                <w:sz w:val="21"/>
                <w:szCs w:val="21"/>
                <w:cs/>
              </w:rPr>
            </w:pPr>
            <w:r w:rsidRPr="00882429">
              <w:rPr>
                <w:bCs/>
                <w:sz w:val="21"/>
                <w:szCs w:val="21"/>
                <w:cs/>
              </w:rPr>
              <w:t>20/STH/193</w:t>
            </w:r>
          </w:p>
        </w:tc>
      </w:tr>
      <w:tr w:rsidR="00972930" w:rsidRPr="00882429" w14:paraId="3EF4B532" w14:textId="77777777">
        <w:trPr>
          <w:trHeight w:val="280"/>
        </w:trPr>
        <w:tc>
          <w:tcPr>
            <w:tcW w:w="966" w:type="dxa"/>
            <w:tcBorders>
              <w:top w:val="nil"/>
              <w:left w:val="nil"/>
              <w:bottom w:val="nil"/>
              <w:right w:val="nil"/>
            </w:tcBorders>
          </w:tcPr>
          <w:p w14:paraId="0A503AC9"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2EBF953"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71C8C9DA" w14:textId="77777777" w:rsidR="00972930" w:rsidRPr="00882429" w:rsidRDefault="00972930">
            <w:pPr>
              <w:autoSpaceDE w:val="0"/>
              <w:autoSpaceDN w:val="0"/>
              <w:adjustRightInd w:val="0"/>
              <w:rPr>
                <w:sz w:val="21"/>
                <w:szCs w:val="21"/>
                <w:cs/>
              </w:rPr>
            </w:pPr>
            <w:r w:rsidRPr="00882429">
              <w:rPr>
                <w:sz w:val="21"/>
                <w:szCs w:val="21"/>
                <w:cs/>
              </w:rPr>
              <w:t xml:space="preserve">MINT Trial </w:t>
            </w:r>
          </w:p>
        </w:tc>
      </w:tr>
      <w:tr w:rsidR="00972930" w:rsidRPr="00882429" w14:paraId="745383C9" w14:textId="77777777">
        <w:trPr>
          <w:trHeight w:val="280"/>
        </w:trPr>
        <w:tc>
          <w:tcPr>
            <w:tcW w:w="966" w:type="dxa"/>
            <w:tcBorders>
              <w:top w:val="nil"/>
              <w:left w:val="nil"/>
              <w:bottom w:val="nil"/>
              <w:right w:val="nil"/>
            </w:tcBorders>
          </w:tcPr>
          <w:p w14:paraId="4CD80286"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5E5B3D6"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2830D476" w14:textId="77777777" w:rsidR="00972930" w:rsidRPr="00882429" w:rsidRDefault="00972930">
            <w:pPr>
              <w:autoSpaceDE w:val="0"/>
              <w:autoSpaceDN w:val="0"/>
              <w:adjustRightInd w:val="0"/>
              <w:rPr>
                <w:sz w:val="21"/>
                <w:szCs w:val="21"/>
                <w:cs/>
              </w:rPr>
            </w:pPr>
            <w:r w:rsidRPr="00882429">
              <w:rPr>
                <w:sz w:val="21"/>
                <w:szCs w:val="21"/>
                <w:cs/>
              </w:rPr>
              <w:t xml:space="preserve">Professor Harvey Douglas White </w:t>
            </w:r>
          </w:p>
        </w:tc>
      </w:tr>
      <w:tr w:rsidR="00972930" w:rsidRPr="00882429" w14:paraId="78C94E72" w14:textId="77777777">
        <w:trPr>
          <w:trHeight w:val="280"/>
        </w:trPr>
        <w:tc>
          <w:tcPr>
            <w:tcW w:w="966" w:type="dxa"/>
            <w:tcBorders>
              <w:top w:val="nil"/>
              <w:left w:val="nil"/>
              <w:bottom w:val="nil"/>
              <w:right w:val="nil"/>
            </w:tcBorders>
          </w:tcPr>
          <w:p w14:paraId="42F3BCD1"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B9F6F13"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4E74FAE0" w14:textId="77777777" w:rsidR="00972930" w:rsidRPr="00882429" w:rsidRDefault="00972930">
            <w:pPr>
              <w:autoSpaceDE w:val="0"/>
              <w:autoSpaceDN w:val="0"/>
              <w:adjustRightInd w:val="0"/>
              <w:rPr>
                <w:sz w:val="21"/>
                <w:szCs w:val="21"/>
                <w:cs/>
              </w:rPr>
            </w:pPr>
            <w:r w:rsidRPr="00882429">
              <w:rPr>
                <w:sz w:val="21"/>
                <w:szCs w:val="21"/>
                <w:cs/>
              </w:rPr>
              <w:t xml:space="preserve">Rutgers Robert Wood Johnson Medical School </w:t>
            </w:r>
          </w:p>
        </w:tc>
      </w:tr>
      <w:tr w:rsidR="00972930" w:rsidRPr="00882429" w14:paraId="1321E879" w14:textId="77777777">
        <w:trPr>
          <w:trHeight w:val="280"/>
        </w:trPr>
        <w:tc>
          <w:tcPr>
            <w:tcW w:w="966" w:type="dxa"/>
            <w:tcBorders>
              <w:top w:val="nil"/>
              <w:left w:val="nil"/>
              <w:bottom w:val="nil"/>
              <w:right w:val="nil"/>
            </w:tcBorders>
          </w:tcPr>
          <w:p w14:paraId="5DD35AE8"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0535AEA"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68D3744F"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16E02168"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2F6E5625" w14:textId="77777777" w:rsidR="00972930" w:rsidRPr="00882429" w:rsidRDefault="00972930">
      <w:pPr>
        <w:autoSpaceDE w:val="0"/>
        <w:autoSpaceDN w:val="0"/>
        <w:adjustRightInd w:val="0"/>
        <w:rPr>
          <w:sz w:val="21"/>
          <w:szCs w:val="21"/>
          <w:cs/>
          <w:lang w:val="en-NZ"/>
        </w:rPr>
      </w:pPr>
      <w:r w:rsidRPr="00882429">
        <w:rPr>
          <w:sz w:val="21"/>
          <w:szCs w:val="21"/>
          <w:cs/>
          <w:lang w:val="en-NZ"/>
        </w:rPr>
        <w:t>Caroline Alsweiler was present via videoconference for discussion of this application.</w:t>
      </w:r>
    </w:p>
    <w:p w14:paraId="36EB883B" w14:textId="77777777" w:rsidR="00972930" w:rsidRPr="00882429" w:rsidRDefault="00972930">
      <w:pPr>
        <w:rPr>
          <w:sz w:val="21"/>
          <w:szCs w:val="21"/>
          <w:u w:val="single"/>
          <w:cs/>
          <w:lang w:val="en-NZ"/>
        </w:rPr>
      </w:pPr>
    </w:p>
    <w:p w14:paraId="04D62185"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25D095E1" w14:textId="77777777" w:rsidR="00972930" w:rsidRPr="00882429" w:rsidRDefault="00972930">
      <w:pPr>
        <w:rPr>
          <w:bCs/>
          <w:sz w:val="21"/>
          <w:szCs w:val="21"/>
          <w:cs/>
          <w:lang w:val="en-NZ"/>
        </w:rPr>
      </w:pPr>
    </w:p>
    <w:p w14:paraId="4E1292CF"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3996E046" w14:textId="77777777" w:rsidR="00972930" w:rsidRPr="00882429" w:rsidRDefault="00972930">
      <w:pPr>
        <w:rPr>
          <w:sz w:val="21"/>
          <w:szCs w:val="21"/>
          <w:cs/>
          <w:lang w:val="en-NZ"/>
        </w:rPr>
      </w:pPr>
    </w:p>
    <w:p w14:paraId="6C26A56F"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21A58285" w14:textId="77777777" w:rsidR="00972930" w:rsidRPr="00882429" w:rsidRDefault="00972930">
      <w:pPr>
        <w:rPr>
          <w:sz w:val="21"/>
          <w:szCs w:val="21"/>
          <w:cs/>
          <w:lang w:val="en-NZ"/>
        </w:rPr>
      </w:pPr>
    </w:p>
    <w:p w14:paraId="658CF112" w14:textId="77777777" w:rsidR="00972930" w:rsidRPr="00882429" w:rsidRDefault="00972930">
      <w:pPr>
        <w:rPr>
          <w:sz w:val="21"/>
          <w:szCs w:val="21"/>
          <w:cs/>
          <w:lang w:val="en-NZ"/>
        </w:rPr>
      </w:pPr>
    </w:p>
    <w:p w14:paraId="6B0927B0" w14:textId="77777777" w:rsidR="00972930" w:rsidRPr="00882429" w:rsidRDefault="00972930">
      <w:pPr>
        <w:rPr>
          <w:sz w:val="21"/>
          <w:szCs w:val="21"/>
          <w:u w:val="single"/>
          <w:cs/>
          <w:lang w:val="en-NZ"/>
        </w:rPr>
      </w:pPr>
      <w:r w:rsidRPr="00882429">
        <w:rPr>
          <w:sz w:val="21"/>
          <w:szCs w:val="21"/>
          <w:u w:val="single"/>
          <w:cs/>
          <w:lang w:val="en-NZ"/>
        </w:rPr>
        <w:t>Summary of Study</w:t>
      </w:r>
    </w:p>
    <w:p w14:paraId="59447735" w14:textId="77777777" w:rsidR="00972930" w:rsidRPr="00882429" w:rsidRDefault="00972930">
      <w:pPr>
        <w:rPr>
          <w:sz w:val="21"/>
          <w:szCs w:val="21"/>
          <w:u w:val="single"/>
          <w:cs/>
          <w:lang w:val="en-NZ"/>
        </w:rPr>
      </w:pPr>
    </w:p>
    <w:p w14:paraId="329E183A" w14:textId="77777777" w:rsidR="00972930" w:rsidRPr="00882429" w:rsidRDefault="00972930">
      <w:pPr>
        <w:numPr>
          <w:ilvl w:val="0"/>
          <w:numId w:val="9"/>
        </w:numPr>
        <w:rPr>
          <w:sz w:val="21"/>
          <w:szCs w:val="21"/>
          <w:cs/>
          <w:lang w:val="en-NZ"/>
        </w:rPr>
      </w:pPr>
      <w:r w:rsidRPr="00882429">
        <w:rPr>
          <w:sz w:val="21"/>
          <w:szCs w:val="21"/>
          <w:cs/>
          <w:lang w:val="en-NZ"/>
        </w:rPr>
        <w:t>This multi-center randomized clinical trial compares two strategies for red blood cell transfusion. The trial will enroll 3500 hospital inpatients diagnosed with myocardial infarction who are anaemic (have blood counts less than 100g/L) to receive either a liberal or a restrictive transfusion strategy.</w:t>
      </w:r>
    </w:p>
    <w:p w14:paraId="76143917" w14:textId="77777777" w:rsidR="00972930" w:rsidRPr="00882429" w:rsidRDefault="00972930">
      <w:pPr>
        <w:autoSpaceDE w:val="0"/>
        <w:autoSpaceDN w:val="0"/>
        <w:adjustRightInd w:val="0"/>
        <w:rPr>
          <w:sz w:val="21"/>
          <w:szCs w:val="21"/>
          <w:cs/>
          <w:lang w:val="en-NZ"/>
        </w:rPr>
      </w:pPr>
    </w:p>
    <w:p w14:paraId="00DF2743"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0BF1EB37" w14:textId="77777777" w:rsidR="00972930" w:rsidRPr="00882429" w:rsidRDefault="00972930">
      <w:pPr>
        <w:rPr>
          <w:sz w:val="21"/>
          <w:szCs w:val="21"/>
          <w:u w:val="single"/>
          <w:cs/>
          <w:lang w:val="en-NZ"/>
        </w:rPr>
      </w:pPr>
    </w:p>
    <w:p w14:paraId="5AD96776"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6162EDF9" w14:textId="77777777" w:rsidR="00972930" w:rsidRPr="00882429" w:rsidRDefault="00972930">
      <w:pPr>
        <w:rPr>
          <w:sz w:val="21"/>
          <w:szCs w:val="21"/>
          <w:cs/>
          <w:lang w:val="en-NZ"/>
        </w:rPr>
      </w:pPr>
    </w:p>
    <w:p w14:paraId="2B50525C" w14:textId="77777777" w:rsidR="00972930" w:rsidRPr="00882429" w:rsidRDefault="00972930">
      <w:pPr>
        <w:numPr>
          <w:ilvl w:val="0"/>
          <w:numId w:val="9"/>
        </w:numPr>
        <w:spacing w:before="80" w:after="80"/>
        <w:rPr>
          <w:sz w:val="21"/>
          <w:szCs w:val="21"/>
          <w:cs/>
          <w:lang w:val="en-NZ"/>
        </w:rPr>
      </w:pPr>
      <w:r w:rsidRPr="00882429">
        <w:rPr>
          <w:sz w:val="21"/>
          <w:szCs w:val="21"/>
          <w:cs/>
          <w:lang w:val="en-NZ"/>
        </w:rPr>
        <w:t>The Committee stated a key ethical issue was whether participants would be denied standard of care treatment. The researcher explained that there is no current consensus for standard of care for these kinds of patients, and it is often up to the individual institution or clinician to determine whether transfusion is appropriate. The participating institutions have agreed the design of the study is in line with their practices.</w:t>
      </w:r>
    </w:p>
    <w:p w14:paraId="43745249" w14:textId="77777777" w:rsidR="00972930" w:rsidRPr="00882429" w:rsidRDefault="00972930">
      <w:pPr>
        <w:numPr>
          <w:ilvl w:val="0"/>
          <w:numId w:val="9"/>
        </w:numPr>
        <w:spacing w:before="80" w:after="80"/>
        <w:rPr>
          <w:sz w:val="21"/>
          <w:szCs w:val="21"/>
          <w:cs/>
          <w:lang w:val="en-NZ"/>
        </w:rPr>
      </w:pPr>
      <w:r w:rsidRPr="00882429">
        <w:rPr>
          <w:sz w:val="21"/>
          <w:szCs w:val="21"/>
          <w:cs/>
          <w:lang w:val="en-NZ"/>
        </w:rPr>
        <w:t>The Committee was satisfied that the public repository of deidentified study data is covered well in the data management plan and information sheet.</w:t>
      </w:r>
    </w:p>
    <w:p w14:paraId="6085A391" w14:textId="77777777" w:rsidR="00972930" w:rsidRPr="00882429" w:rsidRDefault="00972930">
      <w:pPr>
        <w:numPr>
          <w:ilvl w:val="0"/>
          <w:numId w:val="9"/>
        </w:numPr>
        <w:spacing w:before="80" w:after="80"/>
        <w:rPr>
          <w:sz w:val="21"/>
          <w:szCs w:val="21"/>
          <w:cs/>
          <w:lang w:val="en-NZ"/>
        </w:rPr>
      </w:pPr>
      <w:r w:rsidRPr="00882429">
        <w:rPr>
          <w:sz w:val="21"/>
          <w:szCs w:val="21"/>
          <w:cs/>
          <w:lang w:val="en-NZ"/>
        </w:rPr>
        <w:t>The Committee queried what plans were in place if the participant reports acute problems in response to questionnaires. The researcher stated that this is done in a clinical setting, so a response can be provided straight away.</w:t>
      </w:r>
    </w:p>
    <w:p w14:paraId="01E0E4D8" w14:textId="77777777" w:rsidR="00972930" w:rsidRPr="00882429" w:rsidRDefault="00972930">
      <w:pPr>
        <w:numPr>
          <w:ilvl w:val="0"/>
          <w:numId w:val="9"/>
        </w:numPr>
        <w:spacing w:before="80" w:after="80"/>
        <w:rPr>
          <w:sz w:val="21"/>
          <w:szCs w:val="21"/>
          <w:cs/>
          <w:lang w:val="en-NZ"/>
        </w:rPr>
      </w:pPr>
      <w:r w:rsidRPr="00882429">
        <w:rPr>
          <w:sz w:val="21"/>
          <w:szCs w:val="21"/>
          <w:cs/>
          <w:lang w:val="en-NZ"/>
        </w:rPr>
        <w:t>The Committee were satisfied after discussion with the submission of the NIH process as a peer review.</w:t>
      </w:r>
    </w:p>
    <w:p w14:paraId="2BB7ECEA" w14:textId="77777777" w:rsidR="00972930" w:rsidRPr="00882429" w:rsidRDefault="00972930">
      <w:pPr>
        <w:spacing w:before="80" w:after="80"/>
        <w:rPr>
          <w:sz w:val="21"/>
          <w:szCs w:val="21"/>
          <w:cs/>
          <w:lang w:val="en-NZ"/>
        </w:rPr>
      </w:pPr>
    </w:p>
    <w:p w14:paraId="4A089A90"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471E50B7" w14:textId="77777777" w:rsidR="00972930" w:rsidRPr="00882429" w:rsidRDefault="00972930">
      <w:pPr>
        <w:rPr>
          <w:sz w:val="21"/>
          <w:szCs w:val="21"/>
          <w:cs/>
          <w:lang w:val="en-NZ"/>
        </w:rPr>
      </w:pPr>
    </w:p>
    <w:p w14:paraId="710B647A"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5D1AA104" w14:textId="77777777" w:rsidR="00972930" w:rsidRPr="00882429" w:rsidRDefault="00972930">
      <w:pPr>
        <w:rPr>
          <w:color w:val="FF0000"/>
          <w:sz w:val="21"/>
          <w:szCs w:val="21"/>
          <w:cs/>
        </w:rPr>
      </w:pPr>
    </w:p>
    <w:p w14:paraId="61A00AAA" w14:textId="77777777" w:rsidR="00972930" w:rsidRPr="00882429" w:rsidRDefault="00972930">
      <w:pPr>
        <w:rPr>
          <w:color w:val="FF0000"/>
          <w:sz w:val="21"/>
          <w:szCs w:val="21"/>
          <w:cs/>
        </w:rPr>
      </w:pPr>
    </w:p>
    <w:p w14:paraId="53C61165" w14:textId="77777777" w:rsidR="00972930" w:rsidRPr="00882429" w:rsidRDefault="00972930">
      <w:pPr>
        <w:numPr>
          <w:ilvl w:val="0"/>
          <w:numId w:val="9"/>
        </w:numPr>
        <w:rPr>
          <w:color w:val="FF0000"/>
          <w:sz w:val="21"/>
          <w:szCs w:val="21"/>
          <w:cs/>
        </w:rPr>
      </w:pPr>
      <w:r w:rsidRPr="00882429">
        <w:rPr>
          <w:sz w:val="21"/>
          <w:szCs w:val="21"/>
          <w:cs/>
          <w:lang w:val="en-NZ"/>
        </w:rPr>
        <w:t xml:space="preserve">The Committee requested that participants receive a primer from their clinical care team to check they are okay to be approached by a member of the research team. </w:t>
      </w:r>
      <w:r w:rsidRPr="00882429">
        <w:rPr>
          <w:sz w:val="21"/>
          <w:szCs w:val="21"/>
          <w:cs/>
          <w:lang w:val="en-NZ"/>
        </w:rPr>
        <w:br/>
      </w:r>
      <w:r w:rsidRPr="00882429">
        <w:rPr>
          <w:sz w:val="21"/>
          <w:szCs w:val="21"/>
          <w:cs/>
          <w:lang w:val="en-NZ"/>
        </w:rPr>
        <w:br/>
      </w:r>
    </w:p>
    <w:p w14:paraId="70963045" w14:textId="77777777" w:rsidR="00972930" w:rsidRPr="00882429" w:rsidRDefault="00972930">
      <w:pPr>
        <w:rPr>
          <w:color w:val="FF0000"/>
          <w:sz w:val="21"/>
          <w:szCs w:val="21"/>
          <w:cs/>
        </w:rPr>
      </w:pPr>
    </w:p>
    <w:p w14:paraId="4CC6CC70" w14:textId="77777777" w:rsidR="00972930" w:rsidRPr="00882429" w:rsidRDefault="00972930">
      <w:pPr>
        <w:rPr>
          <w:color w:val="FF0000"/>
          <w:sz w:val="21"/>
          <w:szCs w:val="21"/>
          <w:cs/>
        </w:rPr>
      </w:pPr>
    </w:p>
    <w:p w14:paraId="019DCAD2" w14:textId="77777777" w:rsidR="00972930" w:rsidRPr="00882429" w:rsidRDefault="00972930">
      <w:pPr>
        <w:spacing w:before="80" w:after="80"/>
        <w:rPr>
          <w:sz w:val="21"/>
          <w:szCs w:val="21"/>
          <w:cs/>
          <w:lang w:val="en-NZ"/>
        </w:rPr>
      </w:pPr>
      <w:r w:rsidRPr="00882429">
        <w:rPr>
          <w:sz w:val="21"/>
          <w:szCs w:val="21"/>
          <w:cs/>
          <w:lang w:val="en-NZ"/>
        </w:rPr>
        <w:lastRenderedPageBreak/>
        <w:t xml:space="preserve">The Committee requested the following changes to the Participant Information Sheet and Consent Form: </w:t>
      </w:r>
    </w:p>
    <w:p w14:paraId="1D7A7D82" w14:textId="77777777" w:rsidR="00972930" w:rsidRPr="00882429" w:rsidRDefault="00972930">
      <w:pPr>
        <w:spacing w:before="80" w:after="80"/>
        <w:rPr>
          <w:sz w:val="21"/>
          <w:szCs w:val="21"/>
          <w:cs/>
          <w:lang w:val="en-NZ"/>
        </w:rPr>
      </w:pPr>
    </w:p>
    <w:p w14:paraId="7F2DA5F0" w14:textId="77777777" w:rsidR="00972930" w:rsidRPr="00882429" w:rsidRDefault="00972930">
      <w:pPr>
        <w:numPr>
          <w:ilvl w:val="0"/>
          <w:numId w:val="9"/>
        </w:numPr>
        <w:spacing w:before="80" w:after="80"/>
        <w:rPr>
          <w:sz w:val="21"/>
          <w:szCs w:val="21"/>
          <w:cs/>
        </w:rPr>
      </w:pPr>
      <w:r w:rsidRPr="00882429">
        <w:rPr>
          <w:sz w:val="21"/>
          <w:szCs w:val="21"/>
          <w:cs/>
          <w:lang w:val="en-NZ"/>
        </w:rPr>
        <w:t>Please lay out the risk</w:t>
      </w:r>
      <w:r w:rsidR="00EA5441" w:rsidRPr="00882429">
        <w:rPr>
          <w:sz w:val="21"/>
          <w:szCs w:val="21"/>
          <w:cs/>
          <w:lang w:val="en-NZ"/>
        </w:rPr>
        <w:t>s</w:t>
      </w:r>
      <w:r w:rsidRPr="00882429">
        <w:rPr>
          <w:sz w:val="21"/>
          <w:szCs w:val="21"/>
          <w:cs/>
          <w:lang w:val="en-NZ"/>
        </w:rPr>
        <w:t xml:space="preserve"> of blood transfusions more clearly. </w:t>
      </w:r>
    </w:p>
    <w:p w14:paraId="1543D8FF" w14:textId="77777777" w:rsidR="00972930" w:rsidRPr="00882429" w:rsidRDefault="00972930">
      <w:pPr>
        <w:numPr>
          <w:ilvl w:val="0"/>
          <w:numId w:val="9"/>
        </w:numPr>
        <w:spacing w:before="80" w:after="80"/>
        <w:rPr>
          <w:sz w:val="21"/>
          <w:szCs w:val="21"/>
          <w:cs/>
        </w:rPr>
      </w:pPr>
      <w:r w:rsidRPr="00882429">
        <w:rPr>
          <w:sz w:val="21"/>
          <w:szCs w:val="21"/>
          <w:cs/>
          <w:lang w:val="en-NZ"/>
        </w:rPr>
        <w:t>A more appropriate lay title is needed</w:t>
      </w:r>
    </w:p>
    <w:p w14:paraId="66E8609D" w14:textId="77777777" w:rsidR="00972930" w:rsidRPr="00882429" w:rsidRDefault="00972930">
      <w:pPr>
        <w:numPr>
          <w:ilvl w:val="0"/>
          <w:numId w:val="9"/>
        </w:numPr>
        <w:spacing w:before="80" w:after="80"/>
        <w:rPr>
          <w:sz w:val="21"/>
          <w:szCs w:val="21"/>
          <w:cs/>
        </w:rPr>
      </w:pPr>
      <w:r w:rsidRPr="00882429">
        <w:rPr>
          <w:sz w:val="21"/>
          <w:szCs w:val="21"/>
          <w:cs/>
        </w:rPr>
        <w:t>Please review for lay-language. The Committee also suggests the use of diagrams</w:t>
      </w:r>
      <w:r w:rsidR="00EA5441" w:rsidRPr="00882429">
        <w:rPr>
          <w:sz w:val="21"/>
          <w:szCs w:val="21"/>
          <w:cs/>
        </w:rPr>
        <w:t xml:space="preserve"> if applicable</w:t>
      </w:r>
      <w:r w:rsidRPr="00882429">
        <w:rPr>
          <w:sz w:val="21"/>
          <w:szCs w:val="21"/>
          <w:cs/>
        </w:rPr>
        <w:t>.</w:t>
      </w:r>
    </w:p>
    <w:p w14:paraId="7BCF46CA" w14:textId="77777777" w:rsidR="00972930" w:rsidRPr="00882429" w:rsidRDefault="00972930">
      <w:pPr>
        <w:numPr>
          <w:ilvl w:val="0"/>
          <w:numId w:val="9"/>
        </w:numPr>
        <w:spacing w:before="80" w:after="80"/>
        <w:rPr>
          <w:sz w:val="21"/>
          <w:szCs w:val="21"/>
          <w:cs/>
        </w:rPr>
      </w:pPr>
      <w:r w:rsidRPr="00882429">
        <w:rPr>
          <w:sz w:val="21"/>
          <w:szCs w:val="21"/>
          <w:cs/>
        </w:rPr>
        <w:t xml:space="preserve">Please review font, layout and formatting for readability. </w:t>
      </w:r>
    </w:p>
    <w:p w14:paraId="59DBB8D4" w14:textId="77777777" w:rsidR="00972930" w:rsidRPr="00882429" w:rsidRDefault="00972930">
      <w:pPr>
        <w:numPr>
          <w:ilvl w:val="0"/>
          <w:numId w:val="9"/>
        </w:numPr>
        <w:spacing w:before="80" w:after="80"/>
        <w:rPr>
          <w:sz w:val="21"/>
          <w:szCs w:val="21"/>
          <w:cs/>
        </w:rPr>
      </w:pPr>
      <w:r w:rsidRPr="00882429">
        <w:rPr>
          <w:sz w:val="21"/>
          <w:szCs w:val="21"/>
          <w:cs/>
        </w:rPr>
        <w:t>Please display risks as bullet-points.</w:t>
      </w:r>
    </w:p>
    <w:p w14:paraId="5D4E8A2F" w14:textId="77777777" w:rsidR="00972930" w:rsidRPr="00882429" w:rsidRDefault="00972930">
      <w:pPr>
        <w:numPr>
          <w:ilvl w:val="0"/>
          <w:numId w:val="9"/>
        </w:numPr>
        <w:spacing w:before="80" w:after="80"/>
        <w:rPr>
          <w:sz w:val="21"/>
          <w:szCs w:val="21"/>
          <w:cs/>
        </w:rPr>
      </w:pPr>
      <w:r w:rsidRPr="00882429">
        <w:rPr>
          <w:sz w:val="21"/>
          <w:szCs w:val="21"/>
          <w:cs/>
        </w:rPr>
        <w:t xml:space="preserve">Under benefit section, please state that there could be no benefit. </w:t>
      </w:r>
    </w:p>
    <w:p w14:paraId="29181FDE" w14:textId="77777777" w:rsidR="00972930" w:rsidRPr="00882429" w:rsidRDefault="00972930">
      <w:pPr>
        <w:numPr>
          <w:ilvl w:val="0"/>
          <w:numId w:val="9"/>
        </w:numPr>
        <w:spacing w:before="80" w:after="80"/>
        <w:rPr>
          <w:sz w:val="21"/>
          <w:szCs w:val="21"/>
          <w:cs/>
        </w:rPr>
      </w:pPr>
      <w:r w:rsidRPr="00882429">
        <w:rPr>
          <w:sz w:val="21"/>
          <w:szCs w:val="21"/>
          <w:cs/>
        </w:rPr>
        <w:t>Please review for language such as “you will” to be amended to “you may”</w:t>
      </w:r>
    </w:p>
    <w:p w14:paraId="1D8B459E" w14:textId="77777777" w:rsidR="00972930" w:rsidRPr="00882429" w:rsidRDefault="00972930">
      <w:pPr>
        <w:numPr>
          <w:ilvl w:val="0"/>
          <w:numId w:val="9"/>
        </w:numPr>
        <w:spacing w:before="80" w:after="80"/>
        <w:rPr>
          <w:sz w:val="21"/>
          <w:szCs w:val="21"/>
          <w:cs/>
        </w:rPr>
      </w:pPr>
      <w:r w:rsidRPr="00882429">
        <w:rPr>
          <w:sz w:val="21"/>
          <w:szCs w:val="21"/>
          <w:cs/>
        </w:rPr>
        <w:t>Please replace “subject” with “participant” throughout the document.</w:t>
      </w:r>
    </w:p>
    <w:p w14:paraId="02FA7A32" w14:textId="77777777" w:rsidR="00972930" w:rsidRPr="00882429" w:rsidRDefault="00972930">
      <w:pPr>
        <w:numPr>
          <w:ilvl w:val="0"/>
          <w:numId w:val="9"/>
        </w:numPr>
        <w:spacing w:before="80" w:after="80"/>
        <w:rPr>
          <w:sz w:val="21"/>
          <w:szCs w:val="21"/>
          <w:cs/>
        </w:rPr>
      </w:pPr>
      <w:r w:rsidRPr="00882429">
        <w:rPr>
          <w:sz w:val="21"/>
          <w:szCs w:val="21"/>
          <w:cs/>
        </w:rPr>
        <w:t>“Your doctor has given us permission…” statement should be removed (and in brochure). Amend to reassure participant that their doctor is okay for the participant to take part.</w:t>
      </w:r>
    </w:p>
    <w:p w14:paraId="5E2E81B1" w14:textId="77777777" w:rsidR="00972930" w:rsidRPr="00882429" w:rsidRDefault="00972930">
      <w:pPr>
        <w:numPr>
          <w:ilvl w:val="0"/>
          <w:numId w:val="9"/>
        </w:numPr>
        <w:spacing w:before="80" w:after="80"/>
        <w:rPr>
          <w:sz w:val="21"/>
          <w:szCs w:val="21"/>
          <w:cs/>
        </w:rPr>
      </w:pPr>
      <w:r w:rsidRPr="00882429">
        <w:rPr>
          <w:sz w:val="21"/>
          <w:szCs w:val="21"/>
          <w:cs/>
        </w:rPr>
        <w:t xml:space="preserve">Please amend American units to New Zealand units. </w:t>
      </w:r>
    </w:p>
    <w:p w14:paraId="39323F9E" w14:textId="77777777" w:rsidR="00972930" w:rsidRPr="00882429" w:rsidRDefault="00972930">
      <w:pPr>
        <w:numPr>
          <w:ilvl w:val="0"/>
          <w:numId w:val="9"/>
        </w:numPr>
        <w:spacing w:before="80" w:after="80"/>
        <w:rPr>
          <w:sz w:val="21"/>
          <w:szCs w:val="21"/>
          <w:cs/>
        </w:rPr>
      </w:pPr>
      <w:r w:rsidRPr="00882429">
        <w:rPr>
          <w:sz w:val="21"/>
          <w:szCs w:val="21"/>
          <w:cs/>
        </w:rPr>
        <w:t xml:space="preserve">“You may not take part in this study if your red blood cell count does not fall below 100g/L”. is unnecessary given that the patient shouldn’t be approached if Hb &lt; 100 g/L </w:t>
      </w:r>
    </w:p>
    <w:p w14:paraId="57BF527C" w14:textId="77777777" w:rsidR="00972930" w:rsidRPr="00882429" w:rsidRDefault="00972930">
      <w:pPr>
        <w:numPr>
          <w:ilvl w:val="0"/>
          <w:numId w:val="9"/>
        </w:numPr>
        <w:spacing w:before="80" w:after="80"/>
        <w:rPr>
          <w:sz w:val="21"/>
          <w:szCs w:val="21"/>
          <w:cs/>
        </w:rPr>
      </w:pPr>
      <w:r w:rsidRPr="00882429">
        <w:rPr>
          <w:sz w:val="21"/>
          <w:szCs w:val="21"/>
          <w:cs/>
        </w:rPr>
        <w:t xml:space="preserve">“They will call you twice, once at 30 days and again at 6 months to see how you are doing and to find out if you have had any additional hospitalisations” Please state who will do the phone call, duration. </w:t>
      </w:r>
    </w:p>
    <w:p w14:paraId="61CC40D4" w14:textId="77777777" w:rsidR="00972930" w:rsidRPr="00882429" w:rsidRDefault="00972930">
      <w:pPr>
        <w:numPr>
          <w:ilvl w:val="0"/>
          <w:numId w:val="9"/>
        </w:numPr>
        <w:spacing w:before="80" w:after="80"/>
        <w:rPr>
          <w:sz w:val="21"/>
          <w:szCs w:val="21"/>
          <w:cs/>
        </w:rPr>
      </w:pPr>
      <w:r w:rsidRPr="00882429">
        <w:rPr>
          <w:sz w:val="21"/>
          <w:szCs w:val="21"/>
          <w:cs/>
        </w:rPr>
        <w:t>“Sponsor study monitors, to make sure the study is being run properly and that the data collected is accurate.” Please state if Rutgers Robert Wood Johnson Medical School have study monitors looking at identifiable data for New Zealand participants of this study.</w:t>
      </w:r>
    </w:p>
    <w:p w14:paraId="73DFE06D" w14:textId="77777777" w:rsidR="00972930" w:rsidRPr="00882429" w:rsidRDefault="00972930">
      <w:pPr>
        <w:numPr>
          <w:ilvl w:val="0"/>
          <w:numId w:val="9"/>
        </w:numPr>
        <w:spacing w:before="80" w:after="80"/>
        <w:rPr>
          <w:sz w:val="21"/>
          <w:szCs w:val="21"/>
          <w:cs/>
        </w:rPr>
      </w:pPr>
      <w:r w:rsidRPr="00882429">
        <w:rPr>
          <w:sz w:val="21"/>
          <w:szCs w:val="21"/>
          <w:cs/>
        </w:rPr>
        <w:t xml:space="preserve">“The time frame for this will be in approximately xx years” Please state what xx is. </w:t>
      </w:r>
    </w:p>
    <w:p w14:paraId="6EB1A683" w14:textId="77777777" w:rsidR="00972930" w:rsidRPr="00882429" w:rsidRDefault="00972930">
      <w:pPr>
        <w:numPr>
          <w:ilvl w:val="0"/>
          <w:numId w:val="9"/>
        </w:numPr>
        <w:spacing w:before="80" w:after="80"/>
        <w:rPr>
          <w:sz w:val="21"/>
          <w:szCs w:val="21"/>
          <w:cs/>
        </w:rPr>
      </w:pPr>
      <w:r w:rsidRPr="00882429">
        <w:rPr>
          <w:sz w:val="21"/>
          <w:szCs w:val="21"/>
          <w:cs/>
        </w:rPr>
        <w:t>“I understand and consent to all of the conditions listed here” must be yes to participate so please remove yes/no that are not truly optional.</w:t>
      </w:r>
    </w:p>
    <w:p w14:paraId="304DE59A" w14:textId="77777777" w:rsidR="00972930" w:rsidRPr="00882429" w:rsidRDefault="00972930">
      <w:pPr>
        <w:spacing w:before="80" w:after="80"/>
        <w:rPr>
          <w:sz w:val="21"/>
          <w:szCs w:val="21"/>
          <w:cs/>
        </w:rPr>
      </w:pPr>
    </w:p>
    <w:p w14:paraId="376E2215"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171E5101" w14:textId="77777777" w:rsidR="00972930" w:rsidRPr="00882429" w:rsidRDefault="00972930">
      <w:pPr>
        <w:rPr>
          <w:sz w:val="21"/>
          <w:szCs w:val="21"/>
          <w:cs/>
          <w:lang w:val="en-NZ"/>
        </w:rPr>
      </w:pPr>
    </w:p>
    <w:p w14:paraId="011650E2"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approved</w:t>
      </w:r>
      <w:r w:rsidRPr="00882429">
        <w:rPr>
          <w:sz w:val="21"/>
          <w:szCs w:val="21"/>
          <w:cs/>
          <w:lang w:val="en-NZ"/>
        </w:rPr>
        <w:t xml:space="preserve"> by consensus, subject to the following non-standard conditions:</w:t>
      </w:r>
    </w:p>
    <w:p w14:paraId="5029A672" w14:textId="77777777" w:rsidR="00972930" w:rsidRPr="00882429" w:rsidRDefault="00972930">
      <w:pPr>
        <w:rPr>
          <w:sz w:val="21"/>
          <w:szCs w:val="21"/>
          <w:cs/>
          <w:lang w:val="en-NZ"/>
        </w:rPr>
      </w:pPr>
    </w:p>
    <w:p w14:paraId="68E35408" w14:textId="77777777" w:rsidR="00972930" w:rsidRPr="00882429" w:rsidRDefault="00972930">
      <w:pPr>
        <w:numPr>
          <w:ilvl w:val="0"/>
          <w:numId w:val="7"/>
        </w:numPr>
        <w:rPr>
          <w:sz w:val="21"/>
          <w:szCs w:val="21"/>
          <w:cs/>
          <w:lang w:val="en-NZ"/>
        </w:rPr>
      </w:pPr>
      <w:r w:rsidRPr="00882429">
        <w:rPr>
          <w:sz w:val="21"/>
          <w:szCs w:val="21"/>
          <w:cs/>
          <w:lang w:val="en-NZ"/>
        </w:rPr>
        <w:t>please update the Participant Information Sheet and Consent Form, taking into account the suggestions made by the Committee.</w:t>
      </w:r>
    </w:p>
    <w:p w14:paraId="741B9C6E" w14:textId="77777777" w:rsidR="00972930" w:rsidRPr="00882429" w:rsidRDefault="00972930">
      <w:pPr>
        <w:rPr>
          <w:sz w:val="21"/>
          <w:szCs w:val="21"/>
          <w:cs/>
          <w:lang w:val="en-NZ"/>
        </w:rPr>
      </w:pPr>
    </w:p>
    <w:p w14:paraId="624D2CE2" w14:textId="77777777" w:rsidR="00972930" w:rsidRPr="00882429" w:rsidRDefault="00972930">
      <w:pPr>
        <w:rPr>
          <w:color w:val="4BACC6"/>
          <w:sz w:val="21"/>
          <w:szCs w:val="21"/>
          <w:cs/>
          <w:lang w:val="en-NZ"/>
        </w:rPr>
      </w:pPr>
    </w:p>
    <w:p w14:paraId="45BFBCEF" w14:textId="77777777" w:rsidR="00972930" w:rsidRPr="00882429" w:rsidRDefault="00972930">
      <w:pPr>
        <w:rPr>
          <w:color w:val="4BACC6"/>
          <w:sz w:val="21"/>
          <w:szCs w:val="21"/>
          <w:cs/>
          <w:lang w:val="en-NZ"/>
        </w:rPr>
      </w:pPr>
    </w:p>
    <w:p w14:paraId="67BFE6B4" w14:textId="77777777" w:rsidR="00972930" w:rsidRPr="00882429" w:rsidRDefault="00972930">
      <w:pPr>
        <w:rPr>
          <w:color w:val="4BACC6"/>
          <w:sz w:val="21"/>
          <w:szCs w:val="21"/>
          <w:cs/>
          <w:lang w:val="en-NZ"/>
        </w:rPr>
      </w:pPr>
    </w:p>
    <w:p w14:paraId="480264FA" w14:textId="77777777" w:rsidR="00972930" w:rsidRPr="00882429" w:rsidRDefault="00972930">
      <w:pPr>
        <w:rPr>
          <w:color w:val="4BACC6"/>
          <w:sz w:val="21"/>
          <w:szCs w:val="21"/>
          <w:cs/>
          <w:lang w:val="en-NZ"/>
        </w:rPr>
      </w:pPr>
    </w:p>
    <w:p w14:paraId="1EE89FA4" w14:textId="77777777" w:rsidR="00972930" w:rsidRPr="00882429" w:rsidRDefault="00972930">
      <w:pPr>
        <w:rPr>
          <w:color w:val="4BACC6"/>
          <w:sz w:val="21"/>
          <w:szCs w:val="21"/>
          <w:cs/>
          <w:lang w:val="en-NZ"/>
        </w:rPr>
      </w:pPr>
    </w:p>
    <w:p w14:paraId="5D4121BB" w14:textId="77777777" w:rsidR="00972930" w:rsidRPr="00882429" w:rsidRDefault="00972930">
      <w:pPr>
        <w:rPr>
          <w:color w:val="4BACC6"/>
          <w:sz w:val="21"/>
          <w:szCs w:val="21"/>
          <w:cs/>
          <w:lang w:val="en-NZ"/>
        </w:rPr>
      </w:pPr>
    </w:p>
    <w:p w14:paraId="26B7E3E5" w14:textId="77777777" w:rsidR="00972930" w:rsidRPr="00882429" w:rsidRDefault="00972930">
      <w:pPr>
        <w:rPr>
          <w:color w:val="4BACC6"/>
          <w:sz w:val="21"/>
          <w:szCs w:val="21"/>
          <w:cs/>
          <w:lang w:val="en-NZ"/>
        </w:rPr>
      </w:pPr>
    </w:p>
    <w:p w14:paraId="77AE7D50" w14:textId="77777777" w:rsidR="00972930" w:rsidRPr="00882429" w:rsidRDefault="00972930">
      <w:pPr>
        <w:rPr>
          <w:color w:val="4BACC6"/>
          <w:sz w:val="21"/>
          <w:szCs w:val="21"/>
          <w:cs/>
          <w:lang w:val="en-NZ"/>
        </w:rPr>
      </w:pPr>
    </w:p>
    <w:p w14:paraId="7C0A5DF2" w14:textId="77777777" w:rsidR="00972930" w:rsidRPr="00882429" w:rsidRDefault="00972930">
      <w:pPr>
        <w:rPr>
          <w:color w:val="4BACC6"/>
          <w:sz w:val="21"/>
          <w:szCs w:val="21"/>
          <w:cs/>
          <w:lang w:val="en-NZ"/>
        </w:rPr>
      </w:pPr>
    </w:p>
    <w:p w14:paraId="34C2FEBB" w14:textId="77777777" w:rsidR="00972930" w:rsidRPr="00882429" w:rsidRDefault="00972930">
      <w:pPr>
        <w:rPr>
          <w:color w:val="4BACC6"/>
          <w:sz w:val="21"/>
          <w:szCs w:val="21"/>
          <w:cs/>
          <w:lang w:val="en-NZ"/>
        </w:rPr>
      </w:pPr>
    </w:p>
    <w:p w14:paraId="37B3227A" w14:textId="77777777" w:rsidR="00972930" w:rsidRPr="00882429" w:rsidRDefault="00972930">
      <w:pPr>
        <w:rPr>
          <w:color w:val="4BACC6"/>
          <w:sz w:val="21"/>
          <w:szCs w:val="21"/>
          <w:cs/>
          <w:lang w:val="en-NZ"/>
        </w:rPr>
      </w:pPr>
    </w:p>
    <w:p w14:paraId="6E3E744A" w14:textId="77777777" w:rsidR="00972930" w:rsidRPr="00882429" w:rsidRDefault="00972930">
      <w:pPr>
        <w:rPr>
          <w:color w:val="4BACC6"/>
          <w:sz w:val="21"/>
          <w:szCs w:val="21"/>
          <w:cs/>
          <w:lang w:val="en-NZ"/>
        </w:rPr>
      </w:pPr>
    </w:p>
    <w:p w14:paraId="6D003025" w14:textId="77777777" w:rsidR="00972930" w:rsidRPr="00882429" w:rsidRDefault="00972930">
      <w:pPr>
        <w:rPr>
          <w:color w:val="4BACC6"/>
          <w:sz w:val="21"/>
          <w:szCs w:val="21"/>
          <w:cs/>
          <w:lang w:val="en-NZ"/>
        </w:rPr>
      </w:pPr>
    </w:p>
    <w:p w14:paraId="3B43DF9F" w14:textId="77777777" w:rsidR="00972930" w:rsidRPr="00882429" w:rsidRDefault="00972930">
      <w:pPr>
        <w:rPr>
          <w:color w:val="4BACC6"/>
          <w:sz w:val="21"/>
          <w:szCs w:val="21"/>
          <w:cs/>
          <w:lang w:val="en-NZ"/>
        </w:rPr>
      </w:pPr>
    </w:p>
    <w:p w14:paraId="35E6AB0F" w14:textId="77777777" w:rsidR="00972930" w:rsidRPr="00882429" w:rsidRDefault="00972930">
      <w:pPr>
        <w:rPr>
          <w:color w:val="4BACC6"/>
          <w:sz w:val="21"/>
          <w:szCs w:val="21"/>
          <w:cs/>
          <w:lang w:val="en-NZ"/>
        </w:rPr>
      </w:pPr>
    </w:p>
    <w:p w14:paraId="6D3D1F2F" w14:textId="77777777" w:rsidR="00972930" w:rsidRPr="00882429" w:rsidRDefault="00972930">
      <w:pPr>
        <w:rPr>
          <w:color w:val="4BACC6"/>
          <w:sz w:val="21"/>
          <w:szCs w:val="21"/>
          <w:cs/>
          <w:lang w:val="en-NZ"/>
        </w:rPr>
      </w:pPr>
    </w:p>
    <w:p w14:paraId="5CE24BE1" w14:textId="77777777" w:rsidR="00972930" w:rsidRPr="00882429" w:rsidRDefault="00972930">
      <w:pPr>
        <w:rPr>
          <w:color w:val="4BACC6"/>
          <w:sz w:val="21"/>
          <w:szCs w:val="21"/>
          <w:cs/>
          <w:lang w:val="en-NZ"/>
        </w:rPr>
      </w:pPr>
    </w:p>
    <w:p w14:paraId="7085CFAD" w14:textId="77777777" w:rsidR="00972930" w:rsidRPr="00882429" w:rsidRDefault="00972930">
      <w:pPr>
        <w:rPr>
          <w:color w:val="4BACC6"/>
          <w:sz w:val="21"/>
          <w:szCs w:val="21"/>
          <w:cs/>
          <w:lang w:val="en-NZ"/>
        </w:rPr>
      </w:pPr>
    </w:p>
    <w:p w14:paraId="587D10FD" w14:textId="77777777" w:rsidR="00972930" w:rsidRPr="00882429" w:rsidRDefault="00972930">
      <w:pPr>
        <w:rPr>
          <w:color w:val="4BACC6"/>
          <w:sz w:val="21"/>
          <w:szCs w:val="21"/>
          <w:cs/>
          <w:lang w:val="en-NZ"/>
        </w:rPr>
      </w:pPr>
    </w:p>
    <w:p w14:paraId="51019E8A" w14:textId="77777777" w:rsidR="00972930" w:rsidRPr="00882429" w:rsidRDefault="00972930">
      <w:pPr>
        <w:rPr>
          <w:color w:val="4BACC6"/>
          <w:sz w:val="21"/>
          <w:szCs w:val="21"/>
          <w:cs/>
          <w:lang w:val="en-NZ"/>
        </w:rPr>
      </w:pPr>
    </w:p>
    <w:p w14:paraId="462BEBCD" w14:textId="77777777" w:rsidR="00972930" w:rsidRPr="00882429" w:rsidRDefault="00972930">
      <w:pPr>
        <w:rPr>
          <w:color w:val="4BACC6"/>
          <w:sz w:val="21"/>
          <w:szCs w:val="21"/>
          <w:cs/>
          <w:lang w:val="en-NZ"/>
        </w:rPr>
      </w:pPr>
    </w:p>
    <w:p w14:paraId="1E01DEE2" w14:textId="77777777" w:rsidR="00972930" w:rsidRPr="00882429" w:rsidRDefault="00972930">
      <w:pPr>
        <w:rPr>
          <w:color w:val="4BACC6"/>
          <w:sz w:val="21"/>
          <w:szCs w:val="21"/>
          <w:cs/>
          <w:lang w:val="en-NZ"/>
        </w:rPr>
      </w:pPr>
    </w:p>
    <w:p w14:paraId="48D03B8C" w14:textId="77777777" w:rsidR="00972930" w:rsidRPr="00882429" w:rsidRDefault="00972930">
      <w:pPr>
        <w:autoSpaceDE w:val="0"/>
        <w:autoSpaceDN w:val="0"/>
        <w:adjustRightInd w:val="0"/>
        <w:rPr>
          <w:sz w:val="21"/>
          <w:szCs w:val="21"/>
          <w: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548090D3" w14:textId="77777777">
        <w:trPr>
          <w:trHeight w:val="280"/>
        </w:trPr>
        <w:tc>
          <w:tcPr>
            <w:tcW w:w="966" w:type="dxa"/>
            <w:tcBorders>
              <w:top w:val="nil"/>
              <w:left w:val="nil"/>
              <w:bottom w:val="nil"/>
              <w:right w:val="nil"/>
            </w:tcBorders>
          </w:tcPr>
          <w:p w14:paraId="77895395"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9 </w:t>
            </w:r>
            <w:r w:rsidRPr="00882429">
              <w:rPr>
                <w:sz w:val="21"/>
                <w:szCs w:val="21"/>
                <w:cs/>
              </w:rPr>
              <w:t xml:space="preserve"> </w:t>
            </w:r>
          </w:p>
        </w:tc>
        <w:tc>
          <w:tcPr>
            <w:tcW w:w="2575" w:type="dxa"/>
            <w:tcBorders>
              <w:top w:val="nil"/>
              <w:left w:val="nil"/>
              <w:bottom w:val="nil"/>
              <w:right w:val="nil"/>
            </w:tcBorders>
          </w:tcPr>
          <w:p w14:paraId="6A586048"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5B728C63" w14:textId="77777777" w:rsidR="00972930" w:rsidRPr="00882429" w:rsidRDefault="00972930">
            <w:pPr>
              <w:autoSpaceDE w:val="0"/>
              <w:autoSpaceDN w:val="0"/>
              <w:adjustRightInd w:val="0"/>
              <w:rPr>
                <w:sz w:val="21"/>
                <w:szCs w:val="21"/>
                <w:cs/>
              </w:rPr>
            </w:pPr>
            <w:r w:rsidRPr="00882429">
              <w:rPr>
                <w:bCs/>
                <w:sz w:val="21"/>
                <w:szCs w:val="21"/>
                <w:cs/>
              </w:rPr>
              <w:t>20/STH/194</w:t>
            </w:r>
          </w:p>
        </w:tc>
      </w:tr>
      <w:tr w:rsidR="00972930" w:rsidRPr="00882429" w14:paraId="425EB19A" w14:textId="77777777">
        <w:trPr>
          <w:trHeight w:val="280"/>
        </w:trPr>
        <w:tc>
          <w:tcPr>
            <w:tcW w:w="966" w:type="dxa"/>
            <w:tcBorders>
              <w:top w:val="nil"/>
              <w:left w:val="nil"/>
              <w:bottom w:val="nil"/>
              <w:right w:val="nil"/>
            </w:tcBorders>
          </w:tcPr>
          <w:p w14:paraId="6340C6D7"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7191E4A"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29ABE436" w14:textId="77777777" w:rsidR="00972930" w:rsidRPr="00882429" w:rsidRDefault="00972930">
            <w:pPr>
              <w:autoSpaceDE w:val="0"/>
              <w:autoSpaceDN w:val="0"/>
              <w:adjustRightInd w:val="0"/>
              <w:rPr>
                <w:sz w:val="21"/>
                <w:szCs w:val="21"/>
                <w:cs/>
              </w:rPr>
            </w:pPr>
            <w:r w:rsidRPr="00882429">
              <w:rPr>
                <w:sz w:val="21"/>
                <w:szCs w:val="21"/>
                <w:cs/>
              </w:rPr>
              <w:t xml:space="preserve">(duplicate) Physiological pain regulation and the buffering effect of social support in patients with chronic pain </w:t>
            </w:r>
          </w:p>
        </w:tc>
      </w:tr>
      <w:tr w:rsidR="00972930" w:rsidRPr="00882429" w14:paraId="75C6A56E" w14:textId="77777777">
        <w:trPr>
          <w:trHeight w:val="280"/>
        </w:trPr>
        <w:tc>
          <w:tcPr>
            <w:tcW w:w="966" w:type="dxa"/>
            <w:tcBorders>
              <w:top w:val="nil"/>
              <w:left w:val="nil"/>
              <w:bottom w:val="nil"/>
              <w:right w:val="nil"/>
            </w:tcBorders>
          </w:tcPr>
          <w:p w14:paraId="45D02D72"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E6C59B6"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7DBA7926" w14:textId="77777777" w:rsidR="00972930" w:rsidRPr="00882429" w:rsidRDefault="00972930">
            <w:pPr>
              <w:autoSpaceDE w:val="0"/>
              <w:autoSpaceDN w:val="0"/>
              <w:adjustRightInd w:val="0"/>
              <w:rPr>
                <w:sz w:val="21"/>
                <w:szCs w:val="21"/>
                <w:cs/>
              </w:rPr>
            </w:pPr>
            <w:r w:rsidRPr="00882429">
              <w:rPr>
                <w:sz w:val="21"/>
                <w:szCs w:val="21"/>
                <w:cs/>
              </w:rPr>
              <w:t xml:space="preserve">Dr Maria Kleinstaeuber </w:t>
            </w:r>
          </w:p>
        </w:tc>
      </w:tr>
      <w:tr w:rsidR="00972930" w:rsidRPr="00882429" w14:paraId="2FA1D4E1" w14:textId="77777777">
        <w:trPr>
          <w:trHeight w:val="280"/>
        </w:trPr>
        <w:tc>
          <w:tcPr>
            <w:tcW w:w="966" w:type="dxa"/>
            <w:tcBorders>
              <w:top w:val="nil"/>
              <w:left w:val="nil"/>
              <w:bottom w:val="nil"/>
              <w:right w:val="nil"/>
            </w:tcBorders>
          </w:tcPr>
          <w:p w14:paraId="60C56C43"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0D7378F"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2B7B2E09" w14:textId="77777777" w:rsidR="00972930" w:rsidRPr="00882429" w:rsidRDefault="00972930">
            <w:pPr>
              <w:autoSpaceDE w:val="0"/>
              <w:autoSpaceDN w:val="0"/>
              <w:adjustRightInd w:val="0"/>
              <w:rPr>
                <w:sz w:val="21"/>
                <w:szCs w:val="21"/>
                <w:cs/>
              </w:rPr>
            </w:pPr>
            <w:r w:rsidRPr="00882429">
              <w:rPr>
                <w:sz w:val="21"/>
                <w:szCs w:val="21"/>
                <w:cs/>
              </w:rPr>
              <w:t xml:space="preserve">University of Otago </w:t>
            </w:r>
          </w:p>
        </w:tc>
      </w:tr>
      <w:tr w:rsidR="00972930" w:rsidRPr="00882429" w14:paraId="7C2D9CDF" w14:textId="77777777">
        <w:trPr>
          <w:trHeight w:val="280"/>
        </w:trPr>
        <w:tc>
          <w:tcPr>
            <w:tcW w:w="966" w:type="dxa"/>
            <w:tcBorders>
              <w:top w:val="nil"/>
              <w:left w:val="nil"/>
              <w:bottom w:val="nil"/>
              <w:right w:val="nil"/>
            </w:tcBorders>
          </w:tcPr>
          <w:p w14:paraId="6E708BC2"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6EAE9160"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3A0C127A"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7CE80CF2"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6D459C84" w14:textId="77777777" w:rsidR="00972930" w:rsidRPr="00882429" w:rsidRDefault="00972930">
      <w:pPr>
        <w:autoSpaceDE w:val="0"/>
        <w:autoSpaceDN w:val="0"/>
        <w:adjustRightInd w:val="0"/>
        <w:rPr>
          <w:sz w:val="21"/>
          <w:szCs w:val="21"/>
          <w:cs/>
          <w:lang w:val="en-NZ"/>
        </w:rPr>
      </w:pPr>
      <w:r w:rsidRPr="00882429">
        <w:rPr>
          <w:sz w:val="21"/>
          <w:szCs w:val="21"/>
          <w:cs/>
          <w:lang w:val="en-NZ"/>
        </w:rPr>
        <w:t>Maria Kleinstaeuber was present via videoconference for discussion of this application.</w:t>
      </w:r>
    </w:p>
    <w:p w14:paraId="229276DB" w14:textId="77777777" w:rsidR="00972930" w:rsidRPr="00882429" w:rsidRDefault="00972930">
      <w:pPr>
        <w:rPr>
          <w:sz w:val="21"/>
          <w:szCs w:val="21"/>
          <w:u w:val="single"/>
          <w:cs/>
          <w:lang w:val="en-NZ"/>
        </w:rPr>
      </w:pPr>
    </w:p>
    <w:p w14:paraId="67E66F9F"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0E550C38" w14:textId="77777777" w:rsidR="00972930" w:rsidRPr="00882429" w:rsidRDefault="00972930">
      <w:pPr>
        <w:rPr>
          <w:bCs/>
          <w:sz w:val="21"/>
          <w:szCs w:val="21"/>
          <w:cs/>
          <w:lang w:val="en-NZ"/>
        </w:rPr>
      </w:pPr>
    </w:p>
    <w:p w14:paraId="6FC27192"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118BD4D8" w14:textId="77777777" w:rsidR="00972930" w:rsidRPr="00882429" w:rsidRDefault="00972930">
      <w:pPr>
        <w:rPr>
          <w:sz w:val="21"/>
          <w:szCs w:val="21"/>
          <w:cs/>
          <w:lang w:val="en-NZ"/>
        </w:rPr>
      </w:pPr>
    </w:p>
    <w:p w14:paraId="3C711E0A"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5A9A289E" w14:textId="77777777" w:rsidR="00972930" w:rsidRPr="00882429" w:rsidRDefault="00972930">
      <w:pPr>
        <w:rPr>
          <w:sz w:val="21"/>
          <w:szCs w:val="21"/>
          <w:cs/>
          <w:lang w:val="en-NZ"/>
        </w:rPr>
      </w:pPr>
    </w:p>
    <w:p w14:paraId="67151E12" w14:textId="77777777" w:rsidR="00972930" w:rsidRPr="00882429" w:rsidRDefault="00972930">
      <w:pPr>
        <w:rPr>
          <w:sz w:val="21"/>
          <w:szCs w:val="21"/>
          <w:cs/>
          <w:lang w:val="en-NZ"/>
        </w:rPr>
      </w:pPr>
    </w:p>
    <w:p w14:paraId="302F8F3A" w14:textId="77777777" w:rsidR="00972930" w:rsidRPr="00882429" w:rsidRDefault="00972930">
      <w:pPr>
        <w:rPr>
          <w:sz w:val="21"/>
          <w:szCs w:val="21"/>
          <w:u w:val="single"/>
          <w:cs/>
          <w:lang w:val="en-NZ"/>
        </w:rPr>
      </w:pPr>
      <w:r w:rsidRPr="00882429">
        <w:rPr>
          <w:sz w:val="21"/>
          <w:szCs w:val="21"/>
          <w:u w:val="single"/>
          <w:cs/>
          <w:lang w:val="en-NZ"/>
        </w:rPr>
        <w:t>Summary of Study</w:t>
      </w:r>
    </w:p>
    <w:p w14:paraId="2B96731F" w14:textId="77777777" w:rsidR="00972930" w:rsidRPr="00882429" w:rsidRDefault="00972930">
      <w:pPr>
        <w:rPr>
          <w:sz w:val="21"/>
          <w:szCs w:val="21"/>
          <w:u w:val="single"/>
          <w:cs/>
          <w:lang w:val="en-NZ"/>
        </w:rPr>
      </w:pPr>
    </w:p>
    <w:p w14:paraId="45CB37F0" w14:textId="77777777" w:rsidR="00972930" w:rsidRPr="00882429" w:rsidRDefault="00972930">
      <w:pPr>
        <w:numPr>
          <w:ilvl w:val="0"/>
          <w:numId w:val="10"/>
        </w:numPr>
        <w:autoSpaceDE w:val="0"/>
        <w:autoSpaceDN w:val="0"/>
        <w:adjustRightInd w:val="0"/>
        <w:rPr>
          <w:sz w:val="21"/>
          <w:szCs w:val="21"/>
          <w:cs/>
          <w:lang w:val="en-NZ"/>
        </w:rPr>
      </w:pPr>
      <w:r w:rsidRPr="00882429">
        <w:rPr>
          <w:sz w:val="21"/>
          <w:szCs w:val="21"/>
          <w:cs/>
          <w:lang w:val="en-NZ"/>
        </w:rPr>
        <w:t xml:space="preserve">This study seeks to investigate cardiovascular changes in patients with chronic pain compared to healthy controls using an experimental approach with acute pain stimulation. </w:t>
      </w:r>
    </w:p>
    <w:p w14:paraId="202DDD90" w14:textId="77777777" w:rsidR="00972930" w:rsidRPr="00882429" w:rsidRDefault="00972930">
      <w:pPr>
        <w:autoSpaceDE w:val="0"/>
        <w:autoSpaceDN w:val="0"/>
        <w:adjustRightInd w:val="0"/>
        <w:rPr>
          <w:sz w:val="21"/>
          <w:szCs w:val="21"/>
          <w:cs/>
          <w:lang w:val="en-NZ"/>
        </w:rPr>
      </w:pPr>
    </w:p>
    <w:p w14:paraId="1A999BF5"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1200B3CA" w14:textId="77777777" w:rsidR="00972930" w:rsidRPr="00882429" w:rsidRDefault="00972930">
      <w:pPr>
        <w:rPr>
          <w:sz w:val="21"/>
          <w:szCs w:val="21"/>
          <w:u w:val="single"/>
          <w:cs/>
          <w:lang w:val="en-NZ"/>
        </w:rPr>
      </w:pPr>
    </w:p>
    <w:p w14:paraId="3FFDFF2F"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0E338DC3" w14:textId="77777777" w:rsidR="00972930" w:rsidRPr="00882429" w:rsidRDefault="00972930">
      <w:pPr>
        <w:rPr>
          <w:sz w:val="21"/>
          <w:szCs w:val="21"/>
          <w:cs/>
          <w:lang w:val="en-NZ"/>
        </w:rPr>
      </w:pPr>
    </w:p>
    <w:p w14:paraId="6AD22397" w14:textId="77777777" w:rsidR="00972930" w:rsidRPr="00882429" w:rsidRDefault="00972930" w:rsidP="0000478D">
      <w:pPr>
        <w:numPr>
          <w:ilvl w:val="0"/>
          <w:numId w:val="10"/>
        </w:numPr>
        <w:spacing w:before="80" w:after="80"/>
        <w:rPr>
          <w:sz w:val="21"/>
          <w:szCs w:val="21"/>
          <w:cs/>
          <w:lang w:val="en-NZ"/>
        </w:rPr>
      </w:pPr>
      <w:r w:rsidRPr="00882429">
        <w:rPr>
          <w:sz w:val="21"/>
          <w:szCs w:val="21"/>
          <w:cs/>
          <w:lang w:val="en-NZ"/>
        </w:rPr>
        <w:t>The Committee noted that many things raised in the previous application has been addressed, with a few outstanding issues.</w:t>
      </w:r>
    </w:p>
    <w:p w14:paraId="1AAC4913" w14:textId="77777777" w:rsidR="00972930" w:rsidRPr="00882429" w:rsidRDefault="00972930" w:rsidP="0000478D">
      <w:pPr>
        <w:numPr>
          <w:ilvl w:val="0"/>
          <w:numId w:val="10"/>
        </w:numPr>
        <w:rPr>
          <w:color w:val="FF0000"/>
          <w:sz w:val="21"/>
          <w:szCs w:val="21"/>
          <w:cs/>
        </w:rPr>
      </w:pPr>
      <w:r w:rsidRPr="00882429">
        <w:rPr>
          <w:sz w:val="21"/>
          <w:szCs w:val="21"/>
          <w:cs/>
          <w:lang w:val="en-NZ"/>
        </w:rPr>
        <w:t>The Committee querie</w:t>
      </w:r>
      <w:r w:rsidR="0091592A" w:rsidRPr="00882429">
        <w:rPr>
          <w:sz w:val="21"/>
          <w:szCs w:val="21"/>
          <w:cs/>
          <w:lang w:val="en-NZ"/>
        </w:rPr>
        <w:t>d</w:t>
      </w:r>
      <w:r w:rsidRPr="00882429">
        <w:rPr>
          <w:sz w:val="21"/>
          <w:szCs w:val="21"/>
          <w:cs/>
          <w:lang w:val="en-NZ"/>
        </w:rPr>
        <w:t xml:space="preserve"> if information about use of a confederate could be provided to participants and queried the deception. The researcher stated that the social support aspect needs to feel real to the participant, so the research assistant should not be highlighted as a confederate to allow for replication in real scenarios. The manipulation effect will be monitored. The Committee were satisfied with the researcher’s previous experience with deception of this nature and</w:t>
      </w:r>
      <w:r w:rsidR="0091592A" w:rsidRPr="00882429">
        <w:rPr>
          <w:sz w:val="21"/>
          <w:szCs w:val="21"/>
          <w:cs/>
          <w:lang w:val="en-NZ"/>
        </w:rPr>
        <w:t xml:space="preserve"> </w:t>
      </w:r>
      <w:r w:rsidRPr="00882429">
        <w:rPr>
          <w:sz w:val="21"/>
          <w:szCs w:val="21"/>
          <w:cs/>
          <w:lang w:val="en-NZ"/>
        </w:rPr>
        <w:t>participants</w:t>
      </w:r>
      <w:r w:rsidR="0091592A" w:rsidRPr="00882429">
        <w:rPr>
          <w:sz w:val="21"/>
          <w:szCs w:val="21"/>
          <w:cs/>
          <w:lang w:val="en-NZ"/>
        </w:rPr>
        <w:t xml:space="preserve"> </w:t>
      </w:r>
      <w:r w:rsidRPr="00882429">
        <w:rPr>
          <w:sz w:val="21"/>
          <w:szCs w:val="21"/>
          <w:cs/>
          <w:lang w:val="en-NZ"/>
        </w:rPr>
        <w:t>not being upset</w:t>
      </w:r>
      <w:r w:rsidR="0091592A" w:rsidRPr="00882429">
        <w:rPr>
          <w:sz w:val="21"/>
          <w:szCs w:val="21"/>
          <w:cs/>
          <w:lang w:val="en-NZ"/>
        </w:rPr>
        <w:t xml:space="preserve"> when very similar deceptions were revealed</w:t>
      </w:r>
      <w:r w:rsidRPr="00882429">
        <w:rPr>
          <w:sz w:val="21"/>
          <w:szCs w:val="21"/>
          <w:cs/>
          <w:lang w:val="en-NZ"/>
        </w:rPr>
        <w:t>.</w:t>
      </w:r>
    </w:p>
    <w:p w14:paraId="5E7C230F" w14:textId="77777777" w:rsidR="00972930" w:rsidRPr="00882429" w:rsidRDefault="00972930" w:rsidP="0000478D">
      <w:pPr>
        <w:numPr>
          <w:ilvl w:val="0"/>
          <w:numId w:val="10"/>
        </w:numPr>
        <w:rPr>
          <w:color w:val="FF0000"/>
          <w:sz w:val="21"/>
          <w:szCs w:val="21"/>
          <w:cs/>
        </w:rPr>
      </w:pPr>
      <w:r w:rsidRPr="00882429">
        <w:rPr>
          <w:sz w:val="21"/>
          <w:szCs w:val="21"/>
          <w:cs/>
          <w:lang w:val="en-NZ"/>
        </w:rPr>
        <w:t xml:space="preserve">The Committee queried how the researchers would handle responses to questionnaires that would indicate mental health concerns. The researcher stated that this is completed in-person and results are immediately viewed and able to have a swift response by a clinical psychologist and medical staff. </w:t>
      </w:r>
    </w:p>
    <w:p w14:paraId="5B59E963" w14:textId="77777777" w:rsidR="00972930" w:rsidRPr="00882429" w:rsidRDefault="00972930">
      <w:pPr>
        <w:spacing w:before="80" w:after="80"/>
        <w:ind w:left="720"/>
        <w:rPr>
          <w:sz w:val="21"/>
          <w:szCs w:val="21"/>
          <w:cs/>
          <w:lang w:val="en-NZ"/>
        </w:rPr>
      </w:pPr>
    </w:p>
    <w:p w14:paraId="235B6D3C" w14:textId="77777777" w:rsidR="00972930" w:rsidRPr="00882429" w:rsidRDefault="00972930">
      <w:pPr>
        <w:spacing w:before="80" w:after="80"/>
        <w:rPr>
          <w:sz w:val="21"/>
          <w:szCs w:val="21"/>
          <w:cs/>
          <w:lang w:val="en-NZ"/>
        </w:rPr>
      </w:pPr>
    </w:p>
    <w:p w14:paraId="057A4A5A"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3F8310F9" w14:textId="77777777" w:rsidR="00972930" w:rsidRPr="00882429" w:rsidRDefault="00972930">
      <w:pPr>
        <w:rPr>
          <w:sz w:val="21"/>
          <w:szCs w:val="21"/>
          <w:cs/>
          <w:lang w:val="en-NZ"/>
        </w:rPr>
      </w:pPr>
    </w:p>
    <w:p w14:paraId="222EF5BA"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7E95AF2B" w14:textId="77777777" w:rsidR="00972930" w:rsidRPr="00882429" w:rsidRDefault="00972930">
      <w:pPr>
        <w:autoSpaceDE w:val="0"/>
        <w:autoSpaceDN w:val="0"/>
        <w:adjustRightInd w:val="0"/>
        <w:rPr>
          <w:sz w:val="21"/>
          <w:szCs w:val="21"/>
          <w:cs/>
          <w:lang w:val="en-NZ"/>
        </w:rPr>
      </w:pPr>
    </w:p>
    <w:p w14:paraId="4F6DF337" w14:textId="77777777" w:rsidR="00972930" w:rsidRPr="00882429" w:rsidRDefault="00972930" w:rsidP="0000478D">
      <w:pPr>
        <w:numPr>
          <w:ilvl w:val="0"/>
          <w:numId w:val="10"/>
        </w:numPr>
        <w:rPr>
          <w:color w:val="FF0000"/>
          <w:sz w:val="21"/>
          <w:szCs w:val="21"/>
          <w:cs/>
        </w:rPr>
      </w:pPr>
      <w:r w:rsidRPr="00882429">
        <w:rPr>
          <w:sz w:val="21"/>
          <w:szCs w:val="21"/>
          <w:cs/>
        </w:rPr>
        <w:t xml:space="preserve">The Committee queried if participants </w:t>
      </w:r>
      <w:r w:rsidR="0091592A" w:rsidRPr="00882429">
        <w:rPr>
          <w:sz w:val="21"/>
          <w:szCs w:val="21"/>
          <w:cs/>
        </w:rPr>
        <w:t xml:space="preserve">with </w:t>
      </w:r>
      <w:r w:rsidRPr="00882429">
        <w:rPr>
          <w:sz w:val="21"/>
          <w:szCs w:val="21"/>
          <w:cs/>
        </w:rPr>
        <w:t xml:space="preserve">chronic pain </w:t>
      </w:r>
      <w:r w:rsidR="0091592A" w:rsidRPr="00882429">
        <w:rPr>
          <w:sz w:val="21"/>
          <w:szCs w:val="21"/>
          <w:cs/>
        </w:rPr>
        <w:t xml:space="preserve">would be restricted to those with mild chonric pain, </w:t>
      </w:r>
      <w:r w:rsidRPr="00882429">
        <w:rPr>
          <w:sz w:val="21"/>
          <w:szCs w:val="21"/>
          <w:cs/>
        </w:rPr>
        <w:t>due to the exclusion of analgesic use. The researcher clarified that this is a general group with various degrees of pain, as analgesic</w:t>
      </w:r>
      <w:r w:rsidR="0091592A" w:rsidRPr="00882429">
        <w:rPr>
          <w:sz w:val="21"/>
          <w:szCs w:val="21"/>
          <w:cs/>
        </w:rPr>
        <w:t xml:space="preserve"> use does not not necessarily </w:t>
      </w:r>
      <w:r w:rsidR="0091592A" w:rsidRPr="00882429">
        <w:rPr>
          <w:sz w:val="21"/>
          <w:szCs w:val="21"/>
          <w:cs/>
        </w:rPr>
        <w:lastRenderedPageBreak/>
        <w:t>correlate with the pain severity</w:t>
      </w:r>
      <w:r w:rsidRPr="00882429">
        <w:rPr>
          <w:sz w:val="21"/>
          <w:szCs w:val="21"/>
          <w:cs/>
        </w:rPr>
        <w:t>. The Committee requested the medication criteria is clearer in the protocol.</w:t>
      </w:r>
    </w:p>
    <w:p w14:paraId="481862B7" w14:textId="77777777" w:rsidR="00972930" w:rsidRPr="00882429" w:rsidRDefault="00972930" w:rsidP="0000478D">
      <w:pPr>
        <w:numPr>
          <w:ilvl w:val="0"/>
          <w:numId w:val="10"/>
        </w:numPr>
        <w:rPr>
          <w:color w:val="FF0000"/>
          <w:sz w:val="21"/>
          <w:szCs w:val="21"/>
          <w:cs/>
        </w:rPr>
      </w:pPr>
      <w:r w:rsidRPr="00882429">
        <w:rPr>
          <w:sz w:val="21"/>
          <w:szCs w:val="21"/>
          <w:cs/>
        </w:rPr>
        <w:t>The protocol and participant information sheet requires completion of footers with title, date, page and version number.</w:t>
      </w:r>
    </w:p>
    <w:p w14:paraId="6A8FE93C" w14:textId="77777777" w:rsidR="00972930" w:rsidRPr="00882429" w:rsidRDefault="00972930" w:rsidP="0000478D">
      <w:pPr>
        <w:numPr>
          <w:ilvl w:val="0"/>
          <w:numId w:val="10"/>
        </w:numPr>
        <w:rPr>
          <w:color w:val="FF0000"/>
          <w:sz w:val="21"/>
          <w:szCs w:val="21"/>
          <w:cs/>
        </w:rPr>
      </w:pPr>
      <w:r w:rsidRPr="00882429">
        <w:rPr>
          <w:sz w:val="21"/>
          <w:szCs w:val="21"/>
          <w:cs/>
        </w:rPr>
        <w:t xml:space="preserve">The Committee queried the mention of the German research team being transferred coded data with no prior mention. The researcher clarified that there was intention for a German co-investigator collaborating in person, but due to COVID-19, this is not possible anymore, so a data transfer is required. The Committee said that </w:t>
      </w:r>
      <w:r w:rsidR="0091592A" w:rsidRPr="00882429">
        <w:rPr>
          <w:sz w:val="21"/>
          <w:szCs w:val="21"/>
          <w:cs/>
        </w:rPr>
        <w:t>it should</w:t>
      </w:r>
      <w:r w:rsidRPr="00882429">
        <w:rPr>
          <w:sz w:val="21"/>
          <w:szCs w:val="21"/>
          <w:cs/>
        </w:rPr>
        <w:t xml:space="preserve"> be made clearer in the information sheet that </w:t>
      </w:r>
      <w:r w:rsidR="0091592A" w:rsidRPr="00882429">
        <w:rPr>
          <w:sz w:val="21"/>
          <w:szCs w:val="21"/>
          <w:cs/>
        </w:rPr>
        <w:t xml:space="preserve">a German research team </w:t>
      </w:r>
      <w:r w:rsidRPr="00882429">
        <w:rPr>
          <w:sz w:val="21"/>
          <w:szCs w:val="21"/>
          <w:cs/>
        </w:rPr>
        <w:t>are overseeing or assisting with the research.</w:t>
      </w:r>
    </w:p>
    <w:p w14:paraId="2DF38C13" w14:textId="77777777" w:rsidR="00972930" w:rsidRPr="00882429" w:rsidRDefault="00972930">
      <w:pPr>
        <w:rPr>
          <w:color w:val="FF0000"/>
          <w:sz w:val="21"/>
          <w:szCs w:val="21"/>
          <w:cs/>
        </w:rPr>
      </w:pPr>
    </w:p>
    <w:p w14:paraId="7351703E" w14:textId="77777777" w:rsidR="00972930" w:rsidRPr="00882429" w:rsidRDefault="00972930">
      <w:pPr>
        <w:rPr>
          <w:color w:val="FF0000"/>
          <w:sz w:val="21"/>
          <w:szCs w:val="21"/>
          <w:cs/>
        </w:rPr>
      </w:pPr>
    </w:p>
    <w:p w14:paraId="164BF555"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7B0F8CA0" w14:textId="77777777" w:rsidR="00972930" w:rsidRPr="00882429" w:rsidRDefault="00972930" w:rsidP="0000478D">
      <w:pPr>
        <w:numPr>
          <w:ilvl w:val="0"/>
          <w:numId w:val="10"/>
        </w:numPr>
        <w:spacing w:before="80" w:after="80"/>
        <w:rPr>
          <w:sz w:val="21"/>
          <w:szCs w:val="21"/>
          <w:cs/>
          <w:lang w:val="en-NZ"/>
        </w:rPr>
      </w:pPr>
      <w:r w:rsidRPr="00882429">
        <w:rPr>
          <w:sz w:val="21"/>
          <w:szCs w:val="21"/>
          <w:cs/>
          <w:lang w:val="en-NZ"/>
        </w:rPr>
        <w:t>“You will be asked to refrain from exercising, food intake, and caffeinated beverages 2 hours and from consuming alcohol and drugs (excluding your regular medication) 12 hours before the appointment.” Should expand drugs to include analgesic medicines, which might be taken on an as required basis and available over the counter e.g. ibuprofen.</w:t>
      </w:r>
    </w:p>
    <w:p w14:paraId="1E92D2A8" w14:textId="77777777" w:rsidR="00972930" w:rsidRPr="00882429" w:rsidRDefault="00972930" w:rsidP="0000478D">
      <w:pPr>
        <w:numPr>
          <w:ilvl w:val="0"/>
          <w:numId w:val="10"/>
        </w:numPr>
        <w:spacing w:before="80" w:after="80"/>
        <w:rPr>
          <w:sz w:val="21"/>
          <w:szCs w:val="21"/>
          <w:cs/>
          <w:lang w:val="en-NZ"/>
        </w:rPr>
      </w:pPr>
      <w:r w:rsidRPr="00882429">
        <w:rPr>
          <w:sz w:val="21"/>
          <w:szCs w:val="21"/>
          <w:cs/>
          <w:lang w:val="en-NZ"/>
        </w:rPr>
        <w:t>Please state that specific aspects of cardiovascular health may be discussed and examined as part of participation, and other aspects of responses may be examined in a debrief. This can highlight there are other aspects to the study without giving away the study design.</w:t>
      </w:r>
    </w:p>
    <w:p w14:paraId="01A84CAE" w14:textId="77777777" w:rsidR="00972930" w:rsidRPr="00882429" w:rsidRDefault="00972930" w:rsidP="0000478D">
      <w:pPr>
        <w:numPr>
          <w:ilvl w:val="0"/>
          <w:numId w:val="10"/>
        </w:numPr>
        <w:spacing w:before="80" w:after="80"/>
        <w:rPr>
          <w:sz w:val="21"/>
          <w:szCs w:val="21"/>
          <w:cs/>
          <w:lang w:val="en-NZ"/>
        </w:rPr>
      </w:pPr>
      <w:r w:rsidRPr="00882429">
        <w:rPr>
          <w:sz w:val="21"/>
          <w:szCs w:val="21"/>
          <w:cs/>
          <w:lang w:val="en-NZ"/>
        </w:rPr>
        <w:t xml:space="preserve">Please make it clear that data will be made available for other researchers, and whether this is related or potentially unrelated to this type of research. Clearly outline what form this data will take (i.e. deidentified) </w:t>
      </w:r>
    </w:p>
    <w:p w14:paraId="309253ED" w14:textId="77777777" w:rsidR="00972930" w:rsidRPr="00882429" w:rsidRDefault="00972930">
      <w:pPr>
        <w:spacing w:before="80" w:after="80"/>
        <w:rPr>
          <w:sz w:val="21"/>
          <w:szCs w:val="21"/>
          <w:cs/>
        </w:rPr>
      </w:pPr>
    </w:p>
    <w:p w14:paraId="78AA8516"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40C0881A" w14:textId="77777777" w:rsidR="00972930" w:rsidRPr="00882429" w:rsidRDefault="00972930">
      <w:pPr>
        <w:rPr>
          <w:sz w:val="21"/>
          <w:szCs w:val="21"/>
          <w:cs/>
          <w:lang w:val="en-NZ"/>
        </w:rPr>
      </w:pPr>
    </w:p>
    <w:p w14:paraId="35322D48"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approved</w:t>
      </w:r>
      <w:r w:rsidRPr="00882429">
        <w:rPr>
          <w:sz w:val="21"/>
          <w:szCs w:val="21"/>
          <w:cs/>
          <w:lang w:val="en-NZ"/>
        </w:rPr>
        <w:t xml:space="preserve"> by consensus, subject to the following non-standard conditions:</w:t>
      </w:r>
    </w:p>
    <w:p w14:paraId="60FFE2D8" w14:textId="77777777" w:rsidR="00972930" w:rsidRPr="00882429" w:rsidRDefault="00972930">
      <w:pPr>
        <w:rPr>
          <w:color w:val="FF0000"/>
          <w:sz w:val="21"/>
          <w:szCs w:val="21"/>
          <w:cs/>
          <w:lang w:val="en-NZ"/>
        </w:rPr>
      </w:pPr>
    </w:p>
    <w:p w14:paraId="53AE6171" w14:textId="77777777" w:rsidR="00972930" w:rsidRPr="00882429" w:rsidRDefault="00972930">
      <w:pPr>
        <w:numPr>
          <w:ilvl w:val="0"/>
          <w:numId w:val="7"/>
        </w:numPr>
        <w:rPr>
          <w:sz w:val="21"/>
          <w:szCs w:val="21"/>
          <w:cs/>
          <w:lang w:val="en-NZ"/>
        </w:rPr>
      </w:pPr>
      <w:r w:rsidRPr="00882429">
        <w:rPr>
          <w:sz w:val="21"/>
          <w:szCs w:val="21"/>
          <w:cs/>
          <w:lang w:val="en-NZ"/>
        </w:rPr>
        <w:t>please update the protocol, taking into account the suggestions made by the Committee</w:t>
      </w:r>
    </w:p>
    <w:p w14:paraId="63DD183F" w14:textId="77777777" w:rsidR="00972930" w:rsidRPr="00882429" w:rsidRDefault="00972930">
      <w:pPr>
        <w:numPr>
          <w:ilvl w:val="0"/>
          <w:numId w:val="7"/>
        </w:numPr>
        <w:rPr>
          <w:sz w:val="21"/>
          <w:szCs w:val="21"/>
          <w:cs/>
          <w:lang w:val="en-NZ"/>
        </w:rPr>
      </w:pPr>
      <w:r w:rsidRPr="00882429">
        <w:rPr>
          <w:sz w:val="21"/>
          <w:szCs w:val="21"/>
          <w:cs/>
          <w:lang w:val="en-NZ"/>
        </w:rPr>
        <w:t>please update the Participant Information Sheet and Consent Form, taking into account the suggestions made by the Committee.</w:t>
      </w:r>
    </w:p>
    <w:p w14:paraId="33F80DD1" w14:textId="77777777" w:rsidR="00972930" w:rsidRPr="00882429" w:rsidRDefault="00972930">
      <w:pPr>
        <w:rPr>
          <w:sz w:val="21"/>
          <w:szCs w:val="21"/>
          <w:cs/>
          <w:lang w:val="en-NZ"/>
        </w:rPr>
      </w:pPr>
    </w:p>
    <w:p w14:paraId="4E36D81A" w14:textId="77777777" w:rsidR="00972930" w:rsidRPr="00882429" w:rsidRDefault="00972930">
      <w:pPr>
        <w:autoSpaceDE w:val="0"/>
        <w:autoSpaceDN w:val="0"/>
        <w:adjustRightInd w:val="0"/>
        <w:rPr>
          <w:sz w:val="21"/>
          <w:szCs w:val="21"/>
          <w:cs/>
        </w:rPr>
      </w:pPr>
      <w:r w:rsidRPr="00882429">
        <w:rPr>
          <w:sz w:val="21"/>
          <w:szCs w:val="21"/>
          <w:c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0B81C16E" w14:textId="77777777">
        <w:trPr>
          <w:trHeight w:val="280"/>
        </w:trPr>
        <w:tc>
          <w:tcPr>
            <w:tcW w:w="966" w:type="dxa"/>
            <w:tcBorders>
              <w:top w:val="nil"/>
              <w:left w:val="nil"/>
              <w:bottom w:val="nil"/>
              <w:right w:val="nil"/>
            </w:tcBorders>
          </w:tcPr>
          <w:p w14:paraId="290D3ABC" w14:textId="77777777" w:rsidR="00972930" w:rsidRPr="00882429" w:rsidRDefault="00972930">
            <w:pPr>
              <w:autoSpaceDE w:val="0"/>
              <w:autoSpaceDN w:val="0"/>
              <w:adjustRightInd w:val="0"/>
              <w:rPr>
                <w:sz w:val="21"/>
                <w:szCs w:val="21"/>
                <w:cs/>
              </w:rPr>
            </w:pPr>
            <w:r w:rsidRPr="00882429">
              <w:rPr>
                <w:bCs/>
                <w:sz w:val="21"/>
                <w:szCs w:val="21"/>
                <w:cs/>
              </w:rPr>
              <w:t xml:space="preserve">10 </w:t>
            </w:r>
            <w:r w:rsidRPr="00882429">
              <w:rPr>
                <w:sz w:val="21"/>
                <w:szCs w:val="21"/>
                <w:cs/>
              </w:rPr>
              <w:t xml:space="preserve"> </w:t>
            </w:r>
          </w:p>
        </w:tc>
        <w:tc>
          <w:tcPr>
            <w:tcW w:w="2575" w:type="dxa"/>
            <w:tcBorders>
              <w:top w:val="nil"/>
              <w:left w:val="nil"/>
              <w:bottom w:val="nil"/>
              <w:right w:val="nil"/>
            </w:tcBorders>
          </w:tcPr>
          <w:p w14:paraId="7B92F73D"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5023E129" w14:textId="77777777" w:rsidR="00972930" w:rsidRPr="00882429" w:rsidRDefault="00972930">
            <w:pPr>
              <w:autoSpaceDE w:val="0"/>
              <w:autoSpaceDN w:val="0"/>
              <w:adjustRightInd w:val="0"/>
              <w:rPr>
                <w:sz w:val="21"/>
                <w:szCs w:val="21"/>
                <w:cs/>
              </w:rPr>
            </w:pPr>
            <w:r w:rsidRPr="00882429">
              <w:rPr>
                <w:bCs/>
                <w:sz w:val="21"/>
                <w:szCs w:val="21"/>
                <w:cs/>
              </w:rPr>
              <w:t>20/STH/200</w:t>
            </w:r>
          </w:p>
        </w:tc>
      </w:tr>
      <w:tr w:rsidR="00972930" w:rsidRPr="00882429" w14:paraId="2507273A" w14:textId="77777777">
        <w:trPr>
          <w:trHeight w:val="280"/>
        </w:trPr>
        <w:tc>
          <w:tcPr>
            <w:tcW w:w="966" w:type="dxa"/>
            <w:tcBorders>
              <w:top w:val="nil"/>
              <w:left w:val="nil"/>
              <w:bottom w:val="nil"/>
              <w:right w:val="nil"/>
            </w:tcBorders>
          </w:tcPr>
          <w:p w14:paraId="0BE66325"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20762F2D"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70FC95AE" w14:textId="77777777" w:rsidR="00972930" w:rsidRPr="00882429" w:rsidRDefault="00972930">
            <w:pPr>
              <w:autoSpaceDE w:val="0"/>
              <w:autoSpaceDN w:val="0"/>
              <w:adjustRightInd w:val="0"/>
              <w:rPr>
                <w:sz w:val="21"/>
                <w:szCs w:val="21"/>
                <w:cs/>
              </w:rPr>
            </w:pPr>
            <w:r w:rsidRPr="00882429">
              <w:rPr>
                <w:sz w:val="21"/>
                <w:szCs w:val="21"/>
                <w:cs/>
              </w:rPr>
              <w:t xml:space="preserve">GN41791 - FENTREPID Study </w:t>
            </w:r>
          </w:p>
        </w:tc>
      </w:tr>
      <w:tr w:rsidR="00972930" w:rsidRPr="00882429" w14:paraId="6844FE7F" w14:textId="77777777">
        <w:trPr>
          <w:trHeight w:val="280"/>
        </w:trPr>
        <w:tc>
          <w:tcPr>
            <w:tcW w:w="966" w:type="dxa"/>
            <w:tcBorders>
              <w:top w:val="nil"/>
              <w:left w:val="nil"/>
              <w:bottom w:val="nil"/>
              <w:right w:val="nil"/>
            </w:tcBorders>
          </w:tcPr>
          <w:p w14:paraId="1E78AF05"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16DF0938"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057157E1" w14:textId="77777777" w:rsidR="00972930" w:rsidRPr="00882429" w:rsidRDefault="00972930">
            <w:pPr>
              <w:autoSpaceDE w:val="0"/>
              <w:autoSpaceDN w:val="0"/>
              <w:adjustRightInd w:val="0"/>
              <w:rPr>
                <w:sz w:val="21"/>
                <w:szCs w:val="21"/>
                <w:cs/>
              </w:rPr>
            </w:pPr>
            <w:r w:rsidRPr="00882429">
              <w:rPr>
                <w:sz w:val="21"/>
                <w:szCs w:val="21"/>
                <w:cs/>
              </w:rPr>
              <w:t xml:space="preserve">Dr Deborah Fleur Mason </w:t>
            </w:r>
          </w:p>
        </w:tc>
      </w:tr>
      <w:tr w:rsidR="00972930" w:rsidRPr="00882429" w14:paraId="65D7DB98" w14:textId="77777777">
        <w:trPr>
          <w:trHeight w:val="280"/>
        </w:trPr>
        <w:tc>
          <w:tcPr>
            <w:tcW w:w="966" w:type="dxa"/>
            <w:tcBorders>
              <w:top w:val="nil"/>
              <w:left w:val="nil"/>
              <w:bottom w:val="nil"/>
              <w:right w:val="nil"/>
            </w:tcBorders>
          </w:tcPr>
          <w:p w14:paraId="39E42AF9"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01516E53"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2C020DCA" w14:textId="77777777" w:rsidR="00972930" w:rsidRPr="00882429" w:rsidRDefault="00972930">
            <w:pPr>
              <w:autoSpaceDE w:val="0"/>
              <w:autoSpaceDN w:val="0"/>
              <w:adjustRightInd w:val="0"/>
              <w:rPr>
                <w:sz w:val="21"/>
                <w:szCs w:val="21"/>
                <w:cs/>
              </w:rPr>
            </w:pPr>
            <w:r w:rsidRPr="00882429">
              <w:rPr>
                <w:sz w:val="21"/>
                <w:szCs w:val="21"/>
                <w:cs/>
              </w:rPr>
              <w:t xml:space="preserve">Roche Products (New Zealand) Limited </w:t>
            </w:r>
          </w:p>
        </w:tc>
      </w:tr>
      <w:tr w:rsidR="00972930" w:rsidRPr="00882429" w14:paraId="34D5EBFC" w14:textId="77777777">
        <w:trPr>
          <w:trHeight w:val="280"/>
        </w:trPr>
        <w:tc>
          <w:tcPr>
            <w:tcW w:w="966" w:type="dxa"/>
            <w:tcBorders>
              <w:top w:val="nil"/>
              <w:left w:val="nil"/>
              <w:bottom w:val="nil"/>
              <w:right w:val="nil"/>
            </w:tcBorders>
          </w:tcPr>
          <w:p w14:paraId="25103A10"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7A903FE4"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0AF003FE"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0DCAEBAE"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3CC0307A" w14:textId="77777777" w:rsidR="00972930" w:rsidRPr="00882429" w:rsidRDefault="00972930">
      <w:pPr>
        <w:autoSpaceDE w:val="0"/>
        <w:autoSpaceDN w:val="0"/>
        <w:adjustRightInd w:val="0"/>
        <w:rPr>
          <w:sz w:val="21"/>
          <w:szCs w:val="21"/>
          <w:cs/>
          <w:lang w:val="en-NZ"/>
        </w:rPr>
      </w:pPr>
      <w:r w:rsidRPr="00882429">
        <w:rPr>
          <w:sz w:val="21"/>
          <w:szCs w:val="21"/>
          <w:cs/>
          <w:lang w:val="en-NZ"/>
        </w:rPr>
        <w:t>Jane Eagle was present via videoconference for discussion of this application.</w:t>
      </w:r>
    </w:p>
    <w:p w14:paraId="34108FFD" w14:textId="77777777" w:rsidR="00972930" w:rsidRPr="00882429" w:rsidRDefault="00972930">
      <w:pPr>
        <w:rPr>
          <w:sz w:val="21"/>
          <w:szCs w:val="21"/>
          <w:u w:val="single"/>
          <w:cs/>
          <w:lang w:val="en-NZ"/>
        </w:rPr>
      </w:pPr>
    </w:p>
    <w:p w14:paraId="7A70A450"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4E5C953C" w14:textId="77777777" w:rsidR="00972930" w:rsidRPr="00882429" w:rsidRDefault="00972930">
      <w:pPr>
        <w:rPr>
          <w:bCs/>
          <w:sz w:val="21"/>
          <w:szCs w:val="21"/>
          <w:cs/>
          <w:lang w:val="en-NZ"/>
        </w:rPr>
      </w:pPr>
    </w:p>
    <w:p w14:paraId="50D60885"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3E11BB78" w14:textId="77777777" w:rsidR="00972930" w:rsidRPr="00882429" w:rsidRDefault="00972930">
      <w:pPr>
        <w:rPr>
          <w:sz w:val="21"/>
          <w:szCs w:val="21"/>
          <w:cs/>
          <w:lang w:val="en-NZ"/>
        </w:rPr>
      </w:pPr>
    </w:p>
    <w:p w14:paraId="4951CCAD"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6225D9C5" w14:textId="77777777" w:rsidR="00972930" w:rsidRPr="00882429" w:rsidRDefault="00972930">
      <w:pPr>
        <w:rPr>
          <w:sz w:val="21"/>
          <w:szCs w:val="21"/>
          <w:cs/>
          <w:lang w:val="en-NZ"/>
        </w:rPr>
      </w:pPr>
    </w:p>
    <w:p w14:paraId="61203AFF" w14:textId="77777777" w:rsidR="00972930" w:rsidRPr="00882429" w:rsidRDefault="00972930">
      <w:pPr>
        <w:rPr>
          <w:sz w:val="21"/>
          <w:szCs w:val="21"/>
          <w:cs/>
          <w:lang w:val="en-NZ"/>
        </w:rPr>
      </w:pPr>
    </w:p>
    <w:p w14:paraId="2C844013" w14:textId="77777777" w:rsidR="00972930" w:rsidRPr="00882429" w:rsidRDefault="00972930">
      <w:pPr>
        <w:rPr>
          <w:sz w:val="21"/>
          <w:szCs w:val="21"/>
          <w:u w:val="single"/>
          <w:cs/>
          <w:lang w:val="en-NZ"/>
        </w:rPr>
      </w:pPr>
      <w:r w:rsidRPr="00882429">
        <w:rPr>
          <w:sz w:val="21"/>
          <w:szCs w:val="21"/>
          <w:u w:val="single"/>
          <w:cs/>
          <w:lang w:val="en-NZ"/>
        </w:rPr>
        <w:t>Summary of Study</w:t>
      </w:r>
    </w:p>
    <w:p w14:paraId="689AE0E8" w14:textId="77777777" w:rsidR="00972930" w:rsidRPr="00882429" w:rsidRDefault="00972930">
      <w:pPr>
        <w:rPr>
          <w:sz w:val="21"/>
          <w:szCs w:val="21"/>
          <w:u w:val="single"/>
          <w:cs/>
          <w:lang w:val="en-NZ"/>
        </w:rPr>
      </w:pPr>
    </w:p>
    <w:p w14:paraId="18B3137A" w14:textId="77777777" w:rsidR="00972930" w:rsidRPr="00882429" w:rsidRDefault="00972930">
      <w:pPr>
        <w:numPr>
          <w:ilvl w:val="0"/>
          <w:numId w:val="12"/>
        </w:numPr>
        <w:rPr>
          <w:sz w:val="21"/>
          <w:szCs w:val="21"/>
          <w:cs/>
          <w:lang w:val="en-NZ"/>
        </w:rPr>
      </w:pPr>
      <w:r w:rsidRPr="00882429">
        <w:rPr>
          <w:sz w:val="21"/>
          <w:szCs w:val="21"/>
          <w:cs/>
          <w:lang w:val="en-NZ"/>
        </w:rPr>
        <w:t xml:space="preserve">A study to evaluate the efficacy and safety of fenebrutinib on disability progression in adults living with Primary Progressive Multiple Sclerosis (PPMS). All eligible participants will be randomized 1:1 to either daily oral fenebrutinib (or placebo) or intravenous (IV) ocrelizumab (or placebo) </w:t>
      </w:r>
    </w:p>
    <w:p w14:paraId="28FEF814" w14:textId="77777777" w:rsidR="00972930" w:rsidRPr="00882429" w:rsidRDefault="00972930">
      <w:pPr>
        <w:autoSpaceDE w:val="0"/>
        <w:autoSpaceDN w:val="0"/>
        <w:adjustRightInd w:val="0"/>
        <w:rPr>
          <w:sz w:val="21"/>
          <w:szCs w:val="21"/>
          <w:cs/>
          <w:lang w:val="en-NZ"/>
        </w:rPr>
      </w:pPr>
    </w:p>
    <w:p w14:paraId="587FD90D"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3BB6B3FF" w14:textId="77777777" w:rsidR="00972930" w:rsidRPr="00882429" w:rsidRDefault="00972930">
      <w:pPr>
        <w:rPr>
          <w:sz w:val="21"/>
          <w:szCs w:val="21"/>
          <w:u w:val="single"/>
          <w:cs/>
          <w:lang w:val="en-NZ"/>
        </w:rPr>
      </w:pPr>
    </w:p>
    <w:p w14:paraId="6B24032B"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5F9A780A" w14:textId="77777777" w:rsidR="00972930" w:rsidRPr="00882429" w:rsidRDefault="00972930">
      <w:pPr>
        <w:rPr>
          <w:sz w:val="21"/>
          <w:szCs w:val="21"/>
          <w:cs/>
          <w:lang w:val="en-NZ"/>
        </w:rPr>
      </w:pPr>
    </w:p>
    <w:p w14:paraId="43FBF55E" w14:textId="77777777" w:rsidR="00972930" w:rsidRPr="00882429" w:rsidRDefault="00972930">
      <w:pPr>
        <w:numPr>
          <w:ilvl w:val="0"/>
          <w:numId w:val="12"/>
        </w:numPr>
        <w:spacing w:before="80" w:after="80"/>
        <w:rPr>
          <w:sz w:val="21"/>
          <w:szCs w:val="21"/>
          <w:cs/>
          <w:lang w:val="en-NZ"/>
        </w:rPr>
      </w:pPr>
      <w:r w:rsidRPr="00882429">
        <w:rPr>
          <w:sz w:val="21"/>
          <w:szCs w:val="21"/>
          <w:cs/>
          <w:lang w:val="en-NZ"/>
        </w:rPr>
        <w:t>The Committee clarified with the researcher that the answer</w:t>
      </w:r>
      <w:r w:rsidR="0091592A" w:rsidRPr="00882429">
        <w:rPr>
          <w:sz w:val="21"/>
          <w:szCs w:val="21"/>
          <w:cs/>
          <w:lang w:val="en-NZ"/>
        </w:rPr>
        <w:t>s</w:t>
      </w:r>
      <w:r w:rsidRPr="00882429">
        <w:rPr>
          <w:sz w:val="21"/>
          <w:szCs w:val="21"/>
          <w:cs/>
          <w:lang w:val="en-NZ"/>
        </w:rPr>
        <w:t xml:space="preserve"> to F&amp;H in the application form </w:t>
      </w:r>
      <w:r w:rsidR="0091592A" w:rsidRPr="00882429">
        <w:rPr>
          <w:sz w:val="21"/>
          <w:szCs w:val="21"/>
          <w:cs/>
          <w:lang w:val="en-NZ"/>
        </w:rPr>
        <w:t>were</w:t>
      </w:r>
      <w:r w:rsidRPr="00882429">
        <w:rPr>
          <w:sz w:val="21"/>
          <w:szCs w:val="21"/>
          <w:cs/>
          <w:lang w:val="en-NZ"/>
        </w:rPr>
        <w:t xml:space="preserve"> typo</w:t>
      </w:r>
      <w:r w:rsidR="0091592A" w:rsidRPr="00882429">
        <w:rPr>
          <w:sz w:val="21"/>
          <w:szCs w:val="21"/>
          <w:cs/>
          <w:lang w:val="en-NZ"/>
        </w:rPr>
        <w:t>s</w:t>
      </w:r>
      <w:r w:rsidRPr="00882429">
        <w:rPr>
          <w:sz w:val="21"/>
          <w:szCs w:val="21"/>
          <w:cs/>
          <w:lang w:val="en-NZ"/>
        </w:rPr>
        <w:t>, raising no further ethical issues to discuss surrounding it.</w:t>
      </w:r>
    </w:p>
    <w:p w14:paraId="3400F9E8" w14:textId="77777777" w:rsidR="00972930" w:rsidRPr="00882429" w:rsidRDefault="00972930">
      <w:pPr>
        <w:numPr>
          <w:ilvl w:val="0"/>
          <w:numId w:val="12"/>
        </w:numPr>
        <w:rPr>
          <w:color w:val="FF0000"/>
          <w:sz w:val="21"/>
          <w:szCs w:val="21"/>
          <w:cs/>
        </w:rPr>
      </w:pPr>
      <w:r w:rsidRPr="00882429">
        <w:rPr>
          <w:sz w:val="21"/>
          <w:szCs w:val="21"/>
          <w:cs/>
          <w:lang w:val="en-NZ"/>
        </w:rPr>
        <w:t>The Committee requested that the initial introduction is conducted by the patient’s clinician and the researcher completes the consent process.</w:t>
      </w:r>
      <w:r w:rsidRPr="00882429">
        <w:rPr>
          <w:color w:val="FF0000"/>
          <w:sz w:val="21"/>
          <w:szCs w:val="21"/>
          <w:cs/>
        </w:rPr>
        <w:t xml:space="preserve"> </w:t>
      </w:r>
      <w:r w:rsidRPr="00882429">
        <w:rPr>
          <w:sz w:val="21"/>
          <w:szCs w:val="21"/>
          <w:cs/>
        </w:rPr>
        <w:t>The researcher clarified that the CI is likely the patient’s clinician and will be referred on to the research nurse if patient is interested in participating. The Committee was satisfied with this separation for consenting.</w:t>
      </w:r>
    </w:p>
    <w:p w14:paraId="247FFC32" w14:textId="77777777" w:rsidR="00972930" w:rsidRPr="00882429" w:rsidRDefault="00972930">
      <w:pPr>
        <w:numPr>
          <w:ilvl w:val="0"/>
          <w:numId w:val="12"/>
        </w:numPr>
        <w:rPr>
          <w:color w:val="FF0000"/>
          <w:sz w:val="21"/>
          <w:szCs w:val="21"/>
          <w:cs/>
        </w:rPr>
      </w:pPr>
      <w:r w:rsidRPr="00882429">
        <w:rPr>
          <w:sz w:val="21"/>
          <w:szCs w:val="21"/>
          <w:cs/>
          <w:lang w:val="en-NZ"/>
        </w:rPr>
        <w:t xml:space="preserve">The Committee queried what the standard of care is that is available for patients in New Zealand. The researcher responded that it is predominantly symptom-management, and that this study will offer a treatment option for patients. The researcher noted that ocrelizumab is a self-funded medicine (with no one in their region using it), so standard of care is not being withheld for the placebo arm. </w:t>
      </w:r>
    </w:p>
    <w:p w14:paraId="5CFAC581" w14:textId="77777777" w:rsidR="00972930" w:rsidRPr="00882429" w:rsidRDefault="00972930">
      <w:pPr>
        <w:numPr>
          <w:ilvl w:val="0"/>
          <w:numId w:val="12"/>
        </w:numPr>
        <w:rPr>
          <w:color w:val="FF0000"/>
          <w:sz w:val="21"/>
          <w:szCs w:val="21"/>
          <w:cs/>
        </w:rPr>
      </w:pPr>
      <w:r w:rsidRPr="00882429">
        <w:rPr>
          <w:sz w:val="21"/>
          <w:szCs w:val="21"/>
          <w:cs/>
          <w:lang w:val="en-NZ"/>
        </w:rPr>
        <w:t>The Committee queried what support is in place for responses to mental health questionnaires that indicate concern. The researcher stated that usual protocol is to get in touch with the crisis team.</w:t>
      </w:r>
    </w:p>
    <w:p w14:paraId="1B77E0AC" w14:textId="77777777" w:rsidR="00972930" w:rsidRPr="00882429" w:rsidRDefault="00972930">
      <w:pPr>
        <w:numPr>
          <w:ilvl w:val="0"/>
          <w:numId w:val="12"/>
        </w:numPr>
        <w:rPr>
          <w:color w:val="FF0000"/>
          <w:sz w:val="21"/>
          <w:szCs w:val="21"/>
          <w:cs/>
        </w:rPr>
      </w:pPr>
      <w:r w:rsidRPr="00882429">
        <w:rPr>
          <w:sz w:val="21"/>
          <w:szCs w:val="21"/>
          <w:cs/>
          <w:lang w:val="en-NZ"/>
        </w:rPr>
        <w:t>The Committee queried the varied numbers given</w:t>
      </w:r>
      <w:r w:rsidR="0091592A" w:rsidRPr="00882429">
        <w:rPr>
          <w:sz w:val="21"/>
          <w:szCs w:val="21"/>
          <w:cs/>
          <w:lang w:val="en-NZ"/>
        </w:rPr>
        <w:t xml:space="preserve"> in the application</w:t>
      </w:r>
      <w:r w:rsidRPr="00882429">
        <w:rPr>
          <w:sz w:val="21"/>
          <w:szCs w:val="21"/>
          <w:cs/>
          <w:lang w:val="en-NZ"/>
        </w:rPr>
        <w:t xml:space="preserve"> regarding number of participants. The researcher clarified that there will only be </w:t>
      </w:r>
      <w:r w:rsidR="0091592A" w:rsidRPr="00882429">
        <w:rPr>
          <w:sz w:val="21"/>
          <w:szCs w:val="21"/>
          <w:cs/>
          <w:lang w:val="en-NZ"/>
        </w:rPr>
        <w:t xml:space="preserve">approximately </w:t>
      </w:r>
      <w:r w:rsidRPr="00882429">
        <w:rPr>
          <w:sz w:val="21"/>
          <w:szCs w:val="21"/>
          <w:cs/>
          <w:lang w:val="en-NZ"/>
        </w:rPr>
        <w:t xml:space="preserve">8 participants in New Zealand enrolled. </w:t>
      </w:r>
    </w:p>
    <w:p w14:paraId="60F2F528" w14:textId="77777777" w:rsidR="00972930" w:rsidRPr="00882429" w:rsidRDefault="00972930">
      <w:pPr>
        <w:numPr>
          <w:ilvl w:val="0"/>
          <w:numId w:val="12"/>
        </w:numPr>
        <w:rPr>
          <w:color w:val="FF0000"/>
          <w:sz w:val="21"/>
          <w:szCs w:val="21"/>
          <w:cs/>
        </w:rPr>
      </w:pPr>
      <w:r w:rsidRPr="00882429">
        <w:rPr>
          <w:sz w:val="21"/>
          <w:szCs w:val="21"/>
          <w:cs/>
          <w:lang w:val="en-NZ"/>
        </w:rPr>
        <w:t>The Committee noted for future reference that p.4.1. typically should outline prevalence in M</w:t>
      </w:r>
      <w:r w:rsidRPr="00882429">
        <w:rPr>
          <w:rFonts w:hAnsi="Arial"/>
          <w:sz w:val="21"/>
          <w:szCs w:val="21"/>
          <w:cs/>
          <w:lang w:val="en-NZ"/>
        </w:rPr>
        <w:t>ā</w:t>
      </w:r>
      <w:r w:rsidRPr="00882429">
        <w:rPr>
          <w:sz w:val="21"/>
          <w:szCs w:val="21"/>
          <w:cs/>
          <w:lang w:val="en-NZ"/>
        </w:rPr>
        <w:t xml:space="preserve">ori and health outcomes. </w:t>
      </w:r>
      <w:r w:rsidRPr="00882429">
        <w:rPr>
          <w:sz w:val="21"/>
          <w:szCs w:val="21"/>
          <w:cs/>
          <w:lang w:val="en-NZ"/>
        </w:rPr>
        <w:br/>
      </w:r>
    </w:p>
    <w:p w14:paraId="63B3F518" w14:textId="77777777" w:rsidR="00972930" w:rsidRPr="00882429" w:rsidRDefault="00972930">
      <w:pPr>
        <w:spacing w:before="80" w:after="80"/>
        <w:rPr>
          <w:sz w:val="21"/>
          <w:szCs w:val="21"/>
          <w:cs/>
          <w:lang w:val="en-NZ"/>
        </w:rPr>
      </w:pPr>
    </w:p>
    <w:p w14:paraId="09CE7356"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502B6702" w14:textId="77777777" w:rsidR="00972930" w:rsidRPr="00882429" w:rsidRDefault="00972930">
      <w:pPr>
        <w:rPr>
          <w:sz w:val="21"/>
          <w:szCs w:val="21"/>
          <w:cs/>
          <w:lang w:val="en-NZ"/>
        </w:rPr>
      </w:pPr>
    </w:p>
    <w:p w14:paraId="2C1B9D7B" w14:textId="77777777" w:rsidR="00972930" w:rsidRPr="00882429" w:rsidRDefault="00972930">
      <w:pPr>
        <w:rPr>
          <w:sz w:val="21"/>
          <w:szCs w:val="21"/>
          <w:cs/>
        </w:rPr>
      </w:pPr>
      <w:r w:rsidRPr="00882429">
        <w:rPr>
          <w:sz w:val="21"/>
          <w:szCs w:val="21"/>
          <w:cs/>
          <w:lang w:val="en-NZ"/>
        </w:rPr>
        <w:t>The main ethical issues considered by the Committee and which require addressing by the Researcher are as follows</w:t>
      </w:r>
      <w:r w:rsidRPr="00882429">
        <w:rPr>
          <w:sz w:val="21"/>
          <w:szCs w:val="21"/>
          <w:cs/>
        </w:rPr>
        <w:t>.</w:t>
      </w:r>
    </w:p>
    <w:p w14:paraId="3A7544C9" w14:textId="77777777" w:rsidR="00972930" w:rsidRPr="00882429" w:rsidRDefault="00972930">
      <w:pPr>
        <w:rPr>
          <w:sz w:val="21"/>
          <w:szCs w:val="21"/>
          <w:cs/>
        </w:rPr>
      </w:pPr>
    </w:p>
    <w:p w14:paraId="3FDCA956" w14:textId="77777777" w:rsidR="00972930" w:rsidRPr="00882429" w:rsidRDefault="00972930">
      <w:pPr>
        <w:numPr>
          <w:ilvl w:val="0"/>
          <w:numId w:val="12"/>
        </w:numPr>
        <w:rPr>
          <w:color w:val="FF0000"/>
          <w:sz w:val="21"/>
          <w:szCs w:val="21"/>
          <w:cs/>
        </w:rPr>
      </w:pPr>
      <w:r w:rsidRPr="00882429">
        <w:rPr>
          <w:sz w:val="21"/>
          <w:szCs w:val="21"/>
          <w:cs/>
          <w:lang w:val="en-NZ"/>
        </w:rPr>
        <w:lastRenderedPageBreak/>
        <w:t>On r.3.10 of the application form, there is reference to an optional stool sample. The researcher stated there is a repository banking project with a separate consent form. The Committee stated that the optional form does not mention the stool sample, please submit this as an amendment later once this has been completed.</w:t>
      </w:r>
    </w:p>
    <w:p w14:paraId="0F592BAD" w14:textId="77777777" w:rsidR="00972930" w:rsidRPr="00882429" w:rsidRDefault="00972930">
      <w:pPr>
        <w:numPr>
          <w:ilvl w:val="0"/>
          <w:numId w:val="12"/>
        </w:numPr>
        <w:rPr>
          <w:color w:val="FF0000"/>
          <w:sz w:val="21"/>
          <w:szCs w:val="21"/>
          <w:cs/>
        </w:rPr>
      </w:pPr>
      <w:r w:rsidRPr="00882429">
        <w:rPr>
          <w:sz w:val="21"/>
          <w:szCs w:val="21"/>
          <w:cs/>
          <w:lang w:val="en-NZ"/>
        </w:rPr>
        <w:t xml:space="preserve">The Committee requested further information on whether the sponsor would pay for participant’s access to the drug if Pharmac do not fund it in New Zealand within a participant’s lifetime. </w:t>
      </w:r>
    </w:p>
    <w:p w14:paraId="6AED40BF" w14:textId="77777777" w:rsidR="00972930" w:rsidRPr="00882429" w:rsidRDefault="00972930">
      <w:pPr>
        <w:rPr>
          <w:sz w:val="21"/>
          <w:szCs w:val="21"/>
          <w:cs/>
        </w:rPr>
      </w:pPr>
    </w:p>
    <w:p w14:paraId="2AD9C25E" w14:textId="77777777" w:rsidR="00972930" w:rsidRPr="00882429" w:rsidRDefault="00972930">
      <w:pPr>
        <w:autoSpaceDE w:val="0"/>
        <w:autoSpaceDN w:val="0"/>
        <w:adjustRightInd w:val="0"/>
        <w:rPr>
          <w:sz w:val="21"/>
          <w:szCs w:val="21"/>
          <w:cs/>
          <w:lang w:val="en-NZ"/>
        </w:rPr>
      </w:pPr>
    </w:p>
    <w:p w14:paraId="7F026809" w14:textId="77777777" w:rsidR="00972930" w:rsidRPr="00882429" w:rsidRDefault="00972930">
      <w:pPr>
        <w:spacing w:before="80" w:after="80"/>
        <w:rPr>
          <w:sz w:val="21"/>
          <w:szCs w:val="21"/>
          <w:cs/>
          <w:lang w:val="en-NZ"/>
        </w:rPr>
      </w:pPr>
      <w:r w:rsidRPr="00882429">
        <w:rPr>
          <w:sz w:val="21"/>
          <w:szCs w:val="21"/>
          <w:cs/>
          <w:lang w:val="en-NZ"/>
        </w:rPr>
        <w:t>The Committee requested the following changes to the Participant Information Sheet and Consent Form</w:t>
      </w:r>
      <w:r w:rsidR="0000478D">
        <w:rPr>
          <w:rFonts w:hint="cs"/>
          <w:sz w:val="21"/>
          <w:szCs w:val="21"/>
          <w:cs/>
          <w:lang w:val="en-NZ"/>
        </w:rPr>
        <w:t xml:space="preserve"> (PIS/CF)</w:t>
      </w:r>
      <w:r w:rsidRPr="00882429">
        <w:rPr>
          <w:sz w:val="21"/>
          <w:szCs w:val="21"/>
          <w:cs/>
          <w:lang w:val="en-NZ"/>
        </w:rPr>
        <w:t xml:space="preserve">: </w:t>
      </w:r>
    </w:p>
    <w:p w14:paraId="1A5E23F2" w14:textId="77777777" w:rsidR="00972930" w:rsidRPr="0000478D" w:rsidRDefault="00972930">
      <w:pPr>
        <w:spacing w:before="80" w:after="80"/>
        <w:rPr>
          <w:b/>
          <w:bCs/>
          <w:sz w:val="21"/>
          <w:szCs w:val="21"/>
          <w:cs/>
          <w:lang w:val="en-NZ"/>
        </w:rPr>
      </w:pPr>
      <w:r w:rsidRPr="0000478D">
        <w:rPr>
          <w:b/>
          <w:bCs/>
          <w:sz w:val="21"/>
          <w:szCs w:val="21"/>
          <w:cs/>
          <w:lang w:val="en-NZ"/>
        </w:rPr>
        <w:t>Main information sheet</w:t>
      </w:r>
    </w:p>
    <w:p w14:paraId="2895CC5D" w14:textId="77777777" w:rsidR="00972930" w:rsidRPr="00882429" w:rsidRDefault="00972930">
      <w:pPr>
        <w:numPr>
          <w:ilvl w:val="0"/>
          <w:numId w:val="12"/>
        </w:numPr>
        <w:spacing w:before="80" w:after="80"/>
        <w:rPr>
          <w:sz w:val="21"/>
          <w:szCs w:val="21"/>
          <w:cs/>
        </w:rPr>
      </w:pPr>
      <w:r w:rsidRPr="00882429">
        <w:rPr>
          <w:sz w:val="21"/>
          <w:szCs w:val="21"/>
          <w:cs/>
          <w:lang w:val="en-NZ"/>
        </w:rPr>
        <w:t>Please</w:t>
      </w:r>
      <w:r w:rsidRPr="00882429">
        <w:rPr>
          <w:sz w:val="21"/>
          <w:szCs w:val="21"/>
          <w:cs/>
        </w:rPr>
        <w:t xml:space="preserve"> review for lay-language and readability. </w:t>
      </w:r>
    </w:p>
    <w:p w14:paraId="15CDD046" w14:textId="77777777" w:rsidR="00972930" w:rsidRPr="00882429" w:rsidRDefault="00972930">
      <w:pPr>
        <w:numPr>
          <w:ilvl w:val="0"/>
          <w:numId w:val="12"/>
        </w:numPr>
        <w:spacing w:before="80" w:after="80"/>
        <w:rPr>
          <w:sz w:val="21"/>
          <w:szCs w:val="21"/>
          <w:cs/>
        </w:rPr>
      </w:pPr>
      <w:r w:rsidRPr="00882429">
        <w:rPr>
          <w:sz w:val="21"/>
          <w:szCs w:val="21"/>
          <w:cs/>
        </w:rPr>
        <w:t xml:space="preserve">Risks Associated with Fenebrutinib section: please add % incidence given that there are data per the IB </w:t>
      </w:r>
    </w:p>
    <w:p w14:paraId="13BBC1A8" w14:textId="77777777" w:rsidR="00972930" w:rsidRPr="00882429" w:rsidRDefault="00972930">
      <w:pPr>
        <w:numPr>
          <w:ilvl w:val="0"/>
          <w:numId w:val="12"/>
        </w:numPr>
        <w:spacing w:before="80" w:after="80"/>
        <w:rPr>
          <w:sz w:val="21"/>
          <w:szCs w:val="21"/>
          <w:cs/>
        </w:rPr>
      </w:pPr>
      <w:r w:rsidRPr="00882429">
        <w:rPr>
          <w:sz w:val="21"/>
          <w:szCs w:val="21"/>
          <w:cs/>
        </w:rPr>
        <w:t xml:space="preserve">The 3 ocrelizumab adverse reactions sections should be consolidated </w:t>
      </w:r>
    </w:p>
    <w:p w14:paraId="250114A9" w14:textId="77777777" w:rsidR="00972930" w:rsidRPr="00882429" w:rsidRDefault="00972930">
      <w:pPr>
        <w:numPr>
          <w:ilvl w:val="0"/>
          <w:numId w:val="12"/>
        </w:numPr>
        <w:spacing w:before="80" w:after="80"/>
        <w:rPr>
          <w:sz w:val="21"/>
          <w:szCs w:val="21"/>
          <w:cs/>
        </w:rPr>
      </w:pPr>
      <w:r w:rsidRPr="00882429">
        <w:rPr>
          <w:sz w:val="21"/>
          <w:szCs w:val="21"/>
          <w:cs/>
        </w:rPr>
        <w:t xml:space="preserve">Access to study drug section: clarify access participant will have post-study (i.e. for life) </w:t>
      </w:r>
    </w:p>
    <w:p w14:paraId="35826DF0" w14:textId="77777777" w:rsidR="00972930" w:rsidRPr="00882429" w:rsidRDefault="00972930">
      <w:pPr>
        <w:numPr>
          <w:ilvl w:val="0"/>
          <w:numId w:val="12"/>
        </w:numPr>
        <w:spacing w:before="80" w:after="80"/>
        <w:rPr>
          <w:sz w:val="21"/>
          <w:szCs w:val="21"/>
          <w:cs/>
        </w:rPr>
      </w:pPr>
      <w:r w:rsidRPr="00882429">
        <w:rPr>
          <w:sz w:val="21"/>
          <w:szCs w:val="21"/>
          <w:cs/>
        </w:rPr>
        <w:t xml:space="preserve">Suicide risk assessment using C-SSRS is performed frequently during this study (per Protocol Appendix 1). Is this done routinely for MS patients? If not, this should be specified in the main PISCF. </w:t>
      </w:r>
    </w:p>
    <w:p w14:paraId="67C06228" w14:textId="77777777" w:rsidR="0060215F" w:rsidRPr="00882429" w:rsidRDefault="00F31246">
      <w:pPr>
        <w:numPr>
          <w:ilvl w:val="0"/>
          <w:numId w:val="12"/>
        </w:numPr>
        <w:spacing w:before="80" w:after="80"/>
        <w:rPr>
          <w:sz w:val="21"/>
          <w:szCs w:val="21"/>
          <w:cs/>
        </w:rPr>
      </w:pPr>
      <w:r w:rsidRPr="00882429">
        <w:rPr>
          <w:sz w:val="21"/>
          <w:szCs w:val="21"/>
          <w:cs/>
        </w:rPr>
        <w:t xml:space="preserve">The pregnancy risk and contraceptive information is found in different places in the PIS/CF. </w:t>
      </w:r>
      <w:r w:rsidR="00972930" w:rsidRPr="00882429">
        <w:rPr>
          <w:sz w:val="21"/>
          <w:szCs w:val="21"/>
          <w:cs/>
        </w:rPr>
        <w:t xml:space="preserve">Please centralise to one location. </w:t>
      </w:r>
    </w:p>
    <w:p w14:paraId="5A828DCB" w14:textId="77777777" w:rsidR="00972930" w:rsidRPr="00882429" w:rsidRDefault="00972930">
      <w:pPr>
        <w:numPr>
          <w:ilvl w:val="0"/>
          <w:numId w:val="12"/>
        </w:numPr>
        <w:spacing w:before="80" w:after="80"/>
        <w:rPr>
          <w:sz w:val="21"/>
          <w:szCs w:val="21"/>
          <w:cs/>
        </w:rPr>
      </w:pPr>
      <w:r w:rsidRPr="00882429">
        <w:rPr>
          <w:sz w:val="21"/>
          <w:szCs w:val="21"/>
          <w:cs/>
        </w:rPr>
        <w:t xml:space="preserve">Genome testing (p21) is listed as mandatory in the PISCF; however the protocol states this will be undertaken only where IEC approval for genomic research is given. Genomic research in the setting of this study should be optional for participants and presented separately. </w:t>
      </w:r>
    </w:p>
    <w:p w14:paraId="5D8688D9" w14:textId="77777777" w:rsidR="00972930" w:rsidRPr="00882429" w:rsidRDefault="00972930">
      <w:pPr>
        <w:numPr>
          <w:ilvl w:val="0"/>
          <w:numId w:val="12"/>
        </w:numPr>
        <w:spacing w:before="80" w:after="80"/>
        <w:rPr>
          <w:sz w:val="21"/>
          <w:szCs w:val="21"/>
          <w:cs/>
        </w:rPr>
      </w:pPr>
      <w:r w:rsidRPr="00882429">
        <w:rPr>
          <w:sz w:val="21"/>
          <w:szCs w:val="21"/>
          <w:cs/>
        </w:rPr>
        <w:t>Sample storage (p21) discusses tumour tissue (not relevant to this study). Please remove.</w:t>
      </w:r>
    </w:p>
    <w:p w14:paraId="0D3CE073" w14:textId="77777777" w:rsidR="00972930" w:rsidRPr="00882429" w:rsidRDefault="00972930">
      <w:pPr>
        <w:numPr>
          <w:ilvl w:val="0"/>
          <w:numId w:val="12"/>
        </w:numPr>
        <w:spacing w:before="80" w:after="80"/>
        <w:rPr>
          <w:sz w:val="21"/>
          <w:szCs w:val="21"/>
          <w:cs/>
        </w:rPr>
      </w:pPr>
      <w:r w:rsidRPr="00882429">
        <w:rPr>
          <w:sz w:val="21"/>
          <w:szCs w:val="21"/>
          <w:cs/>
        </w:rPr>
        <w:t xml:space="preserve">Identifiable information: please outline situations where results will be shared with others (MOH in the event of a notifiable disease, GP in the event of an abnormal result of CS, </w:t>
      </w:r>
      <w:r w:rsidRPr="00882429">
        <w:rPr>
          <w:sz w:val="21"/>
          <w:szCs w:val="21"/>
          <w:cs/>
          <w:lang w:val="en-NZ"/>
        </w:rPr>
        <w:t>t</w:t>
      </w:r>
      <w:r w:rsidRPr="00882429">
        <w:rPr>
          <w:sz w:val="21"/>
          <w:szCs w:val="21"/>
          <w:cs/>
        </w:rPr>
        <w:t>he Sponsor in the event of a compensation claim, etc).</w:t>
      </w:r>
    </w:p>
    <w:p w14:paraId="737B59AA" w14:textId="77777777" w:rsidR="00972930" w:rsidRPr="00882429" w:rsidRDefault="00972930">
      <w:pPr>
        <w:numPr>
          <w:ilvl w:val="0"/>
          <w:numId w:val="12"/>
        </w:numPr>
        <w:spacing w:before="80" w:after="80"/>
        <w:rPr>
          <w:sz w:val="21"/>
          <w:szCs w:val="21"/>
          <w:cs/>
        </w:rPr>
      </w:pPr>
      <w:r w:rsidRPr="00882429">
        <w:rPr>
          <w:sz w:val="21"/>
          <w:szCs w:val="21"/>
          <w:cs/>
        </w:rPr>
        <w:t xml:space="preserve">Please state </w:t>
      </w:r>
      <w:r w:rsidR="0091592A" w:rsidRPr="00882429">
        <w:rPr>
          <w:sz w:val="21"/>
          <w:szCs w:val="21"/>
          <w:cs/>
        </w:rPr>
        <w:t>whether the</w:t>
      </w:r>
      <w:r w:rsidRPr="00882429">
        <w:rPr>
          <w:sz w:val="21"/>
          <w:szCs w:val="21"/>
          <w:cs/>
        </w:rPr>
        <w:t xml:space="preserve"> MRI results</w:t>
      </w:r>
      <w:r w:rsidR="0091592A" w:rsidRPr="00882429">
        <w:rPr>
          <w:sz w:val="21"/>
          <w:szCs w:val="21"/>
          <w:cs/>
        </w:rPr>
        <w:t xml:space="preserve"> will be</w:t>
      </w:r>
      <w:r w:rsidRPr="00882429">
        <w:rPr>
          <w:sz w:val="21"/>
          <w:szCs w:val="21"/>
          <w:cs/>
        </w:rPr>
        <w:t xml:space="preserve"> provided to the participant</w:t>
      </w:r>
      <w:r w:rsidR="0091592A" w:rsidRPr="00882429">
        <w:rPr>
          <w:sz w:val="21"/>
          <w:szCs w:val="21"/>
          <w:cs/>
        </w:rPr>
        <w:t>.</w:t>
      </w:r>
    </w:p>
    <w:p w14:paraId="5E2BD04F" w14:textId="77777777" w:rsidR="00972930" w:rsidRPr="00882429" w:rsidRDefault="00972930">
      <w:pPr>
        <w:numPr>
          <w:ilvl w:val="0"/>
          <w:numId w:val="12"/>
        </w:numPr>
        <w:spacing w:before="80" w:after="80"/>
        <w:rPr>
          <w:sz w:val="21"/>
          <w:szCs w:val="21"/>
          <w:cs/>
        </w:rPr>
      </w:pPr>
      <w:r w:rsidRPr="00882429">
        <w:rPr>
          <w:sz w:val="21"/>
          <w:szCs w:val="21"/>
          <w:cs/>
        </w:rPr>
        <w:t>On page 23, please explain how data linking will be undertaken, based on the statement 'Your coded study data may be .... linked to other data collected from you'. Discuss how this data linking will occur and what data sets may be linked - particularly considering that the data should be identified by a study-specific participant code onl</w:t>
      </w:r>
      <w:r w:rsidR="0091592A" w:rsidRPr="00882429">
        <w:rPr>
          <w:sz w:val="21"/>
          <w:szCs w:val="21"/>
          <w:cs/>
        </w:rPr>
        <w:t>, and the only data available to the Sponsor should be the participant's de-identified study data</w:t>
      </w:r>
      <w:r w:rsidRPr="00882429">
        <w:rPr>
          <w:sz w:val="21"/>
          <w:szCs w:val="21"/>
          <w:cs/>
        </w:rPr>
        <w:t>.</w:t>
      </w:r>
    </w:p>
    <w:p w14:paraId="51E342C9" w14:textId="77777777" w:rsidR="00972930" w:rsidRPr="00882429" w:rsidRDefault="00972930">
      <w:pPr>
        <w:numPr>
          <w:ilvl w:val="0"/>
          <w:numId w:val="12"/>
        </w:numPr>
        <w:spacing w:before="80" w:after="80"/>
        <w:rPr>
          <w:sz w:val="21"/>
          <w:szCs w:val="21"/>
          <w:cs/>
        </w:rPr>
      </w:pPr>
      <w:r w:rsidRPr="00882429">
        <w:rPr>
          <w:sz w:val="21"/>
          <w:szCs w:val="21"/>
          <w:cs/>
        </w:rPr>
        <w:t xml:space="preserve">On page 27, please </w:t>
      </w:r>
      <w:r w:rsidR="0091592A" w:rsidRPr="00882429">
        <w:rPr>
          <w:sz w:val="21"/>
          <w:szCs w:val="21"/>
          <w:cs/>
        </w:rPr>
        <w:t xml:space="preserve">amend </w:t>
      </w:r>
      <w:r w:rsidRPr="00882429">
        <w:rPr>
          <w:sz w:val="21"/>
          <w:szCs w:val="21"/>
          <w:cs/>
        </w:rPr>
        <w:t>'I agree to my (type of tissue) samples being sent overseas'</w:t>
      </w:r>
      <w:r w:rsidR="0091592A" w:rsidRPr="00882429">
        <w:rPr>
          <w:sz w:val="21"/>
          <w:szCs w:val="21"/>
          <w:cs/>
        </w:rPr>
        <w:t xml:space="preserve"> to specify the tissue types being consented to.</w:t>
      </w:r>
    </w:p>
    <w:p w14:paraId="1685FBED" w14:textId="77777777" w:rsidR="00972930" w:rsidRPr="00882429" w:rsidRDefault="0091592A">
      <w:pPr>
        <w:numPr>
          <w:ilvl w:val="0"/>
          <w:numId w:val="12"/>
        </w:numPr>
        <w:spacing w:before="80" w:after="80"/>
        <w:rPr>
          <w:sz w:val="21"/>
          <w:szCs w:val="21"/>
          <w:cs/>
        </w:rPr>
      </w:pPr>
      <w:r w:rsidRPr="00882429">
        <w:rPr>
          <w:sz w:val="21"/>
          <w:szCs w:val="21"/>
          <w:cs/>
        </w:rPr>
        <w:t xml:space="preserve">Please include a statement regarding cultural issues for </w:t>
      </w:r>
      <w:r w:rsidR="00972930" w:rsidRPr="00882429">
        <w:rPr>
          <w:sz w:val="21"/>
          <w:szCs w:val="21"/>
          <w:cs/>
        </w:rPr>
        <w:t>M</w:t>
      </w:r>
      <w:r w:rsidRPr="00882429">
        <w:rPr>
          <w:rFonts w:hAnsi="Arial"/>
          <w:sz w:val="21"/>
          <w:szCs w:val="21"/>
        </w:rPr>
        <w:t>ā</w:t>
      </w:r>
      <w:r w:rsidR="00972930" w:rsidRPr="00882429">
        <w:rPr>
          <w:sz w:val="21"/>
          <w:szCs w:val="21"/>
          <w:cs/>
        </w:rPr>
        <w:t xml:space="preserve">ori </w:t>
      </w:r>
      <w:r w:rsidRPr="00882429">
        <w:rPr>
          <w:sz w:val="21"/>
          <w:szCs w:val="21"/>
          <w:cs/>
        </w:rPr>
        <w:t xml:space="preserve">associated with the collection and use of </w:t>
      </w:r>
      <w:r w:rsidR="00972930" w:rsidRPr="00882429">
        <w:rPr>
          <w:sz w:val="21"/>
          <w:szCs w:val="21"/>
          <w:cs/>
        </w:rPr>
        <w:t>tissue</w:t>
      </w:r>
      <w:r w:rsidRPr="00882429">
        <w:rPr>
          <w:sz w:val="21"/>
          <w:szCs w:val="21"/>
          <w:cs/>
        </w:rPr>
        <w:t xml:space="preserve"> in thi study. </w:t>
      </w:r>
      <w:r w:rsidR="00972930" w:rsidRPr="00882429">
        <w:rPr>
          <w:sz w:val="21"/>
          <w:szCs w:val="21"/>
          <w:cs/>
        </w:rPr>
        <w:t>This section can be found in the HDEC template (</w:t>
      </w:r>
      <w:hyperlink r:id="rId20" w:history="1">
        <w:r w:rsidR="00972930" w:rsidRPr="00882429">
          <w:rPr>
            <w:rStyle w:val="Hyperlink"/>
            <w:rFonts w:cs="Arial"/>
            <w:sz w:val="21"/>
            <w:szCs w:val="21"/>
            <w:cs/>
          </w:rPr>
          <w:t>https://ethics.health.govt.nz/guides-templates-forms-0/participant-information-sheet-templates</w:t>
        </w:r>
      </w:hyperlink>
      <w:r w:rsidR="00972930" w:rsidRPr="00882429">
        <w:rPr>
          <w:sz w:val="21"/>
          <w:szCs w:val="21"/>
          <w:cs/>
        </w:rPr>
        <w:t xml:space="preserve">) </w:t>
      </w:r>
    </w:p>
    <w:p w14:paraId="2D1E83F2" w14:textId="77777777" w:rsidR="00972930" w:rsidRPr="0000478D" w:rsidRDefault="00972930">
      <w:pPr>
        <w:spacing w:before="80" w:after="80"/>
        <w:rPr>
          <w:b/>
          <w:bCs/>
          <w:sz w:val="21"/>
          <w:szCs w:val="21"/>
          <w:cs/>
        </w:rPr>
      </w:pPr>
      <w:r w:rsidRPr="0000478D">
        <w:rPr>
          <w:b/>
          <w:bCs/>
          <w:sz w:val="21"/>
          <w:szCs w:val="21"/>
          <w:cs/>
        </w:rPr>
        <w:t>Pregnant PIS</w:t>
      </w:r>
      <w:r w:rsidR="0000478D">
        <w:rPr>
          <w:rFonts w:hint="cs"/>
          <w:b/>
          <w:bCs/>
          <w:sz w:val="21"/>
          <w:szCs w:val="21"/>
          <w:cs/>
        </w:rPr>
        <w:t>/</w:t>
      </w:r>
      <w:r w:rsidRPr="0000478D">
        <w:rPr>
          <w:b/>
          <w:bCs/>
          <w:sz w:val="21"/>
          <w:szCs w:val="21"/>
          <w:cs/>
        </w:rPr>
        <w:t>CF</w:t>
      </w:r>
    </w:p>
    <w:p w14:paraId="06B8B462" w14:textId="77777777" w:rsidR="00972930" w:rsidRPr="00882429" w:rsidRDefault="00972930">
      <w:pPr>
        <w:numPr>
          <w:ilvl w:val="0"/>
          <w:numId w:val="12"/>
        </w:numPr>
        <w:spacing w:before="80" w:after="80"/>
        <w:rPr>
          <w:sz w:val="21"/>
          <w:szCs w:val="21"/>
          <w:cs/>
        </w:rPr>
      </w:pPr>
      <w:r w:rsidRPr="00882429">
        <w:rPr>
          <w:sz w:val="21"/>
          <w:szCs w:val="21"/>
          <w:cs/>
        </w:rPr>
        <w:t>Given the intent to monitor for 1-year post-partum, a separate post-partum consent form is required</w:t>
      </w:r>
      <w:r w:rsidR="008647CD" w:rsidRPr="00882429">
        <w:rPr>
          <w:sz w:val="21"/>
          <w:szCs w:val="21"/>
          <w:cs/>
        </w:rPr>
        <w:t xml:space="preserve"> for collection of the child's health information</w:t>
      </w:r>
      <w:r w:rsidRPr="00882429">
        <w:rPr>
          <w:sz w:val="21"/>
          <w:szCs w:val="21"/>
          <w:cs/>
        </w:rPr>
        <w:t xml:space="preserve">. </w:t>
      </w:r>
    </w:p>
    <w:p w14:paraId="76ECC26E" w14:textId="77777777" w:rsidR="00972930" w:rsidRPr="00882429" w:rsidRDefault="00972930">
      <w:pPr>
        <w:spacing w:before="80" w:after="80"/>
        <w:rPr>
          <w:sz w:val="21"/>
          <w:szCs w:val="21"/>
          <w:cs/>
        </w:rPr>
      </w:pPr>
      <w:r w:rsidRPr="00882429">
        <w:rPr>
          <w:sz w:val="21"/>
          <w:szCs w:val="21"/>
          <w:cs/>
        </w:rPr>
        <w:t>Optional MRI PISCF</w:t>
      </w:r>
    </w:p>
    <w:p w14:paraId="73EBE3F4" w14:textId="77777777" w:rsidR="00972930" w:rsidRPr="00882429" w:rsidRDefault="00972930">
      <w:pPr>
        <w:numPr>
          <w:ilvl w:val="0"/>
          <w:numId w:val="12"/>
        </w:numPr>
        <w:spacing w:before="80" w:after="80"/>
        <w:rPr>
          <w:sz w:val="21"/>
          <w:szCs w:val="21"/>
          <w:cs/>
        </w:rPr>
      </w:pPr>
      <w:r w:rsidRPr="00882429">
        <w:rPr>
          <w:sz w:val="21"/>
          <w:szCs w:val="21"/>
          <w:cs/>
        </w:rPr>
        <w:t>Please state that you are using a contrast for the MRI and risks involved.</w:t>
      </w:r>
    </w:p>
    <w:p w14:paraId="3B94FA5B" w14:textId="77777777" w:rsidR="00972930" w:rsidRPr="00882429" w:rsidRDefault="00972930">
      <w:pPr>
        <w:numPr>
          <w:ilvl w:val="0"/>
          <w:numId w:val="12"/>
        </w:numPr>
        <w:spacing w:before="80" w:after="80"/>
        <w:rPr>
          <w:sz w:val="21"/>
          <w:szCs w:val="21"/>
          <w:cs/>
        </w:rPr>
      </w:pPr>
      <w:r w:rsidRPr="00882429">
        <w:rPr>
          <w:sz w:val="21"/>
          <w:szCs w:val="21"/>
          <w:cs/>
        </w:rPr>
        <w:t xml:space="preserve"> On page 2, please make it clear that the 'central reading centre' is based overseas. </w:t>
      </w:r>
    </w:p>
    <w:p w14:paraId="5D55527E" w14:textId="77777777" w:rsidR="00972930" w:rsidRPr="00882429" w:rsidRDefault="00972930">
      <w:pPr>
        <w:numPr>
          <w:ilvl w:val="0"/>
          <w:numId w:val="12"/>
        </w:numPr>
        <w:spacing w:before="80" w:after="80"/>
        <w:rPr>
          <w:sz w:val="21"/>
          <w:szCs w:val="21"/>
          <w:cs/>
        </w:rPr>
      </w:pPr>
      <w:r w:rsidRPr="00882429">
        <w:rPr>
          <w:sz w:val="21"/>
          <w:szCs w:val="21"/>
          <w:cs/>
        </w:rPr>
        <w:t xml:space="preserve">Please clarify the information referred to in the statement 'Your information may need to be reviewed to make sure the procedure is being done properly or to check the quality of the information'. 'Roche will keep information collected for this procedure for up to 25 years'. Many </w:t>
      </w:r>
      <w:r w:rsidRPr="00882429">
        <w:rPr>
          <w:sz w:val="21"/>
          <w:szCs w:val="21"/>
          <w:cs/>
        </w:rPr>
        <w:lastRenderedPageBreak/>
        <w:t>people do not equate images with data. Are the images retained, or the data generated from the images? How does the radiology centre manage the imaging data? Is it deleted from the site's records?</w:t>
      </w:r>
    </w:p>
    <w:p w14:paraId="2D4A9905" w14:textId="77777777" w:rsidR="00972930" w:rsidRPr="0000478D" w:rsidRDefault="00972930">
      <w:pPr>
        <w:spacing w:before="80" w:after="80"/>
        <w:rPr>
          <w:b/>
          <w:bCs/>
          <w:sz w:val="21"/>
          <w:szCs w:val="21"/>
          <w:cs/>
        </w:rPr>
      </w:pPr>
      <w:r w:rsidRPr="0000478D">
        <w:rPr>
          <w:b/>
          <w:bCs/>
          <w:sz w:val="21"/>
          <w:szCs w:val="21"/>
          <w:cs/>
        </w:rPr>
        <w:t xml:space="preserve">RBR PISCF </w:t>
      </w:r>
    </w:p>
    <w:p w14:paraId="21DD2837" w14:textId="77777777" w:rsidR="00972930" w:rsidRPr="00882429" w:rsidRDefault="00972930">
      <w:pPr>
        <w:numPr>
          <w:ilvl w:val="0"/>
          <w:numId w:val="12"/>
        </w:numPr>
        <w:spacing w:before="80" w:after="80"/>
        <w:rPr>
          <w:sz w:val="21"/>
          <w:szCs w:val="21"/>
          <w:cs/>
        </w:rPr>
      </w:pPr>
      <w:r w:rsidRPr="00882429">
        <w:rPr>
          <w:sz w:val="21"/>
          <w:szCs w:val="21"/>
          <w:cs/>
        </w:rPr>
        <w:t>Provide a full data management section; it is currently much more abbreviated than the main PISCF, despite the much broader consent requested. There is insufficient information provided regarding the genomic research; return of results (and actionable vs non-actionable findings); risks to blood relatives; risks of re-identification (or linking with other genomic databases including criminal or commercial genomic datasets, etc). The Committee recommend referring to the template for guidance in resolving this. (</w:t>
      </w:r>
      <w:hyperlink r:id="rId21" w:history="1">
        <w:r w:rsidRPr="00882429">
          <w:rPr>
            <w:rStyle w:val="Hyperlink"/>
            <w:rFonts w:cs="Arial"/>
            <w:sz w:val="21"/>
            <w:szCs w:val="21"/>
            <w:cs/>
          </w:rPr>
          <w:t>https://ethics.health.govt.nz/guides-templates-forms-0/participant-information-sheet-templates</w:t>
        </w:r>
      </w:hyperlink>
      <w:r w:rsidRPr="00882429">
        <w:rPr>
          <w:sz w:val="21"/>
          <w:szCs w:val="21"/>
          <w:cs/>
        </w:rPr>
        <w:t xml:space="preserve">) </w:t>
      </w:r>
    </w:p>
    <w:p w14:paraId="3C5C7FD3" w14:textId="77777777" w:rsidR="00972930" w:rsidRPr="00882429" w:rsidRDefault="00972930">
      <w:pPr>
        <w:spacing w:before="80" w:after="80"/>
        <w:ind w:left="720"/>
        <w:rPr>
          <w:sz w:val="21"/>
          <w:szCs w:val="21"/>
          <w:cs/>
        </w:rPr>
      </w:pPr>
    </w:p>
    <w:p w14:paraId="43A0A42F" w14:textId="77777777" w:rsidR="00972930" w:rsidRPr="00882429" w:rsidRDefault="00972930">
      <w:pPr>
        <w:spacing w:before="80" w:after="80"/>
        <w:rPr>
          <w:sz w:val="21"/>
          <w:szCs w:val="21"/>
          <w:u w:val="single"/>
          <w:cs/>
          <w:lang w:val="en-NZ"/>
        </w:rPr>
      </w:pPr>
      <w:r w:rsidRPr="00882429">
        <w:rPr>
          <w:sz w:val="21"/>
          <w:szCs w:val="21"/>
          <w:u w:val="single"/>
          <w:cs/>
          <w:lang w:val="en-NZ"/>
        </w:rPr>
        <w:t xml:space="preserve">Decision </w:t>
      </w:r>
    </w:p>
    <w:p w14:paraId="04C77373" w14:textId="77777777" w:rsidR="00972930" w:rsidRPr="00882429" w:rsidRDefault="00972930">
      <w:pPr>
        <w:rPr>
          <w:sz w:val="21"/>
          <w:szCs w:val="21"/>
          <w:cs/>
          <w:lang w:val="en-NZ"/>
        </w:rPr>
      </w:pPr>
    </w:p>
    <w:p w14:paraId="72A4A41E"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provisionally approved</w:t>
      </w:r>
      <w:r w:rsidRPr="00882429">
        <w:rPr>
          <w:sz w:val="21"/>
          <w:szCs w:val="21"/>
          <w:cs/>
          <w:lang w:val="en-NZ"/>
        </w:rPr>
        <w:t xml:space="preserve"> by consensus,</w:t>
      </w:r>
      <w:r w:rsidRPr="00882429">
        <w:rPr>
          <w:color w:val="33CCCC"/>
          <w:sz w:val="21"/>
          <w:szCs w:val="21"/>
          <w:cs/>
          <w:lang w:val="en-NZ"/>
        </w:rPr>
        <w:t xml:space="preserve"> </w:t>
      </w:r>
      <w:r w:rsidRPr="00882429">
        <w:rPr>
          <w:sz w:val="21"/>
          <w:szCs w:val="21"/>
          <w:cs/>
          <w:lang w:val="en-NZ"/>
        </w:rPr>
        <w:t>subject to the following information being received:</w:t>
      </w:r>
    </w:p>
    <w:p w14:paraId="31390C95" w14:textId="77777777" w:rsidR="00972930" w:rsidRPr="00882429" w:rsidRDefault="00972930">
      <w:pPr>
        <w:rPr>
          <w:sz w:val="21"/>
          <w:szCs w:val="21"/>
          <w:cs/>
          <w:lang w:val="en-NZ"/>
        </w:rPr>
      </w:pPr>
    </w:p>
    <w:p w14:paraId="74A4895E" w14:textId="77777777" w:rsidR="00972930" w:rsidRPr="00882429" w:rsidRDefault="00972930">
      <w:pPr>
        <w:numPr>
          <w:ilvl w:val="0"/>
          <w:numId w:val="12"/>
        </w:numPr>
        <w:rPr>
          <w:sz w:val="21"/>
          <w:szCs w:val="21"/>
          <w:cs/>
          <w:lang w:val="en-NZ"/>
        </w:rPr>
      </w:pPr>
      <w:r w:rsidRPr="00882429">
        <w:rPr>
          <w:sz w:val="21"/>
          <w:szCs w:val="21"/>
          <w:cs/>
          <w:lang w:val="en-NZ"/>
        </w:rPr>
        <w:t>Please address all outstanding ethical issues, providing the information requested by the Committee.</w:t>
      </w:r>
    </w:p>
    <w:p w14:paraId="6736C1CC" w14:textId="77777777" w:rsidR="00972930" w:rsidRPr="00882429" w:rsidRDefault="00972930">
      <w:pPr>
        <w:numPr>
          <w:ilvl w:val="0"/>
          <w:numId w:val="12"/>
        </w:numPr>
        <w:autoSpaceDE w:val="0"/>
        <w:autoSpaceDN w:val="0"/>
        <w:adjustRightInd w:val="0"/>
        <w:rPr>
          <w:sz w:val="21"/>
          <w:szCs w:val="21"/>
          <w:cs/>
        </w:rPr>
      </w:pPr>
      <w:r w:rsidRPr="00882429">
        <w:rPr>
          <w:sz w:val="21"/>
          <w:szCs w:val="21"/>
          <w:cs/>
        </w:rPr>
        <w:t xml:space="preserve">Please update the participant information sheets and consent forms, taking into account feedback provided by the Committee. </w:t>
      </w:r>
      <w:r w:rsidRPr="00882429">
        <w:rPr>
          <w:iCs/>
          <w:sz w:val="21"/>
          <w:szCs w:val="21"/>
          <w:cs/>
        </w:rPr>
        <w:t xml:space="preserve">(National Ethical Standards for Health and Disability Research and Quality Improvement, para 7.15 – 7.17).  </w:t>
      </w:r>
    </w:p>
    <w:p w14:paraId="3AB5A99E" w14:textId="77777777" w:rsidR="00972930" w:rsidRPr="00882429" w:rsidRDefault="00972930">
      <w:pPr>
        <w:autoSpaceDE w:val="0"/>
        <w:autoSpaceDN w:val="0"/>
        <w:adjustRightInd w:val="0"/>
        <w:rPr>
          <w:iCs/>
          <w:sz w:val="21"/>
          <w:szCs w:val="21"/>
          <w:cs/>
        </w:rPr>
      </w:pPr>
    </w:p>
    <w:p w14:paraId="6638EB90" w14:textId="77777777" w:rsidR="00972930" w:rsidRPr="00882429" w:rsidRDefault="00972930">
      <w:pPr>
        <w:autoSpaceDE w:val="0"/>
        <w:autoSpaceDN w:val="0"/>
        <w:adjustRightInd w:val="0"/>
        <w:rPr>
          <w:sz w:val="21"/>
          <w:szCs w:val="21"/>
          <w:cs/>
        </w:rPr>
      </w:pPr>
      <w:r w:rsidRPr="00882429">
        <w:rPr>
          <w:sz w:val="21"/>
          <w:szCs w:val="21"/>
          <w:cs/>
        </w:rPr>
        <w:t>The Committee noted that genetic and stool samples cannot be collected until the amendment is submitted.</w:t>
      </w:r>
    </w:p>
    <w:p w14:paraId="30B1D2FF" w14:textId="77777777" w:rsidR="00972930" w:rsidRPr="00882429" w:rsidRDefault="00972930">
      <w:pPr>
        <w:rPr>
          <w:sz w:val="21"/>
          <w:szCs w:val="21"/>
          <w:cs/>
          <w:lang w:val="en-NZ"/>
        </w:rPr>
      </w:pPr>
    </w:p>
    <w:p w14:paraId="30F858C1" w14:textId="77777777" w:rsidR="00972930" w:rsidRPr="00882429" w:rsidRDefault="00972930">
      <w:pPr>
        <w:rPr>
          <w:sz w:val="21"/>
          <w:szCs w:val="21"/>
          <w:cs/>
          <w:lang w:val="en-NZ"/>
        </w:rPr>
      </w:pPr>
      <w:r w:rsidRPr="00882429">
        <w:rPr>
          <w:sz w:val="21"/>
          <w:szCs w:val="21"/>
          <w:cs/>
          <w:lang w:val="en-NZ"/>
        </w:rPr>
        <w:t>After receipt of the information requested by the Committee, a final decision on the application will be made by Dominic Fitchett and Paul Chin.</w:t>
      </w:r>
    </w:p>
    <w:p w14:paraId="4271AEF8" w14:textId="77777777" w:rsidR="00972930" w:rsidRPr="00882429" w:rsidRDefault="0000478D">
      <w:pPr>
        <w:autoSpaceDE w:val="0"/>
        <w:autoSpaceDN w:val="0"/>
        <w:adjustRightInd w:val="0"/>
        <w:rPr>
          <w:sz w:val="21"/>
          <w:szCs w:val="21"/>
          <w:cs/>
        </w:rPr>
      </w:pPr>
      <w:r>
        <w:rPr>
          <w:sz w:val="21"/>
          <w:szCs w:val="21"/>
        </w:rPr>
        <w:br w:type="page"/>
      </w:r>
      <w:bookmarkStart w:id="5" w:name="_GoBack"/>
      <w:bookmarkEnd w:id="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2930" w:rsidRPr="00882429" w14:paraId="0D754D1B" w14:textId="77777777">
        <w:trPr>
          <w:trHeight w:val="280"/>
        </w:trPr>
        <w:tc>
          <w:tcPr>
            <w:tcW w:w="966" w:type="dxa"/>
            <w:tcBorders>
              <w:top w:val="nil"/>
              <w:left w:val="nil"/>
              <w:bottom w:val="nil"/>
              <w:right w:val="nil"/>
            </w:tcBorders>
          </w:tcPr>
          <w:p w14:paraId="1E52252E" w14:textId="77777777" w:rsidR="00972930" w:rsidRPr="00882429" w:rsidRDefault="00972930">
            <w:pPr>
              <w:autoSpaceDE w:val="0"/>
              <w:autoSpaceDN w:val="0"/>
              <w:adjustRightInd w:val="0"/>
              <w:rPr>
                <w:sz w:val="21"/>
                <w:szCs w:val="21"/>
                <w:cs/>
              </w:rPr>
            </w:pPr>
            <w:r w:rsidRPr="00882429">
              <w:rPr>
                <w:sz w:val="21"/>
                <w:szCs w:val="21"/>
                <w:cs/>
              </w:rPr>
              <w:t xml:space="preserve"> </w:t>
            </w:r>
            <w:r w:rsidRPr="00882429">
              <w:rPr>
                <w:bCs/>
                <w:sz w:val="21"/>
                <w:szCs w:val="21"/>
                <w:cs/>
              </w:rPr>
              <w:t xml:space="preserve">11 </w:t>
            </w:r>
            <w:r w:rsidRPr="00882429">
              <w:rPr>
                <w:sz w:val="21"/>
                <w:szCs w:val="21"/>
                <w:cs/>
              </w:rPr>
              <w:t xml:space="preserve"> </w:t>
            </w:r>
          </w:p>
        </w:tc>
        <w:tc>
          <w:tcPr>
            <w:tcW w:w="2575" w:type="dxa"/>
            <w:tcBorders>
              <w:top w:val="nil"/>
              <w:left w:val="nil"/>
              <w:bottom w:val="nil"/>
              <w:right w:val="nil"/>
            </w:tcBorders>
          </w:tcPr>
          <w:p w14:paraId="50691B52" w14:textId="77777777" w:rsidR="00972930" w:rsidRPr="00882429" w:rsidRDefault="00972930">
            <w:pPr>
              <w:autoSpaceDE w:val="0"/>
              <w:autoSpaceDN w:val="0"/>
              <w:adjustRightInd w:val="0"/>
              <w:rPr>
                <w:sz w:val="21"/>
                <w:szCs w:val="21"/>
                <w:cs/>
              </w:rPr>
            </w:pPr>
            <w:r w:rsidRPr="00882429">
              <w:rPr>
                <w:bCs/>
                <w:sz w:val="21"/>
                <w:szCs w:val="21"/>
                <w:cs/>
              </w:rPr>
              <w:t xml:space="preserve">Ethics ref: </w:t>
            </w:r>
            <w:r w:rsidRPr="00882429">
              <w:rPr>
                <w:sz w:val="21"/>
                <w:szCs w:val="21"/>
                <w:cs/>
              </w:rPr>
              <w:t xml:space="preserve"> </w:t>
            </w:r>
          </w:p>
        </w:tc>
        <w:tc>
          <w:tcPr>
            <w:tcW w:w="6459" w:type="dxa"/>
            <w:tcBorders>
              <w:top w:val="nil"/>
              <w:left w:val="nil"/>
              <w:bottom w:val="nil"/>
              <w:right w:val="nil"/>
            </w:tcBorders>
          </w:tcPr>
          <w:p w14:paraId="6B49E8CF" w14:textId="77777777" w:rsidR="00972930" w:rsidRPr="00882429" w:rsidRDefault="00972930">
            <w:pPr>
              <w:autoSpaceDE w:val="0"/>
              <w:autoSpaceDN w:val="0"/>
              <w:adjustRightInd w:val="0"/>
              <w:rPr>
                <w:sz w:val="21"/>
                <w:szCs w:val="21"/>
                <w:cs/>
              </w:rPr>
            </w:pPr>
            <w:r w:rsidRPr="00882429">
              <w:rPr>
                <w:bCs/>
                <w:sz w:val="21"/>
                <w:szCs w:val="21"/>
                <w:cs/>
              </w:rPr>
              <w:t>20/STH/195</w:t>
            </w:r>
          </w:p>
        </w:tc>
      </w:tr>
      <w:tr w:rsidR="00972930" w:rsidRPr="00882429" w14:paraId="4065E384" w14:textId="77777777">
        <w:trPr>
          <w:trHeight w:val="280"/>
        </w:trPr>
        <w:tc>
          <w:tcPr>
            <w:tcW w:w="966" w:type="dxa"/>
            <w:tcBorders>
              <w:top w:val="nil"/>
              <w:left w:val="nil"/>
              <w:bottom w:val="nil"/>
              <w:right w:val="nil"/>
            </w:tcBorders>
          </w:tcPr>
          <w:p w14:paraId="681BBAAE"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0AD5960E" w14:textId="77777777" w:rsidR="00972930" w:rsidRPr="00882429" w:rsidRDefault="00972930">
            <w:pPr>
              <w:autoSpaceDE w:val="0"/>
              <w:autoSpaceDN w:val="0"/>
              <w:adjustRightInd w:val="0"/>
              <w:rPr>
                <w:sz w:val="21"/>
                <w:szCs w:val="21"/>
                <w:cs/>
              </w:rPr>
            </w:pPr>
            <w:r w:rsidRPr="00882429">
              <w:rPr>
                <w:sz w:val="21"/>
                <w:szCs w:val="21"/>
                <w:cs/>
              </w:rPr>
              <w:t xml:space="preserve">Title: </w:t>
            </w:r>
          </w:p>
        </w:tc>
        <w:tc>
          <w:tcPr>
            <w:tcW w:w="6459" w:type="dxa"/>
            <w:tcBorders>
              <w:top w:val="nil"/>
              <w:left w:val="nil"/>
              <w:bottom w:val="nil"/>
              <w:right w:val="nil"/>
            </w:tcBorders>
          </w:tcPr>
          <w:p w14:paraId="3EEA5FB1" w14:textId="77777777" w:rsidR="00972930" w:rsidRPr="00882429" w:rsidRDefault="00972930">
            <w:pPr>
              <w:autoSpaceDE w:val="0"/>
              <w:autoSpaceDN w:val="0"/>
              <w:adjustRightInd w:val="0"/>
              <w:rPr>
                <w:sz w:val="21"/>
                <w:szCs w:val="21"/>
                <w:cs/>
              </w:rPr>
            </w:pPr>
            <w:r w:rsidRPr="00882429">
              <w:rPr>
                <w:sz w:val="21"/>
                <w:szCs w:val="21"/>
                <w:cs/>
              </w:rPr>
              <w:t xml:space="preserve">DIRECT-SAFE </w:t>
            </w:r>
          </w:p>
        </w:tc>
      </w:tr>
      <w:tr w:rsidR="00972930" w:rsidRPr="00882429" w14:paraId="298A7003" w14:textId="77777777">
        <w:trPr>
          <w:trHeight w:val="280"/>
        </w:trPr>
        <w:tc>
          <w:tcPr>
            <w:tcW w:w="966" w:type="dxa"/>
            <w:tcBorders>
              <w:top w:val="nil"/>
              <w:left w:val="nil"/>
              <w:bottom w:val="nil"/>
              <w:right w:val="nil"/>
            </w:tcBorders>
          </w:tcPr>
          <w:p w14:paraId="1FD60D1B"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71C18997" w14:textId="77777777" w:rsidR="00972930" w:rsidRPr="00882429" w:rsidRDefault="00972930">
            <w:pPr>
              <w:autoSpaceDE w:val="0"/>
              <w:autoSpaceDN w:val="0"/>
              <w:adjustRightInd w:val="0"/>
              <w:rPr>
                <w:sz w:val="21"/>
                <w:szCs w:val="21"/>
                <w:cs/>
              </w:rPr>
            </w:pPr>
            <w:r w:rsidRPr="00882429">
              <w:rPr>
                <w:sz w:val="21"/>
                <w:szCs w:val="21"/>
                <w:cs/>
              </w:rPr>
              <w:t xml:space="preserve">Principal Investigator: </w:t>
            </w:r>
          </w:p>
        </w:tc>
        <w:tc>
          <w:tcPr>
            <w:tcW w:w="6459" w:type="dxa"/>
            <w:tcBorders>
              <w:top w:val="nil"/>
              <w:left w:val="nil"/>
              <w:bottom w:val="nil"/>
              <w:right w:val="nil"/>
            </w:tcBorders>
          </w:tcPr>
          <w:p w14:paraId="28C85C52" w14:textId="77777777" w:rsidR="00972930" w:rsidRPr="00882429" w:rsidRDefault="00972930">
            <w:pPr>
              <w:autoSpaceDE w:val="0"/>
              <w:autoSpaceDN w:val="0"/>
              <w:adjustRightInd w:val="0"/>
              <w:rPr>
                <w:sz w:val="21"/>
                <w:szCs w:val="21"/>
                <w:cs/>
              </w:rPr>
            </w:pPr>
            <w:r w:rsidRPr="00882429">
              <w:rPr>
                <w:sz w:val="21"/>
                <w:szCs w:val="21"/>
                <w:cs/>
              </w:rPr>
              <w:t xml:space="preserve">Dr Teddy WU </w:t>
            </w:r>
          </w:p>
        </w:tc>
      </w:tr>
      <w:tr w:rsidR="00972930" w:rsidRPr="00882429" w14:paraId="39BA526C" w14:textId="77777777">
        <w:trPr>
          <w:trHeight w:val="280"/>
        </w:trPr>
        <w:tc>
          <w:tcPr>
            <w:tcW w:w="966" w:type="dxa"/>
            <w:tcBorders>
              <w:top w:val="nil"/>
              <w:left w:val="nil"/>
              <w:bottom w:val="nil"/>
              <w:right w:val="nil"/>
            </w:tcBorders>
          </w:tcPr>
          <w:p w14:paraId="3EF7DBBC"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45B5A16D" w14:textId="77777777" w:rsidR="00972930" w:rsidRPr="00882429" w:rsidRDefault="00972930">
            <w:pPr>
              <w:autoSpaceDE w:val="0"/>
              <w:autoSpaceDN w:val="0"/>
              <w:adjustRightInd w:val="0"/>
              <w:rPr>
                <w:sz w:val="21"/>
                <w:szCs w:val="21"/>
                <w:cs/>
              </w:rPr>
            </w:pPr>
            <w:r w:rsidRPr="00882429">
              <w:rPr>
                <w:sz w:val="21"/>
                <w:szCs w:val="21"/>
                <w:cs/>
              </w:rPr>
              <w:t xml:space="preserve">Sponsor: </w:t>
            </w:r>
          </w:p>
        </w:tc>
        <w:tc>
          <w:tcPr>
            <w:tcW w:w="6459" w:type="dxa"/>
            <w:tcBorders>
              <w:top w:val="nil"/>
              <w:left w:val="nil"/>
              <w:bottom w:val="nil"/>
              <w:right w:val="nil"/>
            </w:tcBorders>
          </w:tcPr>
          <w:p w14:paraId="63FE9C2D" w14:textId="77777777" w:rsidR="00972930" w:rsidRPr="00882429" w:rsidRDefault="00972930">
            <w:pPr>
              <w:autoSpaceDE w:val="0"/>
              <w:autoSpaceDN w:val="0"/>
              <w:adjustRightInd w:val="0"/>
              <w:rPr>
                <w:sz w:val="21"/>
                <w:szCs w:val="21"/>
                <w:cs/>
              </w:rPr>
            </w:pPr>
            <w:r w:rsidRPr="00882429">
              <w:rPr>
                <w:sz w:val="21"/>
                <w:szCs w:val="21"/>
                <w:cs/>
              </w:rPr>
              <w:t xml:space="preserve">THE FLOREY INSTITUTE OF NEUROSCIENCE AND MENTAL HE </w:t>
            </w:r>
          </w:p>
        </w:tc>
      </w:tr>
      <w:tr w:rsidR="00972930" w:rsidRPr="00882429" w14:paraId="3C3521FF" w14:textId="77777777">
        <w:trPr>
          <w:trHeight w:val="280"/>
        </w:trPr>
        <w:tc>
          <w:tcPr>
            <w:tcW w:w="966" w:type="dxa"/>
            <w:tcBorders>
              <w:top w:val="nil"/>
              <w:left w:val="nil"/>
              <w:bottom w:val="nil"/>
              <w:right w:val="nil"/>
            </w:tcBorders>
          </w:tcPr>
          <w:p w14:paraId="3BF8DE8A" w14:textId="77777777" w:rsidR="00972930" w:rsidRPr="00882429" w:rsidRDefault="00972930">
            <w:pPr>
              <w:autoSpaceDE w:val="0"/>
              <w:autoSpaceDN w:val="0"/>
              <w:adjustRightInd w:val="0"/>
              <w:rPr>
                <w:sz w:val="21"/>
                <w:szCs w:val="21"/>
                <w:cs/>
              </w:rPr>
            </w:pPr>
            <w:r w:rsidRPr="00882429">
              <w:rPr>
                <w:sz w:val="21"/>
                <w:szCs w:val="21"/>
                <w:cs/>
              </w:rPr>
              <w:t xml:space="preserve"> </w:t>
            </w:r>
          </w:p>
        </w:tc>
        <w:tc>
          <w:tcPr>
            <w:tcW w:w="2575" w:type="dxa"/>
            <w:tcBorders>
              <w:top w:val="nil"/>
              <w:left w:val="nil"/>
              <w:bottom w:val="nil"/>
              <w:right w:val="nil"/>
            </w:tcBorders>
          </w:tcPr>
          <w:p w14:paraId="557E1DC9" w14:textId="77777777" w:rsidR="00972930" w:rsidRPr="00882429" w:rsidRDefault="00972930">
            <w:pPr>
              <w:autoSpaceDE w:val="0"/>
              <w:autoSpaceDN w:val="0"/>
              <w:adjustRightInd w:val="0"/>
              <w:rPr>
                <w:sz w:val="21"/>
                <w:szCs w:val="21"/>
                <w:cs/>
              </w:rPr>
            </w:pPr>
            <w:r w:rsidRPr="00882429">
              <w:rPr>
                <w:sz w:val="21"/>
                <w:szCs w:val="21"/>
                <w:cs/>
              </w:rPr>
              <w:t xml:space="preserve">Clock Start Date: </w:t>
            </w:r>
          </w:p>
        </w:tc>
        <w:tc>
          <w:tcPr>
            <w:tcW w:w="6459" w:type="dxa"/>
            <w:tcBorders>
              <w:top w:val="nil"/>
              <w:left w:val="nil"/>
              <w:bottom w:val="nil"/>
              <w:right w:val="nil"/>
            </w:tcBorders>
          </w:tcPr>
          <w:p w14:paraId="62499710" w14:textId="77777777" w:rsidR="00972930" w:rsidRPr="00882429" w:rsidRDefault="00972930">
            <w:pPr>
              <w:autoSpaceDE w:val="0"/>
              <w:autoSpaceDN w:val="0"/>
              <w:adjustRightInd w:val="0"/>
              <w:rPr>
                <w:sz w:val="21"/>
                <w:szCs w:val="21"/>
                <w:cs/>
              </w:rPr>
            </w:pPr>
            <w:r w:rsidRPr="00882429">
              <w:rPr>
                <w:sz w:val="21"/>
                <w:szCs w:val="21"/>
                <w:cs/>
              </w:rPr>
              <w:t xml:space="preserve">29 October 2020 </w:t>
            </w:r>
          </w:p>
        </w:tc>
      </w:tr>
    </w:tbl>
    <w:p w14:paraId="5D65FDAA" w14:textId="77777777" w:rsidR="00972930" w:rsidRPr="00882429" w:rsidRDefault="00972930">
      <w:pPr>
        <w:autoSpaceDE w:val="0"/>
        <w:autoSpaceDN w:val="0"/>
        <w:adjustRightInd w:val="0"/>
        <w:rPr>
          <w:sz w:val="21"/>
          <w:szCs w:val="21"/>
          <w:cs/>
        </w:rPr>
      </w:pPr>
      <w:r w:rsidRPr="00882429">
        <w:rPr>
          <w:sz w:val="21"/>
          <w:szCs w:val="21"/>
          <w:cs/>
        </w:rPr>
        <w:t xml:space="preserve"> </w:t>
      </w:r>
    </w:p>
    <w:p w14:paraId="2CC14E48" w14:textId="77777777" w:rsidR="00972930" w:rsidRPr="00882429" w:rsidRDefault="00972930">
      <w:pPr>
        <w:autoSpaceDE w:val="0"/>
        <w:autoSpaceDN w:val="0"/>
        <w:adjustRightInd w:val="0"/>
        <w:rPr>
          <w:sz w:val="21"/>
          <w:szCs w:val="21"/>
          <w:cs/>
          <w:lang w:val="en-NZ"/>
        </w:rPr>
      </w:pPr>
      <w:r w:rsidRPr="00882429">
        <w:rPr>
          <w:sz w:val="21"/>
          <w:szCs w:val="21"/>
          <w:cs/>
          <w:lang w:val="en-NZ"/>
        </w:rPr>
        <w:t>Teddy Wu was present via videoconference for discussion of this application.</w:t>
      </w:r>
    </w:p>
    <w:p w14:paraId="0EE4ECBC" w14:textId="77777777" w:rsidR="00972930" w:rsidRPr="00882429" w:rsidRDefault="00972930">
      <w:pPr>
        <w:rPr>
          <w:sz w:val="21"/>
          <w:szCs w:val="21"/>
          <w:u w:val="single"/>
          <w:cs/>
          <w:lang w:val="en-NZ"/>
        </w:rPr>
      </w:pPr>
    </w:p>
    <w:p w14:paraId="7F5AB432" w14:textId="77777777" w:rsidR="00972930" w:rsidRPr="00882429" w:rsidRDefault="00972930">
      <w:pPr>
        <w:rPr>
          <w:sz w:val="21"/>
          <w:szCs w:val="21"/>
          <w:u w:val="single"/>
          <w:cs/>
          <w:lang w:val="en-NZ"/>
        </w:rPr>
      </w:pPr>
      <w:r w:rsidRPr="00882429">
        <w:rPr>
          <w:sz w:val="21"/>
          <w:szCs w:val="21"/>
          <w:u w:val="single"/>
          <w:cs/>
          <w:lang w:val="en-NZ"/>
        </w:rPr>
        <w:t>Potential conflicts of interest</w:t>
      </w:r>
    </w:p>
    <w:p w14:paraId="55BFE271" w14:textId="77777777" w:rsidR="00972930" w:rsidRPr="00882429" w:rsidRDefault="00972930">
      <w:pPr>
        <w:rPr>
          <w:bCs/>
          <w:sz w:val="21"/>
          <w:szCs w:val="21"/>
          <w:cs/>
          <w:lang w:val="en-NZ"/>
        </w:rPr>
      </w:pPr>
    </w:p>
    <w:p w14:paraId="3D5EE1B1" w14:textId="77777777" w:rsidR="00972930" w:rsidRPr="00882429" w:rsidRDefault="00972930">
      <w:pPr>
        <w:rPr>
          <w:sz w:val="21"/>
          <w:szCs w:val="21"/>
          <w:cs/>
          <w:lang w:val="en-NZ"/>
        </w:rPr>
      </w:pPr>
      <w:r w:rsidRPr="00882429">
        <w:rPr>
          <w:sz w:val="21"/>
          <w:szCs w:val="21"/>
          <w:cs/>
          <w:lang w:val="en-NZ"/>
        </w:rPr>
        <w:t>The Chair asked members to declare any potential conflicts of interest related to this application.</w:t>
      </w:r>
    </w:p>
    <w:p w14:paraId="7C051891" w14:textId="77777777" w:rsidR="00972930" w:rsidRPr="00882429" w:rsidRDefault="00972930">
      <w:pPr>
        <w:rPr>
          <w:sz w:val="21"/>
          <w:szCs w:val="21"/>
          <w:cs/>
          <w:lang w:val="en-NZ"/>
        </w:rPr>
      </w:pPr>
      <w:r w:rsidRPr="00882429">
        <w:rPr>
          <w:sz w:val="21"/>
          <w:szCs w:val="21"/>
          <w:cs/>
          <w:lang w:val="en-NZ"/>
        </w:rPr>
        <w:t xml:space="preserve"> </w:t>
      </w:r>
    </w:p>
    <w:p w14:paraId="6A8C67A3" w14:textId="77777777" w:rsidR="00972930" w:rsidRPr="00882429" w:rsidRDefault="00972930">
      <w:pPr>
        <w:rPr>
          <w:sz w:val="21"/>
          <w:szCs w:val="21"/>
          <w:cs/>
          <w:lang w:val="en-NZ"/>
        </w:rPr>
      </w:pPr>
      <w:r w:rsidRPr="00882429">
        <w:rPr>
          <w:sz w:val="21"/>
          <w:szCs w:val="21"/>
          <w:cs/>
          <w:lang w:val="en-NZ"/>
        </w:rPr>
        <w:t>No potential conflicts of interest related to this application were declared by any member.</w:t>
      </w:r>
    </w:p>
    <w:p w14:paraId="2770C6E3" w14:textId="77777777" w:rsidR="00972930" w:rsidRPr="00882429" w:rsidRDefault="00972930">
      <w:pPr>
        <w:rPr>
          <w:sz w:val="21"/>
          <w:szCs w:val="21"/>
          <w:cs/>
          <w:lang w:val="en-NZ"/>
        </w:rPr>
      </w:pPr>
    </w:p>
    <w:p w14:paraId="2C8AB0CF" w14:textId="77777777" w:rsidR="00972930" w:rsidRPr="00882429" w:rsidRDefault="00972930">
      <w:pPr>
        <w:rPr>
          <w:sz w:val="21"/>
          <w:szCs w:val="21"/>
          <w:u w:val="single"/>
          <w:cs/>
          <w:lang w:val="en-NZ"/>
        </w:rPr>
      </w:pPr>
      <w:r w:rsidRPr="00882429">
        <w:rPr>
          <w:sz w:val="21"/>
          <w:szCs w:val="21"/>
          <w:u w:val="single"/>
          <w:cs/>
          <w:lang w:val="en-NZ"/>
        </w:rPr>
        <w:t>Summary of Study</w:t>
      </w:r>
    </w:p>
    <w:p w14:paraId="5FADAD78" w14:textId="77777777" w:rsidR="00972930" w:rsidRPr="00882429" w:rsidRDefault="00972930">
      <w:pPr>
        <w:rPr>
          <w:sz w:val="21"/>
          <w:szCs w:val="21"/>
          <w:u w:val="single"/>
          <w:cs/>
          <w:lang w:val="en-NZ"/>
        </w:rPr>
      </w:pPr>
    </w:p>
    <w:p w14:paraId="24E4BE3F" w14:textId="77777777" w:rsidR="00972930" w:rsidRPr="00882429" w:rsidRDefault="00972930">
      <w:pPr>
        <w:numPr>
          <w:ilvl w:val="0"/>
          <w:numId w:val="13"/>
        </w:numPr>
        <w:rPr>
          <w:sz w:val="21"/>
          <w:szCs w:val="21"/>
          <w:cs/>
          <w:lang w:val="en-NZ"/>
        </w:rPr>
      </w:pPr>
      <w:r w:rsidRPr="00882429">
        <w:rPr>
          <w:sz w:val="21"/>
          <w:szCs w:val="21"/>
          <w:cs/>
          <w:lang w:val="en-NZ"/>
        </w:rPr>
        <w:t>The research project is testing whether going directly to mechanical removal of the clot without giving IV thrombolysis is safer and reduces the incidence of symptomatic intracerebral haemorrhage and associated complications.</w:t>
      </w:r>
    </w:p>
    <w:p w14:paraId="76632EB5" w14:textId="77777777" w:rsidR="00972930" w:rsidRPr="00882429" w:rsidRDefault="00972930">
      <w:pPr>
        <w:autoSpaceDE w:val="0"/>
        <w:autoSpaceDN w:val="0"/>
        <w:adjustRightInd w:val="0"/>
        <w:rPr>
          <w:sz w:val="21"/>
          <w:szCs w:val="21"/>
          <w:cs/>
          <w:lang w:val="en-NZ"/>
        </w:rPr>
      </w:pPr>
    </w:p>
    <w:p w14:paraId="5603BBF4" w14:textId="77777777" w:rsidR="00972930" w:rsidRPr="00882429" w:rsidRDefault="00972930">
      <w:pPr>
        <w:rPr>
          <w:sz w:val="21"/>
          <w:szCs w:val="21"/>
          <w:u w:val="single"/>
          <w:cs/>
          <w:lang w:val="en-NZ"/>
        </w:rPr>
      </w:pPr>
      <w:r w:rsidRPr="00882429">
        <w:rPr>
          <w:sz w:val="21"/>
          <w:szCs w:val="21"/>
          <w:u w:val="single"/>
          <w:cs/>
          <w:lang w:val="en-NZ"/>
        </w:rPr>
        <w:t xml:space="preserve">Summary of resolved ethical issues </w:t>
      </w:r>
    </w:p>
    <w:p w14:paraId="684E768D" w14:textId="77777777" w:rsidR="00972930" w:rsidRPr="00882429" w:rsidRDefault="00972930">
      <w:pPr>
        <w:rPr>
          <w:sz w:val="21"/>
          <w:szCs w:val="21"/>
          <w:u w:val="single"/>
          <w:cs/>
          <w:lang w:val="en-NZ"/>
        </w:rPr>
      </w:pPr>
    </w:p>
    <w:p w14:paraId="2526E32E" w14:textId="77777777" w:rsidR="00972930" w:rsidRPr="00882429" w:rsidRDefault="00972930">
      <w:pPr>
        <w:rPr>
          <w:sz w:val="21"/>
          <w:szCs w:val="21"/>
          <w:cs/>
          <w:lang w:val="en-NZ"/>
        </w:rPr>
      </w:pPr>
      <w:r w:rsidRPr="00882429">
        <w:rPr>
          <w:sz w:val="21"/>
          <w:szCs w:val="21"/>
          <w:cs/>
          <w:lang w:val="en-NZ"/>
        </w:rPr>
        <w:t>The main ethical issues considered by the Committee and addressed by the Researcher are as follows.</w:t>
      </w:r>
    </w:p>
    <w:p w14:paraId="5FE61B06" w14:textId="77777777" w:rsidR="00972930" w:rsidRPr="00882429" w:rsidRDefault="00972930">
      <w:pPr>
        <w:rPr>
          <w:sz w:val="21"/>
          <w:szCs w:val="21"/>
          <w:cs/>
          <w:lang w:val="en-NZ"/>
        </w:rPr>
      </w:pPr>
    </w:p>
    <w:p w14:paraId="19A7A1AE" w14:textId="77777777" w:rsidR="00972930" w:rsidRPr="00882429" w:rsidRDefault="00972930">
      <w:pPr>
        <w:numPr>
          <w:ilvl w:val="0"/>
          <w:numId w:val="13"/>
        </w:numPr>
        <w:spacing w:before="80" w:after="80"/>
        <w:rPr>
          <w:sz w:val="21"/>
          <w:szCs w:val="21"/>
          <w:cs/>
          <w:lang w:val="en-NZ"/>
        </w:rPr>
      </w:pPr>
      <w:r w:rsidRPr="00882429">
        <w:rPr>
          <w:sz w:val="21"/>
          <w:szCs w:val="21"/>
          <w:cs/>
          <w:lang w:val="en-NZ"/>
        </w:rPr>
        <w:t>The Committee queried how having two differing treatments as options could be in the best interest of the patient. The researcher stated that participants are getting the same end-point treatment of having a clot removed, but the method will differ depending on what they are randomized. The patient will get more intensive monitoring as part of the trial and will be in the best interests of the patient to take part. The Committee were satisfied after considering in detail what is in the best interests of participants following clinician assessing the needs of the patient. The increase</w:t>
      </w:r>
      <w:r w:rsidR="008647CD" w:rsidRPr="00882429">
        <w:rPr>
          <w:sz w:val="21"/>
          <w:szCs w:val="21"/>
          <w:cs/>
          <w:lang w:val="en-NZ"/>
        </w:rPr>
        <w:t>d</w:t>
      </w:r>
      <w:r w:rsidRPr="00882429">
        <w:rPr>
          <w:sz w:val="21"/>
          <w:szCs w:val="21"/>
          <w:cs/>
          <w:lang w:val="en-NZ"/>
        </w:rPr>
        <w:t xml:space="preserve"> follow-up</w:t>
      </w:r>
      <w:r w:rsidR="008647CD" w:rsidRPr="00882429">
        <w:rPr>
          <w:sz w:val="21"/>
          <w:szCs w:val="21"/>
          <w:cs/>
          <w:lang w:val="en-NZ"/>
        </w:rPr>
        <w:t>, and potential for associated optimisation of clinical care,</w:t>
      </w:r>
      <w:r w:rsidRPr="00882429">
        <w:rPr>
          <w:sz w:val="21"/>
          <w:szCs w:val="21"/>
          <w:cs/>
          <w:lang w:val="en-NZ"/>
        </w:rPr>
        <w:t xml:space="preserve"> </w:t>
      </w:r>
      <w:r w:rsidR="008647CD" w:rsidRPr="00882429">
        <w:rPr>
          <w:sz w:val="21"/>
          <w:szCs w:val="21"/>
          <w:cs/>
          <w:lang w:val="en-NZ"/>
        </w:rPr>
        <w:t xml:space="preserve">was </w:t>
      </w:r>
      <w:r w:rsidRPr="00882429">
        <w:rPr>
          <w:sz w:val="21"/>
          <w:szCs w:val="21"/>
          <w:cs/>
          <w:lang w:val="en-NZ"/>
        </w:rPr>
        <w:t>accepted as a justification for best interest.</w:t>
      </w:r>
    </w:p>
    <w:p w14:paraId="4EF24449" w14:textId="77777777" w:rsidR="00972930" w:rsidRPr="00882429" w:rsidRDefault="00972930">
      <w:pPr>
        <w:numPr>
          <w:ilvl w:val="0"/>
          <w:numId w:val="13"/>
        </w:numPr>
        <w:spacing w:before="80" w:after="80"/>
        <w:rPr>
          <w:sz w:val="21"/>
          <w:szCs w:val="21"/>
          <w:cs/>
          <w:lang w:val="en-NZ"/>
        </w:rPr>
      </w:pPr>
      <w:r w:rsidRPr="00882429">
        <w:rPr>
          <w:sz w:val="21"/>
          <w:szCs w:val="21"/>
          <w:cs/>
          <w:lang w:val="en-NZ"/>
        </w:rPr>
        <w:t>The Committee queried the response in the online form about not collecting ethnicity data. The researcher clarified that ethnicity won’t be used as part of analysis, but it is collected.</w:t>
      </w:r>
    </w:p>
    <w:p w14:paraId="3F328793" w14:textId="77777777" w:rsidR="00972930" w:rsidRPr="00882429" w:rsidRDefault="00972930">
      <w:pPr>
        <w:spacing w:before="80" w:after="80"/>
        <w:rPr>
          <w:sz w:val="21"/>
          <w:szCs w:val="21"/>
          <w:cs/>
          <w:lang w:val="en-NZ"/>
        </w:rPr>
      </w:pPr>
    </w:p>
    <w:p w14:paraId="1087F131" w14:textId="77777777" w:rsidR="00972930" w:rsidRPr="00882429" w:rsidRDefault="00972930">
      <w:pPr>
        <w:rPr>
          <w:sz w:val="21"/>
          <w:szCs w:val="21"/>
          <w:u w:val="single"/>
          <w:cs/>
          <w:lang w:val="en-NZ"/>
        </w:rPr>
      </w:pPr>
      <w:r w:rsidRPr="00882429">
        <w:rPr>
          <w:sz w:val="21"/>
          <w:szCs w:val="21"/>
          <w:u w:val="single"/>
          <w:cs/>
          <w:lang w:val="en-NZ"/>
        </w:rPr>
        <w:t>Summary of outstanding ethical issues</w:t>
      </w:r>
    </w:p>
    <w:p w14:paraId="4A3C8FA9" w14:textId="77777777" w:rsidR="00972930" w:rsidRPr="00882429" w:rsidRDefault="00972930">
      <w:pPr>
        <w:rPr>
          <w:sz w:val="21"/>
          <w:szCs w:val="21"/>
          <w:cs/>
          <w:lang w:val="en-NZ"/>
        </w:rPr>
      </w:pPr>
    </w:p>
    <w:p w14:paraId="10601C57" w14:textId="77777777" w:rsidR="00972930" w:rsidRPr="00882429" w:rsidRDefault="00972930">
      <w:pPr>
        <w:spacing w:before="80" w:after="80"/>
        <w:rPr>
          <w:sz w:val="21"/>
          <w:szCs w:val="21"/>
          <w:cs/>
          <w:lang w:val="en-NZ"/>
        </w:rPr>
      </w:pPr>
      <w:r w:rsidRPr="00882429">
        <w:rPr>
          <w:sz w:val="21"/>
          <w:szCs w:val="21"/>
          <w:cs/>
          <w:lang w:val="en-NZ"/>
        </w:rPr>
        <w:t xml:space="preserve">The Committee requested the following changes to the Participant Information Sheet and Consent Form: </w:t>
      </w:r>
    </w:p>
    <w:p w14:paraId="522BF631" w14:textId="77777777" w:rsidR="00972930" w:rsidRPr="00882429" w:rsidRDefault="00972930">
      <w:pPr>
        <w:spacing w:before="80" w:after="80"/>
        <w:rPr>
          <w:sz w:val="21"/>
          <w:szCs w:val="21"/>
          <w:cs/>
          <w:lang w:val="en-NZ"/>
        </w:rPr>
      </w:pPr>
    </w:p>
    <w:p w14:paraId="7B90A5AA" w14:textId="77777777" w:rsidR="00972930" w:rsidRPr="00882429" w:rsidRDefault="00972930">
      <w:pPr>
        <w:numPr>
          <w:ilvl w:val="0"/>
          <w:numId w:val="13"/>
        </w:numPr>
        <w:spacing w:before="80" w:after="80"/>
        <w:rPr>
          <w:sz w:val="21"/>
          <w:szCs w:val="21"/>
          <w:cs/>
        </w:rPr>
      </w:pPr>
      <w:r w:rsidRPr="00882429">
        <w:rPr>
          <w:sz w:val="21"/>
          <w:szCs w:val="21"/>
          <w:cs/>
          <w:lang w:val="en-NZ"/>
        </w:rPr>
        <w:t>F</w:t>
      </w:r>
      <w:r w:rsidRPr="00882429">
        <w:rPr>
          <w:sz w:val="21"/>
          <w:szCs w:val="21"/>
          <w:cs/>
        </w:rPr>
        <w:t xml:space="preserve">ont size seems to vary within the 11 page and 10 page versions </w:t>
      </w:r>
    </w:p>
    <w:p w14:paraId="7730723A" w14:textId="77777777" w:rsidR="00972930" w:rsidRPr="00882429" w:rsidRDefault="00972930">
      <w:pPr>
        <w:numPr>
          <w:ilvl w:val="0"/>
          <w:numId w:val="13"/>
        </w:numPr>
        <w:spacing w:before="80" w:after="80"/>
        <w:rPr>
          <w:sz w:val="21"/>
          <w:szCs w:val="21"/>
          <w:cs/>
        </w:rPr>
      </w:pPr>
      <w:r w:rsidRPr="00882429">
        <w:rPr>
          <w:sz w:val="21"/>
          <w:szCs w:val="21"/>
          <w:cs/>
        </w:rPr>
        <w:t>The risk of harm from NOT having thrombolysis prior to thrombectomy isn’t clearly discussed, please add further information.</w:t>
      </w:r>
    </w:p>
    <w:p w14:paraId="189B047F" w14:textId="77777777" w:rsidR="00972930" w:rsidRPr="00882429" w:rsidRDefault="008647CD">
      <w:pPr>
        <w:numPr>
          <w:ilvl w:val="0"/>
          <w:numId w:val="13"/>
        </w:numPr>
        <w:spacing w:before="80" w:after="80"/>
        <w:rPr>
          <w:sz w:val="21"/>
          <w:szCs w:val="21"/>
          <w:cs/>
        </w:rPr>
      </w:pPr>
      <w:r w:rsidRPr="00882429">
        <w:rPr>
          <w:sz w:val="21"/>
          <w:szCs w:val="21"/>
          <w:cs/>
        </w:rPr>
        <w:t>The</w:t>
      </w:r>
      <w:r w:rsidR="00972930" w:rsidRPr="00882429">
        <w:rPr>
          <w:sz w:val="21"/>
          <w:szCs w:val="21"/>
          <w:cs/>
        </w:rPr>
        <w:t xml:space="preserve"> </w:t>
      </w:r>
      <w:r w:rsidRPr="00882429">
        <w:rPr>
          <w:sz w:val="21"/>
          <w:szCs w:val="21"/>
          <w:cs/>
        </w:rPr>
        <w:t>'</w:t>
      </w:r>
      <w:r w:rsidR="00972930" w:rsidRPr="00882429">
        <w:rPr>
          <w:sz w:val="21"/>
          <w:szCs w:val="21"/>
          <w:cs/>
        </w:rPr>
        <w:t>right to withdraw</w:t>
      </w:r>
      <w:r w:rsidRPr="00882429">
        <w:rPr>
          <w:sz w:val="21"/>
          <w:szCs w:val="21"/>
          <w:cs/>
        </w:rPr>
        <w:t>'</w:t>
      </w:r>
      <w:r w:rsidR="00972930" w:rsidRPr="00882429">
        <w:rPr>
          <w:sz w:val="21"/>
          <w:szCs w:val="21"/>
          <w:cs/>
        </w:rPr>
        <w:t xml:space="preserve"> and </w:t>
      </w:r>
      <w:r w:rsidRPr="00882429">
        <w:rPr>
          <w:sz w:val="21"/>
          <w:szCs w:val="21"/>
          <w:cs/>
        </w:rPr>
        <w:t>'</w:t>
      </w:r>
      <w:r w:rsidR="00972930" w:rsidRPr="00882429">
        <w:rPr>
          <w:sz w:val="21"/>
          <w:szCs w:val="21"/>
          <w:cs/>
        </w:rPr>
        <w:t>right to withdraw information</w:t>
      </w:r>
      <w:r w:rsidRPr="00882429">
        <w:rPr>
          <w:sz w:val="21"/>
          <w:szCs w:val="21"/>
          <w:cs/>
        </w:rPr>
        <w:t>' sections</w:t>
      </w:r>
      <w:r w:rsidR="00972930" w:rsidRPr="00882429">
        <w:rPr>
          <w:sz w:val="21"/>
          <w:szCs w:val="21"/>
          <w:cs/>
        </w:rPr>
        <w:t xml:space="preserve"> on page 7 and 9 respectively are currently different. Please amend for consistency or delete any duplication.</w:t>
      </w:r>
    </w:p>
    <w:p w14:paraId="0E08457F" w14:textId="77777777" w:rsidR="00972930" w:rsidRPr="00882429" w:rsidRDefault="00972930">
      <w:pPr>
        <w:numPr>
          <w:ilvl w:val="0"/>
          <w:numId w:val="13"/>
        </w:numPr>
        <w:spacing w:before="80" w:after="80"/>
        <w:rPr>
          <w:sz w:val="21"/>
          <w:szCs w:val="21"/>
          <w:cs/>
        </w:rPr>
      </w:pPr>
      <w:r w:rsidRPr="00882429">
        <w:rPr>
          <w:sz w:val="21"/>
          <w:szCs w:val="21"/>
          <w:cs/>
        </w:rPr>
        <w:t>The wh</w:t>
      </w:r>
      <w:r w:rsidRPr="00882429">
        <w:rPr>
          <w:rFonts w:hAnsi="Arial"/>
          <w:sz w:val="21"/>
          <w:szCs w:val="21"/>
          <w:cs/>
        </w:rPr>
        <w:t>ā</w:t>
      </w:r>
      <w:r w:rsidRPr="00882429">
        <w:rPr>
          <w:sz w:val="21"/>
          <w:szCs w:val="21"/>
          <w:cs/>
        </w:rPr>
        <w:t>nau information sheet should be clearer on what they are being asked i.e. in their view, would the participate want to take part, rather than stating if the wh</w:t>
      </w:r>
      <w:r w:rsidRPr="00882429">
        <w:rPr>
          <w:rFonts w:hAnsi="Arial"/>
          <w:sz w:val="21"/>
          <w:szCs w:val="21"/>
          <w:cs/>
        </w:rPr>
        <w:t>ā</w:t>
      </w:r>
      <w:r w:rsidRPr="00882429">
        <w:rPr>
          <w:sz w:val="21"/>
          <w:szCs w:val="21"/>
          <w:cs/>
        </w:rPr>
        <w:t>nau wants the person to take part.</w:t>
      </w:r>
    </w:p>
    <w:p w14:paraId="6E5EC5F1" w14:textId="77777777" w:rsidR="00972930" w:rsidRPr="00882429" w:rsidRDefault="00972930">
      <w:pPr>
        <w:numPr>
          <w:ilvl w:val="0"/>
          <w:numId w:val="13"/>
        </w:numPr>
        <w:spacing w:before="80" w:after="80"/>
        <w:rPr>
          <w:sz w:val="21"/>
          <w:szCs w:val="21"/>
          <w:cs/>
        </w:rPr>
      </w:pPr>
      <w:r w:rsidRPr="00882429">
        <w:rPr>
          <w:sz w:val="21"/>
          <w:szCs w:val="21"/>
          <w:cs/>
        </w:rPr>
        <w:t xml:space="preserve">Please increase font size in the short PIS, and add a clarifying short statement about right to withdraw and what happens to information collected. </w:t>
      </w:r>
    </w:p>
    <w:p w14:paraId="44DCA038" w14:textId="77777777" w:rsidR="00972930" w:rsidRPr="00882429" w:rsidRDefault="00972930">
      <w:pPr>
        <w:numPr>
          <w:ilvl w:val="0"/>
          <w:numId w:val="13"/>
        </w:numPr>
        <w:spacing w:before="80" w:after="80"/>
        <w:rPr>
          <w:sz w:val="21"/>
          <w:szCs w:val="21"/>
          <w:cs/>
        </w:rPr>
      </w:pPr>
      <w:r w:rsidRPr="00882429">
        <w:rPr>
          <w:sz w:val="21"/>
          <w:szCs w:val="21"/>
          <w:cs/>
        </w:rPr>
        <w:lastRenderedPageBreak/>
        <w:t xml:space="preserve">Please check personal pronouns throughout information sheets for consistency. </w:t>
      </w:r>
    </w:p>
    <w:p w14:paraId="5EFB4CF3" w14:textId="77777777" w:rsidR="00972930" w:rsidRPr="00882429" w:rsidRDefault="00972930">
      <w:pPr>
        <w:spacing w:before="80" w:after="80"/>
        <w:rPr>
          <w:sz w:val="21"/>
          <w:szCs w:val="21"/>
          <w:cs/>
        </w:rPr>
      </w:pPr>
    </w:p>
    <w:p w14:paraId="69C3E07D" w14:textId="77777777" w:rsidR="00972930" w:rsidRPr="00882429" w:rsidRDefault="00972930">
      <w:pPr>
        <w:rPr>
          <w:sz w:val="21"/>
          <w:szCs w:val="21"/>
          <w:u w:val="single"/>
          <w:cs/>
          <w:lang w:val="en-NZ"/>
        </w:rPr>
      </w:pPr>
      <w:r w:rsidRPr="00882429">
        <w:rPr>
          <w:sz w:val="21"/>
          <w:szCs w:val="21"/>
          <w:u w:val="single"/>
          <w:cs/>
          <w:lang w:val="en-NZ"/>
        </w:rPr>
        <w:t xml:space="preserve">Decision </w:t>
      </w:r>
    </w:p>
    <w:p w14:paraId="1A880FED" w14:textId="77777777" w:rsidR="00972930" w:rsidRPr="00882429" w:rsidRDefault="00972930">
      <w:pPr>
        <w:rPr>
          <w:sz w:val="21"/>
          <w:szCs w:val="21"/>
          <w:cs/>
          <w:lang w:val="en-NZ"/>
        </w:rPr>
      </w:pPr>
    </w:p>
    <w:p w14:paraId="70D7BBE1" w14:textId="77777777" w:rsidR="00972930" w:rsidRPr="00882429" w:rsidRDefault="00972930">
      <w:pPr>
        <w:rPr>
          <w:sz w:val="21"/>
          <w:szCs w:val="21"/>
          <w:cs/>
          <w:lang w:val="en-NZ"/>
        </w:rPr>
      </w:pPr>
      <w:r w:rsidRPr="00882429">
        <w:rPr>
          <w:sz w:val="21"/>
          <w:szCs w:val="21"/>
          <w:cs/>
          <w:lang w:val="en-NZ"/>
        </w:rPr>
        <w:t xml:space="preserve">This application was </w:t>
      </w:r>
      <w:r w:rsidRPr="00882429">
        <w:rPr>
          <w:iCs/>
          <w:sz w:val="21"/>
          <w:szCs w:val="21"/>
          <w:cs/>
          <w:lang w:val="en-NZ"/>
        </w:rPr>
        <w:t>approved</w:t>
      </w:r>
      <w:r w:rsidRPr="00882429">
        <w:rPr>
          <w:sz w:val="21"/>
          <w:szCs w:val="21"/>
          <w:cs/>
          <w:lang w:val="en-NZ"/>
        </w:rPr>
        <w:t xml:space="preserve"> by consensus, subject to the following non-standard conditions:</w:t>
      </w:r>
    </w:p>
    <w:p w14:paraId="1F4F9D34" w14:textId="77777777" w:rsidR="00972930" w:rsidRPr="00882429" w:rsidRDefault="00972930">
      <w:pPr>
        <w:rPr>
          <w:color w:val="FF0000"/>
          <w:sz w:val="21"/>
          <w:szCs w:val="21"/>
          <w:cs/>
          <w:lang w:val="en-NZ"/>
        </w:rPr>
      </w:pPr>
    </w:p>
    <w:p w14:paraId="4C4E8E1C" w14:textId="77777777" w:rsidR="00972930" w:rsidRPr="00882429" w:rsidRDefault="00972930">
      <w:pPr>
        <w:rPr>
          <w:sz w:val="21"/>
          <w:szCs w:val="21"/>
          <w:cs/>
          <w:lang w:val="en-NZ"/>
        </w:rPr>
      </w:pPr>
    </w:p>
    <w:p w14:paraId="7CAEA72D" w14:textId="77777777" w:rsidR="00972930" w:rsidRPr="00882429" w:rsidRDefault="00972930">
      <w:pPr>
        <w:numPr>
          <w:ilvl w:val="0"/>
          <w:numId w:val="7"/>
        </w:numPr>
        <w:rPr>
          <w:sz w:val="21"/>
          <w:szCs w:val="21"/>
          <w:cs/>
          <w:lang w:val="en-NZ"/>
        </w:rPr>
      </w:pPr>
      <w:r w:rsidRPr="00882429">
        <w:rPr>
          <w:sz w:val="21"/>
          <w:szCs w:val="21"/>
          <w:cs/>
          <w:lang w:val="en-NZ"/>
        </w:rPr>
        <w:t>please update the Participant Information Sheet and Consent Form, taking into account the suggestions made by the Committee.</w:t>
      </w:r>
    </w:p>
    <w:p w14:paraId="535075D6" w14:textId="77777777" w:rsidR="00972930" w:rsidRDefault="00972930">
      <w:pPr>
        <w:rPr>
          <w:color w:val="33CCCC"/>
          <w:szCs w:val="22"/>
          <w:cs/>
          <w:lang w:val="en-NZ"/>
        </w:rPr>
      </w:pPr>
    </w:p>
    <w:p w14:paraId="50C582C2" w14:textId="77777777" w:rsidR="00972930" w:rsidRDefault="00972930">
      <w:pPr>
        <w:autoSpaceDE w:val="0"/>
        <w:autoSpaceDN w:val="0"/>
        <w:adjustRightInd w:val="0"/>
        <w:rPr>
          <w:cs/>
        </w:rPr>
      </w:pPr>
      <w:r>
        <w:rPr>
          <w:cs/>
        </w:rPr>
        <w:br w:type="page"/>
      </w:r>
    </w:p>
    <w:p w14:paraId="44363B85" w14:textId="77777777" w:rsidR="00972930" w:rsidRDefault="00972930">
      <w:pPr>
        <w:autoSpaceDE w:val="0"/>
        <w:autoSpaceDN w:val="0"/>
        <w:adjustRightInd w:val="0"/>
        <w:rPr>
          <w:cs/>
        </w:rPr>
      </w:pPr>
    </w:p>
    <w:p w14:paraId="6F963E7F" w14:textId="77777777" w:rsidR="00972930" w:rsidRDefault="00972930">
      <w:pPr>
        <w:pStyle w:val="Heading2"/>
        <w:pBdr>
          <w:bottom w:val="single" w:sz="12" w:space="1" w:color="auto"/>
        </w:pBdr>
        <w:rPr>
          <w:cs/>
        </w:rPr>
      </w:pPr>
      <w:r>
        <w:rPr>
          <w:cs/>
        </w:rPr>
        <w:t>General business</w:t>
      </w:r>
    </w:p>
    <w:p w14:paraId="71E87E87" w14:textId="77777777" w:rsidR="00972930" w:rsidRDefault="00972930">
      <w:pPr>
        <w:rPr>
          <w:cs/>
        </w:rPr>
      </w:pPr>
    </w:p>
    <w:p w14:paraId="7F4AEC90" w14:textId="77777777" w:rsidR="00972930" w:rsidRDefault="00972930">
      <w:pPr>
        <w:numPr>
          <w:ilvl w:val="0"/>
          <w:numId w:val="14"/>
        </w:numPr>
        <w:autoSpaceDE w:val="0"/>
        <w:autoSpaceDN w:val="0"/>
        <w:adjustRightInd w:val="0"/>
        <w:rPr>
          <w:rFonts w:cs="Consolas"/>
          <w:color w:val="A31515"/>
          <w:szCs w:val="19"/>
          <w:cs/>
          <w:lang w:eastAsia="en-GB"/>
        </w:rPr>
      </w:pPr>
      <w:r>
        <w:rPr>
          <w:cs/>
        </w:rPr>
        <w:t xml:space="preserve">The Committee noted the content of the </w:t>
      </w:r>
      <w:r>
        <w:rPr>
          <w:szCs w:val="22"/>
          <w:cs/>
          <w:lang w:eastAsia="en-GB"/>
        </w:rPr>
        <w:t xml:space="preserve">“ </w:t>
      </w:r>
      <w:r>
        <w:rPr>
          <w:cs/>
        </w:rPr>
        <w:t>noting section</w:t>
      </w:r>
      <w:r>
        <w:rPr>
          <w:szCs w:val="22"/>
          <w:cs/>
          <w:lang w:eastAsia="en-GB"/>
        </w:rPr>
        <w:t>”</w:t>
      </w:r>
      <w:r>
        <w:rPr>
          <w:rFonts w:cs="Consolas"/>
          <w:color w:val="A31515"/>
          <w:szCs w:val="19"/>
          <w:cs/>
          <w:lang w:eastAsia="en-GB"/>
        </w:rPr>
        <w:t xml:space="preserve"> </w:t>
      </w:r>
      <w:r>
        <w:rPr>
          <w:cs/>
        </w:rPr>
        <w:t>of the agenda.</w:t>
      </w:r>
    </w:p>
    <w:p w14:paraId="78624353" w14:textId="77777777" w:rsidR="00972930" w:rsidRDefault="00972930">
      <w:pPr>
        <w:rPr>
          <w:cs/>
        </w:rPr>
      </w:pPr>
    </w:p>
    <w:p w14:paraId="6CBDC075" w14:textId="77777777" w:rsidR="00972930" w:rsidRDefault="00972930">
      <w:pPr>
        <w:rPr>
          <w:cs/>
        </w:rPr>
      </w:pPr>
    </w:p>
    <w:p w14:paraId="468D4BB4" w14:textId="77777777" w:rsidR="00972930" w:rsidRDefault="00972930">
      <w:pPr>
        <w:numPr>
          <w:ilvl w:val="0"/>
          <w:numId w:val="14"/>
        </w:numPr>
        <w:rPr>
          <w:cs/>
        </w:rPr>
      </w:pPr>
      <w:r>
        <w:rPr>
          <w:cs/>
        </w:rPr>
        <w:t>The</w:t>
      </w:r>
      <w:r>
        <w:rPr>
          <w:color w:val="FF0000"/>
          <w:cs/>
        </w:rPr>
        <w:t xml:space="preserve"> </w:t>
      </w:r>
      <w:r>
        <w:rPr>
          <w:cs/>
        </w:rPr>
        <w:t>Chair reminded the Committee of the date and time of its next scheduled meeting, namely:</w:t>
      </w:r>
    </w:p>
    <w:p w14:paraId="359E1454" w14:textId="77777777" w:rsidR="00972930" w:rsidRDefault="00972930">
      <w:pPr>
        <w:ind w:left="465"/>
        <w:rPr>
          <w:cs/>
        </w:rPr>
      </w:pPr>
    </w:p>
    <w:tbl>
      <w:tblPr>
        <w:tblW w:w="8280" w:type="dxa"/>
        <w:tblInd w:w="828" w:type="dxa"/>
        <w:tblBorders>
          <w:top w:val="single" w:sz="4" w:space="0" w:color="auto"/>
          <w:bottom w:val="single" w:sz="4" w:space="0" w:color="auto"/>
        </w:tblBorders>
        <w:tblLook w:val="0000" w:firstRow="0" w:lastRow="0" w:firstColumn="0" w:lastColumn="0" w:noHBand="0" w:noVBand="0"/>
      </w:tblPr>
      <w:tblGrid>
        <w:gridCol w:w="2160"/>
        <w:gridCol w:w="6120"/>
      </w:tblGrid>
      <w:tr w:rsidR="00972930" w14:paraId="077B746F" w14:textId="77777777">
        <w:tc>
          <w:tcPr>
            <w:tcW w:w="2160" w:type="dxa"/>
            <w:tcBorders>
              <w:top w:val="single" w:sz="4" w:space="0" w:color="auto"/>
              <w:left w:val="nil"/>
              <w:bottom w:val="nil"/>
              <w:right w:val="nil"/>
            </w:tcBorders>
            <w:shd w:val="clear" w:color="auto" w:fill="F3F3F3"/>
          </w:tcPr>
          <w:p w14:paraId="0C7EAF7D" w14:textId="77777777" w:rsidR="00972930" w:rsidRDefault="00972930">
            <w:pPr>
              <w:spacing w:before="80" w:after="80"/>
              <w:rPr>
                <w:bCs/>
                <w:cs/>
                <w:lang w:val="en-NZ"/>
              </w:rPr>
            </w:pPr>
            <w:r>
              <w:rPr>
                <w:bCs/>
                <w:cs/>
                <w:lang w:val="en-NZ"/>
              </w:rPr>
              <w:t>Meeting date:</w:t>
            </w:r>
          </w:p>
        </w:tc>
        <w:tc>
          <w:tcPr>
            <w:tcW w:w="6120" w:type="dxa"/>
            <w:tcBorders>
              <w:top w:val="single" w:sz="4" w:space="0" w:color="auto"/>
              <w:left w:val="nil"/>
              <w:bottom w:val="nil"/>
              <w:right w:val="nil"/>
            </w:tcBorders>
            <w:shd w:val="clear" w:color="auto" w:fill="F3F3F3"/>
          </w:tcPr>
          <w:p w14:paraId="731F0122" w14:textId="77777777" w:rsidR="00972930" w:rsidRDefault="00972930">
            <w:pPr>
              <w:spacing w:before="80" w:after="80"/>
              <w:rPr>
                <w:color w:val="FF3399"/>
                <w:cs/>
                <w:lang w:val="en-NZ"/>
              </w:rPr>
            </w:pPr>
            <w:r>
              <w:rPr>
                <w:cs/>
                <w:lang w:val="en-NZ"/>
              </w:rPr>
              <w:t>08 December 2020, 10:00 AM</w:t>
            </w:r>
          </w:p>
        </w:tc>
      </w:tr>
      <w:tr w:rsidR="00972930" w14:paraId="49FEC455" w14:textId="77777777">
        <w:tc>
          <w:tcPr>
            <w:tcW w:w="2160" w:type="dxa"/>
            <w:tcBorders>
              <w:top w:val="nil"/>
              <w:left w:val="nil"/>
              <w:bottom w:val="single" w:sz="4" w:space="0" w:color="auto"/>
              <w:right w:val="nil"/>
            </w:tcBorders>
            <w:shd w:val="clear" w:color="auto" w:fill="F3F3F3"/>
          </w:tcPr>
          <w:p w14:paraId="262E7C33" w14:textId="77777777" w:rsidR="00972930" w:rsidRDefault="00972930">
            <w:pPr>
              <w:spacing w:before="80" w:after="80"/>
              <w:rPr>
                <w:bCs/>
                <w:cs/>
                <w:lang w:val="en-NZ"/>
              </w:rPr>
            </w:pPr>
            <w:r>
              <w:rPr>
                <w:bCs/>
                <w:cs/>
                <w:lang w:val="en-NZ"/>
              </w:rPr>
              <w:t>Meeting venue:</w:t>
            </w:r>
          </w:p>
        </w:tc>
        <w:tc>
          <w:tcPr>
            <w:tcW w:w="6120" w:type="dxa"/>
            <w:tcBorders>
              <w:top w:val="nil"/>
              <w:left w:val="nil"/>
              <w:bottom w:val="single" w:sz="4" w:space="0" w:color="auto"/>
              <w:right w:val="nil"/>
            </w:tcBorders>
            <w:shd w:val="clear" w:color="auto" w:fill="F3F3F3"/>
          </w:tcPr>
          <w:p w14:paraId="605F7B01" w14:textId="77777777" w:rsidR="00972930" w:rsidRDefault="00972930">
            <w:pPr>
              <w:spacing w:before="80" w:after="80"/>
              <w:rPr>
                <w:color w:val="FF3399"/>
                <w:cs/>
                <w:lang w:val="en-NZ"/>
              </w:rPr>
            </w:pPr>
            <w:r>
              <w:rPr>
                <w:cs/>
                <w:lang w:val="en-NZ"/>
              </w:rPr>
              <w:t>Online Meeting</w:t>
            </w:r>
          </w:p>
        </w:tc>
      </w:tr>
    </w:tbl>
    <w:p w14:paraId="4DBECB18" w14:textId="77777777" w:rsidR="00972930" w:rsidRDefault="00972930">
      <w:pPr>
        <w:ind w:left="105"/>
        <w:rPr>
          <w:cs/>
        </w:rPr>
      </w:pPr>
    </w:p>
    <w:p w14:paraId="2B8225DF" w14:textId="77777777" w:rsidR="00972930" w:rsidRDefault="00972930">
      <w:pPr>
        <w:rPr>
          <w:cs/>
        </w:rPr>
      </w:pPr>
    </w:p>
    <w:p w14:paraId="3AF3A0CC" w14:textId="77777777" w:rsidR="00972930" w:rsidRDefault="00972930">
      <w:pPr>
        <w:numPr>
          <w:ilvl w:val="0"/>
          <w:numId w:val="14"/>
        </w:numPr>
        <w:rPr>
          <w:bCs/>
          <w:szCs w:val="22"/>
          <w:u w:val="single"/>
          <w:cs/>
        </w:rPr>
      </w:pPr>
      <w:r>
        <w:rPr>
          <w:bCs/>
          <w:szCs w:val="22"/>
          <w:u w:val="single"/>
          <w:cs/>
        </w:rPr>
        <w:t>Review of Last Minutes</w:t>
      </w:r>
    </w:p>
    <w:p w14:paraId="2F6C8236" w14:textId="77777777" w:rsidR="00972930" w:rsidRDefault="00972930">
      <w:pPr>
        <w:rPr>
          <w:bCs/>
          <w:szCs w:val="22"/>
          <w:u w:val="single"/>
          <w:cs/>
        </w:rPr>
      </w:pPr>
    </w:p>
    <w:p w14:paraId="70CC0BC2" w14:textId="77777777" w:rsidR="00972930" w:rsidRDefault="00972930">
      <w:pPr>
        <w:ind w:left="465"/>
        <w:rPr>
          <w:szCs w:val="22"/>
          <w:cs/>
        </w:rPr>
      </w:pPr>
      <w:r>
        <w:rPr>
          <w:szCs w:val="22"/>
          <w:cs/>
        </w:rPr>
        <w:t>The minutes of the previous meeting were agreed and signed by the Chair and  Co-ordinator as a true record.</w:t>
      </w:r>
    </w:p>
    <w:p w14:paraId="5EEC0FE1" w14:textId="77777777" w:rsidR="00972930" w:rsidRDefault="00972930">
      <w:pPr>
        <w:ind w:left="465"/>
        <w:rPr>
          <w:szCs w:val="22"/>
          <w:cs/>
        </w:rPr>
      </w:pPr>
    </w:p>
    <w:p w14:paraId="212A1510" w14:textId="77777777" w:rsidR="00972930" w:rsidRDefault="00972930">
      <w:pPr>
        <w:rPr>
          <w:cs/>
        </w:rPr>
      </w:pPr>
    </w:p>
    <w:p w14:paraId="6676D6FC" w14:textId="77777777" w:rsidR="00972930" w:rsidRDefault="00972930">
      <w:pPr>
        <w:rPr>
          <w:cs/>
        </w:rPr>
      </w:pPr>
    </w:p>
    <w:p w14:paraId="78226905" w14:textId="77777777" w:rsidR="00972930" w:rsidRDefault="00972930">
      <w:pPr>
        <w:rPr>
          <w:cs/>
        </w:rPr>
      </w:pPr>
      <w:r>
        <w:rPr>
          <w:cs/>
        </w:rPr>
        <w:t xml:space="preserve">The meeting closed at </w:t>
      </w:r>
      <w:r>
        <w:rPr>
          <w:szCs w:val="22"/>
          <w:cs/>
          <w:lang w:val="en-NZ"/>
        </w:rPr>
        <w:t>3.40pm.</w:t>
      </w:r>
    </w:p>
    <w:sectPr w:rsidR="00972930">
      <w:footerReference w:type="default" r:id="rId22"/>
      <w:headerReference w:type="first" r:id="rId23"/>
      <w:footerReference w:type="first" r:id="rId24"/>
      <w:pgSz w:w="11906" w:h="16838"/>
      <w:pgMar w:top="1440" w:right="924"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C6A9F" w14:textId="77777777" w:rsidR="003749AB" w:rsidRDefault="003749AB">
      <w:pPr>
        <w:widowControl w:val="0"/>
        <w:autoSpaceDE w:val="0"/>
        <w:autoSpaceDN w:val="0"/>
        <w:adjustRightInd w:val="0"/>
        <w:rPr>
          <w:rFonts w:ascii="Times New Roman" w:cs="Times New Roman"/>
          <w:szCs w:val="24"/>
          <w:lang w:val="en-NZ" w:eastAsia="en-NZ"/>
        </w:rPr>
      </w:pPr>
      <w:r>
        <w:rPr>
          <w:rFonts w:ascii="Times New Roman" w:cs="Times New Roman"/>
          <w:szCs w:val="24"/>
          <w:lang w:val="en-NZ" w:eastAsia="en-NZ"/>
        </w:rPr>
        <w:separator/>
      </w:r>
    </w:p>
  </w:endnote>
  <w:endnote w:type="continuationSeparator" w:id="0">
    <w:p w14:paraId="2DE6C5DE" w14:textId="77777777" w:rsidR="003749AB" w:rsidRDefault="003749AB">
      <w:pPr>
        <w:widowControl w:val="0"/>
        <w:autoSpaceDE w:val="0"/>
        <w:autoSpaceDN w:val="0"/>
        <w:adjustRightInd w:val="0"/>
        <w:rPr>
          <w:rFonts w:ascii="Times New Roman" w:cs="Times New Roman"/>
          <w:szCs w:val="24"/>
          <w:lang w:val="en-NZ" w:eastAsia="en-NZ"/>
        </w:rPr>
      </w:pPr>
      <w:r>
        <w:rPr>
          <w:rFonts w:ascii="Times New Roman" w:cs="Times New Roman"/>
          <w:szCs w:val="24"/>
          <w:lang w:val="en-NZ" w:eastAsia="en-NZ"/>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000" w:firstRow="0" w:lastRow="0" w:firstColumn="0" w:lastColumn="0" w:noHBand="0" w:noVBand="0"/>
    </w:tblPr>
    <w:tblGrid>
      <w:gridCol w:w="8623"/>
      <w:gridCol w:w="1638"/>
    </w:tblGrid>
    <w:tr w:rsidR="00972930" w14:paraId="334D0072" w14:textId="77777777">
      <w:trPr>
        <w:trHeight w:val="282"/>
      </w:trPr>
      <w:tc>
        <w:tcPr>
          <w:tcW w:w="8623" w:type="dxa"/>
          <w:tcBorders>
            <w:top w:val="nil"/>
            <w:left w:val="nil"/>
            <w:bottom w:val="nil"/>
            <w:right w:val="nil"/>
          </w:tcBorders>
        </w:tcPr>
        <w:p w14:paraId="3494FE03" w14:textId="77777777" w:rsidR="00972930" w:rsidRDefault="00972930">
          <w:pPr>
            <w:pStyle w:val="Footer"/>
            <w:ind w:right="360"/>
            <w:rPr>
              <w:rFonts w:cs="Arial Narrow"/>
              <w:szCs w:val="16"/>
              <w:cs/>
              <w:lang w:eastAsia="en-GB"/>
            </w:rPr>
          </w:pPr>
          <w:r>
            <w:rPr>
              <w:szCs w:val="16"/>
              <w:cs/>
            </w:rPr>
            <w:t xml:space="preserve">HDEC Minutes – </w:t>
          </w:r>
          <w:r>
            <w:rPr>
              <w:szCs w:val="16"/>
              <w:cs/>
              <w:lang w:val="en-NZ"/>
            </w:rPr>
            <w:t xml:space="preserve">Southern Health and Disability Ethics Committee </w:t>
          </w:r>
          <w:r>
            <w:rPr>
              <w:szCs w:val="16"/>
              <w:cs/>
            </w:rPr>
            <w:t xml:space="preserve">– </w:t>
          </w:r>
          <w:r>
            <w:rPr>
              <w:szCs w:val="16"/>
              <w:cs/>
              <w:lang w:val="en-NZ"/>
            </w:rPr>
            <w:t>10 November 2020</w:t>
          </w:r>
        </w:p>
      </w:tc>
      <w:tc>
        <w:tcPr>
          <w:tcW w:w="1638" w:type="dxa"/>
          <w:tcBorders>
            <w:top w:val="nil"/>
            <w:left w:val="nil"/>
            <w:bottom w:val="nil"/>
            <w:right w:val="nil"/>
          </w:tcBorders>
        </w:tcPr>
        <w:p w14:paraId="52E1963A" w14:textId="77777777" w:rsidR="00972930" w:rsidRDefault="00972930">
          <w:pPr>
            <w:pStyle w:val="Footer"/>
            <w:ind w:right="360"/>
            <w:jc w:val="right"/>
            <w:rPr>
              <w:rFonts w:cs="Arial Narrow"/>
              <w:szCs w:val="16"/>
              <w:cs/>
              <w:lang w:eastAsia="en-GB"/>
            </w:rPr>
          </w:pPr>
          <w:r>
            <w:rPr>
              <w:rStyle w:val="PageNumber"/>
              <w:rFonts w:cs="Arial"/>
              <w:szCs w:val="16"/>
              <w:cs/>
            </w:rPr>
            <w:t xml:space="preserve">Page </w:t>
          </w:r>
          <w:r>
            <w:rPr>
              <w:rStyle w:val="PageNumber"/>
              <w:rFonts w:cs="Arial"/>
              <w:szCs w:val="16"/>
              <w:cs/>
            </w:rPr>
            <w:fldChar w:fldCharType="begin"/>
          </w:r>
          <w:r>
            <w:rPr>
              <w:rStyle w:val="PageNumber"/>
              <w:rFonts w:cs="Arial"/>
              <w:szCs w:val="16"/>
              <w:cs/>
            </w:rPr>
            <w:instrText xml:space="preserve"> PAGE </w:instrText>
          </w:r>
          <w:r>
            <w:rPr>
              <w:rStyle w:val="PageNumber"/>
              <w:rFonts w:cs="Arial"/>
              <w:szCs w:val="16"/>
              <w:cs/>
            </w:rPr>
            <w:fldChar w:fldCharType="separate"/>
          </w:r>
          <w:r>
            <w:rPr>
              <w:rStyle w:val="PageNumber"/>
              <w:rFonts w:cs="Arial"/>
              <w:noProof/>
              <w:szCs w:val="16"/>
              <w:cs/>
              <w:lang w:val="en-NZ" w:eastAsia="en-NZ"/>
            </w:rPr>
            <w:t>2</w:t>
          </w:r>
          <w:r>
            <w:rPr>
              <w:rStyle w:val="PageNumber"/>
              <w:rFonts w:cs="Arial"/>
              <w:szCs w:val="16"/>
              <w:cs/>
            </w:rPr>
            <w:fldChar w:fldCharType="end"/>
          </w:r>
          <w:r>
            <w:rPr>
              <w:rStyle w:val="PageNumber"/>
              <w:rFonts w:cs="Arial"/>
              <w:szCs w:val="16"/>
              <w:cs/>
            </w:rPr>
            <w:t xml:space="preserve"> of </w:t>
          </w:r>
          <w:r>
            <w:rPr>
              <w:rStyle w:val="PageNumber"/>
              <w:rFonts w:cs="Arial"/>
              <w:szCs w:val="16"/>
              <w:cs/>
            </w:rPr>
            <w:fldChar w:fldCharType="begin"/>
          </w:r>
          <w:r>
            <w:rPr>
              <w:rStyle w:val="PageNumber"/>
              <w:rFonts w:cs="Arial"/>
              <w:szCs w:val="16"/>
              <w:cs/>
            </w:rPr>
            <w:instrText xml:space="preserve"> NUMPAGES </w:instrText>
          </w:r>
          <w:r>
            <w:rPr>
              <w:rStyle w:val="PageNumber"/>
              <w:rFonts w:cs="Arial"/>
              <w:szCs w:val="16"/>
              <w:cs/>
            </w:rPr>
            <w:fldChar w:fldCharType="separate"/>
          </w:r>
          <w:r>
            <w:rPr>
              <w:rStyle w:val="PageNumber"/>
              <w:rFonts w:cs="Arial"/>
              <w:noProof/>
              <w:szCs w:val="16"/>
              <w:cs/>
              <w:lang w:val="en-NZ" w:eastAsia="en-NZ"/>
            </w:rPr>
            <w:t>3</w:t>
          </w:r>
          <w:r>
            <w:rPr>
              <w:rStyle w:val="PageNumber"/>
              <w:rFonts w:cs="Arial"/>
              <w:szCs w:val="16"/>
              <w:cs/>
            </w:rPr>
            <w:fldChar w:fldCharType="end"/>
          </w:r>
        </w:p>
      </w:tc>
    </w:tr>
  </w:tbl>
  <w:p w14:paraId="2C16D2EF" w14:textId="77777777" w:rsidR="00972930" w:rsidRDefault="00972930">
    <w:pPr>
      <w:pStyle w:val="Footer"/>
      <w:tabs>
        <w:tab w:val="clear" w:pos="8306"/>
        <w:tab w:val="left" w:pos="6930"/>
        <w:tab w:val="right" w:pos="9720"/>
      </w:tabs>
      <w:ind w:right="360"/>
      <w:rPr>
        <w:szCs w:val="16"/>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000" w:firstRow="0" w:lastRow="0" w:firstColumn="0" w:lastColumn="0" w:noHBand="0" w:noVBand="0"/>
    </w:tblPr>
    <w:tblGrid>
      <w:gridCol w:w="8585"/>
      <w:gridCol w:w="1631"/>
    </w:tblGrid>
    <w:tr w:rsidR="00972930" w14:paraId="65010FFC" w14:textId="77777777">
      <w:trPr>
        <w:trHeight w:val="283"/>
      </w:trPr>
      <w:tc>
        <w:tcPr>
          <w:tcW w:w="8585" w:type="dxa"/>
          <w:tcBorders>
            <w:top w:val="nil"/>
            <w:left w:val="nil"/>
            <w:bottom w:val="nil"/>
            <w:right w:val="nil"/>
          </w:tcBorders>
        </w:tcPr>
        <w:p w14:paraId="3485B60E" w14:textId="77777777" w:rsidR="00972930" w:rsidRDefault="00972930">
          <w:pPr>
            <w:pStyle w:val="Footer"/>
            <w:ind w:right="360"/>
            <w:rPr>
              <w:rFonts w:cs="Arial Narrow"/>
              <w:szCs w:val="16"/>
              <w:cs/>
              <w:lang w:eastAsia="en-GB"/>
            </w:rPr>
          </w:pPr>
          <w:r>
            <w:rPr>
              <w:szCs w:val="16"/>
              <w:cs/>
            </w:rPr>
            <w:t xml:space="preserve">HDEC Minutes – </w:t>
          </w:r>
          <w:r>
            <w:rPr>
              <w:szCs w:val="16"/>
              <w:cs/>
              <w:lang w:val="en-NZ"/>
            </w:rPr>
            <w:t xml:space="preserve">Southern Health and Disability Ethics Committee </w:t>
          </w:r>
          <w:r>
            <w:rPr>
              <w:szCs w:val="16"/>
              <w:cs/>
            </w:rPr>
            <w:t xml:space="preserve">– </w:t>
          </w:r>
          <w:r>
            <w:rPr>
              <w:szCs w:val="16"/>
              <w:cs/>
              <w:lang w:val="en-NZ"/>
            </w:rPr>
            <w:t>10 November 2020</w:t>
          </w:r>
        </w:p>
      </w:tc>
      <w:tc>
        <w:tcPr>
          <w:tcW w:w="1631" w:type="dxa"/>
          <w:tcBorders>
            <w:top w:val="nil"/>
            <w:left w:val="nil"/>
            <w:bottom w:val="nil"/>
            <w:right w:val="nil"/>
          </w:tcBorders>
        </w:tcPr>
        <w:p w14:paraId="08A60B02" w14:textId="77777777" w:rsidR="00972930" w:rsidRDefault="00972930">
          <w:pPr>
            <w:pStyle w:val="Footer"/>
            <w:ind w:right="360"/>
            <w:jc w:val="right"/>
            <w:rPr>
              <w:rFonts w:cs="Arial Narrow"/>
              <w:szCs w:val="16"/>
              <w:cs/>
              <w:lang w:eastAsia="en-GB"/>
            </w:rPr>
          </w:pPr>
          <w:r>
            <w:rPr>
              <w:rStyle w:val="PageNumber"/>
              <w:rFonts w:cs="Arial"/>
              <w:szCs w:val="16"/>
              <w:cs/>
            </w:rPr>
            <w:t xml:space="preserve">Page </w:t>
          </w:r>
          <w:r>
            <w:rPr>
              <w:rStyle w:val="PageNumber"/>
              <w:rFonts w:cs="Arial"/>
              <w:szCs w:val="16"/>
              <w:cs/>
            </w:rPr>
            <w:fldChar w:fldCharType="begin"/>
          </w:r>
          <w:r>
            <w:rPr>
              <w:rStyle w:val="PageNumber"/>
              <w:rFonts w:cs="Arial"/>
              <w:szCs w:val="16"/>
              <w:cs/>
            </w:rPr>
            <w:instrText xml:space="preserve"> PAGE </w:instrText>
          </w:r>
          <w:r>
            <w:rPr>
              <w:rStyle w:val="PageNumber"/>
              <w:rFonts w:cs="Arial"/>
              <w:szCs w:val="16"/>
              <w:cs/>
            </w:rPr>
            <w:fldChar w:fldCharType="separate"/>
          </w:r>
          <w:r>
            <w:rPr>
              <w:rStyle w:val="PageNumber"/>
              <w:rFonts w:cs="Arial"/>
              <w:noProof/>
              <w:szCs w:val="16"/>
              <w:cs/>
              <w:lang w:val="en-NZ" w:eastAsia="en-NZ"/>
            </w:rPr>
            <w:t>1</w:t>
          </w:r>
          <w:r>
            <w:rPr>
              <w:rStyle w:val="PageNumber"/>
              <w:rFonts w:cs="Arial"/>
              <w:szCs w:val="16"/>
              <w:cs/>
            </w:rPr>
            <w:fldChar w:fldCharType="end"/>
          </w:r>
          <w:r>
            <w:rPr>
              <w:rStyle w:val="PageNumber"/>
              <w:rFonts w:cs="Arial"/>
              <w:szCs w:val="16"/>
              <w:cs/>
            </w:rPr>
            <w:t xml:space="preserve"> of </w:t>
          </w:r>
          <w:r>
            <w:rPr>
              <w:rStyle w:val="PageNumber"/>
              <w:rFonts w:cs="Arial"/>
              <w:szCs w:val="16"/>
              <w:cs/>
            </w:rPr>
            <w:fldChar w:fldCharType="begin"/>
          </w:r>
          <w:r>
            <w:rPr>
              <w:rStyle w:val="PageNumber"/>
              <w:rFonts w:cs="Arial"/>
              <w:szCs w:val="16"/>
              <w:cs/>
            </w:rPr>
            <w:instrText xml:space="preserve"> NUMPAGES </w:instrText>
          </w:r>
          <w:r>
            <w:rPr>
              <w:rStyle w:val="PageNumber"/>
              <w:rFonts w:cs="Arial"/>
              <w:szCs w:val="16"/>
              <w:cs/>
            </w:rPr>
            <w:fldChar w:fldCharType="separate"/>
          </w:r>
          <w:r>
            <w:rPr>
              <w:rStyle w:val="PageNumber"/>
              <w:rFonts w:cs="Arial"/>
              <w:noProof/>
              <w:szCs w:val="16"/>
              <w:cs/>
              <w:lang w:val="en-NZ" w:eastAsia="en-NZ"/>
            </w:rPr>
            <w:t>3</w:t>
          </w:r>
          <w:r>
            <w:rPr>
              <w:rStyle w:val="PageNumber"/>
              <w:rFonts w:cs="Arial"/>
              <w:szCs w:val="16"/>
              <w:cs/>
            </w:rPr>
            <w:fldChar w:fldCharType="end"/>
          </w:r>
        </w:p>
      </w:tc>
    </w:tr>
  </w:tbl>
  <w:p w14:paraId="74CF2297" w14:textId="77777777" w:rsidR="00972930" w:rsidRDefault="00972930">
    <w:pPr>
      <w:pStyle w:val="Footer"/>
      <w:tabs>
        <w:tab w:val="clear" w:pos="8306"/>
        <w:tab w:val="left" w:pos="6960"/>
        <w:tab w:val="right" w:pos="9720"/>
      </w:tabs>
      <w:ind w:right="360"/>
      <w:rPr>
        <w:szCs w:val="16"/>
        <w: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37BD" w14:textId="77777777" w:rsidR="003749AB" w:rsidRDefault="003749AB">
      <w:pPr>
        <w:widowControl w:val="0"/>
        <w:autoSpaceDE w:val="0"/>
        <w:autoSpaceDN w:val="0"/>
        <w:adjustRightInd w:val="0"/>
        <w:rPr>
          <w:rFonts w:ascii="Times New Roman" w:cs="Times New Roman"/>
          <w:szCs w:val="24"/>
          <w:lang w:val="en-NZ" w:eastAsia="en-NZ"/>
        </w:rPr>
      </w:pPr>
      <w:r>
        <w:rPr>
          <w:rFonts w:ascii="Times New Roman" w:cs="Times New Roman"/>
          <w:szCs w:val="24"/>
          <w:lang w:val="en-NZ" w:eastAsia="en-NZ"/>
        </w:rPr>
        <w:separator/>
      </w:r>
    </w:p>
  </w:footnote>
  <w:footnote w:type="continuationSeparator" w:id="0">
    <w:p w14:paraId="5703A9D5" w14:textId="77777777" w:rsidR="003749AB" w:rsidRDefault="003749AB">
      <w:pPr>
        <w:widowControl w:val="0"/>
        <w:autoSpaceDE w:val="0"/>
        <w:autoSpaceDN w:val="0"/>
        <w:adjustRightInd w:val="0"/>
        <w:rPr>
          <w:rFonts w:ascii="Times New Roman" w:cs="Times New Roman"/>
          <w:szCs w:val="24"/>
          <w:lang w:val="en-NZ" w:eastAsia="en-NZ"/>
        </w:rPr>
      </w:pPr>
      <w:r>
        <w:rPr>
          <w:rFonts w:ascii="Times New Roman" w:cs="Times New Roman"/>
          <w:szCs w:val="24"/>
          <w:lang w:val="en-NZ" w:eastAsia="en-NZ"/>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00" w:firstRow="0" w:lastRow="0" w:firstColumn="0" w:lastColumn="0" w:noHBand="0" w:noVBand="0"/>
    </w:tblPr>
    <w:tblGrid>
      <w:gridCol w:w="1973"/>
      <w:gridCol w:w="7927"/>
    </w:tblGrid>
    <w:tr w:rsidR="00972930" w14:paraId="3072DF4A" w14:textId="77777777">
      <w:trPr>
        <w:trHeight w:val="1079"/>
      </w:trPr>
      <w:tc>
        <w:tcPr>
          <w:tcW w:w="1914" w:type="dxa"/>
          <w:tcBorders>
            <w:top w:val="nil"/>
            <w:left w:val="nil"/>
            <w:bottom w:val="single" w:sz="4" w:space="0" w:color="auto"/>
            <w:right w:val="nil"/>
          </w:tcBorders>
        </w:tcPr>
        <w:p w14:paraId="5500093D" w14:textId="20015EBC" w:rsidR="00972930" w:rsidRDefault="0000478D">
          <w:pPr>
            <w:pStyle w:val="Heading1"/>
            <w:rPr>
              <w:cs/>
            </w:rPr>
          </w:pPr>
          <w:r>
            <w:rPr>
              <w:rFonts w:cs="Times New Roman"/>
              <w:noProof/>
              <w:cs/>
            </w:rPr>
            <w:drawing>
              <wp:inline distT="0" distB="0" distL="0" distR="0" wp14:anchorId="2A11E6AE" wp14:editId="0727E178">
                <wp:extent cx="1076960" cy="711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960" cy="711200"/>
                        </a:xfrm>
                        <a:prstGeom prst="rect">
                          <a:avLst/>
                        </a:prstGeom>
                        <a:noFill/>
                        <a:ln>
                          <a:noFill/>
                        </a:ln>
                      </pic:spPr>
                    </pic:pic>
                  </a:graphicData>
                </a:graphic>
              </wp:inline>
            </w:drawing>
          </w:r>
        </w:p>
      </w:tc>
      <w:tc>
        <w:tcPr>
          <w:tcW w:w="7986" w:type="dxa"/>
          <w:tcBorders>
            <w:top w:val="nil"/>
            <w:left w:val="nil"/>
            <w:bottom w:val="single" w:sz="4" w:space="0" w:color="auto"/>
            <w:right w:val="nil"/>
          </w:tcBorders>
          <w:vAlign w:val="bottom"/>
        </w:tcPr>
        <w:p w14:paraId="7D6F4339" w14:textId="77777777" w:rsidR="00972930" w:rsidRDefault="00972930">
          <w:pPr>
            <w:pStyle w:val="Heading1"/>
            <w:rPr>
              <w:cs/>
            </w:rPr>
          </w:pPr>
          <w:r>
            <w:tab/>
          </w:r>
          <w:r>
            <w:rPr>
              <w:cs/>
            </w:rPr>
            <w:t>Minutes</w:t>
          </w:r>
        </w:p>
      </w:tc>
    </w:tr>
  </w:tbl>
  <w:p w14:paraId="41ECDDD8" w14:textId="77777777" w:rsidR="00972930" w:rsidRDefault="00972930">
    <w:pPr>
      <w:pStyle w:val="Header"/>
      <w:rPr>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A4DC8C6"/>
    <w:multiLevelType w:val="singleLevel"/>
    <w:tmpl w:val="8A4DC8C6"/>
    <w:lvl w:ilvl="0">
      <w:start w:val="1"/>
      <w:numFmt w:val="bullet"/>
      <w:lvlText w:val=""/>
      <w:lvlJc w:val="left"/>
      <w:pPr>
        <w:tabs>
          <w:tab w:val="num" w:pos="1620"/>
        </w:tabs>
        <w:ind w:left="1620" w:hanging="360"/>
      </w:pPr>
      <w:rPr>
        <w:rFonts w:ascii="Wingdings" w:eastAsia="SimSun" w:hAnsi="Wingdings"/>
      </w:rPr>
    </w:lvl>
  </w:abstractNum>
  <w:abstractNum w:abstractNumId="1" w15:restartNumberingAfterBreak="0">
    <w:nsid w:val="AA2C2F51"/>
    <w:multiLevelType w:val="singleLevel"/>
    <w:tmpl w:val="AA2C2F51"/>
    <w:lvl w:ilvl="0">
      <w:start w:val="1"/>
      <w:numFmt w:val="decimal"/>
      <w:lvlText w:val="%1."/>
      <w:lvlJc w:val="left"/>
      <w:pPr>
        <w:tabs>
          <w:tab w:val="num" w:pos="1200"/>
        </w:tabs>
        <w:ind w:left="1200" w:hanging="360"/>
      </w:pPr>
      <w:rPr>
        <w:rFonts w:cs="Times New Roman"/>
      </w:rPr>
    </w:lvl>
  </w:abstractNum>
  <w:abstractNum w:abstractNumId="2" w15:restartNumberingAfterBreak="0">
    <w:nsid w:val="E143D9AF"/>
    <w:multiLevelType w:val="singleLevel"/>
    <w:tmpl w:val="E143D9AF"/>
    <w:lvl w:ilvl="0">
      <w:start w:val="1"/>
      <w:numFmt w:val="bullet"/>
      <w:lvlText w:val=""/>
      <w:lvlJc w:val="left"/>
      <w:pPr>
        <w:tabs>
          <w:tab w:val="num" w:pos="1200"/>
        </w:tabs>
        <w:ind w:left="1200" w:hanging="360"/>
      </w:pPr>
      <w:rPr>
        <w:rFonts w:ascii="Wingdings" w:eastAsia="SimSun" w:hAnsi="Wingdings"/>
      </w:rPr>
    </w:lvl>
  </w:abstractNum>
  <w:abstractNum w:abstractNumId="3" w15:restartNumberingAfterBreak="0">
    <w:nsid w:val="F6A757D6"/>
    <w:multiLevelType w:val="singleLevel"/>
    <w:tmpl w:val="F6A757D6"/>
    <w:lvl w:ilvl="0">
      <w:start w:val="1"/>
      <w:numFmt w:val="bullet"/>
      <w:lvlText w:val=""/>
      <w:lvlJc w:val="left"/>
      <w:pPr>
        <w:tabs>
          <w:tab w:val="num" w:pos="780"/>
        </w:tabs>
        <w:ind w:left="780" w:hanging="360"/>
      </w:pPr>
      <w:rPr>
        <w:rFonts w:ascii="Wingdings" w:eastAsia="SimSun" w:hAnsi="Wingdings"/>
      </w:rPr>
    </w:lvl>
  </w:abstractNum>
  <w:abstractNum w:abstractNumId="4" w15:restartNumberingAfterBreak="0">
    <w:nsid w:val="00624E76"/>
    <w:multiLevelType w:val="hybridMultilevel"/>
    <w:tmpl w:val="00624E76"/>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5" w15:restartNumberingAfterBreak="0">
    <w:nsid w:val="04D21CEB"/>
    <w:multiLevelType w:val="hybridMultilevel"/>
    <w:tmpl w:val="04D21CEB"/>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15:restartNumberingAfterBreak="0">
    <w:nsid w:val="0D7444F2"/>
    <w:multiLevelType w:val="hybridMultilevel"/>
    <w:tmpl w:val="0D7444F2"/>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 w15:restartNumberingAfterBreak="0">
    <w:nsid w:val="0E4F1AC8"/>
    <w:multiLevelType w:val="hybridMultilevel"/>
    <w:tmpl w:val="0E4F1AC8"/>
    <w:lvl w:ilvl="0" w:tplc="FFFFFFFF">
      <w:start w:val="1"/>
      <w:numFmt w:val="decimal"/>
      <w:lvlText w:val="%1."/>
      <w:lvlJc w:val="left"/>
      <w:pPr>
        <w:ind w:left="1080" w:hanging="360"/>
      </w:pPr>
      <w:rPr>
        <w:rFonts w:cs="Times New Roman"/>
        <w:color w:val="auto"/>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8" w15:restartNumberingAfterBreak="0">
    <w:nsid w:val="1036E81B"/>
    <w:multiLevelType w:val="singleLevel"/>
    <w:tmpl w:val="1036E81B"/>
    <w:lvl w:ilvl="0">
      <w:start w:val="1"/>
      <w:numFmt w:val="bullet"/>
      <w:lvlText w:val=""/>
      <w:lvlJc w:val="left"/>
      <w:pPr>
        <w:tabs>
          <w:tab w:val="num" w:pos="2040"/>
        </w:tabs>
        <w:ind w:left="2040" w:hanging="360"/>
      </w:pPr>
      <w:rPr>
        <w:rFonts w:ascii="Wingdings" w:eastAsia="SimSun" w:hAnsi="Wingdings"/>
      </w:rPr>
    </w:lvl>
  </w:abstractNum>
  <w:abstractNum w:abstractNumId="9" w15:restartNumberingAfterBreak="0">
    <w:nsid w:val="12131E82"/>
    <w:multiLevelType w:val="hybridMultilevel"/>
    <w:tmpl w:val="12131E82"/>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0" w15:restartNumberingAfterBreak="0">
    <w:nsid w:val="1419428A"/>
    <w:multiLevelType w:val="hybridMultilevel"/>
    <w:tmpl w:val="1419428A"/>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 w15:restartNumberingAfterBreak="0">
    <w:nsid w:val="14290A71"/>
    <w:multiLevelType w:val="hybridMultilevel"/>
    <w:tmpl w:val="14290A71"/>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16045D6F"/>
    <w:multiLevelType w:val="hybridMultilevel"/>
    <w:tmpl w:val="16045D6F"/>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19481E34"/>
    <w:multiLevelType w:val="hybridMultilevel"/>
    <w:tmpl w:val="19481E34"/>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4" w15:restartNumberingAfterBreak="0">
    <w:nsid w:val="1C7310CF"/>
    <w:multiLevelType w:val="hybridMultilevel"/>
    <w:tmpl w:val="1C7310CF"/>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5" w15:restartNumberingAfterBreak="0">
    <w:nsid w:val="1C757A25"/>
    <w:multiLevelType w:val="hybridMultilevel"/>
    <w:tmpl w:val="1C757A25"/>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E9A9C6B"/>
    <w:multiLevelType w:val="singleLevel"/>
    <w:tmpl w:val="1E9A9C6B"/>
    <w:lvl w:ilvl="0">
      <w:start w:val="1"/>
      <w:numFmt w:val="decimal"/>
      <w:lvlText w:val="%1."/>
      <w:lvlJc w:val="left"/>
      <w:pPr>
        <w:tabs>
          <w:tab w:val="num" w:pos="780"/>
        </w:tabs>
        <w:ind w:left="780" w:hanging="360"/>
      </w:pPr>
      <w:rPr>
        <w:rFonts w:cs="Times New Roman"/>
      </w:rPr>
    </w:lvl>
  </w:abstractNum>
  <w:abstractNum w:abstractNumId="17" w15:restartNumberingAfterBreak="0">
    <w:nsid w:val="1F3D2E9D"/>
    <w:multiLevelType w:val="hybridMultilevel"/>
    <w:tmpl w:val="1F3D2E9D"/>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8" w15:restartNumberingAfterBreak="0">
    <w:nsid w:val="21213591"/>
    <w:multiLevelType w:val="hybridMultilevel"/>
    <w:tmpl w:val="21213591"/>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9" w15:restartNumberingAfterBreak="0">
    <w:nsid w:val="22D92168"/>
    <w:multiLevelType w:val="hybridMultilevel"/>
    <w:tmpl w:val="22D92168"/>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0" w15:restartNumberingAfterBreak="0">
    <w:nsid w:val="28766913"/>
    <w:multiLevelType w:val="hybridMultilevel"/>
    <w:tmpl w:val="28766913"/>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1" w15:restartNumberingAfterBreak="0">
    <w:nsid w:val="2B603B2F"/>
    <w:multiLevelType w:val="hybridMultilevel"/>
    <w:tmpl w:val="2B603B2F"/>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2C382E91"/>
    <w:multiLevelType w:val="hybridMultilevel"/>
    <w:tmpl w:val="2C382E91"/>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3" w15:restartNumberingAfterBreak="0">
    <w:nsid w:val="2E4D007C"/>
    <w:multiLevelType w:val="hybridMultilevel"/>
    <w:tmpl w:val="2E4D007C"/>
    <w:lvl w:ilvl="0" w:tplc="FFFFFFFF">
      <w:start w:val="1"/>
      <w:numFmt w:val="decimal"/>
      <w:lvlText w:val="%1."/>
      <w:lvlJc w:val="left"/>
      <w:pPr>
        <w:ind w:left="465" w:hanging="360"/>
      </w:pPr>
      <w:rPr>
        <w:rFonts w:ascii="Arial" w:eastAsia="SimSun" w:hAnsi="Times New Roman" w:cs="Arial"/>
        <w:color w:val="auto"/>
        <w:sz w:val="22"/>
        <w:szCs w:val="22"/>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4" w15:restartNumberingAfterBreak="0">
    <w:nsid w:val="2E8D05F3"/>
    <w:multiLevelType w:val="hybridMultilevel"/>
    <w:tmpl w:val="2E8D05F3"/>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5" w15:restartNumberingAfterBreak="0">
    <w:nsid w:val="380B4C0C"/>
    <w:multiLevelType w:val="hybridMultilevel"/>
    <w:tmpl w:val="380B4C0C"/>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6" w15:restartNumberingAfterBreak="0">
    <w:nsid w:val="3B835E92"/>
    <w:multiLevelType w:val="hybridMultilevel"/>
    <w:tmpl w:val="765288DE"/>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7" w15:restartNumberingAfterBreak="0">
    <w:nsid w:val="400968FC"/>
    <w:multiLevelType w:val="hybridMultilevel"/>
    <w:tmpl w:val="400968FC"/>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8" w15:restartNumberingAfterBreak="0">
    <w:nsid w:val="419F3D8D"/>
    <w:multiLevelType w:val="hybridMultilevel"/>
    <w:tmpl w:val="419F3D8D"/>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9" w15:restartNumberingAfterBreak="0">
    <w:nsid w:val="4291765A"/>
    <w:multiLevelType w:val="hybridMultilevel"/>
    <w:tmpl w:val="4291765A"/>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0" w15:restartNumberingAfterBreak="0">
    <w:nsid w:val="45657183"/>
    <w:multiLevelType w:val="hybridMultilevel"/>
    <w:tmpl w:val="45657183"/>
    <w:lvl w:ilvl="0" w:tplc="FFFFFFFF">
      <w:start w:val="1"/>
      <w:numFmt w:val="bullet"/>
      <w:lvlText w:val=""/>
      <w:lvlJc w:val="left"/>
      <w:pPr>
        <w:ind w:left="1440" w:hanging="360"/>
      </w:pPr>
      <w:rPr>
        <w:rFonts w:ascii="Symbol" w:eastAsia="SimSun" w:hAnsi="Symbol"/>
      </w:rPr>
    </w:lvl>
    <w:lvl w:ilvl="1" w:tplc="FFFFFFFF">
      <w:start w:val="1"/>
      <w:numFmt w:val="bullet"/>
      <w:lvlText w:val="o"/>
      <w:lvlJc w:val="left"/>
      <w:pPr>
        <w:ind w:left="2160" w:hanging="360"/>
      </w:pPr>
      <w:rPr>
        <w:rFonts w:ascii="Courier New" w:eastAsia="SimSun" w:hAnsi="Times New Roman"/>
      </w:rPr>
    </w:lvl>
    <w:lvl w:ilvl="2" w:tplc="FFFFFFFF">
      <w:start w:val="1"/>
      <w:numFmt w:val="bullet"/>
      <w:lvlText w:val=""/>
      <w:lvlJc w:val="left"/>
      <w:pPr>
        <w:ind w:left="2880" w:hanging="360"/>
      </w:pPr>
      <w:rPr>
        <w:rFonts w:ascii="Wingdings" w:eastAsia="SimSun" w:hAnsi="Wingdings"/>
      </w:rPr>
    </w:lvl>
    <w:lvl w:ilvl="3" w:tplc="FFFFFFFF">
      <w:start w:val="1"/>
      <w:numFmt w:val="bullet"/>
      <w:lvlText w:val=""/>
      <w:lvlJc w:val="left"/>
      <w:pPr>
        <w:ind w:left="3600" w:hanging="360"/>
      </w:pPr>
      <w:rPr>
        <w:rFonts w:ascii="Symbol" w:eastAsia="SimSun" w:hAnsi="Symbol"/>
      </w:rPr>
    </w:lvl>
    <w:lvl w:ilvl="4" w:tplc="FFFFFFFF">
      <w:start w:val="1"/>
      <w:numFmt w:val="bullet"/>
      <w:lvlText w:val="o"/>
      <w:lvlJc w:val="left"/>
      <w:pPr>
        <w:ind w:left="4320" w:hanging="360"/>
      </w:pPr>
      <w:rPr>
        <w:rFonts w:ascii="Courier New" w:eastAsia="SimSun" w:hAnsi="Times New Roman"/>
      </w:rPr>
    </w:lvl>
    <w:lvl w:ilvl="5" w:tplc="FFFFFFFF">
      <w:start w:val="1"/>
      <w:numFmt w:val="bullet"/>
      <w:lvlText w:val=""/>
      <w:lvlJc w:val="left"/>
      <w:pPr>
        <w:ind w:left="5040" w:hanging="360"/>
      </w:pPr>
      <w:rPr>
        <w:rFonts w:ascii="Wingdings" w:eastAsia="SimSun" w:hAnsi="Wingdings"/>
      </w:rPr>
    </w:lvl>
    <w:lvl w:ilvl="6" w:tplc="FFFFFFFF">
      <w:start w:val="1"/>
      <w:numFmt w:val="bullet"/>
      <w:lvlText w:val=""/>
      <w:lvlJc w:val="left"/>
      <w:pPr>
        <w:ind w:left="5760" w:hanging="360"/>
      </w:pPr>
      <w:rPr>
        <w:rFonts w:ascii="Symbol" w:eastAsia="SimSun" w:hAnsi="Symbol"/>
      </w:rPr>
    </w:lvl>
    <w:lvl w:ilvl="7" w:tplc="FFFFFFFF">
      <w:start w:val="1"/>
      <w:numFmt w:val="bullet"/>
      <w:lvlText w:val="o"/>
      <w:lvlJc w:val="left"/>
      <w:pPr>
        <w:ind w:left="6480" w:hanging="360"/>
      </w:pPr>
      <w:rPr>
        <w:rFonts w:ascii="Courier New" w:eastAsia="SimSun" w:hAnsi="Times New Roman"/>
      </w:rPr>
    </w:lvl>
    <w:lvl w:ilvl="8" w:tplc="FFFFFFFF">
      <w:start w:val="1"/>
      <w:numFmt w:val="bullet"/>
      <w:lvlText w:val=""/>
      <w:lvlJc w:val="left"/>
      <w:pPr>
        <w:ind w:left="7200" w:hanging="360"/>
      </w:pPr>
      <w:rPr>
        <w:rFonts w:ascii="Wingdings" w:eastAsia="SimSun" w:hAnsi="Wingdings"/>
      </w:rPr>
    </w:lvl>
  </w:abstractNum>
  <w:abstractNum w:abstractNumId="31" w15:restartNumberingAfterBreak="0">
    <w:nsid w:val="4A8E7630"/>
    <w:multiLevelType w:val="hybridMultilevel"/>
    <w:tmpl w:val="4A8E7630"/>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4CD8387A"/>
    <w:multiLevelType w:val="hybridMultilevel"/>
    <w:tmpl w:val="E8BAE8AA"/>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3" w15:restartNumberingAfterBreak="0">
    <w:nsid w:val="51EC1F84"/>
    <w:multiLevelType w:val="hybridMultilevel"/>
    <w:tmpl w:val="51EC1F84"/>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34" w15:restartNumberingAfterBreak="0">
    <w:nsid w:val="53B1769E"/>
    <w:multiLevelType w:val="hybridMultilevel"/>
    <w:tmpl w:val="53B1769E"/>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5CD7600E"/>
    <w:multiLevelType w:val="hybridMultilevel"/>
    <w:tmpl w:val="5CD7600E"/>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6" w15:restartNumberingAfterBreak="0">
    <w:nsid w:val="5D553E83"/>
    <w:multiLevelType w:val="hybridMultilevel"/>
    <w:tmpl w:val="1F4AB3AC"/>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37" w15:restartNumberingAfterBreak="0">
    <w:nsid w:val="5DB76E7C"/>
    <w:multiLevelType w:val="hybridMultilevel"/>
    <w:tmpl w:val="5DB76E7C"/>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8" w15:restartNumberingAfterBreak="0">
    <w:nsid w:val="5EB03FFF"/>
    <w:multiLevelType w:val="hybridMultilevel"/>
    <w:tmpl w:val="5EB03FFF"/>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39" w15:restartNumberingAfterBreak="0">
    <w:nsid w:val="5F557CE0"/>
    <w:multiLevelType w:val="hybridMultilevel"/>
    <w:tmpl w:val="5F557CE0"/>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0" w15:restartNumberingAfterBreak="0">
    <w:nsid w:val="601030E7"/>
    <w:multiLevelType w:val="singleLevel"/>
    <w:tmpl w:val="601030E7"/>
    <w:lvl w:ilvl="0">
      <w:start w:val="1"/>
      <w:numFmt w:val="bullet"/>
      <w:lvlText w:val=""/>
      <w:lvlJc w:val="left"/>
      <w:pPr>
        <w:tabs>
          <w:tab w:val="num" w:pos="360"/>
        </w:tabs>
        <w:ind w:left="360" w:hanging="360"/>
      </w:pPr>
      <w:rPr>
        <w:rFonts w:ascii="Wingdings" w:eastAsia="SimSun" w:hAnsi="Wingdings"/>
      </w:rPr>
    </w:lvl>
  </w:abstractNum>
  <w:abstractNum w:abstractNumId="41" w15:restartNumberingAfterBreak="0">
    <w:nsid w:val="63464ABB"/>
    <w:multiLevelType w:val="hybridMultilevel"/>
    <w:tmpl w:val="63464ABB"/>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2" w15:restartNumberingAfterBreak="0">
    <w:nsid w:val="666D41C3"/>
    <w:multiLevelType w:val="singleLevel"/>
    <w:tmpl w:val="666D41C3"/>
    <w:lvl w:ilvl="0">
      <w:start w:val="1"/>
      <w:numFmt w:val="decimal"/>
      <w:lvlText w:val="%1."/>
      <w:lvlJc w:val="left"/>
      <w:pPr>
        <w:tabs>
          <w:tab w:val="num" w:pos="2040"/>
        </w:tabs>
        <w:ind w:left="2040" w:hanging="360"/>
      </w:pPr>
      <w:rPr>
        <w:rFonts w:cs="Times New Roman"/>
      </w:rPr>
    </w:lvl>
  </w:abstractNum>
  <w:abstractNum w:abstractNumId="43" w15:restartNumberingAfterBreak="0">
    <w:nsid w:val="66C67A24"/>
    <w:multiLevelType w:val="hybridMultilevel"/>
    <w:tmpl w:val="031819F4"/>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4" w15:restartNumberingAfterBreak="0">
    <w:nsid w:val="66EA7E83"/>
    <w:multiLevelType w:val="hybridMultilevel"/>
    <w:tmpl w:val="66EA7E83"/>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5" w15:restartNumberingAfterBreak="0">
    <w:nsid w:val="677C4CAC"/>
    <w:multiLevelType w:val="hybridMultilevel"/>
    <w:tmpl w:val="677C4CAC"/>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6" w15:restartNumberingAfterBreak="0">
    <w:nsid w:val="69ED0059"/>
    <w:multiLevelType w:val="hybridMultilevel"/>
    <w:tmpl w:val="E93078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7" w15:restartNumberingAfterBreak="0">
    <w:nsid w:val="75FF1879"/>
    <w:multiLevelType w:val="hybridMultilevel"/>
    <w:tmpl w:val="75FF1879"/>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8" w15:restartNumberingAfterBreak="0">
    <w:nsid w:val="765D7826"/>
    <w:multiLevelType w:val="singleLevel"/>
    <w:tmpl w:val="765D7826"/>
    <w:lvl w:ilvl="0">
      <w:start w:val="1"/>
      <w:numFmt w:val="decimal"/>
      <w:lvlText w:val="%1."/>
      <w:lvlJc w:val="left"/>
      <w:pPr>
        <w:tabs>
          <w:tab w:val="num" w:pos="360"/>
        </w:tabs>
        <w:ind w:left="360" w:hanging="360"/>
      </w:pPr>
      <w:rPr>
        <w:rFonts w:cs="Times New Roman"/>
      </w:rPr>
    </w:lvl>
  </w:abstractNum>
  <w:abstractNum w:abstractNumId="49" w15:restartNumberingAfterBreak="0">
    <w:nsid w:val="76A7E91C"/>
    <w:multiLevelType w:val="singleLevel"/>
    <w:tmpl w:val="76A7E91C"/>
    <w:lvl w:ilvl="0">
      <w:start w:val="1"/>
      <w:numFmt w:val="decimal"/>
      <w:lvlText w:val="%1."/>
      <w:lvlJc w:val="left"/>
      <w:pPr>
        <w:tabs>
          <w:tab w:val="num" w:pos="1620"/>
        </w:tabs>
        <w:ind w:left="1620" w:hanging="360"/>
      </w:pPr>
      <w:rPr>
        <w:rFonts w:cs="Times New Roman"/>
      </w:rPr>
    </w:lvl>
  </w:abstractNum>
  <w:abstractNum w:abstractNumId="50" w15:restartNumberingAfterBreak="0">
    <w:nsid w:val="7895300F"/>
    <w:multiLevelType w:val="hybridMultilevel"/>
    <w:tmpl w:val="7895300F"/>
    <w:lvl w:ilvl="0" w:tplc="FFFFFFFF">
      <w:start w:val="1"/>
      <w:numFmt w:val="decimal"/>
      <w:lvlText w:val="%1."/>
      <w:lvlJc w:val="left"/>
      <w:pPr>
        <w:ind w:left="720" w:hanging="360"/>
      </w:pPr>
      <w:rPr>
        <w:rFonts w:cs="Times New Roman"/>
        <w:color w:val="auto"/>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num w:numId="1">
    <w:abstractNumId w:val="24"/>
  </w:num>
  <w:num w:numId="2">
    <w:abstractNumId w:val="4"/>
  </w:num>
  <w:num w:numId="3">
    <w:abstractNumId w:val="11"/>
  </w:num>
  <w:num w:numId="4">
    <w:abstractNumId w:val="9"/>
  </w:num>
  <w:num w:numId="5">
    <w:abstractNumId w:val="36"/>
  </w:num>
  <w:num w:numId="6">
    <w:abstractNumId w:val="37"/>
  </w:num>
  <w:num w:numId="7">
    <w:abstractNumId w:val="45"/>
  </w:num>
  <w:num w:numId="8">
    <w:abstractNumId w:val="15"/>
  </w:num>
  <w:num w:numId="9">
    <w:abstractNumId w:val="14"/>
  </w:num>
  <w:num w:numId="10">
    <w:abstractNumId w:val="26"/>
  </w:num>
  <w:num w:numId="11">
    <w:abstractNumId w:val="6"/>
  </w:num>
  <w:num w:numId="12">
    <w:abstractNumId w:val="10"/>
  </w:num>
  <w:num w:numId="13">
    <w:abstractNumId w:val="20"/>
  </w:num>
  <w:num w:numId="14">
    <w:abstractNumId w:val="23"/>
  </w:num>
  <w:num w:numId="15">
    <w:abstractNumId w:val="32"/>
  </w:num>
  <w:num w:numId="16">
    <w:abstractNumId w:val="43"/>
  </w:num>
  <w:num w:numId="1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characterSpacingControl w:val="doNotCompress"/>
  <w:noLineBreaksAfter w:lang="ja-JP" w:val="([{·‘“〈《「『【〔〖（．［｛￡￥"/>
  <w:noLineBreaksBefore w:lang="ja-JP" w:val="!),.:;?]}¨·ˇˉ―‖’”…∶、。〃々〉》」』】〕〗！＂＇），．：；？］｀｜｝～￠"/>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0C4"/>
    <w:rsid w:val="00000000"/>
    <w:rsid w:val="0000478D"/>
    <w:rsid w:val="003749AB"/>
    <w:rsid w:val="0060215F"/>
    <w:rsid w:val="008647CD"/>
    <w:rsid w:val="00882429"/>
    <w:rsid w:val="0091592A"/>
    <w:rsid w:val="00972930"/>
    <w:rsid w:val="00D630C4"/>
    <w:rsid w:val="00EA5441"/>
    <w:rsid w:val="00F3124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BEA721"/>
  <w14:defaultImageDpi w14:val="0"/>
  <w15:docId w15:val="{CB11F92A-7B75-4BC9-B953-7D90E3B6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en-NZ" w:eastAsia="en-NZ"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lsdException w:name="header" w:uiPriority="99" w:unhideWhenUsed="1"/>
    <w:lsdException w:name="footer" w:uiPriority="99" w:unhideWhenUsed="1"/>
    <w:lsdException w:name="caption" w:semiHidden="1" w:unhideWhenUsed="1" w:qFormat="1"/>
    <w:lsdException w:name="annotation reference" w:uiPriority="99" w:unhideWhenUsed="1"/>
    <w:lsdException w:name="page number" w:uiPriority="99" w:unhideWhenUsed="1"/>
    <w:lsdException w:name="Title" w:qFormat="1"/>
    <w:lsdException w:name="Default Paragraph Font" w:uiPriority="1" w:unhideWhenUsed="1"/>
    <w:lsdException w:name="Subtitle" w:qFormat="1"/>
    <w:lsdException w:name="Hyperlink" w:uiPriority="99" w:unhideWhenUsed="1"/>
    <w:lsdException w:name="Strong" w:qFormat="1"/>
    <w:lsdException w:name="Emphasis" w:qFormat="1"/>
    <w:lsdException w:name="Document Map" w:uiPriority="99" w:unhideWhenUsed="1"/>
    <w:lsdException w:name="HTML Top of Form" w:uiPriority="99"/>
    <w:lsdException w:name="HTML Bottom of Form" w:uiPriority="99"/>
    <w:lsdException w:name="annotation subject" w:uiPriority="99" w:unhideWhenUsed="1"/>
    <w:lsdException w:name="No List" w:semiHidden="1" w:uiPriority="99" w:unhideWhenUsed="1"/>
    <w:lsdException w:name="Outline List 1" w:uiPriority="99"/>
    <w:lsdException w:name="Outline List 2" w:uiPriority="99"/>
    <w:lsdException w:name="Outline List 3" w:uiPriority="99"/>
    <w:lsdException w:name="Balloon Text" w:uiPriority="99" w:unhideWhenUsed="1"/>
    <w:lsdException w:name="Table Grid" w:uiPriority="59" w:qFormat="1"/>
    <w:lsdException w:name="Placeholder Text" w:semiHidden="1" w:uiPriority="99" w:unhideWhenUsed="1"/>
    <w:lsdException w:name="No Spacing" w:uiPriority="99"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Revision" w:uiPriority="99"/>
    <w:lsdException w:name="List Paragraph" w:uiPriority="99" w:qFormat="1"/>
    <w:lsdException w:name="Quote" w:uiPriority="99" w:qFormat="1"/>
    <w:lsdException w:name="Intense Quote" w:uiPriority="99"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0" w:line="240" w:lineRule="auto"/>
    </w:pPr>
    <w:rPr>
      <w:rFonts w:ascii="Arial" w:cs="Arial"/>
      <w:sz w:val="24"/>
      <w:szCs w:val="20"/>
      <w:lang w:val="en-GB" w:eastAsia="en-US"/>
    </w:rPr>
  </w:style>
  <w:style w:type="paragraph" w:styleId="Heading1">
    <w:name w:val="heading 1"/>
    <w:basedOn w:val="Normal"/>
    <w:next w:val="Normal"/>
    <w:link w:val="Heading1Char"/>
    <w:uiPriority w:val="9"/>
    <w:qFormat/>
    <w:pPr>
      <w:keepNext/>
      <w:tabs>
        <w:tab w:val="left" w:pos="797"/>
      </w:tabs>
      <w:spacing w:after="120"/>
      <w:ind w:right="61"/>
      <w:outlineLvl w:val="0"/>
    </w:pPr>
    <w:rPr>
      <w:bCs/>
      <w:iCs/>
      <w:szCs w:val="48"/>
      <w:lang w:val="en-NZ"/>
    </w:rPr>
  </w:style>
  <w:style w:type="paragraph" w:styleId="Heading2">
    <w:name w:val="heading 2"/>
    <w:basedOn w:val="Normal"/>
    <w:next w:val="Normal"/>
    <w:link w:val="Heading2Char"/>
    <w:uiPriority w:val="9"/>
    <w:qFormat/>
    <w:pPr>
      <w:keepNext/>
      <w:spacing w:before="240" w:after="60"/>
      <w:outlineLvl w:val="1"/>
    </w:pPr>
    <w:rPr>
      <w:bCs/>
      <w:i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unhideWhenUsed/>
    <w:locked/>
    <w:rPr>
      <w:rFonts w:ascii="Cambria" w:hAnsi="Cambria" w:cs="Times New Roman"/>
      <w:bCs/>
      <w:kern w:val="32"/>
      <w:sz w:val="32"/>
      <w:szCs w:val="32"/>
      <w:lang w:val="x-none" w:eastAsia="en-US"/>
    </w:rPr>
  </w:style>
  <w:style w:type="character" w:customStyle="1" w:styleId="Heading2Char">
    <w:name w:val="Heading 2 Char"/>
    <w:basedOn w:val="DefaultParagraphFont"/>
    <w:link w:val="Heading2"/>
    <w:uiPriority w:val="9"/>
    <w:unhideWhenUsed/>
    <w:locked/>
    <w:rPr>
      <w:rFonts w:ascii="Cambria" w:hAnsi="Cambria" w:cs="Times New Roman"/>
      <w:bCs/>
      <w:iCs/>
      <w:sz w:val="28"/>
      <w:szCs w:val="28"/>
      <w:lang w:val="x-none" w:eastAsia="en-US"/>
    </w:rPr>
  </w:style>
  <w:style w:type="character" w:styleId="UnresolvedMention">
    <w:name w:val="Unresolved Mention"/>
    <w:basedOn w:val="DefaultParagraphFont"/>
    <w:uiPriority w:val="99"/>
    <w:unhideWhenUsed/>
    <w:rPr>
      <w:rFonts w:cs="Times New Roman"/>
    </w:rPr>
  </w:style>
  <w:style w:type="character" w:customStyle="1" w:styleId="BalloonTextChar">
    <w:name w:val="Balloon Text Char"/>
    <w:basedOn w:val="DefaultParagraphFont"/>
    <w:link w:val="BalloonText"/>
    <w:uiPriority w:val="99"/>
    <w:unhideWhenUsed/>
    <w:locked/>
    <w:rPr>
      <w:rFonts w:ascii="Tahoma" w:cs="Tahoma"/>
      <w:sz w:val="16"/>
      <w:szCs w:val="16"/>
      <w:lang w:val="en-GB" w:eastAsia="en-US"/>
    </w:rPr>
  </w:style>
  <w:style w:type="character" w:customStyle="1" w:styleId="CommentSubjectChar">
    <w:name w:val="Comment Subject Char"/>
    <w:basedOn w:val="CommentTextChar"/>
    <w:link w:val="CommentSubject"/>
    <w:uiPriority w:val="99"/>
    <w:unhideWhenUsed/>
    <w:locked/>
    <w:rPr>
      <w:rFonts w:ascii="Arial" w:cs="Arial"/>
      <w:bCs/>
      <w:lang w:val="en-GB" w:eastAsia="en-US"/>
    </w:rPr>
  </w:style>
  <w:style w:type="character" w:customStyle="1" w:styleId="CommentTextChar">
    <w:name w:val="Comment Text Char"/>
    <w:basedOn w:val="DefaultParagraphFont"/>
    <w:link w:val="CommentText"/>
    <w:uiPriority w:val="99"/>
    <w:unhideWhenUsed/>
    <w:locked/>
    <w:rPr>
      <w:rFonts w:ascii="Arial" w:cs="Arial"/>
      <w:lang w:val="en-GB" w:eastAsia="en-US"/>
    </w:rPr>
  </w:style>
  <w:style w:type="character" w:customStyle="1" w:styleId="DocumentMapChar">
    <w:name w:val="Document Map Char"/>
    <w:basedOn w:val="DefaultParagraphFont"/>
    <w:link w:val="DocumentMap"/>
    <w:uiPriority w:val="99"/>
    <w:unhideWhenUsed/>
    <w:locked/>
    <w:rPr>
      <w:rFonts w:ascii="Tahoma" w:cs="Tahoma"/>
      <w:sz w:val="16"/>
      <w:szCs w:val="16"/>
      <w:lang w:val="x-none" w:eastAsia="en-US"/>
    </w:rPr>
  </w:style>
  <w:style w:type="character" w:customStyle="1" w:styleId="FooterChar">
    <w:name w:val="Footer Char"/>
    <w:basedOn w:val="DefaultParagraphFont"/>
    <w:link w:val="Footer"/>
    <w:uiPriority w:val="99"/>
    <w:unhideWhenUsed/>
    <w:locked/>
    <w:rPr>
      <w:rFonts w:ascii="Arial" w:cs="Arial"/>
      <w:lang w:val="x-none" w:eastAsia="en-US"/>
    </w:rPr>
  </w:style>
  <w:style w:type="character" w:styleId="PageNumber">
    <w:name w:val="page number"/>
    <w:basedOn w:val="DefaultParagraphFont"/>
    <w:uiPriority w:val="99"/>
    <w:unhideWhenUsed/>
    <w:rPr>
      <w:rFonts w:cs="Times New Roman"/>
    </w:rPr>
  </w:style>
  <w:style w:type="character" w:styleId="Hyperlink">
    <w:name w:val="Hyperlink"/>
    <w:basedOn w:val="DefaultParagraphFont"/>
    <w:uiPriority w:val="99"/>
    <w:unhideWhenUsed/>
    <w:rPr>
      <w:rFonts w:cs="Times New Roman"/>
      <w:color w:val="0000FF"/>
      <w:u w:val="single"/>
    </w:rPr>
  </w:style>
  <w:style w:type="character" w:styleId="CommentReference">
    <w:name w:val="annotation reference"/>
    <w:basedOn w:val="DefaultParagraphFont"/>
    <w:uiPriority w:val="99"/>
    <w:unhideWhenUsed/>
    <w:rPr>
      <w:rFonts w:cs="Times New Roman"/>
      <w:sz w:val="16"/>
      <w:szCs w:val="16"/>
    </w:rPr>
  </w:style>
  <w:style w:type="character" w:customStyle="1" w:styleId="HeaderChar">
    <w:name w:val="Header Char"/>
    <w:basedOn w:val="DefaultParagraphFont"/>
    <w:link w:val="Header"/>
    <w:uiPriority w:val="99"/>
    <w:unhideWhenUsed/>
    <w:locked/>
    <w:rPr>
      <w:rFonts w:ascii="Arial" w:cs="Arial"/>
      <w:lang w:val="x-none" w:eastAsia="en-US"/>
    </w:rPr>
  </w:style>
  <w:style w:type="paragraph" w:styleId="BalloonText">
    <w:name w:val="Balloon Text"/>
    <w:basedOn w:val="Normal"/>
    <w:link w:val="BalloonTextChar"/>
    <w:uiPriority w:val="99"/>
    <w:unhideWhenUsed/>
    <w:rPr>
      <w:rFonts w:ascii="Tahoma" w:cs="Tahoma"/>
      <w:szCs w:val="16"/>
    </w:rPr>
  </w:style>
  <w:style w:type="character" w:customStyle="1" w:styleId="BalloonTextChar1">
    <w:name w:val="Balloon Text Char1"/>
    <w:basedOn w:val="DefaultParagraphFont"/>
    <w:uiPriority w:val="99"/>
    <w:semiHidden/>
    <w:rPr>
      <w:rFonts w:ascii="Segoe UI" w:hAnsi="Segoe UI" w:cs="Segoe UI"/>
      <w:sz w:val="18"/>
      <w:szCs w:val="18"/>
      <w:lang w:val="en-GB" w:eastAsia="en-US"/>
    </w:rPr>
  </w:style>
  <w:style w:type="character" w:customStyle="1" w:styleId="BalloonTextChar12">
    <w:name w:val="Balloon Text Char12"/>
    <w:basedOn w:val="DefaultParagraphFont"/>
    <w:uiPriority w:val="99"/>
    <w:semiHidden/>
    <w:rPr>
      <w:rFonts w:ascii="Segoe UI" w:hAnsi="Segoe UI" w:cs="Segoe UI"/>
      <w:sz w:val="18"/>
      <w:szCs w:val="18"/>
      <w:lang w:val="en-GB" w:eastAsia="en-US"/>
    </w:rPr>
  </w:style>
  <w:style w:type="character" w:customStyle="1" w:styleId="BalloonTextChar11">
    <w:name w:val="Balloon Text Char11"/>
    <w:basedOn w:val="DefaultParagraphFont"/>
    <w:uiPriority w:val="99"/>
    <w:semiHidden/>
    <w:rPr>
      <w:rFonts w:ascii="Segoe UI" w:hAnsi="Segoe UI" w:cs="Segoe UI"/>
      <w:sz w:val="18"/>
      <w:szCs w:val="18"/>
      <w:lang w:val="en-GB" w:eastAsia="en-US"/>
    </w:rPr>
  </w:style>
  <w:style w:type="paragraph" w:styleId="CommentText">
    <w:name w:val="annotation text"/>
    <w:basedOn w:val="Normal"/>
    <w:link w:val="CommentTextChar"/>
    <w:uiPriority w:val="99"/>
    <w:unhideWhenUsed/>
  </w:style>
  <w:style w:type="character" w:customStyle="1" w:styleId="CommentTextChar1">
    <w:name w:val="Comment Text Char1"/>
    <w:basedOn w:val="DefaultParagraphFont"/>
    <w:uiPriority w:val="99"/>
    <w:semiHidden/>
    <w:rPr>
      <w:rFonts w:ascii="Arial" w:cs="Arial"/>
      <w:sz w:val="20"/>
      <w:szCs w:val="20"/>
      <w:lang w:val="en-GB" w:eastAsia="en-US"/>
    </w:rPr>
  </w:style>
  <w:style w:type="character" w:customStyle="1" w:styleId="CommentTextChar12">
    <w:name w:val="Comment Text Char12"/>
    <w:basedOn w:val="DefaultParagraphFont"/>
    <w:uiPriority w:val="99"/>
    <w:semiHidden/>
    <w:rPr>
      <w:rFonts w:ascii="Arial" w:cs="Arial"/>
      <w:sz w:val="20"/>
      <w:szCs w:val="20"/>
      <w:lang w:val="en-GB" w:eastAsia="en-US"/>
    </w:rPr>
  </w:style>
  <w:style w:type="character" w:customStyle="1" w:styleId="CommentTextChar11">
    <w:name w:val="Comment Text Char11"/>
    <w:basedOn w:val="DefaultParagraphFont"/>
    <w:uiPriority w:val="99"/>
    <w:semiHidden/>
    <w:rPr>
      <w:rFonts w:ascii="Arial" w:cs="Arial"/>
      <w:sz w:val="20"/>
      <w:szCs w:val="20"/>
      <w:lang w:val="en-GB" w:eastAsia="en-US"/>
    </w:rPr>
  </w:style>
  <w:style w:type="paragraph" w:styleId="CommentSubject">
    <w:name w:val="annotation subject"/>
    <w:basedOn w:val="CommentText"/>
    <w:next w:val="CommentText"/>
    <w:link w:val="CommentSubjectChar"/>
    <w:uiPriority w:val="99"/>
    <w:unhideWhenUsed/>
    <w:rPr>
      <w:bCs/>
    </w:rPr>
  </w:style>
  <w:style w:type="character" w:customStyle="1" w:styleId="CommentSubjectChar1">
    <w:name w:val="Comment Subject Char1"/>
    <w:basedOn w:val="CommentTextChar"/>
    <w:uiPriority w:val="99"/>
    <w:semiHidden/>
    <w:rPr>
      <w:rFonts w:ascii="Arial" w:cs="Arial"/>
      <w:b/>
      <w:bCs/>
      <w:sz w:val="20"/>
      <w:szCs w:val="20"/>
      <w:lang w:val="en-GB" w:eastAsia="en-US"/>
    </w:rPr>
  </w:style>
  <w:style w:type="character" w:customStyle="1" w:styleId="CommentSubjectChar12">
    <w:name w:val="Comment Subject Char12"/>
    <w:basedOn w:val="CommentTextChar"/>
    <w:uiPriority w:val="99"/>
    <w:semiHidden/>
    <w:rPr>
      <w:rFonts w:ascii="Arial" w:cs="Arial"/>
      <w:b/>
      <w:bCs/>
      <w:sz w:val="20"/>
      <w:szCs w:val="20"/>
      <w:lang w:val="en-GB" w:eastAsia="en-US"/>
    </w:rPr>
  </w:style>
  <w:style w:type="character" w:customStyle="1" w:styleId="CommentSubjectChar11">
    <w:name w:val="Comment Subject Char11"/>
    <w:basedOn w:val="CommentTextChar"/>
    <w:uiPriority w:val="99"/>
    <w:semiHidden/>
    <w:rPr>
      <w:rFonts w:ascii="Arial" w:cs="Arial"/>
      <w:b/>
      <w:bCs/>
      <w:sz w:val="20"/>
      <w:szCs w:val="20"/>
      <w:lang w:val="en-GB" w:eastAsia="en-US"/>
    </w:rPr>
  </w:style>
  <w:style w:type="paragraph" w:styleId="DocumentMap">
    <w:name w:val="Document Map"/>
    <w:basedOn w:val="Normal"/>
    <w:link w:val="DocumentMapChar"/>
    <w:uiPriority w:val="99"/>
    <w:unhideWhenUsed/>
    <w:pPr>
      <w:shd w:val="clear" w:color="auto" w:fill="000080"/>
    </w:pPr>
    <w:rPr>
      <w:rFonts w:ascii="Tahoma" w:cs="Tahoma"/>
    </w:rPr>
  </w:style>
  <w:style w:type="character" w:customStyle="1" w:styleId="DocumentMapChar1">
    <w:name w:val="Document Map Char1"/>
    <w:basedOn w:val="DefaultParagraphFont"/>
    <w:uiPriority w:val="99"/>
    <w:semiHidden/>
    <w:rPr>
      <w:rFonts w:ascii="Segoe UI" w:hAnsi="Segoe UI" w:cs="Segoe UI"/>
      <w:sz w:val="16"/>
      <w:szCs w:val="16"/>
      <w:lang w:val="en-GB" w:eastAsia="en-US"/>
    </w:rPr>
  </w:style>
  <w:style w:type="character" w:customStyle="1" w:styleId="DocumentMapChar12">
    <w:name w:val="Document Map Char12"/>
    <w:basedOn w:val="DefaultParagraphFont"/>
    <w:uiPriority w:val="99"/>
    <w:semiHidden/>
    <w:rPr>
      <w:rFonts w:ascii="Segoe UI" w:hAnsi="Segoe UI" w:cs="Segoe UI"/>
      <w:sz w:val="16"/>
      <w:szCs w:val="16"/>
      <w:lang w:val="en-GB" w:eastAsia="en-US"/>
    </w:rPr>
  </w:style>
  <w:style w:type="character" w:customStyle="1" w:styleId="DocumentMapChar11">
    <w:name w:val="Document Map Char11"/>
    <w:basedOn w:val="DefaultParagraphFont"/>
    <w:uiPriority w:val="99"/>
    <w:semiHidden/>
    <w:rPr>
      <w:rFonts w:ascii="Segoe UI" w:hAnsi="Segoe UI" w:cs="Segoe UI"/>
      <w:sz w:val="16"/>
      <w:szCs w:val="16"/>
      <w:lang w:val="en-GB" w:eastAsia="en-US"/>
    </w:rPr>
  </w:style>
  <w:style w:type="paragraph" w:styleId="Footer">
    <w:name w:val="footer"/>
    <w:basedOn w:val="Normal"/>
    <w:link w:val="FooterChar"/>
    <w:uiPriority w:val="99"/>
    <w:unhideWhenUsed/>
    <w:pPr>
      <w:tabs>
        <w:tab w:val="center" w:pos="4153"/>
        <w:tab w:val="right" w:pos="8306"/>
      </w:tabs>
    </w:pPr>
  </w:style>
  <w:style w:type="character" w:customStyle="1" w:styleId="FooterChar1">
    <w:name w:val="Footer Char1"/>
    <w:basedOn w:val="DefaultParagraphFont"/>
    <w:uiPriority w:val="99"/>
    <w:semiHidden/>
    <w:rPr>
      <w:rFonts w:ascii="Arial" w:cs="Arial"/>
      <w:sz w:val="24"/>
      <w:szCs w:val="20"/>
      <w:lang w:val="en-GB" w:eastAsia="en-US"/>
    </w:rPr>
  </w:style>
  <w:style w:type="character" w:customStyle="1" w:styleId="FooterChar12">
    <w:name w:val="Footer Char12"/>
    <w:basedOn w:val="DefaultParagraphFont"/>
    <w:uiPriority w:val="99"/>
    <w:semiHidden/>
    <w:rPr>
      <w:rFonts w:ascii="Arial" w:cs="Arial"/>
      <w:sz w:val="20"/>
      <w:szCs w:val="20"/>
      <w:lang w:val="en-GB" w:eastAsia="en-US"/>
    </w:rPr>
  </w:style>
  <w:style w:type="character" w:customStyle="1" w:styleId="FooterChar11">
    <w:name w:val="Footer Char11"/>
    <w:basedOn w:val="DefaultParagraphFont"/>
    <w:uiPriority w:val="99"/>
    <w:semiHidden/>
    <w:rPr>
      <w:rFonts w:ascii="Arial" w:cs="Arial"/>
      <w:sz w:val="20"/>
      <w:szCs w:val="20"/>
      <w:lang w:val="en-GB" w:eastAsia="en-US"/>
    </w:rPr>
  </w:style>
  <w:style w:type="paragraph" w:styleId="Header">
    <w:name w:val="header"/>
    <w:basedOn w:val="Normal"/>
    <w:link w:val="HeaderChar"/>
    <w:uiPriority w:val="99"/>
    <w:unhideWhenUsed/>
    <w:pPr>
      <w:tabs>
        <w:tab w:val="center" w:pos="4153"/>
        <w:tab w:val="right" w:pos="8306"/>
      </w:tabs>
    </w:pPr>
  </w:style>
  <w:style w:type="character" w:customStyle="1" w:styleId="HeaderChar1">
    <w:name w:val="Header Char1"/>
    <w:basedOn w:val="DefaultParagraphFont"/>
    <w:uiPriority w:val="99"/>
    <w:semiHidden/>
    <w:rPr>
      <w:rFonts w:ascii="Arial" w:cs="Arial"/>
      <w:sz w:val="24"/>
      <w:szCs w:val="20"/>
      <w:lang w:val="en-GB" w:eastAsia="en-US"/>
    </w:rPr>
  </w:style>
  <w:style w:type="character" w:customStyle="1" w:styleId="HeaderChar12">
    <w:name w:val="Header Char12"/>
    <w:basedOn w:val="DefaultParagraphFont"/>
    <w:uiPriority w:val="99"/>
    <w:semiHidden/>
    <w:rPr>
      <w:rFonts w:ascii="Arial" w:cs="Arial"/>
      <w:sz w:val="20"/>
      <w:szCs w:val="20"/>
      <w:lang w:val="en-GB" w:eastAsia="en-US"/>
    </w:rPr>
  </w:style>
  <w:style w:type="character" w:customStyle="1" w:styleId="HeaderChar11">
    <w:name w:val="Header Char11"/>
    <w:basedOn w:val="DefaultParagraphFont"/>
    <w:uiPriority w:val="99"/>
    <w:semiHidden/>
    <w:rPr>
      <w:rFonts w:ascii="Arial" w:cs="Arial"/>
      <w:sz w:val="20"/>
      <w:szCs w:val="20"/>
      <w:lang w:val="en-GB" w:eastAsia="en-US"/>
    </w:rPr>
  </w:style>
  <w:style w:type="character" w:styleId="FollowedHyperlink">
    <w:name w:val="FollowedHyperlink"/>
    <w:basedOn w:val="DefaultParagraphFont"/>
    <w:rsid w:val="000047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updates/new-templates-datatissue-management-plans" TargetMode="External"/><Relationship Id="rId18" Type="http://schemas.openxmlformats.org/officeDocument/2006/relationships/hyperlink" Target="https://ethics.health.govt.nz/updates/new-participant-information-shee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thics.health.govt.nz/guides-templates-forms-0/participant-information-sheet-templates" TargetMode="External"/><Relationship Id="rId7" Type="http://schemas.openxmlformats.org/officeDocument/2006/relationships/webSettings" Target="webSettings.xml"/><Relationship Id="rId12" Type="http://schemas.openxmlformats.org/officeDocument/2006/relationships/hyperlink" Target="https://ethics.health.govt.nz/home" TargetMode="External"/><Relationship Id="rId17" Type="http://schemas.openxmlformats.org/officeDocument/2006/relationships/hyperlink" Target="https://ethics.health.govt.nz/updates/new-templates-datatissue-management-pla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thics.health.govt.nz/home" TargetMode="External"/><Relationship Id="rId20" Type="http://schemas.openxmlformats.org/officeDocument/2006/relationships/hyperlink" Target="https://ethics.health.govt.nz/guides-templates-forms-0/participant-information-sheet-templat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updates/new-participant-information-sheet"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ethics.health.govt.nz/updates/new-participant-information-sheet" TargetMode="External"/><Relationship Id="rId23" Type="http://schemas.openxmlformats.org/officeDocument/2006/relationships/header" Target="header1.xml"/><Relationship Id="rId10" Type="http://schemas.openxmlformats.org/officeDocument/2006/relationships/hyperlink" Target="https://mohnz.zoom.us/j/96507589841" TargetMode="External"/><Relationship Id="rId19" Type="http://schemas.openxmlformats.org/officeDocument/2006/relationships/hyperlink" Target="https://medsafe.govt.nz/profs/Datasheet/h/Herceptininf.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hom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8EBAED-83FF-40B1-927C-C634B0FF8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AA680-19CA-4492-8D03-575EE714EB5A}">
  <ds:schemaRefs>
    <ds:schemaRef ds:uri="http://schemas.microsoft.com/sharepoint/v3/contenttype/forms"/>
  </ds:schemaRefs>
</ds:datastoreItem>
</file>

<file path=customXml/itemProps3.xml><?xml version="1.0" encoding="utf-8"?>
<ds:datastoreItem xmlns:ds="http://schemas.openxmlformats.org/officeDocument/2006/customXml" ds:itemID="{7CB86BC9-3FEE-499C-9840-A82F5C4A75AC}">
  <ds:schemaRefs>
    <ds:schemaRef ds:uri="http://schemas.openxmlformats.org/package/2006/metadata/core-properties"/>
    <ds:schemaRef ds:uri="http://schemas.microsoft.com/office/2006/metadata/properties"/>
    <ds:schemaRef ds:uri="http://schemas.microsoft.com/office/2006/documentManagement/types"/>
    <ds:schemaRef ds:uri="6c5d71cc-3b20-4322-b1ab-e01b77c62dde"/>
    <ds:schemaRef ds:uri="http://purl.org/dc/elements/1.1/"/>
    <ds:schemaRef ds:uri="http://purl.org/dc/dcmitype/"/>
    <ds:schemaRef ds:uri="http://schemas.microsoft.com/office/infopath/2007/PartnerControls"/>
    <ds:schemaRef ds:uri="0934195a-702b-471c-b06a-3bc8260b1ab0"/>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7748</Words>
  <Characters>44165</Characters>
  <Application>Microsoft Office Word</Application>
  <DocSecurity>0</DocSecurity>
  <Lines>368</Lines>
  <Paragraphs>103</Paragraphs>
  <ScaleCrop>false</ScaleCrop>
  <Company/>
  <LinksUpToDate>false</LinksUpToDate>
  <CharactersWithSpaces>51810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dominic.fitchett</dc:creator>
  <cp:keywords/>
  <dc:description/>
  <cp:lastModifiedBy>Tania Siwatibau</cp:lastModifiedBy>
  <cp:revision>2</cp:revision>
  <dcterms:created xsi:type="dcterms:W3CDTF">2021-01-15T00:19:00Z</dcterms:created>
  <dcterms:modified xsi:type="dcterms:W3CDTF">2021-01-15T00:19:00Z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