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33E34" w14:textId="77777777" w:rsidR="00E24E77" w:rsidRPr="00522B40" w:rsidRDefault="00E24E77" w:rsidP="00E24E77">
      <w:pPr>
        <w:rPr>
          <w:sz w:val="20"/>
        </w:rPr>
      </w:pPr>
    </w:p>
    <w:p w14:paraId="35164182"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0604D0CA" w14:textId="77777777" w:rsidTr="008F6D9D">
        <w:tc>
          <w:tcPr>
            <w:tcW w:w="2268" w:type="dxa"/>
            <w:tcBorders>
              <w:top w:val="single" w:sz="4" w:space="0" w:color="auto"/>
            </w:tcBorders>
          </w:tcPr>
          <w:p w14:paraId="31DBF25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5DEDC754" w14:textId="03F734D3" w:rsidR="00E24E77" w:rsidRPr="00522B40" w:rsidRDefault="006355D5" w:rsidP="00E24E77">
            <w:pPr>
              <w:spacing w:before="80" w:after="80"/>
              <w:rPr>
                <w:rFonts w:cs="Arial"/>
                <w:color w:val="FF00FF"/>
                <w:sz w:val="20"/>
                <w:lang w:val="en-NZ"/>
              </w:rPr>
            </w:pPr>
            <w:r>
              <w:rPr>
                <w:rFonts w:cs="Arial"/>
                <w:sz w:val="20"/>
                <w:lang w:val="en-NZ"/>
              </w:rPr>
              <w:t>Southern</w:t>
            </w:r>
            <w:r w:rsidR="00A22109">
              <w:rPr>
                <w:rFonts w:cs="Arial"/>
                <w:sz w:val="20"/>
                <w:lang w:val="en-NZ"/>
              </w:rPr>
              <w:t xml:space="preserve"> Health and Disability Ethics Committee</w:t>
            </w:r>
          </w:p>
        </w:tc>
      </w:tr>
      <w:tr w:rsidR="00E24E77" w:rsidRPr="00CE190B" w14:paraId="05E69660" w14:textId="77777777" w:rsidTr="008F6D9D">
        <w:tc>
          <w:tcPr>
            <w:tcW w:w="2268" w:type="dxa"/>
          </w:tcPr>
          <w:p w14:paraId="01CA7EBF" w14:textId="77777777" w:rsidR="00E24E77" w:rsidRPr="00CE190B" w:rsidRDefault="00E24E77" w:rsidP="00E24E77">
            <w:pPr>
              <w:spacing w:before="80" w:after="80"/>
              <w:rPr>
                <w:rFonts w:cs="Arial"/>
                <w:b/>
                <w:sz w:val="20"/>
                <w:lang w:val="en-NZ"/>
              </w:rPr>
            </w:pPr>
            <w:r w:rsidRPr="00CE190B">
              <w:rPr>
                <w:rFonts w:cs="Arial"/>
                <w:b/>
                <w:sz w:val="20"/>
                <w:lang w:val="en-NZ"/>
              </w:rPr>
              <w:t>Meeting date:</w:t>
            </w:r>
          </w:p>
        </w:tc>
        <w:tc>
          <w:tcPr>
            <w:tcW w:w="6941" w:type="dxa"/>
          </w:tcPr>
          <w:p w14:paraId="506D230D" w14:textId="76D466C4" w:rsidR="00E24E77" w:rsidRPr="00CE190B" w:rsidRDefault="00743939" w:rsidP="00E24E77">
            <w:pPr>
              <w:spacing w:before="80" w:after="80"/>
              <w:rPr>
                <w:rFonts w:cs="Arial"/>
                <w:sz w:val="20"/>
                <w:lang w:val="en-NZ"/>
              </w:rPr>
            </w:pPr>
            <w:r w:rsidRPr="00CE190B">
              <w:rPr>
                <w:rFonts w:cs="Arial"/>
                <w:sz w:val="20"/>
                <w:lang w:val="en-NZ"/>
              </w:rPr>
              <w:t>12 October</w:t>
            </w:r>
            <w:r w:rsidR="007277F8" w:rsidRPr="00CE190B">
              <w:rPr>
                <w:rFonts w:cs="Arial"/>
                <w:sz w:val="20"/>
                <w:lang w:val="en-NZ"/>
              </w:rPr>
              <w:t xml:space="preserve"> 2021</w:t>
            </w:r>
          </w:p>
        </w:tc>
      </w:tr>
    </w:tbl>
    <w:p w14:paraId="5EAEDEFF" w14:textId="77777777" w:rsidR="007F56D5" w:rsidRPr="00CE190B" w:rsidRDefault="007F56D5" w:rsidP="00E24E77">
      <w:pPr>
        <w:spacing w:before="80" w:after="80"/>
        <w:rPr>
          <w:rFonts w:cs="Arial"/>
          <w:sz w:val="20"/>
          <w:lang w:val="en-NZ"/>
        </w:rPr>
      </w:pPr>
    </w:p>
    <w:tbl>
      <w:tblPr>
        <w:tblW w:w="5032" w:type="pct"/>
        <w:tblBorders>
          <w:top w:val="single" w:sz="6" w:space="0" w:color="000000"/>
          <w:left w:val="single" w:sz="6" w:space="0" w:color="000000"/>
          <w:bottom w:val="single" w:sz="6" w:space="0" w:color="000000"/>
          <w:right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68"/>
        <w:gridCol w:w="1770"/>
        <w:gridCol w:w="930"/>
        <w:gridCol w:w="203"/>
        <w:gridCol w:w="2398"/>
        <w:gridCol w:w="624"/>
        <w:gridCol w:w="676"/>
        <w:gridCol w:w="981"/>
        <w:gridCol w:w="219"/>
        <w:gridCol w:w="1143"/>
        <w:gridCol w:w="56"/>
      </w:tblGrid>
      <w:tr w:rsidR="00CE190B" w:rsidRPr="00CE190B" w14:paraId="5E5E3C54" w14:textId="77777777" w:rsidTr="004E2F66">
        <w:trPr>
          <w:gridAfter w:val="1"/>
          <w:wAfter w:w="32" w:type="pct"/>
        </w:trPr>
        <w:tc>
          <w:tcPr>
            <w:tcW w:w="1013" w:type="pct"/>
            <w:gridSpan w:val="2"/>
            <w:shd w:val="clear" w:color="auto" w:fill="D3D3D3"/>
            <w:hideMark/>
          </w:tcPr>
          <w:p w14:paraId="03831B81" w14:textId="77777777" w:rsidR="00AA55F6" w:rsidRPr="00CE190B" w:rsidRDefault="00AA55F6" w:rsidP="00AA55F6">
            <w:pPr>
              <w:spacing w:before="80" w:after="80"/>
              <w:rPr>
                <w:rFonts w:cs="Arial"/>
                <w:b/>
                <w:bCs/>
                <w:sz w:val="20"/>
                <w:lang w:val="en-NZ"/>
              </w:rPr>
            </w:pPr>
            <w:r w:rsidRPr="00CE190B">
              <w:rPr>
                <w:rFonts w:cs="Arial"/>
                <w:b/>
                <w:bCs/>
                <w:sz w:val="20"/>
                <w:lang w:val="en-NZ"/>
              </w:rPr>
              <w:t>Time</w:t>
            </w:r>
          </w:p>
        </w:tc>
        <w:tc>
          <w:tcPr>
            <w:tcW w:w="625" w:type="pct"/>
            <w:gridSpan w:val="2"/>
            <w:shd w:val="clear" w:color="auto" w:fill="D3D3D3"/>
            <w:hideMark/>
          </w:tcPr>
          <w:p w14:paraId="57C2DBAF" w14:textId="77777777" w:rsidR="00AA55F6" w:rsidRPr="00CE190B" w:rsidRDefault="00AA55F6" w:rsidP="00AA55F6">
            <w:pPr>
              <w:spacing w:before="80" w:after="80"/>
              <w:rPr>
                <w:rFonts w:cs="Arial"/>
                <w:b/>
                <w:bCs/>
                <w:sz w:val="20"/>
                <w:lang w:val="en-NZ"/>
              </w:rPr>
            </w:pPr>
            <w:r w:rsidRPr="00CE190B">
              <w:rPr>
                <w:rFonts w:cs="Arial"/>
                <w:b/>
                <w:bCs/>
                <w:sz w:val="20"/>
                <w:lang w:val="en-NZ"/>
              </w:rPr>
              <w:t>Review Reference</w:t>
            </w:r>
          </w:p>
        </w:tc>
        <w:tc>
          <w:tcPr>
            <w:tcW w:w="1666" w:type="pct"/>
            <w:gridSpan w:val="2"/>
            <w:shd w:val="clear" w:color="auto" w:fill="D3D3D3"/>
            <w:hideMark/>
          </w:tcPr>
          <w:p w14:paraId="6972BA45" w14:textId="77777777" w:rsidR="00AA55F6" w:rsidRPr="00CE190B" w:rsidRDefault="00AA55F6" w:rsidP="00AA55F6">
            <w:pPr>
              <w:spacing w:before="80" w:after="80"/>
              <w:rPr>
                <w:rFonts w:cs="Arial"/>
                <w:b/>
                <w:bCs/>
                <w:sz w:val="20"/>
                <w:lang w:val="en-NZ"/>
              </w:rPr>
            </w:pPr>
            <w:r w:rsidRPr="00CE190B">
              <w:rPr>
                <w:rFonts w:cs="Arial"/>
                <w:b/>
                <w:bCs/>
                <w:sz w:val="20"/>
                <w:lang w:val="en-NZ"/>
              </w:rPr>
              <w:t>Project Title</w:t>
            </w:r>
          </w:p>
        </w:tc>
        <w:tc>
          <w:tcPr>
            <w:tcW w:w="914" w:type="pct"/>
            <w:gridSpan w:val="2"/>
            <w:shd w:val="clear" w:color="auto" w:fill="D3D3D3"/>
            <w:hideMark/>
          </w:tcPr>
          <w:p w14:paraId="7160E705" w14:textId="77777777" w:rsidR="00AA55F6" w:rsidRPr="00CE190B" w:rsidRDefault="00AA55F6" w:rsidP="00AA55F6">
            <w:pPr>
              <w:spacing w:before="80" w:after="80"/>
              <w:rPr>
                <w:rFonts w:cs="Arial"/>
                <w:b/>
                <w:bCs/>
                <w:sz w:val="20"/>
                <w:lang w:val="en-NZ"/>
              </w:rPr>
            </w:pPr>
            <w:r w:rsidRPr="00CE190B">
              <w:rPr>
                <w:rFonts w:cs="Arial"/>
                <w:b/>
                <w:bCs/>
                <w:sz w:val="20"/>
                <w:lang w:val="en-NZ"/>
              </w:rPr>
              <w:t>Coordinating Investigator</w:t>
            </w:r>
          </w:p>
        </w:tc>
        <w:tc>
          <w:tcPr>
            <w:tcW w:w="751" w:type="pct"/>
            <w:gridSpan w:val="2"/>
            <w:shd w:val="clear" w:color="auto" w:fill="D3D3D3"/>
            <w:hideMark/>
          </w:tcPr>
          <w:p w14:paraId="2D8B919F" w14:textId="77777777" w:rsidR="00AA55F6" w:rsidRPr="00CE190B" w:rsidRDefault="00AA55F6" w:rsidP="00AA55F6">
            <w:pPr>
              <w:spacing w:before="80" w:after="80"/>
              <w:rPr>
                <w:rFonts w:cs="Arial"/>
                <w:b/>
                <w:bCs/>
                <w:sz w:val="20"/>
                <w:lang w:val="en-NZ"/>
              </w:rPr>
            </w:pPr>
            <w:r w:rsidRPr="00CE190B">
              <w:rPr>
                <w:rFonts w:cs="Arial"/>
                <w:b/>
                <w:bCs/>
                <w:sz w:val="20"/>
                <w:lang w:val="en-NZ"/>
              </w:rPr>
              <w:t>Lead Reviewers</w:t>
            </w:r>
          </w:p>
        </w:tc>
      </w:tr>
      <w:tr w:rsidR="00CE190B" w:rsidRPr="00CE190B" w14:paraId="660CB595"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C5301A9" w14:textId="77777777" w:rsidR="00CE190B" w:rsidRPr="00CE190B" w:rsidRDefault="00CE190B" w:rsidP="00CE190B">
            <w:pPr>
              <w:spacing w:before="80" w:after="80"/>
              <w:rPr>
                <w:rFonts w:cs="Arial"/>
                <w:sz w:val="20"/>
                <w:lang w:val="en-NZ"/>
              </w:rPr>
            </w:pPr>
            <w:r w:rsidRPr="00CE190B">
              <w:rPr>
                <w:rFonts w:cs="Arial"/>
                <w:sz w:val="20"/>
                <w:lang w:val="en-NZ"/>
              </w:rPr>
              <w:t>10.55 - 11.20am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7737122" w14:textId="77777777" w:rsidR="00CE190B" w:rsidRPr="00CE190B" w:rsidRDefault="00CE190B" w:rsidP="00CE190B">
            <w:pPr>
              <w:spacing w:before="80" w:after="80"/>
              <w:rPr>
                <w:rFonts w:cs="Arial"/>
                <w:sz w:val="20"/>
                <w:lang w:val="en-NZ"/>
              </w:rPr>
            </w:pPr>
            <w:r w:rsidRPr="00CE190B">
              <w:rPr>
                <w:rFonts w:cs="Arial"/>
                <w:sz w:val="20"/>
                <w:lang w:val="en-NZ"/>
              </w:rPr>
              <w:t>21/STH/233</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2C813C9" w14:textId="77777777" w:rsidR="00CE190B" w:rsidRPr="00CE190B" w:rsidRDefault="00CE190B" w:rsidP="00CE190B">
            <w:pPr>
              <w:spacing w:before="80" w:after="80"/>
              <w:rPr>
                <w:rFonts w:cs="Arial"/>
                <w:sz w:val="20"/>
                <w:lang w:val="en-NZ"/>
              </w:rPr>
            </w:pPr>
            <w:r w:rsidRPr="00CE190B">
              <w:rPr>
                <w:rFonts w:cs="Arial"/>
                <w:sz w:val="20"/>
                <w:lang w:val="en-NZ"/>
              </w:rPr>
              <w:t>PD genes and exposures</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0ABECE5" w14:textId="77777777" w:rsidR="00CE190B" w:rsidRPr="00CE190B" w:rsidRDefault="00CE190B" w:rsidP="00CE190B">
            <w:pPr>
              <w:spacing w:before="80" w:after="80"/>
              <w:rPr>
                <w:rFonts w:cs="Arial"/>
                <w:sz w:val="20"/>
                <w:lang w:val="en-NZ"/>
              </w:rPr>
            </w:pPr>
            <w:r w:rsidRPr="00CE190B">
              <w:rPr>
                <w:rFonts w:cs="Arial"/>
                <w:sz w:val="20"/>
                <w:lang w:val="en-NZ"/>
              </w:rPr>
              <w:t>Dr Toni Pitcher</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EABF617" w14:textId="77777777" w:rsidR="00CE190B" w:rsidRPr="00CE190B" w:rsidRDefault="00CE190B" w:rsidP="00CE190B">
            <w:pPr>
              <w:spacing w:before="80" w:after="80"/>
              <w:rPr>
                <w:rFonts w:cs="Arial"/>
                <w:sz w:val="20"/>
                <w:lang w:val="en-NZ"/>
              </w:rPr>
            </w:pPr>
            <w:r w:rsidRPr="00CE190B">
              <w:rPr>
                <w:rFonts w:cs="Arial"/>
                <w:sz w:val="20"/>
                <w:lang w:val="en-NZ"/>
              </w:rPr>
              <w:t>Amy/Dominic</w:t>
            </w:r>
          </w:p>
        </w:tc>
      </w:tr>
      <w:tr w:rsidR="00CE190B" w:rsidRPr="00CE190B" w14:paraId="45A45E9B"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09EFE2E" w14:textId="77777777" w:rsidR="00CE190B" w:rsidRPr="00CE190B" w:rsidRDefault="00CE190B" w:rsidP="00CE190B">
            <w:pPr>
              <w:spacing w:before="80" w:after="80"/>
              <w:rPr>
                <w:rFonts w:cs="Arial"/>
                <w:sz w:val="20"/>
                <w:lang w:val="en-NZ"/>
              </w:rPr>
            </w:pPr>
            <w:r w:rsidRPr="00CE190B">
              <w:rPr>
                <w:rFonts w:cs="Arial"/>
                <w:sz w:val="20"/>
                <w:lang w:val="en-NZ"/>
              </w:rPr>
              <w:t>11.20-11.45am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E89F783" w14:textId="77777777" w:rsidR="00CE190B" w:rsidRPr="00CE190B" w:rsidRDefault="00CE190B" w:rsidP="00CE190B">
            <w:pPr>
              <w:spacing w:before="80" w:after="80"/>
              <w:rPr>
                <w:rFonts w:cs="Arial"/>
                <w:sz w:val="20"/>
                <w:lang w:val="en-NZ"/>
              </w:rPr>
            </w:pPr>
            <w:r w:rsidRPr="00CE190B">
              <w:rPr>
                <w:rFonts w:cs="Arial"/>
                <w:sz w:val="20"/>
                <w:lang w:val="en-NZ"/>
              </w:rPr>
              <w:t>2021 FULL 11060</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DE93D66" w14:textId="77777777" w:rsidR="00CE190B" w:rsidRPr="00CE190B" w:rsidRDefault="00CE190B" w:rsidP="00CE190B">
            <w:pPr>
              <w:spacing w:before="80" w:after="80"/>
              <w:rPr>
                <w:rFonts w:cs="Arial"/>
                <w:sz w:val="20"/>
                <w:lang w:val="en-NZ"/>
              </w:rPr>
            </w:pPr>
            <w:r w:rsidRPr="00CE190B">
              <w:rPr>
                <w:rFonts w:cs="Arial"/>
                <w:sz w:val="20"/>
                <w:lang w:val="en-NZ"/>
              </w:rPr>
              <w:t xml:space="preserve">A Study to Evaluate the Efficacy and Safety of </w:t>
            </w:r>
            <w:proofErr w:type="spellStart"/>
            <w:r w:rsidRPr="00CE190B">
              <w:rPr>
                <w:rFonts w:cs="Arial"/>
                <w:sz w:val="20"/>
                <w:lang w:val="en-NZ"/>
              </w:rPr>
              <w:t>Astegolimab</w:t>
            </w:r>
            <w:proofErr w:type="spellEnd"/>
            <w:r w:rsidRPr="00CE190B">
              <w:rPr>
                <w:rFonts w:cs="Arial"/>
                <w:sz w:val="20"/>
                <w:lang w:val="en-NZ"/>
              </w:rPr>
              <w:t xml:space="preserve"> in Patients with Chronic Obstructive Pulmonary Disease (COPD)</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7E53F9C" w14:textId="77777777" w:rsidR="00CE190B" w:rsidRPr="00CE190B" w:rsidRDefault="00CE190B" w:rsidP="00CE190B">
            <w:pPr>
              <w:spacing w:before="80" w:after="80"/>
              <w:rPr>
                <w:rFonts w:cs="Arial"/>
                <w:sz w:val="20"/>
                <w:lang w:val="en-NZ"/>
              </w:rPr>
            </w:pPr>
            <w:r w:rsidRPr="00CE190B">
              <w:rPr>
                <w:rFonts w:cs="Arial"/>
                <w:sz w:val="20"/>
                <w:lang w:val="en-NZ"/>
              </w:rPr>
              <w:t>Doctor Andrew Veale</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0C5F714" w14:textId="77777777" w:rsidR="00CE190B" w:rsidRPr="00CE190B" w:rsidRDefault="00CE190B" w:rsidP="00CE190B">
            <w:pPr>
              <w:spacing w:before="80" w:after="80"/>
              <w:rPr>
                <w:rFonts w:cs="Arial"/>
                <w:sz w:val="20"/>
                <w:lang w:val="en-NZ"/>
              </w:rPr>
            </w:pPr>
            <w:r w:rsidRPr="00CE190B">
              <w:rPr>
                <w:rFonts w:cs="Arial"/>
                <w:sz w:val="20"/>
                <w:lang w:val="en-NZ"/>
              </w:rPr>
              <w:t>Mira/Tony</w:t>
            </w:r>
          </w:p>
        </w:tc>
      </w:tr>
      <w:tr w:rsidR="00CE190B" w:rsidRPr="00CE190B" w14:paraId="43CC81D1"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DCE3DD2" w14:textId="77777777" w:rsidR="00CE190B" w:rsidRPr="00CE190B" w:rsidRDefault="00CE190B" w:rsidP="00CE190B">
            <w:pPr>
              <w:spacing w:before="80" w:after="80"/>
              <w:rPr>
                <w:rFonts w:cs="Arial"/>
                <w:sz w:val="20"/>
                <w:lang w:val="en-NZ"/>
              </w:rPr>
            </w:pPr>
            <w:r w:rsidRPr="00CE190B">
              <w:rPr>
                <w:rFonts w:cs="Arial"/>
                <w:sz w:val="20"/>
                <w:lang w:val="en-NZ"/>
              </w:rPr>
              <w:t>11.45-12.10pm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C267A9A" w14:textId="77777777" w:rsidR="00CE190B" w:rsidRPr="00CE190B" w:rsidRDefault="00CE190B" w:rsidP="00CE190B">
            <w:pPr>
              <w:spacing w:before="80" w:after="80"/>
              <w:rPr>
                <w:rFonts w:cs="Arial"/>
                <w:sz w:val="20"/>
                <w:lang w:val="en-NZ"/>
              </w:rPr>
            </w:pPr>
            <w:r w:rsidRPr="00CE190B">
              <w:rPr>
                <w:rFonts w:cs="Arial"/>
                <w:sz w:val="20"/>
                <w:lang w:val="en-NZ"/>
              </w:rPr>
              <w:t>2021 FULL 11320</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B3A5390" w14:textId="77777777" w:rsidR="00CE190B" w:rsidRPr="00CE190B" w:rsidRDefault="00CE190B" w:rsidP="00CE190B">
            <w:pPr>
              <w:spacing w:before="80" w:after="80"/>
              <w:rPr>
                <w:rFonts w:cs="Arial"/>
                <w:sz w:val="20"/>
                <w:lang w:val="en-NZ"/>
              </w:rPr>
            </w:pPr>
            <w:r w:rsidRPr="00CE190B">
              <w:rPr>
                <w:rFonts w:cs="Arial"/>
                <w:sz w:val="20"/>
                <w:lang w:val="en-NZ"/>
              </w:rPr>
              <w:t>NEOLEV3 High dose levetiracetam for the treatment of neonatal seizures</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7A4B1A0" w14:textId="77777777" w:rsidR="00CE190B" w:rsidRPr="00CE190B" w:rsidRDefault="00CE190B" w:rsidP="00CE190B">
            <w:pPr>
              <w:spacing w:before="80" w:after="80"/>
              <w:rPr>
                <w:rFonts w:cs="Arial"/>
                <w:sz w:val="20"/>
                <w:lang w:val="en-NZ"/>
              </w:rPr>
            </w:pPr>
            <w:r w:rsidRPr="00CE190B">
              <w:rPr>
                <w:rFonts w:cs="Arial"/>
                <w:sz w:val="20"/>
                <w:lang w:val="en-NZ"/>
              </w:rPr>
              <w:t>Doctor Cynthia Sharpe</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43F19C5" w14:textId="77777777" w:rsidR="00CE190B" w:rsidRPr="00CE190B" w:rsidRDefault="00CE190B" w:rsidP="00CE190B">
            <w:pPr>
              <w:spacing w:before="80" w:after="80"/>
              <w:rPr>
                <w:rFonts w:cs="Arial"/>
                <w:sz w:val="20"/>
                <w:lang w:val="en-NZ"/>
              </w:rPr>
            </w:pPr>
            <w:r w:rsidRPr="00CE190B">
              <w:rPr>
                <w:rFonts w:cs="Arial"/>
                <w:sz w:val="20"/>
                <w:lang w:val="en-NZ"/>
              </w:rPr>
              <w:t>Devonie/Dominic</w:t>
            </w:r>
          </w:p>
        </w:tc>
      </w:tr>
      <w:tr w:rsidR="00CE190B" w:rsidRPr="00CE190B" w14:paraId="55109F46"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79D144E" w14:textId="757230FF" w:rsidR="00CE190B" w:rsidRPr="00CE190B" w:rsidRDefault="00CE190B" w:rsidP="00CE190B">
            <w:pPr>
              <w:spacing w:before="80" w:after="80"/>
              <w:rPr>
                <w:rFonts w:cs="Arial"/>
                <w:sz w:val="20"/>
                <w:lang w:val="en-NZ"/>
              </w:rPr>
            </w:pPr>
            <w:r w:rsidRPr="00CE190B">
              <w:rPr>
                <w:rFonts w:cs="Arial"/>
                <w:sz w:val="20"/>
                <w:lang w:val="en-NZ"/>
              </w:rPr>
              <w:t>12:10-12:30</w:t>
            </w:r>
            <w:r>
              <w:rPr>
                <w:rFonts w:cs="Arial"/>
                <w:sz w:val="20"/>
                <w:lang w:val="en-NZ"/>
              </w:rPr>
              <w:t>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020C4F7" w14:textId="77777777" w:rsidR="00CE190B" w:rsidRPr="00CE190B" w:rsidRDefault="00CE190B" w:rsidP="00CE190B">
            <w:pPr>
              <w:spacing w:before="80" w:after="80"/>
              <w:rPr>
                <w:rFonts w:cs="Arial"/>
                <w:sz w:val="20"/>
                <w:lang w:val="en-NZ"/>
              </w:rPr>
            </w:pP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430D5EE" w14:textId="77777777" w:rsidR="00CE190B" w:rsidRPr="00CE190B" w:rsidRDefault="00CE190B" w:rsidP="00CE190B">
            <w:pPr>
              <w:spacing w:before="80" w:after="80"/>
              <w:rPr>
                <w:rFonts w:cs="Arial"/>
                <w:sz w:val="20"/>
                <w:lang w:val="en-NZ"/>
              </w:rPr>
            </w:pPr>
            <w:r w:rsidRPr="00CE190B">
              <w:rPr>
                <w:rFonts w:cs="Arial"/>
                <w:sz w:val="20"/>
                <w:lang w:val="en-NZ"/>
              </w:rPr>
              <w:t>Break (20 minutes)</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08BC6A7" w14:textId="77777777" w:rsidR="00CE190B" w:rsidRPr="00CE190B" w:rsidRDefault="00CE190B" w:rsidP="00CE190B">
            <w:pPr>
              <w:spacing w:before="80" w:after="80"/>
              <w:rPr>
                <w:rFonts w:cs="Arial"/>
                <w:sz w:val="20"/>
                <w:lang w:val="en-NZ"/>
              </w:rPr>
            </w:pP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D50EFE9" w14:textId="77777777" w:rsidR="00CE190B" w:rsidRPr="00CE190B" w:rsidRDefault="00CE190B" w:rsidP="00CE190B">
            <w:pPr>
              <w:spacing w:before="80" w:after="80"/>
              <w:rPr>
                <w:rFonts w:cs="Arial"/>
                <w:sz w:val="20"/>
                <w:lang w:val="en-NZ"/>
              </w:rPr>
            </w:pPr>
          </w:p>
        </w:tc>
      </w:tr>
      <w:tr w:rsidR="00CE190B" w:rsidRPr="00CE190B" w14:paraId="485F86BB"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9BB3457" w14:textId="77777777" w:rsidR="00CE190B" w:rsidRPr="00CE190B" w:rsidRDefault="00CE190B" w:rsidP="00CE190B">
            <w:pPr>
              <w:spacing w:before="80" w:after="80"/>
              <w:rPr>
                <w:rFonts w:cs="Arial"/>
                <w:sz w:val="20"/>
                <w:lang w:val="en-NZ"/>
              </w:rPr>
            </w:pPr>
            <w:r w:rsidRPr="00CE190B">
              <w:rPr>
                <w:rFonts w:cs="Arial"/>
                <w:sz w:val="20"/>
                <w:lang w:val="en-NZ"/>
              </w:rPr>
              <w:t>12.30 - 12.55pm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DD3EDBC" w14:textId="77777777" w:rsidR="00CE190B" w:rsidRPr="00CE190B" w:rsidRDefault="00CE190B" w:rsidP="00CE190B">
            <w:pPr>
              <w:spacing w:before="80" w:after="80"/>
              <w:rPr>
                <w:rFonts w:cs="Arial"/>
                <w:sz w:val="20"/>
                <w:lang w:val="en-NZ"/>
              </w:rPr>
            </w:pPr>
            <w:r w:rsidRPr="00CE190B">
              <w:rPr>
                <w:rFonts w:cs="Arial"/>
                <w:sz w:val="20"/>
                <w:lang w:val="en-NZ"/>
              </w:rPr>
              <w:t>2021 FULL 11246</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6541026" w14:textId="77777777" w:rsidR="00CE190B" w:rsidRPr="00CE190B" w:rsidRDefault="00CE190B" w:rsidP="00CE190B">
            <w:pPr>
              <w:spacing w:before="80" w:after="80"/>
              <w:rPr>
                <w:rFonts w:cs="Arial"/>
                <w:sz w:val="20"/>
                <w:lang w:val="en-NZ"/>
              </w:rPr>
            </w:pPr>
            <w:r w:rsidRPr="00CE190B">
              <w:rPr>
                <w:rFonts w:cs="Arial"/>
                <w:sz w:val="20"/>
                <w:lang w:val="en-NZ"/>
              </w:rPr>
              <w:t>A Study to Treat Small to Medium Sized Abdominal Aneurysms</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1FC6D41" w14:textId="77777777" w:rsidR="00CE190B" w:rsidRPr="00CE190B" w:rsidRDefault="00CE190B" w:rsidP="00CE190B">
            <w:pPr>
              <w:spacing w:before="80" w:after="80"/>
              <w:rPr>
                <w:rFonts w:cs="Arial"/>
                <w:sz w:val="20"/>
                <w:lang w:val="en-NZ"/>
              </w:rPr>
            </w:pPr>
            <w:r w:rsidRPr="00CE190B">
              <w:rPr>
                <w:rFonts w:cs="Arial"/>
                <w:sz w:val="20"/>
                <w:lang w:val="en-NZ"/>
              </w:rPr>
              <w:t>Associate Professor Andrew Holden</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F81C3A" w14:textId="77777777" w:rsidR="00CE190B" w:rsidRPr="00CE190B" w:rsidRDefault="00CE190B" w:rsidP="00CE190B">
            <w:pPr>
              <w:spacing w:before="80" w:after="80"/>
              <w:rPr>
                <w:rFonts w:cs="Arial"/>
                <w:sz w:val="20"/>
                <w:lang w:val="en-NZ"/>
              </w:rPr>
            </w:pPr>
            <w:r w:rsidRPr="00CE190B">
              <w:rPr>
                <w:rFonts w:cs="Arial"/>
                <w:sz w:val="20"/>
                <w:lang w:val="en-NZ"/>
              </w:rPr>
              <w:t>Amy/Dominic</w:t>
            </w:r>
          </w:p>
        </w:tc>
      </w:tr>
      <w:tr w:rsidR="00CE190B" w:rsidRPr="00CE190B" w14:paraId="0FB791B0"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3C08D7A" w14:textId="77777777" w:rsidR="00CE190B" w:rsidRPr="00CE190B" w:rsidRDefault="00CE190B" w:rsidP="00CE190B">
            <w:pPr>
              <w:spacing w:before="80" w:after="80"/>
              <w:rPr>
                <w:rFonts w:cs="Arial"/>
                <w:sz w:val="20"/>
                <w:lang w:val="en-NZ"/>
              </w:rPr>
            </w:pPr>
            <w:r w:rsidRPr="00CE190B">
              <w:rPr>
                <w:rFonts w:cs="Arial"/>
                <w:sz w:val="20"/>
                <w:lang w:val="en-NZ"/>
              </w:rPr>
              <w:t>12.55 - 1.20pm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D00371E" w14:textId="77777777" w:rsidR="00CE190B" w:rsidRPr="00CE190B" w:rsidRDefault="00CE190B" w:rsidP="00CE190B">
            <w:pPr>
              <w:spacing w:before="80" w:after="80"/>
              <w:rPr>
                <w:rFonts w:cs="Arial"/>
                <w:sz w:val="20"/>
                <w:lang w:val="en-NZ"/>
              </w:rPr>
            </w:pPr>
            <w:r w:rsidRPr="00CE190B">
              <w:rPr>
                <w:rFonts w:cs="Arial"/>
                <w:sz w:val="20"/>
                <w:lang w:val="en-NZ"/>
              </w:rPr>
              <w:t>2021 FULL 11162</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C4F63C5" w14:textId="77777777" w:rsidR="00CE190B" w:rsidRPr="00CE190B" w:rsidRDefault="00CE190B" w:rsidP="00CE190B">
            <w:pPr>
              <w:spacing w:before="80" w:after="80"/>
              <w:rPr>
                <w:rFonts w:cs="Arial"/>
                <w:sz w:val="20"/>
                <w:lang w:val="en-NZ"/>
              </w:rPr>
            </w:pPr>
            <w:r w:rsidRPr="00CE190B">
              <w:rPr>
                <w:rFonts w:cs="Arial"/>
                <w:sz w:val="20"/>
                <w:lang w:val="en-NZ"/>
              </w:rPr>
              <w:t>Study of efficacy, safety, and tolerability of LNA043 in patients with symptomatic knee osteoarthritis.</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CB36FA8" w14:textId="77777777" w:rsidR="00CE190B" w:rsidRPr="00CE190B" w:rsidRDefault="00CE190B" w:rsidP="00CE190B">
            <w:pPr>
              <w:spacing w:before="80" w:after="80"/>
              <w:rPr>
                <w:rFonts w:cs="Arial"/>
                <w:sz w:val="20"/>
                <w:lang w:val="en-NZ"/>
              </w:rPr>
            </w:pPr>
            <w:r w:rsidRPr="00CE190B">
              <w:rPr>
                <w:rFonts w:cs="Arial"/>
                <w:sz w:val="20"/>
                <w:lang w:val="en-NZ"/>
              </w:rPr>
              <w:t>Dr Nigel Gilchrist</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ACF59DF" w14:textId="77777777" w:rsidR="00CE190B" w:rsidRPr="00CE190B" w:rsidRDefault="00CE190B" w:rsidP="00CE190B">
            <w:pPr>
              <w:spacing w:before="80" w:after="80"/>
              <w:rPr>
                <w:rFonts w:cs="Arial"/>
                <w:sz w:val="20"/>
                <w:lang w:val="en-NZ"/>
              </w:rPr>
            </w:pPr>
            <w:r w:rsidRPr="00CE190B">
              <w:rPr>
                <w:rFonts w:cs="Arial"/>
                <w:sz w:val="20"/>
                <w:lang w:val="en-NZ"/>
              </w:rPr>
              <w:t>Mira/Dominic</w:t>
            </w:r>
          </w:p>
        </w:tc>
      </w:tr>
      <w:tr w:rsidR="00CE190B" w:rsidRPr="00CE190B" w14:paraId="202E5DB3"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05CBFF8" w14:textId="77777777" w:rsidR="00CE190B" w:rsidRPr="00CE190B" w:rsidRDefault="00CE190B" w:rsidP="00CE190B">
            <w:pPr>
              <w:spacing w:before="80" w:after="80"/>
              <w:rPr>
                <w:rFonts w:cs="Arial"/>
                <w:sz w:val="20"/>
                <w:lang w:val="en-NZ"/>
              </w:rPr>
            </w:pPr>
            <w:r w:rsidRPr="00CE190B">
              <w:rPr>
                <w:rFonts w:cs="Arial"/>
                <w:sz w:val="20"/>
                <w:lang w:val="en-NZ"/>
              </w:rPr>
              <w:t>1.20 - 1.45pm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13D34F4" w14:textId="77777777" w:rsidR="00CE190B" w:rsidRPr="00CE190B" w:rsidRDefault="00CE190B" w:rsidP="00CE190B">
            <w:pPr>
              <w:spacing w:before="80" w:after="80"/>
              <w:rPr>
                <w:rFonts w:cs="Arial"/>
                <w:sz w:val="20"/>
                <w:lang w:val="en-NZ"/>
              </w:rPr>
            </w:pPr>
            <w:r w:rsidRPr="00CE190B">
              <w:rPr>
                <w:rFonts w:cs="Arial"/>
                <w:sz w:val="20"/>
                <w:lang w:val="en-NZ"/>
              </w:rPr>
              <w:t>2021 FULL 11166</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42566C2" w14:textId="77777777" w:rsidR="00CE190B" w:rsidRPr="00CE190B" w:rsidRDefault="00CE190B" w:rsidP="00CE190B">
            <w:pPr>
              <w:spacing w:before="80" w:after="80"/>
              <w:rPr>
                <w:rFonts w:cs="Arial"/>
                <w:sz w:val="20"/>
                <w:lang w:val="en-NZ"/>
              </w:rPr>
            </w:pPr>
            <w:r w:rsidRPr="00CE190B">
              <w:rPr>
                <w:rFonts w:cs="Arial"/>
                <w:sz w:val="20"/>
                <w:lang w:val="en-NZ"/>
              </w:rPr>
              <w:t>Respiratory Health in Tamariki with Cerebral Palsy in New Zealand</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9E3EC75" w14:textId="77777777" w:rsidR="00CE190B" w:rsidRPr="00CE190B" w:rsidRDefault="00CE190B" w:rsidP="00CE190B">
            <w:pPr>
              <w:spacing w:before="80" w:after="80"/>
              <w:rPr>
                <w:rFonts w:cs="Arial"/>
                <w:sz w:val="20"/>
                <w:lang w:val="en-NZ"/>
              </w:rPr>
            </w:pPr>
            <w:r w:rsidRPr="00CE190B">
              <w:rPr>
                <w:rFonts w:cs="Arial"/>
                <w:sz w:val="20"/>
                <w:lang w:val="en-NZ"/>
              </w:rPr>
              <w:t>Professor N. Susan Stott</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7F2FF06" w14:textId="77777777" w:rsidR="00CE190B" w:rsidRPr="00CE190B" w:rsidRDefault="00CE190B" w:rsidP="00CE190B">
            <w:pPr>
              <w:spacing w:before="80" w:after="80"/>
              <w:rPr>
                <w:rFonts w:cs="Arial"/>
                <w:sz w:val="20"/>
                <w:lang w:val="en-NZ"/>
              </w:rPr>
            </w:pPr>
            <w:r w:rsidRPr="00CE190B">
              <w:rPr>
                <w:rFonts w:cs="Arial"/>
                <w:sz w:val="20"/>
                <w:lang w:val="en-NZ"/>
              </w:rPr>
              <w:t>Devonie/Tony</w:t>
            </w:r>
          </w:p>
        </w:tc>
      </w:tr>
      <w:tr w:rsidR="00CE190B" w:rsidRPr="00CE190B" w14:paraId="4BA678C4" w14:textId="77777777" w:rsidTr="004E2F66">
        <w:trPr>
          <w:gridAfter w:val="1"/>
          <w:wAfter w:w="32" w:type="pct"/>
        </w:trPr>
        <w:tc>
          <w:tcPr>
            <w:tcW w:w="1013"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DCD71AC" w14:textId="77777777" w:rsidR="00CE190B" w:rsidRPr="00CE190B" w:rsidRDefault="00CE190B" w:rsidP="00CE190B">
            <w:pPr>
              <w:spacing w:before="80" w:after="80"/>
              <w:rPr>
                <w:rFonts w:cs="Arial"/>
                <w:sz w:val="20"/>
                <w:lang w:val="en-NZ"/>
              </w:rPr>
            </w:pPr>
            <w:r w:rsidRPr="00CE190B">
              <w:rPr>
                <w:rFonts w:cs="Arial"/>
                <w:sz w:val="20"/>
                <w:lang w:val="en-NZ"/>
              </w:rPr>
              <w:t>1.45-2.10pm</w:t>
            </w:r>
          </w:p>
        </w:tc>
        <w:tc>
          <w:tcPr>
            <w:tcW w:w="625"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D8E9E90" w14:textId="77777777" w:rsidR="00CE190B" w:rsidRPr="00CE190B" w:rsidRDefault="00CE190B" w:rsidP="00CE190B">
            <w:pPr>
              <w:spacing w:before="80" w:after="80"/>
              <w:rPr>
                <w:rFonts w:cs="Arial"/>
                <w:sz w:val="20"/>
                <w:lang w:val="en-NZ"/>
              </w:rPr>
            </w:pPr>
            <w:r w:rsidRPr="00CE190B">
              <w:rPr>
                <w:rFonts w:cs="Arial"/>
                <w:sz w:val="20"/>
                <w:lang w:val="en-NZ"/>
              </w:rPr>
              <w:t>2021 FULL 11202</w:t>
            </w:r>
          </w:p>
        </w:tc>
        <w:tc>
          <w:tcPr>
            <w:tcW w:w="1666"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365D44E" w14:textId="77777777" w:rsidR="00CE190B" w:rsidRPr="00CE190B" w:rsidRDefault="00CE190B" w:rsidP="00CE190B">
            <w:pPr>
              <w:spacing w:before="80" w:after="80"/>
              <w:rPr>
                <w:rFonts w:cs="Arial"/>
                <w:sz w:val="20"/>
                <w:lang w:val="en-NZ"/>
              </w:rPr>
            </w:pPr>
            <w:r w:rsidRPr="00CE190B">
              <w:rPr>
                <w:rFonts w:cs="Arial"/>
                <w:sz w:val="20"/>
                <w:lang w:val="en-NZ"/>
              </w:rPr>
              <w:t>GRIT Study</w:t>
            </w:r>
          </w:p>
        </w:tc>
        <w:tc>
          <w:tcPr>
            <w:tcW w:w="914"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48E6D96" w14:textId="77777777" w:rsidR="00CE190B" w:rsidRPr="00CE190B" w:rsidRDefault="00CE190B" w:rsidP="00CE190B">
            <w:pPr>
              <w:spacing w:before="80" w:after="80"/>
              <w:rPr>
                <w:rFonts w:cs="Arial"/>
                <w:sz w:val="20"/>
                <w:lang w:val="en-NZ"/>
              </w:rPr>
            </w:pPr>
            <w:r w:rsidRPr="00CE190B">
              <w:rPr>
                <w:rFonts w:cs="Arial"/>
                <w:sz w:val="20"/>
                <w:lang w:val="en-NZ"/>
              </w:rPr>
              <w:t>Dr Samantha Lee</w:t>
            </w:r>
          </w:p>
        </w:tc>
        <w:tc>
          <w:tcPr>
            <w:tcW w:w="751" w:type="pct"/>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70EBE47" w14:textId="77777777" w:rsidR="00CE190B" w:rsidRPr="00CE190B" w:rsidRDefault="00CE190B" w:rsidP="00CE190B">
            <w:pPr>
              <w:spacing w:before="80" w:after="80"/>
              <w:rPr>
                <w:rFonts w:cs="Arial"/>
                <w:sz w:val="20"/>
                <w:lang w:val="en-NZ"/>
              </w:rPr>
            </w:pPr>
            <w:r w:rsidRPr="00CE190B">
              <w:rPr>
                <w:rFonts w:cs="Arial"/>
                <w:sz w:val="20"/>
                <w:lang w:val="en-NZ"/>
              </w:rPr>
              <w:t>Amy/Tony</w:t>
            </w:r>
          </w:p>
        </w:tc>
      </w:tr>
      <w:tr w:rsidR="004E2F66" w:rsidRPr="004E2F66" w14:paraId="71BEE988"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40"/>
        </w:trPr>
        <w:tc>
          <w:tcPr>
            <w:tcW w:w="1489" w:type="pct"/>
            <w:gridSpan w:val="2"/>
            <w:shd w:val="pct12" w:color="auto" w:fill="FFFFFF"/>
            <w:vAlign w:val="center"/>
          </w:tcPr>
          <w:p w14:paraId="54659729" w14:textId="77777777" w:rsidR="004E2F66" w:rsidRPr="004E2F66" w:rsidRDefault="004E2F66" w:rsidP="004E2F66">
            <w:pPr>
              <w:autoSpaceDE w:val="0"/>
              <w:autoSpaceDN w:val="0"/>
              <w:adjustRightInd w:val="0"/>
              <w:rPr>
                <w:rFonts w:cs="Arial"/>
                <w:sz w:val="16"/>
                <w:szCs w:val="16"/>
              </w:rPr>
            </w:pPr>
            <w:r w:rsidRPr="004E2F66">
              <w:rPr>
                <w:rFonts w:cs="Arial"/>
                <w:b/>
                <w:sz w:val="16"/>
                <w:szCs w:val="16"/>
              </w:rPr>
              <w:t xml:space="preserve">Member Name </w:t>
            </w:r>
            <w:r w:rsidRPr="004E2F66">
              <w:rPr>
                <w:rFonts w:cs="Arial"/>
                <w:sz w:val="16"/>
                <w:szCs w:val="16"/>
              </w:rPr>
              <w:t xml:space="preserve"> </w:t>
            </w:r>
          </w:p>
        </w:tc>
        <w:tc>
          <w:tcPr>
            <w:tcW w:w="1434" w:type="pct"/>
            <w:gridSpan w:val="2"/>
            <w:shd w:val="pct12" w:color="auto" w:fill="FFFFFF"/>
            <w:vAlign w:val="center"/>
          </w:tcPr>
          <w:p w14:paraId="5864D0AB" w14:textId="77777777" w:rsidR="004E2F66" w:rsidRPr="004E2F66" w:rsidRDefault="004E2F66" w:rsidP="004E2F66">
            <w:pPr>
              <w:autoSpaceDE w:val="0"/>
              <w:autoSpaceDN w:val="0"/>
              <w:adjustRightInd w:val="0"/>
              <w:rPr>
                <w:rFonts w:cs="Arial"/>
                <w:sz w:val="16"/>
                <w:szCs w:val="16"/>
              </w:rPr>
            </w:pPr>
            <w:r w:rsidRPr="004E2F66">
              <w:rPr>
                <w:rFonts w:cs="Arial"/>
                <w:b/>
                <w:sz w:val="16"/>
                <w:szCs w:val="16"/>
              </w:rPr>
              <w:t xml:space="preserve">Member Category </w:t>
            </w:r>
            <w:r w:rsidRPr="004E2F66">
              <w:rPr>
                <w:rFonts w:cs="Arial"/>
                <w:sz w:val="16"/>
                <w:szCs w:val="16"/>
              </w:rPr>
              <w:t xml:space="preserve"> </w:t>
            </w:r>
          </w:p>
        </w:tc>
        <w:tc>
          <w:tcPr>
            <w:tcW w:w="717" w:type="pct"/>
            <w:gridSpan w:val="2"/>
            <w:shd w:val="pct12" w:color="auto" w:fill="FFFFFF"/>
            <w:vAlign w:val="center"/>
          </w:tcPr>
          <w:p w14:paraId="2EA6029E" w14:textId="77777777" w:rsidR="004E2F66" w:rsidRPr="004E2F66" w:rsidRDefault="004E2F66" w:rsidP="004E2F66">
            <w:pPr>
              <w:autoSpaceDE w:val="0"/>
              <w:autoSpaceDN w:val="0"/>
              <w:adjustRightInd w:val="0"/>
              <w:rPr>
                <w:rFonts w:cs="Arial"/>
                <w:sz w:val="16"/>
                <w:szCs w:val="16"/>
              </w:rPr>
            </w:pPr>
            <w:r w:rsidRPr="004E2F66">
              <w:rPr>
                <w:rFonts w:cs="Arial"/>
                <w:b/>
                <w:sz w:val="16"/>
                <w:szCs w:val="16"/>
              </w:rPr>
              <w:t xml:space="preserve">Appointed </w:t>
            </w:r>
            <w:r w:rsidRPr="004E2F66">
              <w:rPr>
                <w:rFonts w:cs="Arial"/>
                <w:sz w:val="16"/>
                <w:szCs w:val="16"/>
              </w:rPr>
              <w:t xml:space="preserve"> </w:t>
            </w:r>
          </w:p>
        </w:tc>
        <w:tc>
          <w:tcPr>
            <w:tcW w:w="662" w:type="pct"/>
            <w:gridSpan w:val="2"/>
            <w:shd w:val="pct12" w:color="auto" w:fill="FFFFFF"/>
            <w:vAlign w:val="center"/>
          </w:tcPr>
          <w:p w14:paraId="31BF40B7" w14:textId="77777777" w:rsidR="004E2F66" w:rsidRPr="004E2F66" w:rsidRDefault="004E2F66" w:rsidP="004E2F66">
            <w:pPr>
              <w:autoSpaceDE w:val="0"/>
              <w:autoSpaceDN w:val="0"/>
              <w:adjustRightInd w:val="0"/>
              <w:rPr>
                <w:rFonts w:cs="Arial"/>
                <w:sz w:val="16"/>
                <w:szCs w:val="16"/>
              </w:rPr>
            </w:pPr>
            <w:r w:rsidRPr="004E2F66">
              <w:rPr>
                <w:rFonts w:cs="Arial"/>
                <w:b/>
                <w:sz w:val="16"/>
                <w:szCs w:val="16"/>
              </w:rPr>
              <w:t xml:space="preserve">Term Expires </w:t>
            </w:r>
            <w:r w:rsidRPr="004E2F66">
              <w:rPr>
                <w:rFonts w:cs="Arial"/>
                <w:sz w:val="16"/>
                <w:szCs w:val="16"/>
              </w:rPr>
              <w:t xml:space="preserve"> </w:t>
            </w:r>
          </w:p>
        </w:tc>
        <w:tc>
          <w:tcPr>
            <w:tcW w:w="661" w:type="pct"/>
            <w:gridSpan w:val="2"/>
            <w:shd w:val="pct12" w:color="auto" w:fill="FFFFFF"/>
            <w:vAlign w:val="center"/>
          </w:tcPr>
          <w:p w14:paraId="112273BE" w14:textId="77777777" w:rsidR="004E2F66" w:rsidRPr="004E2F66" w:rsidRDefault="004E2F66" w:rsidP="004E2F66">
            <w:pPr>
              <w:autoSpaceDE w:val="0"/>
              <w:autoSpaceDN w:val="0"/>
              <w:adjustRightInd w:val="0"/>
              <w:rPr>
                <w:rFonts w:cs="Arial"/>
                <w:sz w:val="16"/>
                <w:szCs w:val="16"/>
              </w:rPr>
            </w:pPr>
            <w:r w:rsidRPr="004E2F66">
              <w:rPr>
                <w:rFonts w:cs="Arial"/>
                <w:b/>
                <w:sz w:val="16"/>
                <w:szCs w:val="16"/>
              </w:rPr>
              <w:t xml:space="preserve">Apologies? </w:t>
            </w:r>
            <w:r w:rsidRPr="004E2F66">
              <w:rPr>
                <w:rFonts w:cs="Arial"/>
                <w:sz w:val="16"/>
                <w:szCs w:val="16"/>
              </w:rPr>
              <w:t xml:space="preserve"> </w:t>
            </w:r>
          </w:p>
        </w:tc>
      </w:tr>
      <w:tr w:rsidR="004E2F66" w:rsidRPr="004E2F66" w14:paraId="05619EDD"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4411F85F"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Dr Sarah Gunningham </w:t>
            </w:r>
          </w:p>
        </w:tc>
        <w:tc>
          <w:tcPr>
            <w:tcW w:w="1434" w:type="pct"/>
            <w:gridSpan w:val="2"/>
          </w:tcPr>
          <w:p w14:paraId="007238FF"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Lay (other) </w:t>
            </w:r>
          </w:p>
        </w:tc>
        <w:tc>
          <w:tcPr>
            <w:tcW w:w="717" w:type="pct"/>
            <w:gridSpan w:val="2"/>
          </w:tcPr>
          <w:p w14:paraId="39013201"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05/07/2016 </w:t>
            </w:r>
          </w:p>
        </w:tc>
        <w:tc>
          <w:tcPr>
            <w:tcW w:w="662" w:type="pct"/>
            <w:gridSpan w:val="2"/>
          </w:tcPr>
          <w:p w14:paraId="7DE82003"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05/07/2019 </w:t>
            </w:r>
          </w:p>
        </w:tc>
        <w:tc>
          <w:tcPr>
            <w:tcW w:w="661" w:type="pct"/>
            <w:gridSpan w:val="2"/>
          </w:tcPr>
          <w:p w14:paraId="4D20FB9D" w14:textId="054A3598" w:rsidR="004E2F66" w:rsidRPr="004E2F66" w:rsidRDefault="004E2F66" w:rsidP="004E2F66">
            <w:pPr>
              <w:autoSpaceDE w:val="0"/>
              <w:autoSpaceDN w:val="0"/>
              <w:adjustRightInd w:val="0"/>
              <w:rPr>
                <w:rFonts w:cs="Arial"/>
                <w:sz w:val="16"/>
                <w:szCs w:val="16"/>
              </w:rPr>
            </w:pPr>
            <w:r>
              <w:rPr>
                <w:rFonts w:cs="Arial"/>
                <w:sz w:val="16"/>
                <w:szCs w:val="16"/>
              </w:rPr>
              <w:t>Apologies</w:t>
            </w:r>
            <w:r w:rsidRPr="004E2F66">
              <w:rPr>
                <w:rFonts w:cs="Arial"/>
                <w:sz w:val="16"/>
                <w:szCs w:val="16"/>
              </w:rPr>
              <w:t xml:space="preserve"> </w:t>
            </w:r>
          </w:p>
        </w:tc>
      </w:tr>
      <w:tr w:rsidR="004E2F66" w:rsidRPr="004E2F66" w14:paraId="5ED63403"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0D183C2F"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Dr Devonie Waaka </w:t>
            </w:r>
          </w:p>
        </w:tc>
        <w:tc>
          <w:tcPr>
            <w:tcW w:w="1434" w:type="pct"/>
            <w:gridSpan w:val="2"/>
          </w:tcPr>
          <w:p w14:paraId="75C99DE1"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Non-lay (intervention studies) </w:t>
            </w:r>
          </w:p>
        </w:tc>
        <w:tc>
          <w:tcPr>
            <w:tcW w:w="717" w:type="pct"/>
            <w:gridSpan w:val="2"/>
          </w:tcPr>
          <w:p w14:paraId="52BAB387"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18/07/2016 </w:t>
            </w:r>
          </w:p>
        </w:tc>
        <w:tc>
          <w:tcPr>
            <w:tcW w:w="662" w:type="pct"/>
            <w:gridSpan w:val="2"/>
          </w:tcPr>
          <w:p w14:paraId="5F86265F"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18/07/2019 </w:t>
            </w:r>
          </w:p>
        </w:tc>
        <w:tc>
          <w:tcPr>
            <w:tcW w:w="661" w:type="pct"/>
            <w:gridSpan w:val="2"/>
          </w:tcPr>
          <w:p w14:paraId="387AECAB"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Present </w:t>
            </w:r>
          </w:p>
        </w:tc>
      </w:tr>
      <w:tr w:rsidR="004E2F66" w:rsidRPr="004E2F66" w14:paraId="0B48A942"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5A963366" w14:textId="77777777" w:rsidR="004E2F66" w:rsidRPr="004E2F66" w:rsidRDefault="004E2F66" w:rsidP="004E2F66">
            <w:pPr>
              <w:autoSpaceDE w:val="0"/>
              <w:autoSpaceDN w:val="0"/>
              <w:adjustRightInd w:val="0"/>
              <w:rPr>
                <w:rFonts w:cs="Arial"/>
                <w:sz w:val="16"/>
                <w:szCs w:val="16"/>
              </w:rPr>
            </w:pPr>
            <w:proofErr w:type="spellStart"/>
            <w:r w:rsidRPr="004E2F66">
              <w:rPr>
                <w:rFonts w:cs="Arial"/>
                <w:sz w:val="16"/>
                <w:szCs w:val="16"/>
              </w:rPr>
              <w:t>Assc</w:t>
            </w:r>
            <w:proofErr w:type="spellEnd"/>
            <w:r w:rsidRPr="004E2F66">
              <w:rPr>
                <w:rFonts w:cs="Arial"/>
                <w:sz w:val="16"/>
                <w:szCs w:val="16"/>
              </w:rPr>
              <w:t xml:space="preserve"> Prof Mira Harrison-Woolrych </w:t>
            </w:r>
          </w:p>
        </w:tc>
        <w:tc>
          <w:tcPr>
            <w:tcW w:w="1434" w:type="pct"/>
            <w:gridSpan w:val="2"/>
          </w:tcPr>
          <w:p w14:paraId="4F3EC7DD"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Non-lay (intervention studies) </w:t>
            </w:r>
          </w:p>
        </w:tc>
        <w:tc>
          <w:tcPr>
            <w:tcW w:w="717" w:type="pct"/>
            <w:gridSpan w:val="2"/>
          </w:tcPr>
          <w:p w14:paraId="36865422"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28/06/2019 </w:t>
            </w:r>
          </w:p>
        </w:tc>
        <w:tc>
          <w:tcPr>
            <w:tcW w:w="662" w:type="pct"/>
            <w:gridSpan w:val="2"/>
          </w:tcPr>
          <w:p w14:paraId="5A5676F0"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28/06/2020 </w:t>
            </w:r>
          </w:p>
        </w:tc>
        <w:tc>
          <w:tcPr>
            <w:tcW w:w="661" w:type="pct"/>
            <w:gridSpan w:val="2"/>
          </w:tcPr>
          <w:p w14:paraId="421DC62E"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Present </w:t>
            </w:r>
          </w:p>
        </w:tc>
      </w:tr>
      <w:tr w:rsidR="004E2F66" w:rsidRPr="004E2F66" w14:paraId="2F1ABB6D"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7D91F495"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Dr Paul Chin </w:t>
            </w:r>
          </w:p>
        </w:tc>
        <w:tc>
          <w:tcPr>
            <w:tcW w:w="1434" w:type="pct"/>
            <w:gridSpan w:val="2"/>
          </w:tcPr>
          <w:p w14:paraId="6360ED64"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Non-lay (intervention studies) </w:t>
            </w:r>
          </w:p>
        </w:tc>
        <w:tc>
          <w:tcPr>
            <w:tcW w:w="717" w:type="pct"/>
            <w:gridSpan w:val="2"/>
          </w:tcPr>
          <w:p w14:paraId="187FF983"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27/10/2018 </w:t>
            </w:r>
          </w:p>
        </w:tc>
        <w:tc>
          <w:tcPr>
            <w:tcW w:w="662" w:type="pct"/>
            <w:gridSpan w:val="2"/>
          </w:tcPr>
          <w:p w14:paraId="0093C473"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27/10/2021 </w:t>
            </w:r>
          </w:p>
        </w:tc>
        <w:tc>
          <w:tcPr>
            <w:tcW w:w="661" w:type="pct"/>
            <w:gridSpan w:val="2"/>
          </w:tcPr>
          <w:p w14:paraId="3FE4298C" w14:textId="491096CF" w:rsidR="004E2F66" w:rsidRPr="004E2F66" w:rsidRDefault="004E2F66" w:rsidP="004E2F66">
            <w:pPr>
              <w:autoSpaceDE w:val="0"/>
              <w:autoSpaceDN w:val="0"/>
              <w:adjustRightInd w:val="0"/>
              <w:rPr>
                <w:rFonts w:cs="Arial"/>
                <w:sz w:val="16"/>
                <w:szCs w:val="16"/>
              </w:rPr>
            </w:pPr>
            <w:r>
              <w:rPr>
                <w:rFonts w:cs="Arial"/>
                <w:sz w:val="16"/>
                <w:szCs w:val="16"/>
              </w:rPr>
              <w:t>Apologies</w:t>
            </w:r>
          </w:p>
        </w:tc>
      </w:tr>
      <w:tr w:rsidR="004E2F66" w:rsidRPr="004E2F66" w14:paraId="71BD5342"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2F950231"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Mr Anthony Fallon </w:t>
            </w:r>
          </w:p>
        </w:tc>
        <w:tc>
          <w:tcPr>
            <w:tcW w:w="1434" w:type="pct"/>
            <w:gridSpan w:val="2"/>
          </w:tcPr>
          <w:p w14:paraId="0281D11F"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Lay (consumer/community perspectives) </w:t>
            </w:r>
          </w:p>
        </w:tc>
        <w:tc>
          <w:tcPr>
            <w:tcW w:w="717" w:type="pct"/>
            <w:gridSpan w:val="2"/>
          </w:tcPr>
          <w:p w14:paraId="49403208"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13/08/2021 </w:t>
            </w:r>
          </w:p>
        </w:tc>
        <w:tc>
          <w:tcPr>
            <w:tcW w:w="662" w:type="pct"/>
            <w:gridSpan w:val="2"/>
          </w:tcPr>
          <w:p w14:paraId="3ECC3759"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13/08/2024</w:t>
            </w:r>
          </w:p>
        </w:tc>
        <w:tc>
          <w:tcPr>
            <w:tcW w:w="661" w:type="pct"/>
            <w:gridSpan w:val="2"/>
          </w:tcPr>
          <w:p w14:paraId="3B742507"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Present </w:t>
            </w:r>
          </w:p>
        </w:tc>
      </w:tr>
      <w:tr w:rsidR="004E2F66" w:rsidRPr="004E2F66" w14:paraId="3165BFB1"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07300364"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Mr Dominic Fitchett </w:t>
            </w:r>
          </w:p>
        </w:tc>
        <w:tc>
          <w:tcPr>
            <w:tcW w:w="1434" w:type="pct"/>
            <w:gridSpan w:val="2"/>
          </w:tcPr>
          <w:p w14:paraId="57FEC2E8"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Lay (the law) </w:t>
            </w:r>
          </w:p>
        </w:tc>
        <w:tc>
          <w:tcPr>
            <w:tcW w:w="717" w:type="pct"/>
            <w:gridSpan w:val="2"/>
          </w:tcPr>
          <w:p w14:paraId="6388253B"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05/07/2019 </w:t>
            </w:r>
          </w:p>
        </w:tc>
        <w:tc>
          <w:tcPr>
            <w:tcW w:w="662" w:type="pct"/>
            <w:gridSpan w:val="2"/>
          </w:tcPr>
          <w:p w14:paraId="7909384C"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05/07/2022 </w:t>
            </w:r>
          </w:p>
        </w:tc>
        <w:tc>
          <w:tcPr>
            <w:tcW w:w="661" w:type="pct"/>
            <w:gridSpan w:val="2"/>
          </w:tcPr>
          <w:p w14:paraId="71C1C314"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 xml:space="preserve">Present </w:t>
            </w:r>
          </w:p>
        </w:tc>
      </w:tr>
      <w:tr w:rsidR="004E2F66" w:rsidRPr="004E2F66" w14:paraId="69208DEA" w14:textId="77777777" w:rsidTr="004E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Ex>
        <w:trPr>
          <w:gridBefore w:val="1"/>
          <w:wBefore w:w="37" w:type="pct"/>
          <w:trHeight w:val="280"/>
        </w:trPr>
        <w:tc>
          <w:tcPr>
            <w:tcW w:w="1489" w:type="pct"/>
            <w:gridSpan w:val="2"/>
          </w:tcPr>
          <w:p w14:paraId="2777B2A8"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Ms Amy Henry</w:t>
            </w:r>
          </w:p>
        </w:tc>
        <w:tc>
          <w:tcPr>
            <w:tcW w:w="1434" w:type="pct"/>
            <w:gridSpan w:val="2"/>
          </w:tcPr>
          <w:p w14:paraId="360DAA34"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Non-lay (observational studies)</w:t>
            </w:r>
          </w:p>
        </w:tc>
        <w:tc>
          <w:tcPr>
            <w:tcW w:w="717" w:type="pct"/>
            <w:gridSpan w:val="2"/>
          </w:tcPr>
          <w:p w14:paraId="45475832"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13/08/2021</w:t>
            </w:r>
          </w:p>
        </w:tc>
        <w:tc>
          <w:tcPr>
            <w:tcW w:w="662" w:type="pct"/>
            <w:gridSpan w:val="2"/>
          </w:tcPr>
          <w:p w14:paraId="5D0F3EB1"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13/08/2024</w:t>
            </w:r>
          </w:p>
        </w:tc>
        <w:tc>
          <w:tcPr>
            <w:tcW w:w="661" w:type="pct"/>
            <w:gridSpan w:val="2"/>
          </w:tcPr>
          <w:p w14:paraId="2CE505E9" w14:textId="77777777" w:rsidR="004E2F66" w:rsidRPr="004E2F66" w:rsidRDefault="004E2F66" w:rsidP="004E2F66">
            <w:pPr>
              <w:autoSpaceDE w:val="0"/>
              <w:autoSpaceDN w:val="0"/>
              <w:adjustRightInd w:val="0"/>
              <w:rPr>
                <w:rFonts w:cs="Arial"/>
                <w:sz w:val="16"/>
                <w:szCs w:val="16"/>
              </w:rPr>
            </w:pPr>
            <w:r w:rsidRPr="004E2F66">
              <w:rPr>
                <w:rFonts w:cs="Arial"/>
                <w:sz w:val="16"/>
                <w:szCs w:val="16"/>
              </w:rPr>
              <w:t>Present</w:t>
            </w:r>
          </w:p>
        </w:tc>
      </w:tr>
    </w:tbl>
    <w:p w14:paraId="7F5CF38A" w14:textId="77777777" w:rsidR="002B2215" w:rsidRPr="002B2215" w:rsidRDefault="002B2215" w:rsidP="002B2215">
      <w:pPr>
        <w:rPr>
          <w:rFonts w:ascii="Times New Roman" w:hAnsi="Times New Roman"/>
          <w:sz w:val="24"/>
          <w:szCs w:val="24"/>
          <w:lang w:val="en-NZ" w:eastAsia="en-NZ"/>
        </w:rPr>
      </w:pPr>
    </w:p>
    <w:p w14:paraId="5F8F1863" w14:textId="113243BC" w:rsidR="00A66F2E" w:rsidRPr="004E2F66" w:rsidRDefault="00E24E77" w:rsidP="004E2F66">
      <w:pPr>
        <w:spacing w:before="80" w:after="80"/>
        <w:rPr>
          <w:rFonts w:cs="Arial"/>
          <w:sz w:val="24"/>
          <w:szCs w:val="24"/>
          <w:lang w:val="en-NZ"/>
        </w:rPr>
      </w:pPr>
      <w:r>
        <w:br w:type="page"/>
      </w:r>
      <w:r w:rsidR="00A66F2E" w:rsidRPr="004E2F66">
        <w:rPr>
          <w:rFonts w:cs="Arial"/>
          <w:b/>
          <w:bCs/>
          <w:sz w:val="36"/>
          <w:szCs w:val="28"/>
        </w:rPr>
        <w:lastRenderedPageBreak/>
        <w:t>Welcome</w:t>
      </w:r>
    </w:p>
    <w:p w14:paraId="0FA7845B" w14:textId="77777777" w:rsidR="00A66F2E" w:rsidRPr="008F6D9D" w:rsidRDefault="00A66F2E" w:rsidP="00A66F2E">
      <w:r>
        <w:t xml:space="preserve"> </w:t>
      </w:r>
    </w:p>
    <w:p w14:paraId="288D4A3D" w14:textId="041ED9FE" w:rsidR="00A66F2E" w:rsidRPr="003D684F" w:rsidRDefault="00A66F2E" w:rsidP="00A66F2E">
      <w:pPr>
        <w:spacing w:before="80" w:after="80"/>
        <w:rPr>
          <w:rFonts w:cs="Arial"/>
          <w:szCs w:val="22"/>
          <w:lang w:val="en-NZ"/>
        </w:rPr>
      </w:pPr>
      <w:r w:rsidRPr="003D684F">
        <w:rPr>
          <w:rFonts w:cs="Arial"/>
          <w:szCs w:val="22"/>
          <w:lang w:val="en-NZ"/>
        </w:rPr>
        <w:t xml:space="preserve">The Chair opened the meeting at </w:t>
      </w:r>
      <w:r w:rsidR="00270B3B" w:rsidRPr="003D684F">
        <w:rPr>
          <w:rFonts w:cs="Arial"/>
          <w:szCs w:val="22"/>
          <w:lang w:val="en-NZ"/>
        </w:rPr>
        <w:t>10:30am</w:t>
      </w:r>
      <w:r w:rsidRPr="003D684F">
        <w:rPr>
          <w:rFonts w:cs="Arial"/>
          <w:szCs w:val="22"/>
          <w:lang w:val="en-NZ"/>
        </w:rPr>
        <w:t xml:space="preserve"> and welcomed Committee members, noting that apologies had been received fr</w:t>
      </w:r>
      <w:r w:rsidR="00A35F0A" w:rsidRPr="003D684F">
        <w:rPr>
          <w:rFonts w:cs="Arial"/>
          <w:szCs w:val="22"/>
          <w:lang w:val="en-NZ"/>
        </w:rPr>
        <w:t xml:space="preserve">om Dr Paul Chin and Dr Sarah Gunningham. </w:t>
      </w:r>
    </w:p>
    <w:p w14:paraId="4F65BBF5" w14:textId="77777777" w:rsidR="00A66F2E" w:rsidRPr="003D684F" w:rsidRDefault="00A66F2E" w:rsidP="00A66F2E">
      <w:pPr>
        <w:rPr>
          <w:lang w:val="en-NZ"/>
        </w:rPr>
      </w:pPr>
    </w:p>
    <w:p w14:paraId="0CE88FE2" w14:textId="77777777" w:rsidR="00A66F2E" w:rsidRPr="003D684F" w:rsidRDefault="00A66F2E" w:rsidP="00A66F2E">
      <w:pPr>
        <w:rPr>
          <w:lang w:val="en-NZ"/>
        </w:rPr>
      </w:pPr>
      <w:r w:rsidRPr="003D684F">
        <w:rPr>
          <w:lang w:val="en-NZ"/>
        </w:rPr>
        <w:t xml:space="preserve">The Chair noted that the meeting was quorate. </w:t>
      </w:r>
    </w:p>
    <w:p w14:paraId="50E47777" w14:textId="77777777" w:rsidR="00A66F2E" w:rsidRPr="003D684F" w:rsidRDefault="00A66F2E" w:rsidP="00A66F2E">
      <w:pPr>
        <w:rPr>
          <w:lang w:val="en-NZ"/>
        </w:rPr>
      </w:pPr>
    </w:p>
    <w:p w14:paraId="67C7EA11" w14:textId="77777777" w:rsidR="00A66F2E" w:rsidRPr="003D684F" w:rsidRDefault="00A66F2E" w:rsidP="00A66F2E">
      <w:pPr>
        <w:rPr>
          <w:lang w:val="en-NZ"/>
        </w:rPr>
      </w:pPr>
      <w:r w:rsidRPr="003D684F">
        <w:rPr>
          <w:lang w:val="en-NZ"/>
        </w:rPr>
        <w:t>The Committee noted and agreed the agenda for the meeting.</w:t>
      </w:r>
    </w:p>
    <w:p w14:paraId="7B6B8635" w14:textId="77777777" w:rsidR="00A66F2E" w:rsidRPr="003D684F" w:rsidRDefault="00A66F2E" w:rsidP="00A66F2E">
      <w:pPr>
        <w:rPr>
          <w:lang w:val="en-NZ"/>
        </w:rPr>
      </w:pPr>
    </w:p>
    <w:p w14:paraId="67089F01" w14:textId="77777777" w:rsidR="00A66F2E" w:rsidRPr="003D684F" w:rsidRDefault="00A66F2E" w:rsidP="00A66F2E">
      <w:pPr>
        <w:pStyle w:val="Heading2"/>
      </w:pPr>
      <w:r w:rsidRPr="003D684F">
        <w:t>Confirmation of previous minutes</w:t>
      </w:r>
    </w:p>
    <w:p w14:paraId="50C8DE07" w14:textId="77777777" w:rsidR="00A66F2E" w:rsidRPr="003D684F" w:rsidRDefault="00A66F2E" w:rsidP="00A66F2E">
      <w:pPr>
        <w:rPr>
          <w:lang w:val="en-NZ"/>
        </w:rPr>
      </w:pPr>
    </w:p>
    <w:p w14:paraId="44FA8544" w14:textId="715D9F3F" w:rsidR="00451CD6" w:rsidRDefault="00A66F2E" w:rsidP="00A66F2E">
      <w:pPr>
        <w:rPr>
          <w:lang w:val="en-NZ"/>
        </w:rPr>
      </w:pPr>
      <w:r w:rsidRPr="003D684F">
        <w:rPr>
          <w:lang w:val="en-NZ"/>
        </w:rPr>
        <w:t xml:space="preserve">The minutes of the meeting of </w:t>
      </w:r>
      <w:r w:rsidR="006A7F70" w:rsidRPr="003D684F">
        <w:rPr>
          <w:lang w:val="en-NZ"/>
        </w:rPr>
        <w:t>14 September 2021</w:t>
      </w:r>
      <w:r w:rsidRPr="003D684F">
        <w:rPr>
          <w:rFonts w:cs="Arial"/>
          <w:szCs w:val="22"/>
          <w:lang w:val="en-NZ"/>
        </w:rPr>
        <w:t xml:space="preserve"> </w:t>
      </w:r>
      <w:r w:rsidRPr="003D684F">
        <w:rPr>
          <w:lang w:val="en-NZ"/>
        </w:rPr>
        <w:t>were confirmed.</w:t>
      </w:r>
    </w:p>
    <w:p w14:paraId="59D7498F" w14:textId="77777777" w:rsidR="00E24E77" w:rsidRDefault="00E24E77" w:rsidP="00A22109">
      <w:pPr>
        <w:pStyle w:val="NoSpacing"/>
        <w:rPr>
          <w:lang w:val="en-NZ"/>
        </w:rPr>
      </w:pPr>
    </w:p>
    <w:p w14:paraId="332DD435" w14:textId="77777777" w:rsidR="00D324AA" w:rsidRDefault="00D324AA" w:rsidP="00D324AA">
      <w:pPr>
        <w:rPr>
          <w:lang w:val="en-NZ"/>
        </w:rPr>
      </w:pPr>
    </w:p>
    <w:p w14:paraId="0032C641" w14:textId="77777777" w:rsidR="00D324AA" w:rsidRDefault="00D324AA" w:rsidP="00D324AA">
      <w:pPr>
        <w:rPr>
          <w:color w:val="FF0000"/>
          <w:lang w:val="en-NZ"/>
        </w:rPr>
      </w:pPr>
    </w:p>
    <w:p w14:paraId="36EC6CA7" w14:textId="77777777" w:rsidR="00D324AA" w:rsidRDefault="00D324AA" w:rsidP="00E24E77">
      <w:pPr>
        <w:rPr>
          <w:lang w:val="en-NZ"/>
        </w:rPr>
      </w:pPr>
    </w:p>
    <w:p w14:paraId="27110F9F" w14:textId="77777777" w:rsidR="00D324AA" w:rsidRPr="00540FF2" w:rsidRDefault="00D324AA" w:rsidP="00540FF2">
      <w:pPr>
        <w:rPr>
          <w:lang w:val="en-NZ"/>
        </w:rPr>
      </w:pPr>
    </w:p>
    <w:p w14:paraId="54911D87" w14:textId="77777777" w:rsidR="00E24E77" w:rsidRDefault="00E24E77" w:rsidP="00E24E77">
      <w:pPr>
        <w:rPr>
          <w:lang w:val="en-NZ"/>
        </w:rPr>
      </w:pPr>
    </w:p>
    <w:p w14:paraId="5E26AAEB" w14:textId="77777777" w:rsidR="00E24E77" w:rsidRPr="00DC35A3" w:rsidRDefault="00E24E77" w:rsidP="00E24E77">
      <w:pPr>
        <w:rPr>
          <w:lang w:val="en-NZ"/>
        </w:rPr>
      </w:pPr>
    </w:p>
    <w:p w14:paraId="0C77E246" w14:textId="77777777" w:rsidR="00E24E77" w:rsidRPr="00DA5F0B" w:rsidRDefault="00540FF2" w:rsidP="00B37D44">
      <w:pPr>
        <w:pStyle w:val="Heading2"/>
      </w:pPr>
      <w:r>
        <w:br w:type="page"/>
      </w:r>
      <w:r w:rsidR="00E24E77" w:rsidRPr="00DA5F0B">
        <w:lastRenderedPageBreak/>
        <w:t xml:space="preserve">New applications </w:t>
      </w:r>
    </w:p>
    <w:p w14:paraId="6E30564B" w14:textId="77777777" w:rsidR="00E24E77" w:rsidRPr="0018623C" w:rsidRDefault="00E24E77" w:rsidP="00E24E77"/>
    <w:p w14:paraId="4F6B644C" w14:textId="77777777" w:rsidR="00A22109" w:rsidRDefault="00A22109"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7EC1D84B" w14:textId="77777777" w:rsidTr="006E2DA5">
        <w:trPr>
          <w:trHeight w:val="280"/>
        </w:trPr>
        <w:tc>
          <w:tcPr>
            <w:tcW w:w="966" w:type="dxa"/>
            <w:tcBorders>
              <w:top w:val="nil"/>
              <w:left w:val="nil"/>
              <w:bottom w:val="nil"/>
              <w:right w:val="nil"/>
            </w:tcBorders>
          </w:tcPr>
          <w:p w14:paraId="17E2B55F" w14:textId="77777777" w:rsidR="00AE0B93" w:rsidRPr="00AE0B93" w:rsidRDefault="00AE0B93" w:rsidP="00AE0B93">
            <w:pPr>
              <w:autoSpaceDE w:val="0"/>
              <w:autoSpaceDN w:val="0"/>
              <w:adjustRightInd w:val="0"/>
              <w:rPr>
                <w:szCs w:val="21"/>
              </w:rPr>
            </w:pPr>
            <w:r w:rsidRPr="00AE0B93">
              <w:rPr>
                <w:b/>
                <w:szCs w:val="21"/>
              </w:rPr>
              <w:t xml:space="preserve">1 </w:t>
            </w:r>
            <w:r w:rsidRPr="00AE0B93">
              <w:rPr>
                <w:szCs w:val="21"/>
              </w:rPr>
              <w:t xml:space="preserve"> </w:t>
            </w:r>
          </w:p>
        </w:tc>
        <w:tc>
          <w:tcPr>
            <w:tcW w:w="2575" w:type="dxa"/>
            <w:tcBorders>
              <w:top w:val="nil"/>
              <w:left w:val="nil"/>
              <w:bottom w:val="nil"/>
              <w:right w:val="nil"/>
            </w:tcBorders>
          </w:tcPr>
          <w:p w14:paraId="6F54B3FB"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1F89A669" w14:textId="77777777" w:rsidR="00AE0B93" w:rsidRPr="00AE0B93" w:rsidRDefault="00AE0B93" w:rsidP="00AE0B93">
            <w:pPr>
              <w:rPr>
                <w:b/>
                <w:bCs/>
                <w:szCs w:val="21"/>
              </w:rPr>
            </w:pPr>
            <w:r w:rsidRPr="00AE0B93">
              <w:rPr>
                <w:b/>
                <w:bCs/>
                <w:szCs w:val="21"/>
              </w:rPr>
              <w:t>21/STH/233</w:t>
            </w:r>
          </w:p>
        </w:tc>
      </w:tr>
      <w:tr w:rsidR="00AE0B93" w:rsidRPr="00AE0B93" w14:paraId="0F664986" w14:textId="77777777" w:rsidTr="006E2DA5">
        <w:trPr>
          <w:trHeight w:val="280"/>
        </w:trPr>
        <w:tc>
          <w:tcPr>
            <w:tcW w:w="966" w:type="dxa"/>
            <w:tcBorders>
              <w:top w:val="nil"/>
              <w:left w:val="nil"/>
              <w:bottom w:val="nil"/>
              <w:right w:val="nil"/>
            </w:tcBorders>
          </w:tcPr>
          <w:p w14:paraId="6D93A064"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37D12F0"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004C6FB6" w14:textId="77777777" w:rsidR="00AE0B93" w:rsidRPr="00AE0B93" w:rsidRDefault="00AE0B93" w:rsidP="00AE0B93">
            <w:pPr>
              <w:autoSpaceDE w:val="0"/>
              <w:autoSpaceDN w:val="0"/>
              <w:adjustRightInd w:val="0"/>
              <w:rPr>
                <w:szCs w:val="21"/>
              </w:rPr>
            </w:pPr>
            <w:r w:rsidRPr="00AE0B93">
              <w:rPr>
                <w:szCs w:val="21"/>
              </w:rPr>
              <w:t>PD Genes and Exposure</w:t>
            </w:r>
          </w:p>
        </w:tc>
      </w:tr>
      <w:tr w:rsidR="00AE0B93" w:rsidRPr="00AE0B93" w14:paraId="0426092B" w14:textId="77777777" w:rsidTr="006E2DA5">
        <w:trPr>
          <w:trHeight w:val="280"/>
        </w:trPr>
        <w:tc>
          <w:tcPr>
            <w:tcW w:w="966" w:type="dxa"/>
            <w:tcBorders>
              <w:top w:val="nil"/>
              <w:left w:val="nil"/>
              <w:bottom w:val="nil"/>
              <w:right w:val="nil"/>
            </w:tcBorders>
          </w:tcPr>
          <w:p w14:paraId="621F5A31"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67D40111"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4B39D17A" w14:textId="77777777" w:rsidR="00AE0B93" w:rsidRPr="00AE0B93" w:rsidRDefault="00AE0B93" w:rsidP="00AE0B93">
            <w:pPr>
              <w:rPr>
                <w:szCs w:val="21"/>
              </w:rPr>
            </w:pPr>
            <w:r w:rsidRPr="00AE0B93">
              <w:rPr>
                <w:szCs w:val="21"/>
              </w:rPr>
              <w:t>Dr Toni Pitcher</w:t>
            </w:r>
          </w:p>
        </w:tc>
      </w:tr>
      <w:tr w:rsidR="00AE0B93" w:rsidRPr="00AE0B93" w14:paraId="12DCE0A7" w14:textId="77777777" w:rsidTr="006E2DA5">
        <w:trPr>
          <w:trHeight w:val="280"/>
        </w:trPr>
        <w:tc>
          <w:tcPr>
            <w:tcW w:w="966" w:type="dxa"/>
            <w:tcBorders>
              <w:top w:val="nil"/>
              <w:left w:val="nil"/>
              <w:bottom w:val="nil"/>
              <w:right w:val="nil"/>
            </w:tcBorders>
          </w:tcPr>
          <w:p w14:paraId="423A73EA"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77DA1D0"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09B57F2F" w14:textId="77777777" w:rsidR="00AE0B93" w:rsidRPr="00AE0B93" w:rsidRDefault="00AE0B93" w:rsidP="00AE0B93">
            <w:pPr>
              <w:autoSpaceDE w:val="0"/>
              <w:autoSpaceDN w:val="0"/>
              <w:adjustRightInd w:val="0"/>
              <w:rPr>
                <w:szCs w:val="21"/>
              </w:rPr>
            </w:pPr>
            <w:r w:rsidRPr="00AE0B93">
              <w:rPr>
                <w:szCs w:val="21"/>
              </w:rPr>
              <w:t>University of Otago</w:t>
            </w:r>
          </w:p>
        </w:tc>
      </w:tr>
      <w:tr w:rsidR="00AE0B93" w:rsidRPr="00AE0B93" w14:paraId="45FE1562" w14:textId="77777777" w:rsidTr="006E2DA5">
        <w:trPr>
          <w:trHeight w:val="280"/>
        </w:trPr>
        <w:tc>
          <w:tcPr>
            <w:tcW w:w="966" w:type="dxa"/>
            <w:tcBorders>
              <w:top w:val="nil"/>
              <w:left w:val="nil"/>
              <w:bottom w:val="nil"/>
              <w:right w:val="nil"/>
            </w:tcBorders>
          </w:tcPr>
          <w:p w14:paraId="3EA33172"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15ACC6E5"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205708EC" w14:textId="77777777" w:rsidR="00AE0B93" w:rsidRPr="00AE0B93" w:rsidRDefault="00AE0B93" w:rsidP="00AE0B93">
            <w:pPr>
              <w:autoSpaceDE w:val="0"/>
              <w:autoSpaceDN w:val="0"/>
              <w:adjustRightInd w:val="0"/>
              <w:rPr>
                <w:szCs w:val="21"/>
              </w:rPr>
            </w:pPr>
            <w:r w:rsidRPr="00AE0B93">
              <w:rPr>
                <w:szCs w:val="21"/>
              </w:rPr>
              <w:t>20 August 2021</w:t>
            </w:r>
          </w:p>
        </w:tc>
      </w:tr>
    </w:tbl>
    <w:p w14:paraId="3F872DAA" w14:textId="77777777" w:rsidR="00AE0B93" w:rsidRPr="00AE0B93" w:rsidRDefault="00AE0B93" w:rsidP="00AE0B93">
      <w:pPr>
        <w:spacing w:line="259" w:lineRule="auto"/>
        <w:rPr>
          <w:rFonts w:ascii="Calibri" w:eastAsia="Calibri" w:hAnsi="Calibri"/>
          <w:szCs w:val="21"/>
          <w:lang w:val="en-NZ"/>
        </w:rPr>
      </w:pPr>
    </w:p>
    <w:p w14:paraId="3FEF9D29" w14:textId="77777777" w:rsidR="00AE0B93" w:rsidRPr="00AE0B93" w:rsidRDefault="00AE0B93" w:rsidP="00AE0B93">
      <w:pPr>
        <w:autoSpaceDE w:val="0"/>
        <w:autoSpaceDN w:val="0"/>
        <w:adjustRightInd w:val="0"/>
        <w:rPr>
          <w:szCs w:val="21"/>
          <w:lang w:val="en-NZ"/>
        </w:rPr>
      </w:pPr>
      <w:r w:rsidRPr="00AE0B93">
        <w:rPr>
          <w:rFonts w:cs="Arial"/>
          <w:szCs w:val="21"/>
          <w:lang w:val="en-NZ"/>
        </w:rPr>
        <w:t>Dr Toni Pitcher</w:t>
      </w:r>
      <w:r w:rsidRPr="00AE0B93">
        <w:rPr>
          <w:szCs w:val="21"/>
          <w:lang w:val="en-NZ"/>
        </w:rPr>
        <w:t xml:space="preserve"> was not present for discussion of this application.</w:t>
      </w:r>
    </w:p>
    <w:p w14:paraId="666D15E5" w14:textId="77777777" w:rsidR="00AE0B93" w:rsidRPr="00AE0B93" w:rsidRDefault="00AE0B93" w:rsidP="00AE0B93">
      <w:pPr>
        <w:rPr>
          <w:szCs w:val="21"/>
          <w:u w:val="single"/>
          <w:lang w:val="en-NZ"/>
        </w:rPr>
      </w:pPr>
    </w:p>
    <w:p w14:paraId="01EDD088" w14:textId="77777777" w:rsidR="00AE0B93" w:rsidRPr="00AE0B93" w:rsidRDefault="00AE0B93" w:rsidP="00AE0B93">
      <w:pPr>
        <w:rPr>
          <w:b/>
          <w:bCs/>
          <w:szCs w:val="21"/>
          <w:lang w:val="en-NZ"/>
        </w:rPr>
      </w:pPr>
      <w:r w:rsidRPr="00AE0B93">
        <w:rPr>
          <w:b/>
          <w:bCs/>
          <w:szCs w:val="21"/>
          <w:lang w:val="en-NZ"/>
        </w:rPr>
        <w:t>Potential conflicts of interest</w:t>
      </w:r>
    </w:p>
    <w:p w14:paraId="1B6598D2" w14:textId="77777777" w:rsidR="00AE0B93" w:rsidRPr="00AE0B93" w:rsidRDefault="00AE0B93" w:rsidP="00AE0B93">
      <w:pPr>
        <w:rPr>
          <w:b/>
          <w:szCs w:val="21"/>
          <w:lang w:val="en-NZ"/>
        </w:rPr>
      </w:pPr>
    </w:p>
    <w:p w14:paraId="23A47899"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77B35AEC" w14:textId="77777777" w:rsidR="00AE0B93" w:rsidRPr="00AE0B93" w:rsidRDefault="00AE0B93" w:rsidP="00AE0B93">
      <w:pPr>
        <w:rPr>
          <w:szCs w:val="21"/>
          <w:lang w:val="en-NZ"/>
        </w:rPr>
      </w:pPr>
    </w:p>
    <w:p w14:paraId="36B40BAB"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34306362" w14:textId="77777777" w:rsidR="00AE0B93" w:rsidRPr="00AE0B93" w:rsidRDefault="00AE0B93" w:rsidP="00AE0B93">
      <w:pPr>
        <w:spacing w:before="80"/>
        <w:rPr>
          <w:szCs w:val="21"/>
          <w:lang w:val="en-NZ"/>
        </w:rPr>
      </w:pPr>
    </w:p>
    <w:p w14:paraId="3F616C49" w14:textId="77777777" w:rsidR="00AE0B93" w:rsidRPr="00AE0B93" w:rsidRDefault="00AE0B93" w:rsidP="00AE0B93">
      <w:pPr>
        <w:rPr>
          <w:b/>
          <w:bCs/>
          <w:szCs w:val="21"/>
          <w:lang w:val="en-NZ"/>
        </w:rPr>
      </w:pPr>
      <w:r w:rsidRPr="00AE0B93">
        <w:rPr>
          <w:b/>
          <w:bCs/>
          <w:szCs w:val="21"/>
          <w:lang w:val="en-NZ"/>
        </w:rPr>
        <w:t>Summary of outstanding ethical issues</w:t>
      </w:r>
    </w:p>
    <w:p w14:paraId="17840384" w14:textId="77777777" w:rsidR="00AE0B93" w:rsidRPr="00AE0B93" w:rsidRDefault="00AE0B93" w:rsidP="00AE0B93">
      <w:pPr>
        <w:rPr>
          <w:szCs w:val="21"/>
          <w:lang w:val="en-NZ"/>
        </w:rPr>
      </w:pPr>
    </w:p>
    <w:p w14:paraId="3E878E02"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715FBF43" w14:textId="77777777" w:rsidR="00AE0B93" w:rsidRPr="00AE0B93" w:rsidRDefault="00AE0B93" w:rsidP="00AE0B93">
      <w:pPr>
        <w:autoSpaceDE w:val="0"/>
        <w:autoSpaceDN w:val="0"/>
        <w:adjustRightInd w:val="0"/>
        <w:rPr>
          <w:szCs w:val="21"/>
          <w:lang w:val="en-NZ"/>
        </w:rPr>
      </w:pPr>
    </w:p>
    <w:p w14:paraId="013953B2"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INFORMED CONSENT</w:t>
      </w:r>
    </w:p>
    <w:p w14:paraId="0F4C8BF0"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The Committee considered that as all participants will undergo a video call it is difficult to see why informed consent cannot be achieved in the same manner. The study involves more than a simple questionnaire; there are significant implications regarding incidental findings, return of results, and future unspecified research.</w:t>
      </w:r>
      <w:r w:rsidRPr="00AE0B93">
        <w:rPr>
          <w:rFonts w:eastAsia="Calibri" w:cs="Arial"/>
          <w:i/>
          <w:szCs w:val="21"/>
          <w:lang w:val="en-NZ"/>
        </w:rPr>
        <w:t xml:space="preserve"> (National Ethical Standards for Health and Disability Research and Quality Improvement, para 7.1).  </w:t>
      </w:r>
    </w:p>
    <w:p w14:paraId="06A1397A" w14:textId="77777777" w:rsidR="00AE0B93" w:rsidRPr="00AE0B93" w:rsidRDefault="00AE0B93" w:rsidP="00AE0B93">
      <w:pPr>
        <w:spacing w:line="259" w:lineRule="auto"/>
        <w:rPr>
          <w:rFonts w:eastAsia="Calibri" w:cs="Arial"/>
          <w:szCs w:val="21"/>
          <w:lang w:val="en-NZ"/>
        </w:rPr>
      </w:pPr>
    </w:p>
    <w:p w14:paraId="7226C0A4"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DATA MANAGEMENT</w:t>
      </w:r>
    </w:p>
    <w:p w14:paraId="53B9486E"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No information is provided in the data and tissue management plan or application form about the video recordings. Clarify how long video footage will be retained for, why it needs to be retained, where it will be stored, and measures taken to protect confidentiality.</w:t>
      </w:r>
      <w:r w:rsidRPr="00AE0B93">
        <w:rPr>
          <w:rFonts w:eastAsia="Calibri" w:cs="Arial"/>
          <w:i/>
          <w:szCs w:val="21"/>
          <w:lang w:val="en-NZ"/>
        </w:rPr>
        <w:t xml:space="preserve"> (National Ethical Standards for Health and Disability Research and Quality Improvement, para 12.15a).  </w:t>
      </w:r>
    </w:p>
    <w:p w14:paraId="061C74F6" w14:textId="77777777" w:rsidR="00AE0B93" w:rsidRPr="00AE0B93" w:rsidRDefault="00AE0B93" w:rsidP="00AE0B93">
      <w:pPr>
        <w:spacing w:line="259" w:lineRule="auto"/>
        <w:rPr>
          <w:rFonts w:eastAsia="Calibri" w:cs="Arial"/>
          <w:szCs w:val="21"/>
          <w:lang w:val="en-NZ"/>
        </w:rPr>
      </w:pPr>
    </w:p>
    <w:p w14:paraId="0CBFC269"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CLINICALLY SIGNIFICANT FINDINGS</w:t>
      </w:r>
    </w:p>
    <w:p w14:paraId="3391DCBC"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The presence of inherited genetic abnormalities associated with Parkinson’s Disease is a possibility. Describe the processes in place for return of results, and the options available to participants.</w:t>
      </w:r>
      <w:r w:rsidRPr="00AE0B93">
        <w:rPr>
          <w:rFonts w:eastAsia="Calibri" w:cs="Arial"/>
          <w:i/>
          <w:szCs w:val="21"/>
          <w:lang w:val="en-NZ"/>
        </w:rPr>
        <w:t xml:space="preserve"> (National Ethical Standards for Health and Disability Research and Quality Improvement, para 11.25).  </w:t>
      </w:r>
    </w:p>
    <w:p w14:paraId="7DCDE0AD" w14:textId="77777777" w:rsidR="00AE0B93" w:rsidRPr="00AE0B93" w:rsidRDefault="00AE0B93" w:rsidP="00AE0B93">
      <w:pPr>
        <w:spacing w:line="259" w:lineRule="auto"/>
        <w:rPr>
          <w:rFonts w:eastAsia="Calibri" w:cs="Arial"/>
          <w:szCs w:val="21"/>
          <w:lang w:val="en-NZ"/>
        </w:rPr>
      </w:pPr>
    </w:p>
    <w:p w14:paraId="5E313885"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CONFLICT OF INTEREST</w:t>
      </w:r>
    </w:p>
    <w:p w14:paraId="215220E8"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The answer to question r.5.4.1. states there is a COI but does not state how this will be mitigated. Describe the recruitment process for patients under the clinical care of an Investigator.</w:t>
      </w:r>
      <w:r w:rsidRPr="00AE0B93">
        <w:rPr>
          <w:rFonts w:eastAsia="Calibri" w:cs="Arial"/>
          <w:i/>
          <w:szCs w:val="21"/>
          <w:lang w:val="en-NZ"/>
        </w:rPr>
        <w:t xml:space="preserve"> (National Ethical Standards for Health and Disability Research and Quality Improvement, para 11.23).  </w:t>
      </w:r>
    </w:p>
    <w:p w14:paraId="66C52EE8" w14:textId="77777777" w:rsidR="00AE0B93" w:rsidRPr="00AE0B93" w:rsidRDefault="00AE0B93" w:rsidP="00AE0B93">
      <w:pPr>
        <w:spacing w:line="259" w:lineRule="auto"/>
        <w:rPr>
          <w:rFonts w:eastAsia="Calibri" w:cs="Arial"/>
          <w:szCs w:val="21"/>
          <w:lang w:val="en-NZ"/>
        </w:rPr>
      </w:pPr>
    </w:p>
    <w:p w14:paraId="35A57730"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QUESTIONNAIRES</w:t>
      </w:r>
    </w:p>
    <w:p w14:paraId="27DA3E69" w14:textId="77777777" w:rsidR="00AE0B93" w:rsidRPr="00AE0B93" w:rsidRDefault="00AE0B93" w:rsidP="00AE0B93">
      <w:pPr>
        <w:numPr>
          <w:ilvl w:val="0"/>
          <w:numId w:val="24"/>
        </w:numPr>
        <w:spacing w:before="80" w:after="160" w:line="259" w:lineRule="auto"/>
        <w:rPr>
          <w:rFonts w:cs="Arial"/>
          <w:color w:val="FF0000"/>
          <w:szCs w:val="21"/>
          <w:lang w:val="en-NZ"/>
        </w:rPr>
      </w:pPr>
      <w:r w:rsidRPr="00AE0B93">
        <w:rPr>
          <w:rFonts w:eastAsia="Calibri" w:cs="Arial"/>
          <w:szCs w:val="21"/>
          <w:lang w:val="en-NZ"/>
        </w:rPr>
        <w:lastRenderedPageBreak/>
        <w:t>Please use the New Zealand census ethnicity categories rather than adding ‘New Zealander/Kiwi/</w:t>
      </w:r>
      <w:proofErr w:type="spellStart"/>
      <w:r w:rsidRPr="00AE0B93">
        <w:rPr>
          <w:rFonts w:eastAsia="Calibri" w:cs="Arial"/>
          <w:szCs w:val="21"/>
          <w:lang w:val="en-NZ"/>
        </w:rPr>
        <w:t>Pākehā</w:t>
      </w:r>
      <w:proofErr w:type="spellEnd"/>
      <w:r w:rsidRPr="00AE0B93">
        <w:rPr>
          <w:rFonts w:eastAsia="Calibri" w:cs="Arial"/>
          <w:szCs w:val="21"/>
          <w:lang w:val="en-NZ"/>
        </w:rPr>
        <w:t xml:space="preserve"> ‘to the New Zealand European ethnic group category.</w:t>
      </w:r>
      <w:r w:rsidRPr="00AE0B93">
        <w:rPr>
          <w:szCs w:val="21"/>
          <w:lang w:val="en-NZ"/>
        </w:rPr>
        <w:br/>
      </w:r>
    </w:p>
    <w:p w14:paraId="7A99110A"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5D2FB719" w14:textId="77777777" w:rsidR="00AE0B93" w:rsidRPr="00AE0B93" w:rsidRDefault="00AE0B93" w:rsidP="00AE0B93">
      <w:pPr>
        <w:spacing w:line="259" w:lineRule="auto"/>
        <w:ind w:left="360"/>
        <w:contextualSpacing/>
        <w:rPr>
          <w:rFonts w:eastAsia="Calibri" w:cs="Arial"/>
          <w:szCs w:val="21"/>
          <w:lang w:val="en-NZ"/>
        </w:rPr>
      </w:pPr>
    </w:p>
    <w:p w14:paraId="0A902DB3"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PISCF PD</w:t>
      </w:r>
    </w:p>
    <w:p w14:paraId="5835E9EB" w14:textId="77777777" w:rsidR="00AE0B93" w:rsidRPr="00AE0B93" w:rsidRDefault="00AE0B93" w:rsidP="00AE0B93">
      <w:pPr>
        <w:autoSpaceDE w:val="0"/>
        <w:autoSpaceDN w:val="0"/>
        <w:adjustRightInd w:val="0"/>
        <w:rPr>
          <w:rFonts w:eastAsia="Calibri" w:cs="Arial"/>
          <w:szCs w:val="21"/>
          <w:lang w:val="en-NZ"/>
        </w:rPr>
      </w:pPr>
      <w:r w:rsidRPr="00AE0B93">
        <w:rPr>
          <w:rFonts w:eastAsia="Calibri" w:cs="Arial"/>
          <w:i/>
          <w:szCs w:val="21"/>
          <w:lang w:val="en-NZ"/>
        </w:rPr>
        <w:t xml:space="preserve">(National Ethical Standards for Health and Disability Research and Quality Improvement, para 7.15 – 7.17).  </w:t>
      </w:r>
    </w:p>
    <w:p w14:paraId="275BB790" w14:textId="77777777" w:rsidR="00AE0B93" w:rsidRPr="00AE0B93" w:rsidRDefault="00AE0B93" w:rsidP="00AE0B93">
      <w:pPr>
        <w:spacing w:line="259" w:lineRule="auto"/>
        <w:rPr>
          <w:rFonts w:eastAsia="Calibri" w:cs="Arial"/>
          <w:b/>
          <w:bCs/>
          <w:szCs w:val="21"/>
          <w:lang w:val="en-NZ"/>
        </w:rPr>
      </w:pPr>
    </w:p>
    <w:p w14:paraId="049DC4F7"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The Committee recommends adapting the HDEC template.</w:t>
      </w:r>
    </w:p>
    <w:p w14:paraId="3399ED4E"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Clarify process and timing, i.e. how are screening questions dealt with, what is the order of events and approximate timeframes between specific stages.</w:t>
      </w:r>
    </w:p>
    <w:p w14:paraId="33319E4E"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No information regarding future unspecified research (FUR) is presented in the information form, only in the consent form. Please create a separate FUR form as an addendum to the main PIS.</w:t>
      </w:r>
    </w:p>
    <w:p w14:paraId="1192EF6E"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Clarify whether ethics approval been obtained for the NHI data-linking described that is 'outside the current study' (p4)</w:t>
      </w:r>
    </w:p>
    <w:p w14:paraId="4CF80150"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Please include a statement advising that sending tissue overseas is optional</w:t>
      </w:r>
    </w:p>
    <w:p w14:paraId="6157364C"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Please address the breadth of genetic testing (WGA)</w:t>
      </w:r>
    </w:p>
    <w:p w14:paraId="69CAF273"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Please address the return of individual results and GP notification, including mental health issues / non-actionable CS results / results with implications for blood relatives</w:t>
      </w:r>
    </w:p>
    <w:p w14:paraId="29C414BF"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 xml:space="preserve">Please include information on the withdrawal of tissue </w:t>
      </w:r>
    </w:p>
    <w:p w14:paraId="625CBD99"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Please include information on re-identification risks specifically associated with genetic research.</w:t>
      </w:r>
    </w:p>
    <w:p w14:paraId="1AE28B19"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 xml:space="preserve">Please include information on the nature of questionnaires (includes mental health questionnaires) </w:t>
      </w:r>
    </w:p>
    <w:p w14:paraId="7FFF02DD"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 xml:space="preserve">Please include information on data management. </w:t>
      </w:r>
    </w:p>
    <w:p w14:paraId="751DCEBE" w14:textId="77777777" w:rsidR="00AE0B93" w:rsidRPr="00AE0B93" w:rsidRDefault="00AE0B93" w:rsidP="00AE0B93">
      <w:pPr>
        <w:spacing w:line="259" w:lineRule="auto"/>
        <w:rPr>
          <w:rFonts w:eastAsia="Calibri" w:cs="Arial"/>
          <w:szCs w:val="21"/>
          <w:lang w:val="en-NZ"/>
        </w:rPr>
      </w:pPr>
    </w:p>
    <w:p w14:paraId="139155F9"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PISCF CONTROL</w:t>
      </w:r>
    </w:p>
    <w:p w14:paraId="499BEA2D" w14:textId="77777777" w:rsidR="00AE0B93" w:rsidRPr="00AE0B93" w:rsidRDefault="00AE0B93" w:rsidP="00AE0B93">
      <w:pPr>
        <w:numPr>
          <w:ilvl w:val="0"/>
          <w:numId w:val="24"/>
        </w:numPr>
        <w:spacing w:after="160" w:line="259" w:lineRule="auto"/>
        <w:rPr>
          <w:rFonts w:eastAsia="Calibri" w:cs="Arial"/>
          <w:szCs w:val="21"/>
          <w:lang w:val="en-NZ"/>
        </w:rPr>
      </w:pPr>
      <w:r w:rsidRPr="00AE0B93">
        <w:rPr>
          <w:rFonts w:eastAsia="Calibri" w:cs="Arial"/>
          <w:szCs w:val="21"/>
          <w:lang w:val="en-NZ"/>
        </w:rPr>
        <w:t>In addition to the above points please clarify how the individual's contact details were obtained, and why they have been asked to take part.</w:t>
      </w:r>
    </w:p>
    <w:p w14:paraId="7D73AD71" w14:textId="77777777" w:rsidR="00AE0B93" w:rsidRPr="00AE0B93" w:rsidRDefault="00AE0B93" w:rsidP="00AE0B93">
      <w:pPr>
        <w:spacing w:line="259" w:lineRule="auto"/>
        <w:rPr>
          <w:rFonts w:eastAsia="Calibri" w:cs="Arial"/>
          <w:szCs w:val="21"/>
          <w:lang w:val="en-NZ"/>
        </w:rPr>
      </w:pPr>
    </w:p>
    <w:p w14:paraId="59D1B3DF" w14:textId="77777777" w:rsidR="00AE0B93" w:rsidRPr="00AE0B93" w:rsidRDefault="00AE0B93" w:rsidP="00AE0B93">
      <w:pPr>
        <w:rPr>
          <w:b/>
          <w:bCs/>
          <w:szCs w:val="21"/>
          <w:lang w:val="en-NZ"/>
        </w:rPr>
      </w:pPr>
      <w:r w:rsidRPr="00AE0B93">
        <w:rPr>
          <w:b/>
          <w:bCs/>
          <w:szCs w:val="21"/>
          <w:lang w:val="en-NZ"/>
        </w:rPr>
        <w:t xml:space="preserve">Decision </w:t>
      </w:r>
    </w:p>
    <w:p w14:paraId="5CEE5A89" w14:textId="77777777" w:rsidR="00AE0B93" w:rsidRPr="00AE0B93" w:rsidRDefault="00AE0B93" w:rsidP="00AE0B93">
      <w:pPr>
        <w:rPr>
          <w:rFonts w:cs="Arial"/>
          <w:color w:val="33CCCC"/>
          <w:szCs w:val="21"/>
          <w:lang w:val="en-NZ"/>
        </w:rPr>
      </w:pPr>
      <w:r w:rsidRPr="00AE0B93">
        <w:rPr>
          <w:rFonts w:cs="Arial"/>
          <w:color w:val="33CCCC"/>
          <w:szCs w:val="21"/>
          <w:lang w:val="en-NZ"/>
        </w:rPr>
        <w:t xml:space="preserve"> </w:t>
      </w:r>
    </w:p>
    <w:p w14:paraId="3F142285" w14:textId="77777777" w:rsidR="00AE0B93" w:rsidRPr="00AE0B93" w:rsidRDefault="00AE0B93" w:rsidP="00AE0B93">
      <w:pPr>
        <w:rPr>
          <w:szCs w:val="21"/>
          <w:lang w:val="en-NZ"/>
        </w:rPr>
      </w:pPr>
    </w:p>
    <w:p w14:paraId="027D1F9D" w14:textId="77777777" w:rsidR="00AE0B93" w:rsidRPr="00AE0B93" w:rsidRDefault="00AE0B93" w:rsidP="00AE0B93">
      <w:pPr>
        <w:spacing w:line="259" w:lineRule="auto"/>
        <w:rPr>
          <w:rFonts w:eastAsia="Calibri" w:cs="Arial"/>
          <w:szCs w:val="21"/>
          <w:lang w:val="en-NZ"/>
        </w:rPr>
      </w:pPr>
      <w:r w:rsidRPr="00AE0B93">
        <w:rPr>
          <w:szCs w:val="21"/>
          <w:lang w:val="en-NZ"/>
        </w:rPr>
        <w:t xml:space="preserve">This application was </w:t>
      </w:r>
      <w:r w:rsidRPr="00AE0B93">
        <w:rPr>
          <w:i/>
          <w:szCs w:val="21"/>
          <w:lang w:val="en-NZ"/>
        </w:rPr>
        <w:t>declined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as the Committee did not consider that the study would meet the ethical standards referenced above.</w:t>
      </w:r>
    </w:p>
    <w:p w14:paraId="15326E9A" w14:textId="77777777" w:rsidR="00AE0B93" w:rsidRPr="00AE0B93" w:rsidRDefault="00AE0B93" w:rsidP="00AE0B93">
      <w:pPr>
        <w:spacing w:line="259" w:lineRule="auto"/>
        <w:rPr>
          <w:rFonts w:eastAsia="Calibri" w:cs="Arial"/>
          <w:szCs w:val="21"/>
          <w:lang w:val="en-NZ"/>
        </w:rPr>
      </w:pPr>
    </w:p>
    <w:p w14:paraId="4AC9D600" w14:textId="77777777" w:rsidR="00AE0B93" w:rsidRPr="00AE0B93" w:rsidRDefault="00AE0B93" w:rsidP="00AE0B93">
      <w:pPr>
        <w:spacing w:line="259" w:lineRule="auto"/>
        <w:rPr>
          <w:rFonts w:eastAsia="Calibri" w:cs="Arial"/>
          <w:szCs w:val="21"/>
          <w:lang w:val="en-NZ"/>
        </w:rPr>
      </w:pPr>
    </w:p>
    <w:p w14:paraId="3C23967E" w14:textId="77777777" w:rsidR="00AE0B93" w:rsidRPr="00AE0B93" w:rsidRDefault="00AE0B93" w:rsidP="00AE0B93">
      <w:pPr>
        <w:spacing w:line="259" w:lineRule="auto"/>
        <w:rPr>
          <w:rFonts w:cs="Arial"/>
          <w:color w:val="1F3763"/>
          <w:szCs w:val="21"/>
          <w:lang w:val="en-NZ"/>
        </w:rPr>
      </w:pPr>
      <w:r w:rsidRPr="00AE0B93">
        <w:rPr>
          <w:rFonts w:eastAsia="Calibri" w:cs="Arial"/>
          <w:szCs w:val="21"/>
          <w:lang w:val="en-NZ"/>
        </w:rPr>
        <w:br w:type="page"/>
      </w:r>
    </w:p>
    <w:p w14:paraId="3C51271B" w14:textId="77777777" w:rsidR="00AE0B93" w:rsidRPr="00AE0B93" w:rsidRDefault="00AE0B93" w:rsidP="00AE0B93">
      <w:pPr>
        <w:spacing w:line="259" w:lineRule="auto"/>
        <w:rPr>
          <w:rFonts w:ascii="Calibri" w:eastAsia="Calibri" w:hAnsi="Calibri"/>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61C2B6BB" w14:textId="77777777" w:rsidTr="006E2DA5">
        <w:trPr>
          <w:trHeight w:val="280"/>
        </w:trPr>
        <w:tc>
          <w:tcPr>
            <w:tcW w:w="966" w:type="dxa"/>
            <w:tcBorders>
              <w:top w:val="nil"/>
              <w:left w:val="nil"/>
              <w:bottom w:val="nil"/>
              <w:right w:val="nil"/>
            </w:tcBorders>
          </w:tcPr>
          <w:p w14:paraId="10560DA7" w14:textId="77777777" w:rsidR="00AE0B93" w:rsidRPr="00AE0B93" w:rsidRDefault="00AE0B93" w:rsidP="00AE0B93">
            <w:pPr>
              <w:autoSpaceDE w:val="0"/>
              <w:autoSpaceDN w:val="0"/>
              <w:adjustRightInd w:val="0"/>
              <w:rPr>
                <w:szCs w:val="21"/>
              </w:rPr>
            </w:pPr>
            <w:r w:rsidRPr="00AE0B93">
              <w:rPr>
                <w:b/>
                <w:szCs w:val="21"/>
              </w:rPr>
              <w:t>2</w:t>
            </w:r>
          </w:p>
        </w:tc>
        <w:tc>
          <w:tcPr>
            <w:tcW w:w="2575" w:type="dxa"/>
            <w:tcBorders>
              <w:top w:val="nil"/>
              <w:left w:val="nil"/>
              <w:bottom w:val="nil"/>
              <w:right w:val="nil"/>
            </w:tcBorders>
          </w:tcPr>
          <w:p w14:paraId="50568726"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228BA196" w14:textId="77777777" w:rsidR="00AE0B93" w:rsidRPr="00AE0B93" w:rsidRDefault="00AE0B93" w:rsidP="00AE0B93">
            <w:pPr>
              <w:rPr>
                <w:b/>
                <w:bCs/>
                <w:szCs w:val="21"/>
              </w:rPr>
            </w:pPr>
            <w:r w:rsidRPr="00AE0B93">
              <w:rPr>
                <w:b/>
                <w:bCs/>
                <w:szCs w:val="21"/>
              </w:rPr>
              <w:t>2021 FULL 11060</w:t>
            </w:r>
          </w:p>
        </w:tc>
      </w:tr>
      <w:tr w:rsidR="00AE0B93" w:rsidRPr="00AE0B93" w14:paraId="6EAFC019" w14:textId="77777777" w:rsidTr="006E2DA5">
        <w:trPr>
          <w:trHeight w:val="280"/>
        </w:trPr>
        <w:tc>
          <w:tcPr>
            <w:tcW w:w="966" w:type="dxa"/>
            <w:tcBorders>
              <w:top w:val="nil"/>
              <w:left w:val="nil"/>
              <w:bottom w:val="nil"/>
              <w:right w:val="nil"/>
            </w:tcBorders>
          </w:tcPr>
          <w:p w14:paraId="05E90977"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81CD26D"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64C18247" w14:textId="77777777" w:rsidR="00AE0B93" w:rsidRPr="00AE0B93" w:rsidRDefault="00AE0B93" w:rsidP="00AE0B93">
            <w:pPr>
              <w:autoSpaceDE w:val="0"/>
              <w:autoSpaceDN w:val="0"/>
              <w:adjustRightInd w:val="0"/>
              <w:rPr>
                <w:szCs w:val="21"/>
              </w:rPr>
            </w:pPr>
            <w:r w:rsidRPr="00AE0B93">
              <w:rPr>
                <w:szCs w:val="21"/>
              </w:rPr>
              <w:t xml:space="preserve">A Study to Evaluate the Efficacy and Safety of </w:t>
            </w:r>
            <w:proofErr w:type="spellStart"/>
            <w:r w:rsidRPr="00AE0B93">
              <w:rPr>
                <w:szCs w:val="21"/>
              </w:rPr>
              <w:t>Astegolimab</w:t>
            </w:r>
            <w:proofErr w:type="spellEnd"/>
            <w:r w:rsidRPr="00AE0B93">
              <w:rPr>
                <w:szCs w:val="21"/>
              </w:rPr>
              <w:t xml:space="preserve"> in Patients with Chronic Obstructive Pulmonary Disease (COPD)</w:t>
            </w:r>
          </w:p>
        </w:tc>
      </w:tr>
      <w:tr w:rsidR="00AE0B93" w:rsidRPr="00AE0B93" w14:paraId="0130E28C" w14:textId="77777777" w:rsidTr="006E2DA5">
        <w:trPr>
          <w:trHeight w:val="280"/>
        </w:trPr>
        <w:tc>
          <w:tcPr>
            <w:tcW w:w="966" w:type="dxa"/>
            <w:tcBorders>
              <w:top w:val="nil"/>
              <w:left w:val="nil"/>
              <w:bottom w:val="nil"/>
              <w:right w:val="nil"/>
            </w:tcBorders>
          </w:tcPr>
          <w:p w14:paraId="676964E8"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15112CA"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2E4AA88D" w14:textId="77777777" w:rsidR="00AE0B93" w:rsidRPr="00AE0B93" w:rsidRDefault="00AE0B93" w:rsidP="00AE0B93">
            <w:pPr>
              <w:rPr>
                <w:szCs w:val="21"/>
              </w:rPr>
            </w:pPr>
            <w:r w:rsidRPr="00AE0B93">
              <w:rPr>
                <w:szCs w:val="21"/>
              </w:rPr>
              <w:t>Dr Andrew Veale</w:t>
            </w:r>
          </w:p>
        </w:tc>
      </w:tr>
      <w:tr w:rsidR="00AE0B93" w:rsidRPr="00AE0B93" w14:paraId="009DECD5" w14:textId="77777777" w:rsidTr="006E2DA5">
        <w:trPr>
          <w:trHeight w:val="280"/>
        </w:trPr>
        <w:tc>
          <w:tcPr>
            <w:tcW w:w="966" w:type="dxa"/>
            <w:tcBorders>
              <w:top w:val="nil"/>
              <w:left w:val="nil"/>
              <w:bottom w:val="nil"/>
              <w:right w:val="nil"/>
            </w:tcBorders>
          </w:tcPr>
          <w:p w14:paraId="4B6FC69D"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1A233FE4"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5556DE60" w14:textId="77777777" w:rsidR="00AE0B93" w:rsidRPr="00AE0B93" w:rsidRDefault="00AE0B93" w:rsidP="00AE0B93">
            <w:pPr>
              <w:autoSpaceDE w:val="0"/>
              <w:autoSpaceDN w:val="0"/>
              <w:adjustRightInd w:val="0"/>
              <w:rPr>
                <w:szCs w:val="21"/>
              </w:rPr>
            </w:pPr>
            <w:r w:rsidRPr="00AE0B93">
              <w:rPr>
                <w:szCs w:val="21"/>
              </w:rPr>
              <w:t>PPD</w:t>
            </w:r>
          </w:p>
        </w:tc>
      </w:tr>
      <w:tr w:rsidR="00AE0B93" w:rsidRPr="00AE0B93" w14:paraId="025B6622" w14:textId="77777777" w:rsidTr="006E2DA5">
        <w:trPr>
          <w:trHeight w:val="280"/>
        </w:trPr>
        <w:tc>
          <w:tcPr>
            <w:tcW w:w="966" w:type="dxa"/>
            <w:tcBorders>
              <w:top w:val="nil"/>
              <w:left w:val="nil"/>
              <w:bottom w:val="nil"/>
              <w:right w:val="nil"/>
            </w:tcBorders>
          </w:tcPr>
          <w:p w14:paraId="459366B1"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42D780CC"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6074F803" w14:textId="77777777" w:rsidR="00AE0B93" w:rsidRPr="00AE0B93" w:rsidRDefault="00AE0B93" w:rsidP="00AE0B93">
            <w:pPr>
              <w:autoSpaceDE w:val="0"/>
              <w:autoSpaceDN w:val="0"/>
              <w:adjustRightInd w:val="0"/>
              <w:rPr>
                <w:szCs w:val="21"/>
              </w:rPr>
            </w:pPr>
            <w:r w:rsidRPr="00AE0B93">
              <w:rPr>
                <w:szCs w:val="21"/>
              </w:rPr>
              <w:t>CLOCK START DATE</w:t>
            </w:r>
          </w:p>
        </w:tc>
      </w:tr>
    </w:tbl>
    <w:p w14:paraId="0769CE11" w14:textId="77777777" w:rsidR="00AE0B93" w:rsidRPr="00AE0B93" w:rsidRDefault="00AE0B93" w:rsidP="00AE0B93">
      <w:pPr>
        <w:spacing w:line="259" w:lineRule="auto"/>
        <w:rPr>
          <w:rFonts w:ascii="Calibri" w:eastAsia="Calibri" w:hAnsi="Calibri"/>
          <w:szCs w:val="21"/>
          <w:lang w:val="en-NZ"/>
        </w:rPr>
      </w:pPr>
    </w:p>
    <w:p w14:paraId="01132000" w14:textId="77777777" w:rsidR="00AE0B93" w:rsidRPr="00AE0B93" w:rsidRDefault="00AE0B93" w:rsidP="00AE0B93">
      <w:pPr>
        <w:spacing w:line="259" w:lineRule="auto"/>
        <w:rPr>
          <w:rFonts w:eastAsia="Calibri" w:cs="Arial"/>
          <w:szCs w:val="21"/>
          <w:lang w:val="en-NZ"/>
        </w:rPr>
      </w:pPr>
    </w:p>
    <w:p w14:paraId="55BF3E7C" w14:textId="77777777" w:rsidR="00AE0B93" w:rsidRPr="00AE0B93" w:rsidRDefault="00AE0B93" w:rsidP="00AE0B93">
      <w:pPr>
        <w:autoSpaceDE w:val="0"/>
        <w:autoSpaceDN w:val="0"/>
        <w:adjustRightInd w:val="0"/>
        <w:rPr>
          <w:szCs w:val="21"/>
          <w:lang w:val="en-NZ"/>
        </w:rPr>
      </w:pPr>
      <w:r w:rsidRPr="00AE0B93">
        <w:rPr>
          <w:rFonts w:cs="Arial"/>
          <w:szCs w:val="21"/>
          <w:lang w:val="en-NZ"/>
        </w:rPr>
        <w:t xml:space="preserve">Dr Andrew Veale </w:t>
      </w:r>
      <w:r w:rsidRPr="00AE0B93">
        <w:rPr>
          <w:szCs w:val="21"/>
          <w:lang w:val="en-NZ"/>
        </w:rPr>
        <w:t>was present via videoconference for discussion of this application.</w:t>
      </w:r>
    </w:p>
    <w:p w14:paraId="24CD0939" w14:textId="77777777" w:rsidR="00AE0B93" w:rsidRPr="00AE0B93" w:rsidRDefault="00AE0B93" w:rsidP="00AE0B93">
      <w:pPr>
        <w:rPr>
          <w:szCs w:val="21"/>
          <w:u w:val="single"/>
          <w:lang w:val="en-NZ"/>
        </w:rPr>
      </w:pPr>
    </w:p>
    <w:p w14:paraId="68E79683" w14:textId="77777777" w:rsidR="00AE0B93" w:rsidRPr="00AE0B93" w:rsidRDefault="00AE0B93" w:rsidP="00AE0B93">
      <w:pPr>
        <w:rPr>
          <w:b/>
          <w:bCs/>
          <w:szCs w:val="21"/>
          <w:lang w:val="en-NZ"/>
        </w:rPr>
      </w:pPr>
      <w:r w:rsidRPr="00AE0B93">
        <w:rPr>
          <w:b/>
          <w:bCs/>
          <w:szCs w:val="21"/>
          <w:lang w:val="en-NZ"/>
        </w:rPr>
        <w:t>Potential conflicts of interest</w:t>
      </w:r>
    </w:p>
    <w:p w14:paraId="17861262" w14:textId="77777777" w:rsidR="00AE0B93" w:rsidRPr="00AE0B93" w:rsidRDefault="00AE0B93" w:rsidP="00AE0B93">
      <w:pPr>
        <w:rPr>
          <w:b/>
          <w:szCs w:val="21"/>
          <w:lang w:val="en-NZ"/>
        </w:rPr>
      </w:pPr>
    </w:p>
    <w:p w14:paraId="0D7BF792"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67D557D4" w14:textId="77777777" w:rsidR="00AE0B93" w:rsidRPr="00AE0B93" w:rsidRDefault="00AE0B93" w:rsidP="00AE0B93">
      <w:pPr>
        <w:rPr>
          <w:szCs w:val="21"/>
          <w:lang w:val="en-NZ"/>
        </w:rPr>
      </w:pPr>
    </w:p>
    <w:p w14:paraId="7E975E44"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10085962" w14:textId="77777777" w:rsidR="00AE0B93" w:rsidRPr="00AE0B93" w:rsidRDefault="00AE0B93" w:rsidP="00AE0B93">
      <w:pPr>
        <w:rPr>
          <w:rFonts w:cs="Arial"/>
          <w:color w:val="33CCCC"/>
          <w:szCs w:val="21"/>
          <w:lang w:val="en-NZ"/>
        </w:rPr>
      </w:pPr>
    </w:p>
    <w:p w14:paraId="2B59AFB0" w14:textId="77777777" w:rsidR="00AE0B93" w:rsidRPr="00AE0B93" w:rsidRDefault="00AE0B93" w:rsidP="00AE0B93">
      <w:pPr>
        <w:rPr>
          <w:szCs w:val="21"/>
          <w:lang w:val="en-NZ"/>
        </w:rPr>
      </w:pPr>
    </w:p>
    <w:p w14:paraId="2AB5B76C" w14:textId="77777777" w:rsidR="00AE0B93" w:rsidRPr="00AE0B93" w:rsidRDefault="00AE0B93" w:rsidP="00AE0B93">
      <w:pPr>
        <w:autoSpaceDE w:val="0"/>
        <w:autoSpaceDN w:val="0"/>
        <w:adjustRightInd w:val="0"/>
        <w:rPr>
          <w:szCs w:val="21"/>
          <w:lang w:val="en-NZ"/>
        </w:rPr>
      </w:pPr>
    </w:p>
    <w:p w14:paraId="184A84D3" w14:textId="77777777" w:rsidR="00AE0B93" w:rsidRPr="00AE0B93" w:rsidRDefault="00AE0B93" w:rsidP="00AE0B93">
      <w:pPr>
        <w:rPr>
          <w:b/>
          <w:bCs/>
          <w:szCs w:val="21"/>
          <w:lang w:val="en-NZ"/>
        </w:rPr>
      </w:pPr>
      <w:r w:rsidRPr="00AE0B93">
        <w:rPr>
          <w:b/>
          <w:bCs/>
          <w:szCs w:val="21"/>
          <w:lang w:val="en-NZ"/>
        </w:rPr>
        <w:t xml:space="preserve">Summary of resolved ethical issues </w:t>
      </w:r>
    </w:p>
    <w:p w14:paraId="7DD65D47" w14:textId="77777777" w:rsidR="00AE0B93" w:rsidRPr="00AE0B93" w:rsidRDefault="00AE0B93" w:rsidP="00AE0B93">
      <w:pPr>
        <w:rPr>
          <w:szCs w:val="21"/>
          <w:u w:val="single"/>
          <w:lang w:val="en-NZ"/>
        </w:rPr>
      </w:pPr>
    </w:p>
    <w:p w14:paraId="23C569B3" w14:textId="77777777" w:rsidR="00AE0B93" w:rsidRPr="00AE0B93" w:rsidRDefault="00AE0B93" w:rsidP="00AE0B93">
      <w:pPr>
        <w:rPr>
          <w:szCs w:val="21"/>
          <w:lang w:val="en-NZ"/>
        </w:rPr>
      </w:pPr>
      <w:r w:rsidRPr="00AE0B93">
        <w:rPr>
          <w:szCs w:val="21"/>
          <w:lang w:val="en-NZ"/>
        </w:rPr>
        <w:t>The main ethical issues considered by the Committee and addressed by the Researcher are as follows.</w:t>
      </w:r>
    </w:p>
    <w:p w14:paraId="6774CA12" w14:textId="77777777" w:rsidR="00AE0B93" w:rsidRPr="00AE0B93" w:rsidRDefault="00AE0B93" w:rsidP="00AE0B93">
      <w:pPr>
        <w:spacing w:before="80"/>
        <w:ind w:left="357" w:hanging="357"/>
        <w:rPr>
          <w:szCs w:val="21"/>
          <w:lang w:val="en-NZ"/>
        </w:rPr>
      </w:pPr>
    </w:p>
    <w:p w14:paraId="067910C6" w14:textId="77777777" w:rsidR="00AE0B93" w:rsidRPr="00AE0B93" w:rsidRDefault="00AE0B93" w:rsidP="00AE0B93">
      <w:pPr>
        <w:numPr>
          <w:ilvl w:val="0"/>
          <w:numId w:val="25"/>
        </w:numPr>
        <w:spacing w:after="160" w:line="259" w:lineRule="auto"/>
        <w:rPr>
          <w:szCs w:val="21"/>
          <w:lang w:val="en-NZ"/>
        </w:rPr>
      </w:pPr>
      <w:r w:rsidRPr="00AE0B93">
        <w:rPr>
          <w:szCs w:val="21"/>
          <w:lang w:val="en-NZ"/>
        </w:rPr>
        <w:t xml:space="preserve">The Committee queried how participants would be recruited. The Researcher explained when they do a lung function test every patient is asked if they want to join a clinical research database. The researcher stated patients have been referred by a specialist and the study team </w:t>
      </w:r>
      <w:proofErr w:type="gramStart"/>
      <w:r w:rsidRPr="00AE0B93">
        <w:rPr>
          <w:szCs w:val="21"/>
          <w:lang w:val="en-NZ"/>
        </w:rPr>
        <w:t>confirms</w:t>
      </w:r>
      <w:proofErr w:type="gramEnd"/>
      <w:r w:rsidRPr="00AE0B93">
        <w:rPr>
          <w:szCs w:val="21"/>
          <w:lang w:val="en-NZ"/>
        </w:rPr>
        <w:t xml:space="preserve"> with the specialist that the patient is suitable for the study before enrolment. </w:t>
      </w:r>
    </w:p>
    <w:p w14:paraId="6D85358C" w14:textId="77777777" w:rsidR="00AE0B93" w:rsidRPr="00AE0B93" w:rsidRDefault="00AE0B93" w:rsidP="00AE0B93">
      <w:pPr>
        <w:numPr>
          <w:ilvl w:val="0"/>
          <w:numId w:val="25"/>
        </w:numPr>
        <w:spacing w:after="160" w:line="259" w:lineRule="auto"/>
        <w:rPr>
          <w:szCs w:val="21"/>
          <w:lang w:val="en-NZ"/>
        </w:rPr>
      </w:pPr>
      <w:r w:rsidRPr="00AE0B93">
        <w:rPr>
          <w:szCs w:val="21"/>
          <w:lang w:val="en-NZ"/>
        </w:rPr>
        <w:t xml:space="preserve">The Committee queried if participants would be provided with a device to access the E-Diary. The Researcher confirmed they would loan participants a device for the duration of the study and there are enough to replace one if it breaks or is lost. </w:t>
      </w:r>
    </w:p>
    <w:p w14:paraId="2A642FDA" w14:textId="77777777" w:rsidR="00AE0B93" w:rsidRPr="00AE0B93" w:rsidRDefault="00AE0B93" w:rsidP="00AE0B93">
      <w:pPr>
        <w:numPr>
          <w:ilvl w:val="0"/>
          <w:numId w:val="25"/>
        </w:numPr>
        <w:spacing w:after="160" w:line="259" w:lineRule="auto"/>
        <w:rPr>
          <w:rFonts w:ascii="Calibri" w:eastAsia="Calibri" w:hAnsi="Calibri"/>
          <w:szCs w:val="21"/>
          <w:lang w:val="en-NZ"/>
        </w:rPr>
      </w:pPr>
      <w:r w:rsidRPr="00AE0B93">
        <w:rPr>
          <w:szCs w:val="21"/>
          <w:lang w:val="en-NZ"/>
        </w:rPr>
        <w:t xml:space="preserve">The Committee explained that a pregnancy follow-up PISCF should only be submitted in the event that a participant or their partner becomes pregnant in the study. If this situation </w:t>
      </w:r>
      <w:proofErr w:type="gramStart"/>
      <w:r w:rsidRPr="00AE0B93">
        <w:rPr>
          <w:szCs w:val="21"/>
          <w:lang w:val="en-NZ"/>
        </w:rPr>
        <w:t>occurs</w:t>
      </w:r>
      <w:proofErr w:type="gramEnd"/>
      <w:r w:rsidRPr="00AE0B93">
        <w:rPr>
          <w:szCs w:val="21"/>
          <w:lang w:val="en-NZ"/>
        </w:rPr>
        <w:t xml:space="preserve"> please submit an amendment with the pregnancy PISCF.</w:t>
      </w:r>
      <w:r w:rsidRPr="00AE0B93">
        <w:rPr>
          <w:rFonts w:ascii="Calibri" w:eastAsia="Calibri" w:hAnsi="Calibri"/>
          <w:szCs w:val="21"/>
          <w:lang w:val="en-NZ"/>
        </w:rPr>
        <w:t xml:space="preserve"> </w:t>
      </w:r>
    </w:p>
    <w:p w14:paraId="608C7890" w14:textId="77777777" w:rsidR="00AE0B93" w:rsidRPr="00AE0B93" w:rsidRDefault="00AE0B93" w:rsidP="00AE0B93">
      <w:pPr>
        <w:spacing w:before="80"/>
        <w:ind w:left="360"/>
        <w:contextualSpacing/>
        <w:rPr>
          <w:szCs w:val="21"/>
          <w:lang w:val="en-NZ"/>
        </w:rPr>
      </w:pPr>
    </w:p>
    <w:p w14:paraId="07FA1943" w14:textId="77777777" w:rsidR="00AE0B93" w:rsidRPr="00AE0B93" w:rsidRDefault="00AE0B93" w:rsidP="00AE0B93">
      <w:pPr>
        <w:spacing w:before="80"/>
        <w:rPr>
          <w:szCs w:val="21"/>
          <w:lang w:val="en-NZ"/>
        </w:rPr>
      </w:pPr>
    </w:p>
    <w:p w14:paraId="20A7D6DD" w14:textId="77777777" w:rsidR="00AE0B93" w:rsidRPr="00AE0B93" w:rsidRDefault="00AE0B93" w:rsidP="00AE0B93">
      <w:pPr>
        <w:rPr>
          <w:b/>
          <w:bCs/>
          <w:szCs w:val="21"/>
          <w:lang w:val="en-NZ"/>
        </w:rPr>
      </w:pPr>
      <w:r w:rsidRPr="00AE0B93">
        <w:rPr>
          <w:b/>
          <w:bCs/>
          <w:szCs w:val="21"/>
          <w:lang w:val="en-NZ"/>
        </w:rPr>
        <w:t>Summary of outstanding ethical issues</w:t>
      </w:r>
    </w:p>
    <w:p w14:paraId="61EAA69D" w14:textId="77777777" w:rsidR="00AE0B93" w:rsidRPr="00AE0B93" w:rsidRDefault="00AE0B93" w:rsidP="00AE0B93">
      <w:pPr>
        <w:rPr>
          <w:szCs w:val="21"/>
          <w:lang w:val="en-NZ"/>
        </w:rPr>
      </w:pPr>
    </w:p>
    <w:p w14:paraId="0206B612"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56838CA1" w14:textId="77777777" w:rsidR="00AE0B93" w:rsidRPr="00AE0B93" w:rsidRDefault="00AE0B93" w:rsidP="00AE0B93">
      <w:pPr>
        <w:autoSpaceDE w:val="0"/>
        <w:autoSpaceDN w:val="0"/>
        <w:adjustRightInd w:val="0"/>
        <w:rPr>
          <w:szCs w:val="21"/>
          <w:lang w:val="en-NZ"/>
        </w:rPr>
      </w:pPr>
    </w:p>
    <w:p w14:paraId="0FB6F042"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The Committee requested clarification on what medicines participants would have to stop taking to participate in the study. The Researcher stated participants would not need to withdraw as the study will add to standard care rather than withdraw. The Committee requested more information in the Participant Information Sheet and Consent Form (PISCF) to explain </w:t>
      </w:r>
      <w:proofErr w:type="gramStart"/>
      <w:r w:rsidRPr="00AE0B93">
        <w:rPr>
          <w:rFonts w:eastAsia="Calibri" w:cs="Arial"/>
          <w:szCs w:val="21"/>
          <w:lang w:val="en-NZ"/>
        </w:rPr>
        <w:t>this so participants</w:t>
      </w:r>
      <w:proofErr w:type="gramEnd"/>
      <w:r w:rsidRPr="00AE0B93">
        <w:rPr>
          <w:rFonts w:eastAsia="Calibri" w:cs="Arial"/>
          <w:szCs w:val="21"/>
          <w:lang w:val="en-NZ"/>
        </w:rPr>
        <w:t xml:space="preserve"> understand they will be allowed to stay on their regular medication. </w:t>
      </w:r>
    </w:p>
    <w:p w14:paraId="782BD071"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The Committee queried the risks of the procedure. The Researcher stated typically it would be a local reaction to the injection and systemic reactions in a previous study were very low. The Committee queried where the injection would be given. The Researcher </w:t>
      </w:r>
      <w:r w:rsidRPr="00AE0B93">
        <w:rPr>
          <w:rFonts w:eastAsia="Calibri" w:cs="Arial"/>
          <w:szCs w:val="21"/>
          <w:lang w:val="en-NZ"/>
        </w:rPr>
        <w:lastRenderedPageBreak/>
        <w:t>stated in the abdomen. The Committee requested this information be added to the PISCF.</w:t>
      </w:r>
    </w:p>
    <w:p w14:paraId="43E86F4B"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The Committee requested information on the potential for a systemic flu-like response to appear be added to the PIS. The Committee advised that known side effects needed to be listed along with their predicted rate of occurrence (e.g. 1 in 10 people experienced nausea). </w:t>
      </w:r>
    </w:p>
    <w:p w14:paraId="47026DFB"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The Committee queried if the study involved mandatory genome analysis. The Researchers confirmed SNP analysis was required for entry. The Committee requested that information explaining why this is mandatory be included in the </w:t>
      </w:r>
      <w:proofErr w:type="gramStart"/>
      <w:r w:rsidRPr="00AE0B93">
        <w:rPr>
          <w:rFonts w:eastAsia="Calibri" w:cs="Arial"/>
          <w:szCs w:val="21"/>
          <w:lang w:val="en-NZ"/>
        </w:rPr>
        <w:t>PISCF</w:t>
      </w:r>
      <w:proofErr w:type="gramEnd"/>
      <w:r w:rsidRPr="00AE0B93">
        <w:rPr>
          <w:rFonts w:eastAsia="Calibri" w:cs="Arial"/>
          <w:szCs w:val="21"/>
          <w:lang w:val="en-NZ"/>
        </w:rPr>
        <w:t xml:space="preserve"> so it is very clear to potential participants what is required of them. </w:t>
      </w:r>
    </w:p>
    <w:p w14:paraId="434218F0" w14:textId="77777777" w:rsidR="00AE0B93" w:rsidRPr="00AE0B93" w:rsidRDefault="00AE0B93" w:rsidP="00AE0B93">
      <w:pPr>
        <w:numPr>
          <w:ilvl w:val="0"/>
          <w:numId w:val="25"/>
        </w:numPr>
        <w:autoSpaceDE w:val="0"/>
        <w:autoSpaceDN w:val="0"/>
        <w:adjustRightInd w:val="0"/>
        <w:spacing w:after="160" w:line="259" w:lineRule="auto"/>
        <w:rPr>
          <w:rFonts w:eastAsia="Calibri" w:cs="Arial"/>
          <w:szCs w:val="21"/>
          <w:lang w:val="en-NZ"/>
        </w:rPr>
      </w:pPr>
      <w:r w:rsidRPr="00AE0B93">
        <w:rPr>
          <w:rFonts w:eastAsia="Calibri" w:cs="Arial"/>
          <w:szCs w:val="21"/>
          <w:lang w:val="en-NZ"/>
        </w:rPr>
        <w:t xml:space="preserve">The Committee noted the application stated participants would not be eligible for ACC-equivalent compensation and queried why. The Researcher stated they were unsure as they usually operate on an ACC basis. The Committee stated that for the study to be approved, the Sponsor must confirm that the commercial insurance cover in place will provide compensation that as at least ACC-equivalent. </w:t>
      </w:r>
      <w:r w:rsidRPr="00AE0B93">
        <w:rPr>
          <w:rFonts w:eastAsia="Calibri" w:cs="Arial"/>
          <w:i/>
          <w:szCs w:val="21"/>
          <w:lang w:val="en-NZ"/>
        </w:rPr>
        <w:t xml:space="preserve">(National Ethical Standards for Health and Disability Research and Quality Improvement, para 17.1).  </w:t>
      </w:r>
    </w:p>
    <w:p w14:paraId="59C39876" w14:textId="77777777" w:rsidR="00AE0B93" w:rsidRPr="00AE0B93" w:rsidRDefault="00AE0B93" w:rsidP="00AE0B93">
      <w:pPr>
        <w:numPr>
          <w:ilvl w:val="0"/>
          <w:numId w:val="25"/>
        </w:numPr>
        <w:spacing w:before="80" w:after="160" w:line="259" w:lineRule="auto"/>
        <w:rPr>
          <w:rFonts w:cs="Arial"/>
          <w:color w:val="FF0000"/>
          <w:szCs w:val="21"/>
          <w:lang w:val="en-NZ"/>
        </w:rPr>
      </w:pPr>
      <w:r w:rsidRPr="00AE0B93">
        <w:rPr>
          <w:rFonts w:eastAsia="Calibri" w:cs="Arial"/>
          <w:szCs w:val="21"/>
          <w:lang w:val="en-NZ"/>
        </w:rPr>
        <w:t>The Committee noted a conflict between the data management plan and the PIS. The Data management plan states tissue collected prior to withdrawal will continue to be used whereas the PIS states it will not undergo any further testing. Please clarify what is intended.</w:t>
      </w:r>
      <w:r w:rsidRPr="00AE0B93">
        <w:rPr>
          <w:szCs w:val="21"/>
          <w:lang w:val="en-NZ"/>
        </w:rPr>
        <w:br/>
      </w:r>
    </w:p>
    <w:p w14:paraId="3FBCC893"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486783D9" w14:textId="77777777" w:rsidR="00AE0B93" w:rsidRPr="00AE0B93" w:rsidRDefault="00AE0B93" w:rsidP="00AE0B93">
      <w:pPr>
        <w:spacing w:before="80"/>
        <w:rPr>
          <w:rFonts w:cs="Arial"/>
          <w:szCs w:val="21"/>
          <w:lang w:val="en-NZ"/>
        </w:rPr>
      </w:pPr>
    </w:p>
    <w:p w14:paraId="4639EA82"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MAIN PISCF</w:t>
      </w:r>
    </w:p>
    <w:p w14:paraId="36E64C6D" w14:textId="77777777" w:rsidR="00AE0B93" w:rsidRPr="00AE0B93" w:rsidRDefault="00AE0B93" w:rsidP="00AE0B93">
      <w:pPr>
        <w:spacing w:line="259" w:lineRule="auto"/>
        <w:rPr>
          <w:rFonts w:eastAsia="Calibri" w:cs="Arial"/>
          <w:szCs w:val="21"/>
          <w:lang w:val="en-NZ"/>
        </w:rPr>
      </w:pPr>
    </w:p>
    <w:p w14:paraId="3C0ECB36"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The Committee requested a section of the form discuss COPD medications. </w:t>
      </w:r>
    </w:p>
    <w:p w14:paraId="1E96B9C0"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Please provide a lay title for each PIS (page 1)</w:t>
      </w:r>
    </w:p>
    <w:p w14:paraId="1760BA24"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Consider bolding the information that this is a trial of an experimental medicine (and add not approved by </w:t>
      </w:r>
      <w:proofErr w:type="spellStart"/>
      <w:r w:rsidRPr="00AE0B93">
        <w:rPr>
          <w:rFonts w:eastAsia="Calibri" w:cs="Arial"/>
          <w:szCs w:val="21"/>
          <w:lang w:val="en-NZ"/>
        </w:rPr>
        <w:t>Medsafe</w:t>
      </w:r>
      <w:proofErr w:type="spellEnd"/>
      <w:r w:rsidRPr="00AE0B93">
        <w:rPr>
          <w:rFonts w:eastAsia="Calibri" w:cs="Arial"/>
          <w:szCs w:val="21"/>
          <w:lang w:val="en-NZ"/>
        </w:rPr>
        <w:t xml:space="preserve"> in NZ) on Page 2. </w:t>
      </w:r>
    </w:p>
    <w:p w14:paraId="74D1C42D"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Please state where in the body the sub-cut injections will be given (Page 2)</w:t>
      </w:r>
    </w:p>
    <w:p w14:paraId="2E5FEF08"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Provide more explanation on which medications are not allowed in the study, or to enter the study, especially commonly prescribed medicines for COPD and those needed in an exacerbation (page 3).</w:t>
      </w:r>
    </w:p>
    <w:p w14:paraId="3161C2F9"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Regarding side effects (page 9) please give some idea of the expected frequencies of adverse events (using data reported in earlier studies).</w:t>
      </w:r>
    </w:p>
    <w:p w14:paraId="0E81A5B9"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Please consider a smaller footer which is more separate from the main text for easier reading.</w:t>
      </w:r>
    </w:p>
    <w:p w14:paraId="1EBF66D4"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The Sponsor does not match the Sponsor listed in the application form. Please reconcile (p1).</w:t>
      </w:r>
    </w:p>
    <w:p w14:paraId="2FD88478"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Some of Section 1.4 does not relate to eligibility, e.g. initial </w:t>
      </w:r>
      <w:proofErr w:type="gramStart"/>
      <w:r w:rsidRPr="00AE0B93">
        <w:rPr>
          <w:rFonts w:eastAsia="Calibri" w:cs="Arial"/>
          <w:szCs w:val="21"/>
          <w:lang w:val="en-NZ"/>
        </w:rPr>
        <w:t>statement</w:t>
      </w:r>
      <w:proofErr w:type="gramEnd"/>
      <w:r w:rsidRPr="00AE0B93">
        <w:rPr>
          <w:rFonts w:eastAsia="Calibri" w:cs="Arial"/>
          <w:szCs w:val="21"/>
          <w:lang w:val="en-NZ"/>
        </w:rPr>
        <w:t xml:space="preserve"> and fasting requirements (p3); please delete or move elsewhere.</w:t>
      </w:r>
    </w:p>
    <w:p w14:paraId="205EC4F0"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Split contraceptive requirements and COPD med requirements into separate subheadings (p6)</w:t>
      </w:r>
    </w:p>
    <w:p w14:paraId="6EB600C1"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lastRenderedPageBreak/>
        <w:t>Explain what a biomarker is the first time the term is used (p7)</w:t>
      </w:r>
    </w:p>
    <w:p w14:paraId="5747D696"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Amend the statement at the end of page 7 to state that screening samples may be used for 'future research involving the study drug and/or COPD. This may include...' to make it very clear that the research described subsequently pertains to the first </w:t>
      </w:r>
      <w:proofErr w:type="gramStart"/>
      <w:r w:rsidRPr="00AE0B93">
        <w:rPr>
          <w:rFonts w:eastAsia="Calibri" w:cs="Arial"/>
          <w:szCs w:val="21"/>
          <w:lang w:val="en-NZ"/>
        </w:rPr>
        <w:t>statement  (</w:t>
      </w:r>
      <w:proofErr w:type="gramEnd"/>
      <w:r w:rsidRPr="00AE0B93">
        <w:rPr>
          <w:rFonts w:eastAsia="Calibri" w:cs="Arial"/>
          <w:szCs w:val="21"/>
          <w:lang w:val="en-NZ"/>
        </w:rPr>
        <w:t>p7).</w:t>
      </w:r>
    </w:p>
    <w:p w14:paraId="7A0016AD"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The application form states that no mandatory genomic research will be undertaken (including mandatory genomic biomarker analysis). Clarify why the subheading 'genome testing' (p7) and 'handling of genetic information (p13), and information about return of genomic results (Section 2.2) are included in the main PISCF and delete if not applicable to mandatory participation.</w:t>
      </w:r>
    </w:p>
    <w:p w14:paraId="7072D10C"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Increase the font size of potential drug risks to full size; this is a critical consideration for participants (p9)</w:t>
      </w:r>
    </w:p>
    <w:p w14:paraId="7FCAB044"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Amend section 9.1 to reflect the New Zealand health care system (p10)</w:t>
      </w:r>
    </w:p>
    <w:p w14:paraId="1DD92B19"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Clarify what 'Your study data may be .... linked to other data collected from you' means. What data will be collected that is not study-specific? (p11).</w:t>
      </w:r>
    </w:p>
    <w:p w14:paraId="2F572471"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 xml:space="preserve">Delete optional </w:t>
      </w:r>
      <w:proofErr w:type="spellStart"/>
      <w:r w:rsidRPr="00AE0B93">
        <w:rPr>
          <w:rFonts w:eastAsia="Calibri" w:cs="Arial"/>
          <w:szCs w:val="21"/>
          <w:lang w:val="en-NZ"/>
        </w:rPr>
        <w:t>tickboxes</w:t>
      </w:r>
      <w:proofErr w:type="spellEnd"/>
      <w:r w:rsidRPr="00AE0B93">
        <w:rPr>
          <w:rFonts w:eastAsia="Calibri" w:cs="Arial"/>
          <w:szCs w:val="21"/>
          <w:lang w:val="en-NZ"/>
        </w:rPr>
        <w:t xml:space="preserve"> for GP notification and study data withdrawal; these are mandatory components of study participation (CF)</w:t>
      </w:r>
    </w:p>
    <w:p w14:paraId="3D1DCC08" w14:textId="77777777" w:rsidR="00AE0B93" w:rsidRPr="00AE0B93" w:rsidRDefault="00AE0B93" w:rsidP="00AE0B93">
      <w:pPr>
        <w:spacing w:line="259" w:lineRule="auto"/>
        <w:rPr>
          <w:rFonts w:eastAsia="Calibri" w:cs="Arial"/>
          <w:szCs w:val="21"/>
          <w:lang w:val="en-NZ"/>
        </w:rPr>
      </w:pPr>
    </w:p>
    <w:p w14:paraId="3B292599"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FUR PISCF</w:t>
      </w:r>
    </w:p>
    <w:p w14:paraId="34943E7E"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Please try not to use words like ‘sub-study’ which may not be understood by a lay person.</w:t>
      </w:r>
    </w:p>
    <w:p w14:paraId="362E2E6F" w14:textId="77777777" w:rsidR="00AE0B93" w:rsidRPr="00AE0B93" w:rsidRDefault="00AE0B93" w:rsidP="00AE0B93">
      <w:pPr>
        <w:numPr>
          <w:ilvl w:val="0"/>
          <w:numId w:val="25"/>
        </w:numPr>
        <w:spacing w:after="160" w:line="259" w:lineRule="auto"/>
        <w:rPr>
          <w:rFonts w:eastAsia="Calibri" w:cs="Arial"/>
          <w:szCs w:val="21"/>
          <w:lang w:val="en-NZ"/>
        </w:rPr>
      </w:pPr>
      <w:r w:rsidRPr="00AE0B93">
        <w:rPr>
          <w:rFonts w:eastAsia="Calibri" w:cs="Arial"/>
          <w:szCs w:val="21"/>
          <w:lang w:val="en-NZ"/>
        </w:rPr>
        <w:t>Please add a sub-heading for genomic studies and provide more information about how information and results will be handled</w:t>
      </w:r>
    </w:p>
    <w:p w14:paraId="24B816D1" w14:textId="77777777" w:rsidR="00AE0B93" w:rsidRPr="00AE0B93" w:rsidRDefault="00AE0B93" w:rsidP="00AE0B93">
      <w:pPr>
        <w:numPr>
          <w:ilvl w:val="0"/>
          <w:numId w:val="25"/>
        </w:numPr>
        <w:spacing w:before="80" w:after="160" w:line="259" w:lineRule="auto"/>
        <w:rPr>
          <w:szCs w:val="21"/>
          <w:lang w:val="en-NZ"/>
        </w:rPr>
      </w:pPr>
      <w:r w:rsidRPr="00AE0B93">
        <w:rPr>
          <w:rFonts w:eastAsia="Calibri" w:cs="Arial"/>
          <w:szCs w:val="21"/>
          <w:lang w:val="en-NZ"/>
        </w:rPr>
        <w:t>Please explain more clearly how many extra visits are needed for the blood tests.</w:t>
      </w:r>
    </w:p>
    <w:p w14:paraId="45501622" w14:textId="77777777" w:rsidR="00AE0B93" w:rsidRPr="00AE0B93" w:rsidRDefault="00AE0B93" w:rsidP="00AE0B93">
      <w:pPr>
        <w:spacing w:before="80"/>
        <w:ind w:left="357" w:hanging="357"/>
        <w:rPr>
          <w:szCs w:val="21"/>
          <w:lang w:val="en-NZ"/>
        </w:rPr>
      </w:pPr>
    </w:p>
    <w:p w14:paraId="2C6DF7C3" w14:textId="77777777" w:rsidR="00AE0B93" w:rsidRPr="00AE0B93" w:rsidRDefault="00AE0B93" w:rsidP="00AE0B93">
      <w:pPr>
        <w:spacing w:before="80"/>
        <w:rPr>
          <w:szCs w:val="21"/>
        </w:rPr>
      </w:pPr>
    </w:p>
    <w:p w14:paraId="11C6AC6A" w14:textId="77777777" w:rsidR="00AE0B93" w:rsidRPr="00AE0B93" w:rsidRDefault="00AE0B93" w:rsidP="00AE0B93">
      <w:pPr>
        <w:rPr>
          <w:b/>
          <w:bCs/>
          <w:szCs w:val="21"/>
          <w:lang w:val="en-NZ"/>
        </w:rPr>
      </w:pPr>
      <w:r w:rsidRPr="00AE0B93">
        <w:rPr>
          <w:b/>
          <w:bCs/>
          <w:szCs w:val="21"/>
          <w:lang w:val="en-NZ"/>
        </w:rPr>
        <w:t xml:space="preserve">Decision </w:t>
      </w:r>
    </w:p>
    <w:p w14:paraId="0DD1174F" w14:textId="77777777" w:rsidR="00AE0B93" w:rsidRPr="00AE0B93" w:rsidRDefault="00AE0B93" w:rsidP="00AE0B93">
      <w:pPr>
        <w:rPr>
          <w:rFonts w:cs="Arial"/>
          <w:color w:val="33CCCC"/>
          <w:szCs w:val="21"/>
          <w:lang w:val="en-NZ"/>
        </w:rPr>
      </w:pPr>
    </w:p>
    <w:p w14:paraId="2977D90A"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provisionally approved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subject to the following information being received:</w:t>
      </w:r>
    </w:p>
    <w:p w14:paraId="75CE15F8" w14:textId="77777777" w:rsidR="00AE0B93" w:rsidRPr="00AE0B93" w:rsidRDefault="00AE0B93" w:rsidP="00AE0B93">
      <w:pPr>
        <w:rPr>
          <w:szCs w:val="21"/>
          <w:lang w:val="en-NZ"/>
        </w:rPr>
      </w:pPr>
    </w:p>
    <w:p w14:paraId="7E2DB3EA" w14:textId="77777777" w:rsidR="00AE0B93" w:rsidRPr="00AE0B93" w:rsidRDefault="00AE0B93" w:rsidP="00AE0B93">
      <w:pPr>
        <w:numPr>
          <w:ilvl w:val="0"/>
          <w:numId w:val="26"/>
        </w:numPr>
        <w:spacing w:before="80" w:after="160" w:line="259" w:lineRule="auto"/>
        <w:rPr>
          <w:szCs w:val="21"/>
          <w:lang w:val="en-NZ"/>
        </w:rPr>
      </w:pPr>
      <w:r w:rsidRPr="00AE0B93">
        <w:rPr>
          <w:szCs w:val="21"/>
          <w:lang w:val="en-NZ"/>
        </w:rPr>
        <w:t>Please address all outstanding ethical issues, providing the information requested by the Committee.</w:t>
      </w:r>
    </w:p>
    <w:p w14:paraId="3A5C1CB5" w14:textId="77777777" w:rsidR="00AE0B93" w:rsidRPr="00AE0B93" w:rsidRDefault="00AE0B93" w:rsidP="00AE0B93">
      <w:pPr>
        <w:numPr>
          <w:ilvl w:val="0"/>
          <w:numId w:val="26"/>
        </w:numPr>
        <w:spacing w:before="80" w:after="160" w:line="259" w:lineRule="auto"/>
        <w:rPr>
          <w:szCs w:val="21"/>
          <w:lang w:val="en-NZ"/>
        </w:rPr>
      </w:pPr>
      <w:r w:rsidRPr="00AE0B93">
        <w:rPr>
          <w:szCs w:val="21"/>
          <w:lang w:val="en-NZ"/>
        </w:rPr>
        <w:t xml:space="preserve">Please update the participant information sheet and consent form, </w:t>
      </w:r>
      <w:proofErr w:type="gramStart"/>
      <w:r w:rsidRPr="00AE0B93">
        <w:rPr>
          <w:szCs w:val="21"/>
          <w:lang w:val="en-NZ"/>
        </w:rPr>
        <w:t>taking into account</w:t>
      </w:r>
      <w:proofErr w:type="gramEnd"/>
      <w:r w:rsidRPr="00AE0B93">
        <w:rPr>
          <w:szCs w:val="21"/>
          <w:lang w:val="en-NZ"/>
        </w:rPr>
        <w:t xml:space="preserve"> feedback provided by the Committee. </w:t>
      </w:r>
      <w:r w:rsidRPr="00AE0B93">
        <w:rPr>
          <w:i/>
          <w:iCs/>
          <w:szCs w:val="21"/>
          <w:lang w:val="en-NZ"/>
        </w:rPr>
        <w:t>(National Ethical Standards for Health and Disability Research and Quality Improvement, para 7.15 – 7.17).</w:t>
      </w:r>
    </w:p>
    <w:p w14:paraId="7AC6199A" w14:textId="77777777" w:rsidR="00AE0B93" w:rsidRPr="00AE0B93" w:rsidRDefault="00AE0B93" w:rsidP="00AE0B93">
      <w:pPr>
        <w:numPr>
          <w:ilvl w:val="0"/>
          <w:numId w:val="26"/>
        </w:numPr>
        <w:spacing w:before="80" w:after="160" w:line="259" w:lineRule="auto"/>
        <w:rPr>
          <w:szCs w:val="21"/>
          <w:lang w:val="en-NZ"/>
        </w:rPr>
      </w:pPr>
      <w:r w:rsidRPr="00AE0B93">
        <w:rPr>
          <w:szCs w:val="21"/>
          <w:lang w:val="en-NZ"/>
        </w:rPr>
        <w:t xml:space="preserve">Please update the study protocol, </w:t>
      </w:r>
      <w:proofErr w:type="gramStart"/>
      <w:r w:rsidRPr="00AE0B93">
        <w:rPr>
          <w:szCs w:val="21"/>
          <w:lang w:val="en-NZ"/>
        </w:rPr>
        <w:t>taking into account</w:t>
      </w:r>
      <w:proofErr w:type="gramEnd"/>
      <w:r w:rsidRPr="00AE0B93">
        <w:rPr>
          <w:szCs w:val="21"/>
          <w:lang w:val="en-NZ"/>
        </w:rPr>
        <w:t xml:space="preserve"> the feedback provided by the Committee. (National Ethical Standards for Health and Disability Research and Quality Improvement, para 9.7).  </w:t>
      </w:r>
    </w:p>
    <w:p w14:paraId="1CD11E96" w14:textId="77777777" w:rsidR="00AE0B93" w:rsidRPr="00AE0B93" w:rsidRDefault="00AE0B93" w:rsidP="00AE0B93">
      <w:pPr>
        <w:rPr>
          <w:szCs w:val="21"/>
          <w:lang w:val="en-NZ"/>
        </w:rPr>
      </w:pPr>
    </w:p>
    <w:p w14:paraId="1D8F1ADD" w14:textId="77777777" w:rsidR="00AE0B93" w:rsidRPr="00AE0B93" w:rsidRDefault="00AE0B93" w:rsidP="00AE0B93">
      <w:pPr>
        <w:rPr>
          <w:szCs w:val="21"/>
          <w:lang w:val="en-NZ"/>
        </w:rPr>
      </w:pPr>
      <w:r w:rsidRPr="00AE0B93">
        <w:rPr>
          <w:szCs w:val="21"/>
          <w:lang w:val="en-NZ"/>
        </w:rPr>
        <w:t xml:space="preserve">After receipt of the information requested by the Committee, a final decision on the application will be made by </w:t>
      </w:r>
      <w:r w:rsidRPr="00AE0B93">
        <w:rPr>
          <w:rFonts w:cs="Arial"/>
          <w:szCs w:val="21"/>
          <w:lang w:val="en-NZ"/>
        </w:rPr>
        <w:t xml:space="preserve">Mr Anthony Fallon and Dr Mira Harrison-Woolrych. </w:t>
      </w:r>
    </w:p>
    <w:p w14:paraId="160656DF" w14:textId="77777777" w:rsidR="00AE0B93" w:rsidRPr="00AE0B93" w:rsidRDefault="00AE0B93" w:rsidP="00AE0B93">
      <w:pPr>
        <w:rPr>
          <w:szCs w:val="21"/>
          <w:lang w:val="en-NZ"/>
        </w:rPr>
      </w:pPr>
    </w:p>
    <w:p w14:paraId="0C3F6089" w14:textId="77777777" w:rsidR="00AE0B93" w:rsidRPr="00AE0B93" w:rsidRDefault="00AE0B93" w:rsidP="00AE0B93">
      <w:pPr>
        <w:spacing w:line="259" w:lineRule="auto"/>
        <w:rPr>
          <w:rFonts w:eastAsia="Calibri" w:cs="Arial"/>
          <w:szCs w:val="21"/>
          <w:lang w:val="en-NZ"/>
        </w:rPr>
      </w:pPr>
    </w:p>
    <w:p w14:paraId="579C1484" w14:textId="0C21547B" w:rsidR="00AE0B93" w:rsidRPr="00AE0B93" w:rsidRDefault="00AE0B93" w:rsidP="00AE0B93">
      <w:pPr>
        <w:keepNext/>
        <w:keepLines/>
        <w:spacing w:before="40" w:line="259" w:lineRule="auto"/>
        <w:outlineLvl w:val="2"/>
        <w:rPr>
          <w:rFonts w:ascii="Calibri Light" w:hAnsi="Calibri Light"/>
          <w:color w:val="1F3763"/>
          <w:szCs w:val="21"/>
          <w:lang w:val="en-NZ"/>
        </w:rPr>
      </w:pPr>
    </w:p>
    <w:p w14:paraId="19CBE246" w14:textId="77777777" w:rsidR="00AE0B93" w:rsidRPr="00AE0B93" w:rsidRDefault="00AE0B93" w:rsidP="00AE0B93">
      <w:pPr>
        <w:spacing w:line="259" w:lineRule="auto"/>
        <w:rPr>
          <w:rFonts w:eastAsia="Calibri" w:cs="Arial"/>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28980C16" w14:textId="77777777" w:rsidTr="006E2DA5">
        <w:trPr>
          <w:trHeight w:val="280"/>
        </w:trPr>
        <w:tc>
          <w:tcPr>
            <w:tcW w:w="966" w:type="dxa"/>
            <w:tcBorders>
              <w:top w:val="nil"/>
              <w:left w:val="nil"/>
              <w:bottom w:val="nil"/>
              <w:right w:val="nil"/>
            </w:tcBorders>
          </w:tcPr>
          <w:p w14:paraId="3DB4547F" w14:textId="77777777" w:rsidR="00AE0B93" w:rsidRPr="00AE0B93" w:rsidRDefault="00AE0B93" w:rsidP="00AE0B93">
            <w:pPr>
              <w:autoSpaceDE w:val="0"/>
              <w:autoSpaceDN w:val="0"/>
              <w:adjustRightInd w:val="0"/>
              <w:rPr>
                <w:szCs w:val="21"/>
              </w:rPr>
            </w:pPr>
            <w:r w:rsidRPr="00AE0B93">
              <w:rPr>
                <w:b/>
                <w:szCs w:val="21"/>
              </w:rPr>
              <w:lastRenderedPageBreak/>
              <w:t>3</w:t>
            </w:r>
          </w:p>
        </w:tc>
        <w:tc>
          <w:tcPr>
            <w:tcW w:w="2575" w:type="dxa"/>
            <w:tcBorders>
              <w:top w:val="nil"/>
              <w:left w:val="nil"/>
              <w:bottom w:val="nil"/>
              <w:right w:val="nil"/>
            </w:tcBorders>
          </w:tcPr>
          <w:p w14:paraId="4A1A6766"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71FD9708" w14:textId="77777777" w:rsidR="00AE0B93" w:rsidRPr="00AE0B93" w:rsidRDefault="00AE0B93" w:rsidP="00AE0B93">
            <w:pPr>
              <w:rPr>
                <w:b/>
                <w:bCs/>
                <w:szCs w:val="21"/>
              </w:rPr>
            </w:pPr>
            <w:r w:rsidRPr="00AE0B93">
              <w:rPr>
                <w:b/>
                <w:bCs/>
                <w:szCs w:val="21"/>
              </w:rPr>
              <w:t>2021 FULL 11320</w:t>
            </w:r>
          </w:p>
        </w:tc>
      </w:tr>
      <w:tr w:rsidR="00AE0B93" w:rsidRPr="00AE0B93" w14:paraId="30B42056" w14:textId="77777777" w:rsidTr="006E2DA5">
        <w:trPr>
          <w:trHeight w:val="280"/>
        </w:trPr>
        <w:tc>
          <w:tcPr>
            <w:tcW w:w="966" w:type="dxa"/>
            <w:tcBorders>
              <w:top w:val="nil"/>
              <w:left w:val="nil"/>
              <w:bottom w:val="nil"/>
              <w:right w:val="nil"/>
            </w:tcBorders>
          </w:tcPr>
          <w:p w14:paraId="6C147D55"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691921CF"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0432ECD3" w14:textId="77777777" w:rsidR="00AE0B93" w:rsidRPr="00AE0B93" w:rsidRDefault="00AE0B93" w:rsidP="00AE0B93">
            <w:pPr>
              <w:autoSpaceDE w:val="0"/>
              <w:autoSpaceDN w:val="0"/>
              <w:adjustRightInd w:val="0"/>
              <w:rPr>
                <w:szCs w:val="21"/>
              </w:rPr>
            </w:pPr>
            <w:r w:rsidRPr="00AE0B93">
              <w:rPr>
                <w:szCs w:val="21"/>
              </w:rPr>
              <w:t>NEOLEV3 High dose levetiracetam for the treatment of neonatal seizures</w:t>
            </w:r>
          </w:p>
        </w:tc>
      </w:tr>
      <w:tr w:rsidR="00AE0B93" w:rsidRPr="00AE0B93" w14:paraId="0C4F8D4F" w14:textId="77777777" w:rsidTr="006E2DA5">
        <w:trPr>
          <w:trHeight w:val="280"/>
        </w:trPr>
        <w:tc>
          <w:tcPr>
            <w:tcW w:w="966" w:type="dxa"/>
            <w:tcBorders>
              <w:top w:val="nil"/>
              <w:left w:val="nil"/>
              <w:bottom w:val="nil"/>
              <w:right w:val="nil"/>
            </w:tcBorders>
          </w:tcPr>
          <w:p w14:paraId="09495A3D"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E178537"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475E6B84" w14:textId="77777777" w:rsidR="00AE0B93" w:rsidRPr="00AE0B93" w:rsidRDefault="00AE0B93" w:rsidP="00AE0B93">
            <w:pPr>
              <w:rPr>
                <w:szCs w:val="21"/>
              </w:rPr>
            </w:pPr>
            <w:r w:rsidRPr="00AE0B93">
              <w:rPr>
                <w:szCs w:val="21"/>
              </w:rPr>
              <w:t>Dr Cynthia Sharpe</w:t>
            </w:r>
          </w:p>
        </w:tc>
      </w:tr>
      <w:tr w:rsidR="00AE0B93" w:rsidRPr="00AE0B93" w14:paraId="03DAA00E" w14:textId="77777777" w:rsidTr="006E2DA5">
        <w:trPr>
          <w:trHeight w:val="280"/>
        </w:trPr>
        <w:tc>
          <w:tcPr>
            <w:tcW w:w="966" w:type="dxa"/>
            <w:tcBorders>
              <w:top w:val="nil"/>
              <w:left w:val="nil"/>
              <w:bottom w:val="nil"/>
              <w:right w:val="nil"/>
            </w:tcBorders>
          </w:tcPr>
          <w:p w14:paraId="62ECC7D2"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30BA9F01"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0272A96E" w14:textId="77777777" w:rsidR="00AE0B93" w:rsidRPr="00AE0B93" w:rsidRDefault="00AE0B93" w:rsidP="00AE0B93">
            <w:pPr>
              <w:autoSpaceDE w:val="0"/>
              <w:autoSpaceDN w:val="0"/>
              <w:adjustRightInd w:val="0"/>
              <w:rPr>
                <w:szCs w:val="21"/>
              </w:rPr>
            </w:pPr>
            <w:r w:rsidRPr="00AE0B93">
              <w:rPr>
                <w:szCs w:val="21"/>
              </w:rPr>
              <w:t>University of Minnesota</w:t>
            </w:r>
          </w:p>
        </w:tc>
      </w:tr>
      <w:tr w:rsidR="00AE0B93" w:rsidRPr="00AE0B93" w14:paraId="318CEF86" w14:textId="77777777" w:rsidTr="006E2DA5">
        <w:trPr>
          <w:trHeight w:val="280"/>
        </w:trPr>
        <w:tc>
          <w:tcPr>
            <w:tcW w:w="966" w:type="dxa"/>
            <w:tcBorders>
              <w:top w:val="nil"/>
              <w:left w:val="nil"/>
              <w:bottom w:val="nil"/>
              <w:right w:val="nil"/>
            </w:tcBorders>
          </w:tcPr>
          <w:p w14:paraId="753AEA50"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703BFCDB"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48604D94" w14:textId="77777777" w:rsidR="00AE0B93" w:rsidRPr="00AE0B93" w:rsidRDefault="00AE0B93" w:rsidP="00AE0B93">
            <w:pPr>
              <w:autoSpaceDE w:val="0"/>
              <w:autoSpaceDN w:val="0"/>
              <w:adjustRightInd w:val="0"/>
              <w:rPr>
                <w:szCs w:val="21"/>
              </w:rPr>
            </w:pPr>
            <w:r w:rsidRPr="00AE0B93">
              <w:rPr>
                <w:szCs w:val="21"/>
              </w:rPr>
              <w:t>30 September 2021</w:t>
            </w:r>
          </w:p>
        </w:tc>
      </w:tr>
    </w:tbl>
    <w:p w14:paraId="06CDA978" w14:textId="77777777" w:rsidR="00AE0B93" w:rsidRPr="00AE0B93" w:rsidRDefault="00AE0B93" w:rsidP="00AE0B93">
      <w:pPr>
        <w:spacing w:line="259" w:lineRule="auto"/>
        <w:rPr>
          <w:rFonts w:eastAsia="Calibri" w:cs="Arial"/>
          <w:szCs w:val="21"/>
          <w:lang w:val="en-NZ"/>
        </w:rPr>
      </w:pPr>
    </w:p>
    <w:p w14:paraId="1AEB2681" w14:textId="77777777" w:rsidR="00AE0B93" w:rsidRPr="00AE0B93" w:rsidRDefault="00AE0B93" w:rsidP="00AE0B93">
      <w:pPr>
        <w:spacing w:line="259" w:lineRule="auto"/>
        <w:rPr>
          <w:rFonts w:eastAsia="Calibri" w:cs="Arial"/>
          <w:szCs w:val="21"/>
          <w:lang w:val="en-NZ"/>
        </w:rPr>
      </w:pPr>
    </w:p>
    <w:p w14:paraId="4A30E865" w14:textId="77777777" w:rsidR="00AE0B93" w:rsidRPr="00AE0B93" w:rsidRDefault="00AE0B93" w:rsidP="00AE0B93">
      <w:pPr>
        <w:spacing w:line="259" w:lineRule="auto"/>
        <w:rPr>
          <w:rFonts w:eastAsia="Calibri" w:cs="Arial"/>
          <w:szCs w:val="21"/>
          <w:lang w:val="en-NZ"/>
        </w:rPr>
      </w:pPr>
    </w:p>
    <w:p w14:paraId="51505A1C" w14:textId="77777777" w:rsidR="00AE0B93" w:rsidRPr="00AE0B93" w:rsidRDefault="00AE0B93" w:rsidP="00AE0B93">
      <w:pPr>
        <w:autoSpaceDE w:val="0"/>
        <w:autoSpaceDN w:val="0"/>
        <w:adjustRightInd w:val="0"/>
        <w:rPr>
          <w:szCs w:val="21"/>
          <w:lang w:val="en-NZ"/>
        </w:rPr>
      </w:pPr>
      <w:r w:rsidRPr="00AE0B93">
        <w:rPr>
          <w:rFonts w:cs="Arial"/>
          <w:szCs w:val="21"/>
          <w:lang w:val="en-NZ"/>
        </w:rPr>
        <w:t>Dr Cynthia Sharpe</w:t>
      </w:r>
      <w:r w:rsidRPr="00AE0B93">
        <w:rPr>
          <w:szCs w:val="21"/>
          <w:lang w:val="en-NZ"/>
        </w:rPr>
        <w:t xml:space="preserve"> was present via videoconference for discussion of this application.</w:t>
      </w:r>
    </w:p>
    <w:p w14:paraId="129DC1D6" w14:textId="77777777" w:rsidR="00AE0B93" w:rsidRPr="00AE0B93" w:rsidRDefault="00AE0B93" w:rsidP="00AE0B93">
      <w:pPr>
        <w:rPr>
          <w:szCs w:val="21"/>
          <w:u w:val="single"/>
          <w:lang w:val="en-NZ"/>
        </w:rPr>
      </w:pPr>
    </w:p>
    <w:p w14:paraId="4921E42A" w14:textId="77777777" w:rsidR="00AE0B93" w:rsidRPr="00AE0B93" w:rsidRDefault="00AE0B93" w:rsidP="00AE0B93">
      <w:pPr>
        <w:rPr>
          <w:b/>
          <w:bCs/>
          <w:szCs w:val="21"/>
          <w:lang w:val="en-NZ"/>
        </w:rPr>
      </w:pPr>
      <w:r w:rsidRPr="00AE0B93">
        <w:rPr>
          <w:b/>
          <w:bCs/>
          <w:szCs w:val="21"/>
          <w:lang w:val="en-NZ"/>
        </w:rPr>
        <w:t>Potential conflicts of interest</w:t>
      </w:r>
    </w:p>
    <w:p w14:paraId="343B0CA7" w14:textId="77777777" w:rsidR="00AE0B93" w:rsidRPr="00AE0B93" w:rsidRDefault="00AE0B93" w:rsidP="00AE0B93">
      <w:pPr>
        <w:rPr>
          <w:b/>
          <w:szCs w:val="21"/>
          <w:lang w:val="en-NZ"/>
        </w:rPr>
      </w:pPr>
    </w:p>
    <w:p w14:paraId="58614400"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267A8BF8" w14:textId="77777777" w:rsidR="00AE0B93" w:rsidRPr="00AE0B93" w:rsidRDefault="00AE0B93" w:rsidP="00AE0B93">
      <w:pPr>
        <w:rPr>
          <w:szCs w:val="21"/>
          <w:lang w:val="en-NZ"/>
        </w:rPr>
      </w:pPr>
    </w:p>
    <w:p w14:paraId="46586603"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484E4E6A" w14:textId="77777777" w:rsidR="00AE0B93" w:rsidRPr="00AE0B93" w:rsidRDefault="00AE0B93" w:rsidP="00AE0B93">
      <w:pPr>
        <w:autoSpaceDE w:val="0"/>
        <w:autoSpaceDN w:val="0"/>
        <w:adjustRightInd w:val="0"/>
        <w:rPr>
          <w:szCs w:val="21"/>
          <w:lang w:val="en-NZ"/>
        </w:rPr>
      </w:pPr>
    </w:p>
    <w:p w14:paraId="7F2323BA" w14:textId="77777777" w:rsidR="00AE0B93" w:rsidRPr="00AE0B93" w:rsidRDefault="00AE0B93" w:rsidP="00AE0B93">
      <w:pPr>
        <w:rPr>
          <w:b/>
          <w:bCs/>
          <w:szCs w:val="21"/>
          <w:lang w:val="en-NZ"/>
        </w:rPr>
      </w:pPr>
      <w:r w:rsidRPr="00AE0B93">
        <w:rPr>
          <w:b/>
          <w:bCs/>
          <w:szCs w:val="21"/>
          <w:lang w:val="en-NZ"/>
        </w:rPr>
        <w:t xml:space="preserve">Summary of resolved ethical issues </w:t>
      </w:r>
    </w:p>
    <w:p w14:paraId="021E9401" w14:textId="77777777" w:rsidR="00AE0B93" w:rsidRPr="00AE0B93" w:rsidRDefault="00AE0B93" w:rsidP="00AE0B93">
      <w:pPr>
        <w:rPr>
          <w:szCs w:val="21"/>
          <w:u w:val="single"/>
          <w:lang w:val="en-NZ"/>
        </w:rPr>
      </w:pPr>
    </w:p>
    <w:p w14:paraId="6A20A089" w14:textId="77777777" w:rsidR="00AE0B93" w:rsidRPr="00AE0B93" w:rsidRDefault="00AE0B93" w:rsidP="00AE0B93">
      <w:pPr>
        <w:rPr>
          <w:szCs w:val="21"/>
          <w:lang w:val="en-NZ"/>
        </w:rPr>
      </w:pPr>
      <w:r w:rsidRPr="00AE0B93">
        <w:rPr>
          <w:szCs w:val="21"/>
          <w:lang w:val="en-NZ"/>
        </w:rPr>
        <w:t>The main ethical issues considered by the Committee and addressed by the Researcher are as follows.</w:t>
      </w:r>
    </w:p>
    <w:p w14:paraId="00BB8E21" w14:textId="77777777" w:rsidR="00AE0B93" w:rsidRPr="00AE0B93" w:rsidRDefault="00AE0B93" w:rsidP="00AE0B93">
      <w:pPr>
        <w:rPr>
          <w:szCs w:val="21"/>
          <w:lang w:val="en-NZ"/>
        </w:rPr>
      </w:pPr>
    </w:p>
    <w:p w14:paraId="364830C0" w14:textId="77777777" w:rsidR="00AE0B93" w:rsidRPr="00AE0B93" w:rsidRDefault="00AE0B93" w:rsidP="00AE0B93">
      <w:pPr>
        <w:numPr>
          <w:ilvl w:val="0"/>
          <w:numId w:val="27"/>
        </w:numPr>
        <w:spacing w:before="80" w:after="160" w:line="259" w:lineRule="auto"/>
        <w:rPr>
          <w:szCs w:val="21"/>
          <w:lang w:val="en-NZ"/>
        </w:rPr>
      </w:pPr>
      <w:r w:rsidRPr="00AE0B93">
        <w:rPr>
          <w:rFonts w:eastAsia="Calibri" w:cs="Arial"/>
          <w:szCs w:val="21"/>
          <w:lang w:val="en-NZ"/>
        </w:rPr>
        <w:t>The Committee queried whether the issues raised during the peer review process had been resolved. The Researcher confirmed they were all addressed with the resubmission.</w:t>
      </w:r>
    </w:p>
    <w:p w14:paraId="0A830867" w14:textId="77777777" w:rsidR="00AE0B93" w:rsidRPr="00AE0B93" w:rsidRDefault="00AE0B93" w:rsidP="00AE0B93">
      <w:pPr>
        <w:spacing w:before="80"/>
        <w:rPr>
          <w:szCs w:val="21"/>
          <w:lang w:val="en-NZ"/>
        </w:rPr>
      </w:pPr>
    </w:p>
    <w:p w14:paraId="5FE5FD68" w14:textId="77777777" w:rsidR="00AE0B93" w:rsidRPr="00AE0B93" w:rsidRDefault="00AE0B93" w:rsidP="00AE0B93">
      <w:pPr>
        <w:rPr>
          <w:b/>
          <w:bCs/>
          <w:szCs w:val="21"/>
          <w:lang w:val="en-NZ"/>
        </w:rPr>
      </w:pPr>
      <w:r w:rsidRPr="00AE0B93">
        <w:rPr>
          <w:b/>
          <w:bCs/>
          <w:szCs w:val="21"/>
          <w:lang w:val="en-NZ"/>
        </w:rPr>
        <w:t>Summary of outstanding ethical issues</w:t>
      </w:r>
    </w:p>
    <w:p w14:paraId="15375C25" w14:textId="77777777" w:rsidR="00AE0B93" w:rsidRPr="00AE0B93" w:rsidRDefault="00AE0B93" w:rsidP="00AE0B93">
      <w:pPr>
        <w:rPr>
          <w:szCs w:val="21"/>
          <w:lang w:val="en-NZ"/>
        </w:rPr>
      </w:pPr>
    </w:p>
    <w:p w14:paraId="07D6B75C"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5344F593" w14:textId="77777777" w:rsidR="00AE0B93" w:rsidRPr="00AE0B93" w:rsidRDefault="00AE0B93" w:rsidP="00AE0B93">
      <w:pPr>
        <w:autoSpaceDE w:val="0"/>
        <w:autoSpaceDN w:val="0"/>
        <w:adjustRightInd w:val="0"/>
        <w:rPr>
          <w:szCs w:val="21"/>
          <w:lang w:val="en-NZ"/>
        </w:rPr>
      </w:pPr>
    </w:p>
    <w:p w14:paraId="178DE83D"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The Committee advised the study will need to be registered on a WHO-approved clinical trial registry before it commences. </w:t>
      </w:r>
    </w:p>
    <w:p w14:paraId="3A132BDA"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Please ensure the Sponsor signs the form in the Ethics Review Manager before resubmitting. </w:t>
      </w:r>
    </w:p>
    <w:p w14:paraId="0C860CCF" w14:textId="77777777" w:rsidR="00AE0B93" w:rsidRPr="00AE0B93" w:rsidRDefault="00AE0B93" w:rsidP="00AE0B93">
      <w:pPr>
        <w:numPr>
          <w:ilvl w:val="0"/>
          <w:numId w:val="27"/>
        </w:numPr>
        <w:autoSpaceDE w:val="0"/>
        <w:autoSpaceDN w:val="0"/>
        <w:adjustRightInd w:val="0"/>
        <w:spacing w:after="160" w:line="259" w:lineRule="auto"/>
        <w:rPr>
          <w:rFonts w:eastAsia="Calibri" w:cs="Arial"/>
          <w:szCs w:val="21"/>
          <w:lang w:val="en-NZ"/>
        </w:rPr>
      </w:pPr>
      <w:r w:rsidRPr="00AE0B93">
        <w:rPr>
          <w:rFonts w:eastAsia="Calibri" w:cs="Arial"/>
          <w:szCs w:val="21"/>
          <w:lang w:val="en-NZ"/>
        </w:rPr>
        <w:t xml:space="preserve">The Committee requested the Researcher supply a tissue and data management plan and recommended adapting the </w:t>
      </w:r>
      <w:hyperlink r:id="rId7" w:history="1">
        <w:r w:rsidRPr="00AE0B93">
          <w:rPr>
            <w:rFonts w:eastAsia="Calibri" w:cs="Arial"/>
            <w:color w:val="0563C1"/>
            <w:szCs w:val="21"/>
            <w:u w:val="single"/>
            <w:lang w:val="en-NZ"/>
          </w:rPr>
          <w:t>HDEC tissue and data management template.</w:t>
        </w:r>
      </w:hyperlink>
      <w:r w:rsidRPr="00AE0B93">
        <w:rPr>
          <w:rFonts w:eastAsia="Calibri" w:cs="Arial"/>
          <w:szCs w:val="21"/>
          <w:lang w:val="en-NZ"/>
        </w:rPr>
        <w:t xml:space="preserve"> </w:t>
      </w:r>
      <w:r w:rsidRPr="00AE0B93">
        <w:rPr>
          <w:rFonts w:ascii="Calibri" w:eastAsia="Calibri" w:hAnsi="Calibri" w:cs="Arial"/>
          <w:i/>
          <w:szCs w:val="21"/>
          <w:lang w:val="en-NZ"/>
        </w:rPr>
        <w:t xml:space="preserve">(National Ethical Standards for Health and Disability Research and Quality Improvement, para 12.5; 14.16).  </w:t>
      </w:r>
      <w:r w:rsidRPr="00AE0B93">
        <w:rPr>
          <w:szCs w:val="21"/>
          <w:lang w:val="en-NZ"/>
        </w:rPr>
        <w:br/>
      </w:r>
    </w:p>
    <w:p w14:paraId="0DA62709"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3A3442D6" w14:textId="77777777" w:rsidR="00AE0B93" w:rsidRPr="00AE0B93" w:rsidRDefault="00AE0B93" w:rsidP="00AE0B93">
      <w:pPr>
        <w:spacing w:line="259" w:lineRule="auto"/>
        <w:rPr>
          <w:rFonts w:eastAsia="Calibri" w:cs="Arial"/>
          <w:b/>
          <w:bCs/>
          <w:szCs w:val="21"/>
          <w:lang w:val="en-NZ"/>
        </w:rPr>
      </w:pPr>
    </w:p>
    <w:p w14:paraId="01F4D8EC"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Please undertake a revision to use lay-friendly language; for example, some parents may not understand what ‘randomisation’ and ‘study phases’ are. </w:t>
      </w:r>
    </w:p>
    <w:p w14:paraId="29328CA9"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Please insert a statement advising that follow-up will be done by accessing the participant’s clinical records. </w:t>
      </w:r>
    </w:p>
    <w:p w14:paraId="134AE858"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Please insert a statement advising that data from the study procedures will go into the participant’s permanent health records.</w:t>
      </w:r>
    </w:p>
    <w:p w14:paraId="3BC0443F"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lastRenderedPageBreak/>
        <w:t xml:space="preserve">The Committee recommended adapting the HDEC template section regarding use of data, as this contains prompts for all the information required (i.e. who has access to coded information, potential future uses of data and whether it will be sent overseas etc.). </w:t>
      </w:r>
    </w:p>
    <w:p w14:paraId="5A06FB47"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The Committee requested additional information about the optional EEG database and the inclusion of a statement on ownership rights of data submitted to it. </w:t>
      </w:r>
    </w:p>
    <w:p w14:paraId="58E2BD31"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The Committee requested a statement advising that no </w:t>
      </w:r>
      <w:proofErr w:type="spellStart"/>
      <w:r w:rsidRPr="00AE0B93">
        <w:rPr>
          <w:rFonts w:eastAsia="Calibri" w:cs="Arial"/>
          <w:szCs w:val="21"/>
          <w:lang w:val="en-NZ"/>
        </w:rPr>
        <w:t>karakia</w:t>
      </w:r>
      <w:proofErr w:type="spellEnd"/>
      <w:r w:rsidRPr="00AE0B93">
        <w:rPr>
          <w:rFonts w:eastAsia="Calibri" w:cs="Arial"/>
          <w:szCs w:val="21"/>
          <w:lang w:val="en-NZ"/>
        </w:rPr>
        <w:t xml:space="preserve"> will be available during the destruction of tissue samples be added to the PIS.</w:t>
      </w:r>
    </w:p>
    <w:p w14:paraId="0D80D7F2" w14:textId="77777777" w:rsidR="00AE0B93" w:rsidRPr="00AE0B93" w:rsidRDefault="00AE0B93" w:rsidP="00AE0B93">
      <w:pPr>
        <w:numPr>
          <w:ilvl w:val="0"/>
          <w:numId w:val="27"/>
        </w:numPr>
        <w:spacing w:after="160" w:line="259" w:lineRule="auto"/>
        <w:rPr>
          <w:rFonts w:eastAsia="Calibri" w:cs="Arial"/>
          <w:szCs w:val="21"/>
          <w:lang w:val="en-NZ"/>
        </w:rPr>
      </w:pPr>
      <w:r w:rsidRPr="00AE0B93">
        <w:rPr>
          <w:rFonts w:eastAsia="Calibri" w:cs="Arial"/>
          <w:szCs w:val="21"/>
          <w:lang w:val="en-NZ"/>
        </w:rPr>
        <w:t xml:space="preserve">The Committee advised the PIS was not very readable for a parent who had to make this decision reasonably quickly and requested it be simplified. The Committee stated splitting the content into bullet points and short paragraphs may make it easier to manage. </w:t>
      </w:r>
    </w:p>
    <w:p w14:paraId="22E91BE8" w14:textId="77777777" w:rsidR="00AE0B93" w:rsidRPr="00AE0B93" w:rsidRDefault="00AE0B93" w:rsidP="00AE0B93">
      <w:pPr>
        <w:spacing w:before="80"/>
        <w:rPr>
          <w:szCs w:val="21"/>
        </w:rPr>
      </w:pPr>
    </w:p>
    <w:p w14:paraId="63E06793" w14:textId="77777777" w:rsidR="00AE0B93" w:rsidRPr="00AE0B93" w:rsidRDefault="00AE0B93" w:rsidP="00AE0B93">
      <w:pPr>
        <w:rPr>
          <w:b/>
          <w:bCs/>
          <w:szCs w:val="21"/>
          <w:lang w:val="en-NZ"/>
        </w:rPr>
      </w:pPr>
      <w:r w:rsidRPr="00AE0B93">
        <w:rPr>
          <w:b/>
          <w:bCs/>
          <w:szCs w:val="21"/>
          <w:lang w:val="en-NZ"/>
        </w:rPr>
        <w:t xml:space="preserve">Decision </w:t>
      </w:r>
    </w:p>
    <w:p w14:paraId="32F25981" w14:textId="77777777" w:rsidR="00AE0B93" w:rsidRPr="00AE0B93" w:rsidRDefault="00AE0B93" w:rsidP="00AE0B93">
      <w:pPr>
        <w:rPr>
          <w:szCs w:val="21"/>
          <w:lang w:val="en-NZ"/>
        </w:rPr>
      </w:pPr>
    </w:p>
    <w:p w14:paraId="1660814F" w14:textId="77777777" w:rsidR="00AE0B93" w:rsidRPr="00AE0B93" w:rsidRDefault="00AE0B93" w:rsidP="00AE0B93">
      <w:pPr>
        <w:rPr>
          <w:rFonts w:cs="Arial"/>
          <w:color w:val="33CCCC"/>
          <w:szCs w:val="21"/>
          <w:lang w:val="en-NZ"/>
        </w:rPr>
      </w:pPr>
      <w:r w:rsidRPr="00AE0B93">
        <w:rPr>
          <w:rFonts w:cs="Arial"/>
          <w:color w:val="33CCCC"/>
          <w:szCs w:val="21"/>
          <w:lang w:val="en-NZ"/>
        </w:rPr>
        <w:t xml:space="preserve"> </w:t>
      </w:r>
    </w:p>
    <w:p w14:paraId="0F4D6634" w14:textId="77777777" w:rsidR="00AE0B93" w:rsidRPr="00AE0B93" w:rsidRDefault="00AE0B93" w:rsidP="00AE0B93">
      <w:pPr>
        <w:rPr>
          <w:szCs w:val="21"/>
          <w:lang w:val="en-NZ"/>
        </w:rPr>
      </w:pPr>
    </w:p>
    <w:p w14:paraId="27569CB4"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provisionally approved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subject to the following information being received:</w:t>
      </w:r>
    </w:p>
    <w:p w14:paraId="40C667A1" w14:textId="77777777" w:rsidR="00AE0B93" w:rsidRPr="00AE0B93" w:rsidRDefault="00AE0B93" w:rsidP="00AE0B93">
      <w:pPr>
        <w:rPr>
          <w:szCs w:val="21"/>
          <w:lang w:val="en-NZ"/>
        </w:rPr>
      </w:pPr>
    </w:p>
    <w:p w14:paraId="168254D9" w14:textId="77777777" w:rsidR="00AE0B93" w:rsidRPr="00AE0B93" w:rsidRDefault="00AE0B93" w:rsidP="00AE0B93">
      <w:pPr>
        <w:numPr>
          <w:ilvl w:val="0"/>
          <w:numId w:val="28"/>
        </w:numPr>
        <w:spacing w:before="80" w:after="160" w:line="259" w:lineRule="auto"/>
        <w:rPr>
          <w:szCs w:val="21"/>
          <w:lang w:val="en-NZ"/>
        </w:rPr>
      </w:pPr>
      <w:r w:rsidRPr="00AE0B93">
        <w:rPr>
          <w:szCs w:val="21"/>
          <w:lang w:val="en-NZ"/>
        </w:rPr>
        <w:t>Please address all outstanding ethical issues, providing the information requested by the Committee.</w:t>
      </w:r>
    </w:p>
    <w:p w14:paraId="20FDB5A4" w14:textId="77777777" w:rsidR="00AE0B93" w:rsidRPr="00AE0B93" w:rsidRDefault="00AE0B93" w:rsidP="00AE0B93">
      <w:pPr>
        <w:numPr>
          <w:ilvl w:val="0"/>
          <w:numId w:val="28"/>
        </w:numPr>
        <w:spacing w:before="80" w:after="160" w:line="259" w:lineRule="auto"/>
        <w:rPr>
          <w:szCs w:val="21"/>
          <w:lang w:val="en-NZ"/>
        </w:rPr>
      </w:pPr>
      <w:r w:rsidRPr="00AE0B93">
        <w:rPr>
          <w:szCs w:val="21"/>
          <w:lang w:val="en-NZ"/>
        </w:rPr>
        <w:t xml:space="preserve">Please update the participant information sheet and consent form, </w:t>
      </w:r>
      <w:proofErr w:type="gramStart"/>
      <w:r w:rsidRPr="00AE0B93">
        <w:rPr>
          <w:szCs w:val="21"/>
          <w:lang w:val="en-NZ"/>
        </w:rPr>
        <w:t>taking into account</w:t>
      </w:r>
      <w:proofErr w:type="gramEnd"/>
      <w:r w:rsidRPr="00AE0B93">
        <w:rPr>
          <w:szCs w:val="21"/>
          <w:lang w:val="en-NZ"/>
        </w:rPr>
        <w:t xml:space="preserve"> feedback provided by the Committee. </w:t>
      </w:r>
      <w:r w:rsidRPr="00AE0B93">
        <w:rPr>
          <w:i/>
          <w:iCs/>
          <w:szCs w:val="21"/>
          <w:lang w:val="en-NZ"/>
        </w:rPr>
        <w:t>(National Ethical Standards for Health and Disability Research and Quality Improvement, para 7.15 – 7.17).</w:t>
      </w:r>
    </w:p>
    <w:p w14:paraId="402E1FE2" w14:textId="77777777" w:rsidR="00AE0B93" w:rsidRPr="00AE0B93" w:rsidRDefault="00AE0B93" w:rsidP="00AE0B93">
      <w:pPr>
        <w:numPr>
          <w:ilvl w:val="0"/>
          <w:numId w:val="28"/>
        </w:numPr>
        <w:spacing w:before="80" w:after="160" w:line="259" w:lineRule="auto"/>
        <w:rPr>
          <w:szCs w:val="21"/>
          <w:lang w:val="en-NZ"/>
        </w:rPr>
      </w:pPr>
      <w:r w:rsidRPr="00AE0B93">
        <w:rPr>
          <w:szCs w:val="21"/>
          <w:lang w:val="en-NZ"/>
        </w:rPr>
        <w:t xml:space="preserve">Please update the study protocol, </w:t>
      </w:r>
      <w:proofErr w:type="gramStart"/>
      <w:r w:rsidRPr="00AE0B93">
        <w:rPr>
          <w:szCs w:val="21"/>
          <w:lang w:val="en-NZ"/>
        </w:rPr>
        <w:t>taking into account</w:t>
      </w:r>
      <w:proofErr w:type="gramEnd"/>
      <w:r w:rsidRPr="00AE0B93">
        <w:rPr>
          <w:szCs w:val="21"/>
          <w:lang w:val="en-NZ"/>
        </w:rPr>
        <w:t xml:space="preserve"> the feedback provided by the Committee. (National Ethical Standards for Health and Disability Research and Quality Improvement, para 9.7).  </w:t>
      </w:r>
    </w:p>
    <w:p w14:paraId="4489E9A2" w14:textId="77777777" w:rsidR="00AE0B93" w:rsidRPr="00AE0B93" w:rsidRDefault="00AE0B93" w:rsidP="00AE0B93">
      <w:pPr>
        <w:rPr>
          <w:color w:val="FF0000"/>
          <w:szCs w:val="21"/>
          <w:lang w:val="en-NZ"/>
        </w:rPr>
      </w:pPr>
    </w:p>
    <w:p w14:paraId="79D4BF18" w14:textId="77777777" w:rsidR="00AE0B93" w:rsidRPr="00AE0B93" w:rsidRDefault="00AE0B93" w:rsidP="00AE0B93">
      <w:pPr>
        <w:rPr>
          <w:szCs w:val="21"/>
          <w:lang w:val="en-NZ"/>
        </w:rPr>
      </w:pPr>
      <w:r w:rsidRPr="00AE0B93">
        <w:rPr>
          <w:szCs w:val="21"/>
          <w:lang w:val="en-NZ"/>
        </w:rPr>
        <w:t xml:space="preserve">After receipt of the information requested by the Committee, a final decision on the application will be made by </w:t>
      </w:r>
      <w:r w:rsidRPr="00AE0B93">
        <w:rPr>
          <w:rFonts w:cs="Arial"/>
          <w:szCs w:val="21"/>
          <w:lang w:val="en-NZ"/>
        </w:rPr>
        <w:t xml:space="preserve">Mr Dominic Fitchett and Dr Devonie Waaka. </w:t>
      </w:r>
    </w:p>
    <w:p w14:paraId="71B3F45A" w14:textId="77777777" w:rsidR="00AE0B93" w:rsidRPr="00AE0B93" w:rsidRDefault="00AE0B93" w:rsidP="00AE0B93">
      <w:pPr>
        <w:rPr>
          <w:color w:val="4BACC6"/>
          <w:szCs w:val="21"/>
          <w:lang w:val="en-NZ"/>
        </w:rPr>
      </w:pPr>
    </w:p>
    <w:p w14:paraId="1FB20B9F" w14:textId="77777777" w:rsidR="00AE0B93" w:rsidRPr="00AE0B93" w:rsidRDefault="00AE0B93" w:rsidP="00AE0B93">
      <w:pPr>
        <w:spacing w:line="259" w:lineRule="auto"/>
        <w:rPr>
          <w:rFonts w:eastAsia="Calibri" w:cs="Arial"/>
          <w:szCs w:val="21"/>
          <w:lang w:val="en-NZ"/>
        </w:rPr>
      </w:pPr>
    </w:p>
    <w:p w14:paraId="0C748E09" w14:textId="77777777" w:rsidR="00AE0B93" w:rsidRPr="00AE0B93" w:rsidRDefault="00AE0B93" w:rsidP="00AE0B93">
      <w:pPr>
        <w:spacing w:line="259" w:lineRule="auto"/>
        <w:rPr>
          <w:rFonts w:eastAsia="Calibri" w:cs="Arial"/>
          <w:szCs w:val="21"/>
          <w:lang w:val="en-NZ"/>
        </w:rPr>
      </w:pPr>
    </w:p>
    <w:p w14:paraId="6E799661" w14:textId="77777777" w:rsidR="00AE0B93" w:rsidRPr="00AE0B93" w:rsidRDefault="00AE0B93" w:rsidP="00AE0B93">
      <w:pPr>
        <w:spacing w:line="259" w:lineRule="auto"/>
        <w:rPr>
          <w:rFonts w:eastAsia="Calibri" w:cs="Arial"/>
          <w:szCs w:val="21"/>
          <w:lang w:val="en-NZ"/>
        </w:rPr>
      </w:pPr>
    </w:p>
    <w:p w14:paraId="498B0066" w14:textId="77777777" w:rsidR="00AE0B93" w:rsidRPr="00AE0B93" w:rsidRDefault="00AE0B93" w:rsidP="00AE0B93">
      <w:pPr>
        <w:spacing w:line="259" w:lineRule="auto"/>
        <w:rPr>
          <w:rFonts w:cs="Arial"/>
          <w:color w:val="1F3763"/>
          <w:szCs w:val="21"/>
          <w:lang w:val="en-NZ"/>
        </w:rPr>
      </w:pPr>
      <w:r w:rsidRPr="00AE0B93">
        <w:rPr>
          <w:rFonts w:eastAsia="Calibri" w:cs="Arial"/>
          <w:szCs w:val="21"/>
          <w:lang w:val="en-NZ"/>
        </w:rPr>
        <w:br w:type="page"/>
      </w:r>
    </w:p>
    <w:p w14:paraId="749B17F4" w14:textId="77777777" w:rsidR="00AE0B93" w:rsidRPr="00AE0B93" w:rsidRDefault="00AE0B93" w:rsidP="00AE0B93">
      <w:pPr>
        <w:spacing w:line="259" w:lineRule="auto"/>
        <w:rPr>
          <w:rFonts w:ascii="Calibri" w:eastAsia="Calibri" w:hAnsi="Calibri"/>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3D6DFAA7" w14:textId="77777777" w:rsidTr="006E2DA5">
        <w:trPr>
          <w:trHeight w:val="280"/>
        </w:trPr>
        <w:tc>
          <w:tcPr>
            <w:tcW w:w="966" w:type="dxa"/>
            <w:tcBorders>
              <w:top w:val="nil"/>
              <w:left w:val="nil"/>
              <w:bottom w:val="nil"/>
              <w:right w:val="nil"/>
            </w:tcBorders>
          </w:tcPr>
          <w:p w14:paraId="7CF2CFBE" w14:textId="77777777" w:rsidR="00AE0B93" w:rsidRPr="00AE0B93" w:rsidRDefault="00AE0B93" w:rsidP="00AE0B93">
            <w:pPr>
              <w:autoSpaceDE w:val="0"/>
              <w:autoSpaceDN w:val="0"/>
              <w:adjustRightInd w:val="0"/>
              <w:rPr>
                <w:szCs w:val="21"/>
              </w:rPr>
            </w:pPr>
            <w:r w:rsidRPr="00AE0B93">
              <w:rPr>
                <w:b/>
                <w:szCs w:val="21"/>
              </w:rPr>
              <w:t>4</w:t>
            </w:r>
            <w:r w:rsidRPr="00AE0B93">
              <w:rPr>
                <w:szCs w:val="21"/>
              </w:rPr>
              <w:t xml:space="preserve"> </w:t>
            </w:r>
          </w:p>
        </w:tc>
        <w:tc>
          <w:tcPr>
            <w:tcW w:w="2575" w:type="dxa"/>
            <w:tcBorders>
              <w:top w:val="nil"/>
              <w:left w:val="nil"/>
              <w:bottom w:val="nil"/>
              <w:right w:val="nil"/>
            </w:tcBorders>
          </w:tcPr>
          <w:p w14:paraId="0A189FA4"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6DB1148B" w14:textId="77777777" w:rsidR="00AE0B93" w:rsidRPr="00AE0B93" w:rsidRDefault="00AE0B93" w:rsidP="00AE0B93">
            <w:pPr>
              <w:rPr>
                <w:b/>
                <w:bCs/>
                <w:szCs w:val="21"/>
              </w:rPr>
            </w:pPr>
            <w:r w:rsidRPr="00AE0B93">
              <w:rPr>
                <w:b/>
                <w:bCs/>
                <w:szCs w:val="21"/>
              </w:rPr>
              <w:t>2021 FULL 11246</w:t>
            </w:r>
          </w:p>
        </w:tc>
      </w:tr>
      <w:tr w:rsidR="00AE0B93" w:rsidRPr="00AE0B93" w14:paraId="6FADC345" w14:textId="77777777" w:rsidTr="006E2DA5">
        <w:trPr>
          <w:trHeight w:val="280"/>
        </w:trPr>
        <w:tc>
          <w:tcPr>
            <w:tcW w:w="966" w:type="dxa"/>
            <w:tcBorders>
              <w:top w:val="nil"/>
              <w:left w:val="nil"/>
              <w:bottom w:val="nil"/>
              <w:right w:val="nil"/>
            </w:tcBorders>
          </w:tcPr>
          <w:p w14:paraId="3F35B0B6"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09C8FA01"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7E2BC191" w14:textId="77777777" w:rsidR="00AE0B93" w:rsidRPr="00AE0B93" w:rsidRDefault="00AE0B93" w:rsidP="00AE0B93">
            <w:pPr>
              <w:autoSpaceDE w:val="0"/>
              <w:autoSpaceDN w:val="0"/>
              <w:adjustRightInd w:val="0"/>
              <w:rPr>
                <w:szCs w:val="21"/>
              </w:rPr>
            </w:pPr>
            <w:r w:rsidRPr="00AE0B93">
              <w:rPr>
                <w:szCs w:val="21"/>
              </w:rPr>
              <w:t>A Study to Treat Small to Medium Sized Abdominal Aneurysms</w:t>
            </w:r>
          </w:p>
        </w:tc>
      </w:tr>
      <w:tr w:rsidR="00AE0B93" w:rsidRPr="00AE0B93" w14:paraId="133F03AE" w14:textId="77777777" w:rsidTr="006E2DA5">
        <w:trPr>
          <w:trHeight w:val="280"/>
        </w:trPr>
        <w:tc>
          <w:tcPr>
            <w:tcW w:w="966" w:type="dxa"/>
            <w:tcBorders>
              <w:top w:val="nil"/>
              <w:left w:val="nil"/>
              <w:bottom w:val="nil"/>
              <w:right w:val="nil"/>
            </w:tcBorders>
          </w:tcPr>
          <w:p w14:paraId="782927F9"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DEF69AD"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44B5F32E" w14:textId="77777777" w:rsidR="00AE0B93" w:rsidRPr="00AE0B93" w:rsidRDefault="00AE0B93" w:rsidP="00AE0B93">
            <w:pPr>
              <w:rPr>
                <w:szCs w:val="21"/>
              </w:rPr>
            </w:pPr>
            <w:r w:rsidRPr="00AE0B93">
              <w:rPr>
                <w:szCs w:val="21"/>
              </w:rPr>
              <w:t>Associate Professor Andrew Holden</w:t>
            </w:r>
          </w:p>
        </w:tc>
      </w:tr>
      <w:tr w:rsidR="00AE0B93" w:rsidRPr="00AE0B93" w14:paraId="3C6E8996" w14:textId="77777777" w:rsidTr="006E2DA5">
        <w:trPr>
          <w:trHeight w:val="280"/>
        </w:trPr>
        <w:tc>
          <w:tcPr>
            <w:tcW w:w="966" w:type="dxa"/>
            <w:tcBorders>
              <w:top w:val="nil"/>
              <w:left w:val="nil"/>
              <w:bottom w:val="nil"/>
              <w:right w:val="nil"/>
            </w:tcBorders>
          </w:tcPr>
          <w:p w14:paraId="737CE720"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19BBAA51"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4F81AA49" w14:textId="77777777" w:rsidR="00AE0B93" w:rsidRPr="00AE0B93" w:rsidRDefault="00AE0B93" w:rsidP="00AE0B93">
            <w:pPr>
              <w:autoSpaceDE w:val="0"/>
              <w:autoSpaceDN w:val="0"/>
              <w:adjustRightInd w:val="0"/>
              <w:rPr>
                <w:szCs w:val="21"/>
              </w:rPr>
            </w:pPr>
            <w:proofErr w:type="spellStart"/>
            <w:r w:rsidRPr="00AE0B93">
              <w:rPr>
                <w:szCs w:val="21"/>
              </w:rPr>
              <w:t>Nectero</w:t>
            </w:r>
            <w:proofErr w:type="spellEnd"/>
            <w:r w:rsidRPr="00AE0B93">
              <w:rPr>
                <w:szCs w:val="21"/>
              </w:rPr>
              <w:t xml:space="preserve"> Medical, Inc</w:t>
            </w:r>
          </w:p>
        </w:tc>
      </w:tr>
      <w:tr w:rsidR="00AE0B93" w:rsidRPr="00AE0B93" w14:paraId="554EC93A" w14:textId="77777777" w:rsidTr="006E2DA5">
        <w:trPr>
          <w:trHeight w:val="280"/>
        </w:trPr>
        <w:tc>
          <w:tcPr>
            <w:tcW w:w="966" w:type="dxa"/>
            <w:tcBorders>
              <w:top w:val="nil"/>
              <w:left w:val="nil"/>
              <w:bottom w:val="nil"/>
              <w:right w:val="nil"/>
            </w:tcBorders>
          </w:tcPr>
          <w:p w14:paraId="77A11BE0"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7AB75F27"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67CA41E4" w14:textId="77777777" w:rsidR="00AE0B93" w:rsidRPr="00AE0B93" w:rsidRDefault="00AE0B93" w:rsidP="00AE0B93">
            <w:pPr>
              <w:autoSpaceDE w:val="0"/>
              <w:autoSpaceDN w:val="0"/>
              <w:adjustRightInd w:val="0"/>
              <w:rPr>
                <w:szCs w:val="21"/>
              </w:rPr>
            </w:pPr>
            <w:r w:rsidRPr="00AE0B93">
              <w:rPr>
                <w:szCs w:val="21"/>
              </w:rPr>
              <w:t>23 September 2021</w:t>
            </w:r>
          </w:p>
        </w:tc>
      </w:tr>
    </w:tbl>
    <w:p w14:paraId="4A8AAA82" w14:textId="77777777" w:rsidR="00AE0B93" w:rsidRPr="00AE0B93" w:rsidRDefault="00AE0B93" w:rsidP="00AE0B93">
      <w:pPr>
        <w:spacing w:line="259" w:lineRule="auto"/>
        <w:rPr>
          <w:rFonts w:ascii="Calibri" w:eastAsia="Calibri" w:hAnsi="Calibri"/>
          <w:szCs w:val="21"/>
          <w:lang w:val="en-NZ"/>
        </w:rPr>
      </w:pPr>
    </w:p>
    <w:p w14:paraId="44BC2168" w14:textId="77777777" w:rsidR="00AE0B93" w:rsidRPr="00AE0B93" w:rsidRDefault="00AE0B93" w:rsidP="00AE0B93">
      <w:pPr>
        <w:autoSpaceDE w:val="0"/>
        <w:autoSpaceDN w:val="0"/>
        <w:adjustRightInd w:val="0"/>
        <w:rPr>
          <w:szCs w:val="21"/>
          <w:lang w:val="en-NZ"/>
        </w:rPr>
      </w:pPr>
      <w:r w:rsidRPr="00AE0B93">
        <w:rPr>
          <w:rFonts w:cs="Arial"/>
          <w:szCs w:val="21"/>
          <w:lang w:val="en-NZ"/>
        </w:rPr>
        <w:t>Associate Professor Andrew Holden</w:t>
      </w:r>
      <w:r w:rsidRPr="00AE0B93">
        <w:rPr>
          <w:szCs w:val="21"/>
          <w:lang w:val="en-NZ"/>
        </w:rPr>
        <w:t xml:space="preserve"> was present via videoconference for discussion of this application.</w:t>
      </w:r>
    </w:p>
    <w:p w14:paraId="005A6701" w14:textId="77777777" w:rsidR="00AE0B93" w:rsidRPr="00AE0B93" w:rsidRDefault="00AE0B93" w:rsidP="00AE0B93">
      <w:pPr>
        <w:rPr>
          <w:szCs w:val="21"/>
          <w:u w:val="single"/>
          <w:lang w:val="en-NZ"/>
        </w:rPr>
      </w:pPr>
    </w:p>
    <w:p w14:paraId="272E4B23" w14:textId="77777777" w:rsidR="00AE0B93" w:rsidRPr="00AE0B93" w:rsidRDefault="00AE0B93" w:rsidP="00AE0B93">
      <w:pPr>
        <w:rPr>
          <w:b/>
          <w:bCs/>
          <w:szCs w:val="21"/>
          <w:lang w:val="en-NZ"/>
        </w:rPr>
      </w:pPr>
      <w:r w:rsidRPr="00AE0B93">
        <w:rPr>
          <w:b/>
          <w:bCs/>
          <w:szCs w:val="21"/>
          <w:lang w:val="en-NZ"/>
        </w:rPr>
        <w:t>Potential conflicts of interest</w:t>
      </w:r>
    </w:p>
    <w:p w14:paraId="360532EB" w14:textId="77777777" w:rsidR="00AE0B93" w:rsidRPr="00AE0B93" w:rsidRDefault="00AE0B93" w:rsidP="00AE0B93">
      <w:pPr>
        <w:rPr>
          <w:b/>
          <w:szCs w:val="21"/>
          <w:lang w:val="en-NZ"/>
        </w:rPr>
      </w:pPr>
    </w:p>
    <w:p w14:paraId="007F21E3"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2843C401" w14:textId="77777777" w:rsidR="00AE0B93" w:rsidRPr="00AE0B93" w:rsidRDefault="00AE0B93" w:rsidP="00AE0B93">
      <w:pPr>
        <w:rPr>
          <w:szCs w:val="21"/>
          <w:lang w:val="en-NZ"/>
        </w:rPr>
      </w:pPr>
    </w:p>
    <w:p w14:paraId="4AC3193B"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39ABBA9F" w14:textId="77777777" w:rsidR="00AE0B93" w:rsidRPr="00AE0B93" w:rsidRDefault="00AE0B93" w:rsidP="00AE0B93">
      <w:pPr>
        <w:rPr>
          <w:szCs w:val="21"/>
          <w:lang w:val="en-NZ"/>
        </w:rPr>
      </w:pPr>
    </w:p>
    <w:p w14:paraId="0C23412D" w14:textId="77777777" w:rsidR="00AE0B93" w:rsidRPr="00AE0B93" w:rsidRDefault="00AE0B93" w:rsidP="00AE0B93">
      <w:pPr>
        <w:autoSpaceDE w:val="0"/>
        <w:autoSpaceDN w:val="0"/>
        <w:adjustRightInd w:val="0"/>
        <w:rPr>
          <w:szCs w:val="21"/>
          <w:lang w:val="en-NZ"/>
        </w:rPr>
      </w:pPr>
    </w:p>
    <w:p w14:paraId="3F8825E7" w14:textId="77777777" w:rsidR="00AE0B93" w:rsidRPr="00AE0B93" w:rsidRDefault="00AE0B93" w:rsidP="00AE0B93">
      <w:pPr>
        <w:rPr>
          <w:b/>
          <w:bCs/>
          <w:szCs w:val="21"/>
          <w:lang w:val="en-NZ"/>
        </w:rPr>
      </w:pPr>
      <w:r w:rsidRPr="00AE0B93">
        <w:rPr>
          <w:b/>
          <w:bCs/>
          <w:szCs w:val="21"/>
          <w:lang w:val="en-NZ"/>
        </w:rPr>
        <w:t xml:space="preserve">Summary of resolved ethical issues </w:t>
      </w:r>
    </w:p>
    <w:p w14:paraId="6522DE7D" w14:textId="77777777" w:rsidR="00AE0B93" w:rsidRPr="00AE0B93" w:rsidRDefault="00AE0B93" w:rsidP="00AE0B93">
      <w:pPr>
        <w:rPr>
          <w:szCs w:val="21"/>
          <w:u w:val="single"/>
          <w:lang w:val="en-NZ"/>
        </w:rPr>
      </w:pPr>
    </w:p>
    <w:p w14:paraId="05BE5DDF" w14:textId="77777777" w:rsidR="00AE0B93" w:rsidRPr="00AE0B93" w:rsidRDefault="00AE0B93" w:rsidP="00AE0B93">
      <w:pPr>
        <w:rPr>
          <w:szCs w:val="21"/>
          <w:lang w:val="en-NZ"/>
        </w:rPr>
      </w:pPr>
      <w:r w:rsidRPr="00AE0B93">
        <w:rPr>
          <w:szCs w:val="21"/>
          <w:lang w:val="en-NZ"/>
        </w:rPr>
        <w:t>The main ethical issues considered by the Committee and addressed by the Researcher are as follows.</w:t>
      </w:r>
    </w:p>
    <w:p w14:paraId="7323DC2C" w14:textId="77777777" w:rsidR="00AE0B93" w:rsidRPr="00AE0B93" w:rsidRDefault="00AE0B93" w:rsidP="00AE0B93">
      <w:pPr>
        <w:rPr>
          <w:szCs w:val="21"/>
          <w:lang w:val="en-NZ"/>
        </w:rPr>
      </w:pPr>
    </w:p>
    <w:p w14:paraId="41C26B9C"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The Committee queried whether the study required approval from SCOTT. The Researcher stated they had consulted with SCOTT who declined to review the application as it is on a device and not a new drug. </w:t>
      </w:r>
    </w:p>
    <w:p w14:paraId="5AA7219A" w14:textId="77777777" w:rsidR="00AE0B93" w:rsidRPr="00AE0B93" w:rsidRDefault="00AE0B93" w:rsidP="00AE0B93">
      <w:pPr>
        <w:numPr>
          <w:ilvl w:val="0"/>
          <w:numId w:val="29"/>
        </w:numPr>
        <w:spacing w:after="160" w:line="259" w:lineRule="auto"/>
        <w:rPr>
          <w:szCs w:val="21"/>
          <w:lang w:val="en-NZ"/>
        </w:rPr>
      </w:pPr>
      <w:r w:rsidRPr="00AE0B93">
        <w:rPr>
          <w:rFonts w:eastAsia="Calibri" w:cs="Arial"/>
          <w:szCs w:val="21"/>
          <w:lang w:val="en-NZ"/>
        </w:rPr>
        <w:t>The Committee noted the application stated data would be stored in an identifiable form whereas the PIS states it will be deidentified. The Researcher stated any source documents on site would be stored in archiving boxes and confirmed any data sent to the Sponsor would be deidentified.</w:t>
      </w:r>
    </w:p>
    <w:p w14:paraId="58C0FA4B" w14:textId="77777777" w:rsidR="00AE0B93" w:rsidRPr="00AE0B93" w:rsidRDefault="00AE0B93" w:rsidP="00AE0B93">
      <w:pPr>
        <w:spacing w:before="80"/>
        <w:rPr>
          <w:szCs w:val="21"/>
          <w:lang w:val="en-NZ"/>
        </w:rPr>
      </w:pPr>
    </w:p>
    <w:p w14:paraId="7E4EF7EB" w14:textId="77777777" w:rsidR="00AE0B93" w:rsidRPr="00AE0B93" w:rsidRDefault="00AE0B93" w:rsidP="00AE0B93">
      <w:pPr>
        <w:rPr>
          <w:b/>
          <w:bCs/>
          <w:szCs w:val="21"/>
          <w:lang w:val="en-NZ"/>
        </w:rPr>
      </w:pPr>
      <w:r w:rsidRPr="00AE0B93">
        <w:rPr>
          <w:b/>
          <w:bCs/>
          <w:szCs w:val="21"/>
          <w:lang w:val="en-NZ"/>
        </w:rPr>
        <w:t>Summary of outstanding ethical issues</w:t>
      </w:r>
    </w:p>
    <w:p w14:paraId="3689E90F" w14:textId="77777777" w:rsidR="00AE0B93" w:rsidRPr="00AE0B93" w:rsidRDefault="00AE0B93" w:rsidP="00AE0B93">
      <w:pPr>
        <w:rPr>
          <w:szCs w:val="21"/>
          <w:lang w:val="en-NZ"/>
        </w:rPr>
      </w:pPr>
    </w:p>
    <w:p w14:paraId="63BEB37F"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25F9012E" w14:textId="77777777" w:rsidR="00AE0B93" w:rsidRPr="00AE0B93" w:rsidRDefault="00AE0B93" w:rsidP="00AE0B93">
      <w:pPr>
        <w:autoSpaceDE w:val="0"/>
        <w:autoSpaceDN w:val="0"/>
        <w:adjustRightInd w:val="0"/>
        <w:rPr>
          <w:szCs w:val="21"/>
          <w:lang w:val="en-NZ"/>
        </w:rPr>
      </w:pPr>
    </w:p>
    <w:p w14:paraId="5CAF06B8" w14:textId="77777777" w:rsidR="00AE0B93" w:rsidRPr="00AE0B93" w:rsidRDefault="00AE0B93" w:rsidP="00AE0B93">
      <w:pPr>
        <w:numPr>
          <w:ilvl w:val="0"/>
          <w:numId w:val="29"/>
        </w:numPr>
        <w:spacing w:before="80" w:after="160" w:line="259" w:lineRule="auto"/>
        <w:rPr>
          <w:rFonts w:cs="Arial"/>
          <w:color w:val="FF0000"/>
          <w:szCs w:val="21"/>
          <w:lang w:val="en-NZ"/>
        </w:rPr>
      </w:pPr>
      <w:r w:rsidRPr="00AE0B93">
        <w:rPr>
          <w:rFonts w:eastAsia="Calibri" w:cs="Arial"/>
          <w:szCs w:val="21"/>
          <w:lang w:val="en-NZ"/>
        </w:rPr>
        <w:t xml:space="preserve">Please ensure New Zealand is listed as an insured territory on the insurance certificate. </w:t>
      </w:r>
    </w:p>
    <w:p w14:paraId="41A1A5D9" w14:textId="77777777" w:rsidR="00AE0B93" w:rsidRPr="00AE0B93" w:rsidRDefault="00AE0B93" w:rsidP="00AE0B93">
      <w:pPr>
        <w:numPr>
          <w:ilvl w:val="0"/>
          <w:numId w:val="29"/>
        </w:numPr>
        <w:spacing w:before="80" w:after="160" w:line="259" w:lineRule="auto"/>
        <w:rPr>
          <w:rFonts w:cs="Arial"/>
          <w:color w:val="FF0000"/>
          <w:szCs w:val="21"/>
          <w:lang w:val="en-NZ"/>
        </w:rPr>
      </w:pPr>
      <w:r w:rsidRPr="00AE0B93">
        <w:rPr>
          <w:rFonts w:eastAsia="Calibri" w:cs="Arial"/>
          <w:szCs w:val="21"/>
          <w:lang w:val="en-NZ"/>
        </w:rPr>
        <w:t xml:space="preserve">The Committee advised the study will need to be registered on a WHO-approved clinical trial registry before it commences. </w:t>
      </w:r>
    </w:p>
    <w:p w14:paraId="716449F9" w14:textId="77777777" w:rsidR="00AE0B93" w:rsidRPr="00AE0B93" w:rsidRDefault="00AE0B93" w:rsidP="00AE0B93">
      <w:pPr>
        <w:numPr>
          <w:ilvl w:val="0"/>
          <w:numId w:val="29"/>
        </w:numPr>
        <w:spacing w:before="80" w:after="160" w:line="259" w:lineRule="auto"/>
        <w:rPr>
          <w:rFonts w:cs="Arial"/>
          <w:color w:val="FF0000"/>
          <w:szCs w:val="21"/>
          <w:lang w:val="en-NZ"/>
        </w:rPr>
      </w:pPr>
      <w:r w:rsidRPr="00AE0B93">
        <w:rPr>
          <w:rFonts w:eastAsia="Calibri" w:cs="Arial"/>
          <w:szCs w:val="21"/>
          <w:lang w:val="en-NZ"/>
        </w:rPr>
        <w:t xml:space="preserve">The Committee noted the data management plan states there may be individual results that are clinically significant but not actionable and participants are informed of this possibility in the PIS and notified in accordance with their stated wishes. The Committee noted there was </w:t>
      </w:r>
      <w:proofErr w:type="spellStart"/>
      <w:r w:rsidRPr="00AE0B93">
        <w:rPr>
          <w:rFonts w:eastAsia="Calibri" w:cs="Arial"/>
          <w:szCs w:val="21"/>
          <w:lang w:val="en-NZ"/>
        </w:rPr>
        <w:t>no where</w:t>
      </w:r>
      <w:proofErr w:type="spellEnd"/>
      <w:r w:rsidRPr="00AE0B93">
        <w:rPr>
          <w:rFonts w:eastAsia="Calibri" w:cs="Arial"/>
          <w:szCs w:val="21"/>
          <w:lang w:val="en-NZ"/>
        </w:rPr>
        <w:t xml:space="preserve"> in the PIS or on the consent form for participants to indicate their wishes. Please include this.</w:t>
      </w:r>
    </w:p>
    <w:p w14:paraId="2F76D4FD" w14:textId="77777777" w:rsidR="00AE0B93" w:rsidRPr="00AE0B93" w:rsidRDefault="00AE0B93" w:rsidP="00AE0B93">
      <w:pPr>
        <w:spacing w:before="80"/>
        <w:rPr>
          <w:rFonts w:cs="Arial"/>
          <w:color w:val="FF0000"/>
          <w:szCs w:val="21"/>
          <w:lang w:val="en-NZ"/>
        </w:rPr>
      </w:pPr>
    </w:p>
    <w:p w14:paraId="7CD5A760"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2B831A4B"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The Committee requested the Researcher insert a black box on the front of the PIS to state that this is the first time this device will be studied on human participants. The HDEC template has an example of this. </w:t>
      </w:r>
    </w:p>
    <w:p w14:paraId="5F947201"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lastRenderedPageBreak/>
        <w:t xml:space="preserve">Please undertake a general revision to replace technical language with something more lay friendly. (e.g. people may not understand what a ‘bench top model’ is). </w:t>
      </w:r>
    </w:p>
    <w:p w14:paraId="5CE68A7F"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The Committee queried whether the tannin compound to be used was part of a licensed product anywhere. The Researcher stated they were not aware of any. The Committee requested it be made clear in the PIS that this is an experimental product and include any potential risks associated with the compound.</w:t>
      </w:r>
    </w:p>
    <w:p w14:paraId="135C06D3"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Please add information explaining how participants will be given fentanyl and midazolam during the treatment. </w:t>
      </w:r>
    </w:p>
    <w:p w14:paraId="4C7E9A94"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Please replace any references to the NTB HDEC with the STH HDEC.</w:t>
      </w:r>
    </w:p>
    <w:p w14:paraId="2FFCF602"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Please replace ‘your doctor’ with ‘study doctor’ so participants understand it will not be their usual GP but a specialised study doctor that will care for them during their participation.  </w:t>
      </w:r>
    </w:p>
    <w:p w14:paraId="16768731"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Please include any risks of ionising radiation (above standard care).</w:t>
      </w:r>
    </w:p>
    <w:p w14:paraId="5C2D1BD2"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On page 6 it might be clearer/easier to understand risks in terms of frequency (e.g. between 1 and 10 people out of 100 will experience X).</w:t>
      </w:r>
    </w:p>
    <w:p w14:paraId="499129E5"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The Committee noted two paragraphs merging together on page 8. </w:t>
      </w:r>
    </w:p>
    <w:p w14:paraId="61011187"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Please state whether or not the livestream is recorded. </w:t>
      </w:r>
    </w:p>
    <w:p w14:paraId="010A51FF" w14:textId="77777777" w:rsidR="00AE0B93" w:rsidRPr="00AE0B93" w:rsidRDefault="00AE0B93" w:rsidP="00AE0B93">
      <w:pPr>
        <w:numPr>
          <w:ilvl w:val="0"/>
          <w:numId w:val="29"/>
        </w:numPr>
        <w:spacing w:after="160" w:line="259" w:lineRule="auto"/>
        <w:rPr>
          <w:rFonts w:eastAsia="Calibri" w:cs="Arial"/>
          <w:szCs w:val="21"/>
          <w:lang w:val="en-NZ"/>
        </w:rPr>
      </w:pPr>
      <w:r w:rsidRPr="00AE0B93">
        <w:rPr>
          <w:rFonts w:eastAsia="Calibri" w:cs="Arial"/>
          <w:szCs w:val="21"/>
          <w:lang w:val="en-NZ"/>
        </w:rPr>
        <w:t xml:space="preserve">Please include information so participants understand that even though it is study data the results of procedures (e.g. imaging, blood tests) will go in the participant’s (identified) clinical records.  </w:t>
      </w:r>
    </w:p>
    <w:p w14:paraId="03F850F9" w14:textId="77777777" w:rsidR="00AE0B93" w:rsidRPr="00AE0B93" w:rsidRDefault="00AE0B93" w:rsidP="00AE0B93">
      <w:pPr>
        <w:numPr>
          <w:ilvl w:val="0"/>
          <w:numId w:val="29"/>
        </w:numPr>
        <w:spacing w:after="160" w:line="259" w:lineRule="auto"/>
        <w:rPr>
          <w:rFonts w:cs="Arial"/>
          <w:szCs w:val="21"/>
          <w:lang w:val="en-NZ"/>
        </w:rPr>
      </w:pPr>
      <w:r w:rsidRPr="00AE0B93">
        <w:rPr>
          <w:rFonts w:eastAsia="Calibri" w:cs="Arial"/>
          <w:szCs w:val="21"/>
          <w:lang w:val="en-NZ"/>
        </w:rPr>
        <w:t>Please clarify how long participants are required to use contraception for.</w:t>
      </w:r>
    </w:p>
    <w:p w14:paraId="68470FD0" w14:textId="77777777" w:rsidR="00AE0B93" w:rsidRPr="00AE0B93" w:rsidRDefault="00AE0B93" w:rsidP="00AE0B93">
      <w:pPr>
        <w:spacing w:before="80"/>
        <w:ind w:left="357" w:hanging="357"/>
        <w:rPr>
          <w:szCs w:val="21"/>
          <w:lang w:val="en-NZ"/>
        </w:rPr>
      </w:pPr>
    </w:p>
    <w:p w14:paraId="09367C1C" w14:textId="77777777" w:rsidR="00AE0B93" w:rsidRPr="00AE0B93" w:rsidRDefault="00AE0B93" w:rsidP="00AE0B93">
      <w:pPr>
        <w:spacing w:before="80"/>
        <w:ind w:left="357" w:hanging="357"/>
        <w:rPr>
          <w:szCs w:val="21"/>
          <w:lang w:val="en-NZ"/>
        </w:rPr>
      </w:pPr>
    </w:p>
    <w:p w14:paraId="0A43F4B9" w14:textId="77777777" w:rsidR="00AE0B93" w:rsidRPr="00AE0B93" w:rsidRDefault="00AE0B93" w:rsidP="00AE0B93">
      <w:pPr>
        <w:spacing w:before="80"/>
        <w:rPr>
          <w:szCs w:val="21"/>
        </w:rPr>
      </w:pPr>
    </w:p>
    <w:p w14:paraId="6C1019AC" w14:textId="77777777" w:rsidR="00AE0B93" w:rsidRPr="00AE0B93" w:rsidRDefault="00AE0B93" w:rsidP="00AE0B93">
      <w:pPr>
        <w:rPr>
          <w:b/>
          <w:bCs/>
          <w:szCs w:val="21"/>
          <w:lang w:val="en-NZ"/>
        </w:rPr>
      </w:pPr>
      <w:r w:rsidRPr="00AE0B93">
        <w:rPr>
          <w:b/>
          <w:bCs/>
          <w:szCs w:val="21"/>
          <w:lang w:val="en-NZ"/>
        </w:rPr>
        <w:t xml:space="preserve">Decision </w:t>
      </w:r>
    </w:p>
    <w:p w14:paraId="40B5CBBA" w14:textId="77777777" w:rsidR="00AE0B93" w:rsidRPr="00AE0B93" w:rsidRDefault="00AE0B93" w:rsidP="00AE0B93">
      <w:pPr>
        <w:rPr>
          <w:szCs w:val="21"/>
          <w:lang w:val="en-NZ"/>
        </w:rPr>
      </w:pPr>
    </w:p>
    <w:p w14:paraId="19557C4F"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approved</w:t>
      </w:r>
      <w:r w:rsidRPr="00AE0B93">
        <w:rPr>
          <w:szCs w:val="21"/>
          <w:lang w:val="en-NZ"/>
        </w:rPr>
        <w:t xml:space="preserve"> by </w:t>
      </w:r>
      <w:r w:rsidRPr="00AE0B93">
        <w:rPr>
          <w:rFonts w:cs="Arial"/>
          <w:szCs w:val="21"/>
          <w:lang w:val="en-NZ"/>
        </w:rPr>
        <w:t>consensus</w:t>
      </w:r>
      <w:r w:rsidRPr="00AE0B93">
        <w:rPr>
          <w:szCs w:val="21"/>
          <w:lang w:val="en-NZ"/>
        </w:rPr>
        <w:t xml:space="preserve">, </w:t>
      </w:r>
      <w:r w:rsidRPr="00AE0B93">
        <w:rPr>
          <w:rFonts w:cs="Arial"/>
          <w:szCs w:val="21"/>
          <w:lang w:val="en-NZ"/>
        </w:rPr>
        <w:t>subject to the following non-standard conditions:</w:t>
      </w:r>
    </w:p>
    <w:p w14:paraId="7F8E9F16" w14:textId="77777777" w:rsidR="00AE0B93" w:rsidRPr="00AE0B93" w:rsidRDefault="00AE0B93" w:rsidP="00AE0B93">
      <w:pPr>
        <w:rPr>
          <w:color w:val="FF0000"/>
          <w:szCs w:val="21"/>
          <w:lang w:val="en-NZ"/>
        </w:rPr>
      </w:pPr>
    </w:p>
    <w:p w14:paraId="1D7A1EA2" w14:textId="77777777" w:rsidR="00AE0B93" w:rsidRPr="00AE0B93" w:rsidRDefault="00AE0B93" w:rsidP="00AE0B93">
      <w:pPr>
        <w:numPr>
          <w:ilvl w:val="0"/>
          <w:numId w:val="30"/>
        </w:numPr>
        <w:spacing w:before="80" w:after="160" w:line="259" w:lineRule="auto"/>
        <w:rPr>
          <w:rFonts w:cs="Arial"/>
          <w:szCs w:val="21"/>
          <w:lang w:val="en-NZ"/>
        </w:rPr>
      </w:pPr>
      <w:r w:rsidRPr="00AE0B93">
        <w:rPr>
          <w:rFonts w:cs="Arial"/>
          <w:szCs w:val="21"/>
          <w:lang w:val="en-NZ"/>
        </w:rPr>
        <w:t>Please address all outstanding ethical issues raised by the Committee</w:t>
      </w:r>
    </w:p>
    <w:p w14:paraId="70F5E844" w14:textId="77777777" w:rsidR="00AE0B93" w:rsidRPr="00AE0B93" w:rsidRDefault="00AE0B93" w:rsidP="00AE0B93">
      <w:pPr>
        <w:numPr>
          <w:ilvl w:val="0"/>
          <w:numId w:val="30"/>
        </w:numPr>
        <w:spacing w:before="80" w:after="160" w:line="259" w:lineRule="auto"/>
        <w:rPr>
          <w:rFonts w:cs="Arial"/>
          <w:szCs w:val="21"/>
          <w:lang w:val="en-NZ"/>
        </w:rPr>
      </w:pPr>
      <w:r w:rsidRPr="00AE0B93">
        <w:rPr>
          <w:rFonts w:cs="Arial"/>
          <w:szCs w:val="21"/>
          <w:lang w:val="en-NZ"/>
        </w:rPr>
        <w:t xml:space="preserve">Please update the Participant Information Sheet and Consent Form, </w:t>
      </w:r>
      <w:proofErr w:type="gramStart"/>
      <w:r w:rsidRPr="00AE0B93">
        <w:rPr>
          <w:rFonts w:cs="Arial"/>
          <w:szCs w:val="21"/>
          <w:lang w:val="en-NZ"/>
        </w:rPr>
        <w:t>taking into account</w:t>
      </w:r>
      <w:proofErr w:type="gramEnd"/>
      <w:r w:rsidRPr="00AE0B93">
        <w:rPr>
          <w:rFonts w:cs="Arial"/>
          <w:szCs w:val="21"/>
          <w:lang w:val="en-NZ"/>
        </w:rPr>
        <w:t xml:space="preserve"> the feedback provided by the Committee. </w:t>
      </w:r>
      <w:r w:rsidRPr="00AE0B93">
        <w:rPr>
          <w:i/>
          <w:iCs/>
          <w:szCs w:val="21"/>
        </w:rPr>
        <w:t>(National Ethical Standards for Health and Disability Research and Quality Improvement, para 7.15 – 7.17).</w:t>
      </w:r>
    </w:p>
    <w:p w14:paraId="24DC7A7B" w14:textId="77777777" w:rsidR="00AE0B93" w:rsidRPr="00AE0B93" w:rsidRDefault="00AE0B93" w:rsidP="00AE0B93">
      <w:pPr>
        <w:spacing w:before="80"/>
        <w:ind w:left="714"/>
        <w:rPr>
          <w:rFonts w:cs="Arial"/>
          <w:color w:val="4BACC6"/>
          <w:szCs w:val="21"/>
          <w:lang w:val="en-NZ"/>
        </w:rPr>
      </w:pPr>
    </w:p>
    <w:p w14:paraId="39538B3D" w14:textId="77777777" w:rsidR="00AE0B93" w:rsidRPr="00AE0B93" w:rsidRDefault="00AE0B93" w:rsidP="00AE0B93">
      <w:pPr>
        <w:spacing w:line="259" w:lineRule="auto"/>
        <w:rPr>
          <w:rFonts w:ascii="Calibri" w:eastAsia="Calibri" w:hAnsi="Calibri"/>
          <w:szCs w:val="21"/>
          <w:lang w:val="en-NZ"/>
        </w:rPr>
      </w:pPr>
    </w:p>
    <w:p w14:paraId="551172BC" w14:textId="77777777" w:rsidR="00AE0B93" w:rsidRPr="00AE0B93" w:rsidRDefault="00AE0B93" w:rsidP="00AE0B93">
      <w:pPr>
        <w:spacing w:line="259" w:lineRule="auto"/>
        <w:rPr>
          <w:rFonts w:eastAsia="Calibri" w:cs="Arial"/>
          <w:szCs w:val="21"/>
          <w:lang w:val="en-NZ"/>
        </w:rPr>
      </w:pPr>
    </w:p>
    <w:p w14:paraId="196B6C64" w14:textId="77777777" w:rsidR="00AE0B93" w:rsidRPr="00AE0B93" w:rsidRDefault="00AE0B93" w:rsidP="00AE0B93">
      <w:pPr>
        <w:spacing w:line="259" w:lineRule="auto"/>
        <w:rPr>
          <w:rFonts w:eastAsia="Calibri" w:cs="Arial"/>
          <w:b/>
          <w:bCs/>
          <w:szCs w:val="21"/>
          <w:lang w:val="en-NZ"/>
        </w:rPr>
      </w:pPr>
    </w:p>
    <w:p w14:paraId="492A06DA" w14:textId="77777777" w:rsidR="00AE0B93" w:rsidRPr="00AE0B93" w:rsidRDefault="00AE0B93" w:rsidP="00AE0B93">
      <w:pPr>
        <w:spacing w:line="259" w:lineRule="auto"/>
        <w:rPr>
          <w:rFonts w:eastAsia="Calibri" w:cs="Arial"/>
          <w:szCs w:val="21"/>
          <w:lang w:val="en-NZ"/>
        </w:rPr>
      </w:pPr>
      <w:r w:rsidRPr="00AE0B93">
        <w:rPr>
          <w:rFonts w:eastAsia="Calibri" w:cs="Arial"/>
          <w:szCs w:val="21"/>
          <w:lang w:val="en-NZ"/>
        </w:rPr>
        <w:br w:type="page"/>
      </w:r>
    </w:p>
    <w:p w14:paraId="6C55C0D2" w14:textId="77777777" w:rsidR="00AE0B93" w:rsidRPr="00AE0B93" w:rsidRDefault="00AE0B93" w:rsidP="00AE0B93">
      <w:pPr>
        <w:keepNext/>
        <w:keepLines/>
        <w:spacing w:line="259" w:lineRule="auto"/>
        <w:outlineLvl w:val="2"/>
        <w:rPr>
          <w:rFonts w:cs="Arial"/>
          <w:color w:val="1F3763"/>
          <w:szCs w:val="21"/>
          <w:lang w:val="en-NZ"/>
        </w:rPr>
      </w:pPr>
    </w:p>
    <w:p w14:paraId="30D31A26" w14:textId="77777777" w:rsidR="00AE0B93" w:rsidRPr="00AE0B93" w:rsidRDefault="00AE0B93" w:rsidP="00AE0B93">
      <w:pPr>
        <w:spacing w:line="259" w:lineRule="auto"/>
        <w:rPr>
          <w:rFonts w:ascii="Calibri" w:eastAsia="Calibri" w:hAnsi="Calibri"/>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21640788" w14:textId="77777777" w:rsidTr="006E2DA5">
        <w:trPr>
          <w:trHeight w:val="280"/>
        </w:trPr>
        <w:tc>
          <w:tcPr>
            <w:tcW w:w="966" w:type="dxa"/>
            <w:tcBorders>
              <w:top w:val="nil"/>
              <w:left w:val="nil"/>
              <w:bottom w:val="nil"/>
              <w:right w:val="nil"/>
            </w:tcBorders>
          </w:tcPr>
          <w:p w14:paraId="2D9EDFF9" w14:textId="77777777" w:rsidR="00AE0B93" w:rsidRPr="00AE0B93" w:rsidRDefault="00AE0B93" w:rsidP="00AE0B93">
            <w:pPr>
              <w:autoSpaceDE w:val="0"/>
              <w:autoSpaceDN w:val="0"/>
              <w:adjustRightInd w:val="0"/>
              <w:rPr>
                <w:szCs w:val="21"/>
              </w:rPr>
            </w:pPr>
            <w:r w:rsidRPr="00AE0B93">
              <w:rPr>
                <w:b/>
                <w:szCs w:val="21"/>
              </w:rPr>
              <w:t>5</w:t>
            </w:r>
          </w:p>
        </w:tc>
        <w:tc>
          <w:tcPr>
            <w:tcW w:w="2575" w:type="dxa"/>
            <w:tcBorders>
              <w:top w:val="nil"/>
              <w:left w:val="nil"/>
              <w:bottom w:val="nil"/>
              <w:right w:val="nil"/>
            </w:tcBorders>
          </w:tcPr>
          <w:p w14:paraId="430327D4"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6B1BB7B8" w14:textId="77777777" w:rsidR="00AE0B93" w:rsidRPr="00AE0B93" w:rsidRDefault="00AE0B93" w:rsidP="00AE0B93">
            <w:pPr>
              <w:rPr>
                <w:b/>
                <w:bCs/>
                <w:szCs w:val="21"/>
              </w:rPr>
            </w:pPr>
            <w:r w:rsidRPr="00AE0B93">
              <w:rPr>
                <w:b/>
                <w:bCs/>
                <w:szCs w:val="21"/>
              </w:rPr>
              <w:t>2021 FULL 11162</w:t>
            </w:r>
          </w:p>
        </w:tc>
      </w:tr>
      <w:tr w:rsidR="00AE0B93" w:rsidRPr="00AE0B93" w14:paraId="4B816964" w14:textId="77777777" w:rsidTr="006E2DA5">
        <w:trPr>
          <w:trHeight w:val="280"/>
        </w:trPr>
        <w:tc>
          <w:tcPr>
            <w:tcW w:w="966" w:type="dxa"/>
            <w:tcBorders>
              <w:top w:val="nil"/>
              <w:left w:val="nil"/>
              <w:bottom w:val="nil"/>
              <w:right w:val="nil"/>
            </w:tcBorders>
          </w:tcPr>
          <w:p w14:paraId="15819F49"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28C873CF"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2D0FA032" w14:textId="77777777" w:rsidR="00AE0B93" w:rsidRPr="00AE0B93" w:rsidRDefault="00AE0B93" w:rsidP="00AE0B93">
            <w:pPr>
              <w:autoSpaceDE w:val="0"/>
              <w:autoSpaceDN w:val="0"/>
              <w:adjustRightInd w:val="0"/>
              <w:rPr>
                <w:szCs w:val="21"/>
              </w:rPr>
            </w:pPr>
            <w:r w:rsidRPr="00AE0B93">
              <w:rPr>
                <w:szCs w:val="21"/>
              </w:rPr>
              <w:t>Study of efficacy, safety, and tolerability of LNA043 in patients with symptomatic knee osteoarthritis.</w:t>
            </w:r>
          </w:p>
        </w:tc>
      </w:tr>
      <w:tr w:rsidR="00AE0B93" w:rsidRPr="00AE0B93" w14:paraId="686BA18F" w14:textId="77777777" w:rsidTr="006E2DA5">
        <w:trPr>
          <w:trHeight w:val="280"/>
        </w:trPr>
        <w:tc>
          <w:tcPr>
            <w:tcW w:w="966" w:type="dxa"/>
            <w:tcBorders>
              <w:top w:val="nil"/>
              <w:left w:val="nil"/>
              <w:bottom w:val="nil"/>
              <w:right w:val="nil"/>
            </w:tcBorders>
          </w:tcPr>
          <w:p w14:paraId="3EB50941"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4230D9FB"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67274414" w14:textId="77777777" w:rsidR="00AE0B93" w:rsidRPr="00AE0B93" w:rsidRDefault="00AE0B93" w:rsidP="00AE0B93">
            <w:pPr>
              <w:rPr>
                <w:szCs w:val="21"/>
              </w:rPr>
            </w:pPr>
            <w:r w:rsidRPr="00AE0B93">
              <w:rPr>
                <w:szCs w:val="21"/>
              </w:rPr>
              <w:t>Dr Nigel Gilchrist</w:t>
            </w:r>
          </w:p>
        </w:tc>
      </w:tr>
      <w:tr w:rsidR="00AE0B93" w:rsidRPr="00AE0B93" w14:paraId="704E0A79" w14:textId="77777777" w:rsidTr="006E2DA5">
        <w:trPr>
          <w:trHeight w:val="280"/>
        </w:trPr>
        <w:tc>
          <w:tcPr>
            <w:tcW w:w="966" w:type="dxa"/>
            <w:tcBorders>
              <w:top w:val="nil"/>
              <w:left w:val="nil"/>
              <w:bottom w:val="nil"/>
              <w:right w:val="nil"/>
            </w:tcBorders>
          </w:tcPr>
          <w:p w14:paraId="0421D32E"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20AF323A"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7C269C7B" w14:textId="77777777" w:rsidR="00AE0B93" w:rsidRPr="00AE0B93" w:rsidRDefault="00AE0B93" w:rsidP="00AE0B93">
            <w:pPr>
              <w:autoSpaceDE w:val="0"/>
              <w:autoSpaceDN w:val="0"/>
              <w:adjustRightInd w:val="0"/>
              <w:rPr>
                <w:szCs w:val="21"/>
              </w:rPr>
            </w:pPr>
            <w:r w:rsidRPr="00AE0B93">
              <w:rPr>
                <w:szCs w:val="21"/>
              </w:rPr>
              <w:t>Novartis Pharmaceuticals</w:t>
            </w:r>
          </w:p>
        </w:tc>
      </w:tr>
      <w:tr w:rsidR="00AE0B93" w:rsidRPr="00AE0B93" w14:paraId="157AA2FA" w14:textId="77777777" w:rsidTr="006E2DA5">
        <w:trPr>
          <w:trHeight w:val="280"/>
        </w:trPr>
        <w:tc>
          <w:tcPr>
            <w:tcW w:w="966" w:type="dxa"/>
            <w:tcBorders>
              <w:top w:val="nil"/>
              <w:left w:val="nil"/>
              <w:bottom w:val="nil"/>
              <w:right w:val="nil"/>
            </w:tcBorders>
          </w:tcPr>
          <w:p w14:paraId="7CF4C475"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521AA1F"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07885D94" w14:textId="77777777" w:rsidR="00AE0B93" w:rsidRPr="00AE0B93" w:rsidRDefault="00AE0B93" w:rsidP="00AE0B93">
            <w:pPr>
              <w:autoSpaceDE w:val="0"/>
              <w:autoSpaceDN w:val="0"/>
              <w:adjustRightInd w:val="0"/>
              <w:rPr>
                <w:szCs w:val="21"/>
              </w:rPr>
            </w:pPr>
            <w:r w:rsidRPr="00AE0B93">
              <w:rPr>
                <w:szCs w:val="21"/>
              </w:rPr>
              <w:t>23 September 2021</w:t>
            </w:r>
          </w:p>
        </w:tc>
      </w:tr>
    </w:tbl>
    <w:p w14:paraId="1CCB0ABE" w14:textId="77777777" w:rsidR="00AE0B93" w:rsidRPr="00AE0B93" w:rsidRDefault="00AE0B93" w:rsidP="00AE0B93">
      <w:pPr>
        <w:spacing w:line="259" w:lineRule="auto"/>
        <w:rPr>
          <w:rFonts w:ascii="Calibri" w:eastAsia="Calibri" w:hAnsi="Calibri"/>
          <w:szCs w:val="21"/>
          <w:lang w:val="en-NZ"/>
        </w:rPr>
      </w:pPr>
    </w:p>
    <w:p w14:paraId="3467DE29" w14:textId="77777777" w:rsidR="00AE0B93" w:rsidRPr="00AE0B93" w:rsidRDefault="00AE0B93" w:rsidP="00AE0B93">
      <w:pPr>
        <w:autoSpaceDE w:val="0"/>
        <w:autoSpaceDN w:val="0"/>
        <w:adjustRightInd w:val="0"/>
        <w:rPr>
          <w:rFonts w:cs="Arial"/>
          <w:szCs w:val="21"/>
          <w:lang w:val="en-NZ"/>
        </w:rPr>
      </w:pPr>
      <w:r w:rsidRPr="00AE0B93">
        <w:rPr>
          <w:rFonts w:cs="Arial"/>
          <w:szCs w:val="21"/>
          <w:lang w:val="en-NZ"/>
        </w:rPr>
        <w:t>Dr Nigel Gilchrist was present via videoconference for discussion of this application.</w:t>
      </w:r>
    </w:p>
    <w:p w14:paraId="0FC29B25" w14:textId="77777777" w:rsidR="00AE0B93" w:rsidRPr="00AE0B93" w:rsidRDefault="00AE0B93" w:rsidP="00AE0B93">
      <w:pPr>
        <w:rPr>
          <w:rFonts w:cs="Arial"/>
          <w:szCs w:val="21"/>
          <w:u w:val="single"/>
          <w:lang w:val="en-NZ"/>
        </w:rPr>
      </w:pPr>
    </w:p>
    <w:p w14:paraId="37C6A286" w14:textId="77777777" w:rsidR="00AE0B93" w:rsidRPr="00AE0B93" w:rsidRDefault="00AE0B93" w:rsidP="00AE0B93">
      <w:pPr>
        <w:rPr>
          <w:rFonts w:cs="Arial"/>
          <w:b/>
          <w:bCs/>
          <w:szCs w:val="21"/>
          <w:lang w:val="en-NZ"/>
        </w:rPr>
      </w:pPr>
      <w:r w:rsidRPr="00AE0B93">
        <w:rPr>
          <w:rFonts w:cs="Arial"/>
          <w:b/>
          <w:bCs/>
          <w:szCs w:val="21"/>
          <w:lang w:val="en-NZ"/>
        </w:rPr>
        <w:t>Potential conflicts of interest</w:t>
      </w:r>
    </w:p>
    <w:p w14:paraId="5A55BE7A" w14:textId="77777777" w:rsidR="00AE0B93" w:rsidRPr="00AE0B93" w:rsidRDefault="00AE0B93" w:rsidP="00AE0B93">
      <w:pPr>
        <w:rPr>
          <w:rFonts w:cs="Arial"/>
          <w:b/>
          <w:szCs w:val="21"/>
          <w:lang w:val="en-NZ"/>
        </w:rPr>
      </w:pPr>
    </w:p>
    <w:p w14:paraId="26793952" w14:textId="77777777" w:rsidR="00AE0B93" w:rsidRPr="00AE0B93" w:rsidRDefault="00AE0B93" w:rsidP="00AE0B93">
      <w:pPr>
        <w:rPr>
          <w:rFonts w:cs="Arial"/>
          <w:szCs w:val="21"/>
          <w:lang w:val="en-NZ"/>
        </w:rPr>
      </w:pPr>
      <w:r w:rsidRPr="00AE0B93">
        <w:rPr>
          <w:rFonts w:cs="Arial"/>
          <w:szCs w:val="21"/>
          <w:lang w:val="en-NZ"/>
        </w:rPr>
        <w:t>The Chair asked members to declare any potential conflicts of interest related to this application.</w:t>
      </w:r>
    </w:p>
    <w:p w14:paraId="1398C0F4" w14:textId="77777777" w:rsidR="00AE0B93" w:rsidRPr="00AE0B93" w:rsidRDefault="00AE0B93" w:rsidP="00AE0B93">
      <w:pPr>
        <w:rPr>
          <w:rFonts w:cs="Arial"/>
          <w:szCs w:val="21"/>
          <w:lang w:val="en-NZ"/>
        </w:rPr>
      </w:pPr>
    </w:p>
    <w:p w14:paraId="662F1306" w14:textId="77777777" w:rsidR="00AE0B93" w:rsidRPr="00AE0B93" w:rsidRDefault="00AE0B93" w:rsidP="00AE0B93">
      <w:pPr>
        <w:rPr>
          <w:rFonts w:cs="Arial"/>
          <w:szCs w:val="21"/>
          <w:lang w:val="en-NZ"/>
        </w:rPr>
      </w:pPr>
      <w:r w:rsidRPr="00AE0B93">
        <w:rPr>
          <w:rFonts w:cs="Arial"/>
          <w:szCs w:val="21"/>
          <w:lang w:val="en-NZ"/>
        </w:rPr>
        <w:t>No potential conflicts of interest related to this application were declared by any member.</w:t>
      </w:r>
    </w:p>
    <w:p w14:paraId="36F9CAD6" w14:textId="77777777" w:rsidR="00AE0B93" w:rsidRPr="00AE0B93" w:rsidRDefault="00AE0B93" w:rsidP="00AE0B93">
      <w:pPr>
        <w:rPr>
          <w:rFonts w:cs="Arial"/>
          <w:color w:val="33CCCC"/>
          <w:szCs w:val="21"/>
          <w:lang w:val="en-NZ"/>
        </w:rPr>
      </w:pPr>
    </w:p>
    <w:p w14:paraId="27E73EAC" w14:textId="77777777" w:rsidR="00AE0B93" w:rsidRPr="00AE0B93" w:rsidRDefault="00AE0B93" w:rsidP="00AE0B93">
      <w:pPr>
        <w:autoSpaceDE w:val="0"/>
        <w:autoSpaceDN w:val="0"/>
        <w:adjustRightInd w:val="0"/>
        <w:rPr>
          <w:rFonts w:cs="Arial"/>
          <w:szCs w:val="21"/>
          <w:lang w:val="en-NZ"/>
        </w:rPr>
      </w:pPr>
    </w:p>
    <w:p w14:paraId="6D5C1889" w14:textId="77777777" w:rsidR="00AE0B93" w:rsidRPr="00AE0B93" w:rsidRDefault="00AE0B93" w:rsidP="00AE0B93">
      <w:pPr>
        <w:rPr>
          <w:rFonts w:cs="Arial"/>
          <w:b/>
          <w:bCs/>
          <w:szCs w:val="21"/>
          <w:lang w:val="en-NZ"/>
        </w:rPr>
      </w:pPr>
      <w:r w:rsidRPr="00AE0B93">
        <w:rPr>
          <w:rFonts w:cs="Arial"/>
          <w:b/>
          <w:bCs/>
          <w:szCs w:val="21"/>
          <w:lang w:val="en-NZ"/>
        </w:rPr>
        <w:t xml:space="preserve">Summary of resolved ethical issues </w:t>
      </w:r>
    </w:p>
    <w:p w14:paraId="012627A0" w14:textId="77777777" w:rsidR="00AE0B93" w:rsidRPr="00AE0B93" w:rsidRDefault="00AE0B93" w:rsidP="00AE0B93">
      <w:pPr>
        <w:rPr>
          <w:rFonts w:cs="Arial"/>
          <w:szCs w:val="21"/>
          <w:u w:val="single"/>
          <w:lang w:val="en-NZ"/>
        </w:rPr>
      </w:pPr>
    </w:p>
    <w:p w14:paraId="2FCACF50" w14:textId="77777777" w:rsidR="00AE0B93" w:rsidRPr="00AE0B93" w:rsidRDefault="00AE0B93" w:rsidP="00AE0B93">
      <w:pPr>
        <w:rPr>
          <w:rFonts w:cs="Arial"/>
          <w:szCs w:val="21"/>
          <w:lang w:val="en-NZ"/>
        </w:rPr>
      </w:pPr>
      <w:r w:rsidRPr="00AE0B93">
        <w:rPr>
          <w:rFonts w:cs="Arial"/>
          <w:szCs w:val="21"/>
          <w:lang w:val="en-NZ"/>
        </w:rPr>
        <w:t>The main ethical issues considered by the Committee and addressed by the Researcher are as follows.</w:t>
      </w:r>
    </w:p>
    <w:p w14:paraId="127FEDA8" w14:textId="77777777" w:rsidR="00AE0B93" w:rsidRPr="00AE0B93" w:rsidRDefault="00AE0B93" w:rsidP="00AE0B93">
      <w:pPr>
        <w:rPr>
          <w:rFonts w:cs="Arial"/>
          <w:szCs w:val="21"/>
          <w:lang w:val="en-NZ"/>
        </w:rPr>
      </w:pPr>
    </w:p>
    <w:p w14:paraId="50CD10D9"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The Committee queried whether there were any specific adverse events of interest in the study. The Researcher stated other than the pain/discomfort of the injection they were not aware of any. </w:t>
      </w:r>
    </w:p>
    <w:p w14:paraId="660C299D"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The Committee queried if the study would supply a device for participants to complete the E-Diary. The Researcher confirmed it would. </w:t>
      </w:r>
    </w:p>
    <w:p w14:paraId="7BA546D8"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The Committee noted the study would involve tissue being sent overseas and this has implications for any Māori participants that may donate tissue. The Committee requested the Researcher be mindful of this for future applications. </w:t>
      </w:r>
    </w:p>
    <w:p w14:paraId="0E9BD25E" w14:textId="77777777" w:rsidR="00AE0B93" w:rsidRPr="00AE0B93" w:rsidRDefault="00AE0B93" w:rsidP="00AE0B93">
      <w:pPr>
        <w:rPr>
          <w:rFonts w:cs="Arial"/>
          <w:szCs w:val="21"/>
          <w:lang w:val="en-NZ"/>
        </w:rPr>
      </w:pPr>
    </w:p>
    <w:p w14:paraId="0AE22A68" w14:textId="77777777" w:rsidR="00AE0B93" w:rsidRPr="00AE0B93" w:rsidRDefault="00AE0B93" w:rsidP="00AE0B93">
      <w:pPr>
        <w:spacing w:before="80"/>
        <w:rPr>
          <w:rFonts w:cs="Arial"/>
          <w:szCs w:val="21"/>
          <w:lang w:val="en-NZ"/>
        </w:rPr>
      </w:pPr>
    </w:p>
    <w:p w14:paraId="21818B7C" w14:textId="77777777" w:rsidR="00AE0B93" w:rsidRPr="00AE0B93" w:rsidRDefault="00AE0B93" w:rsidP="00AE0B93">
      <w:pPr>
        <w:rPr>
          <w:rFonts w:cs="Arial"/>
          <w:b/>
          <w:bCs/>
          <w:szCs w:val="21"/>
          <w:lang w:val="en-NZ"/>
        </w:rPr>
      </w:pPr>
      <w:r w:rsidRPr="00AE0B93">
        <w:rPr>
          <w:rFonts w:cs="Arial"/>
          <w:b/>
          <w:bCs/>
          <w:szCs w:val="21"/>
          <w:lang w:val="en-NZ"/>
        </w:rPr>
        <w:t>Summary of outstanding ethical issues</w:t>
      </w:r>
    </w:p>
    <w:p w14:paraId="01D0D444" w14:textId="77777777" w:rsidR="00AE0B93" w:rsidRPr="00AE0B93" w:rsidRDefault="00AE0B93" w:rsidP="00AE0B93">
      <w:pPr>
        <w:rPr>
          <w:rFonts w:cs="Arial"/>
          <w:szCs w:val="21"/>
          <w:lang w:val="en-NZ"/>
        </w:rPr>
      </w:pPr>
    </w:p>
    <w:p w14:paraId="436BDB5E" w14:textId="77777777" w:rsidR="00AE0B93" w:rsidRPr="00AE0B93" w:rsidRDefault="00AE0B93" w:rsidP="00AE0B93">
      <w:pPr>
        <w:rPr>
          <w:rFonts w:cs="Arial"/>
          <w:szCs w:val="21"/>
        </w:rPr>
      </w:pPr>
      <w:r w:rsidRPr="00AE0B93">
        <w:rPr>
          <w:rFonts w:cs="Arial"/>
          <w:szCs w:val="21"/>
          <w:lang w:val="en-NZ"/>
        </w:rPr>
        <w:t xml:space="preserve">The main ethical issues considered by the </w:t>
      </w:r>
      <w:proofErr w:type="gramStart"/>
      <w:r w:rsidRPr="00AE0B93">
        <w:rPr>
          <w:rFonts w:cs="Arial"/>
          <w:szCs w:val="21"/>
          <w:lang w:val="en-NZ"/>
        </w:rPr>
        <w:t>Committee</w:t>
      </w:r>
      <w:proofErr w:type="gramEnd"/>
      <w:r w:rsidRPr="00AE0B93">
        <w:rPr>
          <w:rFonts w:cs="Arial"/>
          <w:szCs w:val="21"/>
          <w:lang w:val="en-NZ"/>
        </w:rPr>
        <w:t xml:space="preserve"> and which require addressing by the Researcher are as follows</w:t>
      </w:r>
      <w:r w:rsidRPr="00AE0B93">
        <w:rPr>
          <w:rFonts w:cs="Arial"/>
          <w:szCs w:val="21"/>
        </w:rPr>
        <w:t>.</w:t>
      </w:r>
    </w:p>
    <w:p w14:paraId="1BCB7481" w14:textId="77777777" w:rsidR="00AE0B93" w:rsidRPr="00AE0B93" w:rsidRDefault="00AE0B93" w:rsidP="00AE0B93">
      <w:pPr>
        <w:autoSpaceDE w:val="0"/>
        <w:autoSpaceDN w:val="0"/>
        <w:adjustRightInd w:val="0"/>
        <w:rPr>
          <w:rFonts w:cs="Arial"/>
          <w:szCs w:val="21"/>
          <w:lang w:val="en-NZ"/>
        </w:rPr>
      </w:pPr>
    </w:p>
    <w:p w14:paraId="67412AB0" w14:textId="77777777" w:rsidR="00AE0B93" w:rsidRPr="00AE0B93" w:rsidRDefault="00AE0B93" w:rsidP="00AE0B93">
      <w:pPr>
        <w:numPr>
          <w:ilvl w:val="0"/>
          <w:numId w:val="31"/>
        </w:numPr>
        <w:spacing w:before="80" w:after="160" w:line="259" w:lineRule="auto"/>
        <w:rPr>
          <w:rFonts w:eastAsia="Calibri" w:cs="Arial"/>
          <w:i/>
          <w:szCs w:val="21"/>
          <w:lang w:val="en-NZ"/>
        </w:rPr>
      </w:pPr>
      <w:r w:rsidRPr="00AE0B93">
        <w:rPr>
          <w:rFonts w:eastAsia="Calibri" w:cs="Arial"/>
          <w:szCs w:val="21"/>
          <w:lang w:val="en-NZ"/>
        </w:rPr>
        <w:t xml:space="preserve">The Committee noted the study may not ask specific mental health </w:t>
      </w:r>
      <w:proofErr w:type="gramStart"/>
      <w:r w:rsidRPr="00AE0B93">
        <w:rPr>
          <w:rFonts w:eastAsia="Calibri" w:cs="Arial"/>
          <w:szCs w:val="21"/>
          <w:lang w:val="en-NZ"/>
        </w:rPr>
        <w:t>questions</w:t>
      </w:r>
      <w:proofErr w:type="gramEnd"/>
      <w:r w:rsidRPr="00AE0B93">
        <w:rPr>
          <w:rFonts w:eastAsia="Calibri" w:cs="Arial"/>
          <w:szCs w:val="21"/>
          <w:lang w:val="en-NZ"/>
        </w:rPr>
        <w:t xml:space="preserve"> but chronic pain can have an association with depression and ongoing mental health concerns. The Committee requested the Researcher provide information about the processes in place in the event a participant in the study displays signs of mental distress or suicidal ideation. This information should also be included in the PISCF. </w:t>
      </w:r>
      <w:r w:rsidRPr="00AE0B93">
        <w:rPr>
          <w:rFonts w:eastAsia="Calibri" w:cs="Arial"/>
          <w:i/>
          <w:szCs w:val="21"/>
          <w:lang w:val="en-NZ"/>
        </w:rPr>
        <w:t xml:space="preserve">(National Ethical Standards for Health and Disability Research and Quality Improvement, para 11.25).  </w:t>
      </w:r>
    </w:p>
    <w:p w14:paraId="4A0F9A1F" w14:textId="77777777" w:rsidR="00AE0B93" w:rsidRPr="00AE0B93" w:rsidRDefault="00AE0B93" w:rsidP="00AE0B93">
      <w:pPr>
        <w:spacing w:before="80"/>
        <w:ind w:left="357" w:hanging="357"/>
        <w:rPr>
          <w:rFonts w:eastAsia="Calibri" w:cs="Arial"/>
          <w:i/>
          <w:szCs w:val="21"/>
          <w:lang w:val="en-NZ"/>
        </w:rPr>
      </w:pPr>
    </w:p>
    <w:p w14:paraId="53987E96" w14:textId="77777777" w:rsidR="00AE0B93" w:rsidRPr="00AE0B93" w:rsidRDefault="00AE0B93" w:rsidP="00AE0B93">
      <w:pPr>
        <w:spacing w:before="80"/>
        <w:ind w:left="357" w:hanging="357"/>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1C3D2CD7" w14:textId="77777777" w:rsidR="00AE0B93" w:rsidRPr="00AE0B93" w:rsidRDefault="00AE0B93" w:rsidP="00AE0B93">
      <w:pPr>
        <w:spacing w:before="80"/>
        <w:ind w:left="357" w:hanging="357"/>
        <w:rPr>
          <w:rFonts w:cs="Arial"/>
          <w:szCs w:val="21"/>
          <w:lang w:val="en-NZ"/>
        </w:rPr>
      </w:pPr>
    </w:p>
    <w:p w14:paraId="71EE009B" w14:textId="77777777" w:rsidR="00AE0B93" w:rsidRPr="00AE0B93" w:rsidRDefault="00AE0B93" w:rsidP="00AE0B93">
      <w:pPr>
        <w:numPr>
          <w:ilvl w:val="0"/>
          <w:numId w:val="31"/>
        </w:numPr>
        <w:spacing w:after="160" w:line="259" w:lineRule="auto"/>
        <w:rPr>
          <w:rFonts w:eastAsia="Calibri" w:cs="Arial"/>
          <w:b/>
          <w:bCs/>
          <w:szCs w:val="21"/>
          <w:lang w:val="en-NZ"/>
        </w:rPr>
      </w:pPr>
      <w:r w:rsidRPr="00AE0B93">
        <w:rPr>
          <w:rFonts w:eastAsia="Calibri" w:cs="Arial"/>
          <w:szCs w:val="21"/>
          <w:lang w:val="en-NZ"/>
        </w:rPr>
        <w:t xml:space="preserve">The Committee requested a general revision of the PIS to simplify it, standardise formatting, and make it easier to read. </w:t>
      </w:r>
    </w:p>
    <w:p w14:paraId="529A259B"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lastRenderedPageBreak/>
        <w:t xml:space="preserve">Please include the location (e.g. city or country if known) of labs where tissue is being sent in the PIS. </w:t>
      </w:r>
    </w:p>
    <w:p w14:paraId="7EA18957"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Please include a statement advising whether a </w:t>
      </w:r>
      <w:proofErr w:type="spellStart"/>
      <w:r w:rsidRPr="00AE0B93">
        <w:rPr>
          <w:rFonts w:eastAsia="Calibri" w:cs="Arial"/>
          <w:szCs w:val="21"/>
          <w:lang w:val="en-NZ"/>
        </w:rPr>
        <w:t>karakia</w:t>
      </w:r>
      <w:proofErr w:type="spellEnd"/>
      <w:r w:rsidRPr="00AE0B93">
        <w:rPr>
          <w:rFonts w:eastAsia="Calibri" w:cs="Arial"/>
          <w:szCs w:val="21"/>
          <w:lang w:val="en-NZ"/>
        </w:rPr>
        <w:t xml:space="preserve"> will be available at the time of tissue destruction. </w:t>
      </w:r>
    </w:p>
    <w:p w14:paraId="161ECD3D"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Please state what happens to mandatory tissue samples if the participant withdraws from the study and whether these will continue to be used, are able to be returned or will be destroyed. </w:t>
      </w:r>
    </w:p>
    <w:p w14:paraId="36B44FBD"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Please include more information on how the treatment would be given (e.g. an injection to the knee). </w:t>
      </w:r>
    </w:p>
    <w:p w14:paraId="3E63D070"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Simplify the 'Study Treatment' section significantly; currently difficult to follow (p3).</w:t>
      </w:r>
    </w:p>
    <w:p w14:paraId="16403D2B"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Delete repeated information re number of participants (p4)</w:t>
      </w:r>
    </w:p>
    <w:p w14:paraId="3977645A"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Simplify all explanations regarding assessments. Use terms like 'in a row' rather than 'consecutive'. Information overload is a real risk here (p5 on)</w:t>
      </w:r>
    </w:p>
    <w:p w14:paraId="3451A058"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Delete 'Only one knee (study knee or target knee) will be chosen and will receive the study treatment, however assessments may be conducted also on the other knee' (p6); it is a direct duplicate of a previous sentence.</w:t>
      </w:r>
    </w:p>
    <w:p w14:paraId="3A812D08"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Simplify assessment table significantly (e.g. group all questionnaires together as 'questionnaires' and summarise what they cover)</w:t>
      </w:r>
    </w:p>
    <w:p w14:paraId="08A95650"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Simplify fasting requirements, this can be explained in 1 or 2 short sentences. (p5)</w:t>
      </w:r>
    </w:p>
    <w:p w14:paraId="6360FCB3"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Make it clear that participants should not withdraw pain (or other medication) for study entry prior to consultation with his or her specialist / primary health care provider (p5)</w:t>
      </w:r>
    </w:p>
    <w:p w14:paraId="1ACB3D5D"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Remove optional sample descriptions from main PISCF (p10,12)</w:t>
      </w:r>
    </w:p>
    <w:p w14:paraId="01FDE691"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Explain what synovial fluid is, the first time it is referenced (p11)</w:t>
      </w:r>
    </w:p>
    <w:p w14:paraId="0482EA9F"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'These safety and efficacy samples are part of your routine care' is incorrect; they are being performed purely for the purposes of the study (p11). Delete.</w:t>
      </w:r>
    </w:p>
    <w:p w14:paraId="2D6F941B"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 xml:space="preserve">Give total blood vol (in </w:t>
      </w:r>
      <w:proofErr w:type="spellStart"/>
      <w:r w:rsidRPr="00AE0B93">
        <w:rPr>
          <w:rFonts w:eastAsia="Calibri" w:cs="Arial"/>
          <w:szCs w:val="21"/>
          <w:lang w:val="en-NZ"/>
        </w:rPr>
        <w:t>mLs</w:t>
      </w:r>
      <w:proofErr w:type="spellEnd"/>
      <w:r w:rsidRPr="00AE0B93">
        <w:rPr>
          <w:rFonts w:eastAsia="Calibri" w:cs="Arial"/>
          <w:szCs w:val="21"/>
          <w:lang w:val="en-NZ"/>
        </w:rPr>
        <w:t>) for the study and delete individual sample amounts in table (p12)</w:t>
      </w:r>
    </w:p>
    <w:p w14:paraId="2C919F13"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State where overseas samples will be stored and analysed (p12)</w:t>
      </w:r>
    </w:p>
    <w:p w14:paraId="69906D3C"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State what an 'immune reaction' may consist of (p13)</w:t>
      </w:r>
    </w:p>
    <w:p w14:paraId="64BB8A5F"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Side effect frequencies are misleading (b/w 1 in 100 and 1 in 10, not ‘about 1 in 100’)</w:t>
      </w:r>
    </w:p>
    <w:p w14:paraId="09B85281"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Review all risk descriptions and use simpler, shorter words and sentences (risk section).</w:t>
      </w:r>
    </w:p>
    <w:p w14:paraId="7F41D93B"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Give equivalent background radiation exposure for required AP knee films (p14)</w:t>
      </w:r>
    </w:p>
    <w:p w14:paraId="1C379962"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Re-write contraceptive section in lay terms and use common NZ examples (15).</w:t>
      </w:r>
    </w:p>
    <w:p w14:paraId="1C03FC47"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Include alternative options (continue with standard care, join another clinical trial) (p16)</w:t>
      </w:r>
    </w:p>
    <w:p w14:paraId="5FF1E1B2"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Rewrite to make it definitive that reimbursement will be made. If there is a cap, this must be clearly stated (p16).</w:t>
      </w:r>
    </w:p>
    <w:p w14:paraId="5D6C4274"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t>Refer to identified information, not Personal Information (p19)</w:t>
      </w:r>
    </w:p>
    <w:p w14:paraId="1D3E3F59" w14:textId="77777777" w:rsidR="00AE0B93" w:rsidRPr="00AE0B93" w:rsidRDefault="00AE0B93" w:rsidP="00AE0B93">
      <w:pPr>
        <w:numPr>
          <w:ilvl w:val="0"/>
          <w:numId w:val="31"/>
        </w:numPr>
        <w:spacing w:after="160" w:line="259" w:lineRule="auto"/>
        <w:rPr>
          <w:rFonts w:eastAsia="Calibri" w:cs="Arial"/>
          <w:szCs w:val="21"/>
          <w:lang w:val="en-NZ"/>
        </w:rPr>
      </w:pPr>
      <w:r w:rsidRPr="00AE0B93">
        <w:rPr>
          <w:rFonts w:eastAsia="Calibri" w:cs="Arial"/>
          <w:szCs w:val="21"/>
          <w:lang w:val="en-NZ"/>
        </w:rPr>
        <w:lastRenderedPageBreak/>
        <w:t>p20 states the study may be stopped if the drug is found to be effective and no further testing is required. Confirm in this instance that participants on active treatment are given the option of completing the scheduled active treatment period.</w:t>
      </w:r>
    </w:p>
    <w:p w14:paraId="7810FFB0" w14:textId="77777777" w:rsidR="00AE0B93" w:rsidRPr="00AE0B93" w:rsidRDefault="00AE0B93" w:rsidP="00AE0B93">
      <w:pPr>
        <w:spacing w:before="80"/>
        <w:rPr>
          <w:rFonts w:cs="Arial"/>
          <w:szCs w:val="21"/>
        </w:rPr>
      </w:pPr>
    </w:p>
    <w:p w14:paraId="3F2DF248" w14:textId="77777777" w:rsidR="00AE0B93" w:rsidRPr="00AE0B93" w:rsidRDefault="00AE0B93" w:rsidP="00AE0B93">
      <w:pPr>
        <w:rPr>
          <w:rFonts w:cs="Arial"/>
          <w:b/>
          <w:bCs/>
          <w:szCs w:val="21"/>
          <w:lang w:val="en-NZ"/>
        </w:rPr>
      </w:pPr>
      <w:r w:rsidRPr="00AE0B93">
        <w:rPr>
          <w:rFonts w:cs="Arial"/>
          <w:b/>
          <w:bCs/>
          <w:szCs w:val="21"/>
          <w:lang w:val="en-NZ"/>
        </w:rPr>
        <w:t xml:space="preserve">Decision </w:t>
      </w:r>
    </w:p>
    <w:p w14:paraId="60B48AFF" w14:textId="77777777" w:rsidR="00AE0B93" w:rsidRPr="00AE0B93" w:rsidRDefault="00AE0B93" w:rsidP="00AE0B93">
      <w:pPr>
        <w:rPr>
          <w:rFonts w:cs="Arial"/>
          <w:color w:val="33CCCC"/>
          <w:szCs w:val="21"/>
          <w:lang w:val="en-NZ"/>
        </w:rPr>
      </w:pPr>
      <w:r w:rsidRPr="00AE0B93">
        <w:rPr>
          <w:rFonts w:cs="Arial"/>
          <w:color w:val="33CCCC"/>
          <w:szCs w:val="21"/>
          <w:lang w:val="en-NZ"/>
        </w:rPr>
        <w:t xml:space="preserve"> </w:t>
      </w:r>
    </w:p>
    <w:p w14:paraId="0945467C" w14:textId="77777777" w:rsidR="00AE0B93" w:rsidRPr="00AE0B93" w:rsidRDefault="00AE0B93" w:rsidP="00AE0B93">
      <w:pPr>
        <w:rPr>
          <w:szCs w:val="21"/>
          <w:lang w:val="en-NZ"/>
        </w:rPr>
      </w:pPr>
    </w:p>
    <w:p w14:paraId="41ADC176"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provisionally approved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subject to the following information being received:</w:t>
      </w:r>
    </w:p>
    <w:p w14:paraId="41E3B178" w14:textId="77777777" w:rsidR="00AE0B93" w:rsidRPr="00AE0B93" w:rsidRDefault="00AE0B93" w:rsidP="00AE0B93">
      <w:pPr>
        <w:rPr>
          <w:szCs w:val="21"/>
          <w:lang w:val="en-NZ"/>
        </w:rPr>
      </w:pPr>
    </w:p>
    <w:p w14:paraId="571C2E1F" w14:textId="77777777" w:rsidR="00AE0B93" w:rsidRPr="00AE0B93" w:rsidRDefault="00AE0B93" w:rsidP="00AE0B93">
      <w:pPr>
        <w:numPr>
          <w:ilvl w:val="0"/>
          <w:numId w:val="32"/>
        </w:numPr>
        <w:spacing w:before="80" w:after="160" w:line="259" w:lineRule="auto"/>
        <w:rPr>
          <w:szCs w:val="21"/>
          <w:lang w:val="en-NZ"/>
        </w:rPr>
      </w:pPr>
      <w:r w:rsidRPr="00AE0B93">
        <w:rPr>
          <w:szCs w:val="21"/>
          <w:lang w:val="en-NZ"/>
        </w:rPr>
        <w:t>Please address all outstanding ethical issues, providing the information requested by the Committee.</w:t>
      </w:r>
    </w:p>
    <w:p w14:paraId="6F2239D2" w14:textId="77777777" w:rsidR="00AE0B93" w:rsidRPr="00AE0B93" w:rsidRDefault="00AE0B93" w:rsidP="00AE0B93">
      <w:pPr>
        <w:numPr>
          <w:ilvl w:val="0"/>
          <w:numId w:val="32"/>
        </w:numPr>
        <w:spacing w:before="80" w:after="160" w:line="259" w:lineRule="auto"/>
        <w:rPr>
          <w:szCs w:val="21"/>
          <w:lang w:val="en-NZ"/>
        </w:rPr>
      </w:pPr>
      <w:r w:rsidRPr="00AE0B93">
        <w:rPr>
          <w:szCs w:val="21"/>
          <w:lang w:val="en-NZ"/>
        </w:rPr>
        <w:t xml:space="preserve">Please update the participant information sheet and consent form, </w:t>
      </w:r>
      <w:proofErr w:type="gramStart"/>
      <w:r w:rsidRPr="00AE0B93">
        <w:rPr>
          <w:szCs w:val="21"/>
          <w:lang w:val="en-NZ"/>
        </w:rPr>
        <w:t>taking into account</w:t>
      </w:r>
      <w:proofErr w:type="gramEnd"/>
      <w:r w:rsidRPr="00AE0B93">
        <w:rPr>
          <w:szCs w:val="21"/>
          <w:lang w:val="en-NZ"/>
        </w:rPr>
        <w:t xml:space="preserve"> feedback provided by the Committee. </w:t>
      </w:r>
      <w:r w:rsidRPr="00AE0B93">
        <w:rPr>
          <w:i/>
          <w:iCs/>
          <w:szCs w:val="21"/>
          <w:lang w:val="en-NZ"/>
        </w:rPr>
        <w:t>(National Ethical Standards for Health and Disability Research and Quality Improvement, para 7.15 – 7.17).</w:t>
      </w:r>
    </w:p>
    <w:p w14:paraId="0F110FF9" w14:textId="77777777" w:rsidR="00AE0B93" w:rsidRPr="00AE0B93" w:rsidRDefault="00AE0B93" w:rsidP="00AE0B93">
      <w:pPr>
        <w:numPr>
          <w:ilvl w:val="0"/>
          <w:numId w:val="32"/>
        </w:numPr>
        <w:spacing w:before="80" w:after="160" w:line="259" w:lineRule="auto"/>
        <w:rPr>
          <w:szCs w:val="21"/>
          <w:lang w:val="en-NZ"/>
        </w:rPr>
      </w:pPr>
      <w:r w:rsidRPr="00AE0B93">
        <w:rPr>
          <w:szCs w:val="21"/>
          <w:lang w:val="en-NZ"/>
        </w:rPr>
        <w:t xml:space="preserve">Please update the study protocol, </w:t>
      </w:r>
      <w:proofErr w:type="gramStart"/>
      <w:r w:rsidRPr="00AE0B93">
        <w:rPr>
          <w:szCs w:val="21"/>
          <w:lang w:val="en-NZ"/>
        </w:rPr>
        <w:t>taking into account</w:t>
      </w:r>
      <w:proofErr w:type="gramEnd"/>
      <w:r w:rsidRPr="00AE0B93">
        <w:rPr>
          <w:szCs w:val="21"/>
          <w:lang w:val="en-NZ"/>
        </w:rPr>
        <w:t xml:space="preserve"> the feedback provided by the Committee. (National Ethical Standards for Health and Disability Research and Quality Improvement, para 9.7).  </w:t>
      </w:r>
    </w:p>
    <w:p w14:paraId="1C9E7F7A" w14:textId="77777777" w:rsidR="00AE0B93" w:rsidRPr="00AE0B93" w:rsidRDefault="00AE0B93" w:rsidP="00AE0B93">
      <w:pPr>
        <w:rPr>
          <w:color w:val="FF0000"/>
          <w:szCs w:val="21"/>
          <w:lang w:val="en-NZ"/>
        </w:rPr>
      </w:pPr>
    </w:p>
    <w:p w14:paraId="078D31C2" w14:textId="77777777" w:rsidR="00AE0B93" w:rsidRPr="00AE0B93" w:rsidRDefault="00AE0B93" w:rsidP="00AE0B93">
      <w:pPr>
        <w:rPr>
          <w:rFonts w:eastAsia="Calibri" w:cs="Arial"/>
          <w:szCs w:val="21"/>
          <w:lang w:val="en-NZ"/>
        </w:rPr>
      </w:pPr>
      <w:r w:rsidRPr="00AE0B93">
        <w:rPr>
          <w:szCs w:val="21"/>
          <w:lang w:val="en-NZ"/>
        </w:rPr>
        <w:t xml:space="preserve">After receipt of the information requested by the Committee, a final decision on the application will be made by </w:t>
      </w:r>
      <w:r w:rsidRPr="00AE0B93">
        <w:rPr>
          <w:rFonts w:cs="Arial"/>
          <w:szCs w:val="21"/>
          <w:lang w:val="en-NZ"/>
        </w:rPr>
        <w:t xml:space="preserve">Mr Dominic Fitchett and Dr Mira Harrison-Woolrych. </w:t>
      </w:r>
    </w:p>
    <w:p w14:paraId="4EBA8910" w14:textId="77777777" w:rsidR="00AE0B93" w:rsidRPr="00AE0B93" w:rsidRDefault="00AE0B93" w:rsidP="00AE0B93">
      <w:pPr>
        <w:spacing w:line="259" w:lineRule="auto"/>
        <w:rPr>
          <w:rFonts w:eastAsia="Calibri" w:cs="Arial"/>
          <w:szCs w:val="21"/>
          <w:lang w:val="en-NZ"/>
        </w:rPr>
      </w:pPr>
    </w:p>
    <w:p w14:paraId="6528FD62" w14:textId="77777777" w:rsidR="00AE0B93" w:rsidRPr="00AE0B93" w:rsidRDefault="00AE0B93" w:rsidP="00AE0B93">
      <w:pPr>
        <w:spacing w:line="259" w:lineRule="auto"/>
        <w:rPr>
          <w:rFonts w:eastAsia="Calibri" w:cs="Arial"/>
          <w:szCs w:val="21"/>
          <w:lang w:val="en-NZ"/>
        </w:rPr>
      </w:pPr>
    </w:p>
    <w:p w14:paraId="708D78E2" w14:textId="77777777" w:rsidR="00AE0B93" w:rsidRPr="00AE0B93" w:rsidRDefault="00AE0B93" w:rsidP="00AE0B93">
      <w:pPr>
        <w:spacing w:line="259" w:lineRule="auto"/>
        <w:rPr>
          <w:rFonts w:ascii="Calibri Light" w:hAnsi="Calibri Light"/>
          <w:color w:val="1F3763"/>
          <w:szCs w:val="21"/>
          <w:lang w:val="en-NZ"/>
        </w:rPr>
      </w:pPr>
      <w:r w:rsidRPr="00AE0B93">
        <w:rPr>
          <w:rFonts w:ascii="Calibri" w:eastAsia="Calibri" w:hAnsi="Calibri"/>
          <w:szCs w:val="21"/>
          <w:lang w:val="en-NZ"/>
        </w:rPr>
        <w:br w:type="page"/>
      </w:r>
    </w:p>
    <w:p w14:paraId="7E635F99" w14:textId="77777777" w:rsidR="00AE0B93" w:rsidRPr="00AE0B93" w:rsidRDefault="00AE0B93" w:rsidP="00AE0B93">
      <w:pPr>
        <w:spacing w:line="259" w:lineRule="auto"/>
        <w:rPr>
          <w:rFonts w:eastAsia="Calibri" w:cs="Arial"/>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2AC8C777" w14:textId="77777777" w:rsidTr="006E2DA5">
        <w:trPr>
          <w:trHeight w:val="280"/>
        </w:trPr>
        <w:tc>
          <w:tcPr>
            <w:tcW w:w="966" w:type="dxa"/>
            <w:tcBorders>
              <w:top w:val="nil"/>
              <w:left w:val="nil"/>
              <w:bottom w:val="nil"/>
              <w:right w:val="nil"/>
            </w:tcBorders>
          </w:tcPr>
          <w:p w14:paraId="45576732" w14:textId="77777777" w:rsidR="00AE0B93" w:rsidRPr="00AE0B93" w:rsidRDefault="00AE0B93" w:rsidP="00AE0B93">
            <w:pPr>
              <w:autoSpaceDE w:val="0"/>
              <w:autoSpaceDN w:val="0"/>
              <w:adjustRightInd w:val="0"/>
              <w:rPr>
                <w:szCs w:val="21"/>
              </w:rPr>
            </w:pPr>
            <w:r w:rsidRPr="00AE0B93">
              <w:rPr>
                <w:b/>
                <w:szCs w:val="21"/>
              </w:rPr>
              <w:t>6</w:t>
            </w:r>
          </w:p>
        </w:tc>
        <w:tc>
          <w:tcPr>
            <w:tcW w:w="2575" w:type="dxa"/>
            <w:tcBorders>
              <w:top w:val="nil"/>
              <w:left w:val="nil"/>
              <w:bottom w:val="nil"/>
              <w:right w:val="nil"/>
            </w:tcBorders>
          </w:tcPr>
          <w:p w14:paraId="451EB152"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45856D8E" w14:textId="77777777" w:rsidR="00AE0B93" w:rsidRPr="00AE0B93" w:rsidRDefault="00AE0B93" w:rsidP="00AE0B93">
            <w:pPr>
              <w:rPr>
                <w:b/>
                <w:bCs/>
                <w:szCs w:val="21"/>
              </w:rPr>
            </w:pPr>
            <w:r w:rsidRPr="00AE0B93">
              <w:rPr>
                <w:b/>
                <w:bCs/>
                <w:szCs w:val="21"/>
              </w:rPr>
              <w:t>2021 FULL 11166</w:t>
            </w:r>
          </w:p>
        </w:tc>
      </w:tr>
      <w:tr w:rsidR="00AE0B93" w:rsidRPr="00AE0B93" w14:paraId="0EAB9EC4" w14:textId="77777777" w:rsidTr="006E2DA5">
        <w:trPr>
          <w:trHeight w:val="280"/>
        </w:trPr>
        <w:tc>
          <w:tcPr>
            <w:tcW w:w="966" w:type="dxa"/>
            <w:tcBorders>
              <w:top w:val="nil"/>
              <w:left w:val="nil"/>
              <w:bottom w:val="nil"/>
              <w:right w:val="nil"/>
            </w:tcBorders>
          </w:tcPr>
          <w:p w14:paraId="7398E2C4"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4B405E6E"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7F738B15" w14:textId="77777777" w:rsidR="00AE0B93" w:rsidRPr="00AE0B93" w:rsidRDefault="00AE0B93" w:rsidP="00AE0B93">
            <w:pPr>
              <w:autoSpaceDE w:val="0"/>
              <w:autoSpaceDN w:val="0"/>
              <w:adjustRightInd w:val="0"/>
              <w:rPr>
                <w:szCs w:val="21"/>
              </w:rPr>
            </w:pPr>
            <w:r w:rsidRPr="00AE0B93">
              <w:rPr>
                <w:szCs w:val="21"/>
              </w:rPr>
              <w:t>Respiratory Health in Tamariki with Cerebral Palsy in New Zealand</w:t>
            </w:r>
          </w:p>
        </w:tc>
      </w:tr>
      <w:tr w:rsidR="00AE0B93" w:rsidRPr="00AE0B93" w14:paraId="149C0F1D" w14:textId="77777777" w:rsidTr="006E2DA5">
        <w:trPr>
          <w:trHeight w:val="280"/>
        </w:trPr>
        <w:tc>
          <w:tcPr>
            <w:tcW w:w="966" w:type="dxa"/>
            <w:tcBorders>
              <w:top w:val="nil"/>
              <w:left w:val="nil"/>
              <w:bottom w:val="nil"/>
              <w:right w:val="nil"/>
            </w:tcBorders>
          </w:tcPr>
          <w:p w14:paraId="68F67BAC"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2F377B5"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61444F1E" w14:textId="77777777" w:rsidR="00AE0B93" w:rsidRPr="00AE0B93" w:rsidRDefault="00AE0B93" w:rsidP="00AE0B93">
            <w:pPr>
              <w:rPr>
                <w:szCs w:val="21"/>
              </w:rPr>
            </w:pPr>
            <w:r w:rsidRPr="00AE0B93">
              <w:rPr>
                <w:szCs w:val="21"/>
              </w:rPr>
              <w:t>Professor N. Susan Stott.</w:t>
            </w:r>
          </w:p>
        </w:tc>
      </w:tr>
      <w:tr w:rsidR="00AE0B93" w:rsidRPr="00AE0B93" w14:paraId="74D8CA9A" w14:textId="77777777" w:rsidTr="006E2DA5">
        <w:trPr>
          <w:trHeight w:val="280"/>
        </w:trPr>
        <w:tc>
          <w:tcPr>
            <w:tcW w:w="966" w:type="dxa"/>
            <w:tcBorders>
              <w:top w:val="nil"/>
              <w:left w:val="nil"/>
              <w:bottom w:val="nil"/>
              <w:right w:val="nil"/>
            </w:tcBorders>
          </w:tcPr>
          <w:p w14:paraId="41FC7D83"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0E67EA5A"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4396376B" w14:textId="77777777" w:rsidR="00AE0B93" w:rsidRPr="00AE0B93" w:rsidRDefault="00AE0B93" w:rsidP="00AE0B93">
            <w:pPr>
              <w:autoSpaceDE w:val="0"/>
              <w:autoSpaceDN w:val="0"/>
              <w:adjustRightInd w:val="0"/>
              <w:rPr>
                <w:szCs w:val="21"/>
              </w:rPr>
            </w:pPr>
            <w:r w:rsidRPr="00AE0B93">
              <w:rPr>
                <w:szCs w:val="21"/>
              </w:rPr>
              <w:t>Auckland District Health Board</w:t>
            </w:r>
          </w:p>
        </w:tc>
      </w:tr>
      <w:tr w:rsidR="00AE0B93" w:rsidRPr="00AE0B93" w14:paraId="3C656D15" w14:textId="77777777" w:rsidTr="006E2DA5">
        <w:trPr>
          <w:trHeight w:val="280"/>
        </w:trPr>
        <w:tc>
          <w:tcPr>
            <w:tcW w:w="966" w:type="dxa"/>
            <w:tcBorders>
              <w:top w:val="nil"/>
              <w:left w:val="nil"/>
              <w:bottom w:val="nil"/>
              <w:right w:val="nil"/>
            </w:tcBorders>
          </w:tcPr>
          <w:p w14:paraId="3BE161C5"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507084BA"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07A0BC53" w14:textId="77777777" w:rsidR="00AE0B93" w:rsidRPr="00AE0B93" w:rsidRDefault="00AE0B93" w:rsidP="00AE0B93">
            <w:pPr>
              <w:autoSpaceDE w:val="0"/>
              <w:autoSpaceDN w:val="0"/>
              <w:adjustRightInd w:val="0"/>
              <w:rPr>
                <w:szCs w:val="21"/>
              </w:rPr>
            </w:pPr>
            <w:r w:rsidRPr="00AE0B93">
              <w:rPr>
                <w:szCs w:val="21"/>
              </w:rPr>
              <w:t>23 September 2021</w:t>
            </w:r>
          </w:p>
        </w:tc>
      </w:tr>
    </w:tbl>
    <w:p w14:paraId="1A16898F" w14:textId="77777777" w:rsidR="00AE0B93" w:rsidRPr="00AE0B93" w:rsidRDefault="00AE0B93" w:rsidP="00AE0B93">
      <w:pPr>
        <w:spacing w:line="259" w:lineRule="auto"/>
        <w:rPr>
          <w:rFonts w:eastAsia="Calibri" w:cs="Arial"/>
          <w:szCs w:val="21"/>
          <w:lang w:val="en-NZ"/>
        </w:rPr>
      </w:pPr>
    </w:p>
    <w:p w14:paraId="6DA7FF00" w14:textId="77777777" w:rsidR="00AE0B93" w:rsidRPr="00AE0B93" w:rsidRDefault="00AE0B93" w:rsidP="00AE0B93">
      <w:pPr>
        <w:autoSpaceDE w:val="0"/>
        <w:autoSpaceDN w:val="0"/>
        <w:adjustRightInd w:val="0"/>
        <w:rPr>
          <w:szCs w:val="21"/>
          <w:lang w:val="en-NZ"/>
        </w:rPr>
      </w:pPr>
      <w:r w:rsidRPr="00AE0B93">
        <w:rPr>
          <w:rFonts w:cs="Arial"/>
          <w:szCs w:val="21"/>
          <w:lang w:val="en-NZ"/>
        </w:rPr>
        <w:t>Professor Susan Stott</w:t>
      </w:r>
      <w:r w:rsidRPr="00AE0B93">
        <w:rPr>
          <w:szCs w:val="21"/>
          <w:lang w:val="en-NZ"/>
        </w:rPr>
        <w:t xml:space="preserve"> was present via videoconference for discussion of this application.</w:t>
      </w:r>
    </w:p>
    <w:p w14:paraId="60EE8AD9" w14:textId="77777777" w:rsidR="00AE0B93" w:rsidRPr="00AE0B93" w:rsidRDefault="00AE0B93" w:rsidP="00AE0B93">
      <w:pPr>
        <w:rPr>
          <w:szCs w:val="21"/>
          <w:u w:val="single"/>
          <w:lang w:val="en-NZ"/>
        </w:rPr>
      </w:pPr>
    </w:p>
    <w:p w14:paraId="3A519DBE" w14:textId="77777777" w:rsidR="00AE0B93" w:rsidRPr="00AE0B93" w:rsidRDefault="00AE0B93" w:rsidP="00AE0B93">
      <w:pPr>
        <w:rPr>
          <w:b/>
          <w:bCs/>
          <w:szCs w:val="21"/>
          <w:lang w:val="en-NZ"/>
        </w:rPr>
      </w:pPr>
      <w:r w:rsidRPr="00AE0B93">
        <w:rPr>
          <w:b/>
          <w:bCs/>
          <w:szCs w:val="21"/>
          <w:lang w:val="en-NZ"/>
        </w:rPr>
        <w:t>Potential conflicts of interest</w:t>
      </w:r>
    </w:p>
    <w:p w14:paraId="681D65FA" w14:textId="77777777" w:rsidR="00AE0B93" w:rsidRPr="00AE0B93" w:rsidRDefault="00AE0B93" w:rsidP="00AE0B93">
      <w:pPr>
        <w:rPr>
          <w:b/>
          <w:szCs w:val="21"/>
          <w:lang w:val="en-NZ"/>
        </w:rPr>
      </w:pPr>
    </w:p>
    <w:p w14:paraId="4ADE0D7F"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43B8ADA2" w14:textId="77777777" w:rsidR="00AE0B93" w:rsidRPr="00AE0B93" w:rsidRDefault="00AE0B93" w:rsidP="00AE0B93">
      <w:pPr>
        <w:rPr>
          <w:szCs w:val="21"/>
          <w:lang w:val="en-NZ"/>
        </w:rPr>
      </w:pPr>
    </w:p>
    <w:p w14:paraId="1EE9FA4B"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1133CBF1" w14:textId="77777777" w:rsidR="00AE0B93" w:rsidRPr="00AE0B93" w:rsidRDefault="00AE0B93" w:rsidP="00AE0B93">
      <w:pPr>
        <w:rPr>
          <w:szCs w:val="21"/>
          <w:lang w:val="en-NZ"/>
        </w:rPr>
      </w:pPr>
    </w:p>
    <w:p w14:paraId="0B2394FA" w14:textId="77777777" w:rsidR="00AE0B93" w:rsidRPr="00AE0B93" w:rsidRDefault="00AE0B93" w:rsidP="00AE0B93">
      <w:pPr>
        <w:autoSpaceDE w:val="0"/>
        <w:autoSpaceDN w:val="0"/>
        <w:adjustRightInd w:val="0"/>
        <w:rPr>
          <w:szCs w:val="21"/>
          <w:lang w:val="en-NZ"/>
        </w:rPr>
      </w:pPr>
    </w:p>
    <w:p w14:paraId="6F16E5AD" w14:textId="77777777" w:rsidR="00AE0B93" w:rsidRPr="00AE0B93" w:rsidRDefault="00AE0B93" w:rsidP="00AE0B93">
      <w:pPr>
        <w:rPr>
          <w:b/>
          <w:bCs/>
          <w:szCs w:val="21"/>
          <w:lang w:val="en-NZ"/>
        </w:rPr>
      </w:pPr>
      <w:r w:rsidRPr="00AE0B93">
        <w:rPr>
          <w:b/>
          <w:bCs/>
          <w:szCs w:val="21"/>
          <w:lang w:val="en-NZ"/>
        </w:rPr>
        <w:t xml:space="preserve">Summary of resolved ethical issues </w:t>
      </w:r>
    </w:p>
    <w:p w14:paraId="5C761A27" w14:textId="77777777" w:rsidR="00AE0B93" w:rsidRPr="00AE0B93" w:rsidRDefault="00AE0B93" w:rsidP="00AE0B93">
      <w:pPr>
        <w:rPr>
          <w:szCs w:val="21"/>
          <w:u w:val="single"/>
          <w:lang w:val="en-NZ"/>
        </w:rPr>
      </w:pPr>
    </w:p>
    <w:p w14:paraId="39D63132" w14:textId="77777777" w:rsidR="00AE0B93" w:rsidRPr="00AE0B93" w:rsidRDefault="00AE0B93" w:rsidP="00AE0B93">
      <w:pPr>
        <w:rPr>
          <w:szCs w:val="21"/>
          <w:lang w:val="en-NZ"/>
        </w:rPr>
      </w:pPr>
      <w:r w:rsidRPr="00AE0B93">
        <w:rPr>
          <w:szCs w:val="21"/>
          <w:lang w:val="en-NZ"/>
        </w:rPr>
        <w:t>The main ethical issues considered by the Committee and addressed by the Researcher are as follows.</w:t>
      </w:r>
    </w:p>
    <w:p w14:paraId="692A1BA3" w14:textId="77777777" w:rsidR="00AE0B93" w:rsidRPr="00AE0B93" w:rsidRDefault="00AE0B93" w:rsidP="00AE0B93">
      <w:pPr>
        <w:rPr>
          <w:szCs w:val="21"/>
          <w:lang w:val="en-NZ"/>
        </w:rPr>
      </w:pPr>
    </w:p>
    <w:p w14:paraId="0F731934" w14:textId="77777777" w:rsidR="00AE0B93" w:rsidRPr="00AE0B93" w:rsidRDefault="00AE0B93" w:rsidP="00AE0B93">
      <w:pPr>
        <w:numPr>
          <w:ilvl w:val="0"/>
          <w:numId w:val="34"/>
        </w:numPr>
        <w:spacing w:after="160" w:line="259" w:lineRule="auto"/>
        <w:rPr>
          <w:szCs w:val="21"/>
          <w:lang w:val="en-NZ"/>
        </w:rPr>
      </w:pPr>
      <w:r w:rsidRPr="00AE0B93">
        <w:rPr>
          <w:rFonts w:eastAsia="Calibri" w:cs="Arial"/>
          <w:szCs w:val="21"/>
          <w:lang w:val="en-NZ"/>
        </w:rPr>
        <w:t>The Committee queried whether participants who completed the questionnaire but did not consent to the data linking would help fulfil the study’s objectives. The Researcher stated this group would just be used to assess the feasibility and acceptability of the questionnaire itself so would still contribute to the study.</w:t>
      </w:r>
    </w:p>
    <w:p w14:paraId="4D9AA353" w14:textId="77777777" w:rsidR="00AE0B93" w:rsidRPr="00AE0B93" w:rsidRDefault="00AE0B93" w:rsidP="00AE0B93">
      <w:pPr>
        <w:spacing w:before="80"/>
        <w:rPr>
          <w:szCs w:val="21"/>
          <w:lang w:val="en-NZ"/>
        </w:rPr>
      </w:pPr>
    </w:p>
    <w:p w14:paraId="40789346" w14:textId="77777777" w:rsidR="00AE0B93" w:rsidRPr="00AE0B93" w:rsidRDefault="00AE0B93" w:rsidP="00AE0B93">
      <w:pPr>
        <w:rPr>
          <w:b/>
          <w:bCs/>
          <w:szCs w:val="21"/>
          <w:lang w:val="en-NZ"/>
        </w:rPr>
      </w:pPr>
      <w:r w:rsidRPr="00AE0B93">
        <w:rPr>
          <w:b/>
          <w:bCs/>
          <w:szCs w:val="21"/>
          <w:lang w:val="en-NZ"/>
        </w:rPr>
        <w:t>Summary of outstanding ethical issues</w:t>
      </w:r>
    </w:p>
    <w:p w14:paraId="6CB6C263" w14:textId="77777777" w:rsidR="00AE0B93" w:rsidRPr="00AE0B93" w:rsidRDefault="00AE0B93" w:rsidP="00AE0B93">
      <w:pPr>
        <w:rPr>
          <w:szCs w:val="21"/>
          <w:lang w:val="en-NZ"/>
        </w:rPr>
      </w:pPr>
    </w:p>
    <w:p w14:paraId="3A4C47A0"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1B64A21D" w14:textId="77777777" w:rsidR="00AE0B93" w:rsidRPr="00AE0B93" w:rsidRDefault="00AE0B93" w:rsidP="00AE0B93">
      <w:pPr>
        <w:autoSpaceDE w:val="0"/>
        <w:autoSpaceDN w:val="0"/>
        <w:adjustRightInd w:val="0"/>
        <w:rPr>
          <w:szCs w:val="21"/>
          <w:lang w:val="en-NZ"/>
        </w:rPr>
      </w:pPr>
    </w:p>
    <w:p w14:paraId="7EABF5F8"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The Committee queried identifiability of data. The Researchers stated it would be encrypted and could not be reidentified. The Committee noted it was not entirely clear that the questionnaire and data would be sent to the Ministry of Health and requested additional information explaining this be added to the data management plan and PISCF. (National Ethical Standards for Health and Disability Research and Quality Improvement, para 12.15).  </w:t>
      </w:r>
    </w:p>
    <w:p w14:paraId="26081738" w14:textId="77777777" w:rsidR="00AE0B93" w:rsidRPr="00AE0B93" w:rsidRDefault="00AE0B93" w:rsidP="00AE0B93">
      <w:pPr>
        <w:numPr>
          <w:ilvl w:val="0"/>
          <w:numId w:val="34"/>
        </w:numPr>
        <w:spacing w:after="160" w:line="259" w:lineRule="auto"/>
        <w:rPr>
          <w:rFonts w:eastAsia="Calibri" w:cs="Arial"/>
          <w:i/>
          <w:szCs w:val="21"/>
          <w:lang w:val="en-NZ"/>
        </w:rPr>
      </w:pPr>
      <w:r w:rsidRPr="00AE0B93">
        <w:rPr>
          <w:rFonts w:eastAsia="Calibri" w:cs="Arial"/>
          <w:szCs w:val="21"/>
          <w:lang w:val="en-NZ"/>
        </w:rPr>
        <w:t xml:space="preserve">The Committee requested the Researcher amend the protocol to include what action would be taken if a participant in the study displays signs of mental distress or suicidal ideation. This information should also be included in the PISCF. </w:t>
      </w:r>
      <w:r w:rsidRPr="00AE0B93">
        <w:rPr>
          <w:rFonts w:eastAsia="Calibri" w:cs="Arial"/>
          <w:i/>
          <w:szCs w:val="21"/>
          <w:lang w:val="en-NZ"/>
        </w:rPr>
        <w:t xml:space="preserve">(National Ethical Standards for Health and Disability Research and Quality Improvement, para 11.25).  </w:t>
      </w:r>
    </w:p>
    <w:p w14:paraId="1F6F7705" w14:textId="77777777" w:rsidR="00AE0B93" w:rsidRPr="00AE0B93" w:rsidRDefault="00AE0B93" w:rsidP="00AE0B93">
      <w:pPr>
        <w:numPr>
          <w:ilvl w:val="0"/>
          <w:numId w:val="34"/>
        </w:numPr>
        <w:spacing w:before="80" w:after="160" w:line="259" w:lineRule="auto"/>
        <w:rPr>
          <w:rFonts w:cs="Arial"/>
          <w:color w:val="FF0000"/>
          <w:szCs w:val="21"/>
          <w:lang w:val="en-NZ"/>
        </w:rPr>
      </w:pPr>
      <w:r w:rsidRPr="00AE0B93">
        <w:rPr>
          <w:rFonts w:eastAsia="Calibri" w:cs="Arial"/>
          <w:szCs w:val="21"/>
          <w:lang w:val="en-NZ"/>
        </w:rPr>
        <w:t>Amend the title on all study documentation to reflect the study population, which includes adults.</w:t>
      </w:r>
      <w:r w:rsidRPr="00AE0B93">
        <w:rPr>
          <w:szCs w:val="21"/>
          <w:lang w:val="en-NZ"/>
        </w:rPr>
        <w:br/>
      </w:r>
    </w:p>
    <w:p w14:paraId="1235ACB9"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302FE7A3" w14:textId="77777777" w:rsidR="00AE0B93" w:rsidRPr="00AE0B93" w:rsidRDefault="00AE0B93" w:rsidP="00AE0B93">
      <w:pPr>
        <w:spacing w:before="80"/>
        <w:rPr>
          <w:rFonts w:cs="Arial"/>
          <w:szCs w:val="21"/>
          <w:lang w:val="en-NZ"/>
        </w:rPr>
      </w:pPr>
    </w:p>
    <w:p w14:paraId="38D6150F"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Please rename the main information sheet to be the main ‘adult PIS’. Similarly please delete the reference to 0-16 on the parent/guardian PIS as participation is determined by competence </w:t>
      </w:r>
      <w:proofErr w:type="gramStart"/>
      <w:r w:rsidRPr="00AE0B93">
        <w:rPr>
          <w:rFonts w:eastAsia="Calibri" w:cs="Arial"/>
          <w:szCs w:val="21"/>
          <w:lang w:val="en-NZ"/>
        </w:rPr>
        <w:t>not age</w:t>
      </w:r>
      <w:proofErr w:type="gramEnd"/>
      <w:r w:rsidRPr="00AE0B93">
        <w:rPr>
          <w:rFonts w:eastAsia="Calibri" w:cs="Arial"/>
          <w:szCs w:val="21"/>
          <w:lang w:val="en-NZ"/>
        </w:rPr>
        <w:t xml:space="preserve"> alone. </w:t>
      </w:r>
    </w:p>
    <w:p w14:paraId="07F2A6D0"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lastRenderedPageBreak/>
        <w:t xml:space="preserve">Please create unique information sheets for each targeted audience and only reference one of the three options within. </w:t>
      </w:r>
    </w:p>
    <w:p w14:paraId="02F61C2F"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Please revise the wording in the information sheets to reflect the reality that the ability to provide informed consent is based on a person’s capacity not their age. </w:t>
      </w:r>
    </w:p>
    <w:p w14:paraId="36A3E767"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The Committee suggested splitting the legal guardian form into two or three separate forms. </w:t>
      </w:r>
    </w:p>
    <w:p w14:paraId="48F13A54" w14:textId="77777777" w:rsidR="00AE0B93" w:rsidRPr="00AE0B93" w:rsidRDefault="00AE0B93" w:rsidP="00AE0B93">
      <w:pPr>
        <w:numPr>
          <w:ilvl w:val="1"/>
          <w:numId w:val="34"/>
        </w:numPr>
        <w:spacing w:after="160" w:line="259" w:lineRule="auto"/>
        <w:rPr>
          <w:rFonts w:eastAsia="Calibri" w:cs="Arial"/>
          <w:szCs w:val="21"/>
          <w:lang w:val="en-NZ"/>
        </w:rPr>
      </w:pPr>
      <w:r w:rsidRPr="00AE0B93">
        <w:rPr>
          <w:rFonts w:eastAsia="Calibri" w:cs="Arial"/>
          <w:szCs w:val="21"/>
          <w:lang w:val="en-NZ"/>
        </w:rPr>
        <w:t xml:space="preserve">The first for a legal guardian of a </w:t>
      </w:r>
      <w:proofErr w:type="gramStart"/>
      <w:r w:rsidRPr="00AE0B93">
        <w:rPr>
          <w:rFonts w:eastAsia="Calibri" w:cs="Arial"/>
          <w:szCs w:val="21"/>
          <w:lang w:val="en-NZ"/>
        </w:rPr>
        <w:t>16/17 year old</w:t>
      </w:r>
      <w:proofErr w:type="gramEnd"/>
      <w:r w:rsidRPr="00AE0B93">
        <w:rPr>
          <w:rFonts w:eastAsia="Calibri" w:cs="Arial"/>
          <w:szCs w:val="21"/>
          <w:lang w:val="en-NZ"/>
        </w:rPr>
        <w:t xml:space="preserve"> without capacity to consent;</w:t>
      </w:r>
    </w:p>
    <w:p w14:paraId="6957862C" w14:textId="77777777" w:rsidR="00AE0B93" w:rsidRPr="00AE0B93" w:rsidRDefault="00AE0B93" w:rsidP="00AE0B93">
      <w:pPr>
        <w:numPr>
          <w:ilvl w:val="1"/>
          <w:numId w:val="34"/>
        </w:numPr>
        <w:spacing w:after="160" w:line="259" w:lineRule="auto"/>
        <w:rPr>
          <w:rFonts w:eastAsia="Calibri" w:cs="Arial"/>
          <w:szCs w:val="21"/>
          <w:lang w:val="en-NZ"/>
        </w:rPr>
      </w:pPr>
      <w:r w:rsidRPr="00AE0B93">
        <w:rPr>
          <w:rFonts w:eastAsia="Calibri" w:cs="Arial"/>
          <w:szCs w:val="21"/>
          <w:lang w:val="en-NZ"/>
        </w:rPr>
        <w:t>The second for a welfare guardian or EPOA for an adult (i.e. 18 or over) without capacity to consent; and</w:t>
      </w:r>
    </w:p>
    <w:p w14:paraId="5DC34822" w14:textId="77777777" w:rsidR="00AE0B93" w:rsidRPr="00AE0B93" w:rsidRDefault="00AE0B93" w:rsidP="00AE0B93">
      <w:pPr>
        <w:numPr>
          <w:ilvl w:val="1"/>
          <w:numId w:val="34"/>
        </w:numPr>
        <w:spacing w:after="160" w:line="259" w:lineRule="auto"/>
        <w:rPr>
          <w:rFonts w:eastAsia="Calibri" w:cs="Arial"/>
          <w:b/>
          <w:bCs/>
          <w:szCs w:val="21"/>
          <w:lang w:val="en-NZ"/>
        </w:rPr>
      </w:pPr>
      <w:r w:rsidRPr="00AE0B93">
        <w:rPr>
          <w:rFonts w:eastAsia="Calibri" w:cs="Arial"/>
          <w:szCs w:val="21"/>
          <w:lang w:val="en-NZ"/>
        </w:rPr>
        <w:t>The third for a family member of an adult (i.e. 18 or over) without capacity to consent, this one being to capture the family member’s views on whether their family member would like to be involved in the study (the current legal guardian form is pretty close to what is required for this one, especially once reference to ‘legal guardian’ and ‘consent’ are removed).</w:t>
      </w:r>
    </w:p>
    <w:p w14:paraId="27B32DC0"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Please include the aim of the research in all information sheets so participants understand the objective of the study. </w:t>
      </w:r>
    </w:p>
    <w:p w14:paraId="1FEED9B9"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Please clarify the statement on page 2 of the assent form on sending NHI and change it to specify “your” NHI. </w:t>
      </w:r>
    </w:p>
    <w:p w14:paraId="29233FD0"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Amend information regarding stigmatisation to refer to any at-risk minority (p4).</w:t>
      </w:r>
    </w:p>
    <w:p w14:paraId="4853CB7B"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Review </w:t>
      </w:r>
      <w:proofErr w:type="gramStart"/>
      <w:r w:rsidRPr="00AE0B93">
        <w:rPr>
          <w:rFonts w:eastAsia="Calibri" w:cs="Arial"/>
          <w:szCs w:val="21"/>
          <w:lang w:val="en-NZ"/>
        </w:rPr>
        <w:t>need</w:t>
      </w:r>
      <w:proofErr w:type="gramEnd"/>
      <w:r w:rsidRPr="00AE0B93">
        <w:rPr>
          <w:rFonts w:eastAsia="Calibri" w:cs="Arial"/>
          <w:szCs w:val="21"/>
          <w:lang w:val="en-NZ"/>
        </w:rPr>
        <w:t xml:space="preserve"> for ACC statement; delete if no risk of study-related injury (p4).</w:t>
      </w:r>
    </w:p>
    <w:p w14:paraId="51B1FB02"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State that there are no direct benefits to study participation (p4).</w:t>
      </w:r>
    </w:p>
    <w:p w14:paraId="33F766F3" w14:textId="77777777" w:rsidR="00AE0B93" w:rsidRPr="00AE0B93" w:rsidRDefault="00AE0B93" w:rsidP="00AE0B93">
      <w:pPr>
        <w:numPr>
          <w:ilvl w:val="0"/>
          <w:numId w:val="34"/>
        </w:numPr>
        <w:spacing w:after="160" w:line="259" w:lineRule="auto"/>
        <w:rPr>
          <w:rFonts w:eastAsia="Calibri" w:cs="Arial"/>
          <w:szCs w:val="21"/>
          <w:lang w:val="en-NZ"/>
        </w:rPr>
      </w:pPr>
      <w:r w:rsidRPr="00AE0B93">
        <w:rPr>
          <w:rFonts w:eastAsia="Calibri" w:cs="Arial"/>
          <w:szCs w:val="21"/>
          <w:lang w:val="en-NZ"/>
        </w:rPr>
        <w:t xml:space="preserve">Delete optional </w:t>
      </w:r>
      <w:proofErr w:type="spellStart"/>
      <w:r w:rsidRPr="00AE0B93">
        <w:rPr>
          <w:rFonts w:eastAsia="Calibri" w:cs="Arial"/>
          <w:szCs w:val="21"/>
          <w:lang w:val="en-NZ"/>
        </w:rPr>
        <w:t>tickbox</w:t>
      </w:r>
      <w:proofErr w:type="spellEnd"/>
      <w:r w:rsidRPr="00AE0B93">
        <w:rPr>
          <w:rFonts w:eastAsia="Calibri" w:cs="Arial"/>
          <w:szCs w:val="21"/>
          <w:lang w:val="en-NZ"/>
        </w:rPr>
        <w:t xml:space="preserve"> for questionnaire completion; this is mandatory in order to take part in the study (CF).</w:t>
      </w:r>
    </w:p>
    <w:p w14:paraId="35354F58" w14:textId="77777777" w:rsidR="00AE0B93" w:rsidRPr="00AE0B93" w:rsidRDefault="00AE0B93" w:rsidP="00AE0B93">
      <w:pPr>
        <w:numPr>
          <w:ilvl w:val="0"/>
          <w:numId w:val="34"/>
        </w:numPr>
        <w:spacing w:before="80" w:after="160" w:line="259" w:lineRule="auto"/>
        <w:rPr>
          <w:szCs w:val="21"/>
          <w:lang w:val="en-NZ"/>
        </w:rPr>
      </w:pPr>
      <w:r w:rsidRPr="00AE0B93">
        <w:rPr>
          <w:rFonts w:eastAsia="Calibri" w:cs="Arial"/>
          <w:szCs w:val="21"/>
          <w:lang w:val="en-NZ"/>
        </w:rPr>
        <w:t>Please change Cook Island Māori to Cook Islands Māori.</w:t>
      </w:r>
    </w:p>
    <w:p w14:paraId="5931BF5B" w14:textId="77777777" w:rsidR="00AE0B93" w:rsidRPr="00AE0B93" w:rsidRDefault="00AE0B93" w:rsidP="00AE0B93">
      <w:pPr>
        <w:spacing w:before="80"/>
        <w:ind w:left="357" w:hanging="357"/>
        <w:rPr>
          <w:szCs w:val="21"/>
          <w:lang w:val="en-NZ"/>
        </w:rPr>
      </w:pPr>
    </w:p>
    <w:p w14:paraId="6486DE79" w14:textId="77777777" w:rsidR="00AE0B93" w:rsidRPr="00AE0B93" w:rsidRDefault="00AE0B93" w:rsidP="00AE0B93">
      <w:pPr>
        <w:spacing w:before="80"/>
        <w:rPr>
          <w:szCs w:val="21"/>
        </w:rPr>
      </w:pPr>
    </w:p>
    <w:p w14:paraId="2511AEB0" w14:textId="77777777" w:rsidR="00AE0B93" w:rsidRPr="00AE0B93" w:rsidRDefault="00AE0B93" w:rsidP="00AE0B93">
      <w:pPr>
        <w:rPr>
          <w:b/>
          <w:bCs/>
          <w:szCs w:val="21"/>
          <w:lang w:val="en-NZ"/>
        </w:rPr>
      </w:pPr>
      <w:r w:rsidRPr="00AE0B93">
        <w:rPr>
          <w:b/>
          <w:bCs/>
          <w:szCs w:val="21"/>
          <w:lang w:val="en-NZ"/>
        </w:rPr>
        <w:t xml:space="preserve">Decision </w:t>
      </w:r>
    </w:p>
    <w:p w14:paraId="32674A8A" w14:textId="77777777" w:rsidR="00AE0B93" w:rsidRPr="00AE0B93" w:rsidRDefault="00AE0B93" w:rsidP="00AE0B93">
      <w:pPr>
        <w:rPr>
          <w:szCs w:val="21"/>
          <w:lang w:val="en-NZ"/>
        </w:rPr>
      </w:pPr>
    </w:p>
    <w:p w14:paraId="3FA3573D" w14:textId="77777777" w:rsidR="00AE0B93" w:rsidRPr="00AE0B93" w:rsidRDefault="00AE0B93" w:rsidP="00AE0B93">
      <w:pPr>
        <w:rPr>
          <w:rFonts w:cs="Arial"/>
          <w:color w:val="33CCCC"/>
          <w:szCs w:val="21"/>
          <w:lang w:val="en-NZ"/>
        </w:rPr>
      </w:pPr>
      <w:r w:rsidRPr="00AE0B93">
        <w:rPr>
          <w:rFonts w:cs="Arial"/>
          <w:color w:val="33CCCC"/>
          <w:szCs w:val="21"/>
          <w:lang w:val="en-NZ"/>
        </w:rPr>
        <w:t xml:space="preserve"> </w:t>
      </w:r>
    </w:p>
    <w:p w14:paraId="7856A775" w14:textId="77777777" w:rsidR="00AE0B93" w:rsidRPr="00AE0B93" w:rsidRDefault="00AE0B93" w:rsidP="00AE0B93">
      <w:pPr>
        <w:rPr>
          <w:szCs w:val="21"/>
          <w:lang w:val="en-NZ"/>
        </w:rPr>
      </w:pPr>
    </w:p>
    <w:p w14:paraId="2F632DB7"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provisionally approved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subject to the following information being received:</w:t>
      </w:r>
    </w:p>
    <w:p w14:paraId="0ADD82DA" w14:textId="77777777" w:rsidR="00AE0B93" w:rsidRPr="00AE0B93" w:rsidRDefault="00AE0B93" w:rsidP="00AE0B93">
      <w:pPr>
        <w:rPr>
          <w:szCs w:val="21"/>
          <w:lang w:val="en-NZ"/>
        </w:rPr>
      </w:pPr>
    </w:p>
    <w:p w14:paraId="6EF18F9A" w14:textId="77777777" w:rsidR="00AE0B93" w:rsidRPr="00AE0B93" w:rsidRDefault="00AE0B93" w:rsidP="00AE0B93">
      <w:pPr>
        <w:numPr>
          <w:ilvl w:val="0"/>
          <w:numId w:val="33"/>
        </w:numPr>
        <w:spacing w:before="80" w:after="160" w:line="259" w:lineRule="auto"/>
        <w:rPr>
          <w:szCs w:val="21"/>
          <w:lang w:val="en-NZ"/>
        </w:rPr>
      </w:pPr>
      <w:r w:rsidRPr="00AE0B93">
        <w:rPr>
          <w:szCs w:val="21"/>
          <w:lang w:val="en-NZ"/>
        </w:rPr>
        <w:t>Please address all outstanding ethical issues, providing the information requested by the Committee.</w:t>
      </w:r>
    </w:p>
    <w:p w14:paraId="441EFFCE" w14:textId="77777777" w:rsidR="00AE0B93" w:rsidRPr="00AE0B93" w:rsidRDefault="00AE0B93" w:rsidP="00AE0B93">
      <w:pPr>
        <w:numPr>
          <w:ilvl w:val="0"/>
          <w:numId w:val="33"/>
        </w:numPr>
        <w:spacing w:before="80" w:after="160" w:line="259" w:lineRule="auto"/>
        <w:rPr>
          <w:szCs w:val="21"/>
          <w:lang w:val="en-NZ"/>
        </w:rPr>
      </w:pPr>
      <w:r w:rsidRPr="00AE0B93">
        <w:rPr>
          <w:szCs w:val="21"/>
          <w:lang w:val="en-NZ"/>
        </w:rPr>
        <w:t xml:space="preserve">Please update the participant information sheet and consent form, </w:t>
      </w:r>
      <w:proofErr w:type="gramStart"/>
      <w:r w:rsidRPr="00AE0B93">
        <w:rPr>
          <w:szCs w:val="21"/>
          <w:lang w:val="en-NZ"/>
        </w:rPr>
        <w:t>taking into account</w:t>
      </w:r>
      <w:proofErr w:type="gramEnd"/>
      <w:r w:rsidRPr="00AE0B93">
        <w:rPr>
          <w:szCs w:val="21"/>
          <w:lang w:val="en-NZ"/>
        </w:rPr>
        <w:t xml:space="preserve"> feedback provided by the Committee. </w:t>
      </w:r>
      <w:r w:rsidRPr="00AE0B93">
        <w:rPr>
          <w:i/>
          <w:iCs/>
          <w:szCs w:val="21"/>
          <w:lang w:val="en-NZ"/>
        </w:rPr>
        <w:t>(National Ethical Standards for Health and Disability Research and Quality Improvement, para 7.15 – 7.17).</w:t>
      </w:r>
    </w:p>
    <w:p w14:paraId="74485B39" w14:textId="77777777" w:rsidR="00AE0B93" w:rsidRPr="00AE0B93" w:rsidRDefault="00AE0B93" w:rsidP="00AE0B93">
      <w:pPr>
        <w:numPr>
          <w:ilvl w:val="0"/>
          <w:numId w:val="33"/>
        </w:numPr>
        <w:spacing w:before="80" w:after="160" w:line="259" w:lineRule="auto"/>
        <w:rPr>
          <w:szCs w:val="21"/>
          <w:lang w:val="en-NZ"/>
        </w:rPr>
      </w:pPr>
      <w:r w:rsidRPr="00AE0B93">
        <w:rPr>
          <w:szCs w:val="21"/>
          <w:lang w:val="en-NZ"/>
        </w:rPr>
        <w:t xml:space="preserve">Please update the study protocol, </w:t>
      </w:r>
      <w:proofErr w:type="gramStart"/>
      <w:r w:rsidRPr="00AE0B93">
        <w:rPr>
          <w:szCs w:val="21"/>
          <w:lang w:val="en-NZ"/>
        </w:rPr>
        <w:t>taking into account</w:t>
      </w:r>
      <w:proofErr w:type="gramEnd"/>
      <w:r w:rsidRPr="00AE0B93">
        <w:rPr>
          <w:szCs w:val="21"/>
          <w:lang w:val="en-NZ"/>
        </w:rPr>
        <w:t xml:space="preserve"> the feedback provided by the Committee. (National Ethical Standards for Health and Disability Research and Quality Improvement, para 9.7).  </w:t>
      </w:r>
    </w:p>
    <w:p w14:paraId="16E08E4C" w14:textId="77777777" w:rsidR="00AE0B93" w:rsidRPr="00AE0B93" w:rsidRDefault="00AE0B93" w:rsidP="00AE0B93">
      <w:pPr>
        <w:rPr>
          <w:color w:val="FF0000"/>
          <w:szCs w:val="21"/>
          <w:lang w:val="en-NZ"/>
        </w:rPr>
      </w:pPr>
    </w:p>
    <w:p w14:paraId="3FBFC55D" w14:textId="77777777" w:rsidR="00AE0B93" w:rsidRPr="00AE0B93" w:rsidRDefault="00AE0B93" w:rsidP="00AE0B93">
      <w:pPr>
        <w:rPr>
          <w:rFonts w:eastAsia="Calibri" w:cs="Arial"/>
          <w:szCs w:val="21"/>
          <w:lang w:val="en-NZ"/>
        </w:rPr>
      </w:pPr>
      <w:r w:rsidRPr="00AE0B93">
        <w:rPr>
          <w:szCs w:val="21"/>
          <w:lang w:val="en-NZ"/>
        </w:rPr>
        <w:lastRenderedPageBreak/>
        <w:t xml:space="preserve">After receipt of the information requested by the Committee, a final decision on the application will be made by Mr Anthony Fallon and Dr Devonie Waaka. </w:t>
      </w:r>
    </w:p>
    <w:p w14:paraId="3B034CC3" w14:textId="77777777" w:rsidR="00AE0B93" w:rsidRPr="00AE0B93" w:rsidRDefault="00AE0B93" w:rsidP="00AE0B93">
      <w:pPr>
        <w:spacing w:line="259" w:lineRule="auto"/>
        <w:rPr>
          <w:rFonts w:eastAsia="Calibri" w:cs="Arial"/>
          <w:szCs w:val="21"/>
          <w:lang w:val="en-NZ"/>
        </w:rPr>
      </w:pPr>
    </w:p>
    <w:p w14:paraId="08A4B5BA" w14:textId="77777777" w:rsidR="00AE0B93" w:rsidRPr="00AE0B93" w:rsidRDefault="00AE0B93" w:rsidP="00AE0B93">
      <w:pPr>
        <w:spacing w:line="259" w:lineRule="auto"/>
        <w:rPr>
          <w:rFonts w:eastAsia="Calibri" w:cs="Arial"/>
          <w:szCs w:val="21"/>
          <w:lang w:val="en-NZ"/>
        </w:rPr>
      </w:pPr>
    </w:p>
    <w:p w14:paraId="31DC4EBA" w14:textId="77777777" w:rsidR="00AE0B93" w:rsidRPr="00AE0B93" w:rsidRDefault="00AE0B93" w:rsidP="00AE0B93">
      <w:pPr>
        <w:spacing w:line="259" w:lineRule="auto"/>
        <w:rPr>
          <w:rFonts w:eastAsia="Calibri" w:cs="Arial"/>
          <w:szCs w:val="21"/>
          <w:lang w:val="en-NZ"/>
        </w:rPr>
      </w:pPr>
      <w:r w:rsidRPr="00AE0B93">
        <w:rPr>
          <w:rFonts w:eastAsia="Calibri" w:cs="Arial"/>
          <w:szCs w:val="21"/>
          <w:lang w:val="en-NZ"/>
        </w:rPr>
        <w:br w:type="page"/>
      </w:r>
    </w:p>
    <w:p w14:paraId="6BC50B36" w14:textId="77777777" w:rsidR="00AE0B93" w:rsidRPr="00AE0B93" w:rsidRDefault="00AE0B93" w:rsidP="00AE0B93">
      <w:pPr>
        <w:spacing w:line="259" w:lineRule="auto"/>
        <w:rPr>
          <w:rFonts w:eastAsia="Calibri" w:cs="Arial"/>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B93" w:rsidRPr="00AE0B93" w14:paraId="4866E500" w14:textId="77777777" w:rsidTr="006E2DA5">
        <w:trPr>
          <w:trHeight w:val="280"/>
        </w:trPr>
        <w:tc>
          <w:tcPr>
            <w:tcW w:w="966" w:type="dxa"/>
            <w:tcBorders>
              <w:top w:val="nil"/>
              <w:left w:val="nil"/>
              <w:bottom w:val="nil"/>
              <w:right w:val="nil"/>
            </w:tcBorders>
          </w:tcPr>
          <w:p w14:paraId="014C0810" w14:textId="77777777" w:rsidR="00AE0B93" w:rsidRPr="00AE0B93" w:rsidRDefault="00AE0B93" w:rsidP="00AE0B93">
            <w:pPr>
              <w:autoSpaceDE w:val="0"/>
              <w:autoSpaceDN w:val="0"/>
              <w:adjustRightInd w:val="0"/>
              <w:rPr>
                <w:szCs w:val="21"/>
              </w:rPr>
            </w:pPr>
            <w:r w:rsidRPr="00AE0B93">
              <w:rPr>
                <w:b/>
                <w:szCs w:val="21"/>
              </w:rPr>
              <w:t xml:space="preserve">7 </w:t>
            </w:r>
            <w:r w:rsidRPr="00AE0B93">
              <w:rPr>
                <w:szCs w:val="21"/>
              </w:rPr>
              <w:t xml:space="preserve"> </w:t>
            </w:r>
          </w:p>
        </w:tc>
        <w:tc>
          <w:tcPr>
            <w:tcW w:w="2575" w:type="dxa"/>
            <w:tcBorders>
              <w:top w:val="nil"/>
              <w:left w:val="nil"/>
              <w:bottom w:val="nil"/>
              <w:right w:val="nil"/>
            </w:tcBorders>
          </w:tcPr>
          <w:p w14:paraId="5CDE0196" w14:textId="77777777" w:rsidR="00AE0B93" w:rsidRPr="00AE0B93" w:rsidRDefault="00AE0B93" w:rsidP="00AE0B93">
            <w:pPr>
              <w:autoSpaceDE w:val="0"/>
              <w:autoSpaceDN w:val="0"/>
              <w:adjustRightInd w:val="0"/>
              <w:rPr>
                <w:szCs w:val="21"/>
              </w:rPr>
            </w:pPr>
            <w:r w:rsidRPr="00AE0B93">
              <w:rPr>
                <w:b/>
                <w:szCs w:val="21"/>
              </w:rPr>
              <w:t xml:space="preserve">Ethics ref: </w:t>
            </w:r>
            <w:r w:rsidRPr="00AE0B93">
              <w:rPr>
                <w:szCs w:val="21"/>
              </w:rPr>
              <w:t xml:space="preserve"> </w:t>
            </w:r>
          </w:p>
        </w:tc>
        <w:tc>
          <w:tcPr>
            <w:tcW w:w="6459" w:type="dxa"/>
            <w:tcBorders>
              <w:top w:val="nil"/>
              <w:left w:val="nil"/>
              <w:bottom w:val="nil"/>
              <w:right w:val="nil"/>
            </w:tcBorders>
          </w:tcPr>
          <w:p w14:paraId="4BEFC50A" w14:textId="77777777" w:rsidR="00AE0B93" w:rsidRPr="00AE0B93" w:rsidRDefault="00AE0B93" w:rsidP="00AE0B93">
            <w:pPr>
              <w:rPr>
                <w:b/>
                <w:bCs/>
                <w:szCs w:val="21"/>
              </w:rPr>
            </w:pPr>
            <w:r w:rsidRPr="00AE0B93">
              <w:rPr>
                <w:b/>
                <w:bCs/>
                <w:szCs w:val="21"/>
              </w:rPr>
              <w:t>2021 FULL 11202</w:t>
            </w:r>
          </w:p>
        </w:tc>
      </w:tr>
      <w:tr w:rsidR="00AE0B93" w:rsidRPr="00AE0B93" w14:paraId="2473008C" w14:textId="77777777" w:rsidTr="006E2DA5">
        <w:trPr>
          <w:trHeight w:val="280"/>
        </w:trPr>
        <w:tc>
          <w:tcPr>
            <w:tcW w:w="966" w:type="dxa"/>
            <w:tcBorders>
              <w:top w:val="nil"/>
              <w:left w:val="nil"/>
              <w:bottom w:val="nil"/>
              <w:right w:val="nil"/>
            </w:tcBorders>
          </w:tcPr>
          <w:p w14:paraId="2E6C1F12"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04F0C8DD" w14:textId="77777777" w:rsidR="00AE0B93" w:rsidRPr="00AE0B93" w:rsidRDefault="00AE0B93" w:rsidP="00AE0B93">
            <w:pPr>
              <w:autoSpaceDE w:val="0"/>
              <w:autoSpaceDN w:val="0"/>
              <w:adjustRightInd w:val="0"/>
              <w:rPr>
                <w:szCs w:val="21"/>
              </w:rPr>
            </w:pPr>
            <w:r w:rsidRPr="00AE0B93">
              <w:rPr>
                <w:szCs w:val="21"/>
              </w:rPr>
              <w:t xml:space="preserve">Title: </w:t>
            </w:r>
          </w:p>
        </w:tc>
        <w:tc>
          <w:tcPr>
            <w:tcW w:w="6459" w:type="dxa"/>
            <w:tcBorders>
              <w:top w:val="nil"/>
              <w:left w:val="nil"/>
              <w:bottom w:val="nil"/>
              <w:right w:val="nil"/>
            </w:tcBorders>
          </w:tcPr>
          <w:p w14:paraId="2456792A" w14:textId="77777777" w:rsidR="00AE0B93" w:rsidRPr="00AE0B93" w:rsidRDefault="00AE0B93" w:rsidP="00AE0B93">
            <w:pPr>
              <w:autoSpaceDE w:val="0"/>
              <w:autoSpaceDN w:val="0"/>
              <w:adjustRightInd w:val="0"/>
              <w:rPr>
                <w:szCs w:val="21"/>
              </w:rPr>
            </w:pPr>
            <w:r w:rsidRPr="00AE0B93">
              <w:rPr>
                <w:szCs w:val="21"/>
              </w:rPr>
              <w:t>GRIT Study</w:t>
            </w:r>
          </w:p>
        </w:tc>
      </w:tr>
      <w:tr w:rsidR="00AE0B93" w:rsidRPr="00AE0B93" w14:paraId="052DCB49" w14:textId="77777777" w:rsidTr="006E2DA5">
        <w:trPr>
          <w:trHeight w:val="280"/>
        </w:trPr>
        <w:tc>
          <w:tcPr>
            <w:tcW w:w="966" w:type="dxa"/>
            <w:tcBorders>
              <w:top w:val="nil"/>
              <w:left w:val="nil"/>
              <w:bottom w:val="nil"/>
              <w:right w:val="nil"/>
            </w:tcBorders>
          </w:tcPr>
          <w:p w14:paraId="6AE8CEDA"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005472CA" w14:textId="77777777" w:rsidR="00AE0B93" w:rsidRPr="00AE0B93" w:rsidRDefault="00AE0B93" w:rsidP="00AE0B93">
            <w:pPr>
              <w:autoSpaceDE w:val="0"/>
              <w:autoSpaceDN w:val="0"/>
              <w:adjustRightInd w:val="0"/>
              <w:rPr>
                <w:szCs w:val="21"/>
              </w:rPr>
            </w:pPr>
            <w:r w:rsidRPr="00AE0B93">
              <w:rPr>
                <w:szCs w:val="21"/>
              </w:rPr>
              <w:t xml:space="preserve">Principal Investigator: </w:t>
            </w:r>
          </w:p>
        </w:tc>
        <w:tc>
          <w:tcPr>
            <w:tcW w:w="6459" w:type="dxa"/>
            <w:tcBorders>
              <w:top w:val="nil"/>
              <w:left w:val="nil"/>
              <w:bottom w:val="nil"/>
              <w:right w:val="nil"/>
            </w:tcBorders>
          </w:tcPr>
          <w:p w14:paraId="42C470F2" w14:textId="77777777" w:rsidR="00AE0B93" w:rsidRPr="00AE0B93" w:rsidRDefault="00AE0B93" w:rsidP="00AE0B93">
            <w:pPr>
              <w:rPr>
                <w:szCs w:val="21"/>
              </w:rPr>
            </w:pPr>
            <w:r w:rsidRPr="00AE0B93">
              <w:rPr>
                <w:szCs w:val="21"/>
              </w:rPr>
              <w:t>Dr Samantha Lee</w:t>
            </w:r>
          </w:p>
        </w:tc>
      </w:tr>
      <w:tr w:rsidR="00AE0B93" w:rsidRPr="00AE0B93" w14:paraId="17A25405" w14:textId="77777777" w:rsidTr="006E2DA5">
        <w:trPr>
          <w:trHeight w:val="280"/>
        </w:trPr>
        <w:tc>
          <w:tcPr>
            <w:tcW w:w="966" w:type="dxa"/>
            <w:tcBorders>
              <w:top w:val="nil"/>
              <w:left w:val="nil"/>
              <w:bottom w:val="nil"/>
              <w:right w:val="nil"/>
            </w:tcBorders>
          </w:tcPr>
          <w:p w14:paraId="48DC6970"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4AC5D730" w14:textId="77777777" w:rsidR="00AE0B93" w:rsidRPr="00AE0B93" w:rsidRDefault="00AE0B93" w:rsidP="00AE0B93">
            <w:pPr>
              <w:autoSpaceDE w:val="0"/>
              <w:autoSpaceDN w:val="0"/>
              <w:adjustRightInd w:val="0"/>
              <w:rPr>
                <w:szCs w:val="21"/>
              </w:rPr>
            </w:pPr>
            <w:r w:rsidRPr="00AE0B93">
              <w:rPr>
                <w:szCs w:val="21"/>
              </w:rPr>
              <w:t xml:space="preserve">Sponsor: </w:t>
            </w:r>
          </w:p>
        </w:tc>
        <w:tc>
          <w:tcPr>
            <w:tcW w:w="6459" w:type="dxa"/>
            <w:tcBorders>
              <w:top w:val="nil"/>
              <w:left w:val="nil"/>
              <w:bottom w:val="nil"/>
              <w:right w:val="nil"/>
            </w:tcBorders>
          </w:tcPr>
          <w:p w14:paraId="22DD1CB0" w14:textId="77777777" w:rsidR="00AE0B93" w:rsidRPr="00AE0B93" w:rsidRDefault="00AE0B93" w:rsidP="00AE0B93">
            <w:pPr>
              <w:autoSpaceDE w:val="0"/>
              <w:autoSpaceDN w:val="0"/>
              <w:adjustRightInd w:val="0"/>
              <w:rPr>
                <w:szCs w:val="21"/>
              </w:rPr>
            </w:pPr>
            <w:r w:rsidRPr="00AE0B93">
              <w:rPr>
                <w:szCs w:val="21"/>
              </w:rPr>
              <w:t>University of Canterbury</w:t>
            </w:r>
          </w:p>
        </w:tc>
      </w:tr>
      <w:tr w:rsidR="00AE0B93" w:rsidRPr="00AE0B93" w14:paraId="645514B5" w14:textId="77777777" w:rsidTr="006E2DA5">
        <w:trPr>
          <w:trHeight w:val="280"/>
        </w:trPr>
        <w:tc>
          <w:tcPr>
            <w:tcW w:w="966" w:type="dxa"/>
            <w:tcBorders>
              <w:top w:val="nil"/>
              <w:left w:val="nil"/>
              <w:bottom w:val="nil"/>
              <w:right w:val="nil"/>
            </w:tcBorders>
          </w:tcPr>
          <w:p w14:paraId="497E139D" w14:textId="77777777" w:rsidR="00AE0B93" w:rsidRPr="00AE0B93" w:rsidRDefault="00AE0B93" w:rsidP="00AE0B93">
            <w:pPr>
              <w:autoSpaceDE w:val="0"/>
              <w:autoSpaceDN w:val="0"/>
              <w:adjustRightInd w:val="0"/>
              <w:rPr>
                <w:szCs w:val="21"/>
              </w:rPr>
            </w:pPr>
            <w:r w:rsidRPr="00AE0B93">
              <w:rPr>
                <w:szCs w:val="21"/>
              </w:rPr>
              <w:t xml:space="preserve"> </w:t>
            </w:r>
          </w:p>
        </w:tc>
        <w:tc>
          <w:tcPr>
            <w:tcW w:w="2575" w:type="dxa"/>
            <w:tcBorders>
              <w:top w:val="nil"/>
              <w:left w:val="nil"/>
              <w:bottom w:val="nil"/>
              <w:right w:val="nil"/>
            </w:tcBorders>
          </w:tcPr>
          <w:p w14:paraId="04C35909" w14:textId="77777777" w:rsidR="00AE0B93" w:rsidRPr="00AE0B93" w:rsidRDefault="00AE0B93" w:rsidP="00AE0B93">
            <w:pPr>
              <w:autoSpaceDE w:val="0"/>
              <w:autoSpaceDN w:val="0"/>
              <w:adjustRightInd w:val="0"/>
              <w:rPr>
                <w:szCs w:val="21"/>
              </w:rPr>
            </w:pPr>
            <w:r w:rsidRPr="00AE0B93">
              <w:rPr>
                <w:szCs w:val="21"/>
              </w:rPr>
              <w:t xml:space="preserve">Clock Start Date: </w:t>
            </w:r>
          </w:p>
        </w:tc>
        <w:tc>
          <w:tcPr>
            <w:tcW w:w="6459" w:type="dxa"/>
            <w:tcBorders>
              <w:top w:val="nil"/>
              <w:left w:val="nil"/>
              <w:bottom w:val="nil"/>
              <w:right w:val="nil"/>
            </w:tcBorders>
          </w:tcPr>
          <w:p w14:paraId="553B706E" w14:textId="77777777" w:rsidR="00AE0B93" w:rsidRPr="00AE0B93" w:rsidRDefault="00AE0B93" w:rsidP="00AE0B93">
            <w:pPr>
              <w:autoSpaceDE w:val="0"/>
              <w:autoSpaceDN w:val="0"/>
              <w:adjustRightInd w:val="0"/>
              <w:rPr>
                <w:szCs w:val="21"/>
              </w:rPr>
            </w:pPr>
            <w:r w:rsidRPr="00AE0B93">
              <w:rPr>
                <w:szCs w:val="21"/>
              </w:rPr>
              <w:t>23 September 2021</w:t>
            </w:r>
          </w:p>
        </w:tc>
      </w:tr>
    </w:tbl>
    <w:p w14:paraId="2F086169" w14:textId="77777777" w:rsidR="00AE0B93" w:rsidRPr="00AE0B93" w:rsidRDefault="00AE0B93" w:rsidP="00AE0B93">
      <w:pPr>
        <w:spacing w:line="259" w:lineRule="auto"/>
        <w:rPr>
          <w:rFonts w:eastAsia="Calibri" w:cs="Arial"/>
          <w:szCs w:val="21"/>
          <w:lang w:val="en-NZ"/>
        </w:rPr>
      </w:pPr>
    </w:p>
    <w:p w14:paraId="6F8DC412" w14:textId="77777777" w:rsidR="00AE0B93" w:rsidRPr="00AE0B93" w:rsidRDefault="00AE0B93" w:rsidP="00AE0B93">
      <w:pPr>
        <w:autoSpaceDE w:val="0"/>
        <w:autoSpaceDN w:val="0"/>
        <w:adjustRightInd w:val="0"/>
        <w:rPr>
          <w:szCs w:val="21"/>
          <w:lang w:val="en-NZ"/>
        </w:rPr>
      </w:pPr>
      <w:r w:rsidRPr="00AE0B93">
        <w:rPr>
          <w:rFonts w:cs="Arial"/>
          <w:szCs w:val="21"/>
          <w:lang w:val="en-NZ"/>
        </w:rPr>
        <w:t>Dr Samantha Lee</w:t>
      </w:r>
      <w:r w:rsidRPr="00AE0B93">
        <w:rPr>
          <w:szCs w:val="21"/>
          <w:lang w:val="en-NZ"/>
        </w:rPr>
        <w:t xml:space="preserve"> was present via videoconference for discussion of this application.</w:t>
      </w:r>
    </w:p>
    <w:p w14:paraId="2CA7D8F5" w14:textId="77777777" w:rsidR="00AE0B93" w:rsidRPr="00AE0B93" w:rsidRDefault="00AE0B93" w:rsidP="00AE0B93">
      <w:pPr>
        <w:rPr>
          <w:szCs w:val="21"/>
          <w:u w:val="single"/>
          <w:lang w:val="en-NZ"/>
        </w:rPr>
      </w:pPr>
    </w:p>
    <w:p w14:paraId="3E3AF091" w14:textId="77777777" w:rsidR="00AE0B93" w:rsidRPr="00AE0B93" w:rsidRDefault="00AE0B93" w:rsidP="00AE0B93">
      <w:pPr>
        <w:rPr>
          <w:b/>
          <w:bCs/>
          <w:szCs w:val="21"/>
          <w:lang w:val="en-NZ"/>
        </w:rPr>
      </w:pPr>
      <w:r w:rsidRPr="00AE0B93">
        <w:rPr>
          <w:b/>
          <w:bCs/>
          <w:szCs w:val="21"/>
          <w:lang w:val="en-NZ"/>
        </w:rPr>
        <w:t>Potential conflicts of interest</w:t>
      </w:r>
    </w:p>
    <w:p w14:paraId="762BC20A" w14:textId="77777777" w:rsidR="00AE0B93" w:rsidRPr="00AE0B93" w:rsidRDefault="00AE0B93" w:rsidP="00AE0B93">
      <w:pPr>
        <w:rPr>
          <w:b/>
          <w:szCs w:val="21"/>
          <w:lang w:val="en-NZ"/>
        </w:rPr>
      </w:pPr>
    </w:p>
    <w:p w14:paraId="07BFF1E6" w14:textId="77777777" w:rsidR="00AE0B93" w:rsidRPr="00AE0B93" w:rsidRDefault="00AE0B93" w:rsidP="00AE0B93">
      <w:pPr>
        <w:rPr>
          <w:szCs w:val="21"/>
          <w:lang w:val="en-NZ"/>
        </w:rPr>
      </w:pPr>
      <w:r w:rsidRPr="00AE0B93">
        <w:rPr>
          <w:szCs w:val="21"/>
          <w:lang w:val="en-NZ"/>
        </w:rPr>
        <w:t>The Chair asked members to declare any potential conflicts of interest related to this application.</w:t>
      </w:r>
    </w:p>
    <w:p w14:paraId="69AFA632" w14:textId="77777777" w:rsidR="00AE0B93" w:rsidRPr="00AE0B93" w:rsidRDefault="00AE0B93" w:rsidP="00AE0B93">
      <w:pPr>
        <w:rPr>
          <w:szCs w:val="21"/>
          <w:lang w:val="en-NZ"/>
        </w:rPr>
      </w:pPr>
    </w:p>
    <w:p w14:paraId="1287BB5C" w14:textId="77777777" w:rsidR="00AE0B93" w:rsidRPr="00AE0B93" w:rsidRDefault="00AE0B93" w:rsidP="00AE0B93">
      <w:pPr>
        <w:rPr>
          <w:szCs w:val="21"/>
          <w:lang w:val="en-NZ"/>
        </w:rPr>
      </w:pPr>
      <w:r w:rsidRPr="00AE0B93">
        <w:rPr>
          <w:szCs w:val="21"/>
          <w:lang w:val="en-NZ"/>
        </w:rPr>
        <w:t>No potential conflicts of interest related to this application were declared by any member.</w:t>
      </w:r>
    </w:p>
    <w:p w14:paraId="7C2B812D" w14:textId="77777777" w:rsidR="00AE0B93" w:rsidRPr="00AE0B93" w:rsidRDefault="00AE0B93" w:rsidP="00AE0B93">
      <w:pPr>
        <w:spacing w:before="80"/>
        <w:rPr>
          <w:szCs w:val="21"/>
          <w:lang w:val="en-NZ"/>
        </w:rPr>
      </w:pPr>
    </w:p>
    <w:p w14:paraId="2C078380" w14:textId="77777777" w:rsidR="00AE0B93" w:rsidRPr="00AE0B93" w:rsidRDefault="00AE0B93" w:rsidP="00AE0B93">
      <w:pPr>
        <w:rPr>
          <w:b/>
          <w:bCs/>
          <w:szCs w:val="21"/>
          <w:lang w:val="en-NZ"/>
        </w:rPr>
      </w:pPr>
      <w:r w:rsidRPr="00AE0B93">
        <w:rPr>
          <w:b/>
          <w:bCs/>
          <w:szCs w:val="21"/>
          <w:lang w:val="en-NZ"/>
        </w:rPr>
        <w:t>Summary of outstanding ethical issues</w:t>
      </w:r>
    </w:p>
    <w:p w14:paraId="374C8B8F" w14:textId="77777777" w:rsidR="00AE0B93" w:rsidRPr="00AE0B93" w:rsidRDefault="00AE0B93" w:rsidP="00AE0B93">
      <w:pPr>
        <w:rPr>
          <w:szCs w:val="21"/>
          <w:lang w:val="en-NZ"/>
        </w:rPr>
      </w:pPr>
    </w:p>
    <w:p w14:paraId="0E92C06C" w14:textId="77777777" w:rsidR="00AE0B93" w:rsidRPr="00AE0B93" w:rsidRDefault="00AE0B93" w:rsidP="00AE0B93">
      <w:pPr>
        <w:rPr>
          <w:rFonts w:cs="Arial"/>
          <w:szCs w:val="21"/>
        </w:rPr>
      </w:pPr>
      <w:r w:rsidRPr="00AE0B93">
        <w:rPr>
          <w:szCs w:val="21"/>
          <w:lang w:val="en-NZ"/>
        </w:rPr>
        <w:t xml:space="preserve">The main ethical issues considered by the </w:t>
      </w:r>
      <w:proofErr w:type="gramStart"/>
      <w:r w:rsidRPr="00AE0B93">
        <w:rPr>
          <w:szCs w:val="21"/>
          <w:lang w:val="en-NZ"/>
        </w:rPr>
        <w:t>Committee</w:t>
      </w:r>
      <w:proofErr w:type="gramEnd"/>
      <w:r w:rsidRPr="00AE0B93">
        <w:rPr>
          <w:szCs w:val="21"/>
          <w:lang w:val="en-NZ"/>
        </w:rPr>
        <w:t xml:space="preserve"> and which require addressing by the Researcher are as follows</w:t>
      </w:r>
      <w:r w:rsidRPr="00AE0B93">
        <w:rPr>
          <w:rFonts w:cs="Arial"/>
          <w:szCs w:val="21"/>
        </w:rPr>
        <w:t>.</w:t>
      </w:r>
    </w:p>
    <w:p w14:paraId="2EECB00C" w14:textId="77777777" w:rsidR="00AE0B93" w:rsidRPr="00AE0B93" w:rsidRDefault="00AE0B93" w:rsidP="00AE0B93">
      <w:pPr>
        <w:autoSpaceDE w:val="0"/>
        <w:autoSpaceDN w:val="0"/>
        <w:adjustRightInd w:val="0"/>
        <w:rPr>
          <w:szCs w:val="21"/>
          <w:lang w:val="en-NZ"/>
        </w:rPr>
      </w:pPr>
    </w:p>
    <w:p w14:paraId="492A9AC5"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Committee queried the age range of participants. The Researcher stated they were originally hoping to see them at 16 and 17 years old but the COVID-19 pandemic has delayed </w:t>
      </w:r>
      <w:proofErr w:type="gramStart"/>
      <w:r w:rsidRPr="00AE0B93">
        <w:rPr>
          <w:rFonts w:eastAsia="Calibri" w:cs="Arial"/>
          <w:szCs w:val="21"/>
          <w:lang w:val="en-NZ"/>
        </w:rPr>
        <w:t>this</w:t>
      </w:r>
      <w:proofErr w:type="gramEnd"/>
      <w:r w:rsidRPr="00AE0B93">
        <w:rPr>
          <w:rFonts w:eastAsia="Calibri" w:cs="Arial"/>
          <w:szCs w:val="21"/>
          <w:lang w:val="en-NZ"/>
        </w:rPr>
        <w:t xml:space="preserve"> and some are now 18 years old. The Committee noted the protocol still refers to </w:t>
      </w:r>
      <w:proofErr w:type="gramStart"/>
      <w:r w:rsidRPr="00AE0B93">
        <w:rPr>
          <w:rFonts w:eastAsia="Calibri" w:cs="Arial"/>
          <w:szCs w:val="21"/>
          <w:lang w:val="en-NZ"/>
        </w:rPr>
        <w:t>16 to 17 year olds</w:t>
      </w:r>
      <w:proofErr w:type="gramEnd"/>
      <w:r w:rsidRPr="00AE0B93">
        <w:rPr>
          <w:rFonts w:eastAsia="Calibri" w:cs="Arial"/>
          <w:szCs w:val="21"/>
          <w:lang w:val="en-NZ"/>
        </w:rPr>
        <w:t xml:space="preserve"> and may need updating to reflect this. </w:t>
      </w:r>
    </w:p>
    <w:p w14:paraId="02804C50"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Committee queried whether all participants understood the nature of the study. The Researcher stated they have not been made aware on the information sheets and it is up to the mother to tell their children whether or not they were exposed as the researcher does not feel comfortable disclosing this. </w:t>
      </w:r>
    </w:p>
    <w:p w14:paraId="0EFC5D40"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Committee queried whether participants could find out from any study publications or by looking the study up on the internet. The Researcher stated if they learned the true subject of the </w:t>
      </w:r>
      <w:proofErr w:type="gramStart"/>
      <w:r w:rsidRPr="00AE0B93">
        <w:rPr>
          <w:rFonts w:eastAsia="Calibri" w:cs="Arial"/>
          <w:szCs w:val="21"/>
          <w:lang w:val="en-NZ"/>
        </w:rPr>
        <w:t>study</w:t>
      </w:r>
      <w:proofErr w:type="gramEnd"/>
      <w:r w:rsidRPr="00AE0B93">
        <w:rPr>
          <w:rFonts w:eastAsia="Calibri" w:cs="Arial"/>
          <w:szCs w:val="21"/>
          <w:lang w:val="en-NZ"/>
        </w:rPr>
        <w:t xml:space="preserve"> they still would not know whether they were in the opiate-exposed group or control group. </w:t>
      </w:r>
    </w:p>
    <w:p w14:paraId="02921EF9"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Committee considered that if a participant requested a summary of the study results (as they are entitled to do) and learned that half of participants were born to a mother on the methadone programme this could be distressing. The Committee considered that participants would understandably be upset that they were not told what their data and genetic information is being used for. The Researcher stated the information on any opiate use is health information related to the mother and so it is not their place to reveal that to the mother’s child without her permission. </w:t>
      </w:r>
    </w:p>
    <w:p w14:paraId="3ABADBD9"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Researcher stated the mothers in the study agreed to participate as they would receive complete confidentiality and did not anyone to know they had been in a methadone programme in the past. The Committee stated it would be reasonable to contact the mothers/caregivers and give them advanced warning that this new phase of the study is going to begin. The Committee stated if any mothers/caregivers did not want participants they are caring for to continue in the trial then they may withdraw before the new phase begins. The Committee stated it is important to be transparent about the reasons of the study and the Researchers would need to find a mechanism to sensitively disclose the reason of the study without unduly identifying anyone or breaking anonymity. </w:t>
      </w:r>
    </w:p>
    <w:p w14:paraId="2D90DFD0"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Committee accepted that it is the mother’s health information, but noted the issue is that by withholding important information about the study the participants are not </w:t>
      </w:r>
      <w:r w:rsidRPr="00AE0B93">
        <w:rPr>
          <w:rFonts w:eastAsia="Calibri" w:cs="Arial"/>
          <w:szCs w:val="21"/>
          <w:lang w:val="en-NZ"/>
        </w:rPr>
        <w:lastRenderedPageBreak/>
        <w:t xml:space="preserve">providing fully informed consent.  The Committee stated the study would need to be upfront about what it is studying. The Committee clarified that it can still be </w:t>
      </w:r>
      <w:proofErr w:type="gramStart"/>
      <w:r w:rsidRPr="00AE0B93">
        <w:rPr>
          <w:rFonts w:eastAsia="Calibri" w:cs="Arial"/>
          <w:szCs w:val="21"/>
          <w:lang w:val="en-NZ"/>
        </w:rPr>
        <w:t>blinded</w:t>
      </w:r>
      <w:proofErr w:type="gramEnd"/>
      <w:r w:rsidRPr="00AE0B93">
        <w:rPr>
          <w:rFonts w:eastAsia="Calibri" w:cs="Arial"/>
          <w:szCs w:val="21"/>
          <w:lang w:val="en-NZ"/>
        </w:rPr>
        <w:t xml:space="preserve"> and participants do not need to be told which group they belong to but the study would need to disclose that there is an opiate-exposed group and a control group. </w:t>
      </w:r>
    </w:p>
    <w:p w14:paraId="29E70016" w14:textId="77777777" w:rsidR="00AE0B93" w:rsidRPr="00AE0B93" w:rsidRDefault="00AE0B93" w:rsidP="00AE0B93">
      <w:pPr>
        <w:numPr>
          <w:ilvl w:val="0"/>
          <w:numId w:val="35"/>
        </w:numPr>
        <w:spacing w:before="80" w:after="160" w:line="259" w:lineRule="auto"/>
        <w:rPr>
          <w:rFonts w:cs="Arial"/>
          <w:color w:val="FF0000"/>
          <w:szCs w:val="21"/>
          <w:lang w:val="en-NZ"/>
        </w:rPr>
      </w:pPr>
      <w:r w:rsidRPr="00AE0B93">
        <w:rPr>
          <w:rFonts w:eastAsia="Calibri" w:cs="Arial"/>
          <w:szCs w:val="21"/>
          <w:lang w:val="en-NZ"/>
        </w:rPr>
        <w:t>The Committee noted that only participants who consent for themselves should be invited to participate in the genetic research.</w:t>
      </w:r>
      <w:r w:rsidRPr="00AE0B93">
        <w:rPr>
          <w:szCs w:val="21"/>
          <w:lang w:val="en-NZ"/>
        </w:rPr>
        <w:br/>
      </w:r>
    </w:p>
    <w:p w14:paraId="1DFB1773" w14:textId="77777777" w:rsidR="00AE0B93" w:rsidRPr="00AE0B93" w:rsidRDefault="00AE0B93" w:rsidP="00AE0B93">
      <w:pPr>
        <w:spacing w:before="80"/>
        <w:rPr>
          <w:rFonts w:cs="Arial"/>
          <w:szCs w:val="21"/>
          <w:lang w:val="en-NZ"/>
        </w:rPr>
      </w:pPr>
      <w:r w:rsidRPr="00AE0B93">
        <w:rPr>
          <w:rFonts w:cs="Arial"/>
          <w:szCs w:val="21"/>
          <w:lang w:val="en-NZ"/>
        </w:rPr>
        <w:t xml:space="preserve">The Committee requested the following changes to the Participant Information Sheet and Consent Form (PIS/CF): </w:t>
      </w:r>
    </w:p>
    <w:p w14:paraId="44BF46E2" w14:textId="77777777" w:rsidR="00AE0B93" w:rsidRPr="00AE0B93" w:rsidRDefault="00AE0B93" w:rsidP="00AE0B93">
      <w:pPr>
        <w:spacing w:before="80"/>
        <w:rPr>
          <w:rFonts w:cs="Arial"/>
          <w:szCs w:val="21"/>
          <w:lang w:val="en-NZ"/>
        </w:rPr>
      </w:pPr>
    </w:p>
    <w:p w14:paraId="790F171A"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PISCF – MAIN / YOUNG PARTICIPANTS</w:t>
      </w:r>
    </w:p>
    <w:p w14:paraId="52F639D4" w14:textId="77777777" w:rsidR="00AE0B93" w:rsidRPr="00AE0B93" w:rsidRDefault="00AE0B93" w:rsidP="00AE0B93">
      <w:pPr>
        <w:spacing w:line="259" w:lineRule="auto"/>
        <w:rPr>
          <w:rFonts w:eastAsia="Calibri" w:cs="Arial"/>
          <w:szCs w:val="21"/>
          <w:lang w:val="en-NZ"/>
        </w:rPr>
      </w:pPr>
    </w:p>
    <w:p w14:paraId="4B155DBF"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Please be transparent regarding the study (as discussed above).</w:t>
      </w:r>
    </w:p>
    <w:p w14:paraId="0DBA392A"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Please separate out mandatory tests from any optional components to the study so participants can clearly understand what is required and what is optional. </w:t>
      </w:r>
    </w:p>
    <w:p w14:paraId="3C2FAC64" w14:textId="77777777" w:rsidR="00AE0B93" w:rsidRPr="00AE0B93" w:rsidRDefault="00AE0B93" w:rsidP="00AE0B93">
      <w:pPr>
        <w:spacing w:line="259" w:lineRule="auto"/>
        <w:rPr>
          <w:rFonts w:eastAsia="Calibri" w:cs="Arial"/>
          <w:szCs w:val="21"/>
          <w:lang w:val="en-NZ"/>
        </w:rPr>
      </w:pPr>
    </w:p>
    <w:p w14:paraId="0BF551A5"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PISCF - CAREGIVER</w:t>
      </w:r>
    </w:p>
    <w:p w14:paraId="5D49EE32"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State that the questionnaire will include questions about drug use.</w:t>
      </w:r>
    </w:p>
    <w:p w14:paraId="7843EA66"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Make mandatory reporting requirements much clearer.</w:t>
      </w:r>
    </w:p>
    <w:p w14:paraId="60843D05" w14:textId="77777777" w:rsidR="00AE0B93" w:rsidRPr="00AE0B93" w:rsidRDefault="00AE0B93" w:rsidP="00AE0B93">
      <w:pPr>
        <w:spacing w:line="259" w:lineRule="auto"/>
        <w:rPr>
          <w:rFonts w:eastAsia="Calibri" w:cs="Arial"/>
          <w:szCs w:val="21"/>
          <w:lang w:val="en-NZ"/>
        </w:rPr>
      </w:pPr>
    </w:p>
    <w:p w14:paraId="4C25CD4B"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GENETIC RESEARCH</w:t>
      </w:r>
    </w:p>
    <w:p w14:paraId="6141A656"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Given this is optional and exploratory, consent should only be sought for those teens providing independent informed consent. </w:t>
      </w:r>
    </w:p>
    <w:p w14:paraId="2E972741" w14:textId="77777777" w:rsidR="00AE0B93" w:rsidRPr="00AE0B93" w:rsidRDefault="00AE0B93" w:rsidP="00AE0B93">
      <w:pPr>
        <w:numPr>
          <w:ilvl w:val="0"/>
          <w:numId w:val="35"/>
        </w:numPr>
        <w:spacing w:after="160" w:line="259" w:lineRule="auto"/>
        <w:rPr>
          <w:rFonts w:eastAsia="Calibri" w:cs="Arial"/>
          <w:szCs w:val="21"/>
          <w:lang w:val="en-NZ"/>
        </w:rPr>
      </w:pPr>
      <w:r w:rsidRPr="00AE0B93">
        <w:rPr>
          <w:rFonts w:eastAsia="Calibri" w:cs="Arial"/>
          <w:szCs w:val="21"/>
          <w:lang w:val="en-NZ"/>
        </w:rPr>
        <w:t xml:space="preserve">The risk of potential re-identification through database matching etc should be discussed (could the genetic dataset be matched with a </w:t>
      </w:r>
      <w:proofErr w:type="gramStart"/>
      <w:r w:rsidRPr="00AE0B93">
        <w:rPr>
          <w:rFonts w:eastAsia="Calibri" w:cs="Arial"/>
          <w:szCs w:val="21"/>
          <w:lang w:val="en-NZ"/>
        </w:rPr>
        <w:t>police</w:t>
      </w:r>
      <w:proofErr w:type="gramEnd"/>
      <w:r w:rsidRPr="00AE0B93">
        <w:rPr>
          <w:rFonts w:eastAsia="Calibri" w:cs="Arial"/>
          <w:szCs w:val="21"/>
          <w:lang w:val="en-NZ"/>
        </w:rPr>
        <w:t xml:space="preserve"> genetic data-base, for example?)</w:t>
      </w:r>
    </w:p>
    <w:p w14:paraId="77C9C5AC" w14:textId="77777777" w:rsidR="00AE0B93" w:rsidRPr="00AE0B93" w:rsidRDefault="00AE0B93" w:rsidP="00AE0B93">
      <w:pPr>
        <w:spacing w:line="259" w:lineRule="auto"/>
        <w:rPr>
          <w:rFonts w:eastAsia="Calibri" w:cs="Arial"/>
          <w:szCs w:val="21"/>
          <w:lang w:val="en-NZ"/>
        </w:rPr>
      </w:pPr>
    </w:p>
    <w:p w14:paraId="12B14841" w14:textId="77777777" w:rsidR="00AE0B93" w:rsidRPr="00AE0B93" w:rsidRDefault="00AE0B93" w:rsidP="00AE0B93">
      <w:pPr>
        <w:spacing w:line="259" w:lineRule="auto"/>
        <w:rPr>
          <w:rFonts w:eastAsia="Calibri" w:cs="Arial"/>
          <w:b/>
          <w:bCs/>
          <w:szCs w:val="21"/>
          <w:lang w:val="en-NZ"/>
        </w:rPr>
      </w:pPr>
      <w:r w:rsidRPr="00AE0B93">
        <w:rPr>
          <w:rFonts w:eastAsia="Calibri" w:cs="Arial"/>
          <w:b/>
          <w:bCs/>
          <w:szCs w:val="21"/>
          <w:lang w:val="en-NZ"/>
        </w:rPr>
        <w:t>OBLIGATORY REPORTING</w:t>
      </w:r>
    </w:p>
    <w:p w14:paraId="362DA754" w14:textId="77777777" w:rsidR="00AE0B93" w:rsidRPr="00AE0B93" w:rsidRDefault="00AE0B93" w:rsidP="00AE0B93">
      <w:pPr>
        <w:numPr>
          <w:ilvl w:val="0"/>
          <w:numId w:val="35"/>
        </w:numPr>
        <w:spacing w:before="80" w:after="160" w:line="259" w:lineRule="auto"/>
        <w:rPr>
          <w:szCs w:val="21"/>
          <w:lang w:val="en-NZ"/>
        </w:rPr>
      </w:pPr>
      <w:r w:rsidRPr="00AE0B93">
        <w:rPr>
          <w:rFonts w:eastAsia="Calibri" w:cs="Arial"/>
          <w:szCs w:val="21"/>
          <w:lang w:val="en-NZ"/>
        </w:rPr>
        <w:t>Confirm whether the research team processes for reporting of illegal substance use by the caregiver when there are children / teens in the household are consistent with New Zealand reporting requirements. If confirmed by the researcher, clarify in the PIS that illegal drug use will not be reported to authorities.</w:t>
      </w:r>
    </w:p>
    <w:p w14:paraId="10790075" w14:textId="77777777" w:rsidR="00AE0B93" w:rsidRPr="00AE0B93" w:rsidRDefault="00AE0B93" w:rsidP="00AE0B93">
      <w:pPr>
        <w:spacing w:before="80"/>
        <w:ind w:left="357" w:hanging="357"/>
        <w:rPr>
          <w:szCs w:val="21"/>
          <w:lang w:val="en-NZ"/>
        </w:rPr>
      </w:pPr>
    </w:p>
    <w:p w14:paraId="0D135229" w14:textId="77777777" w:rsidR="00AE0B93" w:rsidRPr="00AE0B93" w:rsidRDefault="00AE0B93" w:rsidP="00AE0B93">
      <w:pPr>
        <w:spacing w:before="80"/>
        <w:rPr>
          <w:szCs w:val="21"/>
        </w:rPr>
      </w:pPr>
    </w:p>
    <w:p w14:paraId="3943B793" w14:textId="77777777" w:rsidR="00AE0B93" w:rsidRPr="00AE0B93" w:rsidRDefault="00AE0B93" w:rsidP="00AE0B93">
      <w:pPr>
        <w:rPr>
          <w:b/>
          <w:bCs/>
          <w:szCs w:val="21"/>
          <w:lang w:val="en-NZ"/>
        </w:rPr>
      </w:pPr>
      <w:r w:rsidRPr="00AE0B93">
        <w:rPr>
          <w:b/>
          <w:bCs/>
          <w:szCs w:val="21"/>
          <w:lang w:val="en-NZ"/>
        </w:rPr>
        <w:t xml:space="preserve">Decision </w:t>
      </w:r>
    </w:p>
    <w:p w14:paraId="75E66395" w14:textId="77777777" w:rsidR="00AE0B93" w:rsidRPr="00AE0B93" w:rsidRDefault="00AE0B93" w:rsidP="00AE0B93">
      <w:pPr>
        <w:rPr>
          <w:rFonts w:cs="Arial"/>
          <w:color w:val="33CCCC"/>
          <w:szCs w:val="21"/>
          <w:lang w:val="en-NZ"/>
        </w:rPr>
      </w:pPr>
      <w:r w:rsidRPr="00AE0B93">
        <w:rPr>
          <w:rFonts w:cs="Arial"/>
          <w:color w:val="33CCCC"/>
          <w:szCs w:val="21"/>
          <w:lang w:val="en-NZ"/>
        </w:rPr>
        <w:t xml:space="preserve"> </w:t>
      </w:r>
    </w:p>
    <w:p w14:paraId="22873B86" w14:textId="77777777" w:rsidR="00AE0B93" w:rsidRPr="00AE0B93" w:rsidRDefault="00AE0B93" w:rsidP="00AE0B93">
      <w:pPr>
        <w:rPr>
          <w:szCs w:val="21"/>
          <w:lang w:val="en-NZ"/>
        </w:rPr>
      </w:pPr>
    </w:p>
    <w:p w14:paraId="390348D7" w14:textId="77777777" w:rsidR="00AE0B93" w:rsidRPr="00AE0B93" w:rsidRDefault="00AE0B93" w:rsidP="00AE0B93">
      <w:pPr>
        <w:rPr>
          <w:szCs w:val="21"/>
          <w:lang w:val="en-NZ"/>
        </w:rPr>
      </w:pPr>
      <w:r w:rsidRPr="00AE0B93">
        <w:rPr>
          <w:szCs w:val="21"/>
          <w:lang w:val="en-NZ"/>
        </w:rPr>
        <w:t xml:space="preserve">This application was </w:t>
      </w:r>
      <w:r w:rsidRPr="00AE0B93">
        <w:rPr>
          <w:i/>
          <w:szCs w:val="21"/>
          <w:lang w:val="en-NZ"/>
        </w:rPr>
        <w:t>provisionally approved</w:t>
      </w:r>
      <w:r w:rsidRPr="00AE0B93">
        <w:rPr>
          <w:szCs w:val="21"/>
          <w:lang w:val="en-NZ"/>
        </w:rPr>
        <w:t xml:space="preserve"> by </w:t>
      </w:r>
      <w:r w:rsidRPr="00AE0B93">
        <w:rPr>
          <w:rFonts w:cs="Arial"/>
          <w:szCs w:val="21"/>
          <w:lang w:val="en-NZ"/>
        </w:rPr>
        <w:t>consensus,</w:t>
      </w:r>
      <w:r w:rsidRPr="00AE0B93">
        <w:rPr>
          <w:rFonts w:cs="Arial"/>
          <w:color w:val="33CCCC"/>
          <w:szCs w:val="21"/>
          <w:lang w:val="en-NZ"/>
        </w:rPr>
        <w:t xml:space="preserve"> </w:t>
      </w:r>
      <w:r w:rsidRPr="00AE0B93">
        <w:rPr>
          <w:szCs w:val="21"/>
          <w:lang w:val="en-NZ"/>
        </w:rPr>
        <w:t>subject to the following information being received:</w:t>
      </w:r>
    </w:p>
    <w:p w14:paraId="4E0E2CAF" w14:textId="77777777" w:rsidR="00AE0B93" w:rsidRPr="00AE0B93" w:rsidRDefault="00AE0B93" w:rsidP="00AE0B93">
      <w:pPr>
        <w:rPr>
          <w:szCs w:val="21"/>
          <w:lang w:val="en-NZ"/>
        </w:rPr>
      </w:pPr>
    </w:p>
    <w:p w14:paraId="10D5017B" w14:textId="77777777" w:rsidR="00AE0B93" w:rsidRPr="00AE0B93" w:rsidRDefault="00AE0B93" w:rsidP="00AE0B93">
      <w:pPr>
        <w:numPr>
          <w:ilvl w:val="0"/>
          <w:numId w:val="36"/>
        </w:numPr>
        <w:spacing w:before="80" w:after="160" w:line="259" w:lineRule="auto"/>
        <w:rPr>
          <w:szCs w:val="21"/>
          <w:lang w:val="en-NZ"/>
        </w:rPr>
      </w:pPr>
      <w:r w:rsidRPr="00AE0B93">
        <w:rPr>
          <w:szCs w:val="21"/>
          <w:lang w:val="en-NZ"/>
        </w:rPr>
        <w:t>Please address all outstanding ethical issues, providing the information requested by the Committee.</w:t>
      </w:r>
    </w:p>
    <w:p w14:paraId="56A67F3C" w14:textId="77777777" w:rsidR="00AE0B93" w:rsidRPr="00AE0B93" w:rsidRDefault="00AE0B93" w:rsidP="00AE0B93">
      <w:pPr>
        <w:numPr>
          <w:ilvl w:val="0"/>
          <w:numId w:val="36"/>
        </w:numPr>
        <w:spacing w:before="80" w:after="160" w:line="259" w:lineRule="auto"/>
        <w:rPr>
          <w:szCs w:val="21"/>
          <w:lang w:val="en-NZ"/>
        </w:rPr>
      </w:pPr>
      <w:r w:rsidRPr="00AE0B93">
        <w:rPr>
          <w:szCs w:val="21"/>
          <w:lang w:val="en-NZ"/>
        </w:rPr>
        <w:t xml:space="preserve">Please update the participant information sheet and consent form, </w:t>
      </w:r>
      <w:proofErr w:type="gramStart"/>
      <w:r w:rsidRPr="00AE0B93">
        <w:rPr>
          <w:szCs w:val="21"/>
          <w:lang w:val="en-NZ"/>
        </w:rPr>
        <w:t>taking into account</w:t>
      </w:r>
      <w:proofErr w:type="gramEnd"/>
      <w:r w:rsidRPr="00AE0B93">
        <w:rPr>
          <w:szCs w:val="21"/>
          <w:lang w:val="en-NZ"/>
        </w:rPr>
        <w:t xml:space="preserve"> feedback provided by the Committee. </w:t>
      </w:r>
      <w:r w:rsidRPr="00AE0B93">
        <w:rPr>
          <w:i/>
          <w:iCs/>
          <w:szCs w:val="21"/>
          <w:lang w:val="en-NZ"/>
        </w:rPr>
        <w:t>(National Ethical Standards for Health and Disability Research and Quality Improvement, para 7.15 – 7.17).</w:t>
      </w:r>
    </w:p>
    <w:p w14:paraId="4C6BF970" w14:textId="77777777" w:rsidR="00AE0B93" w:rsidRPr="00AE0B93" w:rsidRDefault="00AE0B93" w:rsidP="00AE0B93">
      <w:pPr>
        <w:numPr>
          <w:ilvl w:val="0"/>
          <w:numId w:val="36"/>
        </w:numPr>
        <w:spacing w:before="80" w:after="160" w:line="259" w:lineRule="auto"/>
        <w:rPr>
          <w:szCs w:val="21"/>
          <w:lang w:val="en-NZ"/>
        </w:rPr>
      </w:pPr>
      <w:r w:rsidRPr="00AE0B93">
        <w:rPr>
          <w:szCs w:val="21"/>
          <w:lang w:val="en-NZ"/>
        </w:rPr>
        <w:lastRenderedPageBreak/>
        <w:t xml:space="preserve">Please update the study protocol, </w:t>
      </w:r>
      <w:proofErr w:type="gramStart"/>
      <w:r w:rsidRPr="00AE0B93">
        <w:rPr>
          <w:szCs w:val="21"/>
          <w:lang w:val="en-NZ"/>
        </w:rPr>
        <w:t>taking into account</w:t>
      </w:r>
      <w:proofErr w:type="gramEnd"/>
      <w:r w:rsidRPr="00AE0B93">
        <w:rPr>
          <w:szCs w:val="21"/>
          <w:lang w:val="en-NZ"/>
        </w:rPr>
        <w:t xml:space="preserve"> the feedback provided by the Committee. (National Ethical Standards for Health and Disability Research and Quality Improvement, para 9.7).  </w:t>
      </w:r>
    </w:p>
    <w:p w14:paraId="654D12F4" w14:textId="77777777" w:rsidR="00AE0B93" w:rsidRPr="00AE0B93" w:rsidRDefault="00AE0B93" w:rsidP="00AE0B93">
      <w:pPr>
        <w:rPr>
          <w:color w:val="FF0000"/>
          <w:szCs w:val="21"/>
          <w:lang w:val="en-NZ"/>
        </w:rPr>
      </w:pPr>
    </w:p>
    <w:p w14:paraId="58DD0F9A" w14:textId="77777777" w:rsidR="00AE0B93" w:rsidRPr="00AE0B93" w:rsidRDefault="00AE0B93" w:rsidP="00AE0B93">
      <w:pPr>
        <w:rPr>
          <w:szCs w:val="21"/>
          <w:lang w:val="en-NZ"/>
        </w:rPr>
      </w:pPr>
      <w:r w:rsidRPr="00AE0B93">
        <w:rPr>
          <w:szCs w:val="21"/>
          <w:lang w:val="en-NZ"/>
        </w:rPr>
        <w:t xml:space="preserve">After receipt of the information requested by the Committee, a final decision on the application will be made by the full committee online via the Ethics Review Manager. </w:t>
      </w:r>
    </w:p>
    <w:p w14:paraId="038DDA41" w14:textId="77777777" w:rsidR="00A22109" w:rsidRDefault="00A22109" w:rsidP="00540FF2">
      <w:pPr>
        <w:rPr>
          <w:color w:val="4BACC6"/>
          <w:lang w:val="en-NZ"/>
        </w:rPr>
      </w:pPr>
    </w:p>
    <w:p w14:paraId="73FAA64F" w14:textId="77777777" w:rsidR="002B2215" w:rsidRDefault="002B2215" w:rsidP="00A66F2E">
      <w:pPr>
        <w:rPr>
          <w:color w:val="4BACC6"/>
          <w:lang w:val="en-NZ"/>
        </w:rPr>
      </w:pPr>
    </w:p>
    <w:p w14:paraId="71CB1577" w14:textId="77777777" w:rsidR="002B2215" w:rsidRDefault="002B2215" w:rsidP="002B2215">
      <w:pPr>
        <w:rPr>
          <w:color w:val="4BACC6"/>
          <w:lang w:val="en-NZ"/>
        </w:rPr>
      </w:pPr>
    </w:p>
    <w:p w14:paraId="17035E4F" w14:textId="77777777" w:rsidR="002B2215" w:rsidRDefault="002B2215" w:rsidP="00540FF2">
      <w:pPr>
        <w:rPr>
          <w:color w:val="4BACC6"/>
          <w:lang w:val="en-NZ"/>
        </w:rPr>
      </w:pPr>
    </w:p>
    <w:p w14:paraId="178BCC5F" w14:textId="3B717FC2" w:rsidR="00A66F2E" w:rsidRPr="00DC62A5" w:rsidRDefault="007B18B7" w:rsidP="00AE0B93">
      <w:pPr>
        <w:pStyle w:val="Heading2"/>
      </w:pPr>
      <w:r>
        <w:br w:type="page"/>
      </w:r>
      <w:r w:rsidR="00A66F2E" w:rsidRPr="00DA5F0B">
        <w:lastRenderedPageBreak/>
        <w:t>General business</w:t>
      </w:r>
    </w:p>
    <w:p w14:paraId="692C13B4" w14:textId="77777777" w:rsidR="00A66F2E" w:rsidRDefault="00A66F2E" w:rsidP="00A66F2E"/>
    <w:p w14:paraId="5AFCCD43" w14:textId="77777777" w:rsidR="00A66F2E" w:rsidRDefault="00A66F2E" w:rsidP="00A66F2E">
      <w:pPr>
        <w:numPr>
          <w:ilvl w:val="0"/>
          <w:numId w:val="1"/>
        </w:numPr>
      </w:pPr>
      <w:r>
        <w:t>The</w:t>
      </w:r>
      <w:r w:rsidRPr="00F945B4">
        <w:rPr>
          <w:color w:val="FF0000"/>
        </w:rPr>
        <w:t xml:space="preserve"> </w:t>
      </w:r>
      <w:r>
        <w:t>Chair reminded the Committee of the date and time of its next scheduled meeting:</w:t>
      </w:r>
    </w:p>
    <w:p w14:paraId="2F5B5A42" w14:textId="77777777" w:rsidR="00A66F2E" w:rsidRDefault="00A66F2E" w:rsidP="00A66F2E">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A66F2E" w:rsidRPr="00E24E77" w14:paraId="180BC598" w14:textId="77777777" w:rsidTr="00223C3D">
        <w:tc>
          <w:tcPr>
            <w:tcW w:w="2160" w:type="dxa"/>
            <w:tcBorders>
              <w:top w:val="single" w:sz="4" w:space="0" w:color="auto"/>
            </w:tcBorders>
          </w:tcPr>
          <w:p w14:paraId="5EA2646D" w14:textId="77777777" w:rsidR="00A66F2E" w:rsidRPr="00E24E77" w:rsidRDefault="00A66F2E" w:rsidP="00223C3D">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16F38A42" w14:textId="7A07782C" w:rsidR="00A66F2E" w:rsidRPr="00D12113" w:rsidRDefault="00DD6F9A" w:rsidP="00223C3D">
            <w:pPr>
              <w:spacing w:before="80" w:after="80"/>
              <w:rPr>
                <w:rFonts w:cs="Arial"/>
                <w:color w:val="FF3399"/>
                <w:sz w:val="20"/>
                <w:lang w:val="en-NZ"/>
              </w:rPr>
            </w:pPr>
            <w:r w:rsidRPr="00DD6F9A">
              <w:rPr>
                <w:rFonts w:cs="Arial"/>
                <w:sz w:val="20"/>
                <w:lang w:val="en-NZ"/>
              </w:rPr>
              <w:t>09 November 2021</w:t>
            </w:r>
          </w:p>
        </w:tc>
      </w:tr>
      <w:tr w:rsidR="00A66F2E" w:rsidRPr="00E24E77" w14:paraId="58313BB6" w14:textId="77777777" w:rsidTr="00223C3D">
        <w:tc>
          <w:tcPr>
            <w:tcW w:w="2160" w:type="dxa"/>
            <w:tcBorders>
              <w:bottom w:val="single" w:sz="4" w:space="0" w:color="auto"/>
            </w:tcBorders>
          </w:tcPr>
          <w:p w14:paraId="16A813DD" w14:textId="77777777" w:rsidR="00A66F2E" w:rsidRPr="00E24E77" w:rsidRDefault="00A66F2E" w:rsidP="00223C3D">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490ECF3D" w14:textId="77777777" w:rsidR="00A66F2E" w:rsidRPr="00D12113" w:rsidRDefault="00A66F2E" w:rsidP="00223C3D">
            <w:pPr>
              <w:spacing w:before="80" w:after="80"/>
              <w:rPr>
                <w:rFonts w:cs="Arial"/>
                <w:color w:val="FF3399"/>
                <w:sz w:val="20"/>
                <w:lang w:val="en-NZ"/>
              </w:rPr>
            </w:pPr>
            <w:r>
              <w:rPr>
                <w:rFonts w:cs="Arial"/>
                <w:sz w:val="20"/>
                <w:lang w:val="en-NZ"/>
              </w:rPr>
              <w:t>To be determined</w:t>
            </w:r>
          </w:p>
        </w:tc>
      </w:tr>
    </w:tbl>
    <w:p w14:paraId="73CCAC2D" w14:textId="77777777" w:rsidR="00A66F2E" w:rsidRPr="00DD6F9A" w:rsidRDefault="00A66F2E" w:rsidP="00A66F2E">
      <w:pPr>
        <w:ind w:left="105"/>
      </w:pPr>
    </w:p>
    <w:p w14:paraId="0DF62C3E" w14:textId="77777777" w:rsidR="00A66F2E" w:rsidRPr="00DD6F9A" w:rsidRDefault="00A66F2E" w:rsidP="00A66F2E">
      <w:pPr>
        <w:ind w:left="465"/>
      </w:pPr>
      <w:r w:rsidRPr="00DD6F9A">
        <w:tab/>
        <w:t>The following members tendered apologies for this meeting.</w:t>
      </w:r>
    </w:p>
    <w:p w14:paraId="380BFD99" w14:textId="77777777" w:rsidR="00A66F2E" w:rsidRPr="00DD6F9A" w:rsidRDefault="00A66F2E" w:rsidP="00A66F2E">
      <w:pPr>
        <w:ind w:left="465"/>
      </w:pPr>
    </w:p>
    <w:p w14:paraId="3F0C9D77" w14:textId="431E15B7" w:rsidR="00A66F2E" w:rsidRPr="00DD6F9A" w:rsidRDefault="00DD6F9A" w:rsidP="00A66F2E">
      <w:pPr>
        <w:numPr>
          <w:ilvl w:val="0"/>
          <w:numId w:val="2"/>
        </w:numPr>
      </w:pPr>
      <w:r w:rsidRPr="00DD6F9A">
        <w:t>Dr Mira Harrison-Woolrych</w:t>
      </w:r>
    </w:p>
    <w:p w14:paraId="3D54B877" w14:textId="77777777" w:rsidR="00A66F2E" w:rsidRPr="00946B92" w:rsidRDefault="00A66F2E" w:rsidP="00A66F2E">
      <w:pPr>
        <w:rPr>
          <w:szCs w:val="22"/>
        </w:rPr>
      </w:pPr>
    </w:p>
    <w:p w14:paraId="76358891" w14:textId="77777777" w:rsidR="00A66F2E" w:rsidRDefault="00A66F2E" w:rsidP="00A66F2E"/>
    <w:p w14:paraId="7EC50C9F" w14:textId="07315F4A" w:rsidR="00A66F2E" w:rsidRPr="00121262" w:rsidRDefault="00A66F2E" w:rsidP="00A66F2E">
      <w:r w:rsidRPr="005F612E">
        <w:t xml:space="preserve">The meeting closed at </w:t>
      </w:r>
      <w:r w:rsidR="005F612E" w:rsidRPr="005F612E">
        <w:rPr>
          <w:rFonts w:cs="Arial"/>
          <w:szCs w:val="22"/>
          <w:lang w:val="en-NZ"/>
        </w:rPr>
        <w:t>3:00pm.</w:t>
      </w:r>
      <w:r w:rsidR="005F612E" w:rsidRPr="005F612E">
        <w:t xml:space="preserve"> </w:t>
      </w:r>
    </w:p>
    <w:p w14:paraId="688229F8" w14:textId="77777777" w:rsidR="00C06097" w:rsidRPr="00121262" w:rsidRDefault="00C06097" w:rsidP="00A66F2E"/>
    <w:sectPr w:rsidR="00C06097" w:rsidRPr="00121262" w:rsidSect="008F6D9D">
      <w:footerReference w:type="even" r:id="rId8"/>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387D6" w14:textId="77777777" w:rsidR="00050939" w:rsidRDefault="00050939">
      <w:r>
        <w:separator/>
      </w:r>
    </w:p>
  </w:endnote>
  <w:endnote w:type="continuationSeparator" w:id="0">
    <w:p w14:paraId="4DFAF9EA" w14:textId="77777777" w:rsidR="00050939" w:rsidRDefault="0005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13BD4"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A10889"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743939" w:rsidRPr="00743939" w14:paraId="7DA8004A" w14:textId="77777777" w:rsidTr="00D73B66">
      <w:trPr>
        <w:trHeight w:val="282"/>
      </w:trPr>
      <w:tc>
        <w:tcPr>
          <w:tcW w:w="8222" w:type="dxa"/>
        </w:tcPr>
        <w:p w14:paraId="5E60BE96" w14:textId="310D2E11" w:rsidR="0081053D" w:rsidRPr="00743939" w:rsidRDefault="00BE2A32" w:rsidP="00D73B66">
          <w:pPr>
            <w:pStyle w:val="Footer"/>
            <w:ind w:left="171" w:right="360"/>
            <w:rPr>
              <w:rFonts w:ascii="Arial Narrow" w:hAnsi="Arial Narrow"/>
              <w:sz w:val="16"/>
              <w:szCs w:val="16"/>
              <w:lang w:eastAsia="en-GB"/>
            </w:rPr>
          </w:pPr>
          <w:r w:rsidRPr="00743939">
            <w:rPr>
              <w:rFonts w:cs="Arial"/>
              <w:sz w:val="16"/>
              <w:szCs w:val="16"/>
            </w:rPr>
            <w:t xml:space="preserve">HDEC Minutes – </w:t>
          </w:r>
          <w:r w:rsidR="00743939" w:rsidRPr="00743939">
            <w:rPr>
              <w:rFonts w:cs="Arial"/>
              <w:sz w:val="16"/>
              <w:szCs w:val="16"/>
              <w:lang w:val="en-NZ"/>
            </w:rPr>
            <w:t>Southern</w:t>
          </w:r>
          <w:r w:rsidR="00A66F2E" w:rsidRPr="00743939">
            <w:rPr>
              <w:rFonts w:cs="Arial"/>
              <w:sz w:val="16"/>
              <w:szCs w:val="16"/>
              <w:lang w:val="en-NZ"/>
            </w:rPr>
            <w:t xml:space="preserve"> Health and Disability Ethics Committee </w:t>
          </w:r>
          <w:r w:rsidR="00A66F2E" w:rsidRPr="00743939">
            <w:rPr>
              <w:rFonts w:cs="Arial"/>
              <w:sz w:val="16"/>
              <w:szCs w:val="16"/>
            </w:rPr>
            <w:t>–</w:t>
          </w:r>
          <w:r w:rsidR="00743939" w:rsidRPr="00743939">
            <w:rPr>
              <w:rFonts w:cs="Arial"/>
              <w:sz w:val="16"/>
              <w:szCs w:val="16"/>
            </w:rPr>
            <w:t xml:space="preserve"> October 2021</w:t>
          </w:r>
        </w:p>
      </w:tc>
      <w:tc>
        <w:tcPr>
          <w:tcW w:w="1789" w:type="dxa"/>
        </w:tcPr>
        <w:p w14:paraId="407C5A7B" w14:textId="77777777" w:rsidR="0081053D" w:rsidRPr="00743939" w:rsidRDefault="0081053D" w:rsidP="00D73B66">
          <w:pPr>
            <w:pStyle w:val="Footer"/>
            <w:ind w:right="360"/>
            <w:rPr>
              <w:rFonts w:ascii="Arial Narrow" w:hAnsi="Arial Narrow"/>
              <w:sz w:val="16"/>
              <w:szCs w:val="16"/>
              <w:lang w:eastAsia="en-GB"/>
            </w:rPr>
          </w:pPr>
          <w:r w:rsidRPr="00743939">
            <w:rPr>
              <w:rStyle w:val="PageNumber"/>
              <w:rFonts w:cs="Arial"/>
              <w:sz w:val="16"/>
              <w:szCs w:val="16"/>
            </w:rPr>
            <w:t xml:space="preserve">Page </w:t>
          </w:r>
          <w:r w:rsidRPr="00743939">
            <w:rPr>
              <w:rStyle w:val="PageNumber"/>
              <w:rFonts w:cs="Arial"/>
              <w:sz w:val="16"/>
              <w:szCs w:val="16"/>
            </w:rPr>
            <w:fldChar w:fldCharType="begin"/>
          </w:r>
          <w:r w:rsidRPr="00743939">
            <w:rPr>
              <w:rStyle w:val="PageNumber"/>
              <w:rFonts w:cs="Arial"/>
              <w:sz w:val="16"/>
              <w:szCs w:val="16"/>
            </w:rPr>
            <w:instrText xml:space="preserve"> PAGE </w:instrText>
          </w:r>
          <w:r w:rsidRPr="00743939">
            <w:rPr>
              <w:rStyle w:val="PageNumber"/>
              <w:rFonts w:cs="Arial"/>
              <w:sz w:val="16"/>
              <w:szCs w:val="16"/>
            </w:rPr>
            <w:fldChar w:fldCharType="separate"/>
          </w:r>
          <w:r w:rsidR="00FF6E9B" w:rsidRPr="00743939">
            <w:rPr>
              <w:rStyle w:val="PageNumber"/>
              <w:rFonts w:cs="Arial"/>
              <w:noProof/>
              <w:sz w:val="16"/>
              <w:szCs w:val="16"/>
            </w:rPr>
            <w:t>2</w:t>
          </w:r>
          <w:r w:rsidRPr="00743939">
            <w:rPr>
              <w:rStyle w:val="PageNumber"/>
              <w:rFonts w:cs="Arial"/>
              <w:sz w:val="16"/>
              <w:szCs w:val="16"/>
            </w:rPr>
            <w:fldChar w:fldCharType="end"/>
          </w:r>
          <w:r w:rsidRPr="00743939">
            <w:rPr>
              <w:rStyle w:val="PageNumber"/>
              <w:rFonts w:cs="Arial"/>
              <w:sz w:val="16"/>
              <w:szCs w:val="16"/>
            </w:rPr>
            <w:t xml:space="preserve"> of </w:t>
          </w:r>
          <w:r w:rsidRPr="00743939">
            <w:rPr>
              <w:rStyle w:val="PageNumber"/>
              <w:rFonts w:cs="Arial"/>
              <w:sz w:val="16"/>
              <w:szCs w:val="16"/>
            </w:rPr>
            <w:fldChar w:fldCharType="begin"/>
          </w:r>
          <w:r w:rsidRPr="00743939">
            <w:rPr>
              <w:rStyle w:val="PageNumber"/>
              <w:rFonts w:cs="Arial"/>
              <w:sz w:val="16"/>
              <w:szCs w:val="16"/>
            </w:rPr>
            <w:instrText xml:space="preserve"> NUMPAGES </w:instrText>
          </w:r>
          <w:r w:rsidRPr="00743939">
            <w:rPr>
              <w:rStyle w:val="PageNumber"/>
              <w:rFonts w:cs="Arial"/>
              <w:sz w:val="16"/>
              <w:szCs w:val="16"/>
            </w:rPr>
            <w:fldChar w:fldCharType="separate"/>
          </w:r>
          <w:r w:rsidR="00FF6E9B" w:rsidRPr="00743939">
            <w:rPr>
              <w:rStyle w:val="PageNumber"/>
              <w:rFonts w:cs="Arial"/>
              <w:noProof/>
              <w:sz w:val="16"/>
              <w:szCs w:val="16"/>
            </w:rPr>
            <w:t>3</w:t>
          </w:r>
          <w:r w:rsidRPr="00743939">
            <w:rPr>
              <w:rStyle w:val="PageNumber"/>
              <w:rFonts w:cs="Arial"/>
              <w:sz w:val="16"/>
              <w:szCs w:val="16"/>
            </w:rPr>
            <w:fldChar w:fldCharType="end"/>
          </w:r>
        </w:p>
      </w:tc>
    </w:tr>
  </w:tbl>
  <w:p w14:paraId="31200E65" w14:textId="5270C4ED" w:rsidR="00522B40" w:rsidRPr="00743939" w:rsidRDefault="009428B2" w:rsidP="00D3417F">
    <w:pPr>
      <w:pStyle w:val="Footer"/>
      <w:tabs>
        <w:tab w:val="clear" w:pos="8306"/>
        <w:tab w:val="left" w:pos="6930"/>
        <w:tab w:val="right" w:pos="9720"/>
      </w:tabs>
      <w:ind w:right="360"/>
      <w:rPr>
        <w:rFonts w:cs="Arial"/>
        <w:sz w:val="16"/>
        <w:szCs w:val="16"/>
      </w:rPr>
    </w:pPr>
    <w:r w:rsidRPr="00743939">
      <w:rPr>
        <w:noProof/>
      </w:rPr>
      <w:drawing>
        <wp:anchor distT="0" distB="0" distL="114300" distR="114300" simplePos="0" relativeHeight="251658752" behindDoc="1" locked="0" layoutInCell="1" allowOverlap="1" wp14:anchorId="03F83255" wp14:editId="2143CB99">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743939" w:rsidRPr="00743939" w14:paraId="45B4E911" w14:textId="77777777" w:rsidTr="00D73B66">
      <w:trPr>
        <w:trHeight w:val="283"/>
      </w:trPr>
      <w:tc>
        <w:tcPr>
          <w:tcW w:w="7796" w:type="dxa"/>
        </w:tcPr>
        <w:p w14:paraId="51AC4149" w14:textId="75AF8701" w:rsidR="0081053D" w:rsidRPr="00743939" w:rsidRDefault="0081053D" w:rsidP="000B2F36">
          <w:pPr>
            <w:pStyle w:val="Footer"/>
            <w:ind w:right="360"/>
            <w:rPr>
              <w:rFonts w:ascii="Arial Narrow" w:hAnsi="Arial Narrow"/>
              <w:sz w:val="16"/>
              <w:szCs w:val="16"/>
              <w:lang w:eastAsia="en-GB"/>
            </w:rPr>
          </w:pPr>
          <w:r w:rsidRPr="00743939">
            <w:rPr>
              <w:rFonts w:cs="Arial"/>
              <w:sz w:val="16"/>
              <w:szCs w:val="16"/>
            </w:rPr>
            <w:t xml:space="preserve">HDEC Minutes – </w:t>
          </w:r>
          <w:r w:rsidR="00743939" w:rsidRPr="00743939">
            <w:rPr>
              <w:rFonts w:cs="Arial"/>
              <w:sz w:val="16"/>
              <w:szCs w:val="16"/>
              <w:lang w:val="en-NZ"/>
            </w:rPr>
            <w:t>Southern</w:t>
          </w:r>
          <w:r w:rsidR="004B7C11" w:rsidRPr="00743939">
            <w:rPr>
              <w:rFonts w:cs="Arial"/>
              <w:sz w:val="16"/>
              <w:szCs w:val="16"/>
              <w:lang w:val="en-NZ"/>
            </w:rPr>
            <w:t xml:space="preserve"> Health and Disability Ethics Committee </w:t>
          </w:r>
          <w:r w:rsidR="004B7C11" w:rsidRPr="00743939">
            <w:rPr>
              <w:rFonts w:cs="Arial"/>
              <w:sz w:val="16"/>
              <w:szCs w:val="16"/>
            </w:rPr>
            <w:t xml:space="preserve">– </w:t>
          </w:r>
          <w:r w:rsidR="00743939" w:rsidRPr="00743939">
            <w:rPr>
              <w:rFonts w:cs="Arial"/>
              <w:sz w:val="16"/>
              <w:szCs w:val="16"/>
            </w:rPr>
            <w:t>12 October 2021</w:t>
          </w:r>
        </w:p>
      </w:tc>
      <w:tc>
        <w:tcPr>
          <w:tcW w:w="1886" w:type="dxa"/>
        </w:tcPr>
        <w:p w14:paraId="585165A2" w14:textId="77777777" w:rsidR="0081053D" w:rsidRPr="00743939" w:rsidRDefault="0081053D" w:rsidP="00D73B66">
          <w:pPr>
            <w:pStyle w:val="Footer"/>
            <w:ind w:right="360"/>
            <w:rPr>
              <w:rFonts w:ascii="Arial Narrow" w:hAnsi="Arial Narrow"/>
              <w:sz w:val="16"/>
              <w:szCs w:val="16"/>
              <w:lang w:eastAsia="en-GB"/>
            </w:rPr>
          </w:pPr>
          <w:r w:rsidRPr="00743939">
            <w:rPr>
              <w:rStyle w:val="PageNumber"/>
              <w:rFonts w:cs="Arial"/>
              <w:sz w:val="16"/>
              <w:szCs w:val="16"/>
            </w:rPr>
            <w:t xml:space="preserve">Page </w:t>
          </w:r>
          <w:r w:rsidRPr="00743939">
            <w:rPr>
              <w:rStyle w:val="PageNumber"/>
              <w:rFonts w:cs="Arial"/>
              <w:sz w:val="16"/>
              <w:szCs w:val="16"/>
            </w:rPr>
            <w:fldChar w:fldCharType="begin"/>
          </w:r>
          <w:r w:rsidRPr="00743939">
            <w:rPr>
              <w:rStyle w:val="PageNumber"/>
              <w:rFonts w:cs="Arial"/>
              <w:sz w:val="16"/>
              <w:szCs w:val="16"/>
            </w:rPr>
            <w:instrText xml:space="preserve"> PAGE </w:instrText>
          </w:r>
          <w:r w:rsidRPr="00743939">
            <w:rPr>
              <w:rStyle w:val="PageNumber"/>
              <w:rFonts w:cs="Arial"/>
              <w:sz w:val="16"/>
              <w:szCs w:val="16"/>
            </w:rPr>
            <w:fldChar w:fldCharType="separate"/>
          </w:r>
          <w:r w:rsidR="00FF6E9B" w:rsidRPr="00743939">
            <w:rPr>
              <w:rStyle w:val="PageNumber"/>
              <w:rFonts w:cs="Arial"/>
              <w:noProof/>
              <w:sz w:val="16"/>
              <w:szCs w:val="16"/>
            </w:rPr>
            <w:t>1</w:t>
          </w:r>
          <w:r w:rsidRPr="00743939">
            <w:rPr>
              <w:rStyle w:val="PageNumber"/>
              <w:rFonts w:cs="Arial"/>
              <w:sz w:val="16"/>
              <w:szCs w:val="16"/>
            </w:rPr>
            <w:fldChar w:fldCharType="end"/>
          </w:r>
          <w:r w:rsidRPr="00743939">
            <w:rPr>
              <w:rStyle w:val="PageNumber"/>
              <w:rFonts w:cs="Arial"/>
              <w:sz w:val="16"/>
              <w:szCs w:val="16"/>
            </w:rPr>
            <w:t xml:space="preserve"> of </w:t>
          </w:r>
          <w:r w:rsidRPr="00743939">
            <w:rPr>
              <w:rStyle w:val="PageNumber"/>
              <w:rFonts w:cs="Arial"/>
              <w:sz w:val="16"/>
              <w:szCs w:val="16"/>
            </w:rPr>
            <w:fldChar w:fldCharType="begin"/>
          </w:r>
          <w:r w:rsidRPr="00743939">
            <w:rPr>
              <w:rStyle w:val="PageNumber"/>
              <w:rFonts w:cs="Arial"/>
              <w:sz w:val="16"/>
              <w:szCs w:val="16"/>
            </w:rPr>
            <w:instrText xml:space="preserve"> NUMPAGES </w:instrText>
          </w:r>
          <w:r w:rsidRPr="00743939">
            <w:rPr>
              <w:rStyle w:val="PageNumber"/>
              <w:rFonts w:cs="Arial"/>
              <w:sz w:val="16"/>
              <w:szCs w:val="16"/>
            </w:rPr>
            <w:fldChar w:fldCharType="separate"/>
          </w:r>
          <w:r w:rsidR="00FF6E9B" w:rsidRPr="00743939">
            <w:rPr>
              <w:rStyle w:val="PageNumber"/>
              <w:rFonts w:cs="Arial"/>
              <w:noProof/>
              <w:sz w:val="16"/>
              <w:szCs w:val="16"/>
            </w:rPr>
            <w:t>3</w:t>
          </w:r>
          <w:r w:rsidRPr="00743939">
            <w:rPr>
              <w:rStyle w:val="PageNumber"/>
              <w:rFonts w:cs="Arial"/>
              <w:sz w:val="16"/>
              <w:szCs w:val="16"/>
            </w:rPr>
            <w:fldChar w:fldCharType="end"/>
          </w:r>
        </w:p>
      </w:tc>
    </w:tr>
  </w:tbl>
  <w:p w14:paraId="485E1C9F" w14:textId="5731DD11" w:rsidR="00BF6505" w:rsidRPr="00743939" w:rsidRDefault="009428B2" w:rsidP="00D3417F">
    <w:pPr>
      <w:pStyle w:val="Footer"/>
      <w:tabs>
        <w:tab w:val="clear" w:pos="8306"/>
        <w:tab w:val="left" w:pos="6960"/>
        <w:tab w:val="right" w:pos="9720"/>
      </w:tabs>
      <w:ind w:right="360"/>
      <w:rPr>
        <w:rFonts w:cs="Arial"/>
        <w:sz w:val="16"/>
        <w:szCs w:val="16"/>
      </w:rPr>
    </w:pPr>
    <w:r w:rsidRPr="00743939">
      <w:rPr>
        <w:noProof/>
      </w:rPr>
      <w:drawing>
        <wp:anchor distT="0" distB="0" distL="114300" distR="114300" simplePos="0" relativeHeight="251657728" behindDoc="1" locked="0" layoutInCell="1" allowOverlap="1" wp14:anchorId="631A82B8" wp14:editId="64FC6335">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E19EA" w14:textId="77777777" w:rsidR="00050939" w:rsidRDefault="00050939">
      <w:r>
        <w:separator/>
      </w:r>
    </w:p>
  </w:footnote>
  <w:footnote w:type="continuationSeparator" w:id="0">
    <w:p w14:paraId="2A728EE2" w14:textId="77777777" w:rsidR="00050939" w:rsidRDefault="00050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24FBBB0F" w14:textId="77777777" w:rsidTr="008F6D9D">
      <w:trPr>
        <w:trHeight w:val="1079"/>
      </w:trPr>
      <w:tc>
        <w:tcPr>
          <w:tcW w:w="1914" w:type="dxa"/>
          <w:tcBorders>
            <w:bottom w:val="single" w:sz="4" w:space="0" w:color="auto"/>
          </w:tcBorders>
        </w:tcPr>
        <w:p w14:paraId="4896CFB3" w14:textId="27BE3C20" w:rsidR="00522B40" w:rsidRPr="00987913" w:rsidRDefault="009428B2" w:rsidP="00296E6F">
          <w:pPr>
            <w:pStyle w:val="Heading1"/>
          </w:pPr>
          <w:r>
            <w:rPr>
              <w:noProof/>
            </w:rPr>
            <w:drawing>
              <wp:anchor distT="0" distB="0" distL="114300" distR="114300" simplePos="0" relativeHeight="251656704" behindDoc="0" locked="0" layoutInCell="1" allowOverlap="1" wp14:anchorId="63AF9CAD" wp14:editId="40E67AA8">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5CAAF166" w14:textId="77777777" w:rsidR="00522B40" w:rsidRPr="00296E6F" w:rsidRDefault="0054344C" w:rsidP="00296E6F">
          <w:pPr>
            <w:pStyle w:val="Heading1"/>
          </w:pPr>
          <w:r>
            <w:t xml:space="preserve">                  </w:t>
          </w:r>
          <w:r w:rsidR="00522B40" w:rsidRPr="00296E6F">
            <w:t>Minutes</w:t>
          </w:r>
        </w:p>
      </w:tc>
    </w:tr>
  </w:tbl>
  <w:p w14:paraId="68440297"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84E"/>
    <w:multiLevelType w:val="hybridMultilevel"/>
    <w:tmpl w:val="D0B403BA"/>
    <w:lvl w:ilvl="0" w:tplc="FFD6843E">
      <w:start w:val="1"/>
      <w:numFmt w:val="decimal"/>
      <w:lvlText w:val="%1."/>
      <w:lvlJc w:val="left"/>
      <w:pPr>
        <w:ind w:left="720" w:hanging="360"/>
      </w:pPr>
      <w:rPr>
        <w:i w:val="0"/>
        <w:iCs/>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5562E53"/>
    <w:multiLevelType w:val="hybridMultilevel"/>
    <w:tmpl w:val="E9CCEC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DB8584A"/>
    <w:multiLevelType w:val="hybridMultilevel"/>
    <w:tmpl w:val="683083C2"/>
    <w:lvl w:ilvl="0" w:tplc="E90046A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42F588C"/>
    <w:multiLevelType w:val="hybridMultilevel"/>
    <w:tmpl w:val="2DFC98D4"/>
    <w:lvl w:ilvl="0" w:tplc="9D0EC0D0">
      <w:start w:val="1"/>
      <w:numFmt w:val="decimal"/>
      <w:lvlText w:val="%1."/>
      <w:lvlJc w:val="left"/>
      <w:pPr>
        <w:ind w:left="720" w:hanging="360"/>
      </w:pPr>
      <w:rPr>
        <w:rFonts w:ascii="Arial" w:hAnsi="Arial" w:cs="Aria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7BD2E5D"/>
    <w:multiLevelType w:val="hybridMultilevel"/>
    <w:tmpl w:val="920C38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395CE774"/>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4126087B"/>
    <w:multiLevelType w:val="hybridMultilevel"/>
    <w:tmpl w:val="BB0C571E"/>
    <w:lvl w:ilvl="0" w:tplc="FFD6843E">
      <w:start w:val="1"/>
      <w:numFmt w:val="decimal"/>
      <w:lvlText w:val="%1."/>
      <w:lvlJc w:val="left"/>
      <w:pPr>
        <w:ind w:left="720" w:hanging="360"/>
      </w:pPr>
      <w:rPr>
        <w:i w:val="0"/>
        <w:iCs/>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2003FAF"/>
    <w:multiLevelType w:val="hybridMultilevel"/>
    <w:tmpl w:val="D7F8D1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1" w15:restartNumberingAfterBreak="0">
    <w:nsid w:val="557364F4"/>
    <w:multiLevelType w:val="hybridMultilevel"/>
    <w:tmpl w:val="B31844E8"/>
    <w:lvl w:ilvl="0" w:tplc="FC366E2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83E1C35"/>
    <w:multiLevelType w:val="hybridMultilevel"/>
    <w:tmpl w:val="BFD278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A545F66"/>
    <w:multiLevelType w:val="hybridMultilevel"/>
    <w:tmpl w:val="23640A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5FC14EE"/>
    <w:multiLevelType w:val="hybridMultilevel"/>
    <w:tmpl w:val="438225B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9032A8A"/>
    <w:multiLevelType w:val="hybridMultilevel"/>
    <w:tmpl w:val="692C35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B680577"/>
    <w:multiLevelType w:val="hybridMultilevel"/>
    <w:tmpl w:val="76A045B6"/>
    <w:lvl w:ilvl="0" w:tplc="FFD6843E">
      <w:start w:val="1"/>
      <w:numFmt w:val="decimal"/>
      <w:lvlText w:val="%1."/>
      <w:lvlJc w:val="left"/>
      <w:pPr>
        <w:ind w:left="720" w:hanging="360"/>
      </w:pPr>
      <w:rPr>
        <w:i w:val="0"/>
        <w:iCs/>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10"/>
  </w:num>
  <w:num w:numId="3">
    <w:abstractNumId w:val="7"/>
  </w:num>
  <w:num w:numId="4">
    <w:abstractNumId w:val="16"/>
  </w:num>
  <w:num w:numId="5">
    <w:abstractNumId w:val="13"/>
  </w:num>
  <w:num w:numId="6">
    <w:abstractNumId w:val="2"/>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3"/>
  </w:num>
  <w:num w:numId="25">
    <w:abstractNumId w:val="4"/>
  </w:num>
  <w:num w:numId="26">
    <w:abstractNumId w:val="15"/>
  </w:num>
  <w:num w:numId="27">
    <w:abstractNumId w:val="5"/>
  </w:num>
  <w:num w:numId="28">
    <w:abstractNumId w:val="9"/>
  </w:num>
  <w:num w:numId="29">
    <w:abstractNumId w:val="11"/>
  </w:num>
  <w:num w:numId="30">
    <w:abstractNumId w:val="17"/>
  </w:num>
  <w:num w:numId="31">
    <w:abstractNumId w:val="18"/>
  </w:num>
  <w:num w:numId="32">
    <w:abstractNumId w:val="14"/>
  </w:num>
  <w:num w:numId="33">
    <w:abstractNumId w:val="1"/>
  </w:num>
  <w:num w:numId="34">
    <w:abstractNumId w:val="0"/>
  </w:num>
  <w:num w:numId="35">
    <w:abstractNumId w:val="8"/>
  </w:num>
  <w:num w:numId="3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30E73"/>
    <w:rsid w:val="00050939"/>
    <w:rsid w:val="00064773"/>
    <w:rsid w:val="000732A9"/>
    <w:rsid w:val="00082758"/>
    <w:rsid w:val="000A5FB2"/>
    <w:rsid w:val="000B2F36"/>
    <w:rsid w:val="000F2F24"/>
    <w:rsid w:val="0011026E"/>
    <w:rsid w:val="00111D63"/>
    <w:rsid w:val="00121262"/>
    <w:rsid w:val="00123DA5"/>
    <w:rsid w:val="001260F1"/>
    <w:rsid w:val="00142A63"/>
    <w:rsid w:val="001468B8"/>
    <w:rsid w:val="00152653"/>
    <w:rsid w:val="00171CE1"/>
    <w:rsid w:val="00184D6C"/>
    <w:rsid w:val="001853FE"/>
    <w:rsid w:val="0018623C"/>
    <w:rsid w:val="001A3A93"/>
    <w:rsid w:val="001A422A"/>
    <w:rsid w:val="001B5167"/>
    <w:rsid w:val="001B6362"/>
    <w:rsid w:val="001E29B4"/>
    <w:rsid w:val="001F3A91"/>
    <w:rsid w:val="00204AC4"/>
    <w:rsid w:val="002070A8"/>
    <w:rsid w:val="00223C3D"/>
    <w:rsid w:val="00224E75"/>
    <w:rsid w:val="00243A5D"/>
    <w:rsid w:val="0025574F"/>
    <w:rsid w:val="00263263"/>
    <w:rsid w:val="00270B3B"/>
    <w:rsid w:val="00276B34"/>
    <w:rsid w:val="00285CB4"/>
    <w:rsid w:val="00295848"/>
    <w:rsid w:val="00296E6F"/>
    <w:rsid w:val="002A365B"/>
    <w:rsid w:val="002B2215"/>
    <w:rsid w:val="002B62FF"/>
    <w:rsid w:val="002B776D"/>
    <w:rsid w:val="00303AC5"/>
    <w:rsid w:val="00326E85"/>
    <w:rsid w:val="00375C2D"/>
    <w:rsid w:val="00381DF9"/>
    <w:rsid w:val="003A5713"/>
    <w:rsid w:val="003A5D1E"/>
    <w:rsid w:val="003B2ED9"/>
    <w:rsid w:val="003D6078"/>
    <w:rsid w:val="003D684F"/>
    <w:rsid w:val="003E3E13"/>
    <w:rsid w:val="003F578D"/>
    <w:rsid w:val="00400414"/>
    <w:rsid w:val="00404347"/>
    <w:rsid w:val="00415ABA"/>
    <w:rsid w:val="00435DD0"/>
    <w:rsid w:val="00436F07"/>
    <w:rsid w:val="004444E1"/>
    <w:rsid w:val="00451CD6"/>
    <w:rsid w:val="00457752"/>
    <w:rsid w:val="0047482A"/>
    <w:rsid w:val="004811C6"/>
    <w:rsid w:val="004B1081"/>
    <w:rsid w:val="004B5003"/>
    <w:rsid w:val="004B7466"/>
    <w:rsid w:val="004B7C11"/>
    <w:rsid w:val="004C24F7"/>
    <w:rsid w:val="004D7651"/>
    <w:rsid w:val="004E2F66"/>
    <w:rsid w:val="004E37FE"/>
    <w:rsid w:val="004E4133"/>
    <w:rsid w:val="00501A66"/>
    <w:rsid w:val="00522B40"/>
    <w:rsid w:val="00540FF2"/>
    <w:rsid w:val="0054344C"/>
    <w:rsid w:val="00551140"/>
    <w:rsid w:val="00551BB9"/>
    <w:rsid w:val="005866BA"/>
    <w:rsid w:val="00593C77"/>
    <w:rsid w:val="00595113"/>
    <w:rsid w:val="005A33C5"/>
    <w:rsid w:val="005D3F05"/>
    <w:rsid w:val="005D4E8F"/>
    <w:rsid w:val="005D669D"/>
    <w:rsid w:val="005F59BA"/>
    <w:rsid w:val="005F612E"/>
    <w:rsid w:val="006012E9"/>
    <w:rsid w:val="00603524"/>
    <w:rsid w:val="006211CE"/>
    <w:rsid w:val="00632C2B"/>
    <w:rsid w:val="006355D5"/>
    <w:rsid w:val="0066588E"/>
    <w:rsid w:val="00666481"/>
    <w:rsid w:val="00680B7B"/>
    <w:rsid w:val="00695001"/>
    <w:rsid w:val="006A496D"/>
    <w:rsid w:val="006A7F70"/>
    <w:rsid w:val="006B1823"/>
    <w:rsid w:val="006B3B84"/>
    <w:rsid w:val="006C4833"/>
    <w:rsid w:val="006D0A33"/>
    <w:rsid w:val="006D18A0"/>
    <w:rsid w:val="006D4840"/>
    <w:rsid w:val="006D52E3"/>
    <w:rsid w:val="007277F8"/>
    <w:rsid w:val="0072793E"/>
    <w:rsid w:val="007433D6"/>
    <w:rsid w:val="00743939"/>
    <w:rsid w:val="007457C8"/>
    <w:rsid w:val="00752EC0"/>
    <w:rsid w:val="00753E2C"/>
    <w:rsid w:val="00770A9F"/>
    <w:rsid w:val="0078276A"/>
    <w:rsid w:val="00795EDD"/>
    <w:rsid w:val="007A6B47"/>
    <w:rsid w:val="007B18B7"/>
    <w:rsid w:val="007B79E0"/>
    <w:rsid w:val="007D4362"/>
    <w:rsid w:val="007D5756"/>
    <w:rsid w:val="007F3F9F"/>
    <w:rsid w:val="007F56D5"/>
    <w:rsid w:val="00802219"/>
    <w:rsid w:val="0080327B"/>
    <w:rsid w:val="0081053D"/>
    <w:rsid w:val="00826455"/>
    <w:rsid w:val="00841276"/>
    <w:rsid w:val="008444A3"/>
    <w:rsid w:val="0084618C"/>
    <w:rsid w:val="00866594"/>
    <w:rsid w:val="008869BB"/>
    <w:rsid w:val="0088735C"/>
    <w:rsid w:val="00894BEA"/>
    <w:rsid w:val="008958A3"/>
    <w:rsid w:val="008B0412"/>
    <w:rsid w:val="008D61B5"/>
    <w:rsid w:val="008D77B5"/>
    <w:rsid w:val="008E26A8"/>
    <w:rsid w:val="008F6D9D"/>
    <w:rsid w:val="008F7153"/>
    <w:rsid w:val="00911213"/>
    <w:rsid w:val="009256CA"/>
    <w:rsid w:val="00932E8C"/>
    <w:rsid w:val="00940F99"/>
    <w:rsid w:val="009428B2"/>
    <w:rsid w:val="00946B92"/>
    <w:rsid w:val="009513F0"/>
    <w:rsid w:val="00960BFE"/>
    <w:rsid w:val="00965308"/>
    <w:rsid w:val="009706C6"/>
    <w:rsid w:val="009742B0"/>
    <w:rsid w:val="00977E7F"/>
    <w:rsid w:val="0098032A"/>
    <w:rsid w:val="00987913"/>
    <w:rsid w:val="00987A4A"/>
    <w:rsid w:val="009A073D"/>
    <w:rsid w:val="009C3BCA"/>
    <w:rsid w:val="009C3D58"/>
    <w:rsid w:val="009C51DB"/>
    <w:rsid w:val="009E6C99"/>
    <w:rsid w:val="009F06E4"/>
    <w:rsid w:val="009F7E39"/>
    <w:rsid w:val="00A025C0"/>
    <w:rsid w:val="00A22109"/>
    <w:rsid w:val="00A35F0A"/>
    <w:rsid w:val="00A51639"/>
    <w:rsid w:val="00A66F2E"/>
    <w:rsid w:val="00A723C2"/>
    <w:rsid w:val="00A75CE9"/>
    <w:rsid w:val="00A84630"/>
    <w:rsid w:val="00A863CC"/>
    <w:rsid w:val="00A910F3"/>
    <w:rsid w:val="00A92ADA"/>
    <w:rsid w:val="00A9572D"/>
    <w:rsid w:val="00AA55F6"/>
    <w:rsid w:val="00AA79BD"/>
    <w:rsid w:val="00AB5032"/>
    <w:rsid w:val="00AB51B7"/>
    <w:rsid w:val="00AC5113"/>
    <w:rsid w:val="00AD5238"/>
    <w:rsid w:val="00AE0B93"/>
    <w:rsid w:val="00B061E3"/>
    <w:rsid w:val="00B13B86"/>
    <w:rsid w:val="00B175E6"/>
    <w:rsid w:val="00B348EC"/>
    <w:rsid w:val="00B37D44"/>
    <w:rsid w:val="00B50A97"/>
    <w:rsid w:val="00B61F40"/>
    <w:rsid w:val="00B73414"/>
    <w:rsid w:val="00B84A2E"/>
    <w:rsid w:val="00B92E04"/>
    <w:rsid w:val="00BA44C3"/>
    <w:rsid w:val="00BB3B07"/>
    <w:rsid w:val="00BC572F"/>
    <w:rsid w:val="00BD0129"/>
    <w:rsid w:val="00BE2A32"/>
    <w:rsid w:val="00BE5262"/>
    <w:rsid w:val="00BF0FB3"/>
    <w:rsid w:val="00BF6505"/>
    <w:rsid w:val="00BF71CF"/>
    <w:rsid w:val="00C06097"/>
    <w:rsid w:val="00C0708F"/>
    <w:rsid w:val="00C33B1E"/>
    <w:rsid w:val="00C54E16"/>
    <w:rsid w:val="00C856E5"/>
    <w:rsid w:val="00C91F3F"/>
    <w:rsid w:val="00CA5491"/>
    <w:rsid w:val="00CB691D"/>
    <w:rsid w:val="00CE190B"/>
    <w:rsid w:val="00CE6AA6"/>
    <w:rsid w:val="00CF4308"/>
    <w:rsid w:val="00D03031"/>
    <w:rsid w:val="00D11BE7"/>
    <w:rsid w:val="00D12113"/>
    <w:rsid w:val="00D154FC"/>
    <w:rsid w:val="00D324AA"/>
    <w:rsid w:val="00D3417F"/>
    <w:rsid w:val="00D37B67"/>
    <w:rsid w:val="00D41692"/>
    <w:rsid w:val="00D5397B"/>
    <w:rsid w:val="00D62F79"/>
    <w:rsid w:val="00D73B66"/>
    <w:rsid w:val="00D73C58"/>
    <w:rsid w:val="00D77BD1"/>
    <w:rsid w:val="00D80C93"/>
    <w:rsid w:val="00DA5F0B"/>
    <w:rsid w:val="00DB032B"/>
    <w:rsid w:val="00DB6F81"/>
    <w:rsid w:val="00DB7572"/>
    <w:rsid w:val="00DC35A3"/>
    <w:rsid w:val="00DC62A5"/>
    <w:rsid w:val="00DD02FF"/>
    <w:rsid w:val="00DD1BA0"/>
    <w:rsid w:val="00DD6F9A"/>
    <w:rsid w:val="00E05D01"/>
    <w:rsid w:val="00E067CA"/>
    <w:rsid w:val="00E07948"/>
    <w:rsid w:val="00E20390"/>
    <w:rsid w:val="00E24806"/>
    <w:rsid w:val="00E24E77"/>
    <w:rsid w:val="00E3443C"/>
    <w:rsid w:val="00E528A1"/>
    <w:rsid w:val="00E5290A"/>
    <w:rsid w:val="00E739D2"/>
    <w:rsid w:val="00E758A7"/>
    <w:rsid w:val="00E7725C"/>
    <w:rsid w:val="00EA6A1B"/>
    <w:rsid w:val="00EB5BB0"/>
    <w:rsid w:val="00EC068C"/>
    <w:rsid w:val="00F12B97"/>
    <w:rsid w:val="00F346D4"/>
    <w:rsid w:val="00F722FC"/>
    <w:rsid w:val="00F9451C"/>
    <w:rsid w:val="00F945B4"/>
    <w:rsid w:val="00FA7539"/>
    <w:rsid w:val="00FC0334"/>
    <w:rsid w:val="00FD1CC0"/>
    <w:rsid w:val="00FD2B1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710DA9"/>
  <w14:defaultImageDpi w14:val="0"/>
  <w15:docId w15:val="{3634C13B-78D3-4429-91CB-30139D17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NoSpacing">
    <w:name w:val="No Spacing"/>
    <w:uiPriority w:val="1"/>
    <w:qFormat/>
    <w:rsid w:val="00A22109"/>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885236">
      <w:bodyDiv w:val="1"/>
      <w:marLeft w:val="0"/>
      <w:marRight w:val="0"/>
      <w:marTop w:val="0"/>
      <w:marBottom w:val="0"/>
      <w:divBdr>
        <w:top w:val="none" w:sz="0" w:space="0" w:color="auto"/>
        <w:left w:val="none" w:sz="0" w:space="0" w:color="auto"/>
        <w:bottom w:val="none" w:sz="0" w:space="0" w:color="auto"/>
        <w:right w:val="none" w:sz="0" w:space="0" w:color="auto"/>
      </w:divBdr>
    </w:div>
    <w:div w:id="1442453066">
      <w:bodyDiv w:val="1"/>
      <w:marLeft w:val="0"/>
      <w:marRight w:val="0"/>
      <w:marTop w:val="0"/>
      <w:marBottom w:val="0"/>
      <w:divBdr>
        <w:top w:val="none" w:sz="0" w:space="0" w:color="auto"/>
        <w:left w:val="none" w:sz="0" w:space="0" w:color="auto"/>
        <w:bottom w:val="none" w:sz="0" w:space="0" w:color="auto"/>
        <w:right w:val="none" w:sz="0" w:space="0" w:color="auto"/>
      </w:divBdr>
    </w:div>
    <w:div w:id="1786076837">
      <w:marLeft w:val="0"/>
      <w:marRight w:val="0"/>
      <w:marTop w:val="0"/>
      <w:marBottom w:val="0"/>
      <w:divBdr>
        <w:top w:val="none" w:sz="0" w:space="0" w:color="auto"/>
        <w:left w:val="none" w:sz="0" w:space="0" w:color="auto"/>
        <w:bottom w:val="none" w:sz="0" w:space="0" w:color="auto"/>
        <w:right w:val="none" w:sz="0" w:space="0" w:color="auto"/>
      </w:divBdr>
    </w:div>
    <w:div w:id="1786076838">
      <w:marLeft w:val="0"/>
      <w:marRight w:val="0"/>
      <w:marTop w:val="0"/>
      <w:marBottom w:val="0"/>
      <w:divBdr>
        <w:top w:val="none" w:sz="0" w:space="0" w:color="auto"/>
        <w:left w:val="none" w:sz="0" w:space="0" w:color="auto"/>
        <w:bottom w:val="none" w:sz="0" w:space="0" w:color="auto"/>
        <w:right w:val="none" w:sz="0" w:space="0" w:color="auto"/>
      </w:divBdr>
      <w:divsChild>
        <w:div w:id="1786076839">
          <w:marLeft w:val="0"/>
          <w:marRight w:val="0"/>
          <w:marTop w:val="0"/>
          <w:marBottom w:val="0"/>
          <w:divBdr>
            <w:top w:val="none" w:sz="0" w:space="0" w:color="auto"/>
            <w:left w:val="none" w:sz="0" w:space="0" w:color="auto"/>
            <w:bottom w:val="single" w:sz="8" w:space="1" w:color="auto"/>
            <w:right w:val="none" w:sz="0" w:space="0" w:color="auto"/>
          </w:divBdr>
        </w:div>
      </w:divsChild>
    </w:div>
    <w:div w:id="1786076840">
      <w:marLeft w:val="0"/>
      <w:marRight w:val="0"/>
      <w:marTop w:val="0"/>
      <w:marBottom w:val="0"/>
      <w:divBdr>
        <w:top w:val="none" w:sz="0" w:space="0" w:color="auto"/>
        <w:left w:val="none" w:sz="0" w:space="0" w:color="auto"/>
        <w:bottom w:val="none" w:sz="0" w:space="0" w:color="auto"/>
        <w:right w:val="none" w:sz="0" w:space="0" w:color="auto"/>
      </w:divBdr>
    </w:div>
    <w:div w:id="1786076841">
      <w:marLeft w:val="0"/>
      <w:marRight w:val="0"/>
      <w:marTop w:val="0"/>
      <w:marBottom w:val="0"/>
      <w:divBdr>
        <w:top w:val="none" w:sz="0" w:space="0" w:color="auto"/>
        <w:left w:val="none" w:sz="0" w:space="0" w:color="auto"/>
        <w:bottom w:val="none" w:sz="0" w:space="0" w:color="auto"/>
        <w:right w:val="none" w:sz="0" w:space="0" w:color="auto"/>
      </w:divBdr>
    </w:div>
    <w:div w:id="1786076842">
      <w:marLeft w:val="0"/>
      <w:marRight w:val="0"/>
      <w:marTop w:val="0"/>
      <w:marBottom w:val="0"/>
      <w:divBdr>
        <w:top w:val="none" w:sz="0" w:space="0" w:color="auto"/>
        <w:left w:val="none" w:sz="0" w:space="0" w:color="auto"/>
        <w:bottom w:val="none" w:sz="0" w:space="0" w:color="auto"/>
        <w:right w:val="none" w:sz="0" w:space="0" w:color="auto"/>
      </w:divBdr>
    </w:div>
    <w:div w:id="1786076843">
      <w:marLeft w:val="0"/>
      <w:marRight w:val="0"/>
      <w:marTop w:val="0"/>
      <w:marBottom w:val="0"/>
      <w:divBdr>
        <w:top w:val="none" w:sz="0" w:space="0" w:color="auto"/>
        <w:left w:val="none" w:sz="0" w:space="0" w:color="auto"/>
        <w:bottom w:val="none" w:sz="0" w:space="0" w:color="auto"/>
        <w:right w:val="none" w:sz="0" w:space="0" w:color="auto"/>
      </w:divBdr>
    </w:div>
    <w:div w:id="199499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system/files/documents/pages/hdec-data-tissue-management-template-oct2020.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5805</Words>
  <Characters>31995</Characters>
  <Application>Microsoft Office Word</Application>
  <DocSecurity>0</DocSecurity>
  <Lines>266</Lines>
  <Paragraphs>75</Paragraphs>
  <ScaleCrop>false</ScaleCrop>
  <Company>MOH</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Matthew Poulsen</cp:lastModifiedBy>
  <cp:revision>3</cp:revision>
  <cp:lastPrinted>2011-05-20T06:26:00Z</cp:lastPrinted>
  <dcterms:created xsi:type="dcterms:W3CDTF">2023-01-17T21:52:00Z</dcterms:created>
  <dcterms:modified xsi:type="dcterms:W3CDTF">2023-01-17T22:24:00Z</dcterms:modified>
</cp:coreProperties>
</file>