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8FB71" w14:textId="77777777" w:rsidR="00E24E77" w:rsidRPr="00522B40" w:rsidRDefault="00E24E77" w:rsidP="00E24E77">
      <w:pPr>
        <w:rPr>
          <w:sz w:val="20"/>
        </w:rPr>
      </w:pPr>
    </w:p>
    <w:p w14:paraId="7022E0BC"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5E584445" w14:textId="77777777" w:rsidTr="008F6D9D">
        <w:tc>
          <w:tcPr>
            <w:tcW w:w="2268" w:type="dxa"/>
            <w:tcBorders>
              <w:top w:val="single" w:sz="4" w:space="0" w:color="auto"/>
            </w:tcBorders>
          </w:tcPr>
          <w:p w14:paraId="05147F7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7E6AB2BF" w14:textId="77777777" w:rsidR="00E24E77" w:rsidRPr="00522B40" w:rsidRDefault="003B0B33" w:rsidP="00E24E77">
            <w:pPr>
              <w:spacing w:before="80" w:after="80"/>
              <w:rPr>
                <w:rFonts w:cs="Arial"/>
                <w:color w:val="FF00FF"/>
                <w:sz w:val="20"/>
                <w:lang w:val="en-NZ"/>
              </w:rPr>
            </w:pPr>
            <w:r>
              <w:rPr>
                <w:rFonts w:cs="Arial"/>
                <w:sz w:val="20"/>
                <w:lang w:val="en-NZ"/>
              </w:rPr>
              <w:t>Southern Health and Disability Ethics Committee</w:t>
            </w:r>
          </w:p>
        </w:tc>
      </w:tr>
      <w:tr w:rsidR="00E24E77" w:rsidRPr="00522B40" w14:paraId="78AF654D" w14:textId="77777777" w:rsidTr="008F6D9D">
        <w:tc>
          <w:tcPr>
            <w:tcW w:w="2268" w:type="dxa"/>
          </w:tcPr>
          <w:p w14:paraId="7B3FE0B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5C9C7132" w14:textId="50572DE3" w:rsidR="00E24E77" w:rsidRPr="00522B40" w:rsidRDefault="003E2749" w:rsidP="00E24E77">
            <w:pPr>
              <w:spacing w:before="80" w:after="80"/>
              <w:rPr>
                <w:rFonts w:cs="Arial"/>
                <w:color w:val="FF00FF"/>
                <w:sz w:val="20"/>
                <w:lang w:val="en-NZ"/>
              </w:rPr>
            </w:pPr>
            <w:r>
              <w:rPr>
                <w:rFonts w:cs="Arial"/>
                <w:sz w:val="20"/>
                <w:lang w:val="en-NZ"/>
              </w:rPr>
              <w:t>10</w:t>
            </w:r>
            <w:r w:rsidRPr="003E2749">
              <w:rPr>
                <w:rFonts w:cs="Arial"/>
                <w:sz w:val="20"/>
                <w:vertAlign w:val="superscript"/>
                <w:lang w:val="en-NZ"/>
              </w:rPr>
              <w:t>th</w:t>
            </w:r>
            <w:r>
              <w:rPr>
                <w:rFonts w:cs="Arial"/>
                <w:sz w:val="20"/>
                <w:lang w:val="en-NZ"/>
              </w:rPr>
              <w:t xml:space="preserve"> May 2022</w:t>
            </w:r>
          </w:p>
        </w:tc>
      </w:tr>
      <w:tr w:rsidR="00E24E77" w:rsidRPr="00522B40" w14:paraId="118CFD40" w14:textId="77777777" w:rsidTr="008F6D9D">
        <w:tc>
          <w:tcPr>
            <w:tcW w:w="2268" w:type="dxa"/>
            <w:tcBorders>
              <w:bottom w:val="single" w:sz="4" w:space="0" w:color="auto"/>
            </w:tcBorders>
          </w:tcPr>
          <w:p w14:paraId="7BCE2884" w14:textId="77777777" w:rsidR="00E24E77" w:rsidRPr="00F35CB1" w:rsidRDefault="008F6D9D" w:rsidP="00E24E77">
            <w:pPr>
              <w:spacing w:before="80" w:after="80"/>
              <w:rPr>
                <w:rFonts w:cs="Arial"/>
                <w:b/>
                <w:sz w:val="20"/>
                <w:lang w:val="en-NZ"/>
              </w:rPr>
            </w:pPr>
            <w:r w:rsidRPr="00F35CB1">
              <w:rPr>
                <w:rFonts w:cs="Arial"/>
                <w:b/>
                <w:sz w:val="20"/>
                <w:lang w:val="en-NZ"/>
              </w:rPr>
              <w:t>Zoom details</w:t>
            </w:r>
            <w:r w:rsidR="00E24E77" w:rsidRPr="00F35CB1">
              <w:rPr>
                <w:rFonts w:cs="Arial"/>
                <w:b/>
                <w:sz w:val="20"/>
                <w:lang w:val="en-NZ"/>
              </w:rPr>
              <w:t>:</w:t>
            </w:r>
          </w:p>
        </w:tc>
        <w:tc>
          <w:tcPr>
            <w:tcW w:w="6941" w:type="dxa"/>
            <w:tcBorders>
              <w:bottom w:val="single" w:sz="4" w:space="0" w:color="auto"/>
            </w:tcBorders>
          </w:tcPr>
          <w:p w14:paraId="2EF53F5F" w14:textId="77777777" w:rsidR="00E24E77" w:rsidRPr="00F35CB1" w:rsidRDefault="00F35CB1" w:rsidP="00E24E77">
            <w:pPr>
              <w:spacing w:before="80" w:after="80"/>
              <w:rPr>
                <w:rFonts w:cs="Arial"/>
                <w:sz w:val="20"/>
                <w:lang w:val="en-NZ"/>
              </w:rPr>
            </w:pPr>
            <w:r w:rsidRPr="00F35CB1">
              <w:rPr>
                <w:rFonts w:cs="Arial"/>
                <w:sz w:val="20"/>
                <w:lang w:val="en-NZ"/>
              </w:rPr>
              <w:t>https://mohnz.zoom.us/j/9481145912</w:t>
            </w:r>
          </w:p>
        </w:tc>
      </w:tr>
    </w:tbl>
    <w:p w14:paraId="68DC3CA4" w14:textId="77777777" w:rsidR="00E24E77" w:rsidRPr="00522B40" w:rsidRDefault="00E24E77" w:rsidP="00E24E77">
      <w:pPr>
        <w:spacing w:before="80" w:after="80"/>
        <w:rPr>
          <w:rFonts w:cs="Arial"/>
          <w:sz w:val="20"/>
          <w:lang w:val="en-NZ"/>
        </w:rPr>
      </w:pPr>
    </w:p>
    <w:tbl>
      <w:tblPr>
        <w:tblW w:w="9773"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191"/>
        <w:gridCol w:w="1211"/>
        <w:gridCol w:w="3969"/>
        <w:gridCol w:w="1701"/>
        <w:gridCol w:w="1701"/>
      </w:tblGrid>
      <w:tr w:rsidR="00540FF2" w:rsidRPr="00540FF2" w14:paraId="21A287CB" w14:textId="77777777" w:rsidTr="003E2749">
        <w:trPr>
          <w:trHeight w:val="681"/>
        </w:trPr>
        <w:tc>
          <w:tcPr>
            <w:tcW w:w="0" w:type="auto"/>
            <w:tcBorders>
              <w:top w:val="single" w:sz="6" w:space="0" w:color="000000"/>
            </w:tcBorders>
            <w:shd w:val="clear" w:color="auto" w:fill="D3D3D3"/>
            <w:hideMark/>
          </w:tcPr>
          <w:p w14:paraId="640F48DA"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Time</w:t>
            </w:r>
          </w:p>
        </w:tc>
        <w:tc>
          <w:tcPr>
            <w:tcW w:w="1211" w:type="dxa"/>
            <w:tcBorders>
              <w:top w:val="single" w:sz="6" w:space="0" w:color="000000"/>
            </w:tcBorders>
            <w:shd w:val="clear" w:color="auto" w:fill="D3D3D3"/>
            <w:hideMark/>
          </w:tcPr>
          <w:p w14:paraId="396AB4E7"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Review Reference</w:t>
            </w:r>
          </w:p>
        </w:tc>
        <w:tc>
          <w:tcPr>
            <w:tcW w:w="3969" w:type="dxa"/>
            <w:tcBorders>
              <w:top w:val="single" w:sz="6" w:space="0" w:color="000000"/>
            </w:tcBorders>
            <w:shd w:val="clear" w:color="auto" w:fill="D3D3D3"/>
            <w:hideMark/>
          </w:tcPr>
          <w:p w14:paraId="4DAAD65D"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Project Title</w:t>
            </w:r>
            <w:r w:rsidR="00A75CE9" w:rsidRPr="00817EEA">
              <w:rPr>
                <w:rFonts w:cs="Arial"/>
                <w:b/>
                <w:bCs/>
                <w:sz w:val="18"/>
                <w:szCs w:val="18"/>
                <w:lang w:val="en-NZ" w:eastAsia="en-NZ"/>
              </w:rPr>
              <w:t xml:space="preserve"> </w:t>
            </w:r>
          </w:p>
        </w:tc>
        <w:tc>
          <w:tcPr>
            <w:tcW w:w="1701" w:type="dxa"/>
            <w:tcBorders>
              <w:top w:val="single" w:sz="6" w:space="0" w:color="000000"/>
            </w:tcBorders>
            <w:shd w:val="clear" w:color="auto" w:fill="D3D3D3"/>
            <w:hideMark/>
          </w:tcPr>
          <w:p w14:paraId="2DEE7C76"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Coordinating Investigator</w:t>
            </w:r>
          </w:p>
        </w:tc>
        <w:tc>
          <w:tcPr>
            <w:tcW w:w="1701" w:type="dxa"/>
            <w:tcBorders>
              <w:top w:val="single" w:sz="6" w:space="0" w:color="000000"/>
            </w:tcBorders>
            <w:shd w:val="clear" w:color="auto" w:fill="D3D3D3"/>
            <w:hideMark/>
          </w:tcPr>
          <w:p w14:paraId="31298A11"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Assigned Lead Reviewers</w:t>
            </w:r>
          </w:p>
        </w:tc>
      </w:tr>
      <w:tr w:rsidR="00540FF2" w:rsidRPr="00540FF2" w14:paraId="745BBCCA" w14:textId="77777777" w:rsidTr="003E2749">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403383" w14:textId="77777777" w:rsidR="00540FF2" w:rsidRPr="003E2749" w:rsidRDefault="00C9706C" w:rsidP="00540FF2">
            <w:pPr>
              <w:spacing w:after="240"/>
              <w:rPr>
                <w:rFonts w:cs="Arial"/>
                <w:sz w:val="18"/>
                <w:szCs w:val="18"/>
                <w:lang w:val="en-NZ" w:eastAsia="en-NZ"/>
              </w:rPr>
            </w:pPr>
            <w:r w:rsidRPr="003E2749">
              <w:rPr>
                <w:rFonts w:cs="Arial"/>
                <w:sz w:val="18"/>
                <w:szCs w:val="18"/>
                <w:lang w:val="en-NZ" w:eastAsia="en-NZ"/>
              </w:rPr>
              <w:t>10:30am – 11:00am</w:t>
            </w:r>
          </w:p>
        </w:tc>
        <w:tc>
          <w:tcPr>
            <w:tcW w:w="12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050E59" w14:textId="7B95A2CB" w:rsidR="00540FF2" w:rsidRPr="003E2749" w:rsidRDefault="003E2749" w:rsidP="00540FF2">
            <w:pPr>
              <w:spacing w:after="240"/>
              <w:rPr>
                <w:rFonts w:cs="Arial"/>
                <w:sz w:val="18"/>
                <w:szCs w:val="18"/>
                <w:lang w:val="en-NZ" w:eastAsia="en-NZ"/>
              </w:rPr>
            </w:pPr>
            <w:r w:rsidRPr="003E2749">
              <w:rPr>
                <w:rFonts w:cs="Arial"/>
                <w:sz w:val="18"/>
                <w:szCs w:val="18"/>
                <w:lang w:eastAsia="en-GB"/>
              </w:rPr>
              <w:t>2022 FULL 11858</w:t>
            </w:r>
          </w:p>
        </w:tc>
        <w:tc>
          <w:tcPr>
            <w:tcW w:w="396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041338" w14:textId="41759A14" w:rsidR="00540FF2" w:rsidRPr="003E2749" w:rsidRDefault="003E2749" w:rsidP="00540FF2">
            <w:pPr>
              <w:spacing w:after="240"/>
              <w:rPr>
                <w:rFonts w:cs="Arial"/>
                <w:sz w:val="18"/>
                <w:szCs w:val="18"/>
                <w:lang w:val="en-NZ" w:eastAsia="en-NZ"/>
              </w:rPr>
            </w:pPr>
            <w:r w:rsidRPr="003E2749">
              <w:rPr>
                <w:rFonts w:cs="Arial"/>
                <w:sz w:val="18"/>
                <w:szCs w:val="18"/>
              </w:rPr>
              <w:t>Feasible, safety and utility of Endoscopic ultrasound-guided PPG measurement (EUS-PPGM) in patients undergoing liver resection and major intra-abdominal surgeries</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622F99" w14:textId="0C2A3EA6" w:rsidR="00540FF2" w:rsidRPr="003E2749" w:rsidRDefault="003E2749" w:rsidP="00540FF2">
            <w:pPr>
              <w:spacing w:after="240"/>
              <w:rPr>
                <w:rFonts w:cs="Arial"/>
                <w:sz w:val="18"/>
                <w:szCs w:val="18"/>
                <w:lang w:val="en-NZ" w:eastAsia="en-NZ"/>
              </w:rPr>
            </w:pPr>
            <w:r w:rsidRPr="003E2749">
              <w:rPr>
                <w:rFonts w:cs="Arial"/>
                <w:sz w:val="18"/>
                <w:szCs w:val="18"/>
              </w:rPr>
              <w:t xml:space="preserve">Dr Frank </w:t>
            </w:r>
            <w:proofErr w:type="spellStart"/>
            <w:r w:rsidRPr="003E2749">
              <w:rPr>
                <w:rFonts w:cs="Arial"/>
                <w:sz w:val="18"/>
                <w:szCs w:val="18"/>
              </w:rPr>
              <w:t>Weilert</w:t>
            </w:r>
            <w:proofErr w:type="spellEnd"/>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C8E73C" w14:textId="669FD316" w:rsidR="00540FF2" w:rsidRPr="003E2749" w:rsidRDefault="003E2749" w:rsidP="007C18D1">
            <w:pPr>
              <w:spacing w:after="240"/>
              <w:rPr>
                <w:rFonts w:cs="Arial"/>
                <w:sz w:val="18"/>
                <w:szCs w:val="18"/>
                <w:lang w:val="en-NZ" w:eastAsia="en-NZ"/>
              </w:rPr>
            </w:pPr>
            <w:r w:rsidRPr="003E2749">
              <w:rPr>
                <w:rFonts w:cs="Arial"/>
                <w:sz w:val="18"/>
                <w:szCs w:val="18"/>
                <w:lang w:val="en-NZ" w:eastAsia="en-NZ"/>
              </w:rPr>
              <w:t>Mr Dominic Fitchett &amp; Dr Devonie Waaka</w:t>
            </w:r>
          </w:p>
        </w:tc>
      </w:tr>
      <w:tr w:rsidR="00540FF2" w:rsidRPr="00540FF2" w14:paraId="1C963E65" w14:textId="77777777" w:rsidTr="003E2749">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6682F8" w14:textId="77777777" w:rsidR="00540FF2" w:rsidRPr="003E2749" w:rsidRDefault="00C9706C" w:rsidP="00540FF2">
            <w:pPr>
              <w:spacing w:after="240"/>
              <w:rPr>
                <w:rFonts w:cs="Arial"/>
                <w:sz w:val="18"/>
                <w:szCs w:val="18"/>
                <w:lang w:val="en-NZ" w:eastAsia="en-NZ"/>
              </w:rPr>
            </w:pPr>
            <w:r w:rsidRPr="003E2749">
              <w:rPr>
                <w:rFonts w:cs="Arial"/>
                <w:sz w:val="18"/>
                <w:szCs w:val="18"/>
                <w:lang w:val="en-NZ" w:eastAsia="en-NZ"/>
              </w:rPr>
              <w:t>11:00am – 11:30am</w:t>
            </w:r>
          </w:p>
        </w:tc>
        <w:tc>
          <w:tcPr>
            <w:tcW w:w="12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BB7262" w14:textId="2F2BCA9A" w:rsidR="00540FF2" w:rsidRPr="003E2749" w:rsidRDefault="003E2749" w:rsidP="00540FF2">
            <w:pPr>
              <w:spacing w:after="240"/>
              <w:rPr>
                <w:rFonts w:cs="Arial"/>
                <w:sz w:val="18"/>
                <w:szCs w:val="18"/>
                <w:lang w:val="en-NZ" w:eastAsia="en-NZ"/>
              </w:rPr>
            </w:pPr>
            <w:r w:rsidRPr="003E2749">
              <w:rPr>
                <w:rFonts w:cs="Arial"/>
                <w:sz w:val="18"/>
                <w:szCs w:val="18"/>
                <w:lang w:eastAsia="en-GB"/>
              </w:rPr>
              <w:t>2022 EXP 12392</w:t>
            </w:r>
          </w:p>
        </w:tc>
        <w:tc>
          <w:tcPr>
            <w:tcW w:w="396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1FF10B" w14:textId="77D862EF" w:rsidR="00540FF2" w:rsidRPr="003E2749" w:rsidRDefault="003E2749" w:rsidP="00540FF2">
            <w:pPr>
              <w:spacing w:after="240"/>
              <w:rPr>
                <w:rFonts w:cs="Arial"/>
                <w:b/>
                <w:bCs/>
                <w:sz w:val="18"/>
                <w:szCs w:val="18"/>
                <w:lang w:val="en-NZ" w:eastAsia="en-NZ"/>
              </w:rPr>
            </w:pPr>
            <w:r w:rsidRPr="003E2749">
              <w:rPr>
                <w:rFonts w:cs="Arial"/>
                <w:sz w:val="18"/>
                <w:szCs w:val="18"/>
              </w:rPr>
              <w:t>Evaluation of Youth Primary Mental Health and Addiction Services - Access and Choice Initiative</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F0BDC" w14:textId="79F6ECAE" w:rsidR="00540FF2" w:rsidRPr="003E2749" w:rsidRDefault="003E2749" w:rsidP="00540FF2">
            <w:pPr>
              <w:spacing w:after="240"/>
              <w:rPr>
                <w:rFonts w:cs="Arial"/>
                <w:sz w:val="18"/>
                <w:szCs w:val="18"/>
                <w:lang w:val="en-NZ" w:eastAsia="en-NZ"/>
              </w:rPr>
            </w:pPr>
            <w:r w:rsidRPr="003E2749">
              <w:rPr>
                <w:rFonts w:cs="Arial"/>
                <w:bCs/>
                <w:sz w:val="18"/>
                <w:szCs w:val="18"/>
              </w:rPr>
              <w:t>Dr Adrian Field</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26E119" w14:textId="0223395E" w:rsidR="00540FF2" w:rsidRPr="003E2749" w:rsidRDefault="003E2749" w:rsidP="007C18D1">
            <w:pPr>
              <w:spacing w:after="240"/>
              <w:rPr>
                <w:rFonts w:cs="Arial"/>
                <w:sz w:val="18"/>
                <w:szCs w:val="18"/>
                <w:lang w:val="en-NZ" w:eastAsia="en-NZ"/>
              </w:rPr>
            </w:pPr>
            <w:r w:rsidRPr="003E2749">
              <w:rPr>
                <w:rFonts w:cs="Arial"/>
                <w:sz w:val="18"/>
                <w:szCs w:val="18"/>
                <w:lang w:val="en-NZ" w:eastAsia="en-NZ"/>
              </w:rPr>
              <w:t>Mr Anthony Fallon &amp; Associate Professor Nicola Swain</w:t>
            </w:r>
          </w:p>
        </w:tc>
      </w:tr>
      <w:tr w:rsidR="00540FF2" w:rsidRPr="00540FF2" w14:paraId="58797BCB" w14:textId="77777777" w:rsidTr="003E2749">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E47904" w14:textId="354B8247" w:rsidR="00540FF2" w:rsidRPr="003E2749" w:rsidRDefault="00C9706C" w:rsidP="00540FF2">
            <w:pPr>
              <w:spacing w:after="240"/>
              <w:rPr>
                <w:rFonts w:cs="Arial"/>
                <w:sz w:val="18"/>
                <w:szCs w:val="18"/>
                <w:lang w:val="en-NZ" w:eastAsia="en-NZ"/>
              </w:rPr>
            </w:pPr>
            <w:r w:rsidRPr="003E2749">
              <w:rPr>
                <w:rFonts w:cs="Arial"/>
                <w:sz w:val="18"/>
                <w:szCs w:val="18"/>
                <w:lang w:val="en-NZ" w:eastAsia="en-NZ"/>
              </w:rPr>
              <w:t>11:30</w:t>
            </w:r>
            <w:r w:rsidR="003E2749" w:rsidRPr="003E2749">
              <w:rPr>
                <w:rFonts w:cs="Arial"/>
                <w:sz w:val="18"/>
                <w:szCs w:val="18"/>
                <w:lang w:val="en-NZ" w:eastAsia="en-NZ"/>
              </w:rPr>
              <w:t>a</w:t>
            </w:r>
            <w:r w:rsidRPr="003E2749">
              <w:rPr>
                <w:rFonts w:cs="Arial"/>
                <w:sz w:val="18"/>
                <w:szCs w:val="18"/>
                <w:lang w:val="en-NZ" w:eastAsia="en-NZ"/>
              </w:rPr>
              <w:t>m – 1</w:t>
            </w:r>
            <w:r w:rsidR="003E2749" w:rsidRPr="003E2749">
              <w:rPr>
                <w:rFonts w:cs="Arial"/>
                <w:sz w:val="18"/>
                <w:szCs w:val="18"/>
                <w:lang w:val="en-NZ" w:eastAsia="en-NZ"/>
              </w:rPr>
              <w:t>1:50a</w:t>
            </w:r>
            <w:r w:rsidRPr="003E2749">
              <w:rPr>
                <w:rFonts w:cs="Arial"/>
                <w:sz w:val="18"/>
                <w:szCs w:val="18"/>
                <w:lang w:val="en-NZ" w:eastAsia="en-NZ"/>
              </w:rPr>
              <w:t>m</w:t>
            </w:r>
          </w:p>
        </w:tc>
        <w:tc>
          <w:tcPr>
            <w:tcW w:w="12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035D81" w14:textId="098846AC" w:rsidR="00540FF2" w:rsidRPr="003E2749" w:rsidRDefault="00540FF2" w:rsidP="00540FF2">
            <w:pPr>
              <w:spacing w:after="240"/>
              <w:rPr>
                <w:rFonts w:cs="Arial"/>
                <w:sz w:val="18"/>
                <w:szCs w:val="18"/>
                <w:lang w:val="en-NZ" w:eastAsia="en-NZ"/>
              </w:rPr>
            </w:pPr>
          </w:p>
        </w:tc>
        <w:tc>
          <w:tcPr>
            <w:tcW w:w="396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26E98B" w14:textId="4C0BF2F9" w:rsidR="00540FF2" w:rsidRPr="003E2749" w:rsidRDefault="003E2749" w:rsidP="00540FF2">
            <w:pPr>
              <w:spacing w:after="240"/>
              <w:rPr>
                <w:rFonts w:cs="Arial"/>
                <w:b/>
                <w:bCs/>
                <w:i/>
                <w:iCs/>
                <w:sz w:val="18"/>
                <w:szCs w:val="18"/>
                <w:lang w:val="en-NZ" w:eastAsia="en-NZ"/>
              </w:rPr>
            </w:pPr>
            <w:r w:rsidRPr="003E2749">
              <w:rPr>
                <w:rFonts w:cs="Arial"/>
                <w:b/>
                <w:bCs/>
                <w:i/>
                <w:iCs/>
                <w:sz w:val="18"/>
                <w:szCs w:val="18"/>
                <w:lang w:val="en-NZ" w:eastAsia="en-NZ"/>
              </w:rPr>
              <w:t>Break 20 minutes</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DA3E82" w14:textId="5B434A3E" w:rsidR="00540FF2" w:rsidRPr="003E2749" w:rsidRDefault="00540FF2" w:rsidP="00540FF2">
            <w:pPr>
              <w:spacing w:after="240"/>
              <w:rPr>
                <w:rFonts w:cs="Arial"/>
                <w:sz w:val="18"/>
                <w:szCs w:val="18"/>
                <w:lang w:val="en-NZ" w:eastAsia="en-NZ"/>
              </w:rPr>
            </w:pP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9CBFDE" w14:textId="216CE509" w:rsidR="00540FF2" w:rsidRPr="003E2749" w:rsidRDefault="00540FF2" w:rsidP="007C18D1">
            <w:pPr>
              <w:spacing w:after="240"/>
              <w:rPr>
                <w:rFonts w:cs="Arial"/>
                <w:sz w:val="18"/>
                <w:szCs w:val="18"/>
                <w:lang w:val="en-NZ" w:eastAsia="en-NZ"/>
              </w:rPr>
            </w:pPr>
          </w:p>
        </w:tc>
      </w:tr>
      <w:tr w:rsidR="00540FF2" w:rsidRPr="00540FF2" w14:paraId="60AE31DD" w14:textId="77777777" w:rsidTr="003E2749">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8EF3E9" w14:textId="7515B34F" w:rsidR="00540FF2" w:rsidRPr="003E2749" w:rsidRDefault="003E2749" w:rsidP="00540FF2">
            <w:pPr>
              <w:spacing w:after="240"/>
              <w:rPr>
                <w:rFonts w:cs="Arial"/>
                <w:sz w:val="18"/>
                <w:szCs w:val="18"/>
                <w:lang w:val="en-NZ" w:eastAsia="en-NZ"/>
              </w:rPr>
            </w:pPr>
            <w:r w:rsidRPr="003E2749">
              <w:rPr>
                <w:rFonts w:cs="Arial"/>
                <w:sz w:val="18"/>
                <w:szCs w:val="18"/>
                <w:lang w:val="en-NZ" w:eastAsia="en-NZ"/>
              </w:rPr>
              <w:t xml:space="preserve">11:50am </w:t>
            </w:r>
            <w:r w:rsidR="00C9706C" w:rsidRPr="003E2749">
              <w:rPr>
                <w:rFonts w:cs="Arial"/>
                <w:sz w:val="18"/>
                <w:szCs w:val="18"/>
                <w:lang w:val="en-NZ" w:eastAsia="en-NZ"/>
              </w:rPr>
              <w:t>– 12:</w:t>
            </w:r>
            <w:r w:rsidRPr="003E2749">
              <w:rPr>
                <w:rFonts w:cs="Arial"/>
                <w:sz w:val="18"/>
                <w:szCs w:val="18"/>
                <w:lang w:val="en-NZ" w:eastAsia="en-NZ"/>
              </w:rPr>
              <w:t>2</w:t>
            </w:r>
            <w:r w:rsidR="00C9706C" w:rsidRPr="003E2749">
              <w:rPr>
                <w:rFonts w:cs="Arial"/>
                <w:sz w:val="18"/>
                <w:szCs w:val="18"/>
                <w:lang w:val="en-NZ" w:eastAsia="en-NZ"/>
              </w:rPr>
              <w:t xml:space="preserve">0pm </w:t>
            </w:r>
          </w:p>
        </w:tc>
        <w:tc>
          <w:tcPr>
            <w:tcW w:w="12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301154" w14:textId="2877ABB9" w:rsidR="00540FF2" w:rsidRPr="003E2749" w:rsidRDefault="003E2749" w:rsidP="00540FF2">
            <w:pPr>
              <w:spacing w:after="240"/>
              <w:rPr>
                <w:rFonts w:cs="Arial"/>
                <w:sz w:val="18"/>
                <w:szCs w:val="18"/>
                <w:lang w:val="en-NZ" w:eastAsia="en-NZ"/>
              </w:rPr>
            </w:pPr>
            <w:r w:rsidRPr="003E2749">
              <w:rPr>
                <w:rFonts w:cs="Arial"/>
                <w:sz w:val="18"/>
                <w:szCs w:val="18"/>
                <w:lang w:eastAsia="en-GB"/>
              </w:rPr>
              <w:t>2022 FULL 12705</w:t>
            </w:r>
          </w:p>
        </w:tc>
        <w:tc>
          <w:tcPr>
            <w:tcW w:w="396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A12B70" w14:textId="77777777" w:rsidR="003E2749" w:rsidRPr="003E2749" w:rsidRDefault="003E2749" w:rsidP="00DF2262">
            <w:pPr>
              <w:autoSpaceDE w:val="0"/>
              <w:autoSpaceDN w:val="0"/>
              <w:adjustRightInd w:val="0"/>
              <w:rPr>
                <w:rFonts w:cs="Arial"/>
                <w:sz w:val="18"/>
                <w:szCs w:val="18"/>
              </w:rPr>
            </w:pPr>
            <w:r w:rsidRPr="003E2749">
              <w:rPr>
                <w:rFonts w:cs="Arial"/>
                <w:sz w:val="18"/>
                <w:szCs w:val="18"/>
              </w:rPr>
              <w:t>Evaluation and validation of the body surface gastric mapping (BSGM) device for use with Young People aged 5-18 years with symptoms or a diagnosis of an Upper Gastrointestinal Functional Disorder</w:t>
            </w:r>
          </w:p>
          <w:p w14:paraId="19159BA2" w14:textId="5F168FED" w:rsidR="00540FF2" w:rsidRPr="003E2749" w:rsidRDefault="00540FF2" w:rsidP="00540FF2">
            <w:pPr>
              <w:spacing w:after="240"/>
              <w:rPr>
                <w:rFonts w:cs="Arial"/>
                <w:sz w:val="18"/>
                <w:szCs w:val="18"/>
                <w:lang w:val="en-NZ" w:eastAsia="en-NZ"/>
              </w:rPr>
            </w:pP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0060B4" w14:textId="3A62EF4D" w:rsidR="00540FF2" w:rsidRPr="003E2749" w:rsidRDefault="003E2749" w:rsidP="00540FF2">
            <w:pPr>
              <w:spacing w:after="240"/>
              <w:rPr>
                <w:rFonts w:cs="Arial"/>
                <w:sz w:val="18"/>
                <w:szCs w:val="18"/>
                <w:lang w:val="en-NZ" w:eastAsia="en-NZ"/>
              </w:rPr>
            </w:pPr>
            <w:r w:rsidRPr="003E2749">
              <w:rPr>
                <w:rFonts w:cs="Arial"/>
                <w:bCs/>
                <w:sz w:val="18"/>
                <w:szCs w:val="18"/>
              </w:rPr>
              <w:t xml:space="preserve">Ms </w:t>
            </w:r>
            <w:proofErr w:type="spellStart"/>
            <w:r w:rsidRPr="003E2749">
              <w:rPr>
                <w:rFonts w:cs="Arial"/>
                <w:bCs/>
                <w:sz w:val="18"/>
                <w:szCs w:val="18"/>
              </w:rPr>
              <w:t>Gayl</w:t>
            </w:r>
            <w:proofErr w:type="spellEnd"/>
            <w:r w:rsidRPr="003E2749">
              <w:rPr>
                <w:rFonts w:cs="Arial"/>
                <w:bCs/>
                <w:sz w:val="18"/>
                <w:szCs w:val="18"/>
              </w:rPr>
              <w:t xml:space="preserve"> Humphrey</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8AC4D7" w14:textId="34D6C882" w:rsidR="00540FF2" w:rsidRPr="003E2749" w:rsidRDefault="003E2749" w:rsidP="007C18D1">
            <w:pPr>
              <w:spacing w:after="240"/>
              <w:rPr>
                <w:rFonts w:cs="Arial"/>
                <w:sz w:val="18"/>
                <w:szCs w:val="18"/>
                <w:lang w:val="en-NZ" w:eastAsia="en-NZ"/>
              </w:rPr>
            </w:pPr>
            <w:r w:rsidRPr="003E2749">
              <w:rPr>
                <w:rFonts w:cs="Arial"/>
                <w:sz w:val="18"/>
                <w:szCs w:val="18"/>
                <w:lang w:val="en-NZ" w:eastAsia="en-NZ"/>
              </w:rPr>
              <w:t>Mr Dominic Fitchett &amp; Ms Amy Henry</w:t>
            </w:r>
          </w:p>
        </w:tc>
      </w:tr>
      <w:tr w:rsidR="00540FF2" w:rsidRPr="00540FF2" w14:paraId="0AB0335C" w14:textId="77777777" w:rsidTr="003E2749">
        <w:trPr>
          <w:trHeight w:val="48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BBC940" w14:textId="20A2F5D7" w:rsidR="00540FF2" w:rsidRPr="003E2749" w:rsidRDefault="00C9706C" w:rsidP="00540FF2">
            <w:pPr>
              <w:spacing w:after="240"/>
              <w:rPr>
                <w:rFonts w:cs="Arial"/>
                <w:sz w:val="18"/>
                <w:szCs w:val="18"/>
                <w:lang w:val="en-NZ" w:eastAsia="en-NZ"/>
              </w:rPr>
            </w:pPr>
            <w:r w:rsidRPr="003E2749">
              <w:rPr>
                <w:rFonts w:cs="Arial"/>
                <w:sz w:val="18"/>
                <w:szCs w:val="18"/>
                <w:lang w:val="en-NZ" w:eastAsia="en-NZ"/>
              </w:rPr>
              <w:t>12:</w:t>
            </w:r>
            <w:r w:rsidR="003E2749" w:rsidRPr="003E2749">
              <w:rPr>
                <w:rFonts w:cs="Arial"/>
                <w:sz w:val="18"/>
                <w:szCs w:val="18"/>
                <w:lang w:val="en-NZ" w:eastAsia="en-NZ"/>
              </w:rPr>
              <w:t>2</w:t>
            </w:r>
            <w:r w:rsidRPr="003E2749">
              <w:rPr>
                <w:rFonts w:cs="Arial"/>
                <w:sz w:val="18"/>
                <w:szCs w:val="18"/>
                <w:lang w:val="en-NZ" w:eastAsia="en-NZ"/>
              </w:rPr>
              <w:t>0pm – 12:50pm</w:t>
            </w:r>
          </w:p>
        </w:tc>
        <w:tc>
          <w:tcPr>
            <w:tcW w:w="12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24472F" w14:textId="3FF8B90C" w:rsidR="00540FF2" w:rsidRPr="003E2749" w:rsidRDefault="003E2749" w:rsidP="00540FF2">
            <w:pPr>
              <w:spacing w:after="240"/>
              <w:rPr>
                <w:rFonts w:cs="Arial"/>
                <w:sz w:val="18"/>
                <w:szCs w:val="18"/>
                <w:lang w:val="en-NZ" w:eastAsia="en-NZ"/>
              </w:rPr>
            </w:pPr>
            <w:r w:rsidRPr="003E2749">
              <w:rPr>
                <w:rFonts w:cs="Arial"/>
                <w:sz w:val="18"/>
                <w:szCs w:val="18"/>
                <w:lang w:eastAsia="en-GB"/>
              </w:rPr>
              <w:t>2022 FULL 12479</w:t>
            </w:r>
          </w:p>
        </w:tc>
        <w:tc>
          <w:tcPr>
            <w:tcW w:w="396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CBB2FC" w14:textId="05EE15B7" w:rsidR="00540FF2" w:rsidRPr="003E2749" w:rsidRDefault="003E2749" w:rsidP="00540FF2">
            <w:pPr>
              <w:spacing w:after="240"/>
              <w:rPr>
                <w:rFonts w:cs="Arial"/>
                <w:sz w:val="18"/>
                <w:szCs w:val="18"/>
                <w:lang w:val="en-NZ" w:eastAsia="en-NZ"/>
              </w:rPr>
            </w:pPr>
            <w:r w:rsidRPr="003E2749">
              <w:rPr>
                <w:rFonts w:cs="Arial"/>
                <w:sz w:val="18"/>
                <w:szCs w:val="18"/>
              </w:rPr>
              <w:t>Optimising heat therapy for treating high blood pressure</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9E5061" w14:textId="16AD256A" w:rsidR="00540FF2" w:rsidRPr="003E2749" w:rsidRDefault="003E2749" w:rsidP="00540FF2">
            <w:pPr>
              <w:spacing w:after="240"/>
              <w:rPr>
                <w:rFonts w:cs="Arial"/>
                <w:sz w:val="18"/>
                <w:szCs w:val="18"/>
                <w:lang w:val="en-NZ" w:eastAsia="en-NZ"/>
              </w:rPr>
            </w:pPr>
            <w:r w:rsidRPr="003E2749">
              <w:rPr>
                <w:rFonts w:cs="Arial"/>
                <w:bCs/>
                <w:sz w:val="18"/>
                <w:szCs w:val="18"/>
              </w:rPr>
              <w:t>Dr Kate Thomas</w:t>
            </w:r>
          </w:p>
        </w:tc>
        <w:tc>
          <w:tcPr>
            <w:tcW w:w="17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7E6332" w14:textId="3952CB4E" w:rsidR="00540FF2" w:rsidRPr="003E2749" w:rsidRDefault="003E2749" w:rsidP="00540FF2">
            <w:pPr>
              <w:spacing w:after="240"/>
              <w:rPr>
                <w:rFonts w:cs="Arial"/>
                <w:sz w:val="18"/>
                <w:szCs w:val="18"/>
                <w:lang w:val="en-NZ" w:eastAsia="en-NZ"/>
              </w:rPr>
            </w:pPr>
            <w:r w:rsidRPr="003E2749">
              <w:rPr>
                <w:rFonts w:cs="Arial"/>
                <w:sz w:val="18"/>
                <w:szCs w:val="18"/>
                <w:lang w:val="en-NZ" w:eastAsia="en-NZ"/>
              </w:rPr>
              <w:t>Mr Anthony Fallon &amp; Ms Amy Henry</w:t>
            </w:r>
          </w:p>
        </w:tc>
      </w:tr>
    </w:tbl>
    <w:p w14:paraId="3E636BEB" w14:textId="77777777" w:rsidR="007F56D5" w:rsidRPr="00522B40" w:rsidRDefault="007F56D5" w:rsidP="00E24E77">
      <w:pPr>
        <w:spacing w:before="80" w:after="80"/>
        <w:rPr>
          <w:rFonts w:cs="Arial"/>
          <w:sz w:val="20"/>
          <w:lang w:val="en-NZ"/>
        </w:rPr>
      </w:pPr>
    </w:p>
    <w:p w14:paraId="072FDE75" w14:textId="77777777" w:rsidR="00E24E77" w:rsidRDefault="00E24E77" w:rsidP="00E24E77">
      <w:pPr>
        <w:spacing w:before="80" w:after="80"/>
        <w:rPr>
          <w:rFonts w:cs="Arial"/>
          <w:sz w:val="24"/>
          <w:szCs w:val="24"/>
          <w:lang w:val="en-NZ"/>
        </w:rPr>
      </w:pPr>
    </w:p>
    <w:tbl>
      <w:tblPr>
        <w:tblW w:w="10131"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2331"/>
      </w:tblGrid>
      <w:tr w:rsidR="00817EEA" w14:paraId="348578EA" w14:textId="77777777" w:rsidTr="00413BB7">
        <w:trPr>
          <w:trHeight w:val="240"/>
        </w:trPr>
        <w:tc>
          <w:tcPr>
            <w:tcW w:w="2700" w:type="dxa"/>
            <w:shd w:val="pct12" w:color="auto" w:fill="FFFFFF"/>
            <w:vAlign w:val="center"/>
            <w:hideMark/>
          </w:tcPr>
          <w:p w14:paraId="5275D7F0" w14:textId="77777777" w:rsidR="00817EEA" w:rsidRDefault="00817EEA">
            <w:pPr>
              <w:autoSpaceDE w:val="0"/>
              <w:autoSpaceDN w:val="0"/>
              <w:adjustRightInd w:val="0"/>
              <w:rPr>
                <w:sz w:val="16"/>
                <w:szCs w:val="16"/>
              </w:rPr>
            </w:pPr>
            <w:r>
              <w:rPr>
                <w:b/>
                <w:sz w:val="16"/>
                <w:szCs w:val="16"/>
              </w:rPr>
              <w:t xml:space="preserve">Member Name </w:t>
            </w:r>
            <w:r>
              <w:rPr>
                <w:sz w:val="16"/>
                <w:szCs w:val="16"/>
              </w:rPr>
              <w:t xml:space="preserve"> </w:t>
            </w:r>
          </w:p>
        </w:tc>
        <w:tc>
          <w:tcPr>
            <w:tcW w:w="2600" w:type="dxa"/>
            <w:shd w:val="pct12" w:color="auto" w:fill="FFFFFF"/>
            <w:vAlign w:val="center"/>
            <w:hideMark/>
          </w:tcPr>
          <w:p w14:paraId="0DE9FD30" w14:textId="77777777" w:rsidR="00817EEA" w:rsidRDefault="00817EEA">
            <w:pPr>
              <w:autoSpaceDE w:val="0"/>
              <w:autoSpaceDN w:val="0"/>
              <w:adjustRightInd w:val="0"/>
              <w:rPr>
                <w:sz w:val="16"/>
                <w:szCs w:val="16"/>
              </w:rPr>
            </w:pPr>
            <w:r>
              <w:rPr>
                <w:b/>
                <w:sz w:val="16"/>
                <w:szCs w:val="16"/>
              </w:rPr>
              <w:t xml:space="preserve">Member Category </w:t>
            </w:r>
            <w:r>
              <w:rPr>
                <w:sz w:val="16"/>
                <w:szCs w:val="16"/>
              </w:rPr>
              <w:t xml:space="preserve"> </w:t>
            </w:r>
          </w:p>
        </w:tc>
        <w:tc>
          <w:tcPr>
            <w:tcW w:w="1300" w:type="dxa"/>
            <w:shd w:val="pct12" w:color="auto" w:fill="FFFFFF"/>
            <w:vAlign w:val="center"/>
            <w:hideMark/>
          </w:tcPr>
          <w:p w14:paraId="64A2DC99" w14:textId="77777777" w:rsidR="00817EEA" w:rsidRDefault="00817EEA">
            <w:pPr>
              <w:autoSpaceDE w:val="0"/>
              <w:autoSpaceDN w:val="0"/>
              <w:adjustRightInd w:val="0"/>
              <w:rPr>
                <w:sz w:val="16"/>
                <w:szCs w:val="16"/>
              </w:rPr>
            </w:pPr>
            <w:r>
              <w:rPr>
                <w:b/>
                <w:sz w:val="16"/>
                <w:szCs w:val="16"/>
              </w:rPr>
              <w:t xml:space="preserve">Appointed </w:t>
            </w:r>
            <w:r>
              <w:rPr>
                <w:sz w:val="16"/>
                <w:szCs w:val="16"/>
              </w:rPr>
              <w:t xml:space="preserve"> </w:t>
            </w:r>
          </w:p>
        </w:tc>
        <w:tc>
          <w:tcPr>
            <w:tcW w:w="1200" w:type="dxa"/>
            <w:shd w:val="pct12" w:color="auto" w:fill="FFFFFF"/>
            <w:vAlign w:val="center"/>
            <w:hideMark/>
          </w:tcPr>
          <w:p w14:paraId="56F5C255" w14:textId="77777777" w:rsidR="00817EEA" w:rsidRDefault="00817EEA">
            <w:pPr>
              <w:autoSpaceDE w:val="0"/>
              <w:autoSpaceDN w:val="0"/>
              <w:adjustRightInd w:val="0"/>
              <w:rPr>
                <w:sz w:val="16"/>
                <w:szCs w:val="16"/>
              </w:rPr>
            </w:pPr>
            <w:r>
              <w:rPr>
                <w:b/>
                <w:sz w:val="16"/>
                <w:szCs w:val="16"/>
              </w:rPr>
              <w:t xml:space="preserve">Term Expires </w:t>
            </w:r>
            <w:r>
              <w:rPr>
                <w:sz w:val="16"/>
                <w:szCs w:val="16"/>
              </w:rPr>
              <w:t xml:space="preserve"> </w:t>
            </w:r>
          </w:p>
        </w:tc>
        <w:tc>
          <w:tcPr>
            <w:tcW w:w="2331" w:type="dxa"/>
            <w:shd w:val="pct12" w:color="auto" w:fill="FFFFFF"/>
            <w:vAlign w:val="center"/>
            <w:hideMark/>
          </w:tcPr>
          <w:p w14:paraId="2D2D0E2C" w14:textId="77777777" w:rsidR="00817EEA" w:rsidRDefault="00817EEA">
            <w:pPr>
              <w:autoSpaceDE w:val="0"/>
              <w:autoSpaceDN w:val="0"/>
              <w:adjustRightInd w:val="0"/>
              <w:rPr>
                <w:sz w:val="16"/>
                <w:szCs w:val="16"/>
              </w:rPr>
            </w:pPr>
            <w:r>
              <w:rPr>
                <w:b/>
                <w:sz w:val="16"/>
                <w:szCs w:val="16"/>
              </w:rPr>
              <w:t xml:space="preserve">Apologies? </w:t>
            </w:r>
            <w:r>
              <w:rPr>
                <w:sz w:val="16"/>
                <w:szCs w:val="16"/>
              </w:rPr>
              <w:t xml:space="preserve"> </w:t>
            </w:r>
          </w:p>
        </w:tc>
      </w:tr>
      <w:tr w:rsidR="00817EEA" w14:paraId="5954BD42" w14:textId="77777777" w:rsidTr="00413BB7">
        <w:trPr>
          <w:trHeight w:val="280"/>
        </w:trPr>
        <w:tc>
          <w:tcPr>
            <w:tcW w:w="2700" w:type="dxa"/>
            <w:hideMark/>
          </w:tcPr>
          <w:p w14:paraId="7F7C750E" w14:textId="77777777" w:rsidR="00817EEA" w:rsidRDefault="00817EEA">
            <w:pPr>
              <w:autoSpaceDE w:val="0"/>
              <w:autoSpaceDN w:val="0"/>
              <w:adjustRightInd w:val="0"/>
              <w:rPr>
                <w:sz w:val="16"/>
                <w:szCs w:val="16"/>
              </w:rPr>
            </w:pPr>
            <w:r>
              <w:rPr>
                <w:rFonts w:cs="Arial"/>
                <w:sz w:val="16"/>
                <w:szCs w:val="16"/>
              </w:rPr>
              <w:t>Dr Devonie Waaka</w:t>
            </w:r>
          </w:p>
        </w:tc>
        <w:tc>
          <w:tcPr>
            <w:tcW w:w="2600" w:type="dxa"/>
            <w:hideMark/>
          </w:tcPr>
          <w:p w14:paraId="64A3A84C" w14:textId="77777777" w:rsidR="00817EEA" w:rsidRDefault="00817EEA">
            <w:pPr>
              <w:autoSpaceDE w:val="0"/>
              <w:autoSpaceDN w:val="0"/>
              <w:adjustRightInd w:val="0"/>
              <w:rPr>
                <w:sz w:val="16"/>
                <w:szCs w:val="16"/>
              </w:rPr>
            </w:pPr>
            <w:r>
              <w:rPr>
                <w:rFonts w:cs="Arial"/>
                <w:sz w:val="16"/>
                <w:szCs w:val="16"/>
              </w:rPr>
              <w:t>Non-lay (intervention studies)</w:t>
            </w:r>
          </w:p>
        </w:tc>
        <w:tc>
          <w:tcPr>
            <w:tcW w:w="1300" w:type="dxa"/>
            <w:hideMark/>
          </w:tcPr>
          <w:p w14:paraId="757C6285" w14:textId="77777777" w:rsidR="00817EEA" w:rsidRDefault="00817EEA">
            <w:pPr>
              <w:autoSpaceDE w:val="0"/>
              <w:autoSpaceDN w:val="0"/>
              <w:adjustRightInd w:val="0"/>
              <w:rPr>
                <w:sz w:val="16"/>
                <w:szCs w:val="16"/>
              </w:rPr>
            </w:pPr>
            <w:r>
              <w:rPr>
                <w:sz w:val="16"/>
                <w:szCs w:val="16"/>
              </w:rPr>
              <w:t xml:space="preserve"> </w:t>
            </w:r>
            <w:r>
              <w:rPr>
                <w:rFonts w:cs="Arial"/>
                <w:sz w:val="16"/>
                <w:szCs w:val="16"/>
              </w:rPr>
              <w:t>18/07/2016</w:t>
            </w:r>
          </w:p>
        </w:tc>
        <w:tc>
          <w:tcPr>
            <w:tcW w:w="1200" w:type="dxa"/>
            <w:hideMark/>
          </w:tcPr>
          <w:p w14:paraId="3FDC6C45" w14:textId="48863671" w:rsidR="00817EEA" w:rsidRDefault="00817EEA">
            <w:pPr>
              <w:autoSpaceDE w:val="0"/>
              <w:autoSpaceDN w:val="0"/>
              <w:adjustRightInd w:val="0"/>
              <w:rPr>
                <w:sz w:val="16"/>
                <w:szCs w:val="16"/>
              </w:rPr>
            </w:pPr>
            <w:r>
              <w:rPr>
                <w:rFonts w:cs="Arial"/>
                <w:sz w:val="16"/>
                <w:szCs w:val="16"/>
              </w:rPr>
              <w:t>18/07/2019</w:t>
            </w:r>
          </w:p>
        </w:tc>
        <w:tc>
          <w:tcPr>
            <w:tcW w:w="2331" w:type="dxa"/>
            <w:hideMark/>
          </w:tcPr>
          <w:p w14:paraId="063278E6" w14:textId="77777777" w:rsidR="00817EEA" w:rsidRDefault="00413BB7">
            <w:pPr>
              <w:autoSpaceDE w:val="0"/>
              <w:autoSpaceDN w:val="0"/>
              <w:adjustRightInd w:val="0"/>
              <w:rPr>
                <w:sz w:val="16"/>
                <w:szCs w:val="16"/>
              </w:rPr>
            </w:pPr>
            <w:r>
              <w:rPr>
                <w:sz w:val="16"/>
                <w:szCs w:val="16"/>
              </w:rPr>
              <w:t>Present</w:t>
            </w:r>
          </w:p>
        </w:tc>
      </w:tr>
      <w:tr w:rsidR="00817EEA" w14:paraId="6AE975C3" w14:textId="77777777" w:rsidTr="00413BB7">
        <w:trPr>
          <w:trHeight w:val="280"/>
        </w:trPr>
        <w:tc>
          <w:tcPr>
            <w:tcW w:w="2700" w:type="dxa"/>
            <w:hideMark/>
          </w:tcPr>
          <w:p w14:paraId="22ED858A" w14:textId="7D0036CE" w:rsidR="00817EEA" w:rsidRDefault="00817EEA">
            <w:pPr>
              <w:autoSpaceDE w:val="0"/>
              <w:autoSpaceDN w:val="0"/>
              <w:adjustRightInd w:val="0"/>
              <w:rPr>
                <w:sz w:val="16"/>
                <w:szCs w:val="16"/>
              </w:rPr>
            </w:pPr>
            <w:r>
              <w:rPr>
                <w:rFonts w:cs="Arial"/>
                <w:sz w:val="16"/>
                <w:szCs w:val="16"/>
              </w:rPr>
              <w:t>Ass</w:t>
            </w:r>
            <w:r w:rsidR="003E2749">
              <w:rPr>
                <w:rFonts w:cs="Arial"/>
                <w:sz w:val="16"/>
                <w:szCs w:val="16"/>
              </w:rPr>
              <w:t>o</w:t>
            </w:r>
            <w:r>
              <w:rPr>
                <w:rFonts w:cs="Arial"/>
                <w:sz w:val="16"/>
                <w:szCs w:val="16"/>
              </w:rPr>
              <w:t>c Prof Mira Harrison-Woolrych</w:t>
            </w:r>
          </w:p>
        </w:tc>
        <w:tc>
          <w:tcPr>
            <w:tcW w:w="2600" w:type="dxa"/>
          </w:tcPr>
          <w:p w14:paraId="0D28BC94" w14:textId="77777777" w:rsidR="00817EEA" w:rsidRDefault="00817EEA">
            <w:pPr>
              <w:autoSpaceDE w:val="0"/>
              <w:autoSpaceDN w:val="0"/>
              <w:adjustRightInd w:val="0"/>
              <w:rPr>
                <w:rFonts w:cs="Arial"/>
                <w:sz w:val="16"/>
                <w:szCs w:val="16"/>
              </w:rPr>
            </w:pPr>
            <w:r>
              <w:rPr>
                <w:rFonts w:cs="Arial"/>
                <w:sz w:val="16"/>
                <w:szCs w:val="16"/>
              </w:rPr>
              <w:t xml:space="preserve">Non-lay (intervention studies) </w:t>
            </w:r>
          </w:p>
          <w:p w14:paraId="6ED72B24" w14:textId="77777777" w:rsidR="00817EEA" w:rsidRDefault="00817EEA">
            <w:pPr>
              <w:autoSpaceDE w:val="0"/>
              <w:autoSpaceDN w:val="0"/>
              <w:adjustRightInd w:val="0"/>
              <w:rPr>
                <w:sz w:val="16"/>
                <w:szCs w:val="16"/>
              </w:rPr>
            </w:pPr>
          </w:p>
        </w:tc>
        <w:tc>
          <w:tcPr>
            <w:tcW w:w="1300" w:type="dxa"/>
            <w:hideMark/>
          </w:tcPr>
          <w:p w14:paraId="4F9EF8D1" w14:textId="77777777" w:rsidR="00817EEA" w:rsidRDefault="00817EEA">
            <w:pPr>
              <w:autoSpaceDE w:val="0"/>
              <w:autoSpaceDN w:val="0"/>
              <w:adjustRightInd w:val="0"/>
              <w:rPr>
                <w:sz w:val="16"/>
                <w:szCs w:val="16"/>
              </w:rPr>
            </w:pPr>
            <w:r>
              <w:rPr>
                <w:rFonts w:cs="Arial"/>
                <w:sz w:val="16"/>
                <w:szCs w:val="16"/>
              </w:rPr>
              <w:t>28/06/2019</w:t>
            </w:r>
          </w:p>
        </w:tc>
        <w:tc>
          <w:tcPr>
            <w:tcW w:w="1200" w:type="dxa"/>
            <w:hideMark/>
          </w:tcPr>
          <w:p w14:paraId="20BC43C4" w14:textId="77777777" w:rsidR="00817EEA" w:rsidRDefault="00817EEA">
            <w:pPr>
              <w:autoSpaceDE w:val="0"/>
              <w:autoSpaceDN w:val="0"/>
              <w:adjustRightInd w:val="0"/>
              <w:rPr>
                <w:sz w:val="16"/>
                <w:szCs w:val="16"/>
              </w:rPr>
            </w:pPr>
            <w:r>
              <w:rPr>
                <w:rFonts w:cs="Arial"/>
                <w:sz w:val="16"/>
                <w:szCs w:val="16"/>
              </w:rPr>
              <w:t>28/06/2020</w:t>
            </w:r>
          </w:p>
        </w:tc>
        <w:tc>
          <w:tcPr>
            <w:tcW w:w="2331" w:type="dxa"/>
            <w:hideMark/>
          </w:tcPr>
          <w:p w14:paraId="718087DF" w14:textId="7CCD4BE7" w:rsidR="00817EEA" w:rsidRDefault="003E2749">
            <w:pPr>
              <w:autoSpaceDE w:val="0"/>
              <w:autoSpaceDN w:val="0"/>
              <w:adjustRightInd w:val="0"/>
              <w:rPr>
                <w:sz w:val="16"/>
                <w:szCs w:val="16"/>
              </w:rPr>
            </w:pPr>
            <w:r>
              <w:rPr>
                <w:sz w:val="16"/>
                <w:szCs w:val="16"/>
              </w:rPr>
              <w:t>Absent</w:t>
            </w:r>
          </w:p>
        </w:tc>
      </w:tr>
      <w:tr w:rsidR="00817EEA" w14:paraId="77C9DCF6" w14:textId="77777777" w:rsidTr="00413BB7">
        <w:trPr>
          <w:trHeight w:val="280"/>
        </w:trPr>
        <w:tc>
          <w:tcPr>
            <w:tcW w:w="2700" w:type="dxa"/>
            <w:hideMark/>
          </w:tcPr>
          <w:p w14:paraId="1957AE82" w14:textId="77777777" w:rsidR="00817EEA" w:rsidRDefault="00817EEA">
            <w:pPr>
              <w:autoSpaceDE w:val="0"/>
              <w:autoSpaceDN w:val="0"/>
              <w:adjustRightInd w:val="0"/>
              <w:rPr>
                <w:sz w:val="16"/>
                <w:szCs w:val="16"/>
              </w:rPr>
            </w:pPr>
            <w:r>
              <w:rPr>
                <w:rFonts w:cs="Arial"/>
                <w:sz w:val="16"/>
                <w:szCs w:val="16"/>
              </w:rPr>
              <w:t>Mr Anthony Fallon</w:t>
            </w:r>
          </w:p>
        </w:tc>
        <w:tc>
          <w:tcPr>
            <w:tcW w:w="2600" w:type="dxa"/>
            <w:hideMark/>
          </w:tcPr>
          <w:p w14:paraId="53CE5DA8" w14:textId="77777777" w:rsidR="00817EEA" w:rsidRDefault="00817EEA">
            <w:pPr>
              <w:autoSpaceDE w:val="0"/>
              <w:autoSpaceDN w:val="0"/>
              <w:adjustRightInd w:val="0"/>
              <w:rPr>
                <w:sz w:val="16"/>
                <w:szCs w:val="16"/>
              </w:rPr>
            </w:pPr>
            <w:r>
              <w:rPr>
                <w:rFonts w:cs="Arial"/>
                <w:sz w:val="16"/>
                <w:szCs w:val="16"/>
              </w:rPr>
              <w:t>Lay (consumer/community perspectives)</w:t>
            </w:r>
          </w:p>
        </w:tc>
        <w:tc>
          <w:tcPr>
            <w:tcW w:w="1300" w:type="dxa"/>
            <w:hideMark/>
          </w:tcPr>
          <w:p w14:paraId="2EEBEB38" w14:textId="77777777" w:rsidR="00817EEA" w:rsidRDefault="00817EEA">
            <w:pPr>
              <w:autoSpaceDE w:val="0"/>
              <w:autoSpaceDN w:val="0"/>
              <w:adjustRightInd w:val="0"/>
              <w:rPr>
                <w:sz w:val="16"/>
                <w:szCs w:val="16"/>
              </w:rPr>
            </w:pPr>
            <w:r>
              <w:rPr>
                <w:rFonts w:cs="Arial"/>
                <w:sz w:val="16"/>
                <w:szCs w:val="16"/>
              </w:rPr>
              <w:t>13/08/2021</w:t>
            </w:r>
          </w:p>
        </w:tc>
        <w:tc>
          <w:tcPr>
            <w:tcW w:w="1200" w:type="dxa"/>
            <w:hideMark/>
          </w:tcPr>
          <w:p w14:paraId="2BABA07B" w14:textId="77777777" w:rsidR="00817EEA" w:rsidRDefault="00817EEA">
            <w:pPr>
              <w:autoSpaceDE w:val="0"/>
              <w:autoSpaceDN w:val="0"/>
              <w:adjustRightInd w:val="0"/>
              <w:rPr>
                <w:sz w:val="16"/>
                <w:szCs w:val="16"/>
              </w:rPr>
            </w:pPr>
            <w:r>
              <w:rPr>
                <w:rFonts w:cs="Arial"/>
                <w:sz w:val="16"/>
                <w:szCs w:val="16"/>
              </w:rPr>
              <w:t>13/08/2024</w:t>
            </w:r>
          </w:p>
        </w:tc>
        <w:tc>
          <w:tcPr>
            <w:tcW w:w="2331" w:type="dxa"/>
            <w:hideMark/>
          </w:tcPr>
          <w:p w14:paraId="7238600E" w14:textId="77777777" w:rsidR="00817EEA" w:rsidRDefault="00413BB7">
            <w:pPr>
              <w:autoSpaceDE w:val="0"/>
              <w:autoSpaceDN w:val="0"/>
              <w:adjustRightInd w:val="0"/>
              <w:rPr>
                <w:sz w:val="16"/>
                <w:szCs w:val="16"/>
              </w:rPr>
            </w:pPr>
            <w:r>
              <w:rPr>
                <w:sz w:val="16"/>
                <w:szCs w:val="16"/>
              </w:rPr>
              <w:t>Present</w:t>
            </w:r>
          </w:p>
        </w:tc>
      </w:tr>
      <w:tr w:rsidR="00817EEA" w14:paraId="06F0C03D" w14:textId="77777777" w:rsidTr="00413BB7">
        <w:trPr>
          <w:trHeight w:val="280"/>
        </w:trPr>
        <w:tc>
          <w:tcPr>
            <w:tcW w:w="2700" w:type="dxa"/>
            <w:hideMark/>
          </w:tcPr>
          <w:p w14:paraId="162ECE85" w14:textId="77777777" w:rsidR="00817EEA" w:rsidRDefault="00817EEA">
            <w:pPr>
              <w:autoSpaceDE w:val="0"/>
              <w:autoSpaceDN w:val="0"/>
              <w:adjustRightInd w:val="0"/>
              <w:rPr>
                <w:sz w:val="16"/>
                <w:szCs w:val="16"/>
              </w:rPr>
            </w:pPr>
            <w:r>
              <w:rPr>
                <w:rFonts w:cs="Arial"/>
                <w:sz w:val="16"/>
                <w:szCs w:val="16"/>
              </w:rPr>
              <w:t>Mr Dominic Fitchett</w:t>
            </w:r>
          </w:p>
        </w:tc>
        <w:tc>
          <w:tcPr>
            <w:tcW w:w="2600" w:type="dxa"/>
            <w:hideMark/>
          </w:tcPr>
          <w:p w14:paraId="1CB56F41" w14:textId="77777777" w:rsidR="00817EEA" w:rsidRDefault="00817EEA">
            <w:pPr>
              <w:autoSpaceDE w:val="0"/>
              <w:autoSpaceDN w:val="0"/>
              <w:adjustRightInd w:val="0"/>
              <w:rPr>
                <w:sz w:val="16"/>
                <w:szCs w:val="16"/>
              </w:rPr>
            </w:pPr>
            <w:r>
              <w:rPr>
                <w:rFonts w:cs="Arial"/>
                <w:sz w:val="16"/>
                <w:szCs w:val="16"/>
              </w:rPr>
              <w:t>Lay (the law)</w:t>
            </w:r>
          </w:p>
        </w:tc>
        <w:tc>
          <w:tcPr>
            <w:tcW w:w="1300" w:type="dxa"/>
            <w:hideMark/>
          </w:tcPr>
          <w:p w14:paraId="7779C728" w14:textId="77777777" w:rsidR="00817EEA" w:rsidRDefault="00817EEA">
            <w:pPr>
              <w:autoSpaceDE w:val="0"/>
              <w:autoSpaceDN w:val="0"/>
              <w:adjustRightInd w:val="0"/>
              <w:rPr>
                <w:sz w:val="16"/>
                <w:szCs w:val="16"/>
              </w:rPr>
            </w:pPr>
            <w:r>
              <w:rPr>
                <w:rFonts w:cs="Arial"/>
                <w:sz w:val="16"/>
                <w:szCs w:val="16"/>
              </w:rPr>
              <w:t>05/07/2019</w:t>
            </w:r>
          </w:p>
        </w:tc>
        <w:tc>
          <w:tcPr>
            <w:tcW w:w="1200" w:type="dxa"/>
            <w:hideMark/>
          </w:tcPr>
          <w:p w14:paraId="15DA52BA" w14:textId="77777777" w:rsidR="00817EEA" w:rsidRDefault="00817EEA">
            <w:pPr>
              <w:autoSpaceDE w:val="0"/>
              <w:autoSpaceDN w:val="0"/>
              <w:adjustRightInd w:val="0"/>
              <w:rPr>
                <w:sz w:val="16"/>
                <w:szCs w:val="16"/>
              </w:rPr>
            </w:pPr>
            <w:r>
              <w:rPr>
                <w:rFonts w:cs="Arial"/>
                <w:sz w:val="16"/>
                <w:szCs w:val="16"/>
              </w:rPr>
              <w:t>05/07/2022</w:t>
            </w:r>
          </w:p>
        </w:tc>
        <w:tc>
          <w:tcPr>
            <w:tcW w:w="2331" w:type="dxa"/>
            <w:hideMark/>
          </w:tcPr>
          <w:p w14:paraId="73A47386" w14:textId="77777777" w:rsidR="00817EEA" w:rsidRDefault="00817EEA">
            <w:pPr>
              <w:autoSpaceDE w:val="0"/>
              <w:autoSpaceDN w:val="0"/>
              <w:adjustRightInd w:val="0"/>
              <w:rPr>
                <w:sz w:val="16"/>
                <w:szCs w:val="16"/>
              </w:rPr>
            </w:pPr>
            <w:r>
              <w:rPr>
                <w:sz w:val="16"/>
                <w:szCs w:val="16"/>
              </w:rPr>
              <w:t>Present</w:t>
            </w:r>
          </w:p>
        </w:tc>
      </w:tr>
      <w:tr w:rsidR="00817EEA" w14:paraId="084DAE23" w14:textId="77777777" w:rsidTr="00413BB7">
        <w:trPr>
          <w:trHeight w:val="280"/>
        </w:trPr>
        <w:tc>
          <w:tcPr>
            <w:tcW w:w="2700" w:type="dxa"/>
            <w:hideMark/>
          </w:tcPr>
          <w:p w14:paraId="5D0B8EA5" w14:textId="77777777" w:rsidR="00817EEA" w:rsidRDefault="00817EEA">
            <w:pPr>
              <w:autoSpaceDE w:val="0"/>
              <w:autoSpaceDN w:val="0"/>
              <w:adjustRightInd w:val="0"/>
              <w:rPr>
                <w:sz w:val="16"/>
                <w:szCs w:val="16"/>
              </w:rPr>
            </w:pPr>
            <w:r>
              <w:rPr>
                <w:rFonts w:cs="Arial"/>
                <w:sz w:val="16"/>
                <w:szCs w:val="16"/>
              </w:rPr>
              <w:t>Ms Amy Henry</w:t>
            </w:r>
          </w:p>
        </w:tc>
        <w:tc>
          <w:tcPr>
            <w:tcW w:w="2600" w:type="dxa"/>
            <w:hideMark/>
          </w:tcPr>
          <w:p w14:paraId="1F6C2968" w14:textId="77777777" w:rsidR="00817EEA" w:rsidRDefault="00817EEA">
            <w:pPr>
              <w:autoSpaceDE w:val="0"/>
              <w:autoSpaceDN w:val="0"/>
              <w:adjustRightInd w:val="0"/>
              <w:rPr>
                <w:sz w:val="16"/>
                <w:szCs w:val="16"/>
              </w:rPr>
            </w:pPr>
            <w:r>
              <w:rPr>
                <w:rFonts w:cs="Arial"/>
                <w:sz w:val="16"/>
                <w:szCs w:val="16"/>
              </w:rPr>
              <w:t>Non-lay (observational studies)</w:t>
            </w:r>
          </w:p>
        </w:tc>
        <w:tc>
          <w:tcPr>
            <w:tcW w:w="1300" w:type="dxa"/>
            <w:hideMark/>
          </w:tcPr>
          <w:p w14:paraId="137D4FFA" w14:textId="77777777" w:rsidR="00817EEA" w:rsidRDefault="00817EEA">
            <w:pPr>
              <w:autoSpaceDE w:val="0"/>
              <w:autoSpaceDN w:val="0"/>
              <w:adjustRightInd w:val="0"/>
              <w:rPr>
                <w:sz w:val="16"/>
                <w:szCs w:val="16"/>
              </w:rPr>
            </w:pPr>
            <w:r>
              <w:rPr>
                <w:rFonts w:cs="Arial"/>
                <w:sz w:val="16"/>
                <w:szCs w:val="16"/>
              </w:rPr>
              <w:t>13/08/2021</w:t>
            </w:r>
          </w:p>
        </w:tc>
        <w:tc>
          <w:tcPr>
            <w:tcW w:w="1200" w:type="dxa"/>
            <w:hideMark/>
          </w:tcPr>
          <w:p w14:paraId="4971F174" w14:textId="77777777" w:rsidR="00817EEA" w:rsidRDefault="00817EEA">
            <w:pPr>
              <w:autoSpaceDE w:val="0"/>
              <w:autoSpaceDN w:val="0"/>
              <w:adjustRightInd w:val="0"/>
              <w:rPr>
                <w:sz w:val="16"/>
                <w:szCs w:val="16"/>
              </w:rPr>
            </w:pPr>
            <w:r>
              <w:rPr>
                <w:rFonts w:cs="Arial"/>
                <w:sz w:val="16"/>
                <w:szCs w:val="16"/>
              </w:rPr>
              <w:t>13/08/2024</w:t>
            </w:r>
          </w:p>
        </w:tc>
        <w:tc>
          <w:tcPr>
            <w:tcW w:w="2331" w:type="dxa"/>
            <w:hideMark/>
          </w:tcPr>
          <w:p w14:paraId="3348BB7E" w14:textId="77777777" w:rsidR="00817EEA" w:rsidRDefault="00817EEA">
            <w:pPr>
              <w:autoSpaceDE w:val="0"/>
              <w:autoSpaceDN w:val="0"/>
              <w:adjustRightInd w:val="0"/>
              <w:rPr>
                <w:sz w:val="16"/>
                <w:szCs w:val="16"/>
              </w:rPr>
            </w:pPr>
            <w:r>
              <w:rPr>
                <w:sz w:val="16"/>
                <w:szCs w:val="16"/>
              </w:rPr>
              <w:t>Present</w:t>
            </w:r>
          </w:p>
        </w:tc>
      </w:tr>
      <w:tr w:rsidR="00413BB7" w14:paraId="6E6888D6" w14:textId="77777777" w:rsidTr="00413BB7">
        <w:trPr>
          <w:trHeight w:val="280"/>
        </w:trPr>
        <w:tc>
          <w:tcPr>
            <w:tcW w:w="2700" w:type="dxa"/>
          </w:tcPr>
          <w:p w14:paraId="271E34A1" w14:textId="77777777" w:rsidR="00413BB7" w:rsidRDefault="00413BB7">
            <w:pPr>
              <w:autoSpaceDE w:val="0"/>
              <w:autoSpaceDN w:val="0"/>
              <w:adjustRightInd w:val="0"/>
              <w:rPr>
                <w:rFonts w:cs="Arial"/>
                <w:sz w:val="16"/>
                <w:szCs w:val="16"/>
              </w:rPr>
            </w:pPr>
            <w:r>
              <w:rPr>
                <w:rFonts w:cs="Arial"/>
                <w:sz w:val="16"/>
                <w:szCs w:val="16"/>
              </w:rPr>
              <w:t>Associate Prof Nicola Swain</w:t>
            </w:r>
          </w:p>
        </w:tc>
        <w:tc>
          <w:tcPr>
            <w:tcW w:w="2600" w:type="dxa"/>
          </w:tcPr>
          <w:p w14:paraId="4CD5DC01" w14:textId="77777777" w:rsidR="00413BB7" w:rsidRDefault="00413BB7">
            <w:pPr>
              <w:autoSpaceDE w:val="0"/>
              <w:autoSpaceDN w:val="0"/>
              <w:adjustRightInd w:val="0"/>
              <w:rPr>
                <w:rFonts w:cs="Arial"/>
                <w:sz w:val="16"/>
                <w:szCs w:val="16"/>
              </w:rPr>
            </w:pPr>
            <w:r>
              <w:rPr>
                <w:rFonts w:cs="Arial"/>
                <w:sz w:val="16"/>
                <w:szCs w:val="16"/>
              </w:rPr>
              <w:t>Non-lay (intervention &amp; observational studies)</w:t>
            </w:r>
          </w:p>
        </w:tc>
        <w:tc>
          <w:tcPr>
            <w:tcW w:w="1300" w:type="dxa"/>
          </w:tcPr>
          <w:p w14:paraId="4365F232" w14:textId="77777777" w:rsidR="00413BB7" w:rsidRDefault="00413BB7">
            <w:pPr>
              <w:autoSpaceDE w:val="0"/>
              <w:autoSpaceDN w:val="0"/>
              <w:adjustRightInd w:val="0"/>
              <w:rPr>
                <w:rFonts w:cs="Arial"/>
                <w:sz w:val="16"/>
                <w:szCs w:val="16"/>
              </w:rPr>
            </w:pPr>
            <w:r>
              <w:rPr>
                <w:rFonts w:cs="Arial"/>
                <w:sz w:val="16"/>
                <w:szCs w:val="16"/>
              </w:rPr>
              <w:t>13/08/2021</w:t>
            </w:r>
          </w:p>
        </w:tc>
        <w:tc>
          <w:tcPr>
            <w:tcW w:w="1200" w:type="dxa"/>
          </w:tcPr>
          <w:p w14:paraId="39094E38" w14:textId="77777777" w:rsidR="00413BB7" w:rsidRDefault="00413BB7">
            <w:pPr>
              <w:autoSpaceDE w:val="0"/>
              <w:autoSpaceDN w:val="0"/>
              <w:adjustRightInd w:val="0"/>
              <w:rPr>
                <w:rFonts w:cs="Arial"/>
                <w:sz w:val="16"/>
                <w:szCs w:val="16"/>
              </w:rPr>
            </w:pPr>
            <w:r>
              <w:rPr>
                <w:rFonts w:cs="Arial"/>
                <w:sz w:val="16"/>
                <w:szCs w:val="16"/>
              </w:rPr>
              <w:t>13/08/2024</w:t>
            </w:r>
          </w:p>
        </w:tc>
        <w:tc>
          <w:tcPr>
            <w:tcW w:w="2331" w:type="dxa"/>
          </w:tcPr>
          <w:p w14:paraId="350A7CF5" w14:textId="77777777" w:rsidR="00413BB7" w:rsidRDefault="00413BB7">
            <w:pPr>
              <w:autoSpaceDE w:val="0"/>
              <w:autoSpaceDN w:val="0"/>
              <w:adjustRightInd w:val="0"/>
              <w:rPr>
                <w:sz w:val="16"/>
                <w:szCs w:val="16"/>
              </w:rPr>
            </w:pPr>
            <w:r>
              <w:rPr>
                <w:sz w:val="16"/>
                <w:szCs w:val="16"/>
              </w:rPr>
              <w:t>Present</w:t>
            </w:r>
          </w:p>
        </w:tc>
      </w:tr>
    </w:tbl>
    <w:p w14:paraId="3A913BF8" w14:textId="77777777" w:rsidR="00E24E77" w:rsidRPr="0054344C" w:rsidRDefault="00E24E77" w:rsidP="00B37D44">
      <w:pPr>
        <w:pStyle w:val="Heading2"/>
      </w:pPr>
      <w:r>
        <w:br w:type="page"/>
      </w:r>
      <w:r w:rsidRPr="0054344C">
        <w:lastRenderedPageBreak/>
        <w:t>Welcome</w:t>
      </w:r>
    </w:p>
    <w:p w14:paraId="70B66B23" w14:textId="77777777" w:rsidR="00E24E77" w:rsidRPr="008F6D9D" w:rsidRDefault="00E24E77" w:rsidP="00E24E77">
      <w:r>
        <w:t xml:space="preserve"> </w:t>
      </w:r>
    </w:p>
    <w:p w14:paraId="213919F3"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413BB7">
        <w:rPr>
          <w:rFonts w:cs="Arial"/>
          <w:szCs w:val="22"/>
          <w:lang w:val="en-NZ"/>
        </w:rPr>
        <w:t xml:space="preserve"> 10:00am </w:t>
      </w:r>
      <w:r w:rsidRPr="00204AC4">
        <w:rPr>
          <w:rFonts w:cs="Arial"/>
          <w:szCs w:val="22"/>
          <w:lang w:val="en-NZ"/>
        </w:rPr>
        <w:t>and welcomed Committee members</w:t>
      </w:r>
      <w:r w:rsidR="00413BB7">
        <w:rPr>
          <w:rFonts w:cs="Arial"/>
          <w:szCs w:val="22"/>
          <w:lang w:val="en-NZ"/>
        </w:rPr>
        <w:t xml:space="preserve">. </w:t>
      </w:r>
    </w:p>
    <w:p w14:paraId="761BA239" w14:textId="6941C813" w:rsidR="00E24E77" w:rsidRPr="003E2749" w:rsidRDefault="00E24E77" w:rsidP="00E24E77">
      <w:pPr>
        <w:rPr>
          <w:rFonts w:cs="Arial"/>
          <w:iCs/>
          <w:color w:val="33CCCC"/>
          <w:szCs w:val="22"/>
          <w:lang w:val="en-NZ"/>
        </w:rPr>
      </w:pPr>
    </w:p>
    <w:p w14:paraId="71397309" w14:textId="3E17A4F3" w:rsidR="003E2749" w:rsidRDefault="003E2749" w:rsidP="00E24E77">
      <w:pPr>
        <w:rPr>
          <w:lang w:val="en-NZ"/>
        </w:rPr>
      </w:pPr>
      <w:r>
        <w:rPr>
          <w:lang w:val="en-NZ"/>
        </w:rPr>
        <w:t xml:space="preserve">The Chair noted the absence of Associate Professor Mira </w:t>
      </w:r>
      <w:r w:rsidRPr="003E2749">
        <w:rPr>
          <w:lang w:val="en-NZ"/>
        </w:rPr>
        <w:t>Harrison-Woolrych</w:t>
      </w:r>
      <w:r>
        <w:rPr>
          <w:lang w:val="en-NZ"/>
        </w:rPr>
        <w:t xml:space="preserve"> but noted it was not necessary to co-opt another member for the meeting. </w:t>
      </w:r>
    </w:p>
    <w:p w14:paraId="13357E0F" w14:textId="77777777" w:rsidR="003E2749" w:rsidRDefault="003E2749" w:rsidP="00E24E77">
      <w:pPr>
        <w:rPr>
          <w:lang w:val="en-NZ"/>
        </w:rPr>
      </w:pPr>
    </w:p>
    <w:p w14:paraId="1D2B5268" w14:textId="77777777" w:rsidR="00E24E77" w:rsidRDefault="00E24E77" w:rsidP="00E24E77">
      <w:pPr>
        <w:rPr>
          <w:lang w:val="en-NZ"/>
        </w:rPr>
      </w:pPr>
      <w:r>
        <w:rPr>
          <w:lang w:val="en-NZ"/>
        </w:rPr>
        <w:t xml:space="preserve">The Chair noted that the meeting was quorate. </w:t>
      </w:r>
    </w:p>
    <w:p w14:paraId="22051043" w14:textId="77777777" w:rsidR="00E24E77" w:rsidRDefault="00E24E77" w:rsidP="00E24E77">
      <w:pPr>
        <w:rPr>
          <w:lang w:val="en-NZ"/>
        </w:rPr>
      </w:pPr>
    </w:p>
    <w:p w14:paraId="374DA1D3" w14:textId="77777777" w:rsidR="00E24E77" w:rsidRDefault="00E24E77" w:rsidP="00E24E77">
      <w:pPr>
        <w:rPr>
          <w:lang w:val="en-NZ"/>
        </w:rPr>
      </w:pPr>
      <w:r>
        <w:rPr>
          <w:lang w:val="en-NZ"/>
        </w:rPr>
        <w:t>The Committee noted and agreed the agenda for the meeting.</w:t>
      </w:r>
    </w:p>
    <w:p w14:paraId="3845DA12" w14:textId="77777777" w:rsidR="00E24E77" w:rsidRDefault="00E24E77" w:rsidP="00E24E77">
      <w:pPr>
        <w:rPr>
          <w:lang w:val="en-NZ"/>
        </w:rPr>
      </w:pPr>
    </w:p>
    <w:p w14:paraId="6ACBA3C7" w14:textId="77777777" w:rsidR="00D324AA" w:rsidRPr="00CE6AA6" w:rsidRDefault="00D324AA" w:rsidP="00B37D44">
      <w:pPr>
        <w:pStyle w:val="Heading2"/>
      </w:pPr>
      <w:r w:rsidRPr="00CE6AA6">
        <w:t>Confirmation of previous minutes</w:t>
      </w:r>
    </w:p>
    <w:p w14:paraId="2156EED3" w14:textId="77777777" w:rsidR="00D324AA" w:rsidRDefault="00D324AA" w:rsidP="00D324AA">
      <w:pPr>
        <w:rPr>
          <w:lang w:val="en-NZ"/>
        </w:rPr>
      </w:pPr>
    </w:p>
    <w:p w14:paraId="1F14CCED" w14:textId="1761F85A" w:rsidR="00D324AA" w:rsidRDefault="00D324AA" w:rsidP="00D324AA">
      <w:pPr>
        <w:rPr>
          <w:lang w:val="en-NZ"/>
        </w:rPr>
      </w:pPr>
      <w:r>
        <w:rPr>
          <w:lang w:val="en-NZ"/>
        </w:rPr>
        <w:t xml:space="preserve">The minutes of the </w:t>
      </w:r>
      <w:r w:rsidRPr="00413BB7">
        <w:rPr>
          <w:lang w:val="en-NZ"/>
        </w:rPr>
        <w:t xml:space="preserve">meeting of </w:t>
      </w:r>
      <w:r w:rsidR="003E2749">
        <w:rPr>
          <w:rFonts w:cs="Arial"/>
          <w:szCs w:val="22"/>
          <w:lang w:val="en-NZ"/>
        </w:rPr>
        <w:t>12</w:t>
      </w:r>
      <w:r w:rsidR="00413BB7" w:rsidRPr="00413BB7">
        <w:rPr>
          <w:rFonts w:cs="Arial"/>
          <w:szCs w:val="22"/>
          <w:vertAlign w:val="superscript"/>
          <w:lang w:val="en-NZ"/>
        </w:rPr>
        <w:t>th</w:t>
      </w:r>
      <w:r w:rsidR="00413BB7" w:rsidRPr="00413BB7">
        <w:rPr>
          <w:rFonts w:cs="Arial"/>
          <w:szCs w:val="22"/>
          <w:lang w:val="en-NZ"/>
        </w:rPr>
        <w:t xml:space="preserve"> April</w:t>
      </w:r>
      <w:r w:rsidR="00413BB7">
        <w:rPr>
          <w:rFonts w:cs="Arial"/>
          <w:color w:val="33CCCC"/>
          <w:szCs w:val="22"/>
          <w:lang w:val="en-NZ"/>
        </w:rPr>
        <w:t xml:space="preserve"> </w:t>
      </w:r>
      <w:r>
        <w:rPr>
          <w:lang w:val="en-NZ"/>
        </w:rPr>
        <w:t>were confirmed.</w:t>
      </w:r>
    </w:p>
    <w:p w14:paraId="7C066361" w14:textId="77777777" w:rsidR="00D324AA" w:rsidRDefault="00D324AA" w:rsidP="00D324AA">
      <w:pPr>
        <w:rPr>
          <w:color w:val="FF0000"/>
          <w:lang w:val="en-NZ"/>
        </w:rPr>
      </w:pPr>
    </w:p>
    <w:p w14:paraId="1C1F84CA" w14:textId="77777777" w:rsidR="00D324AA" w:rsidRDefault="00D324AA" w:rsidP="00E24E77">
      <w:pPr>
        <w:rPr>
          <w:lang w:val="en-NZ"/>
        </w:rPr>
      </w:pPr>
    </w:p>
    <w:p w14:paraId="0035F94D" w14:textId="77777777" w:rsidR="00D324AA" w:rsidRPr="00540FF2" w:rsidRDefault="00D324AA" w:rsidP="00540FF2">
      <w:pPr>
        <w:rPr>
          <w:lang w:val="en-NZ"/>
        </w:rPr>
      </w:pPr>
    </w:p>
    <w:p w14:paraId="31A9B020" w14:textId="77777777" w:rsidR="00E24E77" w:rsidRDefault="00E24E77" w:rsidP="00E24E77">
      <w:pPr>
        <w:rPr>
          <w:lang w:val="en-NZ"/>
        </w:rPr>
      </w:pPr>
    </w:p>
    <w:p w14:paraId="55D69B75" w14:textId="77777777" w:rsidR="00E24E77" w:rsidRPr="00DC35A3" w:rsidRDefault="00E24E77" w:rsidP="00E24E77">
      <w:pPr>
        <w:rPr>
          <w:lang w:val="en-NZ"/>
        </w:rPr>
      </w:pPr>
    </w:p>
    <w:p w14:paraId="2516CBF2" w14:textId="77777777" w:rsidR="00E24E77" w:rsidRPr="00DA5F0B" w:rsidRDefault="00540FF2" w:rsidP="00B37D44">
      <w:pPr>
        <w:pStyle w:val="Heading2"/>
      </w:pPr>
      <w:r>
        <w:br w:type="page"/>
      </w:r>
      <w:r w:rsidR="00E24E77" w:rsidRPr="00DA5F0B">
        <w:lastRenderedPageBreak/>
        <w:t xml:space="preserve">New applications </w:t>
      </w:r>
    </w:p>
    <w:p w14:paraId="769AC0B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25398B43" w14:textId="77777777" w:rsidTr="00540FF2">
        <w:trPr>
          <w:trHeight w:val="280"/>
        </w:trPr>
        <w:tc>
          <w:tcPr>
            <w:tcW w:w="966" w:type="dxa"/>
            <w:tcBorders>
              <w:top w:val="nil"/>
              <w:left w:val="nil"/>
              <w:bottom w:val="nil"/>
              <w:right w:val="nil"/>
            </w:tcBorders>
          </w:tcPr>
          <w:p w14:paraId="29E09A28"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2886AA4D"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402789" w14:textId="2DE5E676" w:rsidR="00540FF2" w:rsidRPr="00960BFE" w:rsidRDefault="003E2749" w:rsidP="004444E1">
            <w:pPr>
              <w:autoSpaceDE w:val="0"/>
              <w:autoSpaceDN w:val="0"/>
              <w:adjustRightInd w:val="0"/>
            </w:pPr>
            <w:r w:rsidRPr="003E2749">
              <w:rPr>
                <w:b/>
              </w:rPr>
              <w:t>2022 FULL 11858</w:t>
            </w:r>
          </w:p>
        </w:tc>
      </w:tr>
      <w:tr w:rsidR="00540FF2" w:rsidRPr="00960BFE" w14:paraId="3613B96B" w14:textId="77777777" w:rsidTr="00540FF2">
        <w:trPr>
          <w:trHeight w:val="280"/>
        </w:trPr>
        <w:tc>
          <w:tcPr>
            <w:tcW w:w="966" w:type="dxa"/>
            <w:tcBorders>
              <w:top w:val="nil"/>
              <w:left w:val="nil"/>
              <w:bottom w:val="nil"/>
              <w:right w:val="nil"/>
            </w:tcBorders>
          </w:tcPr>
          <w:p w14:paraId="2BA050AC"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043AD54"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7F5D36FE" w14:textId="7BD4534E" w:rsidR="00540FF2" w:rsidRPr="00960BFE" w:rsidRDefault="003E2749" w:rsidP="004444E1">
            <w:pPr>
              <w:autoSpaceDE w:val="0"/>
              <w:autoSpaceDN w:val="0"/>
              <w:adjustRightInd w:val="0"/>
            </w:pPr>
            <w:r w:rsidRPr="003E2749">
              <w:t>Feasible, safety and utility of Endoscopic ultrasound-guided PPG measurement (EUS-PPGM) in patients undergoing liver resection and major intra-abdominal surgeries</w:t>
            </w:r>
          </w:p>
        </w:tc>
      </w:tr>
      <w:tr w:rsidR="00540FF2" w:rsidRPr="00960BFE" w14:paraId="78DFFA5F" w14:textId="77777777" w:rsidTr="00540FF2">
        <w:trPr>
          <w:trHeight w:val="280"/>
        </w:trPr>
        <w:tc>
          <w:tcPr>
            <w:tcW w:w="966" w:type="dxa"/>
            <w:tcBorders>
              <w:top w:val="nil"/>
              <w:left w:val="nil"/>
              <w:bottom w:val="nil"/>
              <w:right w:val="nil"/>
            </w:tcBorders>
          </w:tcPr>
          <w:p w14:paraId="2DBCFD3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649E092"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B391B7B" w14:textId="3F5DAEAA" w:rsidR="00540FF2" w:rsidRPr="00960BFE" w:rsidRDefault="00413BB7" w:rsidP="004444E1">
            <w:pPr>
              <w:autoSpaceDE w:val="0"/>
              <w:autoSpaceDN w:val="0"/>
              <w:adjustRightInd w:val="0"/>
            </w:pPr>
            <w:r>
              <w:t xml:space="preserve">Dr </w:t>
            </w:r>
            <w:r w:rsidR="003E2749">
              <w:t xml:space="preserve">Frank </w:t>
            </w:r>
            <w:proofErr w:type="spellStart"/>
            <w:r w:rsidR="003E2749">
              <w:t>Weilert</w:t>
            </w:r>
            <w:proofErr w:type="spellEnd"/>
            <w:r w:rsidR="00540FF2" w:rsidRPr="00960BFE">
              <w:t xml:space="preserve"> </w:t>
            </w:r>
          </w:p>
        </w:tc>
      </w:tr>
      <w:tr w:rsidR="00540FF2" w:rsidRPr="00960BFE" w14:paraId="185D9473" w14:textId="77777777" w:rsidTr="00540FF2">
        <w:trPr>
          <w:trHeight w:val="280"/>
        </w:trPr>
        <w:tc>
          <w:tcPr>
            <w:tcW w:w="966" w:type="dxa"/>
            <w:tcBorders>
              <w:top w:val="nil"/>
              <w:left w:val="nil"/>
              <w:bottom w:val="nil"/>
              <w:right w:val="nil"/>
            </w:tcBorders>
          </w:tcPr>
          <w:p w14:paraId="439513A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9200BB1"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6D6D6236" w14:textId="3B178C5B" w:rsidR="00540FF2" w:rsidRPr="00960BFE" w:rsidRDefault="00540FF2" w:rsidP="004444E1">
            <w:pPr>
              <w:autoSpaceDE w:val="0"/>
              <w:autoSpaceDN w:val="0"/>
              <w:adjustRightInd w:val="0"/>
            </w:pPr>
          </w:p>
        </w:tc>
      </w:tr>
      <w:tr w:rsidR="00540FF2" w:rsidRPr="00960BFE" w14:paraId="67A080B3" w14:textId="77777777" w:rsidTr="00540FF2">
        <w:trPr>
          <w:trHeight w:val="280"/>
        </w:trPr>
        <w:tc>
          <w:tcPr>
            <w:tcW w:w="966" w:type="dxa"/>
            <w:tcBorders>
              <w:top w:val="nil"/>
              <w:left w:val="nil"/>
              <w:bottom w:val="nil"/>
              <w:right w:val="nil"/>
            </w:tcBorders>
          </w:tcPr>
          <w:p w14:paraId="5914C9B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D8BEF7E"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4C6F5F1C" w14:textId="1823F4FF" w:rsidR="00540FF2" w:rsidRPr="00960BFE" w:rsidRDefault="00E66B57" w:rsidP="004444E1">
            <w:pPr>
              <w:autoSpaceDE w:val="0"/>
              <w:autoSpaceDN w:val="0"/>
              <w:adjustRightInd w:val="0"/>
            </w:pPr>
            <w:r>
              <w:t>28</w:t>
            </w:r>
            <w:r w:rsidRPr="00E66B57">
              <w:rPr>
                <w:vertAlign w:val="superscript"/>
              </w:rPr>
              <w:t>th</w:t>
            </w:r>
            <w:r>
              <w:t xml:space="preserve"> April 2022</w:t>
            </w:r>
          </w:p>
        </w:tc>
      </w:tr>
    </w:tbl>
    <w:p w14:paraId="13763077" w14:textId="77777777" w:rsidR="00E24E77" w:rsidRPr="00795EDD" w:rsidRDefault="00E24E77" w:rsidP="00E24E77"/>
    <w:p w14:paraId="382E0C1D" w14:textId="3D6E96B1" w:rsidR="00540FF2" w:rsidRPr="00D324AA" w:rsidRDefault="00663BEF" w:rsidP="00540FF2">
      <w:pPr>
        <w:autoSpaceDE w:val="0"/>
        <w:autoSpaceDN w:val="0"/>
        <w:adjustRightInd w:val="0"/>
        <w:rPr>
          <w:sz w:val="20"/>
          <w:lang w:val="en-NZ"/>
        </w:rPr>
      </w:pPr>
      <w:r>
        <w:rPr>
          <w:lang w:val="en-NZ"/>
        </w:rPr>
        <w:t xml:space="preserve">Dr Stephanie Yung and Dr Frank </w:t>
      </w:r>
      <w:proofErr w:type="spellStart"/>
      <w:r>
        <w:rPr>
          <w:lang w:val="en-NZ"/>
        </w:rPr>
        <w:t>Weilert</w:t>
      </w:r>
      <w:proofErr w:type="spellEnd"/>
      <w:r>
        <w:rPr>
          <w:lang w:val="en-NZ"/>
        </w:rPr>
        <w:t xml:space="preserve"> </w:t>
      </w:r>
      <w:r w:rsidR="00540FF2" w:rsidRPr="005D77FC">
        <w:rPr>
          <w:lang w:val="en-NZ"/>
        </w:rPr>
        <w:t>w</w:t>
      </w:r>
      <w:r w:rsidR="005D77FC" w:rsidRPr="005D77FC">
        <w:rPr>
          <w:lang w:val="en-NZ"/>
        </w:rPr>
        <w:t>ere</w:t>
      </w:r>
      <w:r w:rsidR="005D77FC">
        <w:rPr>
          <w:lang w:val="en-NZ"/>
        </w:rPr>
        <w:t xml:space="preserve"> </w:t>
      </w:r>
      <w:r w:rsidR="00540FF2" w:rsidRPr="00D324AA">
        <w:rPr>
          <w:lang w:val="en-NZ"/>
        </w:rPr>
        <w:t>present via videoconference for discussion of this application.</w:t>
      </w:r>
    </w:p>
    <w:p w14:paraId="599387EE" w14:textId="77777777" w:rsidR="00540FF2" w:rsidRPr="00D324AA" w:rsidRDefault="00540FF2" w:rsidP="00540FF2">
      <w:pPr>
        <w:rPr>
          <w:u w:val="single"/>
          <w:lang w:val="en-NZ"/>
        </w:rPr>
      </w:pPr>
    </w:p>
    <w:p w14:paraId="0BD295AC" w14:textId="77777777" w:rsidR="00540FF2" w:rsidRPr="0054344C" w:rsidRDefault="00540FF2" w:rsidP="00540FF2">
      <w:pPr>
        <w:pStyle w:val="Headingbold"/>
      </w:pPr>
      <w:r w:rsidRPr="0054344C">
        <w:t>Potential conflicts of interest</w:t>
      </w:r>
    </w:p>
    <w:p w14:paraId="28C4A3A7" w14:textId="77777777" w:rsidR="00540FF2" w:rsidRPr="00D324AA" w:rsidRDefault="00540FF2" w:rsidP="00540FF2">
      <w:pPr>
        <w:rPr>
          <w:b/>
          <w:lang w:val="en-NZ"/>
        </w:rPr>
      </w:pPr>
    </w:p>
    <w:p w14:paraId="0BD5880D" w14:textId="77777777" w:rsidR="00AB6ED4" w:rsidRPr="007C139F" w:rsidRDefault="00AB6ED4" w:rsidP="00AB6ED4">
      <w:r w:rsidRPr="007C139F">
        <w:t>The Chair asked members to declare any potential conflicts of interest related to this application.</w:t>
      </w:r>
    </w:p>
    <w:p w14:paraId="19D100A4" w14:textId="77777777" w:rsidR="00AB6ED4" w:rsidRPr="007C139F" w:rsidRDefault="00AB6ED4" w:rsidP="00AB6ED4"/>
    <w:p w14:paraId="0212439C" w14:textId="77777777" w:rsidR="00AB6ED4" w:rsidRPr="007C139F" w:rsidRDefault="00AB6ED4" w:rsidP="00AB6ED4">
      <w:r w:rsidRPr="007C139F">
        <w:t>No potential conflicts of interest related to this application were declared by any member.</w:t>
      </w:r>
    </w:p>
    <w:p w14:paraId="6DD16256" w14:textId="77777777" w:rsidR="00540FF2" w:rsidRPr="00D324AA" w:rsidRDefault="00540FF2" w:rsidP="00540FF2">
      <w:pPr>
        <w:autoSpaceDE w:val="0"/>
        <w:autoSpaceDN w:val="0"/>
        <w:adjustRightInd w:val="0"/>
        <w:rPr>
          <w:lang w:val="en-NZ"/>
        </w:rPr>
      </w:pPr>
    </w:p>
    <w:p w14:paraId="14B663F9" w14:textId="77777777" w:rsidR="00540FF2" w:rsidRPr="0054344C" w:rsidRDefault="00540FF2" w:rsidP="00540FF2">
      <w:pPr>
        <w:pStyle w:val="Headingbold"/>
      </w:pPr>
      <w:r w:rsidRPr="0054344C">
        <w:t xml:space="preserve">Summary of resolved ethical issues </w:t>
      </w:r>
    </w:p>
    <w:p w14:paraId="3425FC22" w14:textId="77777777" w:rsidR="00540FF2" w:rsidRPr="00D324AA" w:rsidRDefault="00540FF2" w:rsidP="00540FF2">
      <w:pPr>
        <w:rPr>
          <w:u w:val="single"/>
          <w:lang w:val="en-NZ"/>
        </w:rPr>
      </w:pPr>
    </w:p>
    <w:p w14:paraId="3046726E"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19A0A3C8" w14:textId="77777777" w:rsidR="00540FF2" w:rsidRPr="00D324AA" w:rsidRDefault="00540FF2" w:rsidP="00540FF2">
      <w:pPr>
        <w:rPr>
          <w:lang w:val="en-NZ"/>
        </w:rPr>
      </w:pPr>
    </w:p>
    <w:p w14:paraId="42B7DD83" w14:textId="5AA643F5" w:rsidR="007F1B46" w:rsidDel="008E29EA" w:rsidRDefault="0039367E" w:rsidP="007F1B46">
      <w:pPr>
        <w:pStyle w:val="ListParagraph"/>
      </w:pPr>
      <w:r w:rsidDel="008E29EA">
        <w:t xml:space="preserve">The Committee clarified that the accessing of the portal vein would carry no increased risk of bleeding than in routine </w:t>
      </w:r>
      <w:r w:rsidR="00546375" w:rsidDel="008E29EA">
        <w:t>Fine Needle Aspirations (</w:t>
      </w:r>
      <w:r w:rsidDel="008E29EA">
        <w:t>FNA</w:t>
      </w:r>
      <w:r w:rsidR="00546375" w:rsidDel="008E29EA">
        <w:t>)</w:t>
      </w:r>
      <w:r w:rsidDel="008E29EA">
        <w:t xml:space="preserve">. </w:t>
      </w:r>
      <w:r w:rsidR="00546375" w:rsidDel="008E29EA">
        <w:t>Please include this information in the information sheets.</w:t>
      </w:r>
      <w:r w:rsidDel="008E29EA">
        <w:t xml:space="preserve"> </w:t>
      </w:r>
    </w:p>
    <w:p w14:paraId="0AB057E2" w14:textId="13D1E7C6" w:rsidR="00546375" w:rsidRDefault="00546375" w:rsidP="007F1B46">
      <w:pPr>
        <w:pStyle w:val="ListParagraph"/>
      </w:pPr>
      <w:r>
        <w:t xml:space="preserve">The Committee clarified that the study in Adelaide was a sister study that was </w:t>
      </w:r>
      <w:r w:rsidR="00CE6339">
        <w:t>separate,</w:t>
      </w:r>
      <w:r>
        <w:t xml:space="preserve"> but that data would be shared for the sake of combining for publication. </w:t>
      </w:r>
    </w:p>
    <w:p w14:paraId="10185149" w14:textId="59EF8352" w:rsidR="00546375" w:rsidRDefault="00546375" w:rsidP="007F1B46">
      <w:pPr>
        <w:pStyle w:val="ListParagraph"/>
      </w:pPr>
      <w:r>
        <w:t xml:space="preserve">The Committee clarified that the participants would not be recruited by the study team and the surgeon would only contact the patient and provide the PIS once they had been forwarded to the study. The consenting would be on-site prior to the operation and study team would be informing participants as necessary to understand the procedure. </w:t>
      </w:r>
    </w:p>
    <w:p w14:paraId="548DC352" w14:textId="232BDCD5" w:rsidR="00DA42B3" w:rsidRDefault="00DA42B3" w:rsidP="007F1B46">
      <w:pPr>
        <w:pStyle w:val="ListParagraph"/>
      </w:pPr>
      <w:r w:rsidRPr="00DA42B3">
        <w:t>The Researcher clarified that the scientific peer reviewer was not an investigator</w:t>
      </w:r>
      <w:r>
        <w:t xml:space="preserve"> and had been listed in the protocol in error.</w:t>
      </w:r>
    </w:p>
    <w:p w14:paraId="48F852C8" w14:textId="77777777" w:rsidR="00FC55D9" w:rsidRDefault="00FC55D9" w:rsidP="00540FF2">
      <w:pPr>
        <w:pStyle w:val="Headingbold"/>
      </w:pPr>
    </w:p>
    <w:p w14:paraId="798C997F" w14:textId="77777777" w:rsidR="00540FF2" w:rsidRPr="0054344C" w:rsidRDefault="00540FF2" w:rsidP="00540FF2">
      <w:pPr>
        <w:pStyle w:val="Headingbold"/>
      </w:pPr>
      <w:r w:rsidRPr="0054344C">
        <w:t>Summary of outstanding ethical issues</w:t>
      </w:r>
    </w:p>
    <w:p w14:paraId="21E98AFC" w14:textId="77777777" w:rsidR="00540FF2" w:rsidRPr="00D324AA" w:rsidRDefault="00540FF2" w:rsidP="00540FF2">
      <w:pPr>
        <w:rPr>
          <w:lang w:val="en-NZ"/>
        </w:rPr>
      </w:pPr>
    </w:p>
    <w:p w14:paraId="3D8852A0" w14:textId="77777777" w:rsidR="00DF2262" w:rsidRDefault="00540FF2" w:rsidP="00DF226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24B94D6" w14:textId="77777777" w:rsidR="00DF2262" w:rsidRDefault="00DF2262" w:rsidP="00DF2262">
      <w:pPr>
        <w:rPr>
          <w:rFonts w:cs="Arial"/>
          <w:szCs w:val="22"/>
        </w:rPr>
      </w:pPr>
    </w:p>
    <w:p w14:paraId="1DB70928" w14:textId="755D9903" w:rsidR="005D77FC" w:rsidRDefault="00DA42B3" w:rsidP="00540FF2">
      <w:pPr>
        <w:pStyle w:val="ListParagraph"/>
        <w:rPr>
          <w:rFonts w:cs="Arial"/>
        </w:rPr>
      </w:pPr>
      <w:r>
        <w:rPr>
          <w:rFonts w:cs="Arial"/>
        </w:rPr>
        <w:t>Please</w:t>
      </w:r>
      <w:r w:rsidR="0039367E">
        <w:rPr>
          <w:rFonts w:cs="Arial"/>
        </w:rPr>
        <w:t xml:space="preserve"> remove</w:t>
      </w:r>
      <w:r>
        <w:rPr>
          <w:rFonts w:cs="Arial"/>
        </w:rPr>
        <w:t xml:space="preserve"> the provider of the scientific peer review</w:t>
      </w:r>
      <w:r w:rsidR="0039367E">
        <w:rPr>
          <w:rFonts w:cs="Arial"/>
        </w:rPr>
        <w:t xml:space="preserve"> from the protocol as per the request of the Committee. </w:t>
      </w:r>
    </w:p>
    <w:p w14:paraId="52C2F9EC" w14:textId="6D692A05" w:rsidR="0039367E" w:rsidRDefault="0039367E" w:rsidP="00540FF2">
      <w:pPr>
        <w:pStyle w:val="ListParagraph"/>
        <w:rPr>
          <w:rFonts w:cs="Arial"/>
        </w:rPr>
      </w:pPr>
      <w:r>
        <w:rPr>
          <w:rFonts w:cs="Arial"/>
        </w:rPr>
        <w:t xml:space="preserve">The </w:t>
      </w:r>
      <w:r w:rsidR="00546375">
        <w:rPr>
          <w:rFonts w:cs="Arial"/>
        </w:rPr>
        <w:t xml:space="preserve">Committee would like the researcher to provide their medical indemnity for review. </w:t>
      </w:r>
    </w:p>
    <w:p w14:paraId="574C17BD" w14:textId="77777777" w:rsidR="00DF2262" w:rsidRPr="00DF2262" w:rsidRDefault="00DF2262" w:rsidP="00DF2262">
      <w:pPr>
        <w:pStyle w:val="ListParagraph"/>
        <w:rPr>
          <w:rFonts w:cs="Arial"/>
          <w:szCs w:val="22"/>
          <w:lang w:val="en-GB"/>
        </w:rPr>
      </w:pPr>
      <w:r>
        <w:t>Please ensure the study is registered in a WHO-approved clinical trial registry prior to commencing recruitment activities.</w:t>
      </w:r>
    </w:p>
    <w:p w14:paraId="58621EFB" w14:textId="77777777" w:rsidR="00F839A2" w:rsidRPr="00F839A2" w:rsidRDefault="00F839A2" w:rsidP="00F839A2">
      <w:pPr>
        <w:pStyle w:val="ListParagraph"/>
        <w:numPr>
          <w:ilvl w:val="0"/>
          <w:numId w:val="0"/>
        </w:numPr>
        <w:rPr>
          <w:rFonts w:cs="Arial"/>
        </w:rPr>
      </w:pPr>
    </w:p>
    <w:p w14:paraId="474B55C1" w14:textId="1B207EDC" w:rsidR="00540FF2"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8AF6B41" w14:textId="0CB27256" w:rsidR="00E66B57" w:rsidRDefault="00E66B57" w:rsidP="00540FF2">
      <w:pPr>
        <w:spacing w:before="80" w:after="80"/>
        <w:rPr>
          <w:rFonts w:cs="Arial"/>
          <w:szCs w:val="22"/>
          <w:lang w:val="en-NZ"/>
        </w:rPr>
      </w:pPr>
    </w:p>
    <w:p w14:paraId="3DD917A5" w14:textId="7D03721D" w:rsidR="00E17793" w:rsidRDefault="00546375" w:rsidP="00E17793">
      <w:pPr>
        <w:pStyle w:val="ListParagraph"/>
      </w:pPr>
      <w:r>
        <w:lastRenderedPageBreak/>
        <w:t xml:space="preserve">The Committee noted that there was an abundance of technical language </w:t>
      </w:r>
      <w:r w:rsidR="001E47FE">
        <w:t>and</w:t>
      </w:r>
      <w:r>
        <w:t xml:space="preserve"> images that would need to be amended and reviewed for lay language and the </w:t>
      </w:r>
      <w:r w:rsidR="00CE6339">
        <w:t>overly technical</w:t>
      </w:r>
      <w:r>
        <w:t xml:space="preserve"> </w:t>
      </w:r>
      <w:r w:rsidR="001E47FE">
        <w:t xml:space="preserve">or specialist </w:t>
      </w:r>
      <w:r>
        <w:t xml:space="preserve">aspects removed for clarity. </w:t>
      </w:r>
    </w:p>
    <w:p w14:paraId="7CD27663" w14:textId="6B18FD27" w:rsidR="00DA42B3" w:rsidRDefault="00DA42B3" w:rsidP="00DA42B3">
      <w:pPr>
        <w:pStyle w:val="ListParagraph"/>
      </w:pPr>
      <w:r>
        <w:t xml:space="preserve">Please state that the study doctors have experience with the EUS-PPGM </w:t>
      </w:r>
      <w:r w:rsidR="00DB41E2">
        <w:t>procedure and</w:t>
      </w:r>
      <w:r>
        <w:t xml:space="preserve"> state the approximate number of procedures undertaken at the study site. </w:t>
      </w:r>
    </w:p>
    <w:p w14:paraId="02D46BC3" w14:textId="3441578A" w:rsidR="008E29EA" w:rsidRDefault="00546375" w:rsidP="00E17793">
      <w:pPr>
        <w:pStyle w:val="ListParagraph"/>
      </w:pPr>
      <w:r>
        <w:t xml:space="preserve">Please specify that the result of the EUS-PPG could </w:t>
      </w:r>
      <w:r w:rsidR="00E17793">
        <w:t>impact on the decision to proceed with their scheduled surgery.</w:t>
      </w:r>
    </w:p>
    <w:p w14:paraId="710A60CD" w14:textId="38DC15ED" w:rsidR="00546375" w:rsidRDefault="00546375" w:rsidP="00546375">
      <w:pPr>
        <w:pStyle w:val="ListParagraph"/>
      </w:pPr>
      <w:r>
        <w:t>Please c</w:t>
      </w:r>
      <w:r w:rsidRPr="00546375">
        <w:t xml:space="preserve">larify whether participants would still undergo </w:t>
      </w:r>
      <w:r>
        <w:t>trans-jugular (</w:t>
      </w:r>
      <w:r w:rsidRPr="00546375">
        <w:t>TJ</w:t>
      </w:r>
      <w:r>
        <w:t>)</w:t>
      </w:r>
      <w:r w:rsidRPr="00546375">
        <w:t xml:space="preserve"> measurement if they do not take part in the study (p8).</w:t>
      </w:r>
    </w:p>
    <w:p w14:paraId="6E41EA8E" w14:textId="4A64BDAF" w:rsidR="00E17793" w:rsidRDefault="00E17793" w:rsidP="00E17793">
      <w:pPr>
        <w:pStyle w:val="ListParagraph"/>
      </w:pPr>
      <w:r>
        <w:t>Please remove “If you agree” as the future use of coded data is not optional (page 10).</w:t>
      </w:r>
    </w:p>
    <w:p w14:paraId="793B5835" w14:textId="42AC07D3" w:rsidR="00546375" w:rsidRDefault="00546375" w:rsidP="00546375">
      <w:pPr>
        <w:pStyle w:val="ListParagraph"/>
      </w:pPr>
      <w:r>
        <w:t>Please e</w:t>
      </w:r>
      <w:r w:rsidRPr="00546375">
        <w:t>nsure the information about the study being stopped matches that in the protocol (p</w:t>
      </w:r>
      <w:r w:rsidR="00CE6339">
        <w:t xml:space="preserve">age </w:t>
      </w:r>
      <w:r w:rsidRPr="00546375">
        <w:t>11)</w:t>
      </w:r>
      <w:r>
        <w:t>.</w:t>
      </w:r>
    </w:p>
    <w:p w14:paraId="11DB197D" w14:textId="6BC5D573" w:rsidR="00CE6339" w:rsidDel="00E17793" w:rsidRDefault="00CE6339" w:rsidP="00546375">
      <w:pPr>
        <w:pStyle w:val="ListParagraph"/>
      </w:pPr>
      <w:r w:rsidDel="00E17793">
        <w:t>Please d</w:t>
      </w:r>
      <w:r w:rsidRPr="00CE6339" w:rsidDel="00E17793">
        <w:t xml:space="preserve">elete the Yes/No box from the </w:t>
      </w:r>
      <w:r w:rsidDel="00E17793">
        <w:t>General Practitioner (</w:t>
      </w:r>
      <w:r w:rsidRPr="00CE6339" w:rsidDel="00E17793">
        <w:t>GP</w:t>
      </w:r>
      <w:r w:rsidDel="00E17793">
        <w:t>)</w:t>
      </w:r>
      <w:r w:rsidRPr="00CE6339" w:rsidDel="00E17793">
        <w:t xml:space="preserve"> notification clause in the consent form</w:t>
      </w:r>
      <w:r w:rsidDel="00E17793">
        <w:t xml:space="preserve"> as this should not be optional</w:t>
      </w:r>
      <w:r w:rsidRPr="00CE6339" w:rsidDel="00E17793">
        <w:t>.</w:t>
      </w:r>
    </w:p>
    <w:p w14:paraId="4D2A7569" w14:textId="49C80FCA" w:rsidR="00CE6339" w:rsidDel="00E17793" w:rsidRDefault="00CE6339" w:rsidP="00546375">
      <w:pPr>
        <w:pStyle w:val="ListParagraph"/>
      </w:pPr>
      <w:r w:rsidDel="00E17793">
        <w:t xml:space="preserve">Please </w:t>
      </w:r>
      <w:r w:rsidR="003F0CAE">
        <w:t>r</w:t>
      </w:r>
      <w:r w:rsidR="003F0CAE" w:rsidRPr="00CE6339" w:rsidDel="00E17793">
        <w:t xml:space="preserve">eview </w:t>
      </w:r>
      <w:r w:rsidRPr="00CE6339" w:rsidDel="00E17793">
        <w:t>for typos and grammatical errors (i.e. on p5 “our very experience</w:t>
      </w:r>
      <w:r w:rsidDel="00E17793">
        <w:t xml:space="preserve"> </w:t>
      </w:r>
      <w:r w:rsidRPr="00CE6339" w:rsidDel="00E17793">
        <w:t>endoscopist”, mixing tenses, etc</w:t>
      </w:r>
      <w:r w:rsidR="003F0CAE">
        <w:t>)</w:t>
      </w:r>
      <w:r w:rsidDel="00E17793">
        <w:t>.</w:t>
      </w:r>
    </w:p>
    <w:p w14:paraId="40682D9C" w14:textId="5286D954" w:rsidR="00CE6339" w:rsidRDefault="00CE6339" w:rsidP="00546375">
      <w:pPr>
        <w:pStyle w:val="ListParagraph"/>
      </w:pPr>
      <w:r>
        <w:t>Please explain conditions and terms used in the risk section on page 6.</w:t>
      </w:r>
    </w:p>
    <w:p w14:paraId="3025AD66" w14:textId="40BA4CA9" w:rsidR="00540FF2" w:rsidRDefault="00540FF2" w:rsidP="00540FF2">
      <w:pPr>
        <w:spacing w:before="80" w:after="80"/>
        <w:rPr>
          <w:rFonts w:cs="Arial"/>
          <w:szCs w:val="22"/>
          <w:lang w:val="en-NZ"/>
        </w:rPr>
      </w:pPr>
    </w:p>
    <w:p w14:paraId="342067AB" w14:textId="4CB6E6F1" w:rsidR="00362811" w:rsidRDefault="00362811" w:rsidP="00362811">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Protocol</w:t>
      </w:r>
      <w:r w:rsidRPr="00D324AA">
        <w:rPr>
          <w:rFonts w:cs="Arial"/>
          <w:szCs w:val="22"/>
          <w:lang w:val="en-NZ"/>
        </w:rPr>
        <w:t xml:space="preserve">: </w:t>
      </w:r>
    </w:p>
    <w:p w14:paraId="1FC68C49" w14:textId="1F00931B" w:rsidR="00362811" w:rsidRDefault="00362811" w:rsidP="00362811">
      <w:pPr>
        <w:spacing w:before="80" w:after="80"/>
        <w:rPr>
          <w:rFonts w:cs="Arial"/>
          <w:szCs w:val="22"/>
          <w:lang w:val="en-NZ"/>
        </w:rPr>
      </w:pPr>
    </w:p>
    <w:p w14:paraId="74182A54" w14:textId="7593AC84" w:rsidR="00362811" w:rsidRDefault="0039367E" w:rsidP="00362811">
      <w:pPr>
        <w:pStyle w:val="ListParagraph"/>
      </w:pPr>
      <w:r w:rsidRPr="0039367E">
        <w:t xml:space="preserve">Section 10 of the </w:t>
      </w:r>
      <w:r w:rsidR="001E47FE">
        <w:t>data management plan (</w:t>
      </w:r>
      <w:r w:rsidRPr="0039367E">
        <w:t>DMP</w:t>
      </w:r>
      <w:r w:rsidR="001E47FE">
        <w:t>)</w:t>
      </w:r>
      <w:r w:rsidRPr="0039367E">
        <w:t xml:space="preserve"> states 'we will only be collecting data for a small group of patients receiving their medical care through specialised cancer pathway'; the protocol discusses liver cancer and colorectal cancer but does not limit study inclusion to adults receiving specialist cancer care. </w:t>
      </w:r>
      <w:r>
        <w:t xml:space="preserve">Please </w:t>
      </w:r>
      <w:r w:rsidR="003F0CAE">
        <w:t>s</w:t>
      </w:r>
      <w:r w:rsidR="008E29EA">
        <w:t>pecify in the eligibility criteria that study entry is restricted to adults with a confirmed cancer diagnosis and liver lesions.</w:t>
      </w:r>
    </w:p>
    <w:p w14:paraId="63A7B058" w14:textId="3B39320A" w:rsidR="0039367E" w:rsidRDefault="0039367E" w:rsidP="00362811">
      <w:pPr>
        <w:pStyle w:val="ListParagraph"/>
      </w:pPr>
      <w:r w:rsidRPr="0039367E">
        <w:t xml:space="preserve">Please amend to </w:t>
      </w:r>
      <w:r w:rsidR="001E47FE" w:rsidRPr="0039367E">
        <w:t>include</w:t>
      </w:r>
      <w:r w:rsidRPr="0039367E">
        <w:t xml:space="preserve"> informed consent procedure and timing; screening/ eligibility procedures (including whether these are collected as a study procedure or whether standard of care samples results </w:t>
      </w:r>
      <w:r w:rsidR="001E47FE">
        <w:t>will be</w:t>
      </w:r>
      <w:r w:rsidRPr="0039367E">
        <w:t xml:space="preserve"> used); and all time points for scheduled in-person or remote participant contact. </w:t>
      </w:r>
    </w:p>
    <w:p w14:paraId="2E5EEE5A" w14:textId="7531FD91" w:rsidR="0039367E" w:rsidRDefault="0039367E" w:rsidP="00362811">
      <w:pPr>
        <w:pStyle w:val="ListParagraph"/>
      </w:pPr>
      <w:r>
        <w:t>Please a</w:t>
      </w:r>
      <w:r w:rsidRPr="0039367E">
        <w:t>ddress safety monitoring and study stopping criteria adequately.</w:t>
      </w:r>
    </w:p>
    <w:p w14:paraId="19D99891" w14:textId="073651C0" w:rsidR="0039367E" w:rsidRDefault="0039367E" w:rsidP="00362811">
      <w:pPr>
        <w:pStyle w:val="ListParagraph"/>
      </w:pPr>
      <w:r>
        <w:t>Please clarify the sample size and amend as required.</w:t>
      </w:r>
    </w:p>
    <w:p w14:paraId="461BD0A7" w14:textId="77777777" w:rsidR="00362811" w:rsidRPr="00D324AA" w:rsidRDefault="00362811" w:rsidP="00540FF2">
      <w:pPr>
        <w:spacing w:before="80" w:after="80"/>
        <w:rPr>
          <w:rFonts w:cs="Arial"/>
          <w:szCs w:val="22"/>
          <w:lang w:val="en-NZ"/>
        </w:rPr>
      </w:pPr>
    </w:p>
    <w:p w14:paraId="19A0B9AC" w14:textId="7D2BE126"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Data Management Plan (DMP)</w:t>
      </w:r>
      <w:r w:rsidRPr="00D324AA">
        <w:rPr>
          <w:rFonts w:cs="Arial"/>
          <w:szCs w:val="22"/>
          <w:lang w:val="en-NZ"/>
        </w:rPr>
        <w:t xml:space="preserve">: </w:t>
      </w:r>
    </w:p>
    <w:p w14:paraId="17697348" w14:textId="43784A07" w:rsidR="00663BEF" w:rsidRDefault="00663BEF" w:rsidP="00663BEF">
      <w:pPr>
        <w:spacing w:before="80" w:after="80"/>
        <w:rPr>
          <w:rFonts w:cs="Arial"/>
          <w:szCs w:val="22"/>
          <w:lang w:val="en-NZ"/>
        </w:rPr>
      </w:pPr>
    </w:p>
    <w:p w14:paraId="446C1142" w14:textId="6B8FDDC9" w:rsidR="00663BEF" w:rsidRPr="00CE6339" w:rsidRDefault="00CE6339" w:rsidP="00362811">
      <w:pPr>
        <w:pStyle w:val="ListParagraph"/>
      </w:pPr>
      <w:r w:rsidRPr="00CE6339">
        <w:t>Please identify appropriate data governance policies / standard operating procedures required at the locality (Waikato DHB) and reference these</w:t>
      </w:r>
      <w:r>
        <w:t>.</w:t>
      </w:r>
    </w:p>
    <w:p w14:paraId="2FDEF22D" w14:textId="77777777" w:rsidR="00663BEF" w:rsidRDefault="00663BEF" w:rsidP="00362811">
      <w:pPr>
        <w:rPr>
          <w:b/>
          <w:bCs/>
          <w:lang w:val="en-NZ"/>
        </w:rPr>
      </w:pPr>
    </w:p>
    <w:p w14:paraId="46F40A5C" w14:textId="16FD765A" w:rsidR="00362811" w:rsidRPr="0054344C" w:rsidRDefault="00362811" w:rsidP="00362811">
      <w:pPr>
        <w:rPr>
          <w:b/>
          <w:bCs/>
          <w:lang w:val="en-NZ"/>
        </w:rPr>
      </w:pPr>
      <w:r w:rsidRPr="0054344C">
        <w:rPr>
          <w:b/>
          <w:bCs/>
          <w:lang w:val="en-NZ"/>
        </w:rPr>
        <w:t xml:space="preserve">Decision </w:t>
      </w:r>
    </w:p>
    <w:p w14:paraId="5615AA23" w14:textId="093C6993" w:rsidR="00362811" w:rsidRPr="00D324AA" w:rsidRDefault="00362811" w:rsidP="00362811">
      <w:pPr>
        <w:rPr>
          <w:rFonts w:cs="Arial"/>
          <w:color w:val="33CCCC"/>
          <w:szCs w:val="22"/>
          <w:lang w:val="en-NZ"/>
        </w:rPr>
      </w:pPr>
      <w:r w:rsidRPr="00D324AA">
        <w:rPr>
          <w:rFonts w:cs="Arial"/>
          <w:color w:val="33CCCC"/>
          <w:szCs w:val="22"/>
          <w:lang w:val="en-NZ"/>
        </w:rPr>
        <w:t xml:space="preserve"> </w:t>
      </w:r>
    </w:p>
    <w:p w14:paraId="0C4D8550" w14:textId="77777777" w:rsidR="00362811" w:rsidRPr="00D324AA" w:rsidRDefault="00362811" w:rsidP="003628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5000357" w14:textId="77777777" w:rsidR="00362811" w:rsidRPr="00D324AA" w:rsidRDefault="00362811" w:rsidP="00362811">
      <w:pPr>
        <w:rPr>
          <w:lang w:val="en-NZ"/>
        </w:rPr>
      </w:pPr>
    </w:p>
    <w:p w14:paraId="3C8CD9B4" w14:textId="77777777" w:rsidR="00362811" w:rsidRPr="006D0A33" w:rsidRDefault="00362811" w:rsidP="00362811">
      <w:pPr>
        <w:pStyle w:val="ListParagraph"/>
        <w:ind w:left="357" w:hanging="357"/>
      </w:pPr>
      <w:r w:rsidRPr="006D0A33">
        <w:t>Please address all outstanding ethical issues, providing the information requested by the Committee.</w:t>
      </w:r>
    </w:p>
    <w:p w14:paraId="0288919B" w14:textId="77777777" w:rsidR="00362811" w:rsidRPr="006D0A33" w:rsidRDefault="00362811" w:rsidP="0036281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C469829" w14:textId="77777777" w:rsidR="00362811" w:rsidRPr="006D0A33" w:rsidRDefault="00362811" w:rsidP="0036281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B484738" w14:textId="77777777" w:rsidR="00362811" w:rsidRPr="00D324AA" w:rsidRDefault="00362811" w:rsidP="00362811">
      <w:pPr>
        <w:rPr>
          <w:color w:val="FF0000"/>
          <w:lang w:val="en-NZ"/>
        </w:rPr>
      </w:pPr>
    </w:p>
    <w:p w14:paraId="29377BBC" w14:textId="374BE06F" w:rsidR="00E66B57" w:rsidRPr="001E47FE" w:rsidRDefault="00362811" w:rsidP="00540FF2">
      <w:pPr>
        <w:rPr>
          <w:lang w:val="en-NZ"/>
        </w:rPr>
      </w:pPr>
      <w:r w:rsidRPr="00D324AA">
        <w:rPr>
          <w:lang w:val="en-NZ"/>
        </w:rPr>
        <w:t xml:space="preserve">After receipt of the information requested by the Committee, a final decision on the application will be made by </w:t>
      </w:r>
      <w:r w:rsidR="00CE6339" w:rsidRPr="00CE6339">
        <w:rPr>
          <w:rFonts w:cs="Arial"/>
          <w:szCs w:val="22"/>
          <w:lang w:val="en-NZ"/>
        </w:rPr>
        <w:t>Dr Devonie Waaka and Mr Dominic Fitchett.</w:t>
      </w:r>
    </w:p>
    <w:p w14:paraId="2E80F5E5" w14:textId="77777777" w:rsidR="001E47FE" w:rsidRDefault="001E47F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297E068A" w14:textId="77777777" w:rsidTr="00E66B57">
        <w:trPr>
          <w:trHeight w:val="280"/>
        </w:trPr>
        <w:tc>
          <w:tcPr>
            <w:tcW w:w="966" w:type="dxa"/>
            <w:tcBorders>
              <w:top w:val="nil"/>
              <w:left w:val="nil"/>
              <w:bottom w:val="nil"/>
              <w:right w:val="nil"/>
            </w:tcBorders>
          </w:tcPr>
          <w:p w14:paraId="252DB4B0" w14:textId="13E0B4B3" w:rsidR="003B0B33" w:rsidRPr="00960BFE" w:rsidRDefault="003B0B33" w:rsidP="00DF44A2">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65799336"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shd w:val="clear" w:color="auto" w:fill="auto"/>
          </w:tcPr>
          <w:p w14:paraId="04115F34" w14:textId="34958D8B" w:rsidR="003B0B33" w:rsidRPr="00B50BEA" w:rsidRDefault="00B50BEA" w:rsidP="00DF44A2">
            <w:pPr>
              <w:autoSpaceDE w:val="0"/>
              <w:autoSpaceDN w:val="0"/>
              <w:adjustRightInd w:val="0"/>
              <w:rPr>
                <w:b/>
                <w:bCs/>
              </w:rPr>
            </w:pPr>
            <w:r w:rsidRPr="00E66B57">
              <w:rPr>
                <w:b/>
                <w:bCs/>
              </w:rPr>
              <w:t xml:space="preserve">2022 FULL </w:t>
            </w:r>
            <w:r w:rsidR="00E66B57" w:rsidRPr="00E66B57">
              <w:rPr>
                <w:b/>
                <w:bCs/>
              </w:rPr>
              <w:t>12392</w:t>
            </w:r>
            <w:r w:rsidR="003B0B33" w:rsidRPr="00B50BEA">
              <w:rPr>
                <w:b/>
                <w:bCs/>
              </w:rPr>
              <w:t xml:space="preserve"> </w:t>
            </w:r>
          </w:p>
        </w:tc>
      </w:tr>
      <w:tr w:rsidR="003B0B33" w:rsidRPr="00960BFE" w14:paraId="26DA4AE7" w14:textId="77777777" w:rsidTr="00DF44A2">
        <w:trPr>
          <w:trHeight w:val="280"/>
        </w:trPr>
        <w:tc>
          <w:tcPr>
            <w:tcW w:w="966" w:type="dxa"/>
            <w:tcBorders>
              <w:top w:val="nil"/>
              <w:left w:val="nil"/>
              <w:bottom w:val="nil"/>
              <w:right w:val="nil"/>
            </w:tcBorders>
          </w:tcPr>
          <w:p w14:paraId="62CD9BE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4E29023"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02C0506E" w14:textId="79FA8397" w:rsidR="003B0B33" w:rsidRPr="00960BFE" w:rsidRDefault="00E66B57" w:rsidP="00DF44A2">
            <w:pPr>
              <w:autoSpaceDE w:val="0"/>
              <w:autoSpaceDN w:val="0"/>
              <w:adjustRightInd w:val="0"/>
            </w:pPr>
            <w:r w:rsidRPr="00E66B57">
              <w:t>Evaluation of Youth Primary Mental Health and Addiction Services - Access and Choice Initiative</w:t>
            </w:r>
          </w:p>
        </w:tc>
      </w:tr>
      <w:tr w:rsidR="00413BB7" w:rsidRPr="00960BFE" w14:paraId="0299DD08" w14:textId="77777777" w:rsidTr="00DF44A2">
        <w:trPr>
          <w:trHeight w:val="280"/>
        </w:trPr>
        <w:tc>
          <w:tcPr>
            <w:tcW w:w="966" w:type="dxa"/>
            <w:tcBorders>
              <w:top w:val="nil"/>
              <w:left w:val="nil"/>
              <w:bottom w:val="nil"/>
              <w:right w:val="nil"/>
            </w:tcBorders>
          </w:tcPr>
          <w:p w14:paraId="1F784994" w14:textId="77777777" w:rsidR="00413BB7" w:rsidRPr="00960BFE" w:rsidRDefault="00413BB7" w:rsidP="00413BB7">
            <w:pPr>
              <w:autoSpaceDE w:val="0"/>
              <w:autoSpaceDN w:val="0"/>
              <w:adjustRightInd w:val="0"/>
            </w:pPr>
            <w:r w:rsidRPr="00960BFE">
              <w:t xml:space="preserve"> </w:t>
            </w:r>
          </w:p>
        </w:tc>
        <w:tc>
          <w:tcPr>
            <w:tcW w:w="2575" w:type="dxa"/>
            <w:tcBorders>
              <w:top w:val="nil"/>
              <w:left w:val="nil"/>
              <w:bottom w:val="nil"/>
              <w:right w:val="nil"/>
            </w:tcBorders>
          </w:tcPr>
          <w:p w14:paraId="64AB6C15" w14:textId="77777777" w:rsidR="00413BB7" w:rsidRPr="00960BFE" w:rsidRDefault="00413BB7" w:rsidP="00413BB7">
            <w:pPr>
              <w:autoSpaceDE w:val="0"/>
              <w:autoSpaceDN w:val="0"/>
              <w:adjustRightInd w:val="0"/>
            </w:pPr>
            <w:r w:rsidRPr="00960BFE">
              <w:t xml:space="preserve">Principal Investigator: </w:t>
            </w:r>
          </w:p>
        </w:tc>
        <w:tc>
          <w:tcPr>
            <w:tcW w:w="6459" w:type="dxa"/>
            <w:tcBorders>
              <w:top w:val="nil"/>
              <w:left w:val="nil"/>
              <w:bottom w:val="nil"/>
              <w:right w:val="nil"/>
            </w:tcBorders>
          </w:tcPr>
          <w:p w14:paraId="1F5E601C" w14:textId="141E2F0E" w:rsidR="00413BB7" w:rsidRPr="00960BFE" w:rsidRDefault="00E66B57" w:rsidP="00413BB7">
            <w:pPr>
              <w:autoSpaceDE w:val="0"/>
              <w:autoSpaceDN w:val="0"/>
              <w:adjustRightInd w:val="0"/>
            </w:pPr>
            <w:r w:rsidRPr="00E66B57">
              <w:t>Dr Adrian Field</w:t>
            </w:r>
          </w:p>
        </w:tc>
      </w:tr>
      <w:tr w:rsidR="00413BB7" w:rsidRPr="00960BFE" w14:paraId="4D9D68A6" w14:textId="77777777" w:rsidTr="00DF44A2">
        <w:trPr>
          <w:trHeight w:val="280"/>
        </w:trPr>
        <w:tc>
          <w:tcPr>
            <w:tcW w:w="966" w:type="dxa"/>
            <w:tcBorders>
              <w:top w:val="nil"/>
              <w:left w:val="nil"/>
              <w:bottom w:val="nil"/>
              <w:right w:val="nil"/>
            </w:tcBorders>
          </w:tcPr>
          <w:p w14:paraId="63C11AA0" w14:textId="77777777" w:rsidR="00413BB7" w:rsidRPr="00960BFE" w:rsidRDefault="00413BB7" w:rsidP="00413BB7">
            <w:pPr>
              <w:autoSpaceDE w:val="0"/>
              <w:autoSpaceDN w:val="0"/>
              <w:adjustRightInd w:val="0"/>
            </w:pPr>
            <w:r w:rsidRPr="00960BFE">
              <w:t xml:space="preserve"> </w:t>
            </w:r>
          </w:p>
        </w:tc>
        <w:tc>
          <w:tcPr>
            <w:tcW w:w="2575" w:type="dxa"/>
            <w:tcBorders>
              <w:top w:val="nil"/>
              <w:left w:val="nil"/>
              <w:bottom w:val="nil"/>
              <w:right w:val="nil"/>
            </w:tcBorders>
          </w:tcPr>
          <w:p w14:paraId="0227581A" w14:textId="77777777" w:rsidR="00413BB7" w:rsidRPr="00960BFE" w:rsidRDefault="00413BB7" w:rsidP="00413BB7">
            <w:pPr>
              <w:autoSpaceDE w:val="0"/>
              <w:autoSpaceDN w:val="0"/>
              <w:adjustRightInd w:val="0"/>
            </w:pPr>
            <w:r w:rsidRPr="00960BFE">
              <w:t xml:space="preserve">Sponsor: </w:t>
            </w:r>
          </w:p>
        </w:tc>
        <w:tc>
          <w:tcPr>
            <w:tcW w:w="6459" w:type="dxa"/>
            <w:tcBorders>
              <w:top w:val="nil"/>
              <w:left w:val="nil"/>
              <w:bottom w:val="nil"/>
              <w:right w:val="nil"/>
            </w:tcBorders>
          </w:tcPr>
          <w:p w14:paraId="3A6B9E1C" w14:textId="4CD1D9D7" w:rsidR="00413BB7" w:rsidRPr="00960BFE" w:rsidRDefault="00AB6ED4" w:rsidP="00413BB7">
            <w:pPr>
              <w:autoSpaceDE w:val="0"/>
              <w:autoSpaceDN w:val="0"/>
              <w:adjustRightInd w:val="0"/>
            </w:pPr>
            <w:r>
              <w:t xml:space="preserve">Ministry of Health- </w:t>
            </w:r>
            <w:proofErr w:type="spellStart"/>
            <w:r>
              <w:t>Manatū</w:t>
            </w:r>
            <w:proofErr w:type="spellEnd"/>
            <w:r>
              <w:t xml:space="preserve"> Hauora</w:t>
            </w:r>
          </w:p>
        </w:tc>
      </w:tr>
      <w:tr w:rsidR="003B0B33" w:rsidRPr="00960BFE" w14:paraId="18989D46" w14:textId="77777777" w:rsidTr="00DF44A2">
        <w:trPr>
          <w:trHeight w:val="280"/>
        </w:trPr>
        <w:tc>
          <w:tcPr>
            <w:tcW w:w="966" w:type="dxa"/>
            <w:tcBorders>
              <w:top w:val="nil"/>
              <w:left w:val="nil"/>
              <w:bottom w:val="nil"/>
              <w:right w:val="nil"/>
            </w:tcBorders>
          </w:tcPr>
          <w:p w14:paraId="2AC475EF"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DED0C31"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19F9A0C0" w14:textId="60B99DE4" w:rsidR="003B0B33" w:rsidRPr="00960BFE" w:rsidRDefault="00E66B57" w:rsidP="00DF44A2">
            <w:pPr>
              <w:autoSpaceDE w:val="0"/>
              <w:autoSpaceDN w:val="0"/>
              <w:adjustRightInd w:val="0"/>
            </w:pPr>
            <w:r>
              <w:t>28</w:t>
            </w:r>
            <w:r w:rsidRPr="00E66B57">
              <w:rPr>
                <w:vertAlign w:val="superscript"/>
              </w:rPr>
              <w:t>th</w:t>
            </w:r>
            <w:r>
              <w:t xml:space="preserve"> April 2022</w:t>
            </w:r>
          </w:p>
        </w:tc>
      </w:tr>
    </w:tbl>
    <w:p w14:paraId="31D650C2" w14:textId="77777777" w:rsidR="003B0B33" w:rsidRPr="00795EDD" w:rsidRDefault="003B0B33" w:rsidP="003B0B33"/>
    <w:p w14:paraId="164701CF" w14:textId="31B34907" w:rsidR="00E66B57" w:rsidRPr="00D324AA" w:rsidRDefault="00CE6339" w:rsidP="00E66B57">
      <w:pPr>
        <w:autoSpaceDE w:val="0"/>
        <w:autoSpaceDN w:val="0"/>
        <w:adjustRightInd w:val="0"/>
        <w:rPr>
          <w:sz w:val="20"/>
          <w:lang w:val="en-NZ"/>
        </w:rPr>
      </w:pPr>
      <w:r>
        <w:rPr>
          <w:lang w:val="en-NZ"/>
        </w:rPr>
        <w:t>Dr Adrian Field</w:t>
      </w:r>
      <w:r w:rsidR="00DF5259">
        <w:rPr>
          <w:lang w:val="en-NZ"/>
        </w:rPr>
        <w:t xml:space="preserve">, Dr Alicia Crocket and Ms Isobel Freeman </w:t>
      </w:r>
      <w:r w:rsidR="00E66B57" w:rsidRPr="005D77FC">
        <w:rPr>
          <w:lang w:val="en-NZ"/>
        </w:rPr>
        <w:t>w</w:t>
      </w:r>
      <w:r w:rsidR="00DF5259">
        <w:rPr>
          <w:lang w:val="en-NZ"/>
        </w:rPr>
        <w:t>ere</w:t>
      </w:r>
      <w:r w:rsidR="00E66B57">
        <w:rPr>
          <w:lang w:val="en-NZ"/>
        </w:rPr>
        <w:t xml:space="preserve"> </w:t>
      </w:r>
      <w:r w:rsidR="00E66B57" w:rsidRPr="00D324AA">
        <w:rPr>
          <w:lang w:val="en-NZ"/>
        </w:rPr>
        <w:t>present via videoconference for discussion of this application.</w:t>
      </w:r>
    </w:p>
    <w:p w14:paraId="3D1D257C" w14:textId="77777777" w:rsidR="00E66B57" w:rsidRPr="00D324AA" w:rsidRDefault="00E66B57" w:rsidP="00E66B57">
      <w:pPr>
        <w:rPr>
          <w:u w:val="single"/>
          <w:lang w:val="en-NZ"/>
        </w:rPr>
      </w:pPr>
    </w:p>
    <w:p w14:paraId="2233E43C" w14:textId="77777777" w:rsidR="00E66B57" w:rsidRPr="0054344C" w:rsidRDefault="00E66B57" w:rsidP="00E66B57">
      <w:pPr>
        <w:pStyle w:val="Headingbold"/>
      </w:pPr>
      <w:r w:rsidRPr="0054344C">
        <w:t>Potential conflicts of interest</w:t>
      </w:r>
    </w:p>
    <w:p w14:paraId="3BC791A3" w14:textId="77777777" w:rsidR="00E66B57" w:rsidRPr="00D324AA" w:rsidRDefault="00E66B57" w:rsidP="00E66B57">
      <w:pPr>
        <w:rPr>
          <w:b/>
          <w:lang w:val="en-NZ"/>
        </w:rPr>
      </w:pPr>
    </w:p>
    <w:p w14:paraId="48DF3C8D" w14:textId="77777777" w:rsidR="00AB6ED4" w:rsidRPr="007C139F" w:rsidRDefault="00AB6ED4" w:rsidP="00AB6ED4">
      <w:r w:rsidRPr="007C139F">
        <w:t>The Chair asked members to declare any potential conflicts of interest related to this application.</w:t>
      </w:r>
    </w:p>
    <w:p w14:paraId="3722B887" w14:textId="77777777" w:rsidR="00AB6ED4" w:rsidRPr="007C139F" w:rsidRDefault="00AB6ED4" w:rsidP="00AB6ED4"/>
    <w:p w14:paraId="4A0DDB93" w14:textId="3F0C8D3B" w:rsidR="00AB6ED4" w:rsidRPr="007C139F" w:rsidRDefault="00DF2262" w:rsidP="00AB6ED4">
      <w:r>
        <w:t>Associate Professor Nicola Swain declared a</w:t>
      </w:r>
      <w:r w:rsidR="00AB6ED4" w:rsidRPr="007C139F">
        <w:t xml:space="preserve"> potential conflict of interest related to this </w:t>
      </w:r>
      <w:r w:rsidRPr="007C139F">
        <w:t>application</w:t>
      </w:r>
      <w:r>
        <w:t>; however, the Committee was happy that this would not impact her assessment and as such they took full part in the review process</w:t>
      </w:r>
      <w:r w:rsidR="00AB6ED4" w:rsidRPr="007C139F">
        <w:t>.</w:t>
      </w:r>
    </w:p>
    <w:p w14:paraId="737D1ECB" w14:textId="77777777" w:rsidR="00E66B57" w:rsidRDefault="00E66B57" w:rsidP="00E66B57">
      <w:pPr>
        <w:rPr>
          <w:lang w:val="en-NZ"/>
        </w:rPr>
      </w:pPr>
    </w:p>
    <w:p w14:paraId="5647D68C" w14:textId="77777777" w:rsidR="00E66B57" w:rsidRPr="00D324AA" w:rsidRDefault="00E66B57" w:rsidP="00E66B57">
      <w:pPr>
        <w:autoSpaceDE w:val="0"/>
        <w:autoSpaceDN w:val="0"/>
        <w:adjustRightInd w:val="0"/>
        <w:rPr>
          <w:lang w:val="en-NZ"/>
        </w:rPr>
      </w:pPr>
    </w:p>
    <w:p w14:paraId="1CFE9207" w14:textId="77777777" w:rsidR="00E66B57" w:rsidRPr="0054344C" w:rsidRDefault="00E66B57" w:rsidP="00E66B57">
      <w:pPr>
        <w:pStyle w:val="Headingbold"/>
      </w:pPr>
      <w:r w:rsidRPr="0054344C">
        <w:t xml:space="preserve">Summary of resolved ethical issues </w:t>
      </w:r>
    </w:p>
    <w:p w14:paraId="6D34CFDC" w14:textId="77777777" w:rsidR="00E66B57" w:rsidRPr="00D324AA" w:rsidRDefault="00E66B57" w:rsidP="00E66B57">
      <w:pPr>
        <w:rPr>
          <w:u w:val="single"/>
          <w:lang w:val="en-NZ"/>
        </w:rPr>
      </w:pPr>
    </w:p>
    <w:p w14:paraId="1E172967" w14:textId="77777777" w:rsidR="00E66B57" w:rsidRPr="00D324AA" w:rsidRDefault="00E66B57" w:rsidP="00E66B57">
      <w:pPr>
        <w:rPr>
          <w:lang w:val="en-NZ"/>
        </w:rPr>
      </w:pPr>
      <w:r w:rsidRPr="00D324AA">
        <w:rPr>
          <w:lang w:val="en-NZ"/>
        </w:rPr>
        <w:t>The main ethical issues considered by the Committee and addressed by the Researcher are as follows.</w:t>
      </w:r>
    </w:p>
    <w:p w14:paraId="799C1F45" w14:textId="77777777" w:rsidR="00E66B57" w:rsidRPr="00D324AA" w:rsidRDefault="00E66B57" w:rsidP="00E66B57">
      <w:pPr>
        <w:rPr>
          <w:lang w:val="en-NZ"/>
        </w:rPr>
      </w:pPr>
    </w:p>
    <w:p w14:paraId="75688583" w14:textId="69A99D45" w:rsidR="00E66B57" w:rsidRDefault="00CE6339" w:rsidP="00AB6ED4">
      <w:pPr>
        <w:pStyle w:val="ListParagraph"/>
        <w:numPr>
          <w:ilvl w:val="0"/>
          <w:numId w:val="44"/>
        </w:numPr>
      </w:pPr>
      <w:r>
        <w:t>The Committee clarified that any type of advertising would need to be provided for review</w:t>
      </w:r>
      <w:r w:rsidR="00DF5259">
        <w:t>, but that this could be provided as an amendment</w:t>
      </w:r>
      <w:r w:rsidR="00945925">
        <w:t xml:space="preserve"> to the study</w:t>
      </w:r>
      <w:r>
        <w:t xml:space="preserve">. </w:t>
      </w:r>
    </w:p>
    <w:p w14:paraId="4772B2A7" w14:textId="2955E3AC" w:rsidR="00FC0025" w:rsidRDefault="00FC0025" w:rsidP="006B7EDA">
      <w:pPr>
        <w:pStyle w:val="ListParagraph"/>
        <w:numPr>
          <w:ilvl w:val="0"/>
          <w:numId w:val="44"/>
        </w:numPr>
      </w:pPr>
      <w:r>
        <w:t>The Committee clarified that</w:t>
      </w:r>
      <w:r w:rsidR="006B7EDA">
        <w:t>, should a child wish to participate but the whānau state</w:t>
      </w:r>
      <w:r w:rsidR="00D50EFF">
        <w:t>s</w:t>
      </w:r>
      <w:r w:rsidR="006B7EDA">
        <w:t xml:space="preserve"> the child should not take part</w:t>
      </w:r>
      <w:r>
        <w:t xml:space="preserve">, the researchers would </w:t>
      </w:r>
      <w:r w:rsidR="001E47FE">
        <w:t xml:space="preserve">not </w:t>
      </w:r>
      <w:r w:rsidR="006B7EDA">
        <w:t>enrol</w:t>
      </w:r>
      <w:r w:rsidR="001E47FE">
        <w:t xml:space="preserve"> the participant</w:t>
      </w:r>
      <w:r w:rsidR="006B7EDA">
        <w:t xml:space="preserve"> in the study. </w:t>
      </w:r>
      <w:r>
        <w:t xml:space="preserve">The researcher </w:t>
      </w:r>
      <w:r w:rsidR="00D50EFF">
        <w:t xml:space="preserve">further </w:t>
      </w:r>
      <w:r>
        <w:t>noted that</w:t>
      </w:r>
      <w:r w:rsidR="00B11C37">
        <w:t>,</w:t>
      </w:r>
      <w:r>
        <w:t xml:space="preserve"> if the young person was able to </w:t>
      </w:r>
      <w:r w:rsidR="006B7EDA">
        <w:t xml:space="preserve">provide independent </w:t>
      </w:r>
      <w:r>
        <w:t>consent</w:t>
      </w:r>
      <w:r w:rsidR="006B7EDA">
        <w:t xml:space="preserve">, the young person would be asked for permission to approach the whānau regarding the young person’s or the </w:t>
      </w:r>
      <w:proofErr w:type="spellStart"/>
      <w:r w:rsidR="00DB41E2">
        <w:t>whānau’s</w:t>
      </w:r>
      <w:proofErr w:type="spellEnd"/>
      <w:r w:rsidR="006B7EDA">
        <w:t xml:space="preserve"> participation. If permission is not given, the whānau</w:t>
      </w:r>
      <w:r>
        <w:t xml:space="preserve"> </w:t>
      </w:r>
      <w:r w:rsidR="006B7EDA">
        <w:t>will</w:t>
      </w:r>
      <w:r>
        <w:t xml:space="preserve"> not be approached</w:t>
      </w:r>
      <w:r w:rsidR="006B7EDA">
        <w:t xml:space="preserve">. </w:t>
      </w:r>
    </w:p>
    <w:p w14:paraId="45D6DEB6" w14:textId="77777777" w:rsidR="00E66B57" w:rsidRDefault="00E66B57" w:rsidP="00E66B57">
      <w:pPr>
        <w:pStyle w:val="Headingbold"/>
      </w:pPr>
    </w:p>
    <w:p w14:paraId="5F2ACA27" w14:textId="77777777" w:rsidR="00E66B57" w:rsidRPr="0054344C" w:rsidRDefault="00E66B57" w:rsidP="00E66B57">
      <w:pPr>
        <w:pStyle w:val="Headingbold"/>
      </w:pPr>
      <w:r w:rsidRPr="0054344C">
        <w:t>Summary of outstanding ethical issues</w:t>
      </w:r>
    </w:p>
    <w:p w14:paraId="079A1270" w14:textId="77777777" w:rsidR="00E66B57" w:rsidRPr="00D324AA" w:rsidRDefault="00E66B57" w:rsidP="00E66B57">
      <w:pPr>
        <w:rPr>
          <w:lang w:val="en-NZ"/>
        </w:rPr>
      </w:pPr>
    </w:p>
    <w:p w14:paraId="3CC2051D" w14:textId="77777777" w:rsidR="00E66B57" w:rsidRPr="00D324AA" w:rsidRDefault="00E66B57" w:rsidP="00E66B5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A4B0CBD" w14:textId="77777777" w:rsidR="00E66B57" w:rsidRPr="00D324AA" w:rsidRDefault="00E66B57" w:rsidP="00E66B57">
      <w:pPr>
        <w:autoSpaceDE w:val="0"/>
        <w:autoSpaceDN w:val="0"/>
        <w:adjustRightInd w:val="0"/>
        <w:rPr>
          <w:szCs w:val="22"/>
          <w:lang w:val="en-NZ"/>
        </w:rPr>
      </w:pPr>
    </w:p>
    <w:p w14:paraId="2C349B62" w14:textId="7F66103F" w:rsidR="00E66B57" w:rsidRDefault="003A6780" w:rsidP="00E66B57">
      <w:pPr>
        <w:pStyle w:val="ListParagraph"/>
        <w:rPr>
          <w:rFonts w:cs="Arial"/>
        </w:rPr>
      </w:pPr>
      <w:r w:rsidRPr="003A6780">
        <w:rPr>
          <w:rFonts w:cs="Arial"/>
        </w:rPr>
        <w:t>The Committee request</w:t>
      </w:r>
      <w:r w:rsidR="00945925">
        <w:rPr>
          <w:rFonts w:cs="Arial"/>
        </w:rPr>
        <w:t>ed</w:t>
      </w:r>
      <w:r w:rsidRPr="003A6780">
        <w:rPr>
          <w:rFonts w:cs="Arial"/>
        </w:rPr>
        <w:t xml:space="preserve"> that further Māori consultation be undertaken </w:t>
      </w:r>
      <w:r w:rsidR="001E47FE">
        <w:rPr>
          <w:rFonts w:cs="Arial"/>
        </w:rPr>
        <w:t>by an independent body</w:t>
      </w:r>
      <w:r w:rsidRPr="003A6780">
        <w:rPr>
          <w:rFonts w:cs="Arial"/>
        </w:rPr>
        <w:t>. This consultation should adequately cover the primary localities as identified by the researchers as Auckland and Hamilton.</w:t>
      </w:r>
    </w:p>
    <w:p w14:paraId="62732D41" w14:textId="7656F460" w:rsidR="003A6780" w:rsidRDefault="003A6780" w:rsidP="00E66B57">
      <w:pPr>
        <w:pStyle w:val="ListParagraph"/>
        <w:rPr>
          <w:rFonts w:cs="Arial"/>
        </w:rPr>
      </w:pPr>
      <w:r>
        <w:rPr>
          <w:rFonts w:cs="Arial"/>
        </w:rPr>
        <w:t xml:space="preserve">The Committee noted that the peer review </w:t>
      </w:r>
      <w:r w:rsidR="00D50EFF">
        <w:rPr>
          <w:rFonts w:cs="Arial"/>
        </w:rPr>
        <w:t xml:space="preserve">provided </w:t>
      </w:r>
      <w:r>
        <w:rPr>
          <w:rFonts w:cs="Arial"/>
        </w:rPr>
        <w:t xml:space="preserve">was not </w:t>
      </w:r>
      <w:r w:rsidR="00D50EFF">
        <w:rPr>
          <w:rFonts w:cs="Arial"/>
        </w:rPr>
        <w:t xml:space="preserve">independent or </w:t>
      </w:r>
      <w:r>
        <w:rPr>
          <w:rFonts w:cs="Arial"/>
        </w:rPr>
        <w:t>scientific and was not sufficient to be considered for review</w:t>
      </w:r>
      <w:r w:rsidR="00D50EFF">
        <w:rPr>
          <w:rFonts w:cs="Arial"/>
        </w:rPr>
        <w:t>. P</w:t>
      </w:r>
      <w:r>
        <w:rPr>
          <w:rFonts w:cs="Arial"/>
        </w:rPr>
        <w:t xml:space="preserve">lease refer to the </w:t>
      </w:r>
      <w:hyperlink r:id="rId7" w:history="1">
        <w:r w:rsidRPr="003A6780">
          <w:rPr>
            <w:rStyle w:val="Hyperlink"/>
            <w:rFonts w:cs="Arial"/>
          </w:rPr>
          <w:t>HDEC peer review template</w:t>
        </w:r>
      </w:hyperlink>
      <w:r w:rsidR="008E5FB8">
        <w:rPr>
          <w:rFonts w:cs="Arial"/>
        </w:rPr>
        <w:t xml:space="preserve"> and </w:t>
      </w:r>
      <w:r w:rsidR="00D50EFF">
        <w:rPr>
          <w:rFonts w:cs="Arial"/>
        </w:rPr>
        <w:t xml:space="preserve">use this to </w:t>
      </w:r>
      <w:r w:rsidR="008E5FB8">
        <w:rPr>
          <w:rFonts w:cs="Arial"/>
        </w:rPr>
        <w:t>provide</w:t>
      </w:r>
      <w:r w:rsidR="00D50EFF">
        <w:rPr>
          <w:rFonts w:cs="Arial"/>
        </w:rPr>
        <w:t xml:space="preserve"> an independent scientific review of the study.</w:t>
      </w:r>
      <w:r w:rsidR="008E5FB8">
        <w:rPr>
          <w:rFonts w:cs="Arial"/>
        </w:rPr>
        <w:t xml:space="preserve"> </w:t>
      </w:r>
    </w:p>
    <w:p w14:paraId="4AF703F5" w14:textId="1DC1A5E6" w:rsidR="003A6780" w:rsidRDefault="003A6780" w:rsidP="00E66B57">
      <w:pPr>
        <w:pStyle w:val="ListParagraph"/>
        <w:rPr>
          <w:rFonts w:cs="Arial"/>
        </w:rPr>
      </w:pPr>
      <w:r>
        <w:rPr>
          <w:rFonts w:cs="Arial"/>
        </w:rPr>
        <w:t>The Committee requested</w:t>
      </w:r>
      <w:r w:rsidR="00F47EDD">
        <w:rPr>
          <w:rFonts w:cs="Arial"/>
        </w:rPr>
        <w:t xml:space="preserve"> the</w:t>
      </w:r>
      <w:r>
        <w:rPr>
          <w:rFonts w:cs="Arial"/>
        </w:rPr>
        <w:t xml:space="preserve"> rational</w:t>
      </w:r>
      <w:r w:rsidR="00D50EFF">
        <w:rPr>
          <w:rFonts w:cs="Arial"/>
        </w:rPr>
        <w:t>e</w:t>
      </w:r>
      <w:r>
        <w:rPr>
          <w:rFonts w:cs="Arial"/>
        </w:rPr>
        <w:t xml:space="preserve"> for </w:t>
      </w:r>
      <w:r w:rsidR="007A36C0">
        <w:rPr>
          <w:rFonts w:cs="Arial"/>
        </w:rPr>
        <w:t xml:space="preserve">compulsory </w:t>
      </w:r>
      <w:r>
        <w:rPr>
          <w:rFonts w:cs="Arial"/>
        </w:rPr>
        <w:t>parent/guardian consent for 12–15year-olds</w:t>
      </w:r>
      <w:r w:rsidR="00D50EFF">
        <w:rPr>
          <w:rFonts w:cs="Arial"/>
        </w:rPr>
        <w:t xml:space="preserve">, </w:t>
      </w:r>
      <w:r>
        <w:rPr>
          <w:rFonts w:cs="Arial"/>
        </w:rPr>
        <w:t xml:space="preserve">as the NEAC standards allow for the ability </w:t>
      </w:r>
      <w:r w:rsidR="008E5FB8">
        <w:rPr>
          <w:rFonts w:cs="Arial"/>
        </w:rPr>
        <w:t>for</w:t>
      </w:r>
      <w:r>
        <w:rPr>
          <w:rFonts w:cs="Arial"/>
        </w:rPr>
        <w:t xml:space="preserve"> young people to give </w:t>
      </w:r>
      <w:r w:rsidR="00D50EFF">
        <w:rPr>
          <w:rFonts w:cs="Arial"/>
        </w:rPr>
        <w:t xml:space="preserve">independent informed </w:t>
      </w:r>
      <w:r>
        <w:rPr>
          <w:rFonts w:cs="Arial"/>
        </w:rPr>
        <w:t xml:space="preserve">consent </w:t>
      </w:r>
      <w:r w:rsidR="008E5FB8">
        <w:rPr>
          <w:rFonts w:cs="Arial"/>
        </w:rPr>
        <w:t>if competent</w:t>
      </w:r>
      <w:r>
        <w:rPr>
          <w:rFonts w:cs="Arial"/>
        </w:rPr>
        <w:t xml:space="preserve">. The Committee </w:t>
      </w:r>
      <w:r w:rsidR="00F0264B">
        <w:rPr>
          <w:rFonts w:cs="Arial"/>
        </w:rPr>
        <w:t>stated</w:t>
      </w:r>
      <w:r>
        <w:rPr>
          <w:rFonts w:cs="Arial"/>
        </w:rPr>
        <w:t xml:space="preserve"> that the clinician upon referral </w:t>
      </w:r>
      <w:r w:rsidR="00F0264B">
        <w:rPr>
          <w:rFonts w:cs="Arial"/>
        </w:rPr>
        <w:t xml:space="preserve">should </w:t>
      </w:r>
      <w:r>
        <w:rPr>
          <w:rFonts w:cs="Arial"/>
        </w:rPr>
        <w:t xml:space="preserve">provide guidance as to whether the young </w:t>
      </w:r>
      <w:r w:rsidR="00F47EDD">
        <w:rPr>
          <w:rFonts w:cs="Arial"/>
        </w:rPr>
        <w:t>person has</w:t>
      </w:r>
      <w:r w:rsidR="008E5FB8">
        <w:rPr>
          <w:rFonts w:cs="Arial"/>
        </w:rPr>
        <w:t xml:space="preserve"> the capacity</w:t>
      </w:r>
      <w:r>
        <w:rPr>
          <w:rFonts w:cs="Arial"/>
        </w:rPr>
        <w:t xml:space="preserve"> to consent. This should be detailed in the </w:t>
      </w:r>
      <w:r w:rsidR="00AB451B">
        <w:rPr>
          <w:rFonts w:cs="Arial"/>
        </w:rPr>
        <w:t>protocol. The</w:t>
      </w:r>
      <w:r w:rsidR="00F0264B">
        <w:rPr>
          <w:rFonts w:cs="Arial"/>
        </w:rPr>
        <w:t xml:space="preserve"> Committee noted that all referrals for </w:t>
      </w:r>
      <w:proofErr w:type="spellStart"/>
      <w:r w:rsidR="00F0264B">
        <w:rPr>
          <w:rFonts w:cs="Arial"/>
        </w:rPr>
        <w:t>rangatahi</w:t>
      </w:r>
      <w:proofErr w:type="spellEnd"/>
      <w:r w:rsidR="00F0264B">
        <w:rPr>
          <w:rFonts w:cs="Arial"/>
        </w:rPr>
        <w:t xml:space="preserve"> interview </w:t>
      </w:r>
      <w:r w:rsidR="00F47EDD">
        <w:rPr>
          <w:rFonts w:cs="Arial"/>
        </w:rPr>
        <w:t xml:space="preserve">should </w:t>
      </w:r>
      <w:r w:rsidR="00F0264B">
        <w:rPr>
          <w:rFonts w:cs="Arial"/>
        </w:rPr>
        <w:t xml:space="preserve">be through the clinicians, not self-referral through the survey completion, as this ensures competence to consent is assessed for all potential </w:t>
      </w:r>
      <w:proofErr w:type="spellStart"/>
      <w:r w:rsidR="00F0264B">
        <w:rPr>
          <w:rFonts w:cs="Arial"/>
        </w:rPr>
        <w:t>rangatahi</w:t>
      </w:r>
      <w:proofErr w:type="spellEnd"/>
      <w:r w:rsidR="00F0264B">
        <w:rPr>
          <w:rFonts w:cs="Arial"/>
        </w:rPr>
        <w:t>.</w:t>
      </w:r>
    </w:p>
    <w:p w14:paraId="4CEEC313" w14:textId="069A4F50" w:rsidR="00305F32" w:rsidRDefault="00305F32" w:rsidP="00305F32">
      <w:pPr>
        <w:pStyle w:val="ListParagraph"/>
        <w:rPr>
          <w:rFonts w:cs="Arial"/>
        </w:rPr>
      </w:pPr>
      <w:r>
        <w:rPr>
          <w:rFonts w:cs="Arial"/>
        </w:rPr>
        <w:t>The Committee recommend</w:t>
      </w:r>
      <w:r w:rsidR="00945925">
        <w:rPr>
          <w:rFonts w:cs="Arial"/>
        </w:rPr>
        <w:t>ed</w:t>
      </w:r>
      <w:r>
        <w:rPr>
          <w:rFonts w:cs="Arial"/>
        </w:rPr>
        <w:t xml:space="preserve"> a</w:t>
      </w:r>
      <w:r w:rsidR="00D50EFF">
        <w:rPr>
          <w:rFonts w:cs="Arial"/>
        </w:rPr>
        <w:t xml:space="preserve"> clinician be added to the study staff. The clinician should be available to assess</w:t>
      </w:r>
      <w:r w:rsidR="00ED1337">
        <w:rPr>
          <w:rFonts w:cs="Arial"/>
        </w:rPr>
        <w:t xml:space="preserve"> / implement</w:t>
      </w:r>
      <w:r w:rsidR="00D50EFF">
        <w:rPr>
          <w:rFonts w:cs="Arial"/>
        </w:rPr>
        <w:t xml:space="preserve"> follow-up o</w:t>
      </w:r>
      <w:r w:rsidR="00ED1337">
        <w:rPr>
          <w:rFonts w:cs="Arial"/>
        </w:rPr>
        <w:t>f</w:t>
      </w:r>
      <w:r w:rsidR="00D50EFF">
        <w:rPr>
          <w:rFonts w:cs="Arial"/>
        </w:rPr>
        <w:t xml:space="preserve"> potentially significant disclos</w:t>
      </w:r>
      <w:r w:rsidR="00ED1337">
        <w:rPr>
          <w:rFonts w:cs="Arial"/>
        </w:rPr>
        <w:t xml:space="preserve">ures made by </w:t>
      </w:r>
      <w:r w:rsidR="00DF2262">
        <w:rPr>
          <w:rFonts w:cs="Arial"/>
        </w:rPr>
        <w:lastRenderedPageBreak/>
        <w:t>participants and</w:t>
      </w:r>
      <w:r w:rsidR="00ED1337">
        <w:rPr>
          <w:rFonts w:cs="Arial"/>
        </w:rPr>
        <w:t xml:space="preserve"> should also be available to debrief </w:t>
      </w:r>
      <w:r>
        <w:rPr>
          <w:rFonts w:cs="Arial"/>
        </w:rPr>
        <w:t xml:space="preserve">interviewers </w:t>
      </w:r>
      <w:r w:rsidR="008E5FB8">
        <w:rPr>
          <w:rFonts w:cs="Arial"/>
        </w:rPr>
        <w:t>to prevent undue risk to the interviewer</w:t>
      </w:r>
      <w:r>
        <w:rPr>
          <w:rFonts w:cs="Arial"/>
        </w:rPr>
        <w:t xml:space="preserve">. </w:t>
      </w:r>
    </w:p>
    <w:p w14:paraId="7DCEAE64" w14:textId="43F6DA4E" w:rsidR="00EC01ED" w:rsidRPr="00DF2262" w:rsidRDefault="00A2303C" w:rsidP="00DF2262">
      <w:pPr>
        <w:pStyle w:val="ListParagraph"/>
        <w:rPr>
          <w:rFonts w:cs="Arial"/>
        </w:rPr>
      </w:pPr>
      <w:r>
        <w:rPr>
          <w:rFonts w:cs="Arial"/>
        </w:rPr>
        <w:t xml:space="preserve">The Committee noted that the survey was described as </w:t>
      </w:r>
      <w:r w:rsidR="00DF2262">
        <w:rPr>
          <w:rFonts w:cs="Arial"/>
        </w:rPr>
        <w:t>anonymous but</w:t>
      </w:r>
      <w:r>
        <w:rPr>
          <w:rFonts w:cs="Arial"/>
        </w:rPr>
        <w:t xml:space="preserve"> carried contact details in the event the participant elected to be entered into a prize draw or be contacted for interview. The Committee requested identifiable information be entered using a separate link, to ensure survey data is truly anonymous. </w:t>
      </w:r>
    </w:p>
    <w:p w14:paraId="05CCCCD6" w14:textId="403ED514" w:rsidR="00EC01ED" w:rsidRPr="00DF2262" w:rsidRDefault="00EC01ED" w:rsidP="00DF2262">
      <w:pPr>
        <w:pStyle w:val="ListParagraph"/>
      </w:pPr>
      <w:r w:rsidRPr="00EC01ED">
        <w:t xml:space="preserve">The Committee </w:t>
      </w:r>
      <w:r>
        <w:t>noted that as the survey will now be anonymous,</w:t>
      </w:r>
      <w:r w:rsidRPr="00EC01ED">
        <w:t xml:space="preserve"> there is no need for supervision by parents/guardians</w:t>
      </w:r>
      <w:r>
        <w:t>. They requested this be clearly documented</w:t>
      </w:r>
      <w:r w:rsidRPr="00EC01ED">
        <w:t xml:space="preserve"> </w:t>
      </w:r>
      <w:r>
        <w:t>in the protocol and other relevant study material</w:t>
      </w:r>
      <w:r w:rsidRPr="00EC01ED">
        <w:t>.</w:t>
      </w:r>
    </w:p>
    <w:p w14:paraId="7939C7A7" w14:textId="77777777" w:rsidR="00E66B57" w:rsidRPr="00F839A2" w:rsidRDefault="00E66B57" w:rsidP="00E66B57">
      <w:pPr>
        <w:pStyle w:val="ListParagraph"/>
        <w:numPr>
          <w:ilvl w:val="0"/>
          <w:numId w:val="0"/>
        </w:numPr>
        <w:rPr>
          <w:rFonts w:cs="Arial"/>
        </w:rPr>
      </w:pPr>
    </w:p>
    <w:p w14:paraId="38AD55B1" w14:textId="21F7723E" w:rsidR="00E66B57" w:rsidRDefault="00E66B57" w:rsidP="00E66B57">
      <w:pPr>
        <w:spacing w:before="80" w:after="80"/>
        <w:rPr>
          <w:rFonts w:cs="Arial"/>
          <w:szCs w:val="22"/>
          <w:lang w:val="en-NZ"/>
        </w:rPr>
      </w:pPr>
      <w:r w:rsidRPr="00D324AA">
        <w:rPr>
          <w:rFonts w:cs="Arial"/>
          <w:szCs w:val="22"/>
          <w:lang w:val="en-NZ"/>
        </w:rPr>
        <w:t xml:space="preserve">The Committee requested the following changes to the </w:t>
      </w:r>
      <w:r w:rsidR="00F47EDD">
        <w:rPr>
          <w:rFonts w:cs="Arial"/>
          <w:szCs w:val="22"/>
          <w:lang w:val="en-NZ"/>
        </w:rPr>
        <w:t xml:space="preserve">Interview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6CBD433C" w14:textId="77777777" w:rsidR="00E66B57" w:rsidRDefault="00E66B57" w:rsidP="00E66B57">
      <w:pPr>
        <w:spacing w:before="80" w:after="80"/>
        <w:rPr>
          <w:rFonts w:cs="Arial"/>
          <w:szCs w:val="22"/>
          <w:lang w:val="en-NZ"/>
        </w:rPr>
      </w:pPr>
    </w:p>
    <w:p w14:paraId="33C95021" w14:textId="2B61559C" w:rsidR="00E66B57" w:rsidRDefault="00305F32" w:rsidP="00E66B57">
      <w:pPr>
        <w:pStyle w:val="ListParagraph"/>
      </w:pPr>
      <w:r>
        <w:t>Please specify</w:t>
      </w:r>
      <w:r w:rsidRPr="00305F32">
        <w:t xml:space="preserve"> any </w:t>
      </w:r>
      <w:r>
        <w:t xml:space="preserve">actions that may be taken in the event </w:t>
      </w:r>
      <w:r w:rsidRPr="00305F32">
        <w:t>of information being incidentally disclosed that may require mandatory notification</w:t>
      </w:r>
      <w:r w:rsidR="00ED1337">
        <w:t xml:space="preserve"> or warrant clinical follow-up</w:t>
      </w:r>
      <w:r w:rsidRPr="00305F32">
        <w:t xml:space="preserve">. </w:t>
      </w:r>
    </w:p>
    <w:p w14:paraId="2C462A0E" w14:textId="306D6939" w:rsidR="00305F32" w:rsidRPr="00E66B57" w:rsidRDefault="00305F32" w:rsidP="00E66B57">
      <w:pPr>
        <w:pStyle w:val="ListParagraph"/>
      </w:pPr>
      <w:r w:rsidRPr="00305F32">
        <w:t>Some important information is introduced in the assent / consent section of the forms. Please ensure all material is introduced in the body of the information sheet.</w:t>
      </w:r>
    </w:p>
    <w:p w14:paraId="69461C6F" w14:textId="77777777" w:rsidR="00305F32" w:rsidRDefault="00305F32" w:rsidP="00305F32">
      <w:pPr>
        <w:pStyle w:val="ListParagraph"/>
      </w:pPr>
      <w:r>
        <w:t>Please s</w:t>
      </w:r>
      <w:r w:rsidRPr="00305F32">
        <w:t>tate where in-person interviews will be conducted.</w:t>
      </w:r>
    </w:p>
    <w:p w14:paraId="41BDC11D" w14:textId="77777777" w:rsidR="00305F32" w:rsidRDefault="00305F32" w:rsidP="00305F32">
      <w:pPr>
        <w:pStyle w:val="ListParagraph"/>
      </w:pPr>
      <w:r>
        <w:t>Please s</w:t>
      </w:r>
      <w:r w:rsidRPr="00305F32">
        <w:t>tate that a small koha will be provided.</w:t>
      </w:r>
    </w:p>
    <w:p w14:paraId="27A659DE" w14:textId="57BFA14D" w:rsidR="00305F32" w:rsidRDefault="00305F32" w:rsidP="00305F32">
      <w:pPr>
        <w:pStyle w:val="ListParagraph"/>
      </w:pPr>
      <w:r>
        <w:t>Please s</w:t>
      </w:r>
      <w:r w:rsidRPr="00305F32">
        <w:t xml:space="preserve">tate whether the parent / guardian will have access to the </w:t>
      </w:r>
      <w:proofErr w:type="spellStart"/>
      <w:r w:rsidRPr="00305F32">
        <w:t>rangatahi's</w:t>
      </w:r>
      <w:proofErr w:type="spellEnd"/>
      <w:r w:rsidRPr="00305F32">
        <w:t xml:space="preserve"> interview transcript.</w:t>
      </w:r>
    </w:p>
    <w:p w14:paraId="6D9BF0B2" w14:textId="75B09C20" w:rsidR="00305F32" w:rsidRDefault="00305F32" w:rsidP="00305F32">
      <w:pPr>
        <w:pStyle w:val="ListParagraph"/>
      </w:pPr>
      <w:r>
        <w:t>Please provide a list of contacts for support in events of distress.</w:t>
      </w:r>
    </w:p>
    <w:p w14:paraId="13627AD4" w14:textId="5E66AAB0" w:rsidR="00305F32" w:rsidRDefault="00305F32" w:rsidP="00305F32">
      <w:pPr>
        <w:pStyle w:val="ListParagraph"/>
      </w:pPr>
      <w:r>
        <w:t>Please i</w:t>
      </w:r>
      <w:r w:rsidRPr="00305F32">
        <w:t>nclude risk of privacy breach in all documents.</w:t>
      </w:r>
    </w:p>
    <w:p w14:paraId="3C37DFE6" w14:textId="0ECB4C88" w:rsidR="00305F32" w:rsidRDefault="00305F32" w:rsidP="00305F32">
      <w:pPr>
        <w:pStyle w:val="ListParagraph"/>
      </w:pPr>
      <w:r>
        <w:t>Please i</w:t>
      </w:r>
      <w:r w:rsidRPr="00305F32">
        <w:t>nclude more fulsome information regarding access to and use of data.</w:t>
      </w:r>
    </w:p>
    <w:p w14:paraId="2843B9E0" w14:textId="223BC8C0" w:rsidR="00305F32" w:rsidRDefault="00305F32" w:rsidP="00305F32">
      <w:pPr>
        <w:pStyle w:val="ListParagraph"/>
      </w:pPr>
      <w:r>
        <w:t>Please i</w:t>
      </w:r>
      <w:r w:rsidRPr="00305F32">
        <w:t xml:space="preserve">nclude </w:t>
      </w:r>
      <w:r>
        <w:t xml:space="preserve">the </w:t>
      </w:r>
      <w:hyperlink r:id="rId8" w:history="1">
        <w:r w:rsidRPr="00DF5259">
          <w:rPr>
            <w:rStyle w:val="Hyperlink"/>
          </w:rPr>
          <w:t>HDEC PISCF template</w:t>
        </w:r>
      </w:hyperlink>
      <w:r w:rsidRPr="00305F32">
        <w:t xml:space="preserve"> contact details, including Māori cultural support details.</w:t>
      </w:r>
    </w:p>
    <w:p w14:paraId="78DE85F3" w14:textId="70028BCB" w:rsidR="00305F32" w:rsidRDefault="00DF5259" w:rsidP="00305F32">
      <w:pPr>
        <w:pStyle w:val="ListParagraph"/>
      </w:pPr>
      <w:r>
        <w:t xml:space="preserve">Please specify if support people may attend with the participants. </w:t>
      </w:r>
    </w:p>
    <w:p w14:paraId="15CFACFC" w14:textId="2CB9E900" w:rsidR="00DF5259" w:rsidRDefault="00DF5259" w:rsidP="00305F32">
      <w:pPr>
        <w:pStyle w:val="ListParagraph"/>
      </w:pPr>
      <w:r>
        <w:t>Please specify if the participant</w:t>
      </w:r>
      <w:r w:rsidR="00F47EDD">
        <w:t>’</w:t>
      </w:r>
      <w:r>
        <w:t>s General Practitioner</w:t>
      </w:r>
      <w:r w:rsidR="001E47FE">
        <w:t xml:space="preserve"> (GP)</w:t>
      </w:r>
      <w:r>
        <w:t xml:space="preserve"> may be contacted</w:t>
      </w:r>
      <w:r w:rsidR="00ED1337">
        <w:t xml:space="preserve"> in the event of a significant disclosure requiring clinical </w:t>
      </w:r>
      <w:r w:rsidR="00F47EDD">
        <w:t>f</w:t>
      </w:r>
      <w:r w:rsidR="00ED1337">
        <w:t>ollow-up</w:t>
      </w:r>
      <w:r>
        <w:t>.</w:t>
      </w:r>
    </w:p>
    <w:p w14:paraId="50B4094E" w14:textId="7539CE5E" w:rsidR="00DF5259" w:rsidRDefault="00DF5259" w:rsidP="00305F32">
      <w:pPr>
        <w:pStyle w:val="ListParagraph"/>
      </w:pPr>
      <w:r>
        <w:t xml:space="preserve">Please ensure there is a confidentiality statement for group interviews. </w:t>
      </w:r>
    </w:p>
    <w:p w14:paraId="4D69A2FD" w14:textId="226C6AC5" w:rsidR="00DF5259" w:rsidRDefault="00DF5259" w:rsidP="00DF5259"/>
    <w:p w14:paraId="69051B15" w14:textId="5FF79A1F" w:rsidR="00DF5259" w:rsidRDefault="00DF5259" w:rsidP="00DF5259">
      <w:pPr>
        <w:spacing w:before="80" w:after="80"/>
        <w:rPr>
          <w:rFonts w:cs="Arial"/>
          <w:szCs w:val="22"/>
          <w:lang w:val="en-NZ"/>
        </w:rPr>
      </w:pPr>
      <w:r w:rsidRPr="00D324AA">
        <w:rPr>
          <w:rFonts w:cs="Arial"/>
          <w:szCs w:val="22"/>
          <w:lang w:val="en-NZ"/>
        </w:rPr>
        <w:t xml:space="preserve">The Committee requested the following changes to the </w:t>
      </w:r>
      <w:r w:rsidR="001E47FE">
        <w:rPr>
          <w:rFonts w:cs="Arial"/>
          <w:szCs w:val="22"/>
          <w:lang w:val="en-NZ"/>
        </w:rPr>
        <w:t>S</w:t>
      </w:r>
      <w:r>
        <w:rPr>
          <w:rFonts w:cs="Arial"/>
          <w:szCs w:val="22"/>
          <w:lang w:val="en-NZ"/>
        </w:rPr>
        <w:t xml:space="preserve">urvey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3448D44B" w14:textId="5DC15D42" w:rsidR="00DF5259" w:rsidRDefault="00DF5259" w:rsidP="00DF5259"/>
    <w:p w14:paraId="5E239E6B" w14:textId="182BEEF8" w:rsidR="00DF5259" w:rsidRDefault="00DF5259" w:rsidP="00DF5259">
      <w:pPr>
        <w:pStyle w:val="ListParagraph"/>
      </w:pPr>
      <w:r>
        <w:t xml:space="preserve">Please </w:t>
      </w:r>
      <w:r w:rsidR="00F0264B">
        <w:t xml:space="preserve">review and amend to ensure </w:t>
      </w:r>
      <w:r>
        <w:t>that there is sufficient information provided for informed consent to be given.</w:t>
      </w:r>
      <w:r w:rsidR="00E83BD7">
        <w:t xml:space="preserve"> The Committee recommended </w:t>
      </w:r>
      <w:r w:rsidR="00E83BD7" w:rsidRPr="00E83BD7">
        <w:t>using the HDEC PISCF template</w:t>
      </w:r>
      <w:r w:rsidR="00E83BD7">
        <w:t xml:space="preserve"> for this purpose.</w:t>
      </w:r>
    </w:p>
    <w:p w14:paraId="68CE6855" w14:textId="77777777" w:rsidR="00F0264B" w:rsidRDefault="00F0264B" w:rsidP="00F0264B">
      <w:pPr>
        <w:pStyle w:val="ListParagraph"/>
      </w:pPr>
      <w:r>
        <w:t xml:space="preserve">Please utilize a secondary link for the survey prize draw to protect the anonymization of data. </w:t>
      </w:r>
    </w:p>
    <w:p w14:paraId="53E17BD9" w14:textId="77777777" w:rsidR="00F0264B" w:rsidRPr="00D324AA" w:rsidRDefault="00F0264B" w:rsidP="00DF2262">
      <w:pPr>
        <w:pStyle w:val="ListParagraph"/>
        <w:numPr>
          <w:ilvl w:val="0"/>
          <w:numId w:val="0"/>
        </w:numPr>
        <w:ind w:left="360"/>
      </w:pPr>
    </w:p>
    <w:p w14:paraId="4F8CEF4A" w14:textId="77777777"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Protocol</w:t>
      </w:r>
      <w:r w:rsidRPr="00D324AA">
        <w:rPr>
          <w:rFonts w:cs="Arial"/>
          <w:szCs w:val="22"/>
          <w:lang w:val="en-NZ"/>
        </w:rPr>
        <w:t xml:space="preserve">: </w:t>
      </w:r>
    </w:p>
    <w:p w14:paraId="4E3482DB" w14:textId="0590C170" w:rsidR="00663BEF" w:rsidRDefault="00663BEF" w:rsidP="00E66B57">
      <w:pPr>
        <w:spacing w:before="80" w:after="80"/>
        <w:rPr>
          <w:rFonts w:cs="Arial"/>
          <w:szCs w:val="22"/>
          <w:lang w:val="en-NZ"/>
        </w:rPr>
      </w:pPr>
    </w:p>
    <w:p w14:paraId="1D598D8D" w14:textId="1E8012A8" w:rsidR="00663BEF" w:rsidRDefault="00305F32" w:rsidP="00663BEF">
      <w:pPr>
        <w:pStyle w:val="ListParagraph"/>
      </w:pPr>
      <w:r>
        <w:t>Please consider including an estimated number of participants</w:t>
      </w:r>
      <w:r w:rsidR="00ED1337">
        <w:t xml:space="preserve"> for each cohort</w:t>
      </w:r>
      <w:r>
        <w:t>.</w:t>
      </w:r>
    </w:p>
    <w:p w14:paraId="0DCE26BA" w14:textId="0BC3383C" w:rsidR="00E66B57" w:rsidRDefault="00E66B57" w:rsidP="00E66B57"/>
    <w:p w14:paraId="17355B7B" w14:textId="715C228A"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Data Management Plan (DMP)</w:t>
      </w:r>
      <w:r w:rsidRPr="00D324AA">
        <w:rPr>
          <w:rFonts w:cs="Arial"/>
          <w:szCs w:val="22"/>
          <w:lang w:val="en-NZ"/>
        </w:rPr>
        <w:t xml:space="preserve">: </w:t>
      </w:r>
    </w:p>
    <w:p w14:paraId="76A60F60" w14:textId="5BA8D0D5" w:rsidR="00663BEF" w:rsidRDefault="00663BEF" w:rsidP="00663BEF">
      <w:pPr>
        <w:spacing w:before="80" w:after="80"/>
        <w:rPr>
          <w:rFonts w:cs="Arial"/>
          <w:szCs w:val="22"/>
          <w:lang w:val="en-NZ"/>
        </w:rPr>
      </w:pPr>
    </w:p>
    <w:p w14:paraId="4323024D" w14:textId="103E5ED1" w:rsidR="00FC0025" w:rsidRDefault="00FC0025" w:rsidP="00FC0025">
      <w:pPr>
        <w:pStyle w:val="ListParagraph"/>
      </w:pPr>
      <w:r>
        <w:t xml:space="preserve">Please note where the log </w:t>
      </w:r>
      <w:r w:rsidR="00ED1337">
        <w:t xml:space="preserve">linking </w:t>
      </w:r>
      <w:r w:rsidR="00A2303C">
        <w:t>identified information</w:t>
      </w:r>
      <w:r w:rsidR="00ED1337">
        <w:t xml:space="preserve"> to </w:t>
      </w:r>
      <w:r w:rsidR="00A2303C">
        <w:t>participant identification numbers</w:t>
      </w:r>
      <w:r>
        <w:t xml:space="preserve"> </w:t>
      </w:r>
      <w:r w:rsidR="00F47EDD">
        <w:t xml:space="preserve">will </w:t>
      </w:r>
      <w:r>
        <w:t xml:space="preserve">be stored. </w:t>
      </w:r>
      <w:r w:rsidR="001E47FE">
        <w:t>If</w:t>
      </w:r>
      <w:r>
        <w:t xml:space="preserve"> this </w:t>
      </w:r>
      <w:r w:rsidR="00F47EDD">
        <w:t xml:space="preserve">will </w:t>
      </w:r>
      <w:r>
        <w:t xml:space="preserve">not be </w:t>
      </w:r>
      <w:r w:rsidR="001E47FE">
        <w:t>necessary,</w:t>
      </w:r>
      <w:r>
        <w:t xml:space="preserve"> please state as such. </w:t>
      </w:r>
    </w:p>
    <w:p w14:paraId="1C12AEDB" w14:textId="43C82136" w:rsidR="00FC0025" w:rsidRDefault="00FC0025" w:rsidP="00FC0025">
      <w:pPr>
        <w:pStyle w:val="ListParagraph"/>
      </w:pPr>
      <w:r w:rsidRPr="00FC0025">
        <w:lastRenderedPageBreak/>
        <w:t xml:space="preserve">Clarify </w:t>
      </w:r>
      <w:r w:rsidR="00A2303C" w:rsidRPr="00FC0025">
        <w:t>wh</w:t>
      </w:r>
      <w:r w:rsidR="00A2303C">
        <w:t xml:space="preserve">at </w:t>
      </w:r>
      <w:r w:rsidRPr="00FC0025">
        <w:t>demographic data will be collected from service providers and MOH staff, and whether this may be sufficient to identify individuals in some instances. Describe processes in place to mitigate this risk.</w:t>
      </w:r>
    </w:p>
    <w:p w14:paraId="33DA361C" w14:textId="179ADCEB" w:rsidR="00FC0025" w:rsidRDefault="00FC0025" w:rsidP="00FC0025">
      <w:pPr>
        <w:pStyle w:val="ListParagraph"/>
      </w:pPr>
      <w:r w:rsidRPr="00FC0025">
        <w:t xml:space="preserve">Please address </w:t>
      </w:r>
      <w:r w:rsidR="001E47FE">
        <w:t xml:space="preserve">any </w:t>
      </w:r>
      <w:r w:rsidRPr="00FC0025">
        <w:t>applicable institutional data governance policies</w:t>
      </w:r>
      <w:r w:rsidR="001E47FE">
        <w:t>.</w:t>
      </w:r>
    </w:p>
    <w:p w14:paraId="44BA7DB1" w14:textId="06BF9A35" w:rsidR="00FC0025" w:rsidRDefault="00FC0025" w:rsidP="00FC0025">
      <w:pPr>
        <w:pStyle w:val="ListParagraph"/>
      </w:pPr>
      <w:r w:rsidRPr="00FC0025">
        <w:t>Please address the potential for future use of data</w:t>
      </w:r>
      <w:r w:rsidR="001E47FE">
        <w:t>.</w:t>
      </w:r>
    </w:p>
    <w:p w14:paraId="2256D37C" w14:textId="6FAEF1AD" w:rsidR="00FC0025" w:rsidRDefault="00FC0025" w:rsidP="00FC0025">
      <w:pPr>
        <w:pStyle w:val="ListParagraph"/>
      </w:pPr>
      <w:r>
        <w:t xml:space="preserve">Please note that full date of birth should not be </w:t>
      </w:r>
      <w:r w:rsidR="00305F32">
        <w:t>included as this is</w:t>
      </w:r>
      <w:r w:rsidR="00A2303C">
        <w:t xml:space="preserve"> an indirect identifier.</w:t>
      </w:r>
    </w:p>
    <w:p w14:paraId="7BF814DF" w14:textId="67388DA6" w:rsidR="00305F32" w:rsidRDefault="00305F32" w:rsidP="00FC0025">
      <w:pPr>
        <w:pStyle w:val="ListParagraph"/>
      </w:pPr>
      <w:r>
        <w:t>Please c</w:t>
      </w:r>
      <w:r w:rsidRPr="00305F32">
        <w:t>hange the sentence under the bullet points of "Anonymous/Anonymised data" to read "Anonymous/Anonymised data may be included..." currently reads as De-identified</w:t>
      </w:r>
    </w:p>
    <w:p w14:paraId="17E7ED37" w14:textId="576AD281" w:rsidR="00FC0025" w:rsidRDefault="00305F32" w:rsidP="00E66B57">
      <w:pPr>
        <w:pStyle w:val="ListParagraph"/>
      </w:pPr>
      <w:r>
        <w:t>Please c</w:t>
      </w:r>
      <w:r w:rsidRPr="00305F32">
        <w:t>onsider addition of reasons for not informing someone of a privacy breach allowed under the act.</w:t>
      </w:r>
    </w:p>
    <w:p w14:paraId="43158CF0" w14:textId="772E1801" w:rsidR="00CE6339" w:rsidRDefault="00CE6339" w:rsidP="00E66B57"/>
    <w:p w14:paraId="2D024D9B" w14:textId="77777777" w:rsidR="00362811" w:rsidRPr="0054344C" w:rsidRDefault="00362811" w:rsidP="00362811">
      <w:pPr>
        <w:rPr>
          <w:b/>
          <w:bCs/>
          <w:lang w:val="en-NZ"/>
        </w:rPr>
      </w:pPr>
      <w:r w:rsidRPr="0054344C">
        <w:rPr>
          <w:b/>
          <w:bCs/>
          <w:lang w:val="en-NZ"/>
        </w:rPr>
        <w:t xml:space="preserve">Decision </w:t>
      </w:r>
    </w:p>
    <w:p w14:paraId="4C680A73" w14:textId="77777777" w:rsidR="00362811" w:rsidRPr="00D324AA" w:rsidRDefault="00362811" w:rsidP="00362811">
      <w:pPr>
        <w:rPr>
          <w:lang w:val="en-NZ"/>
        </w:rPr>
      </w:pPr>
    </w:p>
    <w:p w14:paraId="05BBA88D" w14:textId="77777777" w:rsidR="00362811" w:rsidRPr="00D324AA" w:rsidRDefault="00362811" w:rsidP="00362811">
      <w:pPr>
        <w:rPr>
          <w:lang w:val="en-NZ"/>
        </w:rPr>
      </w:pPr>
    </w:p>
    <w:p w14:paraId="0B3DD8E1" w14:textId="77777777" w:rsidR="00362811" w:rsidRPr="00D324AA" w:rsidRDefault="00362811" w:rsidP="003628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EB5F74B" w14:textId="77777777" w:rsidR="00362811" w:rsidRPr="00D324AA" w:rsidRDefault="00362811" w:rsidP="00362811">
      <w:pPr>
        <w:rPr>
          <w:lang w:val="en-NZ"/>
        </w:rPr>
      </w:pPr>
    </w:p>
    <w:p w14:paraId="05DCE3FF" w14:textId="77777777" w:rsidR="00362811" w:rsidRPr="006D0A33" w:rsidRDefault="00362811" w:rsidP="00362811">
      <w:pPr>
        <w:pStyle w:val="ListParagraph"/>
        <w:ind w:left="357" w:hanging="357"/>
      </w:pPr>
      <w:r w:rsidRPr="006D0A33">
        <w:t>Please address all outstanding ethical issues, providing the information requested by the Committee.</w:t>
      </w:r>
    </w:p>
    <w:p w14:paraId="062368C2" w14:textId="77777777" w:rsidR="00362811" w:rsidRPr="006D0A33" w:rsidRDefault="00362811" w:rsidP="0036281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7769A05" w14:textId="77777777" w:rsidR="00362811" w:rsidRPr="006D0A33" w:rsidRDefault="00362811" w:rsidP="0036281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3BFF667E" w14:textId="77777777" w:rsidR="00362811" w:rsidRPr="00D324AA" w:rsidRDefault="00362811" w:rsidP="00362811">
      <w:pPr>
        <w:rPr>
          <w:color w:val="FF0000"/>
          <w:lang w:val="en-NZ"/>
        </w:rPr>
      </w:pPr>
    </w:p>
    <w:p w14:paraId="500BBDD9" w14:textId="68AE0522" w:rsidR="00362811" w:rsidRPr="00D324AA" w:rsidRDefault="00362811" w:rsidP="00362811">
      <w:pPr>
        <w:rPr>
          <w:lang w:val="en-NZ"/>
        </w:rPr>
      </w:pPr>
      <w:r w:rsidRPr="00D324AA">
        <w:rPr>
          <w:lang w:val="en-NZ"/>
        </w:rPr>
        <w:t xml:space="preserve">After receipt of the information requested by the Committee, a final decision on the application will be made by </w:t>
      </w:r>
      <w:r w:rsidR="00DF5259" w:rsidRPr="00DF5259">
        <w:rPr>
          <w:rFonts w:cs="Arial"/>
          <w:szCs w:val="22"/>
          <w:lang w:val="en-NZ"/>
        </w:rPr>
        <w:t>Assoc Prof Nicola Swain and Mr Anthon</w:t>
      </w:r>
      <w:r w:rsidR="008E5FB8">
        <w:rPr>
          <w:rFonts w:cs="Arial"/>
          <w:szCs w:val="22"/>
          <w:lang w:val="en-NZ"/>
        </w:rPr>
        <w:t>y</w:t>
      </w:r>
      <w:r w:rsidR="00DF5259" w:rsidRPr="00DF5259">
        <w:rPr>
          <w:rFonts w:cs="Arial"/>
          <w:szCs w:val="22"/>
          <w:lang w:val="en-NZ"/>
        </w:rPr>
        <w:t xml:space="preserve"> Fallon.</w:t>
      </w:r>
    </w:p>
    <w:p w14:paraId="6D7F1202" w14:textId="77777777" w:rsidR="00362811" w:rsidRPr="00D324AA" w:rsidRDefault="00362811" w:rsidP="00362811">
      <w:pPr>
        <w:rPr>
          <w:color w:val="FF0000"/>
          <w:lang w:val="en-NZ"/>
        </w:rPr>
      </w:pPr>
    </w:p>
    <w:p w14:paraId="091EEA31" w14:textId="166B1BAC" w:rsidR="00362811" w:rsidRDefault="00362811" w:rsidP="00362811">
      <w:pPr>
        <w:spacing w:before="80" w:after="80"/>
        <w:rPr>
          <w:color w:val="4BACC6"/>
          <w:lang w:val="en-NZ"/>
        </w:rPr>
      </w:pPr>
    </w:p>
    <w:p w14:paraId="2067B988" w14:textId="7A06B31B" w:rsidR="004A5BA4" w:rsidRPr="00362811" w:rsidRDefault="00362811" w:rsidP="00362811">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28521EFE" w14:textId="77777777" w:rsidTr="00DF44A2">
        <w:trPr>
          <w:trHeight w:val="280"/>
        </w:trPr>
        <w:tc>
          <w:tcPr>
            <w:tcW w:w="966" w:type="dxa"/>
            <w:tcBorders>
              <w:top w:val="nil"/>
              <w:left w:val="nil"/>
              <w:bottom w:val="nil"/>
              <w:right w:val="nil"/>
            </w:tcBorders>
          </w:tcPr>
          <w:p w14:paraId="6A914189" w14:textId="77777777" w:rsidR="003B0B33" w:rsidRPr="00960BFE" w:rsidRDefault="003B0B33" w:rsidP="00DF44A2">
            <w:pPr>
              <w:autoSpaceDE w:val="0"/>
              <w:autoSpaceDN w:val="0"/>
              <w:adjustRightInd w:val="0"/>
            </w:pPr>
            <w:r>
              <w:rPr>
                <w:b/>
              </w:rPr>
              <w:lastRenderedPageBreak/>
              <w:t>3</w:t>
            </w:r>
          </w:p>
        </w:tc>
        <w:tc>
          <w:tcPr>
            <w:tcW w:w="2575" w:type="dxa"/>
            <w:tcBorders>
              <w:top w:val="nil"/>
              <w:left w:val="nil"/>
              <w:bottom w:val="nil"/>
              <w:right w:val="nil"/>
            </w:tcBorders>
          </w:tcPr>
          <w:p w14:paraId="618C0B32"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96629E" w14:textId="41E10336" w:rsidR="003B0B33" w:rsidRPr="00960BFE" w:rsidRDefault="00E66B57" w:rsidP="00DF44A2">
            <w:pPr>
              <w:autoSpaceDE w:val="0"/>
              <w:autoSpaceDN w:val="0"/>
              <w:adjustRightInd w:val="0"/>
            </w:pPr>
            <w:r w:rsidRPr="00E66B57">
              <w:rPr>
                <w:b/>
              </w:rPr>
              <w:t>2022 FULL 12705</w:t>
            </w:r>
          </w:p>
        </w:tc>
      </w:tr>
      <w:tr w:rsidR="003B0B33" w:rsidRPr="00960BFE" w14:paraId="4E0A9F4D" w14:textId="77777777" w:rsidTr="00DF44A2">
        <w:trPr>
          <w:trHeight w:val="280"/>
        </w:trPr>
        <w:tc>
          <w:tcPr>
            <w:tcW w:w="966" w:type="dxa"/>
            <w:tcBorders>
              <w:top w:val="nil"/>
              <w:left w:val="nil"/>
              <w:bottom w:val="nil"/>
              <w:right w:val="nil"/>
            </w:tcBorders>
          </w:tcPr>
          <w:p w14:paraId="717BB6B6"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321D460D"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281523C9" w14:textId="0F7B34D7" w:rsidR="003B0B33" w:rsidRPr="00960BFE" w:rsidRDefault="00E66B57" w:rsidP="00DF44A2">
            <w:pPr>
              <w:autoSpaceDE w:val="0"/>
              <w:autoSpaceDN w:val="0"/>
              <w:adjustRightInd w:val="0"/>
            </w:pPr>
            <w:r w:rsidRPr="00E66B57">
              <w:t>Evaluation and validation of the body surface gastric mapping (BSGM) device for use with Young People aged 5-18 years with symptoms or a diagnosis of an Upper Gastrointestinal Functional Disorder</w:t>
            </w:r>
          </w:p>
        </w:tc>
      </w:tr>
      <w:tr w:rsidR="003B0B33" w:rsidRPr="00960BFE" w14:paraId="747578C2" w14:textId="77777777" w:rsidTr="00DF44A2">
        <w:trPr>
          <w:trHeight w:val="280"/>
        </w:trPr>
        <w:tc>
          <w:tcPr>
            <w:tcW w:w="966" w:type="dxa"/>
            <w:tcBorders>
              <w:top w:val="nil"/>
              <w:left w:val="nil"/>
              <w:bottom w:val="nil"/>
              <w:right w:val="nil"/>
            </w:tcBorders>
          </w:tcPr>
          <w:p w14:paraId="088E192E"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E68A2C5"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1F394E17" w14:textId="46298B09" w:rsidR="003B0B33" w:rsidRPr="00960BFE" w:rsidRDefault="00E66B57" w:rsidP="00DF44A2">
            <w:pPr>
              <w:autoSpaceDE w:val="0"/>
              <w:autoSpaceDN w:val="0"/>
              <w:adjustRightInd w:val="0"/>
            </w:pPr>
            <w:r>
              <w:t xml:space="preserve">Dr </w:t>
            </w:r>
            <w:proofErr w:type="spellStart"/>
            <w:r>
              <w:t>Gayl</w:t>
            </w:r>
            <w:proofErr w:type="spellEnd"/>
            <w:r>
              <w:t xml:space="preserve"> Humphrey</w:t>
            </w:r>
          </w:p>
        </w:tc>
      </w:tr>
      <w:tr w:rsidR="003B0B33" w:rsidRPr="00960BFE" w14:paraId="34B5065B" w14:textId="77777777" w:rsidTr="00DF44A2">
        <w:trPr>
          <w:trHeight w:val="280"/>
        </w:trPr>
        <w:tc>
          <w:tcPr>
            <w:tcW w:w="966" w:type="dxa"/>
            <w:tcBorders>
              <w:top w:val="nil"/>
              <w:left w:val="nil"/>
              <w:bottom w:val="nil"/>
              <w:right w:val="nil"/>
            </w:tcBorders>
          </w:tcPr>
          <w:p w14:paraId="59A6915A"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62312AB"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6A901651" w14:textId="2CB107EA" w:rsidR="003B0B33" w:rsidRPr="00960BFE" w:rsidRDefault="00AB6ED4" w:rsidP="00DF44A2">
            <w:pPr>
              <w:autoSpaceDE w:val="0"/>
              <w:autoSpaceDN w:val="0"/>
              <w:adjustRightInd w:val="0"/>
            </w:pPr>
            <w:r>
              <w:t>University of Auckland</w:t>
            </w:r>
          </w:p>
        </w:tc>
      </w:tr>
      <w:tr w:rsidR="003B0B33" w:rsidRPr="00960BFE" w14:paraId="38AA4FD3" w14:textId="77777777" w:rsidTr="00DF44A2">
        <w:trPr>
          <w:trHeight w:val="280"/>
        </w:trPr>
        <w:tc>
          <w:tcPr>
            <w:tcW w:w="966" w:type="dxa"/>
            <w:tcBorders>
              <w:top w:val="nil"/>
              <w:left w:val="nil"/>
              <w:bottom w:val="nil"/>
              <w:right w:val="nil"/>
            </w:tcBorders>
          </w:tcPr>
          <w:p w14:paraId="1FC19E3D"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1E04115"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732DA1EF" w14:textId="0F321DC7" w:rsidR="003B0B33" w:rsidRPr="00960BFE" w:rsidRDefault="00E66B57" w:rsidP="00DF44A2">
            <w:pPr>
              <w:autoSpaceDE w:val="0"/>
              <w:autoSpaceDN w:val="0"/>
              <w:adjustRightInd w:val="0"/>
            </w:pPr>
            <w:r w:rsidRPr="00E66B57">
              <w:t>28th April 2022</w:t>
            </w:r>
          </w:p>
        </w:tc>
      </w:tr>
    </w:tbl>
    <w:p w14:paraId="78C5312F" w14:textId="77777777" w:rsidR="003B0B33" w:rsidRPr="00795EDD" w:rsidRDefault="003B0B33" w:rsidP="003B0B33"/>
    <w:p w14:paraId="7ECFB65E" w14:textId="2DB7A7A0" w:rsidR="00E66B57" w:rsidRPr="00D324AA" w:rsidRDefault="00945925" w:rsidP="00E66B57">
      <w:pPr>
        <w:autoSpaceDE w:val="0"/>
        <w:autoSpaceDN w:val="0"/>
        <w:adjustRightInd w:val="0"/>
        <w:rPr>
          <w:sz w:val="20"/>
          <w:lang w:val="en-NZ"/>
        </w:rPr>
      </w:pPr>
      <w:r>
        <w:rPr>
          <w:lang w:val="en-NZ"/>
        </w:rPr>
        <w:t xml:space="preserve">Dr </w:t>
      </w:r>
      <w:proofErr w:type="spellStart"/>
      <w:r>
        <w:rPr>
          <w:lang w:val="en-NZ"/>
        </w:rPr>
        <w:t>Gayl</w:t>
      </w:r>
      <w:proofErr w:type="spellEnd"/>
      <w:r>
        <w:rPr>
          <w:lang w:val="en-NZ"/>
        </w:rPr>
        <w:t xml:space="preserve"> Humphrey and Professor Greg O’Grady </w:t>
      </w:r>
      <w:r w:rsidR="00E66B57" w:rsidRPr="005D77FC">
        <w:rPr>
          <w:lang w:val="en-NZ"/>
        </w:rPr>
        <w:t>w</w:t>
      </w:r>
      <w:r>
        <w:rPr>
          <w:lang w:val="en-NZ"/>
        </w:rPr>
        <w:t>as</w:t>
      </w:r>
      <w:r w:rsidR="00E66B57">
        <w:rPr>
          <w:lang w:val="en-NZ"/>
        </w:rPr>
        <w:t xml:space="preserve"> </w:t>
      </w:r>
      <w:r w:rsidR="00E66B57" w:rsidRPr="00D324AA">
        <w:rPr>
          <w:lang w:val="en-NZ"/>
        </w:rPr>
        <w:t>present via videoconference for discussion of this application.</w:t>
      </w:r>
    </w:p>
    <w:p w14:paraId="01942764" w14:textId="77777777" w:rsidR="00E66B57" w:rsidRPr="00D324AA" w:rsidRDefault="00E66B57" w:rsidP="00E66B57">
      <w:pPr>
        <w:rPr>
          <w:u w:val="single"/>
          <w:lang w:val="en-NZ"/>
        </w:rPr>
      </w:pPr>
    </w:p>
    <w:p w14:paraId="2BB7E8E4" w14:textId="77777777" w:rsidR="00E66B57" w:rsidRPr="0054344C" w:rsidRDefault="00E66B57" w:rsidP="00E66B57">
      <w:pPr>
        <w:pStyle w:val="Headingbold"/>
      </w:pPr>
      <w:r w:rsidRPr="0054344C">
        <w:t>Potential conflicts of interest</w:t>
      </w:r>
    </w:p>
    <w:p w14:paraId="496E4A32" w14:textId="77777777" w:rsidR="00E66B57" w:rsidRPr="00D324AA" w:rsidRDefault="00E66B57" w:rsidP="00E66B57">
      <w:pPr>
        <w:rPr>
          <w:b/>
          <w:lang w:val="en-NZ"/>
        </w:rPr>
      </w:pPr>
    </w:p>
    <w:p w14:paraId="05ED0D2E" w14:textId="77777777" w:rsidR="00AB6ED4" w:rsidRPr="007C139F" w:rsidRDefault="00AB6ED4" w:rsidP="00AB6ED4">
      <w:r w:rsidRPr="007C139F">
        <w:t>The Chair asked members to declare any potential conflicts of interest related to this application.</w:t>
      </w:r>
    </w:p>
    <w:p w14:paraId="721F4AF7" w14:textId="77777777" w:rsidR="00AB6ED4" w:rsidRPr="007C139F" w:rsidRDefault="00AB6ED4" w:rsidP="00AB6ED4"/>
    <w:p w14:paraId="358BDAD8" w14:textId="77777777" w:rsidR="00AB6ED4" w:rsidRPr="007C139F" w:rsidRDefault="00AB6ED4" w:rsidP="00AB6ED4">
      <w:r w:rsidRPr="007C139F">
        <w:t>No potential conflicts of interest related to this application were declared by any member.</w:t>
      </w:r>
    </w:p>
    <w:p w14:paraId="7DC33C31" w14:textId="77777777" w:rsidR="00E66B57" w:rsidRPr="00D324AA" w:rsidRDefault="00E66B57" w:rsidP="00E66B57">
      <w:pPr>
        <w:autoSpaceDE w:val="0"/>
        <w:autoSpaceDN w:val="0"/>
        <w:adjustRightInd w:val="0"/>
        <w:rPr>
          <w:lang w:val="en-NZ"/>
        </w:rPr>
      </w:pPr>
    </w:p>
    <w:p w14:paraId="45E92EA5" w14:textId="77777777" w:rsidR="00E66B57" w:rsidRPr="0054344C" w:rsidRDefault="00E66B57" w:rsidP="00E66B57">
      <w:pPr>
        <w:pStyle w:val="Headingbold"/>
      </w:pPr>
      <w:r w:rsidRPr="0054344C">
        <w:t xml:space="preserve">Summary of resolved ethical issues </w:t>
      </w:r>
    </w:p>
    <w:p w14:paraId="1DAF39C0" w14:textId="77777777" w:rsidR="00E66B57" w:rsidRPr="00D324AA" w:rsidRDefault="00E66B57" w:rsidP="00E66B57">
      <w:pPr>
        <w:rPr>
          <w:u w:val="single"/>
          <w:lang w:val="en-NZ"/>
        </w:rPr>
      </w:pPr>
    </w:p>
    <w:p w14:paraId="66472B00" w14:textId="77777777" w:rsidR="00E66B57" w:rsidRPr="00D324AA" w:rsidRDefault="00E66B57" w:rsidP="00E66B57">
      <w:pPr>
        <w:rPr>
          <w:lang w:val="en-NZ"/>
        </w:rPr>
      </w:pPr>
      <w:r w:rsidRPr="00D324AA">
        <w:rPr>
          <w:lang w:val="en-NZ"/>
        </w:rPr>
        <w:t>The main ethical issues considered by the Committee and addressed by the Researcher are as follows.</w:t>
      </w:r>
    </w:p>
    <w:p w14:paraId="53499E4D" w14:textId="77777777" w:rsidR="00E66B57" w:rsidRPr="00D324AA" w:rsidRDefault="00E66B57" w:rsidP="00E66B57">
      <w:pPr>
        <w:rPr>
          <w:lang w:val="en-NZ"/>
        </w:rPr>
      </w:pPr>
    </w:p>
    <w:p w14:paraId="4A4AE11D" w14:textId="63C705D2" w:rsidR="00E66B57" w:rsidRDefault="00945925" w:rsidP="00AB6ED4">
      <w:pPr>
        <w:pStyle w:val="ListParagraph"/>
        <w:numPr>
          <w:ilvl w:val="0"/>
          <w:numId w:val="43"/>
        </w:numPr>
      </w:pPr>
      <w:r>
        <w:t xml:space="preserve">The Committee queried </w:t>
      </w:r>
      <w:r w:rsidR="00E83BD7">
        <w:t xml:space="preserve">how </w:t>
      </w:r>
      <w:r>
        <w:t xml:space="preserve">the potential of commercialisation forming a conflict of interest would be managed. The conflict would be managed by </w:t>
      </w:r>
      <w:proofErr w:type="spellStart"/>
      <w:r w:rsidR="00D002FF">
        <w:t>U</w:t>
      </w:r>
      <w:r>
        <w:t>niservices</w:t>
      </w:r>
      <w:proofErr w:type="spellEnd"/>
      <w:r>
        <w:t xml:space="preserve"> and through </w:t>
      </w:r>
      <w:r w:rsidR="00E83BD7">
        <w:t>declaring the conflict to participants and in any published reports.</w:t>
      </w:r>
    </w:p>
    <w:p w14:paraId="033E2644" w14:textId="16BBAEDF" w:rsidR="00945925" w:rsidRDefault="00265C84" w:rsidP="00AB6ED4">
      <w:pPr>
        <w:pStyle w:val="ListParagraph"/>
        <w:numPr>
          <w:ilvl w:val="0"/>
          <w:numId w:val="43"/>
        </w:numPr>
      </w:pPr>
      <w:r>
        <w:t>The Committee queried the peer review comment around recruitment and the Researcher explained that the modes of advertisement are likely to be sufficient for the older age groups</w:t>
      </w:r>
      <w:r w:rsidR="00E83BD7">
        <w:t>,</w:t>
      </w:r>
      <w:r>
        <w:t xml:space="preserve"> however they recognise that there may need to be more direct recruitment for the younger (&lt;7 years old).</w:t>
      </w:r>
    </w:p>
    <w:p w14:paraId="417DA4CE" w14:textId="64E7CD2B" w:rsidR="00802FE1" w:rsidRDefault="00265C84" w:rsidP="00802FE1">
      <w:pPr>
        <w:pStyle w:val="ListParagraph"/>
        <w:numPr>
          <w:ilvl w:val="0"/>
          <w:numId w:val="43"/>
        </w:numPr>
      </w:pPr>
      <w:r>
        <w:t xml:space="preserve">The Committee clarified that where a young person is capable of providing informed consent this should be prioritised over an assent where the parents will consent on their behalf. </w:t>
      </w:r>
      <w:r w:rsidR="00802FE1">
        <w:t>The Committee noted that it is not semantics to request consent in capable young people alongside parent consent where parental consent for the child may be preferable.</w:t>
      </w:r>
    </w:p>
    <w:p w14:paraId="2B351933" w14:textId="77777777" w:rsidR="00802FE1" w:rsidRDefault="00802FE1" w:rsidP="00802FE1">
      <w:pPr>
        <w:pStyle w:val="ListParagraph"/>
        <w:numPr>
          <w:ilvl w:val="0"/>
          <w:numId w:val="0"/>
        </w:numPr>
        <w:ind w:left="360"/>
      </w:pPr>
    </w:p>
    <w:p w14:paraId="35AAFA04" w14:textId="77777777" w:rsidR="00E66B57" w:rsidRDefault="00E66B57" w:rsidP="00E66B57">
      <w:pPr>
        <w:pStyle w:val="Headingbold"/>
      </w:pPr>
    </w:p>
    <w:p w14:paraId="7B46352E" w14:textId="77777777" w:rsidR="00E66B57" w:rsidRPr="0054344C" w:rsidRDefault="00E66B57" w:rsidP="00E66B57">
      <w:pPr>
        <w:pStyle w:val="Headingbold"/>
      </w:pPr>
      <w:r w:rsidRPr="0054344C">
        <w:t>Summary of outstanding ethical issues</w:t>
      </w:r>
    </w:p>
    <w:p w14:paraId="4F731BB9" w14:textId="77777777" w:rsidR="00E66B57" w:rsidRPr="00D324AA" w:rsidRDefault="00E66B57" w:rsidP="00E66B57">
      <w:pPr>
        <w:rPr>
          <w:lang w:val="en-NZ"/>
        </w:rPr>
      </w:pPr>
    </w:p>
    <w:p w14:paraId="0DFB6559" w14:textId="724D991F" w:rsidR="00E66B57" w:rsidRDefault="00E66B57" w:rsidP="00E66B5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F831D9" w14:textId="77777777" w:rsidR="00DF2262" w:rsidRDefault="00DF2262" w:rsidP="00E66B57">
      <w:pPr>
        <w:rPr>
          <w:rFonts w:cs="Arial"/>
          <w:szCs w:val="22"/>
        </w:rPr>
      </w:pPr>
    </w:p>
    <w:p w14:paraId="006BB258" w14:textId="4DEC7A15" w:rsidR="00E66B57" w:rsidRPr="00DF2262" w:rsidRDefault="00E83BD7" w:rsidP="00DF2262">
      <w:pPr>
        <w:pStyle w:val="ListParagraph"/>
        <w:numPr>
          <w:ilvl w:val="0"/>
          <w:numId w:val="43"/>
        </w:numPr>
      </w:pPr>
      <w:r>
        <w:t>The Committee clarified that this was a feasibility study in the paediatric field</w:t>
      </w:r>
      <w:r w:rsidR="00C648FC">
        <w:t xml:space="preserve"> and formed part of a PHD programme</w:t>
      </w:r>
      <w:r>
        <w:t>, and that the results will inform further larger paediatric studies. However, it was noted that the device was currently awaiting regulatory approval by the FDA and a company has been established for commercialisation purposes. The Committee decided that on balance this should be considered a commercial study and that there would need to be commercial indemnity</w:t>
      </w:r>
      <w:r w:rsidR="00F47EDD">
        <w:t xml:space="preserve"> and availability of ACC-level compensation in event of injury</w:t>
      </w:r>
      <w:r>
        <w:t>. This will need to be supplied.</w:t>
      </w:r>
    </w:p>
    <w:p w14:paraId="3EA5977C" w14:textId="04144841" w:rsidR="00E66B57" w:rsidRPr="00802FE1" w:rsidRDefault="00802FE1" w:rsidP="00E66B57">
      <w:pPr>
        <w:pStyle w:val="ListParagraph"/>
        <w:rPr>
          <w:rFonts w:cs="Arial"/>
        </w:rPr>
      </w:pPr>
      <w:r w:rsidRPr="00802FE1">
        <w:rPr>
          <w:rFonts w:cs="Arial"/>
        </w:rPr>
        <w:t xml:space="preserve">The committee requests that the amount of money given as reimbursement be removed from the </w:t>
      </w:r>
      <w:r>
        <w:rPr>
          <w:rFonts w:cs="Arial"/>
        </w:rPr>
        <w:t>advertising material given there are children involved</w:t>
      </w:r>
      <w:r w:rsidR="00C648FC">
        <w:rPr>
          <w:rFonts w:cs="Arial"/>
        </w:rPr>
        <w:t>, and</w:t>
      </w:r>
      <w:r>
        <w:rPr>
          <w:rFonts w:cs="Arial"/>
        </w:rPr>
        <w:t xml:space="preserve"> that the Koha be made appropriate for </w:t>
      </w:r>
      <w:r w:rsidR="00F47EDD">
        <w:rPr>
          <w:rFonts w:cs="Arial"/>
        </w:rPr>
        <w:t xml:space="preserve">young </w:t>
      </w:r>
      <w:r>
        <w:rPr>
          <w:rFonts w:cs="Arial"/>
        </w:rPr>
        <w:t xml:space="preserve">children </w:t>
      </w:r>
      <w:r w:rsidR="00F47EDD">
        <w:rPr>
          <w:rFonts w:cs="Arial"/>
        </w:rPr>
        <w:t xml:space="preserve">where applicable, </w:t>
      </w:r>
      <w:r>
        <w:rPr>
          <w:rFonts w:cs="Arial"/>
        </w:rPr>
        <w:t xml:space="preserve">for example a book or a toy voucher. The parents may still be reimbursed for travel. </w:t>
      </w:r>
    </w:p>
    <w:p w14:paraId="71B14EC1" w14:textId="77777777" w:rsidR="00E66B57" w:rsidRPr="00F839A2" w:rsidRDefault="00E66B57" w:rsidP="00E66B57">
      <w:pPr>
        <w:pStyle w:val="ListParagraph"/>
        <w:numPr>
          <w:ilvl w:val="0"/>
          <w:numId w:val="0"/>
        </w:numPr>
        <w:rPr>
          <w:rFonts w:cs="Arial"/>
        </w:rPr>
      </w:pPr>
    </w:p>
    <w:p w14:paraId="25697AB1" w14:textId="646029F7" w:rsidR="007710DE" w:rsidRDefault="007710DE" w:rsidP="00E66B57">
      <w:pPr>
        <w:pStyle w:val="ListParagraph"/>
      </w:pPr>
      <w:r>
        <w:t>.</w:t>
      </w:r>
    </w:p>
    <w:p w14:paraId="641E9407" w14:textId="246DC12B" w:rsidR="00E66B57" w:rsidRDefault="00E66B57" w:rsidP="00E66B57">
      <w:pPr>
        <w:spacing w:before="80" w:after="80"/>
        <w:rPr>
          <w:rFonts w:cs="Arial"/>
          <w:szCs w:val="22"/>
          <w:lang w:val="en-NZ"/>
        </w:rPr>
      </w:pPr>
    </w:p>
    <w:p w14:paraId="699CA5B5" w14:textId="77777777"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Protocol</w:t>
      </w:r>
      <w:r w:rsidRPr="00D324AA">
        <w:rPr>
          <w:rFonts w:cs="Arial"/>
          <w:szCs w:val="22"/>
          <w:lang w:val="en-NZ"/>
        </w:rPr>
        <w:t xml:space="preserve">: </w:t>
      </w:r>
    </w:p>
    <w:p w14:paraId="398E093D" w14:textId="77777777" w:rsidR="00663BEF" w:rsidRDefault="00663BEF" w:rsidP="00663BEF">
      <w:pPr>
        <w:spacing w:before="80" w:after="80"/>
        <w:rPr>
          <w:rFonts w:cs="Arial"/>
          <w:szCs w:val="22"/>
          <w:lang w:val="en-NZ"/>
        </w:rPr>
      </w:pPr>
    </w:p>
    <w:p w14:paraId="7A5B237F" w14:textId="1D669DDA" w:rsidR="00663BEF" w:rsidRDefault="00802FE1" w:rsidP="00DF2262">
      <w:pPr>
        <w:pStyle w:val="ListParagraph"/>
      </w:pPr>
      <w:r>
        <w:t>Please note that i</w:t>
      </w:r>
      <w:r w:rsidRPr="00802FE1">
        <w:t>f serious concerns are noted from the anxiety/</w:t>
      </w:r>
      <w:r>
        <w:t>quality</w:t>
      </w:r>
      <w:r w:rsidRPr="00802FE1">
        <w:t xml:space="preserve"> of life scales</w:t>
      </w:r>
      <w:r w:rsidR="00C648FC">
        <w:t xml:space="preserve"> and/or after discussion with the participant and their parent/guardian,</w:t>
      </w:r>
      <w:r w:rsidRPr="00802FE1">
        <w:t xml:space="preserve"> the</w:t>
      </w:r>
      <w:r w:rsidR="00C648FC">
        <w:t xml:space="preserve"> GP should be notified as a mandatory component of study participation.</w:t>
      </w:r>
      <w:r w:rsidR="00DF2262">
        <w:t xml:space="preserve"> </w:t>
      </w:r>
      <w:r w:rsidR="00C648FC">
        <w:t>Please amend the protocol and PISCF accordingly.</w:t>
      </w:r>
    </w:p>
    <w:p w14:paraId="6A9F0E61" w14:textId="77777777" w:rsidR="00AB451B" w:rsidRDefault="00AB451B" w:rsidP="00663BEF">
      <w:pPr>
        <w:spacing w:before="80" w:after="80"/>
        <w:rPr>
          <w:rFonts w:cs="Arial"/>
          <w:szCs w:val="22"/>
          <w:lang w:val="en-NZ"/>
        </w:rPr>
      </w:pPr>
    </w:p>
    <w:p w14:paraId="156DB381" w14:textId="29061D4E"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Data Management Plan (DMP)</w:t>
      </w:r>
      <w:r w:rsidRPr="00D324AA">
        <w:rPr>
          <w:rFonts w:cs="Arial"/>
          <w:szCs w:val="22"/>
          <w:lang w:val="en-NZ"/>
        </w:rPr>
        <w:t xml:space="preserve">: </w:t>
      </w:r>
    </w:p>
    <w:p w14:paraId="2C8C12CA" w14:textId="77777777" w:rsidR="00663BEF" w:rsidRDefault="00663BEF" w:rsidP="00663BEF">
      <w:pPr>
        <w:spacing w:before="80" w:after="80"/>
        <w:rPr>
          <w:rFonts w:cs="Arial"/>
          <w:szCs w:val="22"/>
          <w:lang w:val="en-NZ"/>
        </w:rPr>
      </w:pPr>
    </w:p>
    <w:p w14:paraId="44DA34ED" w14:textId="5530D116" w:rsidR="00802FE1" w:rsidRDefault="00802FE1" w:rsidP="00403D37">
      <w:pPr>
        <w:pStyle w:val="ListParagraph"/>
      </w:pPr>
      <w:r>
        <w:t xml:space="preserve">Please refer to the NEAC standards para </w:t>
      </w:r>
      <w:hyperlink r:id="rId9" w:history="1">
        <w:r w:rsidRPr="00D002FF">
          <w:rPr>
            <w:rStyle w:val="Hyperlink"/>
          </w:rPr>
          <w:t>12.15</w:t>
        </w:r>
      </w:hyperlink>
      <w:r>
        <w:t xml:space="preserve"> to</w:t>
      </w:r>
      <w:r w:rsidR="00D002FF">
        <w:t xml:space="preserve"> ensure all aspects of data use and management are </w:t>
      </w:r>
      <w:r w:rsidR="00DF2262">
        <w:t>considered and</w:t>
      </w:r>
      <w:r w:rsidR="00C648FC">
        <w:t xml:space="preserve"> amend the DMP accordingly</w:t>
      </w:r>
      <w:r w:rsidR="00F47EDD">
        <w:t>.</w:t>
      </w:r>
      <w:r w:rsidR="00403D37">
        <w:t xml:space="preserve"> Ensure information regarding privacy breach, </w:t>
      </w:r>
      <w:r w:rsidR="00403D37" w:rsidRPr="00403D37">
        <w:t xml:space="preserve">future use of data, and data access </w:t>
      </w:r>
      <w:r w:rsidR="00F47EDD">
        <w:t xml:space="preserve">is </w:t>
      </w:r>
      <w:r w:rsidR="00403D37" w:rsidRPr="00403D37">
        <w:t>addressed.</w:t>
      </w:r>
    </w:p>
    <w:p w14:paraId="75305610" w14:textId="4671200B" w:rsidR="00802FE1" w:rsidRDefault="00802FE1" w:rsidP="00663BEF">
      <w:pPr>
        <w:pStyle w:val="ListParagraph"/>
      </w:pPr>
      <w:r>
        <w:t xml:space="preserve">Please </w:t>
      </w:r>
      <w:r w:rsidR="007A36C0">
        <w:t>include information on</w:t>
      </w:r>
      <w:r w:rsidR="007A36C0" w:rsidRPr="00802FE1">
        <w:t xml:space="preserve"> </w:t>
      </w:r>
      <w:r w:rsidR="007A36C0">
        <w:t xml:space="preserve">the </w:t>
      </w:r>
      <w:r w:rsidRPr="00802FE1">
        <w:t xml:space="preserve">potential use </w:t>
      </w:r>
      <w:r w:rsidR="007A36C0">
        <w:t xml:space="preserve">of data </w:t>
      </w:r>
      <w:r w:rsidRPr="00802FE1">
        <w:t>for future commercial interests</w:t>
      </w:r>
      <w:r>
        <w:t>.</w:t>
      </w:r>
    </w:p>
    <w:p w14:paraId="11012506" w14:textId="4CAE4488" w:rsidR="007710DE" w:rsidRDefault="007710DE" w:rsidP="00663BEF">
      <w:pPr>
        <w:pStyle w:val="ListParagraph"/>
      </w:pPr>
      <w:r>
        <w:t xml:space="preserve">Please note that health information must be kept for </w:t>
      </w:r>
      <w:r w:rsidR="007A36C0">
        <w:t xml:space="preserve">at least </w:t>
      </w:r>
      <w:r>
        <w:t xml:space="preserve">10 years </w:t>
      </w:r>
      <w:r w:rsidR="007A36C0">
        <w:t>after the youngest child has reached the age of 16</w:t>
      </w:r>
      <w:r w:rsidR="00C648FC">
        <w:t>. This</w:t>
      </w:r>
      <w:r>
        <w:t xml:space="preserve"> needs to be stated across all documentation. </w:t>
      </w:r>
    </w:p>
    <w:p w14:paraId="21984505" w14:textId="03094CD1" w:rsidR="00663BEF" w:rsidRDefault="00663BEF" w:rsidP="00E66B57">
      <w:pPr>
        <w:spacing w:before="80" w:after="80"/>
        <w:rPr>
          <w:rFonts w:cs="Arial"/>
          <w:szCs w:val="22"/>
          <w:lang w:val="en-NZ"/>
        </w:rPr>
      </w:pPr>
    </w:p>
    <w:p w14:paraId="16D4AED1" w14:textId="36A539F6" w:rsidR="00663BEF" w:rsidRDefault="00663BEF" w:rsidP="00E66B57">
      <w:pPr>
        <w:spacing w:before="80" w:after="80"/>
        <w:rPr>
          <w:rFonts w:cs="Arial"/>
          <w:szCs w:val="22"/>
          <w:lang w:val="en-NZ"/>
        </w:rPr>
      </w:pPr>
      <w:r>
        <w:rPr>
          <w:rFonts w:cs="Arial"/>
          <w:szCs w:val="22"/>
          <w:lang w:val="en-NZ"/>
        </w:rPr>
        <w:t>The Committee requested the following changes to the Assent Forms 5-10 years:</w:t>
      </w:r>
    </w:p>
    <w:p w14:paraId="7BAD6AB4" w14:textId="46E38183" w:rsidR="00663BEF" w:rsidRDefault="00663BEF" w:rsidP="00E66B57">
      <w:pPr>
        <w:spacing w:before="80" w:after="80"/>
        <w:rPr>
          <w:rFonts w:cs="Arial"/>
          <w:szCs w:val="22"/>
          <w:lang w:val="en-NZ"/>
        </w:rPr>
      </w:pPr>
    </w:p>
    <w:p w14:paraId="161D5535" w14:textId="77777777" w:rsidR="007710DE" w:rsidRDefault="007710DE" w:rsidP="007710DE">
      <w:pPr>
        <w:pStyle w:val="ListParagraph"/>
      </w:pPr>
      <w:r>
        <w:t xml:space="preserve">Please provide detail as to the food and drink provided. </w:t>
      </w:r>
    </w:p>
    <w:p w14:paraId="20EC5DD3" w14:textId="2F623B3A" w:rsidR="00663BEF" w:rsidRDefault="007710DE" w:rsidP="00663BEF">
      <w:pPr>
        <w:pStyle w:val="ListParagraph"/>
      </w:pPr>
      <w:r>
        <w:t>Please s</w:t>
      </w:r>
      <w:r w:rsidRPr="007710DE">
        <w:t>tandardise font size</w:t>
      </w:r>
      <w:r>
        <w:t>.</w:t>
      </w:r>
    </w:p>
    <w:p w14:paraId="6686E920" w14:textId="19FB5E58" w:rsidR="007710DE" w:rsidRDefault="007710DE" w:rsidP="00663BEF">
      <w:pPr>
        <w:pStyle w:val="ListParagraph"/>
      </w:pPr>
      <w:r>
        <w:t>Please review for</w:t>
      </w:r>
      <w:r w:rsidRPr="007710DE">
        <w:t xml:space="preserve"> use of 'my' and '</w:t>
      </w:r>
      <w:proofErr w:type="gramStart"/>
      <w:r w:rsidRPr="007710DE">
        <w:t>your</w:t>
      </w:r>
      <w:proofErr w:type="gramEnd"/>
      <w:r w:rsidRPr="007710DE">
        <w:t>' to describe the participant.</w:t>
      </w:r>
    </w:p>
    <w:p w14:paraId="5B5F2265" w14:textId="0FE93FFC" w:rsidR="007710DE" w:rsidRDefault="007710DE" w:rsidP="00663BEF">
      <w:pPr>
        <w:pStyle w:val="ListParagraph"/>
      </w:pPr>
      <w:r>
        <w:t>Please r</w:t>
      </w:r>
      <w:r w:rsidRPr="007710DE">
        <w:t xml:space="preserve">emove </w:t>
      </w:r>
      <w:r>
        <w:t xml:space="preserve">the </w:t>
      </w:r>
      <w:r w:rsidRPr="007710DE">
        <w:t>full informative table from under header and replace with lead doctor name and phone number.</w:t>
      </w:r>
    </w:p>
    <w:p w14:paraId="2F6C8AAB" w14:textId="5D0A37B4" w:rsidR="007710DE" w:rsidRDefault="007710DE" w:rsidP="00663BEF">
      <w:pPr>
        <w:pStyle w:val="ListParagraph"/>
      </w:pPr>
      <w:r>
        <w:t>Please r</w:t>
      </w:r>
      <w:r w:rsidRPr="007710DE">
        <w:t xml:space="preserve">e-word 'help doctors and nurses find out what is wrong sooner'; </w:t>
      </w:r>
      <w:r>
        <w:t xml:space="preserve">as this </w:t>
      </w:r>
      <w:r w:rsidRPr="007710DE">
        <w:t xml:space="preserve">makes it appear there is </w:t>
      </w:r>
      <w:r w:rsidR="00D002FF" w:rsidRPr="007710DE">
        <w:t>a</w:t>
      </w:r>
      <w:r w:rsidRPr="007710DE">
        <w:t xml:space="preserve"> problem with the </w:t>
      </w:r>
      <w:r w:rsidR="00DF2262" w:rsidRPr="007710DE">
        <w:t>child,</w:t>
      </w:r>
      <w:r w:rsidR="00403D37">
        <w:t xml:space="preserve"> and many are healthy controls</w:t>
      </w:r>
      <w:r w:rsidRPr="007710DE">
        <w:t>.</w:t>
      </w:r>
    </w:p>
    <w:p w14:paraId="45762E0D" w14:textId="4B8DC571" w:rsidR="007710DE" w:rsidRPr="00D324AA" w:rsidRDefault="007710DE" w:rsidP="00663BEF">
      <w:pPr>
        <w:pStyle w:val="ListParagraph"/>
      </w:pPr>
      <w:r>
        <w:t>Please d</w:t>
      </w:r>
      <w:r w:rsidRPr="007710DE">
        <w:t xml:space="preserve">elete information not critical for the age range (study funding; </w:t>
      </w:r>
      <w:r w:rsidR="00D002FF" w:rsidRPr="007710DE">
        <w:t>scintigraphy</w:t>
      </w:r>
      <w:r w:rsidRPr="007710DE">
        <w:t xml:space="preserve"> test result; withdrawal of data; retention of data etc)</w:t>
      </w:r>
    </w:p>
    <w:p w14:paraId="0421C489" w14:textId="77777777" w:rsidR="00E66B57" w:rsidRDefault="00E66B57" w:rsidP="00E66B57"/>
    <w:p w14:paraId="49565494" w14:textId="35C4F5B4" w:rsidR="00663BEF" w:rsidRDefault="00663BEF" w:rsidP="00663BEF">
      <w:pPr>
        <w:spacing w:before="80" w:after="80"/>
        <w:rPr>
          <w:rFonts w:cs="Arial"/>
          <w:szCs w:val="22"/>
          <w:lang w:val="en-NZ"/>
        </w:rPr>
      </w:pPr>
      <w:r>
        <w:rPr>
          <w:rFonts w:cs="Arial"/>
          <w:szCs w:val="22"/>
          <w:lang w:val="en-NZ"/>
        </w:rPr>
        <w:t>The Committee requested the following changes to the Assent Forms 11- 15 years:</w:t>
      </w:r>
    </w:p>
    <w:p w14:paraId="6012D44E" w14:textId="77777777" w:rsidR="007710DE" w:rsidRDefault="007710DE" w:rsidP="00663BEF">
      <w:pPr>
        <w:spacing w:before="80" w:after="80"/>
        <w:rPr>
          <w:rFonts w:cs="Arial"/>
          <w:szCs w:val="22"/>
          <w:lang w:val="en-NZ"/>
        </w:rPr>
      </w:pPr>
    </w:p>
    <w:p w14:paraId="09922996" w14:textId="073CB06C" w:rsidR="00663BEF" w:rsidRDefault="007710DE" w:rsidP="00663BEF">
      <w:pPr>
        <w:pStyle w:val="ListParagraph"/>
      </w:pPr>
      <w:r>
        <w:t xml:space="preserve">Please amend to make this age appropriate. </w:t>
      </w:r>
    </w:p>
    <w:p w14:paraId="3E48DD33" w14:textId="17B0625E" w:rsidR="007710DE" w:rsidRDefault="007710DE" w:rsidP="00663BEF">
      <w:pPr>
        <w:pStyle w:val="ListParagraph"/>
      </w:pPr>
      <w:r>
        <w:t xml:space="preserve">Please </w:t>
      </w:r>
      <w:r w:rsidR="00403D37">
        <w:t xml:space="preserve">use </w:t>
      </w:r>
      <w:r>
        <w:t xml:space="preserve">the </w:t>
      </w:r>
      <w:r w:rsidR="00D002FF">
        <w:t>16–18-year-old</w:t>
      </w:r>
      <w:r>
        <w:t xml:space="preserve"> sheet for </w:t>
      </w:r>
      <w:r w:rsidR="00403D37">
        <w:t xml:space="preserve">members of this group who </w:t>
      </w:r>
      <w:r w:rsidR="00DB41E2">
        <w:t>can</w:t>
      </w:r>
      <w:r w:rsidR="00403D37">
        <w:t xml:space="preserve"> comprehend more detailed information</w:t>
      </w:r>
      <w:r w:rsidR="007618E3">
        <w:t>, i.e.</w:t>
      </w:r>
      <w:r w:rsidR="00DB41E2">
        <w:t>,</w:t>
      </w:r>
      <w:r w:rsidR="007618E3">
        <w:t xml:space="preserve"> for all young persons considered competent to provide informed consent</w:t>
      </w:r>
      <w:r>
        <w:t>.</w:t>
      </w:r>
    </w:p>
    <w:p w14:paraId="56E7CFD7" w14:textId="7E5A8D85" w:rsidR="007710DE" w:rsidRDefault="007710DE" w:rsidP="007710DE">
      <w:pPr>
        <w:pStyle w:val="ListParagraph"/>
      </w:pPr>
      <w:r>
        <w:t xml:space="preserve">Please provide detail as to the food and drink provided. </w:t>
      </w:r>
    </w:p>
    <w:p w14:paraId="4C2749B8" w14:textId="77777777" w:rsidR="007710DE" w:rsidRDefault="007710DE" w:rsidP="007710DE">
      <w:pPr>
        <w:pStyle w:val="ListParagraph"/>
      </w:pPr>
      <w:r>
        <w:t>Please review for</w:t>
      </w:r>
      <w:r w:rsidRPr="007710DE">
        <w:t xml:space="preserve"> use of 'my' and '</w:t>
      </w:r>
      <w:proofErr w:type="gramStart"/>
      <w:r w:rsidRPr="007710DE">
        <w:t>your</w:t>
      </w:r>
      <w:proofErr w:type="gramEnd"/>
      <w:r w:rsidRPr="007710DE">
        <w:t>' to describe the participant.</w:t>
      </w:r>
    </w:p>
    <w:p w14:paraId="0F9866CC" w14:textId="1352ABFE" w:rsidR="007710DE" w:rsidRDefault="007710DE" w:rsidP="007710DE">
      <w:pPr>
        <w:pStyle w:val="ListParagraph"/>
      </w:pPr>
      <w:r>
        <w:t>Please a</w:t>
      </w:r>
      <w:r w:rsidRPr="007710DE">
        <w:t xml:space="preserve">mend 'You can ask to have my information removed up to 4 weeks after each cycle'. </w:t>
      </w:r>
    </w:p>
    <w:p w14:paraId="659CEBE3" w14:textId="0367BD58" w:rsidR="007710DE" w:rsidRDefault="007710DE" w:rsidP="007710DE">
      <w:pPr>
        <w:pStyle w:val="ListParagraph"/>
      </w:pPr>
      <w:r>
        <w:t xml:space="preserve">Please check to ensure that “cycles” is </w:t>
      </w:r>
      <w:r w:rsidR="0096326C">
        <w:t>explained.</w:t>
      </w:r>
    </w:p>
    <w:p w14:paraId="3DD780FB" w14:textId="68E52221" w:rsidR="007A36C0" w:rsidRDefault="007A36C0" w:rsidP="007A36C0"/>
    <w:p w14:paraId="48430A40" w14:textId="12ABBBB2" w:rsidR="007A36C0" w:rsidRDefault="007A36C0" w:rsidP="007A36C0">
      <w:pPr>
        <w:spacing w:before="80" w:after="80"/>
        <w:rPr>
          <w:rFonts w:cs="Arial"/>
          <w:szCs w:val="22"/>
          <w:lang w:val="en-NZ"/>
        </w:rPr>
      </w:pPr>
      <w:r w:rsidRPr="00D324AA">
        <w:rPr>
          <w:rFonts w:cs="Arial"/>
          <w:szCs w:val="22"/>
          <w:lang w:val="en-NZ"/>
        </w:rPr>
        <w:t xml:space="preserve">The Committee requested the following changes to the </w:t>
      </w:r>
      <w:r w:rsidR="00DB41E2">
        <w:rPr>
          <w:rFonts w:cs="Arial"/>
          <w:szCs w:val="22"/>
          <w:lang w:val="en-NZ"/>
        </w:rPr>
        <w:t>16–18-year-old</w:t>
      </w:r>
      <w:r w:rsidR="007618E3">
        <w:rPr>
          <w:rFonts w:cs="Arial"/>
          <w:szCs w:val="22"/>
          <w:lang w:val="en-NZ"/>
        </w:rPr>
        <w:t xml:space="preserve"> </w:t>
      </w:r>
      <w:r w:rsidRPr="00D324AA">
        <w:rPr>
          <w:rFonts w:cs="Arial"/>
          <w:szCs w:val="22"/>
          <w:lang w:val="en-NZ"/>
        </w:rPr>
        <w:t>Participant Information Sheet and Consent Form</w:t>
      </w:r>
      <w:r>
        <w:rPr>
          <w:rFonts w:cs="Arial"/>
          <w:szCs w:val="22"/>
          <w:lang w:val="en-NZ"/>
        </w:rPr>
        <w:t xml:space="preserve"> (PIS/CF)</w:t>
      </w:r>
      <w:r w:rsidRPr="00D324AA">
        <w:rPr>
          <w:rFonts w:cs="Arial"/>
          <w:szCs w:val="22"/>
          <w:lang w:val="en-NZ"/>
        </w:rPr>
        <w:t xml:space="preserve">: </w:t>
      </w:r>
    </w:p>
    <w:p w14:paraId="4EED1915" w14:textId="77777777" w:rsidR="007A36C0" w:rsidRDefault="007A36C0" w:rsidP="007A36C0">
      <w:pPr>
        <w:spacing w:before="80" w:after="80"/>
        <w:rPr>
          <w:rFonts w:cs="Arial"/>
          <w:szCs w:val="22"/>
          <w:lang w:val="en-NZ"/>
        </w:rPr>
      </w:pPr>
    </w:p>
    <w:p w14:paraId="3D54A96F" w14:textId="77777777" w:rsidR="00403D37" w:rsidRDefault="00403D37" w:rsidP="00403D37">
      <w:pPr>
        <w:pStyle w:val="ListParagraph"/>
      </w:pPr>
      <w:r>
        <w:t>Please n</w:t>
      </w:r>
      <w:r w:rsidRPr="007710DE">
        <w:t>ote that the 16</w:t>
      </w:r>
      <w:r>
        <w:t>–</w:t>
      </w:r>
      <w:r w:rsidRPr="007710DE">
        <w:t>18</w:t>
      </w:r>
      <w:r>
        <w:t xml:space="preserve">-year-old </w:t>
      </w:r>
      <w:r w:rsidRPr="007710DE">
        <w:t>document should contain all the information provided in the Whānau document.</w:t>
      </w:r>
    </w:p>
    <w:p w14:paraId="3007E728" w14:textId="77777777" w:rsidR="00403D37" w:rsidRDefault="00403D37" w:rsidP="00403D37">
      <w:pPr>
        <w:pStyle w:val="ListParagraph"/>
      </w:pPr>
      <w:r>
        <w:t>Please i</w:t>
      </w:r>
      <w:r w:rsidRPr="007710DE">
        <w:t>nclude compensation in event of injury statement.</w:t>
      </w:r>
    </w:p>
    <w:p w14:paraId="3A3BB8CE" w14:textId="77777777" w:rsidR="00403D37" w:rsidRDefault="00403D37" w:rsidP="00403D37">
      <w:pPr>
        <w:pStyle w:val="ListParagraph"/>
      </w:pPr>
      <w:r>
        <w:lastRenderedPageBreak/>
        <w:t>Please c</w:t>
      </w:r>
      <w:r w:rsidRPr="007710DE">
        <w:t>larify why the 16</w:t>
      </w:r>
      <w:r>
        <w:t>–</w:t>
      </w:r>
      <w:r w:rsidRPr="007710DE">
        <w:t>18</w:t>
      </w:r>
      <w:r>
        <w:t>-</w:t>
      </w:r>
      <w:r w:rsidRPr="007710DE">
        <w:t>year</w:t>
      </w:r>
      <w:r>
        <w:t>-</w:t>
      </w:r>
      <w:r w:rsidRPr="007710DE">
        <w:t>olds must be accompanied by a family member.</w:t>
      </w:r>
    </w:p>
    <w:p w14:paraId="3E632F4F" w14:textId="77777777" w:rsidR="00403D37" w:rsidRDefault="00403D37" w:rsidP="00403D37">
      <w:pPr>
        <w:pStyle w:val="ListParagraph"/>
      </w:pPr>
      <w:r>
        <w:t>Please m</w:t>
      </w:r>
      <w:r w:rsidRPr="007710DE">
        <w:t>ake it clear that the participants will not get a copy of their individual results (and why).</w:t>
      </w:r>
    </w:p>
    <w:p w14:paraId="7E1AAC75" w14:textId="77777777" w:rsidR="00403D37" w:rsidRDefault="00403D37" w:rsidP="00403D37">
      <w:pPr>
        <w:pStyle w:val="ListParagraph"/>
      </w:pPr>
      <w:r>
        <w:t>Please s</w:t>
      </w:r>
      <w:r w:rsidRPr="007710DE">
        <w:t>tate that participants can choose to receive a lay copy of study results</w:t>
      </w:r>
      <w:r>
        <w:t>.</w:t>
      </w:r>
    </w:p>
    <w:p w14:paraId="6056FEA3" w14:textId="573755C8" w:rsidR="00403D37" w:rsidRDefault="00403D37" w:rsidP="00403D37">
      <w:pPr>
        <w:pStyle w:val="ListParagraph"/>
      </w:pPr>
      <w:r>
        <w:t>Please p</w:t>
      </w:r>
      <w:r w:rsidRPr="007710DE">
        <w:t>rovide better information regarding use of data (what is collected, identifiability, access, sharing, future use, ownership rights, potential commercial application, rights to access and correct data, risk of privacy breach, GP notification of significant abnormal mental health results etc).</w:t>
      </w:r>
      <w:r w:rsidR="007C724F">
        <w:t xml:space="preserve"> It is recommended the researcher</w:t>
      </w:r>
      <w:r w:rsidR="007C724F" w:rsidRPr="007C724F">
        <w:t xml:space="preserve"> refer to the HDEC PISCF template </w:t>
      </w:r>
      <w:r w:rsidR="007C724F">
        <w:t>for guidance.</w:t>
      </w:r>
    </w:p>
    <w:p w14:paraId="15642528" w14:textId="012B80E3" w:rsidR="00403D37" w:rsidRDefault="00403D37" w:rsidP="00403D37">
      <w:pPr>
        <w:pStyle w:val="ListParagraph"/>
      </w:pPr>
      <w:r>
        <w:t>Please p</w:t>
      </w:r>
      <w:r w:rsidRPr="007710DE">
        <w:t>rovide named Māori cultural support details. Many young people may not have a kaum</w:t>
      </w:r>
      <w:r>
        <w:t>ā</w:t>
      </w:r>
      <w:r w:rsidRPr="007710DE">
        <w:t>tua to talk to.</w:t>
      </w:r>
    </w:p>
    <w:p w14:paraId="78E820AE" w14:textId="202F7F00" w:rsidR="007A36C0" w:rsidRDefault="007A36C0" w:rsidP="007A36C0">
      <w:pPr>
        <w:pStyle w:val="ListParagraph"/>
      </w:pPr>
      <w:r>
        <w:t xml:space="preserve">Please </w:t>
      </w:r>
      <w:r w:rsidR="007618E3">
        <w:t>remove the</w:t>
      </w:r>
      <w:r>
        <w:t xml:space="preserve"> yes/no options to contact a general practitioner (GP) as this should not be optional. For this section, please see the </w:t>
      </w:r>
      <w:hyperlink r:id="rId10" w:history="1">
        <w:r w:rsidRPr="00CB2A92">
          <w:rPr>
            <w:rStyle w:val="Hyperlink"/>
          </w:rPr>
          <w:t>HDEC PIS template</w:t>
        </w:r>
      </w:hyperlink>
      <w:r w:rsidR="007618E3">
        <w:rPr>
          <w:rStyle w:val="Hyperlink"/>
        </w:rPr>
        <w:t>.</w:t>
      </w:r>
      <w:r>
        <w:t xml:space="preserve"> </w:t>
      </w:r>
    </w:p>
    <w:p w14:paraId="7C3A9C2F" w14:textId="5927F113" w:rsidR="007A36C0" w:rsidRDefault="007A36C0" w:rsidP="007A36C0">
      <w:pPr>
        <w:pStyle w:val="ListParagraph"/>
      </w:pPr>
      <w:r>
        <w:t>Please review for typ</w:t>
      </w:r>
      <w:r w:rsidR="007618E3">
        <w:t>os</w:t>
      </w:r>
      <w:r>
        <w:t>.</w:t>
      </w:r>
    </w:p>
    <w:p w14:paraId="6F86A358" w14:textId="59105C4C" w:rsidR="007A36C0" w:rsidRDefault="007A36C0" w:rsidP="007A36C0">
      <w:pPr>
        <w:pStyle w:val="ListParagraph"/>
      </w:pPr>
      <w:r>
        <w:t xml:space="preserve">Please provide detail as to the food and drink provided. </w:t>
      </w:r>
    </w:p>
    <w:p w14:paraId="63B1C52C" w14:textId="093044B9" w:rsidR="007C724F" w:rsidRDefault="007C724F" w:rsidP="007C724F">
      <w:pPr>
        <w:pStyle w:val="ListParagraph"/>
      </w:pPr>
      <w:r>
        <w:t>Please p</w:t>
      </w:r>
      <w:r w:rsidRPr="007710DE">
        <w:t>rovide Māori cultural support details. Many young people may not have a kaum</w:t>
      </w:r>
      <w:r>
        <w:t>ā</w:t>
      </w:r>
      <w:r w:rsidRPr="007710DE">
        <w:t>tua to talk to.</w:t>
      </w:r>
    </w:p>
    <w:p w14:paraId="336AECFA" w14:textId="77777777" w:rsidR="007710DE" w:rsidRDefault="007710DE" w:rsidP="007710DE">
      <w:pPr>
        <w:pStyle w:val="ListParagraph"/>
        <w:numPr>
          <w:ilvl w:val="0"/>
          <w:numId w:val="0"/>
        </w:numPr>
        <w:ind w:left="360"/>
      </w:pPr>
    </w:p>
    <w:p w14:paraId="3C52681D" w14:textId="05ECD6FE" w:rsidR="007710DE" w:rsidRDefault="007710DE" w:rsidP="007710DE">
      <w:pPr>
        <w:spacing w:before="80" w:after="80"/>
        <w:rPr>
          <w:rFonts w:cs="Arial"/>
          <w:szCs w:val="22"/>
          <w:lang w:val="en-NZ"/>
        </w:rPr>
      </w:pPr>
      <w:r>
        <w:rPr>
          <w:rFonts w:cs="Arial"/>
          <w:szCs w:val="22"/>
          <w:lang w:val="en-NZ"/>
        </w:rPr>
        <w:t>The Committee requested the following changes to the Whanau participant information sheet and consent form:</w:t>
      </w:r>
    </w:p>
    <w:p w14:paraId="6DB64E75" w14:textId="77777777" w:rsidR="007710DE" w:rsidRDefault="007710DE" w:rsidP="007710DE">
      <w:pPr>
        <w:spacing w:before="80" w:after="80"/>
        <w:rPr>
          <w:rFonts w:cs="Arial"/>
          <w:szCs w:val="22"/>
          <w:lang w:val="en-NZ"/>
        </w:rPr>
      </w:pPr>
    </w:p>
    <w:p w14:paraId="0824B6B6" w14:textId="51B96960" w:rsidR="007710DE" w:rsidRDefault="007710DE" w:rsidP="007710DE">
      <w:pPr>
        <w:pStyle w:val="ListParagraph"/>
      </w:pPr>
      <w:r>
        <w:t>Please i</w:t>
      </w:r>
      <w:r w:rsidRPr="007710DE">
        <w:t>nclude compensation in event of injury statement.</w:t>
      </w:r>
      <w:r w:rsidR="00DF2262">
        <w:t xml:space="preserve"> Please refer to the </w:t>
      </w:r>
      <w:hyperlink r:id="rId11" w:history="1">
        <w:r w:rsidR="00DF2262" w:rsidRPr="00DF2262">
          <w:rPr>
            <w:rStyle w:val="Hyperlink"/>
          </w:rPr>
          <w:t>HDEC template</w:t>
        </w:r>
      </w:hyperlink>
      <w:r w:rsidR="00DF2262">
        <w:t xml:space="preserve"> for this. </w:t>
      </w:r>
    </w:p>
    <w:p w14:paraId="74AC5B79" w14:textId="6BEC4DC5" w:rsidR="007710DE" w:rsidRDefault="007710DE" w:rsidP="007710DE">
      <w:pPr>
        <w:pStyle w:val="ListParagraph"/>
      </w:pPr>
      <w:r>
        <w:t>Please m</w:t>
      </w:r>
      <w:r w:rsidRPr="007710DE">
        <w:t>ake it clear that the participants will not get a copy of their individual results (and why).</w:t>
      </w:r>
    </w:p>
    <w:p w14:paraId="637075A0" w14:textId="6659CB3E" w:rsidR="007710DE" w:rsidRDefault="007710DE" w:rsidP="007710DE">
      <w:pPr>
        <w:pStyle w:val="ListParagraph"/>
      </w:pPr>
      <w:r>
        <w:t>Please s</w:t>
      </w:r>
      <w:r w:rsidRPr="007710DE">
        <w:t>tate that participants can choose to receive a lay copy of study results</w:t>
      </w:r>
      <w:r>
        <w:t>.</w:t>
      </w:r>
    </w:p>
    <w:p w14:paraId="1DD6EA2F" w14:textId="59F8327E" w:rsidR="007710DE" w:rsidRDefault="007710DE" w:rsidP="007710DE">
      <w:pPr>
        <w:pStyle w:val="ListParagraph"/>
      </w:pPr>
      <w:r>
        <w:t>Please p</w:t>
      </w:r>
      <w:r w:rsidRPr="007710DE">
        <w:t>rovide better information regarding use of data (what is collected, identifiability, access, sharing, future use, ownership rights, potential commercial application, rights to access and correct data, risk of privacy breach, GP notification of significant abnormal mental health results etc).</w:t>
      </w:r>
      <w:r w:rsidR="007C724F">
        <w:t xml:space="preserve"> </w:t>
      </w:r>
      <w:r w:rsidR="007C724F" w:rsidRPr="007C724F">
        <w:t>It is recommended the researcher refer to the HDEC PISCF template for guidance.</w:t>
      </w:r>
    </w:p>
    <w:p w14:paraId="3DE5A9AE" w14:textId="664B5C89" w:rsidR="007C724F" w:rsidRDefault="007C724F" w:rsidP="007C724F">
      <w:pPr>
        <w:pStyle w:val="ListParagraph"/>
      </w:pPr>
      <w:r>
        <w:t>Please review for typ</w:t>
      </w:r>
      <w:r w:rsidR="007618E3">
        <w:t>os</w:t>
      </w:r>
      <w:r>
        <w:t>.</w:t>
      </w:r>
    </w:p>
    <w:p w14:paraId="21B5E983" w14:textId="61A82DD0" w:rsidR="007C724F" w:rsidRDefault="007C724F" w:rsidP="007C724F">
      <w:pPr>
        <w:pStyle w:val="ListParagraph"/>
      </w:pPr>
      <w:r>
        <w:t xml:space="preserve">Please provide detail as to the food and drink provided. </w:t>
      </w:r>
    </w:p>
    <w:p w14:paraId="627D0195" w14:textId="7429E62F" w:rsidR="007710DE" w:rsidRDefault="007710DE" w:rsidP="007710DE">
      <w:pPr>
        <w:pStyle w:val="ListParagraph"/>
      </w:pPr>
      <w:r>
        <w:t>Please p</w:t>
      </w:r>
      <w:r w:rsidRPr="007710DE">
        <w:t>rovide Māori cultural support details. Many young people may not have a kaum</w:t>
      </w:r>
      <w:r w:rsidR="00D002FF">
        <w:t>ā</w:t>
      </w:r>
      <w:r w:rsidRPr="007710DE">
        <w:t>tua to talk to.</w:t>
      </w:r>
    </w:p>
    <w:p w14:paraId="56E28233" w14:textId="250ED4A6" w:rsidR="007C724F" w:rsidRDefault="007C724F" w:rsidP="007C724F">
      <w:pPr>
        <w:pStyle w:val="ListParagraph"/>
      </w:pPr>
      <w:r>
        <w:t xml:space="preserve">Please </w:t>
      </w:r>
      <w:r w:rsidR="007618E3">
        <w:t>remove</w:t>
      </w:r>
      <w:r>
        <w:t xml:space="preserve"> yes/no options to contact a general practitioner (GP) as this should not be optional. For this section, please see the </w:t>
      </w:r>
      <w:hyperlink r:id="rId12" w:history="1">
        <w:r w:rsidRPr="00CB2A92">
          <w:rPr>
            <w:rStyle w:val="Hyperlink"/>
          </w:rPr>
          <w:t>HDEC PIS template</w:t>
        </w:r>
      </w:hyperlink>
      <w:r>
        <w:t xml:space="preserve"> </w:t>
      </w:r>
    </w:p>
    <w:p w14:paraId="10AAA1C8" w14:textId="77777777" w:rsidR="007710DE" w:rsidRDefault="007710DE" w:rsidP="007710DE"/>
    <w:p w14:paraId="046EB9C7" w14:textId="398B5F81" w:rsidR="007710DE" w:rsidRDefault="007710DE" w:rsidP="007710DE">
      <w:r w:rsidRPr="00D324AA">
        <w:t xml:space="preserve">The Committee requested the following changes to the </w:t>
      </w:r>
      <w:r w:rsidR="0096326C">
        <w:t xml:space="preserve">16-18-year-old </w:t>
      </w:r>
      <w:r>
        <w:t xml:space="preserve">Pictogram </w:t>
      </w:r>
      <w:r w:rsidRPr="00D324AA">
        <w:t>Participant Information Sheet and Consent Form</w:t>
      </w:r>
      <w:r>
        <w:t xml:space="preserve"> (PIS/CF)</w:t>
      </w:r>
      <w:r w:rsidRPr="00D324AA">
        <w:t xml:space="preserve">: </w:t>
      </w:r>
    </w:p>
    <w:p w14:paraId="33838AAF" w14:textId="586C32DD" w:rsidR="007710DE" w:rsidRDefault="007710DE" w:rsidP="007710DE"/>
    <w:p w14:paraId="49E83994" w14:textId="654C5556" w:rsidR="007710DE" w:rsidRDefault="007710DE" w:rsidP="007710DE">
      <w:pPr>
        <w:pStyle w:val="ListParagraph"/>
      </w:pPr>
      <w:r>
        <w:t>Please r</w:t>
      </w:r>
      <w:r w:rsidRPr="007710DE">
        <w:t>emove “tummy” from lay title</w:t>
      </w:r>
      <w:r>
        <w:t>.</w:t>
      </w:r>
    </w:p>
    <w:p w14:paraId="3C72BD40" w14:textId="4500A1E5" w:rsidR="007710DE" w:rsidRDefault="007710DE" w:rsidP="007710DE">
      <w:pPr>
        <w:pStyle w:val="ListParagraph"/>
      </w:pPr>
      <w:r>
        <w:t>Please note that there is n</w:t>
      </w:r>
      <w:r w:rsidRPr="007710DE">
        <w:t>o need to repeat explanations, i.e.</w:t>
      </w:r>
      <w:r w:rsidR="00A122C0">
        <w:t>,</w:t>
      </w:r>
      <w:r w:rsidRPr="007710DE">
        <w:t xml:space="preserve"> “pictograms (images)</w:t>
      </w:r>
      <w:r w:rsidR="007618E3">
        <w:t>”</w:t>
      </w:r>
      <w:r>
        <w:t>.</w:t>
      </w:r>
    </w:p>
    <w:p w14:paraId="0C4E426D" w14:textId="3BF3CA27" w:rsidR="007710DE" w:rsidRDefault="0096326C" w:rsidP="007710DE">
      <w:pPr>
        <w:pStyle w:val="ListParagraph"/>
      </w:pPr>
      <w:r>
        <w:t>Please review for repetitive information throughout.</w:t>
      </w:r>
    </w:p>
    <w:p w14:paraId="129F077F" w14:textId="444FB3DF" w:rsidR="0096326C" w:rsidRDefault="0096326C" w:rsidP="007710DE">
      <w:pPr>
        <w:pStyle w:val="ListParagraph"/>
      </w:pPr>
      <w:r>
        <w:t xml:space="preserve">Please provide more information as to data management processes. </w:t>
      </w:r>
    </w:p>
    <w:p w14:paraId="10A1B6D3" w14:textId="77777777" w:rsidR="007710DE" w:rsidRDefault="007710DE" w:rsidP="007710DE"/>
    <w:p w14:paraId="68CE552C" w14:textId="1A4D6BCA" w:rsidR="0096326C" w:rsidRDefault="0096326C" w:rsidP="0096326C">
      <w:r w:rsidRPr="00D324AA">
        <w:t xml:space="preserve">The Committee requested the following changes to the </w:t>
      </w:r>
      <w:r>
        <w:t xml:space="preserve">11-15-year-old Pictogram </w:t>
      </w:r>
      <w:r w:rsidRPr="00D324AA">
        <w:t>Participant Information Sheet and Consent Form</w:t>
      </w:r>
      <w:r>
        <w:t xml:space="preserve"> (PIS/CF)</w:t>
      </w:r>
      <w:r w:rsidRPr="00D324AA">
        <w:t xml:space="preserve">: </w:t>
      </w:r>
    </w:p>
    <w:p w14:paraId="3AA68458" w14:textId="212FEF20" w:rsidR="0096326C" w:rsidRDefault="0096326C" w:rsidP="0096326C"/>
    <w:p w14:paraId="46F55938" w14:textId="16D10750" w:rsidR="0096326C" w:rsidRDefault="00A122C0" w:rsidP="0096326C">
      <w:pPr>
        <w:pStyle w:val="ListParagraph"/>
      </w:pPr>
      <w:r>
        <w:lastRenderedPageBreak/>
        <w:t xml:space="preserve">Please </w:t>
      </w:r>
      <w:r w:rsidRPr="00A122C0">
        <w:t>replace</w:t>
      </w:r>
      <w:r>
        <w:t xml:space="preserve"> the title</w:t>
      </w:r>
      <w:r w:rsidRPr="00A122C0">
        <w:t xml:space="preserve"> with pictogram </w:t>
      </w:r>
      <w:r>
        <w:t xml:space="preserve">specific </w:t>
      </w:r>
      <w:r w:rsidRPr="00A122C0">
        <w:t>title or remove entirely</w:t>
      </w:r>
      <w:r>
        <w:t>.</w:t>
      </w:r>
    </w:p>
    <w:p w14:paraId="35FDC306" w14:textId="0D5B633B" w:rsidR="00A122C0" w:rsidRDefault="00A122C0" w:rsidP="0096326C">
      <w:pPr>
        <w:pStyle w:val="ListParagraph"/>
      </w:pPr>
      <w:r>
        <w:t>Pleas</w:t>
      </w:r>
      <w:r w:rsidR="00DB41E2">
        <w:t>e</w:t>
      </w:r>
      <w:r>
        <w:t xml:space="preserve"> note that this form s</w:t>
      </w:r>
      <w:r w:rsidRPr="00A122C0">
        <w:t>eems targeted at a younger age group than 11-15 years old (i.e.</w:t>
      </w:r>
      <w:r w:rsidR="00D002FF">
        <w:t>,</w:t>
      </w:r>
      <w:r w:rsidRPr="00A122C0">
        <w:t xml:space="preserve"> </w:t>
      </w:r>
      <w:r>
        <w:t xml:space="preserve">the use of terms such as </w:t>
      </w:r>
      <w:r w:rsidRPr="00A122C0">
        <w:t xml:space="preserve">“tummy”) </w:t>
      </w:r>
      <w:r>
        <w:t>–</w:t>
      </w:r>
      <w:r w:rsidRPr="00A122C0">
        <w:t xml:space="preserve"> </w:t>
      </w:r>
      <w:r>
        <w:t xml:space="preserve">please </w:t>
      </w:r>
      <w:r w:rsidR="007618E3">
        <w:t>use</w:t>
      </w:r>
      <w:r w:rsidRPr="00A122C0">
        <w:t xml:space="preserve"> the 16-18 form for competent young persons of any age and reserve this form for those young </w:t>
      </w:r>
      <w:r w:rsidR="00DB41E2" w:rsidRPr="00A122C0">
        <w:t>person’s</w:t>
      </w:r>
      <w:r w:rsidRPr="00A122C0">
        <w:t xml:space="preserve"> unable to provide informed consent (in this age bracket)</w:t>
      </w:r>
      <w:r>
        <w:t>.</w:t>
      </w:r>
    </w:p>
    <w:p w14:paraId="32D00F18" w14:textId="43B1F348" w:rsidR="00A122C0" w:rsidRDefault="00A122C0" w:rsidP="0096326C">
      <w:pPr>
        <w:pStyle w:val="ListParagraph"/>
      </w:pPr>
      <w:r>
        <w:t>Please note that health information must be kept for 10 years and not 6 as stated on page 2.</w:t>
      </w:r>
    </w:p>
    <w:p w14:paraId="1CCEF2A4" w14:textId="36D0F159" w:rsidR="00A122C0" w:rsidRDefault="00A122C0" w:rsidP="00A122C0"/>
    <w:p w14:paraId="3C9DF438" w14:textId="20676252" w:rsidR="00A122C0" w:rsidRDefault="00A122C0" w:rsidP="00A122C0">
      <w:r w:rsidRPr="00D324AA">
        <w:t xml:space="preserve">The Committee requested the following changes to the </w:t>
      </w:r>
      <w:r>
        <w:t xml:space="preserve">5-10-year-old Pictogram </w:t>
      </w:r>
      <w:r w:rsidRPr="00D324AA">
        <w:t>Participant Information Sheet and Consent Form</w:t>
      </w:r>
      <w:r>
        <w:t xml:space="preserve"> (PIS/CF)</w:t>
      </w:r>
      <w:r w:rsidRPr="00D324AA">
        <w:t xml:space="preserve">: </w:t>
      </w:r>
    </w:p>
    <w:p w14:paraId="574817DA" w14:textId="77777777" w:rsidR="00A122C0" w:rsidRDefault="00A122C0" w:rsidP="00A122C0">
      <w:pPr>
        <w:ind w:left="360" w:hanging="360"/>
      </w:pPr>
    </w:p>
    <w:p w14:paraId="2D1AAEBD" w14:textId="3CAB3C0C" w:rsidR="00A122C0" w:rsidRDefault="00A122C0" w:rsidP="00A122C0">
      <w:pPr>
        <w:pStyle w:val="ListParagraph"/>
      </w:pPr>
      <w:r>
        <w:t xml:space="preserve">Please </w:t>
      </w:r>
      <w:r w:rsidRPr="00A122C0">
        <w:t>replace</w:t>
      </w:r>
      <w:r>
        <w:t xml:space="preserve"> the title</w:t>
      </w:r>
      <w:r w:rsidRPr="00A122C0">
        <w:t xml:space="preserve"> with pictogram </w:t>
      </w:r>
      <w:r>
        <w:t xml:space="preserve">specific </w:t>
      </w:r>
      <w:r w:rsidRPr="00A122C0">
        <w:t>title or remove entirely</w:t>
      </w:r>
      <w:r>
        <w:t>.</w:t>
      </w:r>
    </w:p>
    <w:p w14:paraId="102B60BE" w14:textId="6DBD2547" w:rsidR="00A122C0" w:rsidRDefault="00A122C0" w:rsidP="00A122C0"/>
    <w:p w14:paraId="364ACB00" w14:textId="3DB997D2" w:rsidR="00A122C0" w:rsidRDefault="00A122C0" w:rsidP="00A122C0">
      <w:pPr>
        <w:spacing w:before="80" w:after="80"/>
        <w:rPr>
          <w:rFonts w:cs="Arial"/>
          <w:szCs w:val="22"/>
          <w:lang w:val="en-NZ"/>
        </w:rPr>
      </w:pPr>
      <w:r>
        <w:rPr>
          <w:rFonts w:cs="Arial"/>
          <w:szCs w:val="22"/>
          <w:lang w:val="en-NZ"/>
        </w:rPr>
        <w:t>The Committee requested the following changes to the Whanau pictogram participant information sheet and consent form:</w:t>
      </w:r>
    </w:p>
    <w:p w14:paraId="140237D9" w14:textId="34252A2B" w:rsidR="00A122C0" w:rsidRDefault="00A122C0" w:rsidP="00A122C0">
      <w:pPr>
        <w:spacing w:before="80" w:after="80"/>
        <w:rPr>
          <w:rFonts w:cs="Arial"/>
          <w:szCs w:val="22"/>
          <w:lang w:val="en-NZ"/>
        </w:rPr>
      </w:pPr>
    </w:p>
    <w:p w14:paraId="56BBBB68" w14:textId="0AC21C02" w:rsidR="00A122C0" w:rsidRDefault="00A122C0" w:rsidP="00A122C0">
      <w:pPr>
        <w:pStyle w:val="ListParagraph"/>
      </w:pPr>
      <w:r>
        <w:t>Please remove “tummy” from the lay title.</w:t>
      </w:r>
    </w:p>
    <w:p w14:paraId="53B9253C" w14:textId="4EB343CB" w:rsidR="00A122C0" w:rsidRDefault="00A122C0" w:rsidP="00A122C0">
      <w:pPr>
        <w:pStyle w:val="ListParagraph"/>
      </w:pPr>
      <w:r>
        <w:t xml:space="preserve">Please note there is no need to repeat explanations, </w:t>
      </w:r>
      <w:r w:rsidRPr="007710DE">
        <w:t>i.e.</w:t>
      </w:r>
      <w:r>
        <w:t>,</w:t>
      </w:r>
      <w:r w:rsidRPr="007710DE">
        <w:t xml:space="preserve"> “pictograms (images)</w:t>
      </w:r>
      <w:r w:rsidR="007618E3">
        <w:t>”</w:t>
      </w:r>
      <w:r>
        <w:t>.</w:t>
      </w:r>
    </w:p>
    <w:p w14:paraId="63C30DDA" w14:textId="04805870" w:rsidR="00663BEF" w:rsidRPr="001E47FE" w:rsidRDefault="00A122C0" w:rsidP="00362811">
      <w:pPr>
        <w:pStyle w:val="ListParagraph"/>
      </w:pPr>
      <w:r>
        <w:t xml:space="preserve">Please include more data management information as can be found in the </w:t>
      </w:r>
      <w:hyperlink r:id="rId13" w:history="1">
        <w:r w:rsidRPr="001E47FE">
          <w:rPr>
            <w:rStyle w:val="Hyperlink"/>
          </w:rPr>
          <w:t xml:space="preserve">HDEC </w:t>
        </w:r>
        <w:r w:rsidR="001E47FE" w:rsidRPr="001E47FE">
          <w:rPr>
            <w:rStyle w:val="Hyperlink"/>
          </w:rPr>
          <w:t>PISCF template.</w:t>
        </w:r>
      </w:hyperlink>
    </w:p>
    <w:p w14:paraId="47554B70" w14:textId="77777777" w:rsidR="00663BEF" w:rsidRDefault="00663BEF" w:rsidP="00362811">
      <w:pPr>
        <w:rPr>
          <w:b/>
          <w:bCs/>
          <w:lang w:val="en-NZ"/>
        </w:rPr>
      </w:pPr>
    </w:p>
    <w:p w14:paraId="6E121DB9" w14:textId="5F47E257" w:rsidR="00362811" w:rsidRPr="0054344C" w:rsidRDefault="00362811" w:rsidP="00362811">
      <w:pPr>
        <w:rPr>
          <w:b/>
          <w:bCs/>
          <w:lang w:val="en-NZ"/>
        </w:rPr>
      </w:pPr>
      <w:r w:rsidRPr="0054344C">
        <w:rPr>
          <w:b/>
          <w:bCs/>
          <w:lang w:val="en-NZ"/>
        </w:rPr>
        <w:t xml:space="preserve">Decision </w:t>
      </w:r>
    </w:p>
    <w:p w14:paraId="480B396B" w14:textId="77777777" w:rsidR="00362811" w:rsidRPr="00D324AA" w:rsidRDefault="00362811" w:rsidP="00362811">
      <w:pPr>
        <w:rPr>
          <w:lang w:val="en-NZ"/>
        </w:rPr>
      </w:pPr>
    </w:p>
    <w:p w14:paraId="7AF99B74" w14:textId="77777777" w:rsidR="00362811" w:rsidRPr="00D324AA" w:rsidRDefault="00362811" w:rsidP="00362811">
      <w:pPr>
        <w:rPr>
          <w:lang w:val="en-NZ"/>
        </w:rPr>
      </w:pPr>
    </w:p>
    <w:p w14:paraId="54CDA700" w14:textId="77777777" w:rsidR="00362811" w:rsidRPr="00D324AA" w:rsidRDefault="00362811" w:rsidP="003628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08CA08F" w14:textId="77777777" w:rsidR="00362811" w:rsidRPr="00D324AA" w:rsidRDefault="00362811" w:rsidP="00362811">
      <w:pPr>
        <w:rPr>
          <w:lang w:val="en-NZ"/>
        </w:rPr>
      </w:pPr>
    </w:p>
    <w:p w14:paraId="5DF88DED" w14:textId="77777777" w:rsidR="00362811" w:rsidRPr="006D0A33" w:rsidRDefault="00362811" w:rsidP="00362811">
      <w:pPr>
        <w:pStyle w:val="ListParagraph"/>
        <w:ind w:left="357" w:hanging="357"/>
      </w:pPr>
      <w:r w:rsidRPr="006D0A33">
        <w:t>Please address all outstanding ethical issues, providing the information requested by the Committee.</w:t>
      </w:r>
    </w:p>
    <w:p w14:paraId="2369A03B" w14:textId="77777777" w:rsidR="00362811" w:rsidRPr="006D0A33" w:rsidRDefault="00362811" w:rsidP="0036281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2634B6D3" w14:textId="77777777" w:rsidR="00362811" w:rsidRPr="006D0A33" w:rsidRDefault="00362811" w:rsidP="0036281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4F5689C1" w14:textId="77777777" w:rsidR="00362811" w:rsidRPr="00D324AA" w:rsidRDefault="00362811" w:rsidP="00362811">
      <w:pPr>
        <w:rPr>
          <w:color w:val="FF0000"/>
          <w:lang w:val="en-NZ"/>
        </w:rPr>
      </w:pPr>
    </w:p>
    <w:p w14:paraId="45EF876E" w14:textId="2FAB8A82" w:rsidR="00362811" w:rsidRPr="00D324AA" w:rsidRDefault="00362811" w:rsidP="00362811">
      <w:pPr>
        <w:rPr>
          <w:lang w:val="en-NZ"/>
        </w:rPr>
      </w:pPr>
      <w:r w:rsidRPr="00D324AA">
        <w:rPr>
          <w:lang w:val="en-NZ"/>
        </w:rPr>
        <w:t xml:space="preserve">After receipt of the information requested by the Committee, a final decision on the application will be made </w:t>
      </w:r>
      <w:r w:rsidRPr="001E47FE">
        <w:rPr>
          <w:lang w:val="en-NZ"/>
        </w:rPr>
        <w:t xml:space="preserve">by </w:t>
      </w:r>
      <w:r w:rsidR="001E47FE" w:rsidRPr="001E47FE">
        <w:rPr>
          <w:rFonts w:cs="Arial"/>
          <w:szCs w:val="22"/>
          <w:lang w:val="en-NZ"/>
        </w:rPr>
        <w:t>Mr Dominic Fitchett and Ms Amy Henry.</w:t>
      </w:r>
    </w:p>
    <w:p w14:paraId="112B6A65" w14:textId="77777777" w:rsidR="00362811" w:rsidRPr="00D324AA" w:rsidRDefault="00362811" w:rsidP="00362811">
      <w:pPr>
        <w:rPr>
          <w:color w:val="FF0000"/>
          <w:lang w:val="en-NZ"/>
        </w:rPr>
      </w:pPr>
    </w:p>
    <w:p w14:paraId="18D854E4" w14:textId="4ACD8193" w:rsidR="003B0B33" w:rsidRPr="00D324AA" w:rsidRDefault="003B0B33" w:rsidP="00362811">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34D89E7B" w14:textId="77777777" w:rsidTr="00DF44A2">
        <w:trPr>
          <w:trHeight w:val="280"/>
        </w:trPr>
        <w:tc>
          <w:tcPr>
            <w:tcW w:w="966" w:type="dxa"/>
            <w:tcBorders>
              <w:top w:val="nil"/>
              <w:left w:val="nil"/>
              <w:bottom w:val="nil"/>
              <w:right w:val="nil"/>
            </w:tcBorders>
          </w:tcPr>
          <w:p w14:paraId="3E3D76C2" w14:textId="77777777" w:rsidR="003B0B33" w:rsidRPr="00960BFE" w:rsidRDefault="003B0B33" w:rsidP="00DF44A2">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5701D8B3"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E33E43" w14:textId="057B7DF0" w:rsidR="003B0B33" w:rsidRPr="00B50BEA" w:rsidRDefault="00E66B57" w:rsidP="00DF44A2">
            <w:pPr>
              <w:autoSpaceDE w:val="0"/>
              <w:autoSpaceDN w:val="0"/>
              <w:adjustRightInd w:val="0"/>
              <w:rPr>
                <w:b/>
                <w:bCs/>
              </w:rPr>
            </w:pPr>
            <w:r w:rsidRPr="00E66B57">
              <w:rPr>
                <w:b/>
                <w:bCs/>
              </w:rPr>
              <w:t>2022 FULL 12479</w:t>
            </w:r>
          </w:p>
        </w:tc>
      </w:tr>
      <w:tr w:rsidR="003B0B33" w:rsidRPr="00960BFE" w14:paraId="1A530804" w14:textId="77777777" w:rsidTr="00DF44A2">
        <w:trPr>
          <w:trHeight w:val="280"/>
        </w:trPr>
        <w:tc>
          <w:tcPr>
            <w:tcW w:w="966" w:type="dxa"/>
            <w:tcBorders>
              <w:top w:val="nil"/>
              <w:left w:val="nil"/>
              <w:bottom w:val="nil"/>
              <w:right w:val="nil"/>
            </w:tcBorders>
          </w:tcPr>
          <w:p w14:paraId="75449E2F"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475788B"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099E55ED" w14:textId="316246E0" w:rsidR="003B0B33" w:rsidRPr="00960BFE" w:rsidRDefault="00E66B57" w:rsidP="00DF44A2">
            <w:pPr>
              <w:autoSpaceDE w:val="0"/>
              <w:autoSpaceDN w:val="0"/>
              <w:adjustRightInd w:val="0"/>
            </w:pPr>
            <w:r w:rsidRPr="00E66B57">
              <w:t>Optimising heat therapy for treating high blood pressure</w:t>
            </w:r>
          </w:p>
        </w:tc>
      </w:tr>
      <w:tr w:rsidR="003B0B33" w:rsidRPr="00960BFE" w14:paraId="78149729" w14:textId="77777777" w:rsidTr="00DF44A2">
        <w:trPr>
          <w:trHeight w:val="280"/>
        </w:trPr>
        <w:tc>
          <w:tcPr>
            <w:tcW w:w="966" w:type="dxa"/>
            <w:tcBorders>
              <w:top w:val="nil"/>
              <w:left w:val="nil"/>
              <w:bottom w:val="nil"/>
              <w:right w:val="nil"/>
            </w:tcBorders>
          </w:tcPr>
          <w:p w14:paraId="7E674DA7"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C1AF574"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114751AA" w14:textId="6C2B4D70" w:rsidR="003B0B33" w:rsidRPr="00960BFE" w:rsidRDefault="00E66B57" w:rsidP="00DF44A2">
            <w:pPr>
              <w:autoSpaceDE w:val="0"/>
              <w:autoSpaceDN w:val="0"/>
              <w:adjustRightInd w:val="0"/>
            </w:pPr>
            <w:r w:rsidRPr="00E66B57">
              <w:t>Dr Kate Thomas</w:t>
            </w:r>
          </w:p>
        </w:tc>
      </w:tr>
      <w:tr w:rsidR="003B0B33" w:rsidRPr="00960BFE" w14:paraId="57384971" w14:textId="77777777" w:rsidTr="00DF44A2">
        <w:trPr>
          <w:trHeight w:val="280"/>
        </w:trPr>
        <w:tc>
          <w:tcPr>
            <w:tcW w:w="966" w:type="dxa"/>
            <w:tcBorders>
              <w:top w:val="nil"/>
              <w:left w:val="nil"/>
              <w:bottom w:val="nil"/>
              <w:right w:val="nil"/>
            </w:tcBorders>
          </w:tcPr>
          <w:p w14:paraId="48F7E6C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95CFC8A"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2F512655" w14:textId="54EC94BE" w:rsidR="003B0B33" w:rsidRPr="00960BFE" w:rsidRDefault="00AB6ED4" w:rsidP="00DF44A2">
            <w:pPr>
              <w:autoSpaceDE w:val="0"/>
              <w:autoSpaceDN w:val="0"/>
              <w:adjustRightInd w:val="0"/>
            </w:pPr>
            <w:r>
              <w:t>University of Otago</w:t>
            </w:r>
          </w:p>
        </w:tc>
      </w:tr>
      <w:tr w:rsidR="003B0B33" w:rsidRPr="00960BFE" w14:paraId="4C32569A" w14:textId="77777777" w:rsidTr="00DF44A2">
        <w:trPr>
          <w:trHeight w:val="280"/>
        </w:trPr>
        <w:tc>
          <w:tcPr>
            <w:tcW w:w="966" w:type="dxa"/>
            <w:tcBorders>
              <w:top w:val="nil"/>
              <w:left w:val="nil"/>
              <w:bottom w:val="nil"/>
              <w:right w:val="nil"/>
            </w:tcBorders>
          </w:tcPr>
          <w:p w14:paraId="25666798"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4A0E924"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0C1CE964" w14:textId="6B6EC1DA" w:rsidR="003B0B33" w:rsidRPr="00960BFE" w:rsidRDefault="00E66B57" w:rsidP="00DF44A2">
            <w:pPr>
              <w:autoSpaceDE w:val="0"/>
              <w:autoSpaceDN w:val="0"/>
              <w:adjustRightInd w:val="0"/>
            </w:pPr>
            <w:r w:rsidRPr="00E66B57">
              <w:t>28th April 2022</w:t>
            </w:r>
          </w:p>
        </w:tc>
      </w:tr>
    </w:tbl>
    <w:p w14:paraId="42313167" w14:textId="77777777" w:rsidR="003B0B33" w:rsidRPr="00795EDD" w:rsidRDefault="003B0B33" w:rsidP="003B0B33"/>
    <w:p w14:paraId="4D8BDB73" w14:textId="378EB8E0" w:rsidR="00E66B57" w:rsidRPr="00D324AA" w:rsidRDefault="0096326C" w:rsidP="00E66B57">
      <w:pPr>
        <w:autoSpaceDE w:val="0"/>
        <w:autoSpaceDN w:val="0"/>
        <w:adjustRightInd w:val="0"/>
        <w:rPr>
          <w:sz w:val="20"/>
          <w:lang w:val="en-NZ"/>
        </w:rPr>
      </w:pPr>
      <w:r>
        <w:rPr>
          <w:lang w:val="en-NZ"/>
        </w:rPr>
        <w:t xml:space="preserve">Dr Kate Thomas and Dr Brendon Roxburgh </w:t>
      </w:r>
      <w:r w:rsidR="00E66B57" w:rsidRPr="005D77FC">
        <w:rPr>
          <w:lang w:val="en-NZ"/>
        </w:rPr>
        <w:t>were</w:t>
      </w:r>
      <w:r w:rsidR="00E66B57">
        <w:rPr>
          <w:lang w:val="en-NZ"/>
        </w:rPr>
        <w:t xml:space="preserve"> </w:t>
      </w:r>
      <w:r w:rsidR="00E66B57" w:rsidRPr="00D324AA">
        <w:rPr>
          <w:lang w:val="en-NZ"/>
        </w:rPr>
        <w:t>present via videoconference for discussion of this application.</w:t>
      </w:r>
    </w:p>
    <w:p w14:paraId="096EB4CE" w14:textId="77777777" w:rsidR="00E66B57" w:rsidRPr="00D324AA" w:rsidRDefault="00E66B57" w:rsidP="00E66B57">
      <w:pPr>
        <w:rPr>
          <w:u w:val="single"/>
          <w:lang w:val="en-NZ"/>
        </w:rPr>
      </w:pPr>
    </w:p>
    <w:p w14:paraId="771AF722" w14:textId="77777777" w:rsidR="00E66B57" w:rsidRPr="0054344C" w:rsidRDefault="00E66B57" w:rsidP="00E66B57">
      <w:pPr>
        <w:pStyle w:val="Headingbold"/>
      </w:pPr>
      <w:r w:rsidRPr="0054344C">
        <w:t>Potential conflicts of interest</w:t>
      </w:r>
    </w:p>
    <w:p w14:paraId="6087CB4F" w14:textId="77777777" w:rsidR="00E66B57" w:rsidRPr="00D324AA" w:rsidRDefault="00E66B57" w:rsidP="00E66B57">
      <w:pPr>
        <w:rPr>
          <w:b/>
          <w:lang w:val="en-NZ"/>
        </w:rPr>
      </w:pPr>
    </w:p>
    <w:p w14:paraId="6BB07D26" w14:textId="77777777" w:rsidR="00AB6ED4" w:rsidRPr="007C139F" w:rsidRDefault="00AB6ED4" w:rsidP="00AB6ED4">
      <w:r w:rsidRPr="007C139F">
        <w:t>The Chair asked members to declare any potential conflicts of interest related to this application.</w:t>
      </w:r>
    </w:p>
    <w:p w14:paraId="6CBDFD68" w14:textId="77777777" w:rsidR="00AB6ED4" w:rsidRPr="007C139F" w:rsidRDefault="00AB6ED4" w:rsidP="00AB6ED4"/>
    <w:p w14:paraId="4FAF807B" w14:textId="77777777" w:rsidR="00AB6ED4" w:rsidRPr="007C139F" w:rsidRDefault="00AB6ED4" w:rsidP="00AB6ED4">
      <w:r w:rsidRPr="007C139F">
        <w:t>No potential conflicts of interest related to this application were declared by any member.</w:t>
      </w:r>
    </w:p>
    <w:p w14:paraId="4F798FF7" w14:textId="77777777" w:rsidR="00E66B57" w:rsidRPr="00D324AA" w:rsidRDefault="00E66B57" w:rsidP="00E66B57">
      <w:pPr>
        <w:rPr>
          <w:lang w:val="en-NZ"/>
        </w:rPr>
      </w:pPr>
    </w:p>
    <w:p w14:paraId="3A8DB1A4" w14:textId="77777777" w:rsidR="00E66B57" w:rsidRDefault="00E66B57" w:rsidP="00E66B57">
      <w:pPr>
        <w:pStyle w:val="Headingbold"/>
      </w:pPr>
    </w:p>
    <w:p w14:paraId="68E4B312" w14:textId="77777777" w:rsidR="00E66B57" w:rsidRPr="0054344C" w:rsidRDefault="00E66B57" w:rsidP="00E66B57">
      <w:pPr>
        <w:pStyle w:val="Headingbold"/>
      </w:pPr>
      <w:r w:rsidRPr="0054344C">
        <w:t>Summary of outstanding ethical issues</w:t>
      </w:r>
    </w:p>
    <w:p w14:paraId="28B6B938" w14:textId="77777777" w:rsidR="00E66B57" w:rsidRPr="00D324AA" w:rsidRDefault="00E66B57" w:rsidP="00E66B57">
      <w:pPr>
        <w:rPr>
          <w:lang w:val="en-NZ"/>
        </w:rPr>
      </w:pPr>
    </w:p>
    <w:p w14:paraId="106BA7A0" w14:textId="225582E0" w:rsidR="00DF2262" w:rsidRDefault="00E66B57" w:rsidP="00E66B5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B42C3D1" w14:textId="77777777" w:rsidR="00E66B57" w:rsidRPr="00D324AA" w:rsidRDefault="00E66B57" w:rsidP="00E66B57">
      <w:pPr>
        <w:autoSpaceDE w:val="0"/>
        <w:autoSpaceDN w:val="0"/>
        <w:adjustRightInd w:val="0"/>
        <w:rPr>
          <w:szCs w:val="22"/>
          <w:lang w:val="en-NZ"/>
        </w:rPr>
      </w:pPr>
    </w:p>
    <w:p w14:paraId="4B5F1AE4" w14:textId="15F075A4" w:rsidR="00E66B57" w:rsidRPr="00DF2262" w:rsidRDefault="0096326C" w:rsidP="00DF2262">
      <w:pPr>
        <w:pStyle w:val="ListParagraph"/>
        <w:numPr>
          <w:ilvl w:val="0"/>
          <w:numId w:val="50"/>
        </w:numPr>
        <w:rPr>
          <w:rFonts w:cs="Arial"/>
          <w:color w:val="FF0000"/>
          <w:szCs w:val="21"/>
        </w:rPr>
      </w:pPr>
      <w:r w:rsidRPr="00DF2262">
        <w:rPr>
          <w:rFonts w:cs="Arial"/>
          <w:color w:val="000000"/>
          <w:szCs w:val="21"/>
          <w:shd w:val="clear" w:color="auto" w:fill="FFFFFF"/>
        </w:rPr>
        <w:t xml:space="preserve">The Committee requested a </w:t>
      </w:r>
      <w:r w:rsidR="00D002FF" w:rsidRPr="00DF2262">
        <w:rPr>
          <w:rFonts w:cs="Arial"/>
          <w:color w:val="000000"/>
          <w:szCs w:val="21"/>
          <w:shd w:val="clear" w:color="auto" w:fill="FFFFFF"/>
        </w:rPr>
        <w:t xml:space="preserve">scientific </w:t>
      </w:r>
      <w:r w:rsidRPr="00DF2262">
        <w:rPr>
          <w:rFonts w:cs="Arial"/>
          <w:color w:val="000000"/>
          <w:szCs w:val="21"/>
          <w:shd w:val="clear" w:color="auto" w:fill="FFFFFF"/>
        </w:rPr>
        <w:t xml:space="preserve">peer review be provided. </w:t>
      </w:r>
    </w:p>
    <w:p w14:paraId="4B4E904E" w14:textId="6B27CBD8" w:rsidR="00942ED3" w:rsidRDefault="00942ED3" w:rsidP="0096326C">
      <w:pPr>
        <w:pStyle w:val="ListParagraph"/>
        <w:rPr>
          <w:rFonts w:cs="Arial"/>
          <w:szCs w:val="21"/>
        </w:rPr>
      </w:pPr>
      <w:r w:rsidRPr="00942ED3">
        <w:rPr>
          <w:rFonts w:cs="Arial"/>
          <w:szCs w:val="21"/>
        </w:rPr>
        <w:t>Please change "appears to be an effective therapy" to a "might/may be..."</w:t>
      </w:r>
      <w:r w:rsidR="00D002FF">
        <w:rPr>
          <w:rFonts w:cs="Arial"/>
          <w:szCs w:val="21"/>
        </w:rPr>
        <w:t xml:space="preserve"> </w:t>
      </w:r>
      <w:r w:rsidRPr="00942ED3">
        <w:rPr>
          <w:rFonts w:cs="Arial"/>
          <w:szCs w:val="21"/>
        </w:rPr>
        <w:t>in the advertising material.</w:t>
      </w:r>
    </w:p>
    <w:p w14:paraId="70C3FEB9" w14:textId="734111D1" w:rsidR="00DF2262" w:rsidRPr="00DF2262" w:rsidRDefault="00DF2262" w:rsidP="00DF2262">
      <w:pPr>
        <w:pStyle w:val="ListParagraph"/>
      </w:pPr>
      <w:r w:rsidRPr="00DF2262">
        <w:t>The Committee requested that registration in a WHO-approved clinical trial registry is    completed prior to commencing recruitment activities</w:t>
      </w:r>
    </w:p>
    <w:p w14:paraId="1A97814F" w14:textId="77777777" w:rsidR="00E66B57" w:rsidRPr="00F839A2" w:rsidRDefault="00E66B57" w:rsidP="00E66B57">
      <w:pPr>
        <w:pStyle w:val="ListParagraph"/>
        <w:numPr>
          <w:ilvl w:val="0"/>
          <w:numId w:val="0"/>
        </w:numPr>
        <w:rPr>
          <w:rFonts w:cs="Arial"/>
        </w:rPr>
      </w:pPr>
    </w:p>
    <w:p w14:paraId="41487D6E" w14:textId="77777777" w:rsidR="00E66B57" w:rsidRDefault="00E66B57" w:rsidP="00E66B57">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500B49D" w14:textId="77777777" w:rsidR="00E66B57" w:rsidRDefault="00E66B57" w:rsidP="00E66B57">
      <w:pPr>
        <w:spacing w:before="80" w:after="80"/>
        <w:rPr>
          <w:rFonts w:cs="Arial"/>
          <w:szCs w:val="22"/>
          <w:lang w:val="en-NZ"/>
        </w:rPr>
      </w:pPr>
    </w:p>
    <w:p w14:paraId="374DEEB6" w14:textId="4B4EB945" w:rsidR="00D002FF" w:rsidRDefault="00D002FF" w:rsidP="00E66B57">
      <w:pPr>
        <w:pStyle w:val="ListParagraph"/>
      </w:pPr>
      <w:r>
        <w:t xml:space="preserve">Please ensure that any information in the consent form has first been addressed and </w:t>
      </w:r>
      <w:r w:rsidR="00C641C2">
        <w:t>included in the PIS.</w:t>
      </w:r>
    </w:p>
    <w:p w14:paraId="571DA1BB" w14:textId="699C2017" w:rsidR="00E66B57" w:rsidRDefault="0096326C" w:rsidP="00E66B57">
      <w:pPr>
        <w:pStyle w:val="ListParagraph"/>
      </w:pPr>
      <w:r>
        <w:t>Please specify</w:t>
      </w:r>
      <w:r w:rsidRPr="0096326C">
        <w:t xml:space="preserve"> whether retention of tissue for future is mandatory; whether it may involve genetic / genomic testing; and how long samples may be retained for.</w:t>
      </w:r>
      <w:r w:rsidR="00D002FF">
        <w:t xml:space="preserve"> If it is </w:t>
      </w:r>
      <w:r w:rsidR="00FD2307">
        <w:t>mandatory,</w:t>
      </w:r>
      <w:r w:rsidR="00D002FF">
        <w:t xml:space="preserve"> please remove tick box options.</w:t>
      </w:r>
    </w:p>
    <w:p w14:paraId="754AEC66" w14:textId="18E87D83" w:rsidR="0096326C" w:rsidRDefault="00942ED3" w:rsidP="00E66B57">
      <w:pPr>
        <w:pStyle w:val="ListParagraph"/>
      </w:pPr>
      <w:r w:rsidRPr="00942ED3">
        <w:t xml:space="preserve">Please ensure that </w:t>
      </w:r>
      <w:r w:rsidR="00D002FF">
        <w:t>general practitioner (</w:t>
      </w:r>
      <w:r w:rsidRPr="00942ED3">
        <w:t>GP</w:t>
      </w:r>
      <w:r w:rsidR="00D002FF">
        <w:t>)</w:t>
      </w:r>
      <w:r w:rsidRPr="00942ED3">
        <w:t xml:space="preserve"> notification in the event of a significant abnormal finding is a mandatory component of study participation. This should be reflected in the PISCF.</w:t>
      </w:r>
    </w:p>
    <w:p w14:paraId="5EE9F155" w14:textId="0ED8826D" w:rsidR="00942ED3" w:rsidRDefault="00942ED3" w:rsidP="00E66B57">
      <w:pPr>
        <w:pStyle w:val="ListParagraph"/>
      </w:pPr>
      <w:r w:rsidRPr="00942ED3">
        <w:t>Please replace words such as 'subjects' and 'patients' with 'participants' and 'people' throughout the document</w:t>
      </w:r>
      <w:r>
        <w:t>.</w:t>
      </w:r>
    </w:p>
    <w:p w14:paraId="23104087" w14:textId="7CC853B2" w:rsidR="00942ED3" w:rsidRDefault="00942ED3" w:rsidP="00E66B57">
      <w:pPr>
        <w:pStyle w:val="ListParagraph"/>
      </w:pPr>
      <w:r>
        <w:t>Please i</w:t>
      </w:r>
      <w:r w:rsidRPr="00942ED3">
        <w:t xml:space="preserve">nclude information about the initial visit, as </w:t>
      </w:r>
      <w:r w:rsidR="007C724F" w:rsidRPr="00942ED3">
        <w:t>presumabl</w:t>
      </w:r>
      <w:r w:rsidR="007C724F">
        <w:t>y</w:t>
      </w:r>
      <w:r w:rsidR="007C724F" w:rsidRPr="00942ED3">
        <w:t xml:space="preserve"> </w:t>
      </w:r>
      <w:r w:rsidRPr="00942ED3">
        <w:t>this will include an informed consent discussion and signing of written consent. Clarify that people may be excluded from taking any further part on the basis of answers provided in the health history questionnaire.</w:t>
      </w:r>
    </w:p>
    <w:p w14:paraId="29AF874D" w14:textId="77777777" w:rsidR="00942ED3" w:rsidRDefault="00942ED3" w:rsidP="00942ED3">
      <w:pPr>
        <w:pStyle w:val="ListParagraph"/>
      </w:pPr>
      <w:r>
        <w:t>Provide more information about the environment, particularly with regards:</w:t>
      </w:r>
    </w:p>
    <w:p w14:paraId="567B0B40" w14:textId="77777777" w:rsidR="00942ED3" w:rsidRDefault="00942ED3" w:rsidP="00942ED3">
      <w:pPr>
        <w:pStyle w:val="ListParagraph"/>
        <w:numPr>
          <w:ilvl w:val="1"/>
          <w:numId w:val="46"/>
        </w:numPr>
      </w:pPr>
      <w:r>
        <w:t>The number of people who may be in the spa at the same time</w:t>
      </w:r>
    </w:p>
    <w:p w14:paraId="217D47F6" w14:textId="50179242" w:rsidR="00942ED3" w:rsidRDefault="00942ED3" w:rsidP="00942ED3">
      <w:pPr>
        <w:pStyle w:val="ListParagraph"/>
        <w:numPr>
          <w:ilvl w:val="1"/>
          <w:numId w:val="46"/>
        </w:numPr>
      </w:pPr>
      <w:r>
        <w:t>What clothing should be worn in the spa.</w:t>
      </w:r>
    </w:p>
    <w:p w14:paraId="3B6CCD71" w14:textId="09A03069" w:rsidR="00942ED3" w:rsidRDefault="00942ED3" w:rsidP="00942ED3">
      <w:pPr>
        <w:pStyle w:val="ListParagraph"/>
        <w:numPr>
          <w:ilvl w:val="1"/>
          <w:numId w:val="46"/>
        </w:numPr>
      </w:pPr>
      <w:r>
        <w:t>How private the spa area is (for example, might there be other people not involved in the study in the area).</w:t>
      </w:r>
    </w:p>
    <w:p w14:paraId="1B857C4C" w14:textId="656DBDF5" w:rsidR="00942ED3" w:rsidRDefault="00942ED3" w:rsidP="00942ED3">
      <w:pPr>
        <w:pStyle w:val="ListParagraph"/>
        <w:numPr>
          <w:ilvl w:val="1"/>
          <w:numId w:val="46"/>
        </w:numPr>
      </w:pPr>
      <w:r>
        <w:t>Whether there are areas to shower and change after the spa</w:t>
      </w:r>
    </w:p>
    <w:p w14:paraId="5335E9F7" w14:textId="76805656" w:rsidR="00942ED3" w:rsidRDefault="00942ED3" w:rsidP="00425D2A">
      <w:pPr>
        <w:pStyle w:val="ListParagraph"/>
      </w:pPr>
      <w:r>
        <w:t>Please a</w:t>
      </w:r>
      <w:r w:rsidRPr="00942ED3">
        <w:t>ddress risk of privacy breach.</w:t>
      </w:r>
    </w:p>
    <w:p w14:paraId="347D1BC0" w14:textId="75BDDAED" w:rsidR="00942ED3" w:rsidRDefault="00942ED3" w:rsidP="00DF2262">
      <w:pPr>
        <w:pStyle w:val="ListParagraph"/>
      </w:pPr>
      <w:r w:rsidRPr="00942ED3">
        <w:lastRenderedPageBreak/>
        <w:t>State that the participant, and the participant's GP, will be informed in the event of a significant abnormal result.</w:t>
      </w:r>
    </w:p>
    <w:p w14:paraId="7594FC64" w14:textId="0E7E6F9A" w:rsidR="00942ED3" w:rsidRDefault="00942ED3" w:rsidP="00425D2A">
      <w:pPr>
        <w:pStyle w:val="ListParagraph"/>
      </w:pPr>
      <w:r>
        <w:t xml:space="preserve">Please include information as to whether a clinician would be on site. </w:t>
      </w:r>
    </w:p>
    <w:p w14:paraId="3E41A5F9" w14:textId="201F8557" w:rsidR="00942ED3" w:rsidRDefault="00942ED3" w:rsidP="00425D2A">
      <w:pPr>
        <w:pStyle w:val="ListParagraph"/>
      </w:pPr>
      <w:r>
        <w:t xml:space="preserve">Please </w:t>
      </w:r>
      <w:r w:rsidR="000617D4">
        <w:t>provide m</w:t>
      </w:r>
      <w:r w:rsidR="000617D4" w:rsidRPr="000617D4">
        <w:t xml:space="preserve">ore detail on issues regarding privacy and </w:t>
      </w:r>
      <w:r w:rsidR="007C724F">
        <w:t xml:space="preserve">availability of </w:t>
      </w:r>
      <w:r w:rsidR="000617D4" w:rsidRPr="000617D4">
        <w:t>gender-matched research team members</w:t>
      </w:r>
    </w:p>
    <w:p w14:paraId="33EB0515" w14:textId="3ECDB887" w:rsidR="000617D4" w:rsidRPr="00E66B57" w:rsidRDefault="000617D4" w:rsidP="00425D2A">
      <w:pPr>
        <w:pStyle w:val="ListParagraph"/>
      </w:pPr>
      <w:r>
        <w:t>Please ensure that information of the weigh-in and if this will be clothed as necessary.</w:t>
      </w:r>
    </w:p>
    <w:p w14:paraId="26D273B4" w14:textId="16096E3C" w:rsidR="00E66B57" w:rsidRDefault="00E66B57" w:rsidP="00E66B57">
      <w:pPr>
        <w:spacing w:before="80" w:after="80"/>
        <w:rPr>
          <w:rFonts w:cs="Arial"/>
          <w:szCs w:val="22"/>
          <w:lang w:val="en-NZ"/>
        </w:rPr>
      </w:pPr>
    </w:p>
    <w:p w14:paraId="01012CEA" w14:textId="77777777"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Protocol</w:t>
      </w:r>
      <w:r w:rsidRPr="00D324AA">
        <w:rPr>
          <w:rFonts w:cs="Arial"/>
          <w:szCs w:val="22"/>
          <w:lang w:val="en-NZ"/>
        </w:rPr>
        <w:t xml:space="preserve">: </w:t>
      </w:r>
    </w:p>
    <w:p w14:paraId="2524C1B0" w14:textId="77777777" w:rsidR="00663BEF" w:rsidRDefault="00663BEF" w:rsidP="00663BEF">
      <w:pPr>
        <w:spacing w:before="80" w:after="80"/>
        <w:rPr>
          <w:rFonts w:cs="Arial"/>
          <w:szCs w:val="22"/>
          <w:lang w:val="en-NZ"/>
        </w:rPr>
      </w:pPr>
    </w:p>
    <w:p w14:paraId="0E273BA6" w14:textId="03057827" w:rsidR="00663BEF" w:rsidRDefault="0096326C" w:rsidP="00663BEF">
      <w:pPr>
        <w:pStyle w:val="ListParagraph"/>
      </w:pPr>
      <w:r w:rsidRPr="0096326C">
        <w:t xml:space="preserve">Please define 'recently' in terms of commencement of anti-hypertensive therapy. </w:t>
      </w:r>
      <w:r w:rsidR="007C724F" w:rsidRPr="0096326C">
        <w:t>I</w:t>
      </w:r>
      <w:r w:rsidR="007C724F">
        <w:t>t</w:t>
      </w:r>
      <w:r w:rsidR="007C724F" w:rsidRPr="0096326C">
        <w:t xml:space="preserve"> </w:t>
      </w:r>
      <w:r w:rsidRPr="0096326C">
        <w:t xml:space="preserve">may be preferable to state that all anti-hypertensive medication must be stable for at least </w:t>
      </w:r>
      <w:r w:rsidR="007C724F">
        <w:t>XX</w:t>
      </w:r>
      <w:r w:rsidR="007C724F" w:rsidRPr="0096326C">
        <w:t xml:space="preserve"> </w:t>
      </w:r>
      <w:r w:rsidRPr="0096326C">
        <w:t>weeks prior to enrolment.</w:t>
      </w:r>
    </w:p>
    <w:p w14:paraId="2CAE7D83" w14:textId="6CA4732E" w:rsidR="0096326C" w:rsidRDefault="0096326C" w:rsidP="00663BEF">
      <w:pPr>
        <w:pStyle w:val="ListParagraph"/>
      </w:pPr>
      <w:r>
        <w:t>Please</w:t>
      </w:r>
      <w:r w:rsidRPr="0096326C">
        <w:t xml:space="preserve"> clarify how anti-hypertensive medication compliance will be assessed during the study period, as non-compliance may significantly impact primary study endpoints.</w:t>
      </w:r>
    </w:p>
    <w:p w14:paraId="7BE3A10C" w14:textId="29FE7C7E" w:rsidR="0096326C" w:rsidRDefault="0096326C" w:rsidP="00663BEF">
      <w:pPr>
        <w:pStyle w:val="ListParagraph"/>
      </w:pPr>
      <w:r>
        <w:t>Please c</w:t>
      </w:r>
      <w:r w:rsidRPr="0096326C">
        <w:t>larify how 'blood and plasma volume' will be ascertained by blood sampling (this used to involve administration of radio-labelled albumin / iodine)</w:t>
      </w:r>
    </w:p>
    <w:p w14:paraId="22FABDA6" w14:textId="7A736858" w:rsidR="00942ED3" w:rsidRPr="00942ED3" w:rsidRDefault="00942ED3" w:rsidP="00942ED3">
      <w:pPr>
        <w:pStyle w:val="ListParagraph"/>
        <w:rPr>
          <w:rFonts w:cs="Arial"/>
          <w:szCs w:val="21"/>
        </w:rPr>
      </w:pPr>
      <w:r>
        <w:rPr>
          <w:rFonts w:cs="Arial"/>
          <w:szCs w:val="21"/>
        </w:rPr>
        <w:t xml:space="preserve">The Committee requested that the researcher </w:t>
      </w:r>
      <w:r w:rsidRPr="00942ED3">
        <w:rPr>
          <w:rFonts w:cs="Arial"/>
          <w:szCs w:val="21"/>
        </w:rPr>
        <w:t xml:space="preserve">provide </w:t>
      </w:r>
      <w:r>
        <w:rPr>
          <w:rFonts w:cs="Arial"/>
          <w:szCs w:val="21"/>
        </w:rPr>
        <w:t xml:space="preserve">more clarification around </w:t>
      </w:r>
      <w:r w:rsidRPr="00942ED3">
        <w:rPr>
          <w:rFonts w:cs="Arial"/>
          <w:szCs w:val="21"/>
        </w:rPr>
        <w:t>the 'mini-interview' or exit questionnaire</w:t>
      </w:r>
      <w:r>
        <w:rPr>
          <w:rFonts w:cs="Arial"/>
          <w:szCs w:val="21"/>
        </w:rPr>
        <w:t>.</w:t>
      </w:r>
    </w:p>
    <w:p w14:paraId="12281747" w14:textId="77777777" w:rsidR="00663BEF" w:rsidRDefault="00663BEF" w:rsidP="00663BEF"/>
    <w:p w14:paraId="2711B0F6" w14:textId="77777777" w:rsidR="00663BEF" w:rsidRDefault="00663BEF" w:rsidP="00663BEF">
      <w:pPr>
        <w:spacing w:before="80" w:after="80"/>
        <w:rPr>
          <w:rFonts w:cs="Arial"/>
          <w:szCs w:val="22"/>
          <w:lang w:val="en-NZ"/>
        </w:rPr>
      </w:pPr>
      <w:r w:rsidRPr="00D324AA">
        <w:rPr>
          <w:rFonts w:cs="Arial"/>
          <w:szCs w:val="22"/>
          <w:lang w:val="en-NZ"/>
        </w:rPr>
        <w:t xml:space="preserve">The Committee requested the following changes to the </w:t>
      </w:r>
      <w:r>
        <w:rPr>
          <w:rFonts w:cs="Arial"/>
          <w:szCs w:val="22"/>
          <w:lang w:val="en-NZ"/>
        </w:rPr>
        <w:t>Data Management Plan (DMP)</w:t>
      </w:r>
      <w:r w:rsidRPr="00D324AA">
        <w:rPr>
          <w:rFonts w:cs="Arial"/>
          <w:szCs w:val="22"/>
          <w:lang w:val="en-NZ"/>
        </w:rPr>
        <w:t xml:space="preserve">: </w:t>
      </w:r>
    </w:p>
    <w:p w14:paraId="6CBE8500" w14:textId="77777777" w:rsidR="00663BEF" w:rsidRDefault="00663BEF" w:rsidP="00663BEF">
      <w:pPr>
        <w:spacing w:before="80" w:after="80"/>
        <w:rPr>
          <w:rFonts w:cs="Arial"/>
          <w:szCs w:val="22"/>
          <w:lang w:val="en-NZ"/>
        </w:rPr>
      </w:pPr>
    </w:p>
    <w:p w14:paraId="14F204ED" w14:textId="509439F2" w:rsidR="00D002FF" w:rsidRDefault="00D002FF" w:rsidP="00663BEF">
      <w:pPr>
        <w:pStyle w:val="ListParagraph"/>
      </w:pPr>
      <w:r>
        <w:t xml:space="preserve">Please specify future use of tissue and data, including what this may be used for and who would have access to this data. </w:t>
      </w:r>
    </w:p>
    <w:p w14:paraId="640138F6" w14:textId="0E7E0E29" w:rsidR="00663BEF" w:rsidRDefault="00942ED3" w:rsidP="00663BEF">
      <w:pPr>
        <w:pStyle w:val="ListParagraph"/>
      </w:pPr>
      <w:r>
        <w:t xml:space="preserve">Please </w:t>
      </w:r>
      <w:r w:rsidRPr="00942ED3">
        <w:t>ensure only age and year of birth is included with de-identified data.</w:t>
      </w:r>
    </w:p>
    <w:p w14:paraId="02DE07DB" w14:textId="1BB7A468" w:rsidR="00942ED3" w:rsidRDefault="00942ED3" w:rsidP="00663BEF">
      <w:pPr>
        <w:pStyle w:val="ListParagraph"/>
      </w:pPr>
      <w:r w:rsidRPr="00942ED3">
        <w:t>Section 12.2.2 references future unspecified tissue research. Per other study documentation this is not planned; please delete.</w:t>
      </w:r>
    </w:p>
    <w:p w14:paraId="02D6AEEB" w14:textId="2C67B13E" w:rsidR="00663BEF" w:rsidRPr="00DB41E2" w:rsidRDefault="00942ED3" w:rsidP="00E66B57">
      <w:pPr>
        <w:pStyle w:val="ListParagraph"/>
      </w:pPr>
      <w:r w:rsidRPr="00942ED3">
        <w:t>Please ensure that is a participant withdraws from the study, he or she is specifically asked whether the data / tissue collected prior to withdrawal can continue to be used. This should also be clearly stated in the PISCF.</w:t>
      </w:r>
    </w:p>
    <w:p w14:paraId="72AD8206" w14:textId="77777777" w:rsidR="00E66B57" w:rsidRDefault="00E66B57" w:rsidP="00E66B57"/>
    <w:p w14:paraId="71E9AB7F" w14:textId="77777777" w:rsidR="00362811" w:rsidRPr="0054344C" w:rsidRDefault="00362811" w:rsidP="00362811">
      <w:pPr>
        <w:rPr>
          <w:b/>
          <w:bCs/>
          <w:lang w:val="en-NZ"/>
        </w:rPr>
      </w:pPr>
      <w:r w:rsidRPr="0054344C">
        <w:rPr>
          <w:b/>
          <w:bCs/>
          <w:lang w:val="en-NZ"/>
        </w:rPr>
        <w:t xml:space="preserve">Decision </w:t>
      </w:r>
    </w:p>
    <w:p w14:paraId="02484A8B" w14:textId="77777777" w:rsidR="00362811" w:rsidRPr="00D324AA" w:rsidRDefault="00362811" w:rsidP="00362811">
      <w:pPr>
        <w:rPr>
          <w:lang w:val="en-NZ"/>
        </w:rPr>
      </w:pPr>
    </w:p>
    <w:p w14:paraId="2A607A02" w14:textId="77777777" w:rsidR="00362811" w:rsidRPr="00D324AA" w:rsidRDefault="00362811" w:rsidP="003628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2356B74" w14:textId="77777777" w:rsidR="00362811" w:rsidRPr="00D324AA" w:rsidRDefault="00362811" w:rsidP="00362811">
      <w:pPr>
        <w:rPr>
          <w:lang w:val="en-NZ"/>
        </w:rPr>
      </w:pPr>
    </w:p>
    <w:p w14:paraId="666831FB" w14:textId="77777777" w:rsidR="00362811" w:rsidRPr="006D0A33" w:rsidRDefault="00362811" w:rsidP="00362811">
      <w:pPr>
        <w:pStyle w:val="ListParagraph"/>
        <w:ind w:left="357" w:hanging="357"/>
      </w:pPr>
      <w:r w:rsidRPr="006D0A33">
        <w:t>Please address all outstanding ethical issues, providing the information requested by the Committee.</w:t>
      </w:r>
    </w:p>
    <w:p w14:paraId="46525927" w14:textId="77777777" w:rsidR="00362811" w:rsidRPr="006D0A33" w:rsidRDefault="00362811" w:rsidP="00362811">
      <w:pPr>
        <w:pStyle w:val="ListParagraph"/>
        <w:ind w:left="357" w:hanging="357"/>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0330761" w14:textId="77777777" w:rsidR="00362811" w:rsidRPr="006D0A33" w:rsidRDefault="00362811" w:rsidP="00362811">
      <w:pPr>
        <w:pStyle w:val="ListParagraph"/>
        <w:ind w:left="357" w:hanging="357"/>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0AF08C1" w14:textId="77777777" w:rsidR="00362811" w:rsidRPr="00D324AA" w:rsidRDefault="00362811" w:rsidP="00362811">
      <w:pPr>
        <w:rPr>
          <w:color w:val="FF0000"/>
          <w:lang w:val="en-NZ"/>
        </w:rPr>
      </w:pPr>
    </w:p>
    <w:p w14:paraId="75EF98E5" w14:textId="6CAD708E" w:rsidR="00362811" w:rsidRPr="00D324AA" w:rsidRDefault="00362811" w:rsidP="00362811">
      <w:pPr>
        <w:rPr>
          <w:lang w:val="en-NZ"/>
        </w:rPr>
      </w:pPr>
      <w:r w:rsidRPr="00D324AA">
        <w:rPr>
          <w:lang w:val="en-NZ"/>
        </w:rPr>
        <w:t xml:space="preserve">After receipt of the information requested by the Committee, a final decision on the application will be made by </w:t>
      </w:r>
      <w:r w:rsidR="000617D4" w:rsidRPr="000617D4">
        <w:rPr>
          <w:rFonts w:cs="Arial"/>
          <w:szCs w:val="22"/>
          <w:lang w:val="en-NZ"/>
        </w:rPr>
        <w:t>Mr Anthony Fallon and Ms Amy Henry.</w:t>
      </w:r>
    </w:p>
    <w:p w14:paraId="03C97FA8" w14:textId="77777777" w:rsidR="00362811" w:rsidRPr="00D324AA" w:rsidRDefault="00362811" w:rsidP="00362811">
      <w:pPr>
        <w:rPr>
          <w:color w:val="FF0000"/>
          <w:lang w:val="en-NZ"/>
        </w:rPr>
      </w:pPr>
    </w:p>
    <w:p w14:paraId="4AA33335" w14:textId="752CF93E" w:rsidR="007F1B46" w:rsidRPr="00E66B57" w:rsidRDefault="003B0B33" w:rsidP="00362811">
      <w:pPr>
        <w:rPr>
          <w:color w:val="FF0000"/>
          <w:lang w:val="en-NZ"/>
        </w:rPr>
      </w:pPr>
      <w:r>
        <w:br w:type="page"/>
      </w:r>
    </w:p>
    <w:p w14:paraId="2A92FF84" w14:textId="3279F4E4" w:rsidR="00E24E77" w:rsidRPr="00DA5F0B" w:rsidRDefault="00E24E77" w:rsidP="007F1B46">
      <w:pPr>
        <w:pStyle w:val="Heading2"/>
      </w:pPr>
      <w:r w:rsidRPr="00DA5F0B">
        <w:lastRenderedPageBreak/>
        <w:t>General business</w:t>
      </w:r>
    </w:p>
    <w:p w14:paraId="6461271E" w14:textId="77777777" w:rsidR="00DC62A5" w:rsidRDefault="00DC62A5" w:rsidP="00540FF2"/>
    <w:p w14:paraId="2B86A28F" w14:textId="77777777" w:rsidR="00E24E77" w:rsidRDefault="00E24E77" w:rsidP="005D4E8F"/>
    <w:p w14:paraId="67171B58"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7C80DF2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D09B0D2" w14:textId="77777777" w:rsidTr="00CE6AA6">
        <w:tc>
          <w:tcPr>
            <w:tcW w:w="2160" w:type="dxa"/>
            <w:tcBorders>
              <w:top w:val="single" w:sz="4" w:space="0" w:color="auto"/>
            </w:tcBorders>
          </w:tcPr>
          <w:p w14:paraId="76FEA3E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1E1C32F" w14:textId="67FCC6C7" w:rsidR="008444A3" w:rsidRPr="00D12113" w:rsidRDefault="000C48FB" w:rsidP="001A422A">
            <w:pPr>
              <w:spacing w:before="80" w:after="80"/>
              <w:rPr>
                <w:rFonts w:cs="Arial"/>
                <w:color w:val="FF3399"/>
                <w:sz w:val="20"/>
                <w:lang w:val="en-NZ"/>
              </w:rPr>
            </w:pPr>
            <w:r>
              <w:rPr>
                <w:rFonts w:cs="Arial"/>
                <w:sz w:val="20"/>
                <w:lang w:val="en-NZ"/>
              </w:rPr>
              <w:t>1</w:t>
            </w:r>
            <w:r w:rsidR="000617D4">
              <w:rPr>
                <w:rFonts w:cs="Arial"/>
                <w:sz w:val="20"/>
                <w:lang w:val="en-NZ"/>
              </w:rPr>
              <w:t>4</w:t>
            </w:r>
            <w:r w:rsidR="000617D4" w:rsidRPr="000617D4">
              <w:rPr>
                <w:rFonts w:cs="Arial"/>
                <w:sz w:val="20"/>
                <w:vertAlign w:val="superscript"/>
                <w:lang w:val="en-NZ"/>
              </w:rPr>
              <w:t>th</w:t>
            </w:r>
            <w:r w:rsidR="000617D4">
              <w:rPr>
                <w:rFonts w:cs="Arial"/>
                <w:sz w:val="20"/>
                <w:lang w:val="en-NZ"/>
              </w:rPr>
              <w:t xml:space="preserve"> June</w:t>
            </w:r>
            <w:r>
              <w:rPr>
                <w:rFonts w:cs="Arial"/>
                <w:sz w:val="20"/>
                <w:lang w:val="en-NZ"/>
              </w:rPr>
              <w:t xml:space="preserve"> 2022.</w:t>
            </w:r>
          </w:p>
        </w:tc>
      </w:tr>
      <w:tr w:rsidR="008444A3" w:rsidRPr="00E24E77" w14:paraId="03F218E8" w14:textId="77777777" w:rsidTr="00CE6AA6">
        <w:tc>
          <w:tcPr>
            <w:tcW w:w="2160" w:type="dxa"/>
            <w:tcBorders>
              <w:bottom w:val="single" w:sz="4" w:space="0" w:color="auto"/>
            </w:tcBorders>
          </w:tcPr>
          <w:p w14:paraId="27D164D2"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2715A1EF"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43E4B6E4" w14:textId="0EF8DABF" w:rsidR="008444A3" w:rsidRPr="000C48FB" w:rsidRDefault="008444A3" w:rsidP="00B51BEF"/>
    <w:p w14:paraId="67765ACB" w14:textId="67991867" w:rsidR="008444A3" w:rsidRPr="000C48FB" w:rsidRDefault="008444A3" w:rsidP="00B51BEF"/>
    <w:p w14:paraId="428608D2" w14:textId="77777777" w:rsidR="00E24E77" w:rsidRDefault="00E24E77" w:rsidP="00E24E77"/>
    <w:p w14:paraId="2B0D296C"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2FAD280" w14:textId="0BB49CAF" w:rsidR="00540FF2" w:rsidRPr="00946B92" w:rsidRDefault="00540FF2" w:rsidP="00540FF2">
      <w:pPr>
        <w:rPr>
          <w:szCs w:val="22"/>
        </w:rPr>
      </w:pPr>
      <w:r w:rsidRPr="00946B92">
        <w:rPr>
          <w:szCs w:val="22"/>
        </w:rPr>
        <w:t>The minutes of the previous meeting were agreed and signed by the Chair and Co-ordinator as a true record.</w:t>
      </w:r>
    </w:p>
    <w:p w14:paraId="5B6A502A" w14:textId="77777777" w:rsidR="00770A9F" w:rsidRPr="00946B92" w:rsidRDefault="00770A9F" w:rsidP="008444A3">
      <w:pPr>
        <w:ind w:left="465"/>
        <w:rPr>
          <w:szCs w:val="22"/>
        </w:rPr>
      </w:pPr>
    </w:p>
    <w:p w14:paraId="18924908" w14:textId="77777777" w:rsidR="00770A9F" w:rsidRPr="0054344C" w:rsidRDefault="00770A9F" w:rsidP="00F12B97">
      <w:pPr>
        <w:numPr>
          <w:ilvl w:val="0"/>
          <w:numId w:val="1"/>
        </w:numPr>
        <w:rPr>
          <w:b/>
          <w:szCs w:val="22"/>
        </w:rPr>
      </w:pPr>
      <w:r w:rsidRPr="0054344C">
        <w:rPr>
          <w:b/>
          <w:szCs w:val="22"/>
        </w:rPr>
        <w:t>Matters Arising</w:t>
      </w:r>
    </w:p>
    <w:p w14:paraId="3F086F5B" w14:textId="77777777" w:rsidR="00770A9F" w:rsidRPr="00946B92" w:rsidRDefault="00770A9F" w:rsidP="00770A9F">
      <w:pPr>
        <w:rPr>
          <w:b/>
          <w:szCs w:val="22"/>
          <w:u w:val="single"/>
        </w:rPr>
      </w:pPr>
    </w:p>
    <w:p w14:paraId="41A4B96B" w14:textId="77777777" w:rsidR="00770A9F" w:rsidRPr="0054344C" w:rsidRDefault="00770A9F" w:rsidP="00F12B97">
      <w:pPr>
        <w:numPr>
          <w:ilvl w:val="0"/>
          <w:numId w:val="1"/>
        </w:numPr>
        <w:rPr>
          <w:b/>
          <w:szCs w:val="22"/>
        </w:rPr>
      </w:pPr>
      <w:r w:rsidRPr="0054344C">
        <w:rPr>
          <w:b/>
          <w:szCs w:val="22"/>
        </w:rPr>
        <w:t>Other business</w:t>
      </w:r>
    </w:p>
    <w:p w14:paraId="676A2306" w14:textId="77777777" w:rsidR="00770A9F" w:rsidRPr="00946B92" w:rsidRDefault="00770A9F" w:rsidP="00770A9F">
      <w:pPr>
        <w:rPr>
          <w:szCs w:val="22"/>
        </w:rPr>
      </w:pPr>
    </w:p>
    <w:p w14:paraId="6DCE7F42" w14:textId="77777777" w:rsidR="00770A9F" w:rsidRPr="0054344C" w:rsidRDefault="00770A9F" w:rsidP="00F12B97">
      <w:pPr>
        <w:numPr>
          <w:ilvl w:val="0"/>
          <w:numId w:val="1"/>
        </w:numPr>
        <w:rPr>
          <w:b/>
          <w:szCs w:val="22"/>
        </w:rPr>
      </w:pPr>
      <w:r w:rsidRPr="0054344C">
        <w:rPr>
          <w:b/>
          <w:szCs w:val="22"/>
        </w:rPr>
        <w:t>Other business for information</w:t>
      </w:r>
    </w:p>
    <w:p w14:paraId="25F4FE44" w14:textId="77777777" w:rsidR="00540FF2" w:rsidRPr="00540FF2" w:rsidRDefault="00540FF2" w:rsidP="00540FF2">
      <w:pPr>
        <w:ind w:left="465"/>
        <w:rPr>
          <w:b/>
          <w:szCs w:val="22"/>
        </w:rPr>
      </w:pPr>
    </w:p>
    <w:p w14:paraId="42CB30C6" w14:textId="77777777" w:rsidR="00770A9F" w:rsidRPr="0054344C" w:rsidRDefault="00770A9F" w:rsidP="00F12B97">
      <w:pPr>
        <w:numPr>
          <w:ilvl w:val="0"/>
          <w:numId w:val="1"/>
        </w:numPr>
        <w:rPr>
          <w:b/>
          <w:szCs w:val="22"/>
        </w:rPr>
      </w:pPr>
      <w:r w:rsidRPr="0054344C">
        <w:rPr>
          <w:b/>
          <w:szCs w:val="22"/>
        </w:rPr>
        <w:t>Any other business</w:t>
      </w:r>
    </w:p>
    <w:p w14:paraId="081AED01" w14:textId="77777777" w:rsidR="00770A9F" w:rsidRPr="00946B92" w:rsidRDefault="00770A9F" w:rsidP="00770A9F">
      <w:pPr>
        <w:rPr>
          <w:szCs w:val="22"/>
        </w:rPr>
      </w:pPr>
    </w:p>
    <w:p w14:paraId="0C03075F" w14:textId="77777777" w:rsidR="00770A9F" w:rsidRPr="000C48FB" w:rsidRDefault="00770A9F" w:rsidP="00E24E77"/>
    <w:p w14:paraId="6B3E9057" w14:textId="37D8C9EF" w:rsidR="00C06097" w:rsidRPr="000C48FB" w:rsidRDefault="00E24E77" w:rsidP="00770A9F">
      <w:r w:rsidRPr="000C48FB">
        <w:t xml:space="preserve">The meeting closed at </w:t>
      </w:r>
      <w:r w:rsidR="000617D4">
        <w:rPr>
          <w:rFonts w:cs="Arial"/>
          <w:szCs w:val="22"/>
          <w:lang w:val="en-NZ"/>
        </w:rPr>
        <w:t>12</w:t>
      </w:r>
      <w:r w:rsidR="000C48FB" w:rsidRPr="000C48FB">
        <w:rPr>
          <w:rFonts w:cs="Arial"/>
          <w:szCs w:val="22"/>
          <w:lang w:val="en-NZ"/>
        </w:rPr>
        <w:t>:</w:t>
      </w:r>
      <w:r w:rsidR="000617D4">
        <w:rPr>
          <w:rFonts w:cs="Arial"/>
          <w:szCs w:val="22"/>
          <w:lang w:val="en-NZ"/>
        </w:rPr>
        <w:t>50</w:t>
      </w:r>
      <w:r w:rsidR="000C48FB" w:rsidRPr="000C48FB">
        <w:rPr>
          <w:rFonts w:cs="Arial"/>
          <w:szCs w:val="22"/>
          <w:lang w:val="en-NZ"/>
        </w:rPr>
        <w:t xml:space="preserve">pm. </w:t>
      </w:r>
    </w:p>
    <w:sectPr w:rsidR="00C06097" w:rsidRPr="000C48FB" w:rsidSect="008F6D9D">
      <w:footerReference w:type="even" r:id="rId14"/>
      <w:footerReference w:type="default" r:id="rId15"/>
      <w:headerReference w:type="first" r:id="rId16"/>
      <w:footerReference w:type="firs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5349C" w14:textId="77777777" w:rsidR="00A17C72" w:rsidRDefault="00A17C72">
      <w:r>
        <w:separator/>
      </w:r>
    </w:p>
  </w:endnote>
  <w:endnote w:type="continuationSeparator" w:id="0">
    <w:p w14:paraId="529BAC24" w14:textId="77777777" w:rsidR="00A17C72" w:rsidRDefault="00A1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08125" w14:textId="77777777" w:rsidR="00DF2262" w:rsidRDefault="00DF226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C75ADC" w14:textId="77777777" w:rsidR="00DF2262" w:rsidRDefault="00DF226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DF2262" w:rsidRPr="00977E7F" w14:paraId="4F0CA4B6" w14:textId="77777777" w:rsidTr="00D73B66">
      <w:trPr>
        <w:trHeight w:val="282"/>
      </w:trPr>
      <w:tc>
        <w:tcPr>
          <w:tcW w:w="8222" w:type="dxa"/>
        </w:tcPr>
        <w:p w14:paraId="56294B6A" w14:textId="50086F05" w:rsidR="00DF2262" w:rsidRPr="00977E7F" w:rsidRDefault="00DF226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D42896">
            <w:rPr>
              <w:rFonts w:cs="Arial"/>
              <w:sz w:val="16"/>
              <w:szCs w:val="16"/>
              <w:lang w:val="en-NZ"/>
            </w:rPr>
            <w:t xml:space="preserve">Southern Health and Disability Ethics Committee </w:t>
          </w:r>
          <w:r w:rsidRPr="00D42896">
            <w:rPr>
              <w:rFonts w:cs="Arial"/>
              <w:sz w:val="16"/>
              <w:szCs w:val="16"/>
            </w:rPr>
            <w:t xml:space="preserve">– </w:t>
          </w:r>
          <w:r w:rsidR="00F441B1">
            <w:rPr>
              <w:rFonts w:cs="Arial"/>
              <w:sz w:val="16"/>
              <w:szCs w:val="16"/>
            </w:rPr>
            <w:t>10 May 2022.</w:t>
          </w:r>
        </w:p>
      </w:tc>
      <w:tc>
        <w:tcPr>
          <w:tcW w:w="1789" w:type="dxa"/>
        </w:tcPr>
        <w:p w14:paraId="093EF368" w14:textId="77777777" w:rsidR="00DF2262" w:rsidRPr="00977E7F" w:rsidRDefault="00DF2262"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317C258" w14:textId="3852D7F7" w:rsidR="00DF2262" w:rsidRPr="00BF6505" w:rsidRDefault="00DF2262"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500D8EC8" wp14:editId="71FDFFFF">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DF2262" w:rsidRPr="00977E7F" w14:paraId="58AB0695" w14:textId="77777777" w:rsidTr="00D73B66">
      <w:trPr>
        <w:trHeight w:val="283"/>
      </w:trPr>
      <w:tc>
        <w:tcPr>
          <w:tcW w:w="7796" w:type="dxa"/>
        </w:tcPr>
        <w:p w14:paraId="5EAC3CBD" w14:textId="4FD3797D" w:rsidR="00DF2262" w:rsidRPr="00977E7F" w:rsidRDefault="00DF226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817EEA">
            <w:rPr>
              <w:rFonts w:cs="Arial"/>
              <w:sz w:val="16"/>
              <w:szCs w:val="16"/>
              <w:lang w:val="en-NZ"/>
            </w:rPr>
            <w:t>Southern Health</w:t>
          </w:r>
          <w:r>
            <w:rPr>
              <w:rFonts w:cs="Arial"/>
              <w:sz w:val="16"/>
              <w:szCs w:val="16"/>
              <w:lang w:val="en-NZ"/>
            </w:rPr>
            <w:t xml:space="preserve"> and Disability Ethics Committee</w:t>
          </w:r>
          <w:r w:rsidRPr="00C91F3F">
            <w:rPr>
              <w:rFonts w:cs="Arial"/>
              <w:sz w:val="16"/>
              <w:szCs w:val="16"/>
              <w:lang w:val="en-NZ"/>
            </w:rPr>
            <w:t xml:space="preserve"> </w:t>
          </w:r>
          <w:r w:rsidRPr="00C91F3F">
            <w:rPr>
              <w:rFonts w:cs="Arial"/>
              <w:sz w:val="16"/>
              <w:szCs w:val="16"/>
            </w:rPr>
            <w:t xml:space="preserve">– </w:t>
          </w:r>
          <w:r w:rsidR="00F441B1">
            <w:rPr>
              <w:rFonts w:cs="Arial"/>
              <w:sz w:val="16"/>
              <w:szCs w:val="16"/>
            </w:rPr>
            <w:t xml:space="preserve">10 May </w:t>
          </w:r>
          <w:r>
            <w:rPr>
              <w:rFonts w:cs="Arial"/>
              <w:sz w:val="16"/>
              <w:szCs w:val="16"/>
            </w:rPr>
            <w:t>2022.</w:t>
          </w:r>
        </w:p>
      </w:tc>
      <w:tc>
        <w:tcPr>
          <w:tcW w:w="1886" w:type="dxa"/>
        </w:tcPr>
        <w:p w14:paraId="10A302B1" w14:textId="77777777" w:rsidR="00DF2262" w:rsidRPr="00977E7F" w:rsidRDefault="00DF2262"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4286A81" w14:textId="1D48B994" w:rsidR="00DF2262" w:rsidRPr="00C91F3F" w:rsidRDefault="00DF2262"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2251ED73" wp14:editId="671149CA">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1F08B0" w14:textId="77777777" w:rsidR="00A17C72" w:rsidRDefault="00A17C72">
      <w:r>
        <w:separator/>
      </w:r>
    </w:p>
  </w:footnote>
  <w:footnote w:type="continuationSeparator" w:id="0">
    <w:p w14:paraId="5AB5038D" w14:textId="77777777" w:rsidR="00A17C72" w:rsidRDefault="00A17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DF2262" w14:paraId="49D75390" w14:textId="77777777" w:rsidTr="008F6D9D">
      <w:trPr>
        <w:trHeight w:val="1079"/>
      </w:trPr>
      <w:tc>
        <w:tcPr>
          <w:tcW w:w="1914" w:type="dxa"/>
          <w:tcBorders>
            <w:bottom w:val="single" w:sz="4" w:space="0" w:color="auto"/>
          </w:tcBorders>
        </w:tcPr>
        <w:p w14:paraId="34E7243F" w14:textId="03CC561D" w:rsidR="00DF2262" w:rsidRPr="00987913" w:rsidRDefault="00DF2262" w:rsidP="00296E6F">
          <w:pPr>
            <w:pStyle w:val="Heading1"/>
          </w:pPr>
          <w:r>
            <w:rPr>
              <w:noProof/>
            </w:rPr>
            <w:drawing>
              <wp:anchor distT="0" distB="0" distL="114300" distR="114300" simplePos="0" relativeHeight="251656704" behindDoc="0" locked="0" layoutInCell="1" allowOverlap="1" wp14:anchorId="332B61C1" wp14:editId="1F651466">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2664E52" w14:textId="77777777" w:rsidR="00DF2262" w:rsidRPr="00296E6F" w:rsidRDefault="00DF2262" w:rsidP="00296E6F">
          <w:pPr>
            <w:pStyle w:val="Heading1"/>
          </w:pPr>
          <w:r>
            <w:t xml:space="preserve">                  </w:t>
          </w:r>
          <w:r w:rsidRPr="00296E6F">
            <w:t>Minutes</w:t>
          </w:r>
        </w:p>
      </w:tc>
    </w:tr>
  </w:tbl>
  <w:p w14:paraId="64ADA8DB" w14:textId="77777777" w:rsidR="00DF2262" w:rsidRDefault="00DF226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25E6A"/>
    <w:multiLevelType w:val="hybridMultilevel"/>
    <w:tmpl w:val="8F402C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3C728B8"/>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0A63C3"/>
    <w:multiLevelType w:val="hybridMultilevel"/>
    <w:tmpl w:val="1A023978"/>
    <w:lvl w:ilvl="0" w:tplc="BA0E1D9A">
      <w:start w:val="1"/>
      <w:numFmt w:val="decimal"/>
      <w:lvlText w:val="%1."/>
      <w:lvlJc w:val="left"/>
      <w:pPr>
        <w:ind w:left="0" w:firstLine="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D66296E"/>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4" w15:restartNumberingAfterBreak="0">
    <w:nsid w:val="124B680C"/>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157012C9"/>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1BF24A5E"/>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5560AE5"/>
    <w:multiLevelType w:val="hybridMultilevel"/>
    <w:tmpl w:val="FFFFFFFF"/>
    <w:lvl w:ilvl="0" w:tplc="27B801FA">
      <w:start w:val="1"/>
      <w:numFmt w:val="decimal"/>
      <w:lvlText w:val="%1."/>
      <w:lvlJc w:val="left"/>
      <w:pPr>
        <w:ind w:left="360" w:hanging="360"/>
      </w:pPr>
      <w:rPr>
        <w:rFonts w:cs="Times New Roman"/>
        <w:color w:val="auto"/>
      </w:rPr>
    </w:lvl>
    <w:lvl w:ilvl="1" w:tplc="84CE666A">
      <w:start w:val="1"/>
      <w:numFmt w:val="lowerLetter"/>
      <w:lvlText w:val="%2."/>
      <w:lvlJc w:val="left"/>
      <w:pPr>
        <w:ind w:left="1080" w:hanging="360"/>
      </w:pPr>
      <w:rPr>
        <w:rFonts w:cs="Times New Roman"/>
        <w:color w:val="auto"/>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9" w15:restartNumberingAfterBreak="0">
    <w:nsid w:val="2646114D"/>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0" w15:restartNumberingAfterBreak="0">
    <w:nsid w:val="2D2B7D96"/>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1"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E8D05F3"/>
    <w:multiLevelType w:val="hybridMultilevel"/>
    <w:tmpl w:val="2DA8F4F6"/>
    <w:lvl w:ilvl="0" w:tplc="13CCB6B0">
      <w:start w:val="1"/>
      <w:numFmt w:val="decimal"/>
      <w:pStyle w:val="ListParagraph"/>
      <w:lvlText w:val="%1."/>
      <w:lvlJc w:val="left"/>
      <w:pPr>
        <w:ind w:left="360" w:hanging="360"/>
      </w:pPr>
      <w:rPr>
        <w:rFonts w:cs="Times New Roman" w:hint="default"/>
        <w:color w:val="auto"/>
      </w:rPr>
    </w:lvl>
    <w:lvl w:ilvl="1" w:tplc="413AA4D2">
      <w:start w:val="1"/>
      <w:numFmt w:val="lowerLetter"/>
      <w:lvlText w:val="%2."/>
      <w:lvlJc w:val="left"/>
      <w:pPr>
        <w:ind w:left="1080" w:hanging="360"/>
      </w:pPr>
      <w:rPr>
        <w:rFonts w:cs="Times New Roman" w:hint="default"/>
        <w:color w:val="auto"/>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8EC0479"/>
    <w:multiLevelType w:val="hybridMultilevel"/>
    <w:tmpl w:val="FFFFFFFF"/>
    <w:lvl w:ilvl="0" w:tplc="13CCB6B0">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4" w15:restartNumberingAfterBreak="0">
    <w:nsid w:val="391D3F0F"/>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5" w15:restartNumberingAfterBreak="0">
    <w:nsid w:val="3BBE27C4"/>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3CBA661F"/>
    <w:multiLevelType w:val="hybridMultilevel"/>
    <w:tmpl w:val="FFFFFFFF"/>
    <w:lvl w:ilvl="0" w:tplc="78385C6A">
      <w:start w:val="1"/>
      <w:numFmt w:val="decimal"/>
      <w:lvlText w:val="%1."/>
      <w:lvlJc w:val="left"/>
      <w:pPr>
        <w:ind w:left="720" w:hanging="360"/>
      </w:pPr>
      <w:rPr>
        <w:rFonts w:cs="Times New Roman" w:hint="default"/>
        <w:b w:val="0"/>
        <w:bCs/>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34B4C2B"/>
    <w:multiLevelType w:val="hybridMultilevel"/>
    <w:tmpl w:val="FFFFFFFF"/>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9" w15:restartNumberingAfterBreak="0">
    <w:nsid w:val="499A52E1"/>
    <w:multiLevelType w:val="hybridMultilevel"/>
    <w:tmpl w:val="FFFFFFFF"/>
    <w:lvl w:ilvl="0" w:tplc="413AA4D2">
      <w:start w:val="1"/>
      <w:numFmt w:val="lowerLetter"/>
      <w:lvlText w:val="%1."/>
      <w:lvlJc w:val="left"/>
      <w:pPr>
        <w:ind w:left="1800" w:hanging="360"/>
      </w:pPr>
      <w:rPr>
        <w:rFonts w:cs="Times New Roman" w:hint="default"/>
        <w:color w:val="auto"/>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20" w15:restartNumberingAfterBreak="0">
    <w:nsid w:val="57C74461"/>
    <w:multiLevelType w:val="hybridMultilevel"/>
    <w:tmpl w:val="FFFFFFFF"/>
    <w:lvl w:ilvl="0" w:tplc="13CCB6B0">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21" w15:restartNumberingAfterBreak="0">
    <w:nsid w:val="58C240FD"/>
    <w:multiLevelType w:val="hybridMultilevel"/>
    <w:tmpl w:val="FFFFFFFF"/>
    <w:lvl w:ilvl="0" w:tplc="2F72B358">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2" w15:restartNumberingAfterBreak="0">
    <w:nsid w:val="5D1A08A0"/>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3" w15:restartNumberingAfterBreak="0">
    <w:nsid w:val="5DB81567"/>
    <w:multiLevelType w:val="hybridMultilevel"/>
    <w:tmpl w:val="FFFFFFFF"/>
    <w:lvl w:ilvl="0" w:tplc="413AA4D2">
      <w:start w:val="1"/>
      <w:numFmt w:val="lowerLetter"/>
      <w:lvlText w:val="%1."/>
      <w:lvlJc w:val="left"/>
      <w:pPr>
        <w:ind w:left="1800" w:hanging="360"/>
      </w:pPr>
      <w:rPr>
        <w:rFonts w:cs="Times New Roman" w:hint="default"/>
        <w:color w:val="auto"/>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24" w15:restartNumberingAfterBreak="0">
    <w:nsid w:val="5F8B3507"/>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15:restartNumberingAfterBreak="0">
    <w:nsid w:val="60567EFD"/>
    <w:multiLevelType w:val="hybridMultilevel"/>
    <w:tmpl w:val="FFFFFFFF"/>
    <w:lvl w:ilvl="0" w:tplc="413AA4D2">
      <w:start w:val="1"/>
      <w:numFmt w:val="lowerLetter"/>
      <w:lvlText w:val="%1."/>
      <w:lvlJc w:val="left"/>
      <w:pPr>
        <w:ind w:left="3240" w:hanging="360"/>
      </w:pPr>
      <w:rPr>
        <w:rFonts w:cs="Times New Roman" w:hint="default"/>
        <w:color w:val="auto"/>
      </w:rPr>
    </w:lvl>
    <w:lvl w:ilvl="1" w:tplc="14090019" w:tentative="1">
      <w:start w:val="1"/>
      <w:numFmt w:val="lowerLetter"/>
      <w:lvlText w:val="%2."/>
      <w:lvlJc w:val="left"/>
      <w:pPr>
        <w:ind w:left="3600" w:hanging="360"/>
      </w:pPr>
      <w:rPr>
        <w:rFonts w:cs="Times New Roman"/>
      </w:rPr>
    </w:lvl>
    <w:lvl w:ilvl="2" w:tplc="1409001B" w:tentative="1">
      <w:start w:val="1"/>
      <w:numFmt w:val="lowerRoman"/>
      <w:lvlText w:val="%3."/>
      <w:lvlJc w:val="right"/>
      <w:pPr>
        <w:ind w:left="4320" w:hanging="180"/>
      </w:pPr>
      <w:rPr>
        <w:rFonts w:cs="Times New Roman"/>
      </w:rPr>
    </w:lvl>
    <w:lvl w:ilvl="3" w:tplc="1409000F" w:tentative="1">
      <w:start w:val="1"/>
      <w:numFmt w:val="decimal"/>
      <w:lvlText w:val="%4."/>
      <w:lvlJc w:val="left"/>
      <w:pPr>
        <w:ind w:left="5040" w:hanging="360"/>
      </w:pPr>
      <w:rPr>
        <w:rFonts w:cs="Times New Roman"/>
      </w:rPr>
    </w:lvl>
    <w:lvl w:ilvl="4" w:tplc="14090019" w:tentative="1">
      <w:start w:val="1"/>
      <w:numFmt w:val="lowerLetter"/>
      <w:lvlText w:val="%5."/>
      <w:lvlJc w:val="left"/>
      <w:pPr>
        <w:ind w:left="5760" w:hanging="360"/>
      </w:pPr>
      <w:rPr>
        <w:rFonts w:cs="Times New Roman"/>
      </w:rPr>
    </w:lvl>
    <w:lvl w:ilvl="5" w:tplc="1409001B" w:tentative="1">
      <w:start w:val="1"/>
      <w:numFmt w:val="lowerRoman"/>
      <w:lvlText w:val="%6."/>
      <w:lvlJc w:val="right"/>
      <w:pPr>
        <w:ind w:left="6480" w:hanging="180"/>
      </w:pPr>
      <w:rPr>
        <w:rFonts w:cs="Times New Roman"/>
      </w:rPr>
    </w:lvl>
    <w:lvl w:ilvl="6" w:tplc="1409000F" w:tentative="1">
      <w:start w:val="1"/>
      <w:numFmt w:val="decimal"/>
      <w:lvlText w:val="%7."/>
      <w:lvlJc w:val="left"/>
      <w:pPr>
        <w:ind w:left="7200" w:hanging="360"/>
      </w:pPr>
      <w:rPr>
        <w:rFonts w:cs="Times New Roman"/>
      </w:rPr>
    </w:lvl>
    <w:lvl w:ilvl="7" w:tplc="14090019" w:tentative="1">
      <w:start w:val="1"/>
      <w:numFmt w:val="lowerLetter"/>
      <w:lvlText w:val="%8."/>
      <w:lvlJc w:val="left"/>
      <w:pPr>
        <w:ind w:left="7920" w:hanging="360"/>
      </w:pPr>
      <w:rPr>
        <w:rFonts w:cs="Times New Roman"/>
      </w:rPr>
    </w:lvl>
    <w:lvl w:ilvl="8" w:tplc="1409001B" w:tentative="1">
      <w:start w:val="1"/>
      <w:numFmt w:val="lowerRoman"/>
      <w:lvlText w:val="%9."/>
      <w:lvlJc w:val="right"/>
      <w:pPr>
        <w:ind w:left="8640" w:hanging="180"/>
      </w:pPr>
      <w:rPr>
        <w:rFonts w:cs="Times New Roman"/>
      </w:rPr>
    </w:lvl>
  </w:abstractNum>
  <w:abstractNum w:abstractNumId="26" w15:restartNumberingAfterBreak="0">
    <w:nsid w:val="61361392"/>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676A1D8A"/>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F2C3005"/>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0" w15:restartNumberingAfterBreak="0">
    <w:nsid w:val="711E63A1"/>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1" w15:restartNumberingAfterBreak="0">
    <w:nsid w:val="717B5615"/>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898356B"/>
    <w:multiLevelType w:val="hybridMultilevel"/>
    <w:tmpl w:val="EDEC3F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1"/>
  </w:num>
  <w:num w:numId="2">
    <w:abstractNumId w:val="18"/>
  </w:num>
  <w:num w:numId="3">
    <w:abstractNumId w:val="12"/>
  </w:num>
  <w:num w:numId="4">
    <w:abstractNumId w:val="32"/>
  </w:num>
  <w:num w:numId="5">
    <w:abstractNumId w:val="28"/>
  </w:num>
  <w:num w:numId="6">
    <w:abstractNumId w:val="7"/>
  </w:num>
  <w:num w:numId="7">
    <w:abstractNumId w:val="17"/>
  </w:num>
  <w:num w:numId="8">
    <w:abstractNumId w:val="12"/>
    <w:lvlOverride w:ilvl="0">
      <w:startOverride w:val="1"/>
    </w:lvlOverride>
  </w:num>
  <w:num w:numId="9">
    <w:abstractNumId w:val="15"/>
  </w:num>
  <w:num w:numId="10">
    <w:abstractNumId w:val="19"/>
  </w:num>
  <w:num w:numId="11">
    <w:abstractNumId w:val="24"/>
  </w:num>
  <w:num w:numId="12">
    <w:abstractNumId w:val="25"/>
  </w:num>
  <w:num w:numId="13">
    <w:abstractNumId w:val="31"/>
  </w:num>
  <w:num w:numId="14">
    <w:abstractNumId w:val="4"/>
  </w:num>
  <w:num w:numId="15">
    <w:abstractNumId w:val="30"/>
  </w:num>
  <w:num w:numId="16">
    <w:abstractNumId w:val="5"/>
  </w:num>
  <w:num w:numId="17">
    <w:abstractNumId w:val="27"/>
  </w:num>
  <w:num w:numId="18">
    <w:abstractNumId w:val="10"/>
  </w:num>
  <w:num w:numId="19">
    <w:abstractNumId w:val="23"/>
  </w:num>
  <w:num w:numId="20">
    <w:abstractNumId w:val="26"/>
  </w:num>
  <w:num w:numId="21">
    <w:abstractNumId w:val="21"/>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6"/>
  </w:num>
  <w:num w:numId="28">
    <w:abstractNumId w:val="12"/>
    <w:lvlOverride w:ilvl="0">
      <w:startOverride w:val="1"/>
    </w:lvlOverride>
  </w:num>
  <w:num w:numId="29">
    <w:abstractNumId w:val="12"/>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34">
    <w:abstractNumId w:val="12"/>
    <w:lvlOverride w:ilvl="0">
      <w:startOverride w:val="1"/>
    </w:lvlOverride>
    <w:lvlOverride w:ilvl="1"/>
    <w:lvlOverride w:ilvl="2"/>
    <w:lvlOverride w:ilvl="3"/>
    <w:lvlOverride w:ilvl="4"/>
    <w:lvlOverride w:ilvl="5"/>
    <w:lvlOverride w:ilvl="6"/>
    <w:lvlOverride w:ilvl="7"/>
    <w:lvlOverride w:ilvl="8"/>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12"/>
    <w:lvlOverride w:ilvl="0">
      <w:startOverride w:val="1"/>
    </w:lvlOverride>
  </w:num>
  <w:num w:numId="42">
    <w:abstractNumId w:val="0"/>
  </w:num>
  <w:num w:numId="43">
    <w:abstractNumId w:val="12"/>
    <w:lvlOverride w:ilvl="0">
      <w:startOverride w:val="1"/>
    </w:lvlOverride>
  </w:num>
  <w:num w:numId="44">
    <w:abstractNumId w:val="12"/>
    <w:lvlOverride w:ilvl="0">
      <w:startOverride w:val="1"/>
    </w:lvlOverride>
  </w:num>
  <w:num w:numId="45">
    <w:abstractNumId w:val="12"/>
    <w:lvlOverride w:ilvl="0">
      <w:startOverride w:val="1"/>
    </w:lvlOverride>
  </w:num>
  <w:num w:numId="46">
    <w:abstractNumId w:val="6"/>
  </w:num>
  <w:num w:numId="47">
    <w:abstractNumId w:val="1"/>
  </w:num>
  <w:num w:numId="48">
    <w:abstractNumId w:val="33"/>
  </w:num>
  <w:num w:numId="49">
    <w:abstractNumId w:val="2"/>
  </w:num>
  <w:num w:numId="50">
    <w:abstractNumId w:val="1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99716EB-1948-487C-A560-59A7EC884D05}"/>
    <w:docVar w:name="dgnword-eventsink" w:val="443883832"/>
  </w:docVars>
  <w:rsids>
    <w:rsidRoot w:val="00D154FC"/>
    <w:rsid w:val="00011269"/>
    <w:rsid w:val="00024BE1"/>
    <w:rsid w:val="00026643"/>
    <w:rsid w:val="00030E73"/>
    <w:rsid w:val="000617D4"/>
    <w:rsid w:val="00064773"/>
    <w:rsid w:val="00066E91"/>
    <w:rsid w:val="00072E8B"/>
    <w:rsid w:val="000732A9"/>
    <w:rsid w:val="00075E87"/>
    <w:rsid w:val="00082758"/>
    <w:rsid w:val="000A5FB2"/>
    <w:rsid w:val="000B2F36"/>
    <w:rsid w:val="000C2EA5"/>
    <w:rsid w:val="000C48FB"/>
    <w:rsid w:val="000D5722"/>
    <w:rsid w:val="000F2F24"/>
    <w:rsid w:val="0011026E"/>
    <w:rsid w:val="001171E6"/>
    <w:rsid w:val="00121262"/>
    <w:rsid w:val="001260F1"/>
    <w:rsid w:val="00126582"/>
    <w:rsid w:val="00130D93"/>
    <w:rsid w:val="00142A63"/>
    <w:rsid w:val="00147CD3"/>
    <w:rsid w:val="00152471"/>
    <w:rsid w:val="00161648"/>
    <w:rsid w:val="00173C21"/>
    <w:rsid w:val="00184D6C"/>
    <w:rsid w:val="001853FE"/>
    <w:rsid w:val="0018623C"/>
    <w:rsid w:val="001904FE"/>
    <w:rsid w:val="00197BF7"/>
    <w:rsid w:val="001A0386"/>
    <w:rsid w:val="001A3A93"/>
    <w:rsid w:val="001A422A"/>
    <w:rsid w:val="001A7E2B"/>
    <w:rsid w:val="001B6362"/>
    <w:rsid w:val="001C3CFF"/>
    <w:rsid w:val="001D12FD"/>
    <w:rsid w:val="001E29B4"/>
    <w:rsid w:val="001E47FE"/>
    <w:rsid w:val="001F1759"/>
    <w:rsid w:val="001F3A91"/>
    <w:rsid w:val="002017CC"/>
    <w:rsid w:val="00204AC4"/>
    <w:rsid w:val="002070A8"/>
    <w:rsid w:val="0021652A"/>
    <w:rsid w:val="00216CAE"/>
    <w:rsid w:val="00224E75"/>
    <w:rsid w:val="00230036"/>
    <w:rsid w:val="00243A5D"/>
    <w:rsid w:val="00254A79"/>
    <w:rsid w:val="0025574F"/>
    <w:rsid w:val="002603BC"/>
    <w:rsid w:val="00265C84"/>
    <w:rsid w:val="00276B34"/>
    <w:rsid w:val="00285CB4"/>
    <w:rsid w:val="002939C4"/>
    <w:rsid w:val="00296E6F"/>
    <w:rsid w:val="002A365B"/>
    <w:rsid w:val="002A4B0B"/>
    <w:rsid w:val="002B422D"/>
    <w:rsid w:val="002B6752"/>
    <w:rsid w:val="002B776D"/>
    <w:rsid w:val="002C36F2"/>
    <w:rsid w:val="002D4ECF"/>
    <w:rsid w:val="002D5A8A"/>
    <w:rsid w:val="002E7014"/>
    <w:rsid w:val="00305F32"/>
    <w:rsid w:val="00326E85"/>
    <w:rsid w:val="00343B40"/>
    <w:rsid w:val="00362811"/>
    <w:rsid w:val="00375C2D"/>
    <w:rsid w:val="00381DF9"/>
    <w:rsid w:val="00393497"/>
    <w:rsid w:val="0039367E"/>
    <w:rsid w:val="003A5713"/>
    <w:rsid w:val="003A5D1E"/>
    <w:rsid w:val="003A6780"/>
    <w:rsid w:val="003B0B33"/>
    <w:rsid w:val="003B2ED9"/>
    <w:rsid w:val="003C091D"/>
    <w:rsid w:val="003E0E2C"/>
    <w:rsid w:val="003E2749"/>
    <w:rsid w:val="003E3E13"/>
    <w:rsid w:val="003F0CAE"/>
    <w:rsid w:val="003F6DA7"/>
    <w:rsid w:val="00403D37"/>
    <w:rsid w:val="00404347"/>
    <w:rsid w:val="00406E87"/>
    <w:rsid w:val="00413BB7"/>
    <w:rsid w:val="00414FDB"/>
    <w:rsid w:val="00415ABA"/>
    <w:rsid w:val="00422FD4"/>
    <w:rsid w:val="00425D2A"/>
    <w:rsid w:val="004305B8"/>
    <w:rsid w:val="00431926"/>
    <w:rsid w:val="00433D56"/>
    <w:rsid w:val="00435DD0"/>
    <w:rsid w:val="00436F07"/>
    <w:rsid w:val="004444E1"/>
    <w:rsid w:val="00457752"/>
    <w:rsid w:val="0046631C"/>
    <w:rsid w:val="0047482A"/>
    <w:rsid w:val="004811C6"/>
    <w:rsid w:val="00481FD7"/>
    <w:rsid w:val="004A5BA4"/>
    <w:rsid w:val="004B1081"/>
    <w:rsid w:val="004B3223"/>
    <w:rsid w:val="004B531B"/>
    <w:rsid w:val="004B59A5"/>
    <w:rsid w:val="004B7466"/>
    <w:rsid w:val="004C24F7"/>
    <w:rsid w:val="004D4B78"/>
    <w:rsid w:val="004D7651"/>
    <w:rsid w:val="004E37FE"/>
    <w:rsid w:val="004E4133"/>
    <w:rsid w:val="004F6303"/>
    <w:rsid w:val="00501A66"/>
    <w:rsid w:val="00515D3F"/>
    <w:rsid w:val="00520808"/>
    <w:rsid w:val="00522B40"/>
    <w:rsid w:val="0053291A"/>
    <w:rsid w:val="00540FF2"/>
    <w:rsid w:val="0054344C"/>
    <w:rsid w:val="00546375"/>
    <w:rsid w:val="00556914"/>
    <w:rsid w:val="00563527"/>
    <w:rsid w:val="005866BA"/>
    <w:rsid w:val="00592223"/>
    <w:rsid w:val="00593C77"/>
    <w:rsid w:val="00595113"/>
    <w:rsid w:val="005A33C5"/>
    <w:rsid w:val="005C438F"/>
    <w:rsid w:val="005C5D06"/>
    <w:rsid w:val="005D3F05"/>
    <w:rsid w:val="005D4E8F"/>
    <w:rsid w:val="005D669D"/>
    <w:rsid w:val="005D77FC"/>
    <w:rsid w:val="005E0FDC"/>
    <w:rsid w:val="005F4180"/>
    <w:rsid w:val="005F59BA"/>
    <w:rsid w:val="006012E9"/>
    <w:rsid w:val="00602BE7"/>
    <w:rsid w:val="00603524"/>
    <w:rsid w:val="006211CE"/>
    <w:rsid w:val="00632C2B"/>
    <w:rsid w:val="006551D0"/>
    <w:rsid w:val="00661B48"/>
    <w:rsid w:val="00663BEF"/>
    <w:rsid w:val="0066588E"/>
    <w:rsid w:val="00666481"/>
    <w:rsid w:val="00680B7B"/>
    <w:rsid w:val="006A20F0"/>
    <w:rsid w:val="006A496D"/>
    <w:rsid w:val="006B1823"/>
    <w:rsid w:val="006B7EDA"/>
    <w:rsid w:val="006C4833"/>
    <w:rsid w:val="006D0A33"/>
    <w:rsid w:val="006D4840"/>
    <w:rsid w:val="006E1A98"/>
    <w:rsid w:val="006E65B3"/>
    <w:rsid w:val="006E6DF8"/>
    <w:rsid w:val="0072793E"/>
    <w:rsid w:val="007415E5"/>
    <w:rsid w:val="007433D6"/>
    <w:rsid w:val="007457C8"/>
    <w:rsid w:val="00752EC0"/>
    <w:rsid w:val="00753E2C"/>
    <w:rsid w:val="00757EEC"/>
    <w:rsid w:val="007618E3"/>
    <w:rsid w:val="007650F8"/>
    <w:rsid w:val="00770A9F"/>
    <w:rsid w:val="007710DE"/>
    <w:rsid w:val="00774F8B"/>
    <w:rsid w:val="00782834"/>
    <w:rsid w:val="00795EDD"/>
    <w:rsid w:val="0079726B"/>
    <w:rsid w:val="007A36C0"/>
    <w:rsid w:val="007A6B47"/>
    <w:rsid w:val="007B5B17"/>
    <w:rsid w:val="007B79E0"/>
    <w:rsid w:val="007C18D1"/>
    <w:rsid w:val="007C724F"/>
    <w:rsid w:val="007D5756"/>
    <w:rsid w:val="007E3B44"/>
    <w:rsid w:val="007F1B46"/>
    <w:rsid w:val="007F3F9F"/>
    <w:rsid w:val="007F56D5"/>
    <w:rsid w:val="00802FE1"/>
    <w:rsid w:val="0080327B"/>
    <w:rsid w:val="00810215"/>
    <w:rsid w:val="0081053D"/>
    <w:rsid w:val="00817EEA"/>
    <w:rsid w:val="00823174"/>
    <w:rsid w:val="00826455"/>
    <w:rsid w:val="00841276"/>
    <w:rsid w:val="00843B96"/>
    <w:rsid w:val="008444A3"/>
    <w:rsid w:val="00854E8A"/>
    <w:rsid w:val="008842EC"/>
    <w:rsid w:val="008855BF"/>
    <w:rsid w:val="008869BB"/>
    <w:rsid w:val="0088735C"/>
    <w:rsid w:val="008944A4"/>
    <w:rsid w:val="00894BEA"/>
    <w:rsid w:val="008A2AAF"/>
    <w:rsid w:val="008B0412"/>
    <w:rsid w:val="008C044A"/>
    <w:rsid w:val="008D21F6"/>
    <w:rsid w:val="008D61B5"/>
    <w:rsid w:val="008D77B5"/>
    <w:rsid w:val="008E1435"/>
    <w:rsid w:val="008E26A8"/>
    <w:rsid w:val="008E29EA"/>
    <w:rsid w:val="008E5FB8"/>
    <w:rsid w:val="008F6D9D"/>
    <w:rsid w:val="008F7153"/>
    <w:rsid w:val="00911213"/>
    <w:rsid w:val="00912F95"/>
    <w:rsid w:val="009147AF"/>
    <w:rsid w:val="00932E8C"/>
    <w:rsid w:val="009353D7"/>
    <w:rsid w:val="00940F99"/>
    <w:rsid w:val="00942ED3"/>
    <w:rsid w:val="00945925"/>
    <w:rsid w:val="00946B92"/>
    <w:rsid w:val="0095078F"/>
    <w:rsid w:val="009513F0"/>
    <w:rsid w:val="00960BFE"/>
    <w:rsid w:val="0096326C"/>
    <w:rsid w:val="00965308"/>
    <w:rsid w:val="009706C6"/>
    <w:rsid w:val="00977E7F"/>
    <w:rsid w:val="0098032A"/>
    <w:rsid w:val="00987913"/>
    <w:rsid w:val="00987A4A"/>
    <w:rsid w:val="009C51DB"/>
    <w:rsid w:val="009C7254"/>
    <w:rsid w:val="009D34A6"/>
    <w:rsid w:val="009D679D"/>
    <w:rsid w:val="009E6C99"/>
    <w:rsid w:val="009F062A"/>
    <w:rsid w:val="009F7E39"/>
    <w:rsid w:val="00A025C0"/>
    <w:rsid w:val="00A122C0"/>
    <w:rsid w:val="00A12396"/>
    <w:rsid w:val="00A17C72"/>
    <w:rsid w:val="00A2303C"/>
    <w:rsid w:val="00A35C48"/>
    <w:rsid w:val="00A42078"/>
    <w:rsid w:val="00A47E4B"/>
    <w:rsid w:val="00A51639"/>
    <w:rsid w:val="00A56879"/>
    <w:rsid w:val="00A628A6"/>
    <w:rsid w:val="00A63C6E"/>
    <w:rsid w:val="00A723C2"/>
    <w:rsid w:val="00A75CE9"/>
    <w:rsid w:val="00A839D2"/>
    <w:rsid w:val="00A84630"/>
    <w:rsid w:val="00A863CC"/>
    <w:rsid w:val="00A92ADA"/>
    <w:rsid w:val="00A9572D"/>
    <w:rsid w:val="00AA1649"/>
    <w:rsid w:val="00AA79BD"/>
    <w:rsid w:val="00AB451B"/>
    <w:rsid w:val="00AB51B7"/>
    <w:rsid w:val="00AB6ED4"/>
    <w:rsid w:val="00AC5113"/>
    <w:rsid w:val="00AD2FF5"/>
    <w:rsid w:val="00AD7245"/>
    <w:rsid w:val="00AE2530"/>
    <w:rsid w:val="00B07EBD"/>
    <w:rsid w:val="00B11C37"/>
    <w:rsid w:val="00B13B86"/>
    <w:rsid w:val="00B14DFB"/>
    <w:rsid w:val="00B37A6B"/>
    <w:rsid w:val="00B37D44"/>
    <w:rsid w:val="00B50A97"/>
    <w:rsid w:val="00B50BEA"/>
    <w:rsid w:val="00B51BEF"/>
    <w:rsid w:val="00B579B7"/>
    <w:rsid w:val="00B60C31"/>
    <w:rsid w:val="00B61194"/>
    <w:rsid w:val="00B61F40"/>
    <w:rsid w:val="00B73414"/>
    <w:rsid w:val="00B92E04"/>
    <w:rsid w:val="00B94964"/>
    <w:rsid w:val="00BA00C9"/>
    <w:rsid w:val="00BB1FE6"/>
    <w:rsid w:val="00BB6C8F"/>
    <w:rsid w:val="00BD0129"/>
    <w:rsid w:val="00BE5262"/>
    <w:rsid w:val="00BF0FB3"/>
    <w:rsid w:val="00BF6505"/>
    <w:rsid w:val="00C06097"/>
    <w:rsid w:val="00C0708F"/>
    <w:rsid w:val="00C25803"/>
    <w:rsid w:val="00C306B1"/>
    <w:rsid w:val="00C33B1E"/>
    <w:rsid w:val="00C44DA3"/>
    <w:rsid w:val="00C54E16"/>
    <w:rsid w:val="00C641C2"/>
    <w:rsid w:val="00C648FC"/>
    <w:rsid w:val="00C8457A"/>
    <w:rsid w:val="00C856E5"/>
    <w:rsid w:val="00C86717"/>
    <w:rsid w:val="00C91F3F"/>
    <w:rsid w:val="00C9706C"/>
    <w:rsid w:val="00CB2A92"/>
    <w:rsid w:val="00CD3CF0"/>
    <w:rsid w:val="00CE23A8"/>
    <w:rsid w:val="00CE6339"/>
    <w:rsid w:val="00CE6AA6"/>
    <w:rsid w:val="00CF01D1"/>
    <w:rsid w:val="00CF4308"/>
    <w:rsid w:val="00D002FF"/>
    <w:rsid w:val="00D03031"/>
    <w:rsid w:val="00D11BE7"/>
    <w:rsid w:val="00D12113"/>
    <w:rsid w:val="00D154FC"/>
    <w:rsid w:val="00D23BC3"/>
    <w:rsid w:val="00D324AA"/>
    <w:rsid w:val="00D3417F"/>
    <w:rsid w:val="00D37B67"/>
    <w:rsid w:val="00D41692"/>
    <w:rsid w:val="00D422FA"/>
    <w:rsid w:val="00D42896"/>
    <w:rsid w:val="00D477D1"/>
    <w:rsid w:val="00D50EFF"/>
    <w:rsid w:val="00D602C5"/>
    <w:rsid w:val="00D6279D"/>
    <w:rsid w:val="00D62F79"/>
    <w:rsid w:val="00D73B66"/>
    <w:rsid w:val="00D76B7D"/>
    <w:rsid w:val="00D77B01"/>
    <w:rsid w:val="00D80C93"/>
    <w:rsid w:val="00D923D9"/>
    <w:rsid w:val="00D95A53"/>
    <w:rsid w:val="00DA42B3"/>
    <w:rsid w:val="00DA499B"/>
    <w:rsid w:val="00DA5F0B"/>
    <w:rsid w:val="00DB032B"/>
    <w:rsid w:val="00DB41E2"/>
    <w:rsid w:val="00DB5DAD"/>
    <w:rsid w:val="00DB6B58"/>
    <w:rsid w:val="00DC35A3"/>
    <w:rsid w:val="00DC4DCD"/>
    <w:rsid w:val="00DC62A5"/>
    <w:rsid w:val="00DD02FF"/>
    <w:rsid w:val="00DD1BA0"/>
    <w:rsid w:val="00DD463B"/>
    <w:rsid w:val="00DE03E9"/>
    <w:rsid w:val="00DF2262"/>
    <w:rsid w:val="00DF44A2"/>
    <w:rsid w:val="00DF5259"/>
    <w:rsid w:val="00E00FEA"/>
    <w:rsid w:val="00E07948"/>
    <w:rsid w:val="00E17793"/>
    <w:rsid w:val="00E20390"/>
    <w:rsid w:val="00E24E77"/>
    <w:rsid w:val="00E350F6"/>
    <w:rsid w:val="00E528A1"/>
    <w:rsid w:val="00E5290A"/>
    <w:rsid w:val="00E5722F"/>
    <w:rsid w:val="00E57762"/>
    <w:rsid w:val="00E57C29"/>
    <w:rsid w:val="00E613AD"/>
    <w:rsid w:val="00E63617"/>
    <w:rsid w:val="00E66B57"/>
    <w:rsid w:val="00E739D2"/>
    <w:rsid w:val="00E746EB"/>
    <w:rsid w:val="00E74B3F"/>
    <w:rsid w:val="00E758A7"/>
    <w:rsid w:val="00E7725C"/>
    <w:rsid w:val="00E83BD7"/>
    <w:rsid w:val="00EA6A1B"/>
    <w:rsid w:val="00EC01ED"/>
    <w:rsid w:val="00EC068C"/>
    <w:rsid w:val="00EC2B20"/>
    <w:rsid w:val="00ED1337"/>
    <w:rsid w:val="00EF50E8"/>
    <w:rsid w:val="00EF7876"/>
    <w:rsid w:val="00F0264B"/>
    <w:rsid w:val="00F12B97"/>
    <w:rsid w:val="00F26468"/>
    <w:rsid w:val="00F3452E"/>
    <w:rsid w:val="00F346D4"/>
    <w:rsid w:val="00F35CB1"/>
    <w:rsid w:val="00F441B1"/>
    <w:rsid w:val="00F471F2"/>
    <w:rsid w:val="00F47EDD"/>
    <w:rsid w:val="00F60862"/>
    <w:rsid w:val="00F74246"/>
    <w:rsid w:val="00F75E5E"/>
    <w:rsid w:val="00F839A2"/>
    <w:rsid w:val="00F8447E"/>
    <w:rsid w:val="00F9451C"/>
    <w:rsid w:val="00F945B4"/>
    <w:rsid w:val="00F95479"/>
    <w:rsid w:val="00FA7539"/>
    <w:rsid w:val="00FB006E"/>
    <w:rsid w:val="00FC0025"/>
    <w:rsid w:val="00FC0334"/>
    <w:rsid w:val="00FC4E5D"/>
    <w:rsid w:val="00FC55D9"/>
    <w:rsid w:val="00FD1CC0"/>
    <w:rsid w:val="00FD2307"/>
    <w:rsid w:val="00FD2B1E"/>
    <w:rsid w:val="00FE268E"/>
    <w:rsid w:val="00FF11B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824BD5"/>
  <w14:defaultImageDpi w14:val="96"/>
  <w15:docId w15:val="{C3CA2C85-B41A-45A1-8B57-28FB240E2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3BEF"/>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rsid w:val="006E65B3"/>
    <w:rPr>
      <w:rFonts w:cs="Times New Roman"/>
      <w:color w:val="0000FF" w:themeColor="hyperlink"/>
      <w:u w:val="single"/>
    </w:rPr>
  </w:style>
  <w:style w:type="character" w:styleId="UnresolvedMention">
    <w:name w:val="Unresolved Mention"/>
    <w:basedOn w:val="DefaultParagraphFont"/>
    <w:uiPriority w:val="99"/>
    <w:semiHidden/>
    <w:unhideWhenUsed/>
    <w:rsid w:val="006E65B3"/>
    <w:rPr>
      <w:rFonts w:cs="Times New Roman"/>
      <w:color w:val="605E5C"/>
      <w:shd w:val="clear" w:color="auto" w:fill="E1DFDD"/>
    </w:rPr>
  </w:style>
  <w:style w:type="paragraph" w:styleId="Revision">
    <w:name w:val="Revision"/>
    <w:hidden/>
    <w:uiPriority w:val="99"/>
    <w:semiHidden/>
    <w:rsid w:val="007A36C0"/>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87732">
      <w:marLeft w:val="0"/>
      <w:marRight w:val="0"/>
      <w:marTop w:val="0"/>
      <w:marBottom w:val="0"/>
      <w:divBdr>
        <w:top w:val="none" w:sz="0" w:space="0" w:color="auto"/>
        <w:left w:val="none" w:sz="0" w:space="0" w:color="auto"/>
        <w:bottom w:val="none" w:sz="0" w:space="0" w:color="auto"/>
        <w:right w:val="none" w:sz="0" w:space="0" w:color="auto"/>
      </w:divBdr>
    </w:div>
    <w:div w:id="182787733">
      <w:marLeft w:val="0"/>
      <w:marRight w:val="0"/>
      <w:marTop w:val="0"/>
      <w:marBottom w:val="0"/>
      <w:divBdr>
        <w:top w:val="none" w:sz="0" w:space="0" w:color="auto"/>
        <w:left w:val="none" w:sz="0" w:space="0" w:color="auto"/>
        <w:bottom w:val="none" w:sz="0" w:space="0" w:color="auto"/>
        <w:right w:val="none" w:sz="0" w:space="0" w:color="auto"/>
      </w:divBdr>
      <w:divsChild>
        <w:div w:id="182787735">
          <w:marLeft w:val="0"/>
          <w:marRight w:val="0"/>
          <w:marTop w:val="0"/>
          <w:marBottom w:val="0"/>
          <w:divBdr>
            <w:top w:val="none" w:sz="0" w:space="0" w:color="auto"/>
            <w:left w:val="none" w:sz="0" w:space="0" w:color="auto"/>
            <w:bottom w:val="none" w:sz="0" w:space="0" w:color="auto"/>
            <w:right w:val="none" w:sz="0" w:space="0" w:color="auto"/>
          </w:divBdr>
        </w:div>
      </w:divsChild>
    </w:div>
    <w:div w:id="182787734">
      <w:marLeft w:val="0"/>
      <w:marRight w:val="0"/>
      <w:marTop w:val="0"/>
      <w:marBottom w:val="0"/>
      <w:divBdr>
        <w:top w:val="none" w:sz="0" w:space="0" w:color="auto"/>
        <w:left w:val="none" w:sz="0" w:space="0" w:color="auto"/>
        <w:bottom w:val="none" w:sz="0" w:space="0" w:color="auto"/>
        <w:right w:val="none" w:sz="0" w:space="0" w:color="auto"/>
      </w:divBdr>
    </w:div>
    <w:div w:id="182787736">
      <w:marLeft w:val="0"/>
      <w:marRight w:val="0"/>
      <w:marTop w:val="0"/>
      <w:marBottom w:val="0"/>
      <w:divBdr>
        <w:top w:val="none" w:sz="0" w:space="0" w:color="auto"/>
        <w:left w:val="none" w:sz="0" w:space="0" w:color="auto"/>
        <w:bottom w:val="none" w:sz="0" w:space="0" w:color="auto"/>
        <w:right w:val="none" w:sz="0" w:space="0" w:color="auto"/>
      </w:divBdr>
    </w:div>
    <w:div w:id="182787737">
      <w:marLeft w:val="0"/>
      <w:marRight w:val="0"/>
      <w:marTop w:val="0"/>
      <w:marBottom w:val="0"/>
      <w:divBdr>
        <w:top w:val="none" w:sz="0" w:space="0" w:color="auto"/>
        <w:left w:val="none" w:sz="0" w:space="0" w:color="auto"/>
        <w:bottom w:val="none" w:sz="0" w:space="0" w:color="auto"/>
        <w:right w:val="none" w:sz="0" w:space="0" w:color="auto"/>
      </w:divBdr>
    </w:div>
    <w:div w:id="182787738">
      <w:marLeft w:val="0"/>
      <w:marRight w:val="0"/>
      <w:marTop w:val="0"/>
      <w:marBottom w:val="0"/>
      <w:divBdr>
        <w:top w:val="none" w:sz="0" w:space="0" w:color="auto"/>
        <w:left w:val="none" w:sz="0" w:space="0" w:color="auto"/>
        <w:bottom w:val="none" w:sz="0" w:space="0" w:color="auto"/>
        <w:right w:val="none" w:sz="0" w:space="0" w:color="auto"/>
      </w:divBdr>
    </w:div>
    <w:div w:id="182787739">
      <w:marLeft w:val="0"/>
      <w:marRight w:val="0"/>
      <w:marTop w:val="0"/>
      <w:marBottom w:val="0"/>
      <w:divBdr>
        <w:top w:val="none" w:sz="0" w:space="0" w:color="auto"/>
        <w:left w:val="none" w:sz="0" w:space="0" w:color="auto"/>
        <w:bottom w:val="none" w:sz="0" w:space="0" w:color="auto"/>
        <w:right w:val="none" w:sz="0" w:space="0" w:color="auto"/>
      </w:divBdr>
    </w:div>
    <w:div w:id="182787740">
      <w:marLeft w:val="0"/>
      <w:marRight w:val="0"/>
      <w:marTop w:val="0"/>
      <w:marBottom w:val="0"/>
      <w:divBdr>
        <w:top w:val="none" w:sz="0" w:space="0" w:color="auto"/>
        <w:left w:val="none" w:sz="0" w:space="0" w:color="auto"/>
        <w:bottom w:val="none" w:sz="0" w:space="0" w:color="auto"/>
        <w:right w:val="none" w:sz="0" w:space="0" w:color="auto"/>
      </w:divBdr>
    </w:div>
    <w:div w:id="182787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participant-information-sheet-consent-form-template-sep20.doc" TargetMode="Externa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thics.health.govt.nz/assets/Uploads/HDEC/hdec-peer-review-template-june-2021.docx" TargetMode="External"/><Relationship Id="rId12" Type="http://schemas.openxmlformats.org/officeDocument/2006/relationships/hyperlink" Target="https://ethics.health.govt.nz/guides-templates-and-forms/participant-information-sheet-templates/"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sep20.do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thics.health.govt.nz/guides-templates-and-forms/participant-information-sheet-templat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eac.health.govt.nz/national-ethical-standards/part-two/12-health-data/"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4580</Words>
  <Characters>26108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5</cp:revision>
  <cp:lastPrinted>2011-05-20T18:26:00Z</cp:lastPrinted>
  <dcterms:created xsi:type="dcterms:W3CDTF">2022-05-11T21:44:00Z</dcterms:created>
  <dcterms:modified xsi:type="dcterms:W3CDTF">2022-07-11T01:30:00Z</dcterms:modified>
</cp:coreProperties>
</file>