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163EEC" w14:textId="77777777" w:rsidR="00E24E77" w:rsidRPr="007C139F" w:rsidRDefault="00E24E77" w:rsidP="00E24E77">
      <w:pPr>
        <w:rPr>
          <w:sz w:val="20"/>
        </w:rPr>
      </w:pPr>
    </w:p>
    <w:p w14:paraId="7D78E31C" w14:textId="77777777" w:rsidR="00E24E77" w:rsidRPr="007C139F" w:rsidRDefault="00E24E77" w:rsidP="00E24E77">
      <w:pPr>
        <w:rPr>
          <w:rFonts w:cs="Arial"/>
          <w:sz w:val="20"/>
        </w:rPr>
      </w:pPr>
    </w:p>
    <w:tbl>
      <w:tblPr>
        <w:tblW w:w="9239" w:type="dxa"/>
        <w:tblInd w:w="113" w:type="dxa"/>
        <w:tblBorders>
          <w:top w:val="single" w:sz="4" w:space="0" w:color="auto"/>
          <w:bottom w:val="single" w:sz="4" w:space="0" w:color="auto"/>
        </w:tblBorders>
        <w:tblLook w:val="00A0" w:firstRow="1" w:lastRow="0" w:firstColumn="1" w:lastColumn="0" w:noHBand="0" w:noVBand="0"/>
      </w:tblPr>
      <w:tblGrid>
        <w:gridCol w:w="29"/>
        <w:gridCol w:w="885"/>
        <w:gridCol w:w="1354"/>
        <w:gridCol w:w="107"/>
        <w:gridCol w:w="3411"/>
        <w:gridCol w:w="1536"/>
        <w:gridCol w:w="1887"/>
        <w:gridCol w:w="30"/>
      </w:tblGrid>
      <w:tr w:rsidR="00E24E77" w:rsidRPr="007C139F" w14:paraId="36289CEE" w14:textId="77777777" w:rsidTr="003C2DA5">
        <w:trPr>
          <w:gridAfter w:val="1"/>
          <w:wAfter w:w="30" w:type="dxa"/>
        </w:trPr>
        <w:tc>
          <w:tcPr>
            <w:tcW w:w="2268" w:type="dxa"/>
            <w:gridSpan w:val="3"/>
            <w:tcBorders>
              <w:top w:val="single" w:sz="4" w:space="0" w:color="auto"/>
            </w:tcBorders>
          </w:tcPr>
          <w:p w14:paraId="21ADA149" w14:textId="77777777" w:rsidR="00E24E77" w:rsidRPr="007C139F" w:rsidRDefault="00E24E77" w:rsidP="00E24E77">
            <w:pPr>
              <w:spacing w:before="80" w:after="80"/>
              <w:rPr>
                <w:rFonts w:cs="Arial"/>
                <w:b/>
                <w:sz w:val="20"/>
              </w:rPr>
            </w:pPr>
            <w:r w:rsidRPr="007C139F">
              <w:rPr>
                <w:rFonts w:cs="Arial"/>
                <w:b/>
                <w:sz w:val="20"/>
              </w:rPr>
              <w:t>Committee:</w:t>
            </w:r>
          </w:p>
        </w:tc>
        <w:tc>
          <w:tcPr>
            <w:tcW w:w="6941" w:type="dxa"/>
            <w:gridSpan w:val="4"/>
            <w:tcBorders>
              <w:top w:val="single" w:sz="4" w:space="0" w:color="auto"/>
            </w:tcBorders>
          </w:tcPr>
          <w:p w14:paraId="1D112797" w14:textId="69E47666" w:rsidR="00E24E77" w:rsidRPr="007C139F" w:rsidRDefault="002304D7" w:rsidP="00E24E77">
            <w:pPr>
              <w:spacing w:before="80" w:after="80"/>
              <w:rPr>
                <w:rFonts w:cs="Arial"/>
                <w:color w:val="FF00FF"/>
                <w:sz w:val="20"/>
              </w:rPr>
            </w:pPr>
            <w:r w:rsidRPr="007C139F">
              <w:rPr>
                <w:rFonts w:cs="Arial"/>
                <w:sz w:val="20"/>
              </w:rPr>
              <w:t>Southern</w:t>
            </w:r>
            <w:r w:rsidR="00635AF2" w:rsidRPr="007C139F">
              <w:rPr>
                <w:rFonts w:cs="Arial"/>
                <w:sz w:val="20"/>
              </w:rPr>
              <w:t xml:space="preserve"> </w:t>
            </w:r>
            <w:r w:rsidR="00B61E4E" w:rsidRPr="007C139F">
              <w:rPr>
                <w:rFonts w:cs="Arial"/>
                <w:sz w:val="20"/>
              </w:rPr>
              <w:t>Health and Disability Ethics Committee</w:t>
            </w:r>
          </w:p>
        </w:tc>
      </w:tr>
      <w:tr w:rsidR="00E24E77" w:rsidRPr="007C139F" w14:paraId="0E40E05B" w14:textId="77777777" w:rsidTr="003C2DA5">
        <w:trPr>
          <w:gridAfter w:val="1"/>
          <w:wAfter w:w="30" w:type="dxa"/>
        </w:trPr>
        <w:tc>
          <w:tcPr>
            <w:tcW w:w="2268" w:type="dxa"/>
            <w:gridSpan w:val="3"/>
          </w:tcPr>
          <w:p w14:paraId="4F191E77" w14:textId="77777777" w:rsidR="00E24E77" w:rsidRPr="007C139F" w:rsidRDefault="00E24E77" w:rsidP="00E24E77">
            <w:pPr>
              <w:spacing w:before="80" w:after="80"/>
              <w:rPr>
                <w:rFonts w:cs="Arial"/>
                <w:b/>
                <w:sz w:val="20"/>
              </w:rPr>
            </w:pPr>
            <w:r w:rsidRPr="007C139F">
              <w:rPr>
                <w:rFonts w:cs="Arial"/>
                <w:b/>
                <w:sz w:val="20"/>
              </w:rPr>
              <w:t>Meeting date:</w:t>
            </w:r>
          </w:p>
        </w:tc>
        <w:tc>
          <w:tcPr>
            <w:tcW w:w="6941" w:type="dxa"/>
            <w:gridSpan w:val="4"/>
          </w:tcPr>
          <w:p w14:paraId="11B2AA6D" w14:textId="0ECD0E82" w:rsidR="00E24E77" w:rsidRPr="007C139F" w:rsidRDefault="000E7EC0" w:rsidP="00E24E77">
            <w:pPr>
              <w:spacing w:before="80" w:after="80"/>
              <w:rPr>
                <w:rFonts w:cs="Arial"/>
                <w:sz w:val="20"/>
              </w:rPr>
            </w:pPr>
            <w:r w:rsidRPr="007C139F">
              <w:rPr>
                <w:rFonts w:cs="Arial"/>
                <w:sz w:val="20"/>
              </w:rPr>
              <w:t>8 March</w:t>
            </w:r>
            <w:r w:rsidR="00B61E4E" w:rsidRPr="007C139F">
              <w:rPr>
                <w:rFonts w:cs="Arial"/>
                <w:sz w:val="20"/>
              </w:rPr>
              <w:t xml:space="preserve"> 2022</w:t>
            </w:r>
          </w:p>
        </w:tc>
      </w:tr>
      <w:tr w:rsidR="00E24E77" w:rsidRPr="007C139F" w14:paraId="296A048F" w14:textId="77777777" w:rsidTr="003C2DA5">
        <w:trPr>
          <w:gridAfter w:val="1"/>
          <w:wAfter w:w="30" w:type="dxa"/>
        </w:trPr>
        <w:tc>
          <w:tcPr>
            <w:tcW w:w="2268" w:type="dxa"/>
            <w:gridSpan w:val="3"/>
            <w:tcBorders>
              <w:bottom w:val="single" w:sz="4" w:space="0" w:color="auto"/>
            </w:tcBorders>
          </w:tcPr>
          <w:p w14:paraId="69EBC4D8" w14:textId="77777777" w:rsidR="00E24E77" w:rsidRPr="007C139F" w:rsidRDefault="008F6D9D" w:rsidP="00E24E77">
            <w:pPr>
              <w:spacing w:before="80" w:after="80"/>
              <w:rPr>
                <w:rFonts w:cs="Arial"/>
                <w:b/>
                <w:sz w:val="20"/>
              </w:rPr>
            </w:pPr>
            <w:r w:rsidRPr="007C139F">
              <w:rPr>
                <w:rFonts w:cs="Arial"/>
                <w:b/>
                <w:sz w:val="20"/>
              </w:rPr>
              <w:t>Zoom details</w:t>
            </w:r>
            <w:r w:rsidR="00E24E77" w:rsidRPr="007C139F">
              <w:rPr>
                <w:rFonts w:cs="Arial"/>
                <w:b/>
                <w:sz w:val="20"/>
              </w:rPr>
              <w:t>:</w:t>
            </w:r>
          </w:p>
        </w:tc>
        <w:tc>
          <w:tcPr>
            <w:tcW w:w="6941" w:type="dxa"/>
            <w:gridSpan w:val="4"/>
            <w:tcBorders>
              <w:bottom w:val="single" w:sz="4" w:space="0" w:color="auto"/>
            </w:tcBorders>
          </w:tcPr>
          <w:p w14:paraId="3C9EA6EF" w14:textId="74EAF854" w:rsidR="00E24E77" w:rsidRDefault="00626EC9" w:rsidP="00E24E77">
            <w:pPr>
              <w:spacing w:before="80" w:after="80"/>
              <w:rPr>
                <w:rFonts w:cs="Arial"/>
                <w:sz w:val="20"/>
              </w:rPr>
            </w:pPr>
            <w:hyperlink r:id="rId7" w:history="1">
              <w:r w:rsidR="00374A71" w:rsidRPr="00764933">
                <w:rPr>
                  <w:rStyle w:val="Hyperlink"/>
                  <w:rFonts w:cs="Arial"/>
                  <w:sz w:val="20"/>
                </w:rPr>
                <w:t>https://mohnz.zoom.us/j/96507589841</w:t>
              </w:r>
            </w:hyperlink>
          </w:p>
          <w:p w14:paraId="4E7B94EB" w14:textId="77777777" w:rsidR="00374A71" w:rsidRDefault="00374A71" w:rsidP="00E24E77">
            <w:pPr>
              <w:spacing w:before="80" w:after="80"/>
              <w:rPr>
                <w:rFonts w:cs="Arial"/>
                <w:color w:val="FF00FF"/>
                <w:sz w:val="20"/>
              </w:rPr>
            </w:pPr>
          </w:p>
          <w:p w14:paraId="14EB7EBE" w14:textId="5BD9D2DF" w:rsidR="00374A71" w:rsidRPr="007C139F" w:rsidRDefault="00374A71" w:rsidP="00E24E77">
            <w:pPr>
              <w:spacing w:before="80" w:after="80"/>
              <w:rPr>
                <w:rFonts w:cs="Arial"/>
                <w:color w:val="FF00FF"/>
                <w:sz w:val="20"/>
              </w:rPr>
            </w:pPr>
          </w:p>
        </w:tc>
      </w:tr>
      <w:tr w:rsidR="00286540" w:rsidRPr="007C139F" w14:paraId="6E1619ED" w14:textId="77777777" w:rsidTr="003C2DA5">
        <w:trPr>
          <w:gridAfter w:val="1"/>
          <w:wAfter w:w="30" w:type="dxa"/>
        </w:trPr>
        <w:tc>
          <w:tcPr>
            <w:tcW w:w="2268" w:type="dxa"/>
            <w:gridSpan w:val="3"/>
            <w:tcBorders>
              <w:bottom w:val="single" w:sz="4" w:space="0" w:color="auto"/>
            </w:tcBorders>
          </w:tcPr>
          <w:p w14:paraId="5D0D2F36" w14:textId="77777777" w:rsidR="00286540" w:rsidRPr="007C139F" w:rsidRDefault="00286540" w:rsidP="00E24E77">
            <w:pPr>
              <w:spacing w:before="80" w:after="80"/>
              <w:rPr>
                <w:rFonts w:cs="Arial"/>
                <w:b/>
                <w:sz w:val="20"/>
              </w:rPr>
            </w:pPr>
          </w:p>
        </w:tc>
        <w:tc>
          <w:tcPr>
            <w:tcW w:w="6941" w:type="dxa"/>
            <w:gridSpan w:val="4"/>
            <w:tcBorders>
              <w:bottom w:val="single" w:sz="4" w:space="0" w:color="auto"/>
            </w:tcBorders>
          </w:tcPr>
          <w:p w14:paraId="5DD922BA" w14:textId="77777777" w:rsidR="00286540" w:rsidRDefault="00286540" w:rsidP="00E24E77">
            <w:pPr>
              <w:spacing w:before="80" w:after="80"/>
              <w:rPr>
                <w:rFonts w:cs="Arial"/>
                <w:sz w:val="20"/>
              </w:rPr>
            </w:pPr>
          </w:p>
        </w:tc>
      </w:tr>
      <w:tr w:rsidR="00374A71" w14:paraId="690E27E0" w14:textId="77777777" w:rsidTr="003C2DA5">
        <w:tblPrEx>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Ex>
        <w:trPr>
          <w:gridBefore w:val="1"/>
          <w:wBefore w:w="29" w:type="dxa"/>
        </w:trPr>
        <w:tc>
          <w:tcPr>
            <w:tcW w:w="885" w:type="dxa"/>
            <w:tcBorders>
              <w:top w:val="single" w:sz="6" w:space="0" w:color="000000"/>
              <w:left w:val="single" w:sz="6" w:space="0" w:color="000000"/>
              <w:bottom w:val="nil"/>
              <w:right w:val="nil"/>
            </w:tcBorders>
            <w:shd w:val="clear" w:color="auto" w:fill="D3D3D3"/>
            <w:hideMark/>
          </w:tcPr>
          <w:p w14:paraId="4B25CB99" w14:textId="77777777" w:rsidR="00374A71" w:rsidRDefault="00374A71">
            <w:pPr>
              <w:spacing w:after="240"/>
              <w:rPr>
                <w:rFonts w:ascii="Verdana" w:hAnsi="Verdana"/>
                <w:b/>
                <w:bCs/>
                <w:color w:val="000000"/>
                <w:sz w:val="14"/>
                <w:szCs w:val="14"/>
                <w:lang w:eastAsia="en-NZ"/>
              </w:rPr>
            </w:pPr>
            <w:r>
              <w:rPr>
                <w:rFonts w:ascii="Verdana" w:hAnsi="Verdana"/>
                <w:b/>
                <w:bCs/>
                <w:color w:val="000000"/>
                <w:sz w:val="14"/>
                <w:szCs w:val="14"/>
                <w:lang w:eastAsia="en-NZ"/>
              </w:rPr>
              <w:t>Time</w:t>
            </w:r>
          </w:p>
        </w:tc>
        <w:tc>
          <w:tcPr>
            <w:tcW w:w="1461" w:type="dxa"/>
            <w:gridSpan w:val="2"/>
            <w:tcBorders>
              <w:top w:val="single" w:sz="6" w:space="0" w:color="000000"/>
              <w:left w:val="nil"/>
              <w:bottom w:val="nil"/>
              <w:right w:val="nil"/>
            </w:tcBorders>
            <w:shd w:val="clear" w:color="auto" w:fill="D3D3D3"/>
            <w:hideMark/>
          </w:tcPr>
          <w:p w14:paraId="04008E25" w14:textId="77777777" w:rsidR="00374A71" w:rsidRDefault="00374A71">
            <w:pPr>
              <w:spacing w:after="240"/>
              <w:rPr>
                <w:rFonts w:ascii="Verdana" w:hAnsi="Verdana"/>
                <w:b/>
                <w:bCs/>
                <w:color w:val="000000"/>
                <w:sz w:val="14"/>
                <w:szCs w:val="14"/>
                <w:lang w:eastAsia="en-NZ"/>
              </w:rPr>
            </w:pPr>
            <w:r>
              <w:rPr>
                <w:rFonts w:ascii="Verdana" w:hAnsi="Verdana"/>
                <w:b/>
                <w:bCs/>
                <w:color w:val="000000"/>
                <w:sz w:val="14"/>
                <w:szCs w:val="14"/>
                <w:lang w:eastAsia="en-NZ"/>
              </w:rPr>
              <w:t>Review Reference</w:t>
            </w:r>
          </w:p>
        </w:tc>
        <w:tc>
          <w:tcPr>
            <w:tcW w:w="3411" w:type="dxa"/>
            <w:tcBorders>
              <w:top w:val="single" w:sz="6" w:space="0" w:color="000000"/>
              <w:left w:val="nil"/>
              <w:bottom w:val="nil"/>
              <w:right w:val="nil"/>
            </w:tcBorders>
            <w:shd w:val="clear" w:color="auto" w:fill="D3D3D3"/>
            <w:hideMark/>
          </w:tcPr>
          <w:p w14:paraId="2459C196" w14:textId="77777777" w:rsidR="00374A71" w:rsidRDefault="00374A71">
            <w:pPr>
              <w:spacing w:after="240"/>
              <w:rPr>
                <w:rFonts w:ascii="Verdana" w:hAnsi="Verdana"/>
                <w:b/>
                <w:bCs/>
                <w:color w:val="000000"/>
                <w:sz w:val="14"/>
                <w:szCs w:val="14"/>
                <w:lang w:eastAsia="en-NZ"/>
              </w:rPr>
            </w:pPr>
            <w:r>
              <w:rPr>
                <w:rFonts w:ascii="Verdana" w:hAnsi="Verdana"/>
                <w:b/>
                <w:bCs/>
                <w:color w:val="000000"/>
                <w:sz w:val="14"/>
                <w:szCs w:val="14"/>
                <w:lang w:eastAsia="en-NZ"/>
              </w:rPr>
              <w:t>Project Title</w:t>
            </w:r>
          </w:p>
        </w:tc>
        <w:tc>
          <w:tcPr>
            <w:tcW w:w="1536" w:type="dxa"/>
            <w:tcBorders>
              <w:top w:val="single" w:sz="6" w:space="0" w:color="000000"/>
              <w:left w:val="nil"/>
              <w:bottom w:val="nil"/>
              <w:right w:val="nil"/>
            </w:tcBorders>
            <w:shd w:val="clear" w:color="auto" w:fill="D3D3D3"/>
            <w:hideMark/>
          </w:tcPr>
          <w:p w14:paraId="22646E69" w14:textId="77777777" w:rsidR="00374A71" w:rsidRDefault="00374A71">
            <w:pPr>
              <w:spacing w:after="240"/>
              <w:rPr>
                <w:rFonts w:ascii="Verdana" w:hAnsi="Verdana"/>
                <w:b/>
                <w:bCs/>
                <w:color w:val="000000"/>
                <w:sz w:val="14"/>
                <w:szCs w:val="14"/>
                <w:lang w:eastAsia="en-NZ"/>
              </w:rPr>
            </w:pPr>
            <w:r>
              <w:rPr>
                <w:rFonts w:ascii="Verdana" w:hAnsi="Verdana"/>
                <w:b/>
                <w:bCs/>
                <w:color w:val="000000"/>
                <w:sz w:val="14"/>
                <w:szCs w:val="14"/>
                <w:lang w:eastAsia="en-NZ"/>
              </w:rPr>
              <w:t>Coordinating Investigator</w:t>
            </w:r>
          </w:p>
        </w:tc>
        <w:tc>
          <w:tcPr>
            <w:tcW w:w="1917" w:type="dxa"/>
            <w:gridSpan w:val="2"/>
            <w:tcBorders>
              <w:top w:val="single" w:sz="6" w:space="0" w:color="000000"/>
              <w:left w:val="nil"/>
              <w:bottom w:val="nil"/>
              <w:right w:val="single" w:sz="6" w:space="0" w:color="000000"/>
            </w:tcBorders>
            <w:shd w:val="clear" w:color="auto" w:fill="D3D3D3"/>
            <w:hideMark/>
          </w:tcPr>
          <w:p w14:paraId="01EC8099" w14:textId="77777777" w:rsidR="00374A71" w:rsidRDefault="00374A71">
            <w:pPr>
              <w:spacing w:after="240"/>
              <w:rPr>
                <w:rFonts w:ascii="Verdana" w:hAnsi="Verdana"/>
                <w:b/>
                <w:bCs/>
                <w:color w:val="000000"/>
                <w:sz w:val="14"/>
                <w:szCs w:val="14"/>
                <w:lang w:eastAsia="en-NZ"/>
              </w:rPr>
            </w:pPr>
            <w:r>
              <w:rPr>
                <w:rFonts w:ascii="Verdana" w:hAnsi="Verdana"/>
                <w:b/>
                <w:bCs/>
                <w:color w:val="000000"/>
                <w:sz w:val="14"/>
                <w:szCs w:val="14"/>
                <w:lang w:eastAsia="en-NZ"/>
              </w:rPr>
              <w:t>Lead Reviewers</w:t>
            </w:r>
          </w:p>
        </w:tc>
      </w:tr>
      <w:tr w:rsidR="001D0DBC" w14:paraId="3D1E070C" w14:textId="77777777" w:rsidTr="003C2DA5">
        <w:tblPrEx>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Ex>
        <w:trPr>
          <w:gridBefore w:val="1"/>
          <w:wBefore w:w="29" w:type="dxa"/>
        </w:trPr>
        <w:tc>
          <w:tcPr>
            <w:tcW w:w="885"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F1CA25A" w14:textId="77777777" w:rsidR="001D0DBC" w:rsidRDefault="001D0DBC" w:rsidP="001D0DBC">
            <w:pPr>
              <w:spacing w:after="240"/>
              <w:rPr>
                <w:rFonts w:ascii="Verdana" w:hAnsi="Verdana"/>
                <w:color w:val="000000"/>
                <w:sz w:val="14"/>
                <w:szCs w:val="14"/>
                <w:lang w:eastAsia="en-NZ"/>
              </w:rPr>
            </w:pPr>
            <w:r>
              <w:rPr>
                <w:rFonts w:ascii="Verdana" w:hAnsi="Verdana"/>
                <w:color w:val="000000"/>
                <w:sz w:val="14"/>
                <w:szCs w:val="14"/>
                <w:lang w:eastAsia="en-NZ"/>
              </w:rPr>
              <w:t>10:30am-11:00am</w:t>
            </w:r>
          </w:p>
        </w:tc>
        <w:tc>
          <w:tcPr>
            <w:tcW w:w="1461" w:type="dxa"/>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88D4FB4" w14:textId="654CEC43" w:rsidR="001D0DBC" w:rsidRDefault="001D0DBC" w:rsidP="001D0DBC">
            <w:pPr>
              <w:spacing w:after="240"/>
              <w:rPr>
                <w:rFonts w:ascii="Verdana" w:hAnsi="Verdana"/>
                <w:color w:val="000000"/>
                <w:sz w:val="14"/>
                <w:szCs w:val="14"/>
                <w:lang w:eastAsia="en-NZ"/>
              </w:rPr>
            </w:pPr>
            <w:r w:rsidRPr="001D0DBC">
              <w:rPr>
                <w:rFonts w:ascii="Verdana" w:hAnsi="Verdana"/>
                <w:color w:val="000000"/>
                <w:sz w:val="14"/>
                <w:szCs w:val="14"/>
                <w:lang w:eastAsia="en-NZ"/>
              </w:rPr>
              <w:t>2022 FULL 11814</w:t>
            </w:r>
          </w:p>
        </w:tc>
        <w:tc>
          <w:tcPr>
            <w:tcW w:w="341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03793A5" w14:textId="0C14108E" w:rsidR="001D0DBC" w:rsidRDefault="00EE270C" w:rsidP="001D0DBC">
            <w:pPr>
              <w:spacing w:after="240"/>
              <w:rPr>
                <w:rFonts w:ascii="Verdana" w:hAnsi="Verdana"/>
                <w:color w:val="000000"/>
                <w:sz w:val="14"/>
                <w:szCs w:val="14"/>
                <w:lang w:eastAsia="en-NZ"/>
              </w:rPr>
            </w:pPr>
            <w:r w:rsidRPr="00EE270C">
              <w:rPr>
                <w:rFonts w:ascii="Verdana" w:hAnsi="Verdana"/>
                <w:color w:val="000000"/>
                <w:sz w:val="14"/>
                <w:szCs w:val="14"/>
                <w:lang w:eastAsia="en-NZ"/>
              </w:rPr>
              <w:t>VT-1001: A Study of VERVE-101 in Patients with Heterozygous Familial Hypercholesterolemia, Atherosclerotic Cardiovascular Disease, and Uncontrolled Hypercholesterolemia</w:t>
            </w:r>
          </w:p>
        </w:tc>
        <w:tc>
          <w:tcPr>
            <w:tcW w:w="1536"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F27DFF5" w14:textId="6D5BD424" w:rsidR="001D0DBC" w:rsidRDefault="00022846" w:rsidP="001D0DBC">
            <w:pPr>
              <w:spacing w:after="240"/>
              <w:rPr>
                <w:rFonts w:ascii="Verdana" w:hAnsi="Verdana"/>
                <w:color w:val="000000"/>
                <w:sz w:val="14"/>
                <w:szCs w:val="14"/>
                <w:lang w:eastAsia="en-NZ"/>
              </w:rPr>
            </w:pPr>
            <w:r>
              <w:rPr>
                <w:rFonts w:ascii="Verdana" w:hAnsi="Verdana"/>
                <w:color w:val="000000"/>
                <w:sz w:val="14"/>
                <w:szCs w:val="14"/>
                <w:lang w:eastAsia="en-NZ"/>
              </w:rPr>
              <w:t>Miss Courtney Rowse</w:t>
            </w:r>
          </w:p>
        </w:tc>
        <w:tc>
          <w:tcPr>
            <w:tcW w:w="1917" w:type="dxa"/>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7C78AA0" w14:textId="77777777" w:rsidR="001D0DBC" w:rsidRDefault="001D0DBC" w:rsidP="001D0DBC">
            <w:pPr>
              <w:spacing w:after="240"/>
              <w:rPr>
                <w:rFonts w:ascii="Verdana" w:hAnsi="Verdana"/>
                <w:color w:val="000000"/>
                <w:sz w:val="14"/>
                <w:szCs w:val="14"/>
                <w:lang w:eastAsia="en-NZ"/>
              </w:rPr>
            </w:pPr>
            <w:r>
              <w:rPr>
                <w:rFonts w:ascii="Verdana" w:hAnsi="Verdana"/>
                <w:color w:val="000000"/>
                <w:sz w:val="14"/>
                <w:szCs w:val="14"/>
                <w:lang w:eastAsia="en-NZ"/>
              </w:rPr>
              <w:t>Mr Dominic Fitchett &amp; Dr Devonie Waaka</w:t>
            </w:r>
          </w:p>
        </w:tc>
      </w:tr>
      <w:tr w:rsidR="00374A71" w14:paraId="6E138D61" w14:textId="77777777" w:rsidTr="003C2DA5">
        <w:tblPrEx>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Ex>
        <w:trPr>
          <w:gridBefore w:val="1"/>
          <w:wBefore w:w="29" w:type="dxa"/>
        </w:trPr>
        <w:tc>
          <w:tcPr>
            <w:tcW w:w="885"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40138FE" w14:textId="77777777" w:rsidR="00374A71" w:rsidRDefault="00374A71">
            <w:pPr>
              <w:spacing w:after="240"/>
              <w:rPr>
                <w:rFonts w:ascii="Verdana" w:hAnsi="Verdana"/>
                <w:color w:val="000000"/>
                <w:sz w:val="14"/>
                <w:szCs w:val="14"/>
                <w:lang w:eastAsia="en-NZ"/>
              </w:rPr>
            </w:pPr>
            <w:r>
              <w:rPr>
                <w:rFonts w:ascii="Verdana" w:hAnsi="Verdana"/>
                <w:color w:val="000000"/>
                <w:sz w:val="14"/>
                <w:szCs w:val="14"/>
                <w:lang w:eastAsia="en-NZ"/>
              </w:rPr>
              <w:t>11:00am-11:30am</w:t>
            </w:r>
          </w:p>
        </w:tc>
        <w:tc>
          <w:tcPr>
            <w:tcW w:w="1461" w:type="dxa"/>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DF435BF" w14:textId="58820D70" w:rsidR="00374A71" w:rsidRDefault="004D3CB6">
            <w:pPr>
              <w:spacing w:after="240"/>
              <w:rPr>
                <w:rFonts w:ascii="Verdana" w:hAnsi="Verdana"/>
                <w:color w:val="000000"/>
                <w:sz w:val="14"/>
                <w:szCs w:val="14"/>
                <w:lang w:eastAsia="en-NZ"/>
              </w:rPr>
            </w:pPr>
            <w:r w:rsidRPr="004D3CB6">
              <w:rPr>
                <w:rFonts w:ascii="Verdana" w:hAnsi="Verdana"/>
                <w:color w:val="000000"/>
                <w:sz w:val="14"/>
                <w:szCs w:val="14"/>
                <w:lang w:eastAsia="en-NZ"/>
              </w:rPr>
              <w:t>2022 FULL 12203</w:t>
            </w:r>
          </w:p>
        </w:tc>
        <w:tc>
          <w:tcPr>
            <w:tcW w:w="341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CBED98C" w14:textId="6D2191D2" w:rsidR="00374A71" w:rsidRDefault="00EE270C">
            <w:pPr>
              <w:spacing w:after="240"/>
              <w:rPr>
                <w:rFonts w:ascii="Verdana" w:hAnsi="Verdana"/>
                <w:color w:val="000000"/>
                <w:sz w:val="14"/>
                <w:szCs w:val="14"/>
                <w:lang w:eastAsia="en-NZ"/>
              </w:rPr>
            </w:pPr>
            <w:r w:rsidRPr="00EE270C">
              <w:rPr>
                <w:rFonts w:ascii="Verdana" w:hAnsi="Verdana"/>
                <w:color w:val="000000"/>
                <w:sz w:val="14"/>
                <w:szCs w:val="14"/>
                <w:lang w:eastAsia="en-NZ"/>
              </w:rPr>
              <w:t>Lymphoma and Related Diseases Registry (LaRDR)</w:t>
            </w:r>
          </w:p>
        </w:tc>
        <w:tc>
          <w:tcPr>
            <w:tcW w:w="1536"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0AC9EC2" w14:textId="294D1622" w:rsidR="00374A71" w:rsidRDefault="00022846">
            <w:pPr>
              <w:spacing w:after="240"/>
              <w:rPr>
                <w:rFonts w:ascii="Verdana" w:hAnsi="Verdana"/>
                <w:color w:val="000000"/>
                <w:sz w:val="14"/>
                <w:szCs w:val="14"/>
                <w:lang w:eastAsia="en-NZ"/>
              </w:rPr>
            </w:pPr>
            <w:r>
              <w:rPr>
                <w:rFonts w:ascii="Verdana" w:hAnsi="Verdana"/>
                <w:color w:val="000000"/>
                <w:sz w:val="14"/>
                <w:szCs w:val="14"/>
                <w:lang w:eastAsia="en-NZ"/>
              </w:rPr>
              <w:t xml:space="preserve">Dr Leanne </w:t>
            </w:r>
            <w:proofErr w:type="spellStart"/>
            <w:r>
              <w:rPr>
                <w:rFonts w:ascii="Verdana" w:hAnsi="Verdana"/>
                <w:color w:val="000000"/>
                <w:sz w:val="14"/>
                <w:szCs w:val="14"/>
                <w:lang w:eastAsia="en-NZ"/>
              </w:rPr>
              <w:t>Berkahn</w:t>
            </w:r>
            <w:proofErr w:type="spellEnd"/>
          </w:p>
        </w:tc>
        <w:tc>
          <w:tcPr>
            <w:tcW w:w="1917" w:type="dxa"/>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9535C94" w14:textId="04808D93" w:rsidR="00374A71" w:rsidRDefault="00022846">
            <w:pPr>
              <w:spacing w:after="240"/>
              <w:rPr>
                <w:rFonts w:ascii="Verdana" w:hAnsi="Verdana"/>
                <w:color w:val="000000"/>
                <w:sz w:val="14"/>
                <w:szCs w:val="14"/>
                <w:lang w:eastAsia="en-NZ"/>
              </w:rPr>
            </w:pPr>
            <w:r>
              <w:rPr>
                <w:rFonts w:ascii="Verdana" w:hAnsi="Verdana"/>
                <w:color w:val="000000"/>
                <w:sz w:val="14"/>
                <w:szCs w:val="14"/>
                <w:lang w:eastAsia="en-NZ"/>
              </w:rPr>
              <w:t>Mr Anthony Fallon &amp; Associate Professor Nicola Swain</w:t>
            </w:r>
          </w:p>
        </w:tc>
      </w:tr>
      <w:tr w:rsidR="00374A71" w14:paraId="419E7675" w14:textId="77777777" w:rsidTr="003C2DA5">
        <w:tblPrEx>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Ex>
        <w:trPr>
          <w:gridBefore w:val="1"/>
          <w:wBefore w:w="29" w:type="dxa"/>
        </w:trPr>
        <w:tc>
          <w:tcPr>
            <w:tcW w:w="885"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F23A67D" w14:textId="77777777" w:rsidR="00374A71" w:rsidRDefault="00374A71">
            <w:pPr>
              <w:spacing w:after="240"/>
              <w:rPr>
                <w:rFonts w:ascii="Verdana" w:hAnsi="Verdana"/>
                <w:color w:val="000000"/>
                <w:sz w:val="14"/>
                <w:szCs w:val="14"/>
                <w:lang w:eastAsia="en-NZ"/>
              </w:rPr>
            </w:pPr>
            <w:r>
              <w:rPr>
                <w:rFonts w:ascii="Verdana" w:hAnsi="Verdana"/>
                <w:color w:val="000000"/>
                <w:sz w:val="14"/>
                <w:szCs w:val="14"/>
                <w:lang w:eastAsia="en-NZ"/>
              </w:rPr>
              <w:t>11:30am-12:00pm</w:t>
            </w:r>
          </w:p>
        </w:tc>
        <w:tc>
          <w:tcPr>
            <w:tcW w:w="1461" w:type="dxa"/>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5B70B1D" w14:textId="14BA0C43" w:rsidR="00374A71" w:rsidRDefault="004D3CB6">
            <w:pPr>
              <w:spacing w:after="240"/>
              <w:rPr>
                <w:rFonts w:ascii="Verdana" w:hAnsi="Verdana"/>
                <w:color w:val="000000"/>
                <w:sz w:val="14"/>
                <w:szCs w:val="14"/>
                <w:lang w:eastAsia="en-NZ"/>
              </w:rPr>
            </w:pPr>
            <w:r w:rsidRPr="004D3CB6">
              <w:rPr>
                <w:rFonts w:ascii="Verdana" w:hAnsi="Verdana"/>
                <w:color w:val="000000"/>
                <w:sz w:val="14"/>
                <w:szCs w:val="14"/>
                <w:lang w:eastAsia="en-NZ"/>
              </w:rPr>
              <w:t>2022 FULL 12118</w:t>
            </w:r>
          </w:p>
        </w:tc>
        <w:tc>
          <w:tcPr>
            <w:tcW w:w="341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A321B32" w14:textId="108BA3BB" w:rsidR="00374A71" w:rsidRDefault="00DA081D">
            <w:pPr>
              <w:spacing w:after="240"/>
              <w:rPr>
                <w:rFonts w:ascii="Verdana" w:hAnsi="Verdana"/>
                <w:color w:val="000000"/>
                <w:sz w:val="14"/>
                <w:szCs w:val="14"/>
                <w:lang w:eastAsia="en-NZ"/>
              </w:rPr>
            </w:pPr>
            <w:r w:rsidRPr="00DA081D">
              <w:rPr>
                <w:rFonts w:ascii="Verdana" w:hAnsi="Verdana"/>
                <w:color w:val="000000"/>
                <w:sz w:val="14"/>
                <w:szCs w:val="14"/>
                <w:lang w:eastAsia="en-NZ"/>
              </w:rPr>
              <w:t>Oral Lonafarnib (LNF) for Treatment of Chronic Hepatitis D (delta)</w:t>
            </w:r>
          </w:p>
        </w:tc>
        <w:tc>
          <w:tcPr>
            <w:tcW w:w="1536"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F4A27D3" w14:textId="7677ADBA" w:rsidR="00374A71" w:rsidRDefault="00374A71">
            <w:pPr>
              <w:spacing w:after="240"/>
              <w:rPr>
                <w:rFonts w:ascii="Verdana" w:hAnsi="Verdana"/>
                <w:color w:val="000000"/>
                <w:sz w:val="14"/>
                <w:szCs w:val="14"/>
                <w:lang w:eastAsia="en-NZ"/>
              </w:rPr>
            </w:pPr>
            <w:r>
              <w:rPr>
                <w:rFonts w:ascii="Verdana" w:hAnsi="Verdana"/>
                <w:color w:val="000000"/>
                <w:sz w:val="14"/>
                <w:szCs w:val="14"/>
                <w:lang w:eastAsia="en-NZ"/>
              </w:rPr>
              <w:t xml:space="preserve">Prof. </w:t>
            </w:r>
            <w:r w:rsidR="00022846">
              <w:rPr>
                <w:rFonts w:ascii="Verdana" w:hAnsi="Verdana"/>
                <w:color w:val="000000"/>
                <w:sz w:val="14"/>
                <w:szCs w:val="14"/>
                <w:lang w:eastAsia="en-NZ"/>
              </w:rPr>
              <w:t>Ed Gane</w:t>
            </w:r>
          </w:p>
        </w:tc>
        <w:tc>
          <w:tcPr>
            <w:tcW w:w="1917" w:type="dxa"/>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AE6C19D" w14:textId="67703EF2" w:rsidR="00374A71" w:rsidRDefault="00022846">
            <w:pPr>
              <w:spacing w:after="240"/>
              <w:rPr>
                <w:rFonts w:ascii="Verdana" w:hAnsi="Verdana"/>
                <w:color w:val="000000"/>
                <w:sz w:val="14"/>
                <w:szCs w:val="14"/>
                <w:lang w:eastAsia="en-NZ"/>
              </w:rPr>
            </w:pPr>
            <w:r>
              <w:rPr>
                <w:rFonts w:ascii="Verdana" w:hAnsi="Verdana"/>
                <w:color w:val="000000"/>
                <w:sz w:val="14"/>
                <w:szCs w:val="14"/>
                <w:lang w:eastAsia="en-NZ"/>
              </w:rPr>
              <w:t>Dr Devonie Waaka</w:t>
            </w:r>
            <w:r w:rsidR="00374A71">
              <w:rPr>
                <w:rFonts w:ascii="Verdana" w:hAnsi="Verdana"/>
                <w:color w:val="000000"/>
                <w:sz w:val="14"/>
                <w:szCs w:val="14"/>
                <w:lang w:eastAsia="en-NZ"/>
              </w:rPr>
              <w:t xml:space="preserve"> &amp; </w:t>
            </w:r>
            <w:r>
              <w:rPr>
                <w:rFonts w:ascii="Verdana" w:hAnsi="Verdana"/>
                <w:color w:val="000000"/>
                <w:sz w:val="14"/>
                <w:szCs w:val="14"/>
                <w:lang w:eastAsia="en-NZ"/>
              </w:rPr>
              <w:t>Mr Jonathan Darby</w:t>
            </w:r>
          </w:p>
        </w:tc>
      </w:tr>
      <w:tr w:rsidR="00374A71" w14:paraId="30F81C88" w14:textId="77777777" w:rsidTr="003C2DA5">
        <w:tblPrEx>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Ex>
        <w:trPr>
          <w:gridBefore w:val="1"/>
          <w:wBefore w:w="29" w:type="dxa"/>
        </w:trPr>
        <w:tc>
          <w:tcPr>
            <w:tcW w:w="885"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73338D9" w14:textId="1F1DE544" w:rsidR="00374A71" w:rsidRDefault="00374A71">
            <w:pPr>
              <w:spacing w:after="240"/>
              <w:rPr>
                <w:rFonts w:ascii="Verdana" w:hAnsi="Verdana"/>
                <w:color w:val="000000"/>
                <w:sz w:val="14"/>
                <w:szCs w:val="14"/>
                <w:lang w:eastAsia="en-NZ"/>
              </w:rPr>
            </w:pPr>
            <w:r>
              <w:rPr>
                <w:rFonts w:ascii="Verdana" w:hAnsi="Verdana"/>
                <w:color w:val="000000"/>
                <w:sz w:val="14"/>
                <w:szCs w:val="14"/>
                <w:lang w:eastAsia="en-NZ"/>
              </w:rPr>
              <w:t>12:</w:t>
            </w:r>
            <w:r w:rsidR="00BC197B">
              <w:rPr>
                <w:rFonts w:ascii="Verdana" w:hAnsi="Verdana"/>
                <w:color w:val="000000"/>
                <w:sz w:val="14"/>
                <w:szCs w:val="14"/>
                <w:lang w:eastAsia="en-NZ"/>
              </w:rPr>
              <w:t>20</w:t>
            </w:r>
            <w:r>
              <w:rPr>
                <w:rFonts w:ascii="Verdana" w:hAnsi="Verdana"/>
                <w:color w:val="000000"/>
                <w:sz w:val="14"/>
                <w:szCs w:val="14"/>
                <w:lang w:eastAsia="en-NZ"/>
              </w:rPr>
              <w:t>pm-12:</w:t>
            </w:r>
            <w:r w:rsidR="00BC197B">
              <w:rPr>
                <w:rFonts w:ascii="Verdana" w:hAnsi="Verdana"/>
                <w:color w:val="000000"/>
                <w:sz w:val="14"/>
                <w:szCs w:val="14"/>
                <w:lang w:eastAsia="en-NZ"/>
              </w:rPr>
              <w:t>50</w:t>
            </w:r>
            <w:r>
              <w:rPr>
                <w:rFonts w:ascii="Verdana" w:hAnsi="Verdana"/>
                <w:color w:val="000000"/>
                <w:sz w:val="14"/>
                <w:szCs w:val="14"/>
                <w:lang w:eastAsia="en-NZ"/>
              </w:rPr>
              <w:t>pm</w:t>
            </w:r>
          </w:p>
        </w:tc>
        <w:tc>
          <w:tcPr>
            <w:tcW w:w="1461" w:type="dxa"/>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318CE94" w14:textId="6F11CEC3" w:rsidR="00374A71" w:rsidRDefault="00374A71">
            <w:pPr>
              <w:spacing w:after="240"/>
              <w:rPr>
                <w:rFonts w:ascii="Verdana" w:hAnsi="Verdana"/>
                <w:color w:val="000000"/>
                <w:sz w:val="14"/>
                <w:szCs w:val="14"/>
                <w:lang w:eastAsia="en-NZ"/>
              </w:rPr>
            </w:pPr>
            <w:r>
              <w:rPr>
                <w:rFonts w:ascii="Verdana" w:hAnsi="Verdana"/>
                <w:color w:val="000000"/>
                <w:sz w:val="14"/>
                <w:szCs w:val="14"/>
                <w:lang w:eastAsia="en-NZ"/>
              </w:rPr>
              <w:t>2021 FULL </w:t>
            </w:r>
            <w:r w:rsidR="004D3CB6" w:rsidRPr="004D3CB6">
              <w:rPr>
                <w:rFonts w:ascii="Verdana" w:hAnsi="Verdana"/>
                <w:color w:val="000000"/>
                <w:sz w:val="14"/>
                <w:szCs w:val="14"/>
                <w:lang w:eastAsia="en-NZ"/>
              </w:rPr>
              <w:t>11944</w:t>
            </w:r>
          </w:p>
        </w:tc>
        <w:tc>
          <w:tcPr>
            <w:tcW w:w="341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9B9AD0D" w14:textId="5A72A82B" w:rsidR="00374A71" w:rsidRDefault="00DA081D">
            <w:pPr>
              <w:spacing w:after="240"/>
              <w:rPr>
                <w:rFonts w:ascii="Verdana" w:hAnsi="Verdana"/>
                <w:color w:val="000000"/>
                <w:sz w:val="14"/>
                <w:szCs w:val="14"/>
                <w:lang w:eastAsia="en-NZ"/>
              </w:rPr>
            </w:pPr>
            <w:r w:rsidRPr="00DA081D">
              <w:rPr>
                <w:rFonts w:ascii="Verdana" w:hAnsi="Verdana"/>
                <w:color w:val="000000"/>
                <w:sz w:val="14"/>
                <w:szCs w:val="14"/>
                <w:lang w:eastAsia="en-NZ"/>
              </w:rPr>
              <w:t>Pilot study 177Lu-DOTA-Rosopatamab (TLX591) therapy in mCRPC patients failing PSMA small molecule ligands</w:t>
            </w:r>
          </w:p>
        </w:tc>
        <w:tc>
          <w:tcPr>
            <w:tcW w:w="1536"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330A8CA" w14:textId="293BF1D0" w:rsidR="00374A71" w:rsidRDefault="00374A71">
            <w:pPr>
              <w:spacing w:after="240"/>
              <w:rPr>
                <w:rFonts w:ascii="Verdana" w:hAnsi="Verdana"/>
                <w:color w:val="000000"/>
                <w:sz w:val="14"/>
                <w:szCs w:val="14"/>
                <w:lang w:eastAsia="en-NZ"/>
              </w:rPr>
            </w:pPr>
            <w:r>
              <w:rPr>
                <w:rFonts w:ascii="Verdana" w:hAnsi="Verdana"/>
                <w:color w:val="000000"/>
                <w:sz w:val="14"/>
                <w:szCs w:val="14"/>
                <w:lang w:eastAsia="en-NZ"/>
              </w:rPr>
              <w:t xml:space="preserve">Dr </w:t>
            </w:r>
            <w:r w:rsidR="00022846">
              <w:rPr>
                <w:rFonts w:ascii="Verdana" w:hAnsi="Verdana"/>
                <w:color w:val="000000"/>
                <w:sz w:val="14"/>
                <w:szCs w:val="14"/>
                <w:lang w:eastAsia="en-NZ"/>
              </w:rPr>
              <w:t>Andrew Henderson</w:t>
            </w:r>
          </w:p>
        </w:tc>
        <w:tc>
          <w:tcPr>
            <w:tcW w:w="1917" w:type="dxa"/>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CC8086D" w14:textId="159845D0" w:rsidR="00374A71" w:rsidRDefault="00374A71">
            <w:pPr>
              <w:spacing w:after="240"/>
              <w:rPr>
                <w:rFonts w:ascii="Verdana" w:hAnsi="Verdana"/>
                <w:color w:val="000000"/>
                <w:sz w:val="14"/>
                <w:szCs w:val="14"/>
                <w:lang w:eastAsia="en-NZ"/>
              </w:rPr>
            </w:pPr>
            <w:r>
              <w:rPr>
                <w:rFonts w:ascii="Verdana" w:hAnsi="Verdana"/>
                <w:color w:val="000000"/>
                <w:sz w:val="14"/>
                <w:szCs w:val="14"/>
                <w:lang w:eastAsia="en-NZ"/>
              </w:rPr>
              <w:t xml:space="preserve">Mr </w:t>
            </w:r>
            <w:r w:rsidR="00022846">
              <w:rPr>
                <w:rFonts w:ascii="Verdana" w:hAnsi="Verdana"/>
                <w:color w:val="000000"/>
                <w:sz w:val="14"/>
                <w:szCs w:val="14"/>
                <w:lang w:eastAsia="en-NZ"/>
              </w:rPr>
              <w:t>Anthony Fallon</w:t>
            </w:r>
            <w:r>
              <w:rPr>
                <w:rFonts w:ascii="Verdana" w:hAnsi="Verdana"/>
                <w:color w:val="000000"/>
                <w:sz w:val="14"/>
                <w:szCs w:val="14"/>
                <w:lang w:eastAsia="en-NZ"/>
              </w:rPr>
              <w:t xml:space="preserve"> &amp; </w:t>
            </w:r>
            <w:r w:rsidR="00022846">
              <w:rPr>
                <w:rFonts w:ascii="Verdana" w:hAnsi="Verdana"/>
                <w:color w:val="000000"/>
                <w:sz w:val="14"/>
                <w:szCs w:val="14"/>
                <w:lang w:eastAsia="en-NZ"/>
              </w:rPr>
              <w:t>Ms Amy Henry</w:t>
            </w:r>
          </w:p>
        </w:tc>
      </w:tr>
      <w:tr w:rsidR="00374A71" w14:paraId="25CB5CB0" w14:textId="77777777" w:rsidTr="003C2DA5">
        <w:tblPrEx>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Ex>
        <w:trPr>
          <w:gridBefore w:val="1"/>
          <w:wBefore w:w="29" w:type="dxa"/>
        </w:trPr>
        <w:tc>
          <w:tcPr>
            <w:tcW w:w="885"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96B6C91" w14:textId="35AEAF7D" w:rsidR="00374A71" w:rsidRDefault="00374A71">
            <w:pPr>
              <w:spacing w:after="240"/>
              <w:rPr>
                <w:rFonts w:ascii="Verdana" w:hAnsi="Verdana"/>
                <w:color w:val="000000"/>
                <w:sz w:val="14"/>
                <w:szCs w:val="14"/>
                <w:lang w:eastAsia="en-NZ"/>
              </w:rPr>
            </w:pPr>
            <w:r>
              <w:rPr>
                <w:rFonts w:ascii="Verdana" w:hAnsi="Verdana"/>
                <w:color w:val="000000"/>
                <w:sz w:val="14"/>
                <w:szCs w:val="14"/>
                <w:lang w:eastAsia="en-NZ"/>
              </w:rPr>
              <w:t>12:</w:t>
            </w:r>
            <w:r w:rsidR="00BC197B">
              <w:rPr>
                <w:rFonts w:ascii="Verdana" w:hAnsi="Verdana"/>
                <w:color w:val="000000"/>
                <w:sz w:val="14"/>
                <w:szCs w:val="14"/>
                <w:lang w:eastAsia="en-NZ"/>
              </w:rPr>
              <w:t>50</w:t>
            </w:r>
            <w:r>
              <w:rPr>
                <w:rFonts w:ascii="Verdana" w:hAnsi="Verdana"/>
                <w:color w:val="000000"/>
                <w:sz w:val="14"/>
                <w:szCs w:val="14"/>
                <w:lang w:eastAsia="en-NZ"/>
              </w:rPr>
              <w:t>pm-1:</w:t>
            </w:r>
            <w:r w:rsidR="00BC197B">
              <w:rPr>
                <w:rFonts w:ascii="Verdana" w:hAnsi="Verdana"/>
                <w:color w:val="000000"/>
                <w:sz w:val="14"/>
                <w:szCs w:val="14"/>
                <w:lang w:eastAsia="en-NZ"/>
              </w:rPr>
              <w:t>20</w:t>
            </w:r>
            <w:r>
              <w:rPr>
                <w:rFonts w:ascii="Verdana" w:hAnsi="Verdana"/>
                <w:color w:val="000000"/>
                <w:sz w:val="14"/>
                <w:szCs w:val="14"/>
                <w:lang w:eastAsia="en-NZ"/>
              </w:rPr>
              <w:t>pm</w:t>
            </w:r>
          </w:p>
        </w:tc>
        <w:tc>
          <w:tcPr>
            <w:tcW w:w="1461" w:type="dxa"/>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930C460" w14:textId="789C4E7C" w:rsidR="00374A71" w:rsidRDefault="00374A71">
            <w:pPr>
              <w:spacing w:after="240"/>
              <w:rPr>
                <w:rFonts w:ascii="Verdana" w:hAnsi="Verdana"/>
                <w:color w:val="000000"/>
                <w:sz w:val="14"/>
                <w:szCs w:val="14"/>
                <w:lang w:eastAsia="en-NZ"/>
              </w:rPr>
            </w:pPr>
            <w:r>
              <w:rPr>
                <w:rFonts w:ascii="Verdana" w:hAnsi="Verdana"/>
                <w:color w:val="000000"/>
                <w:sz w:val="14"/>
                <w:szCs w:val="14"/>
                <w:lang w:eastAsia="en-NZ"/>
              </w:rPr>
              <w:t>2022 FULL </w:t>
            </w:r>
            <w:r w:rsidR="00BC197B" w:rsidRPr="00BC197B">
              <w:rPr>
                <w:rFonts w:ascii="Verdana" w:hAnsi="Verdana"/>
                <w:color w:val="000000"/>
                <w:sz w:val="14"/>
                <w:szCs w:val="14"/>
                <w:lang w:eastAsia="en-NZ"/>
              </w:rPr>
              <w:t>12178</w:t>
            </w:r>
          </w:p>
        </w:tc>
        <w:tc>
          <w:tcPr>
            <w:tcW w:w="341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EEA7E94" w14:textId="2175BB06" w:rsidR="00374A71" w:rsidRDefault="00DA081D">
            <w:pPr>
              <w:spacing w:after="240"/>
              <w:rPr>
                <w:rFonts w:ascii="Verdana" w:hAnsi="Verdana"/>
                <w:color w:val="000000"/>
                <w:sz w:val="14"/>
                <w:szCs w:val="14"/>
                <w:lang w:eastAsia="en-NZ"/>
              </w:rPr>
            </w:pPr>
            <w:r w:rsidRPr="00DA081D">
              <w:rPr>
                <w:rFonts w:ascii="Verdana" w:hAnsi="Verdana"/>
                <w:color w:val="000000"/>
                <w:sz w:val="14"/>
                <w:szCs w:val="14"/>
                <w:lang w:eastAsia="en-NZ"/>
              </w:rPr>
              <w:t>Diabetes eye care services in Auckland and Counties Manukau</w:t>
            </w:r>
          </w:p>
        </w:tc>
        <w:tc>
          <w:tcPr>
            <w:tcW w:w="1536"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506B63A" w14:textId="6C6A6557" w:rsidR="00374A71" w:rsidRDefault="00022846">
            <w:pPr>
              <w:spacing w:after="240"/>
              <w:rPr>
                <w:rFonts w:ascii="Verdana" w:hAnsi="Verdana"/>
                <w:color w:val="000000"/>
                <w:sz w:val="14"/>
                <w:szCs w:val="14"/>
                <w:lang w:eastAsia="en-NZ"/>
              </w:rPr>
            </w:pPr>
            <w:r>
              <w:rPr>
                <w:rFonts w:ascii="Verdana" w:hAnsi="Verdana"/>
                <w:color w:val="000000"/>
                <w:sz w:val="14"/>
                <w:szCs w:val="14"/>
                <w:lang w:eastAsia="en-NZ"/>
              </w:rPr>
              <w:t xml:space="preserve">Mr Pushkar </w:t>
            </w:r>
            <w:proofErr w:type="spellStart"/>
            <w:r>
              <w:rPr>
                <w:rFonts w:ascii="Verdana" w:hAnsi="Verdana"/>
                <w:color w:val="000000"/>
                <w:sz w:val="14"/>
                <w:szCs w:val="14"/>
                <w:lang w:eastAsia="en-NZ"/>
              </w:rPr>
              <w:t>Silwal</w:t>
            </w:r>
            <w:proofErr w:type="spellEnd"/>
          </w:p>
        </w:tc>
        <w:tc>
          <w:tcPr>
            <w:tcW w:w="1917" w:type="dxa"/>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D89AD54" w14:textId="0D424BB3" w:rsidR="00374A71" w:rsidRDefault="00022846">
            <w:pPr>
              <w:spacing w:after="240"/>
              <w:rPr>
                <w:rFonts w:ascii="Verdana" w:hAnsi="Verdana"/>
                <w:color w:val="000000"/>
                <w:sz w:val="14"/>
                <w:szCs w:val="14"/>
                <w:lang w:eastAsia="en-NZ"/>
              </w:rPr>
            </w:pPr>
            <w:r>
              <w:rPr>
                <w:rFonts w:ascii="Verdana" w:hAnsi="Verdana"/>
                <w:color w:val="000000"/>
                <w:sz w:val="14"/>
                <w:szCs w:val="14"/>
                <w:lang w:eastAsia="en-NZ"/>
              </w:rPr>
              <w:t>Associate Professor Mira Harrison-Woolrych</w:t>
            </w:r>
          </w:p>
        </w:tc>
      </w:tr>
      <w:tr w:rsidR="00374A71" w14:paraId="7BDE0CE3" w14:textId="77777777" w:rsidTr="003C2DA5">
        <w:tblPrEx>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Ex>
        <w:trPr>
          <w:gridBefore w:val="1"/>
          <w:wBefore w:w="29" w:type="dxa"/>
        </w:trPr>
        <w:tc>
          <w:tcPr>
            <w:tcW w:w="885"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5AF9871" w14:textId="60235B03" w:rsidR="00374A71" w:rsidRDefault="00374A71">
            <w:pPr>
              <w:spacing w:after="240"/>
              <w:rPr>
                <w:rFonts w:ascii="Verdana" w:hAnsi="Verdana"/>
                <w:color w:val="000000"/>
                <w:sz w:val="14"/>
                <w:szCs w:val="14"/>
                <w:lang w:eastAsia="en-NZ"/>
              </w:rPr>
            </w:pPr>
            <w:r>
              <w:rPr>
                <w:rFonts w:ascii="Verdana" w:hAnsi="Verdana"/>
                <w:color w:val="000000"/>
                <w:sz w:val="14"/>
                <w:szCs w:val="14"/>
                <w:lang w:eastAsia="en-NZ"/>
              </w:rPr>
              <w:t>1:</w:t>
            </w:r>
            <w:r w:rsidR="00BC197B">
              <w:rPr>
                <w:rFonts w:ascii="Verdana" w:hAnsi="Verdana"/>
                <w:color w:val="000000"/>
                <w:sz w:val="14"/>
                <w:szCs w:val="14"/>
                <w:lang w:eastAsia="en-NZ"/>
              </w:rPr>
              <w:t>2</w:t>
            </w:r>
            <w:r>
              <w:rPr>
                <w:rFonts w:ascii="Verdana" w:hAnsi="Verdana"/>
                <w:color w:val="000000"/>
                <w:sz w:val="14"/>
                <w:szCs w:val="14"/>
                <w:lang w:eastAsia="en-NZ"/>
              </w:rPr>
              <w:t>0pm-1:</w:t>
            </w:r>
            <w:r w:rsidR="00BC197B">
              <w:rPr>
                <w:rFonts w:ascii="Verdana" w:hAnsi="Verdana"/>
                <w:color w:val="000000"/>
                <w:sz w:val="14"/>
                <w:szCs w:val="14"/>
                <w:lang w:eastAsia="en-NZ"/>
              </w:rPr>
              <w:t>5</w:t>
            </w:r>
            <w:r>
              <w:rPr>
                <w:rFonts w:ascii="Verdana" w:hAnsi="Verdana"/>
                <w:color w:val="000000"/>
                <w:sz w:val="14"/>
                <w:szCs w:val="14"/>
                <w:lang w:eastAsia="en-NZ"/>
              </w:rPr>
              <w:t>0pm</w:t>
            </w:r>
          </w:p>
        </w:tc>
        <w:tc>
          <w:tcPr>
            <w:tcW w:w="1461" w:type="dxa"/>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C77EBFC" w14:textId="6A5415FD" w:rsidR="00374A71" w:rsidRDefault="00374A71">
            <w:pPr>
              <w:spacing w:after="240"/>
              <w:rPr>
                <w:rFonts w:ascii="Verdana" w:hAnsi="Verdana"/>
                <w:color w:val="000000"/>
                <w:sz w:val="14"/>
                <w:szCs w:val="14"/>
                <w:lang w:eastAsia="en-NZ"/>
              </w:rPr>
            </w:pPr>
            <w:r>
              <w:rPr>
                <w:rFonts w:ascii="Verdana" w:hAnsi="Verdana"/>
                <w:color w:val="000000"/>
                <w:sz w:val="14"/>
                <w:szCs w:val="14"/>
                <w:lang w:eastAsia="en-NZ"/>
              </w:rPr>
              <w:t>2022 FULL </w:t>
            </w:r>
            <w:r w:rsidR="00D21E0E" w:rsidRPr="00D21E0E">
              <w:rPr>
                <w:rFonts w:ascii="Verdana" w:hAnsi="Verdana"/>
                <w:color w:val="000000"/>
                <w:sz w:val="14"/>
                <w:szCs w:val="14"/>
                <w:lang w:eastAsia="en-NZ"/>
              </w:rPr>
              <w:t>11192</w:t>
            </w:r>
          </w:p>
        </w:tc>
        <w:tc>
          <w:tcPr>
            <w:tcW w:w="341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FA50095" w14:textId="6961A0D4" w:rsidR="00374A71" w:rsidRDefault="00417CF1">
            <w:pPr>
              <w:spacing w:after="240"/>
              <w:rPr>
                <w:rFonts w:ascii="Verdana" w:hAnsi="Verdana"/>
                <w:color w:val="000000"/>
                <w:sz w:val="14"/>
                <w:szCs w:val="14"/>
                <w:lang w:eastAsia="en-NZ"/>
              </w:rPr>
            </w:pPr>
            <w:r w:rsidRPr="00417CF1">
              <w:rPr>
                <w:rFonts w:ascii="Verdana" w:hAnsi="Verdana"/>
                <w:color w:val="000000"/>
                <w:sz w:val="14"/>
                <w:szCs w:val="14"/>
                <w:lang w:eastAsia="en-NZ"/>
              </w:rPr>
              <w:t>Pacific Child Wellbeing</w:t>
            </w:r>
          </w:p>
        </w:tc>
        <w:tc>
          <w:tcPr>
            <w:tcW w:w="1536"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8142C65" w14:textId="7AE30CC7" w:rsidR="00374A71" w:rsidRDefault="00022846">
            <w:pPr>
              <w:spacing w:after="240"/>
              <w:rPr>
                <w:rFonts w:ascii="Verdana" w:hAnsi="Verdana"/>
                <w:color w:val="000000"/>
                <w:sz w:val="14"/>
                <w:szCs w:val="14"/>
                <w:lang w:eastAsia="en-NZ"/>
              </w:rPr>
            </w:pPr>
            <w:r w:rsidRPr="00022846">
              <w:rPr>
                <w:rFonts w:ascii="Verdana" w:hAnsi="Verdana"/>
                <w:color w:val="000000"/>
                <w:sz w:val="14"/>
                <w:szCs w:val="14"/>
                <w:lang w:eastAsia="en-NZ"/>
              </w:rPr>
              <w:t>Miss Ni-</w:t>
            </w:r>
            <w:proofErr w:type="spellStart"/>
            <w:r w:rsidRPr="00022846">
              <w:rPr>
                <w:rFonts w:ascii="Verdana" w:hAnsi="Verdana"/>
                <w:color w:val="000000"/>
                <w:sz w:val="14"/>
                <w:szCs w:val="14"/>
                <w:lang w:eastAsia="en-NZ"/>
              </w:rPr>
              <w:t>Lun</w:t>
            </w:r>
            <w:proofErr w:type="spellEnd"/>
            <w:r w:rsidRPr="00022846">
              <w:rPr>
                <w:rFonts w:ascii="Verdana" w:hAnsi="Verdana"/>
                <w:color w:val="000000"/>
                <w:sz w:val="14"/>
                <w:szCs w:val="14"/>
                <w:lang w:eastAsia="en-NZ"/>
              </w:rPr>
              <w:t xml:space="preserve"> Lois Chu Ling</w:t>
            </w:r>
          </w:p>
        </w:tc>
        <w:tc>
          <w:tcPr>
            <w:tcW w:w="1917" w:type="dxa"/>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8F7F77C" w14:textId="395DF423" w:rsidR="00374A71" w:rsidRDefault="00022846">
            <w:pPr>
              <w:spacing w:after="240"/>
              <w:rPr>
                <w:rFonts w:ascii="Verdana" w:hAnsi="Verdana"/>
                <w:color w:val="000000"/>
                <w:sz w:val="14"/>
                <w:szCs w:val="14"/>
                <w:lang w:eastAsia="en-NZ"/>
              </w:rPr>
            </w:pPr>
            <w:r>
              <w:rPr>
                <w:rFonts w:ascii="Verdana" w:hAnsi="Verdana"/>
                <w:color w:val="000000"/>
                <w:sz w:val="14"/>
                <w:szCs w:val="14"/>
                <w:lang w:eastAsia="en-NZ"/>
              </w:rPr>
              <w:t>Ms Helen Walker</w:t>
            </w:r>
            <w:r w:rsidR="00374A71">
              <w:rPr>
                <w:rFonts w:ascii="Verdana" w:hAnsi="Verdana"/>
                <w:color w:val="000000"/>
                <w:sz w:val="14"/>
                <w:szCs w:val="14"/>
                <w:lang w:eastAsia="en-NZ"/>
              </w:rPr>
              <w:t xml:space="preserve"> &amp; Associate Professor Nicola Swain</w:t>
            </w:r>
          </w:p>
        </w:tc>
      </w:tr>
      <w:tr w:rsidR="00374A71" w14:paraId="63C1CAE1" w14:textId="77777777" w:rsidTr="003C2DA5">
        <w:tblPrEx>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Ex>
        <w:trPr>
          <w:gridBefore w:val="1"/>
          <w:wBefore w:w="29" w:type="dxa"/>
        </w:trPr>
        <w:tc>
          <w:tcPr>
            <w:tcW w:w="885"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0A14D30" w14:textId="3CB69178" w:rsidR="00374A71" w:rsidRDefault="00374A71">
            <w:pPr>
              <w:spacing w:after="240"/>
              <w:rPr>
                <w:rFonts w:ascii="Verdana" w:hAnsi="Verdana"/>
                <w:color w:val="000000"/>
                <w:sz w:val="14"/>
                <w:szCs w:val="14"/>
                <w:lang w:eastAsia="en-NZ"/>
              </w:rPr>
            </w:pPr>
            <w:r>
              <w:rPr>
                <w:rFonts w:ascii="Verdana" w:hAnsi="Verdana"/>
                <w:color w:val="000000"/>
                <w:sz w:val="14"/>
                <w:szCs w:val="14"/>
                <w:lang w:eastAsia="en-NZ"/>
              </w:rPr>
              <w:t>2:</w:t>
            </w:r>
            <w:r w:rsidR="00D21E0E">
              <w:rPr>
                <w:rFonts w:ascii="Verdana" w:hAnsi="Verdana"/>
                <w:color w:val="000000"/>
                <w:sz w:val="14"/>
                <w:szCs w:val="14"/>
                <w:lang w:eastAsia="en-NZ"/>
              </w:rPr>
              <w:t>05</w:t>
            </w:r>
            <w:r>
              <w:rPr>
                <w:rFonts w:ascii="Verdana" w:hAnsi="Verdana"/>
                <w:color w:val="000000"/>
                <w:sz w:val="14"/>
                <w:szCs w:val="14"/>
                <w:lang w:eastAsia="en-NZ"/>
              </w:rPr>
              <w:t>pm</w:t>
            </w:r>
            <w:r w:rsidR="003C2DA5">
              <w:rPr>
                <w:rFonts w:ascii="Verdana" w:hAnsi="Verdana"/>
                <w:color w:val="000000"/>
                <w:sz w:val="14"/>
                <w:szCs w:val="14"/>
                <w:lang w:eastAsia="en-NZ"/>
              </w:rPr>
              <w:t>-2:35pm</w:t>
            </w:r>
          </w:p>
        </w:tc>
        <w:tc>
          <w:tcPr>
            <w:tcW w:w="1461" w:type="dxa"/>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71AF37F" w14:textId="77777777" w:rsidR="00374A71" w:rsidRDefault="00374A71">
            <w:pPr>
              <w:spacing w:after="240"/>
              <w:rPr>
                <w:rFonts w:ascii="Verdana" w:hAnsi="Verdana"/>
                <w:color w:val="000000"/>
                <w:sz w:val="14"/>
                <w:szCs w:val="14"/>
                <w:lang w:eastAsia="en-NZ"/>
              </w:rPr>
            </w:pPr>
            <w:r>
              <w:rPr>
                <w:rFonts w:ascii="Verdana" w:hAnsi="Verdana"/>
                <w:color w:val="000000"/>
                <w:sz w:val="14"/>
                <w:szCs w:val="14"/>
                <w:lang w:eastAsia="en-NZ"/>
              </w:rPr>
              <w:t>2022 FULL 11982</w:t>
            </w:r>
          </w:p>
        </w:tc>
        <w:tc>
          <w:tcPr>
            <w:tcW w:w="341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FFC066E" w14:textId="051F417F" w:rsidR="00374A71" w:rsidRDefault="00417CF1">
            <w:pPr>
              <w:spacing w:after="240"/>
              <w:rPr>
                <w:rFonts w:ascii="Verdana" w:hAnsi="Verdana"/>
                <w:color w:val="000000"/>
                <w:sz w:val="14"/>
                <w:szCs w:val="14"/>
                <w:lang w:eastAsia="en-NZ"/>
              </w:rPr>
            </w:pPr>
            <w:r w:rsidRPr="00417CF1">
              <w:rPr>
                <w:rFonts w:ascii="Verdana" w:hAnsi="Verdana"/>
                <w:color w:val="000000"/>
                <w:sz w:val="14"/>
                <w:szCs w:val="14"/>
                <w:lang w:eastAsia="en-NZ"/>
              </w:rPr>
              <w:t>SOTERIA - A Long Term Follow Up Study of Sotatercept for PAH Treatment</w:t>
            </w:r>
          </w:p>
        </w:tc>
        <w:tc>
          <w:tcPr>
            <w:tcW w:w="1536"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28FAC1E" w14:textId="63F9AB18" w:rsidR="00374A71" w:rsidRDefault="00022846">
            <w:pPr>
              <w:spacing w:after="240"/>
              <w:rPr>
                <w:rFonts w:ascii="Verdana" w:hAnsi="Verdana"/>
                <w:color w:val="000000"/>
                <w:sz w:val="14"/>
                <w:szCs w:val="14"/>
                <w:lang w:eastAsia="en-NZ"/>
              </w:rPr>
            </w:pPr>
            <w:r>
              <w:rPr>
                <w:rFonts w:ascii="Verdana" w:hAnsi="Verdana"/>
                <w:color w:val="000000"/>
                <w:sz w:val="14"/>
                <w:szCs w:val="14"/>
                <w:lang w:eastAsia="en-NZ"/>
              </w:rPr>
              <w:t>Mrs Christine Tuffery</w:t>
            </w:r>
          </w:p>
        </w:tc>
        <w:tc>
          <w:tcPr>
            <w:tcW w:w="1917" w:type="dxa"/>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CCA9BA4" w14:textId="329C9A78" w:rsidR="00374A71" w:rsidRDefault="00022846">
            <w:pPr>
              <w:spacing w:after="240"/>
              <w:rPr>
                <w:rFonts w:ascii="Verdana" w:hAnsi="Verdana"/>
                <w:color w:val="000000"/>
                <w:sz w:val="14"/>
                <w:szCs w:val="14"/>
                <w:lang w:eastAsia="en-NZ"/>
              </w:rPr>
            </w:pPr>
            <w:r>
              <w:rPr>
                <w:rFonts w:ascii="Verdana" w:hAnsi="Verdana"/>
                <w:color w:val="000000"/>
                <w:sz w:val="14"/>
                <w:szCs w:val="14"/>
                <w:lang w:eastAsia="en-NZ"/>
              </w:rPr>
              <w:t>Ms Helen Walker</w:t>
            </w:r>
            <w:r w:rsidR="00374A71">
              <w:rPr>
                <w:rFonts w:ascii="Verdana" w:hAnsi="Verdana"/>
                <w:color w:val="000000"/>
                <w:sz w:val="14"/>
                <w:szCs w:val="14"/>
                <w:lang w:eastAsia="en-NZ"/>
              </w:rPr>
              <w:t xml:space="preserve"> &amp; Associate Professor Mira Harrison-Woolrych</w:t>
            </w:r>
          </w:p>
        </w:tc>
      </w:tr>
      <w:tr w:rsidR="00374A71" w14:paraId="1B25F115" w14:textId="77777777" w:rsidTr="003C2DA5">
        <w:tblPrEx>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Ex>
        <w:trPr>
          <w:gridBefore w:val="1"/>
          <w:wBefore w:w="29" w:type="dxa"/>
        </w:trPr>
        <w:tc>
          <w:tcPr>
            <w:tcW w:w="885"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C910497" w14:textId="5C0DBA17" w:rsidR="00374A71" w:rsidRDefault="003C2DA5">
            <w:pPr>
              <w:spacing w:after="240"/>
              <w:rPr>
                <w:rFonts w:ascii="Verdana" w:hAnsi="Verdana"/>
                <w:color w:val="000000"/>
                <w:sz w:val="14"/>
                <w:szCs w:val="14"/>
                <w:lang w:eastAsia="en-NZ"/>
              </w:rPr>
            </w:pPr>
            <w:r>
              <w:rPr>
                <w:rFonts w:ascii="Verdana" w:hAnsi="Verdana"/>
                <w:color w:val="000000"/>
                <w:sz w:val="14"/>
                <w:szCs w:val="14"/>
                <w:lang w:eastAsia="en-NZ"/>
              </w:rPr>
              <w:t>2:35pm-3:05pm</w:t>
            </w:r>
          </w:p>
        </w:tc>
        <w:tc>
          <w:tcPr>
            <w:tcW w:w="1461" w:type="dxa"/>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269C916" w14:textId="77777777" w:rsidR="00374A71" w:rsidRDefault="00374A71">
            <w:pPr>
              <w:spacing w:after="240"/>
              <w:rPr>
                <w:rFonts w:ascii="Verdana" w:hAnsi="Verdana"/>
                <w:color w:val="000000"/>
                <w:sz w:val="14"/>
                <w:szCs w:val="14"/>
                <w:lang w:eastAsia="en-NZ"/>
              </w:rPr>
            </w:pPr>
            <w:r>
              <w:rPr>
                <w:rFonts w:ascii="Verdana" w:hAnsi="Verdana"/>
                <w:color w:val="000000"/>
                <w:sz w:val="14"/>
                <w:szCs w:val="14"/>
                <w:lang w:eastAsia="en-NZ"/>
              </w:rPr>
              <w:t>2022 FULL 11228</w:t>
            </w:r>
          </w:p>
        </w:tc>
        <w:tc>
          <w:tcPr>
            <w:tcW w:w="341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F53F542" w14:textId="138A678A" w:rsidR="00374A71" w:rsidRDefault="00483A7C">
            <w:pPr>
              <w:spacing w:after="240"/>
              <w:rPr>
                <w:rFonts w:ascii="Verdana" w:hAnsi="Verdana"/>
                <w:color w:val="000000"/>
                <w:sz w:val="14"/>
                <w:szCs w:val="14"/>
                <w:lang w:eastAsia="en-NZ"/>
              </w:rPr>
            </w:pPr>
            <w:r w:rsidRPr="00483A7C">
              <w:rPr>
                <w:rFonts w:ascii="Verdana" w:hAnsi="Verdana"/>
                <w:color w:val="000000"/>
                <w:sz w:val="14"/>
                <w:szCs w:val="14"/>
                <w:lang w:eastAsia="en-NZ"/>
              </w:rPr>
              <w:t>A Phase 1 study to evaluate the effect of renal</w:t>
            </w:r>
            <w:r>
              <w:rPr>
                <w:rFonts w:ascii="Verdana" w:hAnsi="Verdana"/>
                <w:color w:val="000000"/>
                <w:sz w:val="14"/>
                <w:szCs w:val="14"/>
                <w:lang w:eastAsia="en-NZ"/>
              </w:rPr>
              <w:t xml:space="preserve"> </w:t>
            </w:r>
            <w:r w:rsidRPr="00483A7C">
              <w:rPr>
                <w:rFonts w:ascii="Verdana" w:hAnsi="Verdana"/>
                <w:color w:val="000000"/>
                <w:sz w:val="14"/>
                <w:szCs w:val="14"/>
                <w:lang w:eastAsia="en-NZ"/>
              </w:rPr>
              <w:t>impairment on the pharmacokinetics of ONC201</w:t>
            </w:r>
          </w:p>
        </w:tc>
        <w:tc>
          <w:tcPr>
            <w:tcW w:w="1536"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2F4BB85" w14:textId="1FE812CC" w:rsidR="00374A71" w:rsidRDefault="00022846">
            <w:pPr>
              <w:spacing w:after="240"/>
              <w:rPr>
                <w:rFonts w:ascii="Verdana" w:hAnsi="Verdana"/>
                <w:color w:val="000000"/>
                <w:sz w:val="14"/>
                <w:szCs w:val="14"/>
                <w:lang w:eastAsia="en-NZ"/>
              </w:rPr>
            </w:pPr>
            <w:r>
              <w:rPr>
                <w:rFonts w:ascii="Verdana" w:hAnsi="Verdana"/>
                <w:color w:val="000000"/>
                <w:sz w:val="14"/>
                <w:szCs w:val="14"/>
                <w:lang w:eastAsia="en-NZ"/>
              </w:rPr>
              <w:t>Start-up Associate Sharmin Bala</w:t>
            </w:r>
          </w:p>
        </w:tc>
        <w:tc>
          <w:tcPr>
            <w:tcW w:w="1917" w:type="dxa"/>
            <w:gridSpan w:val="2"/>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1CAC64B" w14:textId="69B8C7DB" w:rsidR="00374A71" w:rsidRDefault="00022846">
            <w:pPr>
              <w:spacing w:after="240"/>
              <w:rPr>
                <w:rFonts w:ascii="Verdana" w:hAnsi="Verdana"/>
                <w:color w:val="000000"/>
                <w:sz w:val="14"/>
                <w:szCs w:val="14"/>
                <w:lang w:eastAsia="en-NZ"/>
              </w:rPr>
            </w:pPr>
            <w:r>
              <w:rPr>
                <w:rFonts w:ascii="Verdana" w:hAnsi="Verdana"/>
                <w:color w:val="000000"/>
                <w:sz w:val="14"/>
                <w:szCs w:val="14"/>
                <w:lang w:eastAsia="en-NZ"/>
              </w:rPr>
              <w:t>Mr Jonathan Darby</w:t>
            </w:r>
            <w:r w:rsidR="00374A71">
              <w:rPr>
                <w:rFonts w:ascii="Verdana" w:hAnsi="Verdana"/>
                <w:color w:val="000000"/>
                <w:sz w:val="14"/>
                <w:szCs w:val="14"/>
                <w:lang w:eastAsia="en-NZ"/>
              </w:rPr>
              <w:t xml:space="preserve"> &amp; </w:t>
            </w:r>
            <w:r>
              <w:rPr>
                <w:rFonts w:ascii="Verdana" w:hAnsi="Verdana"/>
                <w:color w:val="000000"/>
                <w:sz w:val="14"/>
                <w:szCs w:val="14"/>
                <w:lang w:eastAsia="en-NZ"/>
              </w:rPr>
              <w:t>Ms Amy Henry</w:t>
            </w:r>
          </w:p>
        </w:tc>
      </w:tr>
    </w:tbl>
    <w:p w14:paraId="751F0A0D" w14:textId="15086CD2" w:rsidR="00E24E77" w:rsidRDefault="00E24E77" w:rsidP="00E24E77">
      <w:pPr>
        <w:spacing w:before="80" w:after="80"/>
        <w:rPr>
          <w:rFonts w:cs="Arial"/>
          <w:sz w:val="24"/>
          <w:szCs w:val="24"/>
        </w:rPr>
      </w:pPr>
    </w:p>
    <w:p w14:paraId="7F436BBC" w14:textId="5888F505" w:rsidR="002967E9" w:rsidRDefault="002967E9" w:rsidP="00E24E77">
      <w:pPr>
        <w:spacing w:before="80" w:after="80"/>
        <w:rPr>
          <w:rFonts w:cs="Arial"/>
          <w:sz w:val="24"/>
          <w:szCs w:val="24"/>
        </w:rPr>
      </w:pPr>
    </w:p>
    <w:p w14:paraId="192CA60C" w14:textId="60EADD0B" w:rsidR="002967E9" w:rsidRDefault="002967E9" w:rsidP="00E24E77">
      <w:pPr>
        <w:spacing w:before="80" w:after="80"/>
        <w:rPr>
          <w:rFonts w:cs="Arial"/>
          <w:sz w:val="24"/>
          <w:szCs w:val="24"/>
        </w:rPr>
      </w:pPr>
    </w:p>
    <w:p w14:paraId="2D2EE22A" w14:textId="7AA71FB3" w:rsidR="002967E9" w:rsidRDefault="002967E9" w:rsidP="00E24E77">
      <w:pPr>
        <w:spacing w:before="80" w:after="80"/>
        <w:rPr>
          <w:rFonts w:cs="Arial"/>
          <w:sz w:val="24"/>
          <w:szCs w:val="24"/>
        </w:rPr>
      </w:pPr>
    </w:p>
    <w:p w14:paraId="787809F0" w14:textId="30223C64" w:rsidR="002967E9" w:rsidRDefault="002967E9" w:rsidP="00E24E77">
      <w:pPr>
        <w:spacing w:before="80" w:after="80"/>
        <w:rPr>
          <w:rFonts w:cs="Arial"/>
          <w:sz w:val="24"/>
          <w:szCs w:val="24"/>
        </w:rPr>
      </w:pPr>
    </w:p>
    <w:p w14:paraId="2C739A14" w14:textId="69EAAB42" w:rsidR="002967E9" w:rsidRDefault="002967E9" w:rsidP="00E24E77">
      <w:pPr>
        <w:spacing w:before="80" w:after="80"/>
        <w:rPr>
          <w:rFonts w:cs="Arial"/>
          <w:sz w:val="24"/>
          <w:szCs w:val="24"/>
        </w:rPr>
      </w:pPr>
    </w:p>
    <w:p w14:paraId="6AB8F371" w14:textId="5460288A" w:rsidR="002967E9" w:rsidRDefault="002967E9" w:rsidP="00E24E77">
      <w:pPr>
        <w:spacing w:before="80" w:after="80"/>
        <w:rPr>
          <w:rFonts w:cs="Arial"/>
          <w:sz w:val="24"/>
          <w:szCs w:val="24"/>
        </w:rPr>
      </w:pPr>
    </w:p>
    <w:p w14:paraId="080024F5" w14:textId="77777777" w:rsidR="002967E9" w:rsidRPr="007C139F" w:rsidRDefault="002967E9" w:rsidP="00E24E77">
      <w:pPr>
        <w:spacing w:before="80" w:after="80"/>
        <w:rPr>
          <w:rFonts w:cs="Arial"/>
          <w:sz w:val="24"/>
          <w:szCs w:val="24"/>
        </w:rPr>
      </w:pP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3A273A" w:rsidRPr="003A273A" w14:paraId="284C8F5D" w14:textId="77777777" w:rsidTr="005951A8">
        <w:trPr>
          <w:trHeight w:val="240"/>
        </w:trPr>
        <w:tc>
          <w:tcPr>
            <w:tcW w:w="2700" w:type="dxa"/>
            <w:shd w:val="pct12" w:color="auto" w:fill="FFFFFF"/>
            <w:vAlign w:val="center"/>
          </w:tcPr>
          <w:p w14:paraId="42D19094" w14:textId="77777777" w:rsidR="00540FF2" w:rsidRPr="003A273A" w:rsidRDefault="00540FF2" w:rsidP="004444E1">
            <w:pPr>
              <w:autoSpaceDE w:val="0"/>
              <w:autoSpaceDN w:val="0"/>
              <w:adjustRightInd w:val="0"/>
              <w:rPr>
                <w:sz w:val="16"/>
                <w:szCs w:val="16"/>
              </w:rPr>
            </w:pPr>
            <w:r w:rsidRPr="003A273A">
              <w:rPr>
                <w:b/>
                <w:sz w:val="16"/>
                <w:szCs w:val="16"/>
              </w:rPr>
              <w:lastRenderedPageBreak/>
              <w:t xml:space="preserve">Member Name </w:t>
            </w:r>
            <w:r w:rsidRPr="003A273A">
              <w:rPr>
                <w:sz w:val="16"/>
                <w:szCs w:val="16"/>
              </w:rPr>
              <w:t xml:space="preserve"> </w:t>
            </w:r>
          </w:p>
        </w:tc>
        <w:tc>
          <w:tcPr>
            <w:tcW w:w="2600" w:type="dxa"/>
            <w:shd w:val="pct12" w:color="auto" w:fill="FFFFFF"/>
            <w:vAlign w:val="center"/>
          </w:tcPr>
          <w:p w14:paraId="7CA46158" w14:textId="77777777" w:rsidR="00540FF2" w:rsidRPr="003A273A" w:rsidRDefault="00540FF2" w:rsidP="004444E1">
            <w:pPr>
              <w:autoSpaceDE w:val="0"/>
              <w:autoSpaceDN w:val="0"/>
              <w:adjustRightInd w:val="0"/>
              <w:rPr>
                <w:sz w:val="16"/>
                <w:szCs w:val="16"/>
              </w:rPr>
            </w:pPr>
            <w:r w:rsidRPr="003A273A">
              <w:rPr>
                <w:b/>
                <w:sz w:val="16"/>
                <w:szCs w:val="16"/>
              </w:rPr>
              <w:t xml:space="preserve">Member Category </w:t>
            </w:r>
            <w:r w:rsidRPr="003A273A">
              <w:rPr>
                <w:sz w:val="16"/>
                <w:szCs w:val="16"/>
              </w:rPr>
              <w:t xml:space="preserve"> </w:t>
            </w:r>
          </w:p>
        </w:tc>
        <w:tc>
          <w:tcPr>
            <w:tcW w:w="1300" w:type="dxa"/>
            <w:shd w:val="pct12" w:color="auto" w:fill="FFFFFF"/>
            <w:vAlign w:val="center"/>
          </w:tcPr>
          <w:p w14:paraId="4937562B" w14:textId="77777777" w:rsidR="00540FF2" w:rsidRPr="003A273A" w:rsidRDefault="00540FF2" w:rsidP="004444E1">
            <w:pPr>
              <w:autoSpaceDE w:val="0"/>
              <w:autoSpaceDN w:val="0"/>
              <w:adjustRightInd w:val="0"/>
              <w:rPr>
                <w:sz w:val="16"/>
                <w:szCs w:val="16"/>
              </w:rPr>
            </w:pPr>
            <w:r w:rsidRPr="003A273A">
              <w:rPr>
                <w:b/>
                <w:sz w:val="16"/>
                <w:szCs w:val="16"/>
              </w:rPr>
              <w:t xml:space="preserve">Appointed </w:t>
            </w:r>
            <w:r w:rsidRPr="003A273A">
              <w:rPr>
                <w:sz w:val="16"/>
                <w:szCs w:val="16"/>
              </w:rPr>
              <w:t xml:space="preserve"> </w:t>
            </w:r>
          </w:p>
        </w:tc>
        <w:tc>
          <w:tcPr>
            <w:tcW w:w="1200" w:type="dxa"/>
            <w:shd w:val="pct12" w:color="auto" w:fill="FFFFFF"/>
            <w:vAlign w:val="center"/>
          </w:tcPr>
          <w:p w14:paraId="6AF18A5B" w14:textId="77777777" w:rsidR="00540FF2" w:rsidRPr="003A273A" w:rsidRDefault="00540FF2" w:rsidP="004444E1">
            <w:pPr>
              <w:autoSpaceDE w:val="0"/>
              <w:autoSpaceDN w:val="0"/>
              <w:adjustRightInd w:val="0"/>
              <w:rPr>
                <w:sz w:val="16"/>
                <w:szCs w:val="16"/>
              </w:rPr>
            </w:pPr>
            <w:r w:rsidRPr="003A273A">
              <w:rPr>
                <w:b/>
                <w:sz w:val="16"/>
                <w:szCs w:val="16"/>
              </w:rPr>
              <w:t xml:space="preserve">Term Expires </w:t>
            </w:r>
            <w:r w:rsidRPr="003A273A">
              <w:rPr>
                <w:sz w:val="16"/>
                <w:szCs w:val="16"/>
              </w:rPr>
              <w:t xml:space="preserve"> </w:t>
            </w:r>
          </w:p>
        </w:tc>
        <w:tc>
          <w:tcPr>
            <w:tcW w:w="1200" w:type="dxa"/>
            <w:shd w:val="pct12" w:color="auto" w:fill="FFFFFF"/>
            <w:vAlign w:val="center"/>
          </w:tcPr>
          <w:p w14:paraId="4F55C3FD" w14:textId="77777777" w:rsidR="00540FF2" w:rsidRPr="003A273A" w:rsidRDefault="00540FF2" w:rsidP="004444E1">
            <w:pPr>
              <w:autoSpaceDE w:val="0"/>
              <w:autoSpaceDN w:val="0"/>
              <w:adjustRightInd w:val="0"/>
              <w:rPr>
                <w:sz w:val="16"/>
                <w:szCs w:val="16"/>
              </w:rPr>
            </w:pPr>
            <w:r w:rsidRPr="003A273A">
              <w:rPr>
                <w:b/>
                <w:sz w:val="16"/>
                <w:szCs w:val="16"/>
              </w:rPr>
              <w:t xml:space="preserve">Apologies? </w:t>
            </w:r>
            <w:r w:rsidRPr="003A273A">
              <w:rPr>
                <w:sz w:val="16"/>
                <w:szCs w:val="16"/>
              </w:rPr>
              <w:t xml:space="preserve"> </w:t>
            </w:r>
          </w:p>
        </w:tc>
      </w:tr>
      <w:tr w:rsidR="003A273A" w:rsidRPr="003A273A" w14:paraId="2A780D85" w14:textId="77777777" w:rsidTr="005951A8">
        <w:trPr>
          <w:trHeight w:val="280"/>
        </w:trPr>
        <w:tc>
          <w:tcPr>
            <w:tcW w:w="2700" w:type="dxa"/>
          </w:tcPr>
          <w:p w14:paraId="1C249D15" w14:textId="1328F56D" w:rsidR="00540FF2" w:rsidRPr="003A273A" w:rsidRDefault="00DB26C4" w:rsidP="004444E1">
            <w:pPr>
              <w:autoSpaceDE w:val="0"/>
              <w:autoSpaceDN w:val="0"/>
              <w:adjustRightInd w:val="0"/>
              <w:rPr>
                <w:sz w:val="16"/>
                <w:szCs w:val="16"/>
              </w:rPr>
            </w:pPr>
            <w:r w:rsidRPr="003A273A">
              <w:rPr>
                <w:sz w:val="16"/>
                <w:szCs w:val="16"/>
              </w:rPr>
              <w:t>Dr Devonie Waaka</w:t>
            </w:r>
            <w:r w:rsidR="00540FF2" w:rsidRPr="003A273A">
              <w:rPr>
                <w:sz w:val="16"/>
                <w:szCs w:val="16"/>
              </w:rPr>
              <w:t xml:space="preserve"> </w:t>
            </w:r>
          </w:p>
        </w:tc>
        <w:tc>
          <w:tcPr>
            <w:tcW w:w="2600" w:type="dxa"/>
          </w:tcPr>
          <w:p w14:paraId="43AAEE3E" w14:textId="125CE74B" w:rsidR="00540FF2" w:rsidRPr="003A273A" w:rsidRDefault="00DB26C4" w:rsidP="004444E1">
            <w:pPr>
              <w:autoSpaceDE w:val="0"/>
              <w:autoSpaceDN w:val="0"/>
              <w:adjustRightInd w:val="0"/>
              <w:rPr>
                <w:sz w:val="16"/>
                <w:szCs w:val="16"/>
              </w:rPr>
            </w:pPr>
            <w:r w:rsidRPr="003A273A">
              <w:rPr>
                <w:sz w:val="16"/>
                <w:szCs w:val="16"/>
              </w:rPr>
              <w:t>Non-Lay</w:t>
            </w:r>
          </w:p>
        </w:tc>
        <w:tc>
          <w:tcPr>
            <w:tcW w:w="1300" w:type="dxa"/>
          </w:tcPr>
          <w:p w14:paraId="0F82A288" w14:textId="5844997F" w:rsidR="00540FF2" w:rsidRPr="003A273A" w:rsidRDefault="00C54214" w:rsidP="004444E1">
            <w:pPr>
              <w:autoSpaceDE w:val="0"/>
              <w:autoSpaceDN w:val="0"/>
              <w:adjustRightInd w:val="0"/>
              <w:rPr>
                <w:sz w:val="16"/>
                <w:szCs w:val="16"/>
              </w:rPr>
            </w:pPr>
            <w:r w:rsidRPr="003A273A">
              <w:rPr>
                <w:sz w:val="16"/>
                <w:szCs w:val="16"/>
              </w:rPr>
              <w:t>18/07/2016</w:t>
            </w:r>
          </w:p>
        </w:tc>
        <w:tc>
          <w:tcPr>
            <w:tcW w:w="1200" w:type="dxa"/>
          </w:tcPr>
          <w:p w14:paraId="21A2055D" w14:textId="19D3C966" w:rsidR="00540FF2" w:rsidRPr="003A273A" w:rsidRDefault="005B3CE5" w:rsidP="004444E1">
            <w:pPr>
              <w:autoSpaceDE w:val="0"/>
              <w:autoSpaceDN w:val="0"/>
              <w:adjustRightInd w:val="0"/>
              <w:rPr>
                <w:rFonts w:cs="Arial"/>
                <w:sz w:val="16"/>
                <w:szCs w:val="16"/>
              </w:rPr>
            </w:pPr>
            <w:r w:rsidRPr="003A273A">
              <w:rPr>
                <w:rFonts w:cs="Arial"/>
                <w:sz w:val="16"/>
                <w:szCs w:val="16"/>
              </w:rPr>
              <w:t xml:space="preserve">18/07/2019 </w:t>
            </w:r>
          </w:p>
        </w:tc>
        <w:tc>
          <w:tcPr>
            <w:tcW w:w="1200" w:type="dxa"/>
          </w:tcPr>
          <w:p w14:paraId="5FB47EF9" w14:textId="77777777" w:rsidR="00540FF2" w:rsidRPr="003A273A" w:rsidRDefault="00540FF2" w:rsidP="004444E1">
            <w:pPr>
              <w:autoSpaceDE w:val="0"/>
              <w:autoSpaceDN w:val="0"/>
              <w:adjustRightInd w:val="0"/>
              <w:rPr>
                <w:sz w:val="16"/>
                <w:szCs w:val="16"/>
              </w:rPr>
            </w:pPr>
            <w:r w:rsidRPr="003A273A">
              <w:rPr>
                <w:sz w:val="16"/>
                <w:szCs w:val="16"/>
              </w:rPr>
              <w:t xml:space="preserve">Present </w:t>
            </w:r>
          </w:p>
        </w:tc>
      </w:tr>
      <w:tr w:rsidR="003A273A" w:rsidRPr="003A273A" w14:paraId="0A6CE6C5" w14:textId="77777777" w:rsidTr="005951A8">
        <w:trPr>
          <w:trHeight w:val="280"/>
        </w:trPr>
        <w:tc>
          <w:tcPr>
            <w:tcW w:w="2700" w:type="dxa"/>
          </w:tcPr>
          <w:p w14:paraId="5AAB72D8" w14:textId="7C6B9B1F" w:rsidR="00540FF2" w:rsidRPr="003A273A" w:rsidRDefault="00DB26C4" w:rsidP="004444E1">
            <w:pPr>
              <w:autoSpaceDE w:val="0"/>
              <w:autoSpaceDN w:val="0"/>
              <w:adjustRightInd w:val="0"/>
              <w:rPr>
                <w:sz w:val="16"/>
                <w:szCs w:val="16"/>
              </w:rPr>
            </w:pPr>
            <w:r w:rsidRPr="003A273A">
              <w:rPr>
                <w:sz w:val="16"/>
                <w:szCs w:val="16"/>
              </w:rPr>
              <w:t>Mrs Helen Walker</w:t>
            </w:r>
          </w:p>
        </w:tc>
        <w:tc>
          <w:tcPr>
            <w:tcW w:w="2600" w:type="dxa"/>
          </w:tcPr>
          <w:p w14:paraId="7E61A5E7" w14:textId="67CBCE77" w:rsidR="00540FF2" w:rsidRPr="003A273A" w:rsidRDefault="00FC78DB" w:rsidP="004444E1">
            <w:pPr>
              <w:autoSpaceDE w:val="0"/>
              <w:autoSpaceDN w:val="0"/>
              <w:adjustRightInd w:val="0"/>
              <w:rPr>
                <w:sz w:val="16"/>
                <w:szCs w:val="16"/>
              </w:rPr>
            </w:pPr>
            <w:r w:rsidRPr="003A273A">
              <w:rPr>
                <w:sz w:val="16"/>
                <w:szCs w:val="16"/>
              </w:rPr>
              <w:t>Lay</w:t>
            </w:r>
          </w:p>
        </w:tc>
        <w:tc>
          <w:tcPr>
            <w:tcW w:w="1300" w:type="dxa"/>
          </w:tcPr>
          <w:p w14:paraId="03267C2B" w14:textId="18ECEDE2" w:rsidR="00540FF2" w:rsidRPr="003A273A" w:rsidRDefault="007450F4" w:rsidP="004444E1">
            <w:pPr>
              <w:autoSpaceDE w:val="0"/>
              <w:autoSpaceDN w:val="0"/>
              <w:adjustRightInd w:val="0"/>
              <w:rPr>
                <w:sz w:val="16"/>
                <w:szCs w:val="16"/>
              </w:rPr>
            </w:pPr>
            <w:r w:rsidRPr="003A273A">
              <w:rPr>
                <w:sz w:val="16"/>
                <w:szCs w:val="16"/>
              </w:rPr>
              <w:t>22/05/2018</w:t>
            </w:r>
          </w:p>
        </w:tc>
        <w:tc>
          <w:tcPr>
            <w:tcW w:w="1200" w:type="dxa"/>
          </w:tcPr>
          <w:p w14:paraId="76762ACD" w14:textId="5620D6DF" w:rsidR="00540FF2" w:rsidRPr="003A273A" w:rsidRDefault="000F7D41" w:rsidP="004444E1">
            <w:pPr>
              <w:autoSpaceDE w:val="0"/>
              <w:autoSpaceDN w:val="0"/>
              <w:adjustRightInd w:val="0"/>
              <w:rPr>
                <w:sz w:val="16"/>
                <w:szCs w:val="16"/>
              </w:rPr>
            </w:pPr>
            <w:r w:rsidRPr="003A273A">
              <w:rPr>
                <w:sz w:val="16"/>
                <w:szCs w:val="16"/>
              </w:rPr>
              <w:t xml:space="preserve">22/05/2020 </w:t>
            </w:r>
          </w:p>
        </w:tc>
        <w:tc>
          <w:tcPr>
            <w:tcW w:w="1200" w:type="dxa"/>
          </w:tcPr>
          <w:p w14:paraId="2E54E89F" w14:textId="38DD6574" w:rsidR="00540FF2" w:rsidRPr="003A273A" w:rsidRDefault="00FA2334" w:rsidP="004444E1">
            <w:pPr>
              <w:autoSpaceDE w:val="0"/>
              <w:autoSpaceDN w:val="0"/>
              <w:adjustRightInd w:val="0"/>
              <w:rPr>
                <w:sz w:val="16"/>
                <w:szCs w:val="16"/>
              </w:rPr>
            </w:pPr>
            <w:r w:rsidRPr="003A273A">
              <w:rPr>
                <w:sz w:val="16"/>
                <w:szCs w:val="16"/>
              </w:rPr>
              <w:t>Present</w:t>
            </w:r>
          </w:p>
        </w:tc>
      </w:tr>
      <w:tr w:rsidR="003A273A" w:rsidRPr="003A273A" w14:paraId="3386597C" w14:textId="77777777" w:rsidTr="005951A8">
        <w:trPr>
          <w:trHeight w:val="280"/>
        </w:trPr>
        <w:tc>
          <w:tcPr>
            <w:tcW w:w="2700" w:type="dxa"/>
          </w:tcPr>
          <w:p w14:paraId="0EDDC03A" w14:textId="60BD76C9" w:rsidR="00540FF2" w:rsidRPr="003A273A" w:rsidRDefault="0039019C" w:rsidP="004444E1">
            <w:pPr>
              <w:autoSpaceDE w:val="0"/>
              <w:autoSpaceDN w:val="0"/>
              <w:adjustRightInd w:val="0"/>
              <w:rPr>
                <w:sz w:val="16"/>
                <w:szCs w:val="16"/>
              </w:rPr>
            </w:pPr>
            <w:r w:rsidRPr="003A273A">
              <w:rPr>
                <w:sz w:val="16"/>
                <w:szCs w:val="16"/>
              </w:rPr>
              <w:t>M</w:t>
            </w:r>
            <w:r w:rsidR="00FA2334" w:rsidRPr="003A273A">
              <w:rPr>
                <w:sz w:val="16"/>
                <w:szCs w:val="16"/>
              </w:rPr>
              <w:t>r Jon</w:t>
            </w:r>
            <w:r w:rsidR="00D93CFB" w:rsidRPr="003A273A">
              <w:rPr>
                <w:sz w:val="16"/>
                <w:szCs w:val="16"/>
              </w:rPr>
              <w:t>a</w:t>
            </w:r>
            <w:r w:rsidR="00FA2334" w:rsidRPr="003A273A">
              <w:rPr>
                <w:sz w:val="16"/>
                <w:szCs w:val="16"/>
              </w:rPr>
              <w:t>than Darby</w:t>
            </w:r>
          </w:p>
        </w:tc>
        <w:tc>
          <w:tcPr>
            <w:tcW w:w="2600" w:type="dxa"/>
          </w:tcPr>
          <w:p w14:paraId="6C242E6F" w14:textId="213229DE" w:rsidR="00540FF2" w:rsidRPr="003A273A" w:rsidRDefault="004276D1" w:rsidP="004444E1">
            <w:pPr>
              <w:autoSpaceDE w:val="0"/>
              <w:autoSpaceDN w:val="0"/>
              <w:adjustRightInd w:val="0"/>
              <w:rPr>
                <w:sz w:val="16"/>
                <w:szCs w:val="16"/>
              </w:rPr>
            </w:pPr>
            <w:r w:rsidRPr="003A273A">
              <w:rPr>
                <w:sz w:val="16"/>
                <w:szCs w:val="16"/>
              </w:rPr>
              <w:t>Lay</w:t>
            </w:r>
          </w:p>
        </w:tc>
        <w:tc>
          <w:tcPr>
            <w:tcW w:w="1300" w:type="dxa"/>
          </w:tcPr>
          <w:p w14:paraId="43164F76" w14:textId="0AC63D42" w:rsidR="00540FF2" w:rsidRPr="003A273A" w:rsidRDefault="00DE6037" w:rsidP="004444E1">
            <w:pPr>
              <w:autoSpaceDE w:val="0"/>
              <w:autoSpaceDN w:val="0"/>
              <w:adjustRightInd w:val="0"/>
              <w:rPr>
                <w:rFonts w:cs="Arial"/>
                <w:sz w:val="16"/>
                <w:szCs w:val="16"/>
              </w:rPr>
            </w:pPr>
            <w:r w:rsidRPr="003A273A">
              <w:rPr>
                <w:rFonts w:cs="Arial"/>
                <w:sz w:val="16"/>
                <w:szCs w:val="16"/>
              </w:rPr>
              <w:t>13/08/2021</w:t>
            </w:r>
          </w:p>
        </w:tc>
        <w:tc>
          <w:tcPr>
            <w:tcW w:w="1200" w:type="dxa"/>
          </w:tcPr>
          <w:p w14:paraId="49F33483" w14:textId="2AD17322" w:rsidR="00540FF2" w:rsidRPr="003A273A" w:rsidRDefault="004A0164" w:rsidP="004444E1">
            <w:pPr>
              <w:autoSpaceDE w:val="0"/>
              <w:autoSpaceDN w:val="0"/>
              <w:adjustRightInd w:val="0"/>
              <w:rPr>
                <w:rFonts w:cs="Arial"/>
                <w:sz w:val="16"/>
                <w:szCs w:val="16"/>
              </w:rPr>
            </w:pPr>
            <w:r w:rsidRPr="003A273A">
              <w:rPr>
                <w:rFonts w:cs="Arial"/>
                <w:sz w:val="16"/>
                <w:szCs w:val="16"/>
              </w:rPr>
              <w:t>13/08/2024</w:t>
            </w:r>
          </w:p>
        </w:tc>
        <w:tc>
          <w:tcPr>
            <w:tcW w:w="1200" w:type="dxa"/>
          </w:tcPr>
          <w:p w14:paraId="12326CD8" w14:textId="77777777" w:rsidR="00540FF2" w:rsidRPr="003A273A" w:rsidRDefault="00540FF2" w:rsidP="004444E1">
            <w:pPr>
              <w:autoSpaceDE w:val="0"/>
              <w:autoSpaceDN w:val="0"/>
              <w:adjustRightInd w:val="0"/>
              <w:rPr>
                <w:sz w:val="16"/>
                <w:szCs w:val="16"/>
              </w:rPr>
            </w:pPr>
            <w:r w:rsidRPr="003A273A">
              <w:rPr>
                <w:sz w:val="16"/>
                <w:szCs w:val="16"/>
              </w:rPr>
              <w:t xml:space="preserve">Present </w:t>
            </w:r>
          </w:p>
        </w:tc>
      </w:tr>
      <w:tr w:rsidR="003A273A" w:rsidRPr="003A273A" w14:paraId="347ADCAA" w14:textId="77777777" w:rsidTr="005951A8">
        <w:trPr>
          <w:trHeight w:val="280"/>
        </w:trPr>
        <w:tc>
          <w:tcPr>
            <w:tcW w:w="2700" w:type="dxa"/>
          </w:tcPr>
          <w:p w14:paraId="4423BAAB" w14:textId="5E38E4CC" w:rsidR="00540FF2" w:rsidRPr="003A273A" w:rsidRDefault="0039019C" w:rsidP="004444E1">
            <w:pPr>
              <w:autoSpaceDE w:val="0"/>
              <w:autoSpaceDN w:val="0"/>
              <w:adjustRightInd w:val="0"/>
              <w:rPr>
                <w:sz w:val="16"/>
                <w:szCs w:val="16"/>
              </w:rPr>
            </w:pPr>
            <w:r w:rsidRPr="003A273A">
              <w:rPr>
                <w:sz w:val="16"/>
                <w:szCs w:val="16"/>
              </w:rPr>
              <w:t xml:space="preserve">Mr </w:t>
            </w:r>
            <w:r w:rsidR="00D93CFB" w:rsidRPr="003A273A">
              <w:rPr>
                <w:sz w:val="16"/>
                <w:szCs w:val="16"/>
              </w:rPr>
              <w:t>Anthony Fallon</w:t>
            </w:r>
            <w:r w:rsidR="00540FF2" w:rsidRPr="003A273A">
              <w:rPr>
                <w:sz w:val="16"/>
                <w:szCs w:val="16"/>
              </w:rPr>
              <w:t xml:space="preserve"> </w:t>
            </w:r>
          </w:p>
        </w:tc>
        <w:tc>
          <w:tcPr>
            <w:tcW w:w="2600" w:type="dxa"/>
          </w:tcPr>
          <w:p w14:paraId="29BD1D0C" w14:textId="62907520" w:rsidR="00540FF2" w:rsidRPr="003A273A" w:rsidRDefault="004276D1" w:rsidP="004444E1">
            <w:pPr>
              <w:autoSpaceDE w:val="0"/>
              <w:autoSpaceDN w:val="0"/>
              <w:adjustRightInd w:val="0"/>
              <w:rPr>
                <w:sz w:val="16"/>
                <w:szCs w:val="16"/>
              </w:rPr>
            </w:pPr>
            <w:r w:rsidRPr="003A273A">
              <w:rPr>
                <w:sz w:val="16"/>
                <w:szCs w:val="16"/>
              </w:rPr>
              <w:t>Lay</w:t>
            </w:r>
          </w:p>
        </w:tc>
        <w:tc>
          <w:tcPr>
            <w:tcW w:w="1300" w:type="dxa"/>
          </w:tcPr>
          <w:p w14:paraId="5710108D" w14:textId="513366B5" w:rsidR="00540FF2" w:rsidRPr="003A273A" w:rsidRDefault="00D80F20" w:rsidP="004444E1">
            <w:pPr>
              <w:autoSpaceDE w:val="0"/>
              <w:autoSpaceDN w:val="0"/>
              <w:adjustRightInd w:val="0"/>
              <w:rPr>
                <w:rFonts w:cs="Arial"/>
                <w:sz w:val="16"/>
                <w:szCs w:val="16"/>
              </w:rPr>
            </w:pPr>
            <w:r w:rsidRPr="003A273A">
              <w:rPr>
                <w:rFonts w:cs="Arial"/>
                <w:sz w:val="16"/>
                <w:szCs w:val="16"/>
              </w:rPr>
              <w:t xml:space="preserve">13/08/2021 </w:t>
            </w:r>
          </w:p>
        </w:tc>
        <w:tc>
          <w:tcPr>
            <w:tcW w:w="1200" w:type="dxa"/>
          </w:tcPr>
          <w:p w14:paraId="1E57DE19" w14:textId="5687221D" w:rsidR="00540FF2" w:rsidRPr="003A273A" w:rsidRDefault="00F75944" w:rsidP="004444E1">
            <w:pPr>
              <w:autoSpaceDE w:val="0"/>
              <w:autoSpaceDN w:val="0"/>
              <w:adjustRightInd w:val="0"/>
              <w:rPr>
                <w:rFonts w:cs="Arial"/>
                <w:sz w:val="16"/>
                <w:szCs w:val="16"/>
              </w:rPr>
            </w:pPr>
            <w:r w:rsidRPr="003A273A">
              <w:rPr>
                <w:rFonts w:cs="Arial"/>
                <w:sz w:val="16"/>
                <w:szCs w:val="16"/>
              </w:rPr>
              <w:t>13/08/2024</w:t>
            </w:r>
          </w:p>
        </w:tc>
        <w:tc>
          <w:tcPr>
            <w:tcW w:w="1200" w:type="dxa"/>
          </w:tcPr>
          <w:p w14:paraId="2BF015A3" w14:textId="77777777" w:rsidR="00540FF2" w:rsidRPr="003A273A" w:rsidRDefault="00540FF2" w:rsidP="004444E1">
            <w:pPr>
              <w:autoSpaceDE w:val="0"/>
              <w:autoSpaceDN w:val="0"/>
              <w:adjustRightInd w:val="0"/>
              <w:rPr>
                <w:sz w:val="16"/>
                <w:szCs w:val="16"/>
              </w:rPr>
            </w:pPr>
            <w:r w:rsidRPr="003A273A">
              <w:rPr>
                <w:sz w:val="16"/>
                <w:szCs w:val="16"/>
              </w:rPr>
              <w:t xml:space="preserve">Present </w:t>
            </w:r>
          </w:p>
        </w:tc>
      </w:tr>
      <w:tr w:rsidR="003A273A" w:rsidRPr="003A273A" w14:paraId="5CB38276" w14:textId="77777777" w:rsidTr="005951A8">
        <w:trPr>
          <w:trHeight w:val="280"/>
        </w:trPr>
        <w:tc>
          <w:tcPr>
            <w:tcW w:w="2700" w:type="dxa"/>
          </w:tcPr>
          <w:p w14:paraId="2C3E690E" w14:textId="61C7EC89" w:rsidR="00BF39B6" w:rsidRPr="003A273A" w:rsidRDefault="00333544" w:rsidP="004444E1">
            <w:pPr>
              <w:autoSpaceDE w:val="0"/>
              <w:autoSpaceDN w:val="0"/>
              <w:adjustRightInd w:val="0"/>
              <w:rPr>
                <w:sz w:val="16"/>
                <w:szCs w:val="16"/>
              </w:rPr>
            </w:pPr>
            <w:r w:rsidRPr="003A273A">
              <w:rPr>
                <w:sz w:val="16"/>
                <w:szCs w:val="16"/>
              </w:rPr>
              <w:t>A</w:t>
            </w:r>
            <w:r w:rsidR="00A315BD" w:rsidRPr="003A273A">
              <w:rPr>
                <w:sz w:val="16"/>
                <w:szCs w:val="16"/>
              </w:rPr>
              <w:t>/</w:t>
            </w:r>
            <w:r w:rsidRPr="003A273A">
              <w:rPr>
                <w:sz w:val="16"/>
                <w:szCs w:val="16"/>
              </w:rPr>
              <w:t>Prof Mira Harrison-Woolrych</w:t>
            </w:r>
          </w:p>
        </w:tc>
        <w:tc>
          <w:tcPr>
            <w:tcW w:w="2600" w:type="dxa"/>
          </w:tcPr>
          <w:p w14:paraId="715104E4" w14:textId="5A6EEF19" w:rsidR="00BF39B6" w:rsidRPr="003A273A" w:rsidRDefault="00A315BD" w:rsidP="004444E1">
            <w:pPr>
              <w:autoSpaceDE w:val="0"/>
              <w:autoSpaceDN w:val="0"/>
              <w:adjustRightInd w:val="0"/>
              <w:rPr>
                <w:sz w:val="16"/>
                <w:szCs w:val="16"/>
              </w:rPr>
            </w:pPr>
            <w:r w:rsidRPr="003A273A">
              <w:rPr>
                <w:sz w:val="16"/>
                <w:szCs w:val="16"/>
              </w:rPr>
              <w:t>Non-Lay</w:t>
            </w:r>
          </w:p>
        </w:tc>
        <w:tc>
          <w:tcPr>
            <w:tcW w:w="1300" w:type="dxa"/>
          </w:tcPr>
          <w:p w14:paraId="4C35919E" w14:textId="2CE9D052" w:rsidR="00BF39B6" w:rsidRPr="003A273A" w:rsidRDefault="00965169" w:rsidP="004444E1">
            <w:pPr>
              <w:autoSpaceDE w:val="0"/>
              <w:autoSpaceDN w:val="0"/>
              <w:adjustRightInd w:val="0"/>
              <w:rPr>
                <w:rFonts w:cs="Arial"/>
                <w:sz w:val="16"/>
                <w:szCs w:val="16"/>
              </w:rPr>
            </w:pPr>
            <w:r w:rsidRPr="003A273A">
              <w:rPr>
                <w:rFonts w:cs="Arial"/>
                <w:sz w:val="16"/>
                <w:szCs w:val="16"/>
              </w:rPr>
              <w:t xml:space="preserve">28/06/2019 </w:t>
            </w:r>
          </w:p>
        </w:tc>
        <w:tc>
          <w:tcPr>
            <w:tcW w:w="1200" w:type="dxa"/>
          </w:tcPr>
          <w:p w14:paraId="3E203EBA" w14:textId="2FD4E3EB" w:rsidR="00BF39B6" w:rsidRPr="003A273A" w:rsidRDefault="008110A6" w:rsidP="004444E1">
            <w:pPr>
              <w:autoSpaceDE w:val="0"/>
              <w:autoSpaceDN w:val="0"/>
              <w:adjustRightInd w:val="0"/>
              <w:rPr>
                <w:rFonts w:cs="Arial"/>
                <w:sz w:val="16"/>
                <w:szCs w:val="16"/>
              </w:rPr>
            </w:pPr>
            <w:r w:rsidRPr="003A273A">
              <w:rPr>
                <w:rFonts w:cs="Arial"/>
                <w:sz w:val="16"/>
                <w:szCs w:val="16"/>
              </w:rPr>
              <w:t xml:space="preserve">28/06/2020 </w:t>
            </w:r>
          </w:p>
        </w:tc>
        <w:tc>
          <w:tcPr>
            <w:tcW w:w="1200" w:type="dxa"/>
          </w:tcPr>
          <w:p w14:paraId="761347B9" w14:textId="3351595D" w:rsidR="00BF39B6" w:rsidRPr="003A273A" w:rsidRDefault="00A973BF" w:rsidP="004444E1">
            <w:pPr>
              <w:autoSpaceDE w:val="0"/>
              <w:autoSpaceDN w:val="0"/>
              <w:adjustRightInd w:val="0"/>
              <w:rPr>
                <w:sz w:val="16"/>
                <w:szCs w:val="16"/>
              </w:rPr>
            </w:pPr>
            <w:r w:rsidRPr="003A273A">
              <w:rPr>
                <w:sz w:val="16"/>
                <w:szCs w:val="16"/>
              </w:rPr>
              <w:t>Present</w:t>
            </w:r>
          </w:p>
        </w:tc>
      </w:tr>
      <w:tr w:rsidR="003A273A" w:rsidRPr="003A273A" w14:paraId="4B52FA23" w14:textId="77777777" w:rsidTr="005951A8">
        <w:trPr>
          <w:trHeight w:val="280"/>
        </w:trPr>
        <w:tc>
          <w:tcPr>
            <w:tcW w:w="2700" w:type="dxa"/>
          </w:tcPr>
          <w:p w14:paraId="6870466A" w14:textId="034DBDDC" w:rsidR="00540FF2" w:rsidRPr="003A273A" w:rsidRDefault="00A315BD" w:rsidP="004444E1">
            <w:pPr>
              <w:autoSpaceDE w:val="0"/>
              <w:autoSpaceDN w:val="0"/>
              <w:adjustRightInd w:val="0"/>
              <w:rPr>
                <w:sz w:val="16"/>
                <w:szCs w:val="16"/>
              </w:rPr>
            </w:pPr>
            <w:r w:rsidRPr="003A273A">
              <w:rPr>
                <w:sz w:val="16"/>
                <w:szCs w:val="16"/>
              </w:rPr>
              <w:t>Mr Dominic Fitchett</w:t>
            </w:r>
          </w:p>
        </w:tc>
        <w:tc>
          <w:tcPr>
            <w:tcW w:w="2600" w:type="dxa"/>
          </w:tcPr>
          <w:p w14:paraId="364A367C" w14:textId="526B0636" w:rsidR="00540FF2" w:rsidRPr="003A273A" w:rsidRDefault="004276D1" w:rsidP="004444E1">
            <w:pPr>
              <w:autoSpaceDE w:val="0"/>
              <w:autoSpaceDN w:val="0"/>
              <w:adjustRightInd w:val="0"/>
              <w:rPr>
                <w:sz w:val="16"/>
                <w:szCs w:val="16"/>
              </w:rPr>
            </w:pPr>
            <w:r w:rsidRPr="003A273A">
              <w:rPr>
                <w:sz w:val="16"/>
                <w:szCs w:val="16"/>
              </w:rPr>
              <w:t>Lay</w:t>
            </w:r>
          </w:p>
        </w:tc>
        <w:tc>
          <w:tcPr>
            <w:tcW w:w="1300" w:type="dxa"/>
          </w:tcPr>
          <w:p w14:paraId="5819150D" w14:textId="2AF42F40" w:rsidR="00540FF2" w:rsidRPr="003A273A" w:rsidRDefault="00E87F96" w:rsidP="004444E1">
            <w:pPr>
              <w:autoSpaceDE w:val="0"/>
              <w:autoSpaceDN w:val="0"/>
              <w:adjustRightInd w:val="0"/>
              <w:rPr>
                <w:rFonts w:cs="Arial"/>
                <w:sz w:val="16"/>
                <w:szCs w:val="16"/>
              </w:rPr>
            </w:pPr>
            <w:r w:rsidRPr="003A273A">
              <w:rPr>
                <w:rFonts w:cs="Arial"/>
                <w:sz w:val="16"/>
                <w:szCs w:val="16"/>
              </w:rPr>
              <w:t xml:space="preserve">05/07/2019 </w:t>
            </w:r>
          </w:p>
        </w:tc>
        <w:tc>
          <w:tcPr>
            <w:tcW w:w="1200" w:type="dxa"/>
          </w:tcPr>
          <w:p w14:paraId="5549840A" w14:textId="6F1C8D6A" w:rsidR="00540FF2" w:rsidRPr="003A273A" w:rsidRDefault="00683B04" w:rsidP="004444E1">
            <w:pPr>
              <w:autoSpaceDE w:val="0"/>
              <w:autoSpaceDN w:val="0"/>
              <w:adjustRightInd w:val="0"/>
              <w:rPr>
                <w:rFonts w:cs="Arial"/>
                <w:sz w:val="16"/>
                <w:szCs w:val="16"/>
              </w:rPr>
            </w:pPr>
            <w:r w:rsidRPr="003A273A">
              <w:rPr>
                <w:rFonts w:cs="Arial"/>
                <w:sz w:val="16"/>
                <w:szCs w:val="16"/>
              </w:rPr>
              <w:t xml:space="preserve">05/07/2022 </w:t>
            </w:r>
          </w:p>
        </w:tc>
        <w:tc>
          <w:tcPr>
            <w:tcW w:w="1200" w:type="dxa"/>
          </w:tcPr>
          <w:p w14:paraId="005B5831" w14:textId="77777777" w:rsidR="00540FF2" w:rsidRPr="003A273A" w:rsidRDefault="00540FF2" w:rsidP="004444E1">
            <w:pPr>
              <w:autoSpaceDE w:val="0"/>
              <w:autoSpaceDN w:val="0"/>
              <w:adjustRightInd w:val="0"/>
              <w:rPr>
                <w:sz w:val="16"/>
                <w:szCs w:val="16"/>
              </w:rPr>
            </w:pPr>
            <w:r w:rsidRPr="003A273A">
              <w:rPr>
                <w:sz w:val="16"/>
                <w:szCs w:val="16"/>
              </w:rPr>
              <w:t xml:space="preserve">Present </w:t>
            </w:r>
          </w:p>
        </w:tc>
      </w:tr>
      <w:tr w:rsidR="003A273A" w:rsidRPr="003A273A" w14:paraId="575F6B13" w14:textId="77777777" w:rsidTr="005951A8">
        <w:trPr>
          <w:trHeight w:val="280"/>
        </w:trPr>
        <w:tc>
          <w:tcPr>
            <w:tcW w:w="2700" w:type="dxa"/>
          </w:tcPr>
          <w:p w14:paraId="72BB6506" w14:textId="4629861E" w:rsidR="00BF39B6" w:rsidRPr="003A273A" w:rsidRDefault="00BF39B6" w:rsidP="004444E1">
            <w:pPr>
              <w:autoSpaceDE w:val="0"/>
              <w:autoSpaceDN w:val="0"/>
              <w:adjustRightInd w:val="0"/>
              <w:rPr>
                <w:sz w:val="16"/>
                <w:szCs w:val="16"/>
              </w:rPr>
            </w:pPr>
            <w:r w:rsidRPr="003A273A">
              <w:rPr>
                <w:sz w:val="16"/>
                <w:szCs w:val="16"/>
              </w:rPr>
              <w:t>M</w:t>
            </w:r>
            <w:r w:rsidR="00A315BD" w:rsidRPr="003A273A">
              <w:rPr>
                <w:sz w:val="16"/>
                <w:szCs w:val="16"/>
              </w:rPr>
              <w:t>s Amy Henry</w:t>
            </w:r>
          </w:p>
        </w:tc>
        <w:tc>
          <w:tcPr>
            <w:tcW w:w="2600" w:type="dxa"/>
          </w:tcPr>
          <w:p w14:paraId="1A1F986F" w14:textId="56D6C616" w:rsidR="00BF39B6" w:rsidRPr="003A273A" w:rsidRDefault="004722FA" w:rsidP="004444E1">
            <w:pPr>
              <w:autoSpaceDE w:val="0"/>
              <w:autoSpaceDN w:val="0"/>
              <w:adjustRightInd w:val="0"/>
              <w:rPr>
                <w:sz w:val="16"/>
                <w:szCs w:val="16"/>
              </w:rPr>
            </w:pPr>
            <w:r w:rsidRPr="003A273A">
              <w:rPr>
                <w:sz w:val="16"/>
                <w:szCs w:val="16"/>
              </w:rPr>
              <w:t>Non-</w:t>
            </w:r>
            <w:r w:rsidR="004276D1" w:rsidRPr="003A273A">
              <w:rPr>
                <w:sz w:val="16"/>
                <w:szCs w:val="16"/>
              </w:rPr>
              <w:t>Lay</w:t>
            </w:r>
          </w:p>
        </w:tc>
        <w:tc>
          <w:tcPr>
            <w:tcW w:w="1300" w:type="dxa"/>
          </w:tcPr>
          <w:p w14:paraId="49279A8A" w14:textId="3356EEBD" w:rsidR="00BF39B6" w:rsidRPr="003A273A" w:rsidRDefault="00DB3B2E" w:rsidP="004444E1">
            <w:pPr>
              <w:autoSpaceDE w:val="0"/>
              <w:autoSpaceDN w:val="0"/>
              <w:adjustRightInd w:val="0"/>
              <w:rPr>
                <w:rFonts w:cs="Arial"/>
                <w:sz w:val="16"/>
                <w:szCs w:val="16"/>
              </w:rPr>
            </w:pPr>
            <w:r w:rsidRPr="003A273A">
              <w:rPr>
                <w:rFonts w:cs="Arial"/>
                <w:sz w:val="16"/>
                <w:szCs w:val="16"/>
              </w:rPr>
              <w:t>13/08/2021</w:t>
            </w:r>
          </w:p>
        </w:tc>
        <w:tc>
          <w:tcPr>
            <w:tcW w:w="1200" w:type="dxa"/>
          </w:tcPr>
          <w:p w14:paraId="0F606D2A" w14:textId="16D59A39" w:rsidR="00BF39B6" w:rsidRPr="003A273A" w:rsidRDefault="00FE3BA4" w:rsidP="004444E1">
            <w:pPr>
              <w:autoSpaceDE w:val="0"/>
              <w:autoSpaceDN w:val="0"/>
              <w:adjustRightInd w:val="0"/>
              <w:rPr>
                <w:rFonts w:cs="Arial"/>
                <w:sz w:val="16"/>
                <w:szCs w:val="16"/>
              </w:rPr>
            </w:pPr>
            <w:r w:rsidRPr="003A273A">
              <w:rPr>
                <w:rFonts w:cs="Arial"/>
                <w:sz w:val="16"/>
                <w:szCs w:val="16"/>
              </w:rPr>
              <w:t>13/08/2024</w:t>
            </w:r>
          </w:p>
        </w:tc>
        <w:tc>
          <w:tcPr>
            <w:tcW w:w="1200" w:type="dxa"/>
          </w:tcPr>
          <w:p w14:paraId="01488D3F" w14:textId="11C06259" w:rsidR="00BF39B6" w:rsidRPr="003A273A" w:rsidRDefault="00A973BF" w:rsidP="004444E1">
            <w:pPr>
              <w:autoSpaceDE w:val="0"/>
              <w:autoSpaceDN w:val="0"/>
              <w:adjustRightInd w:val="0"/>
              <w:rPr>
                <w:sz w:val="16"/>
                <w:szCs w:val="16"/>
              </w:rPr>
            </w:pPr>
            <w:r w:rsidRPr="003A273A">
              <w:rPr>
                <w:sz w:val="16"/>
                <w:szCs w:val="16"/>
              </w:rPr>
              <w:t>Present</w:t>
            </w:r>
          </w:p>
        </w:tc>
      </w:tr>
      <w:tr w:rsidR="003A273A" w:rsidRPr="003A273A" w14:paraId="1238FE30" w14:textId="77777777" w:rsidTr="005951A8">
        <w:trPr>
          <w:trHeight w:val="280"/>
        </w:trPr>
        <w:tc>
          <w:tcPr>
            <w:tcW w:w="2700" w:type="dxa"/>
          </w:tcPr>
          <w:p w14:paraId="4952DC3E" w14:textId="0B7DE69D" w:rsidR="00540FF2" w:rsidRPr="003A273A" w:rsidRDefault="00A315BD" w:rsidP="004444E1">
            <w:pPr>
              <w:autoSpaceDE w:val="0"/>
              <w:autoSpaceDN w:val="0"/>
              <w:adjustRightInd w:val="0"/>
              <w:rPr>
                <w:sz w:val="16"/>
                <w:szCs w:val="16"/>
              </w:rPr>
            </w:pPr>
            <w:r w:rsidRPr="003A273A">
              <w:rPr>
                <w:sz w:val="16"/>
                <w:szCs w:val="16"/>
              </w:rPr>
              <w:t>A/Prof</w:t>
            </w:r>
            <w:r w:rsidR="004722FA" w:rsidRPr="003A273A">
              <w:rPr>
                <w:sz w:val="16"/>
                <w:szCs w:val="16"/>
              </w:rPr>
              <w:t xml:space="preserve"> Nicola Swain</w:t>
            </w:r>
          </w:p>
        </w:tc>
        <w:tc>
          <w:tcPr>
            <w:tcW w:w="2600" w:type="dxa"/>
          </w:tcPr>
          <w:p w14:paraId="0AD82259" w14:textId="2D449B71" w:rsidR="00540FF2" w:rsidRPr="003A273A" w:rsidRDefault="004276D1" w:rsidP="004444E1">
            <w:pPr>
              <w:autoSpaceDE w:val="0"/>
              <w:autoSpaceDN w:val="0"/>
              <w:adjustRightInd w:val="0"/>
              <w:rPr>
                <w:sz w:val="16"/>
                <w:szCs w:val="16"/>
              </w:rPr>
            </w:pPr>
            <w:r w:rsidRPr="003A273A">
              <w:rPr>
                <w:sz w:val="16"/>
                <w:szCs w:val="16"/>
              </w:rPr>
              <w:t>Non-Lay</w:t>
            </w:r>
          </w:p>
        </w:tc>
        <w:tc>
          <w:tcPr>
            <w:tcW w:w="1300" w:type="dxa"/>
          </w:tcPr>
          <w:p w14:paraId="20AA726C" w14:textId="4ECDA0A7" w:rsidR="00540FF2" w:rsidRPr="003A273A" w:rsidRDefault="00F163A3" w:rsidP="004444E1">
            <w:pPr>
              <w:autoSpaceDE w:val="0"/>
              <w:autoSpaceDN w:val="0"/>
              <w:adjustRightInd w:val="0"/>
              <w:rPr>
                <w:rFonts w:cs="Arial"/>
                <w:sz w:val="16"/>
                <w:szCs w:val="16"/>
              </w:rPr>
            </w:pPr>
            <w:r w:rsidRPr="003A273A">
              <w:rPr>
                <w:rFonts w:cs="Arial"/>
                <w:sz w:val="16"/>
                <w:szCs w:val="16"/>
              </w:rPr>
              <w:t>22/12/2021</w:t>
            </w:r>
          </w:p>
        </w:tc>
        <w:tc>
          <w:tcPr>
            <w:tcW w:w="1200" w:type="dxa"/>
          </w:tcPr>
          <w:p w14:paraId="45F454A7" w14:textId="6A530D24" w:rsidR="00540FF2" w:rsidRPr="003A273A" w:rsidRDefault="006C3C5D" w:rsidP="004444E1">
            <w:pPr>
              <w:autoSpaceDE w:val="0"/>
              <w:autoSpaceDN w:val="0"/>
              <w:adjustRightInd w:val="0"/>
              <w:rPr>
                <w:sz w:val="16"/>
                <w:szCs w:val="16"/>
              </w:rPr>
            </w:pPr>
            <w:r w:rsidRPr="003A273A">
              <w:rPr>
                <w:rFonts w:cs="Arial"/>
                <w:sz w:val="16"/>
                <w:szCs w:val="16"/>
              </w:rPr>
              <w:t>22/12/2024</w:t>
            </w:r>
          </w:p>
        </w:tc>
        <w:tc>
          <w:tcPr>
            <w:tcW w:w="1200" w:type="dxa"/>
          </w:tcPr>
          <w:p w14:paraId="49606615" w14:textId="77777777" w:rsidR="00540FF2" w:rsidRPr="003A273A" w:rsidRDefault="00540FF2" w:rsidP="004444E1">
            <w:pPr>
              <w:autoSpaceDE w:val="0"/>
              <w:autoSpaceDN w:val="0"/>
              <w:adjustRightInd w:val="0"/>
              <w:rPr>
                <w:sz w:val="16"/>
                <w:szCs w:val="16"/>
              </w:rPr>
            </w:pPr>
            <w:r w:rsidRPr="003A273A">
              <w:rPr>
                <w:sz w:val="16"/>
                <w:szCs w:val="16"/>
              </w:rPr>
              <w:t xml:space="preserve">Present </w:t>
            </w:r>
          </w:p>
        </w:tc>
      </w:tr>
    </w:tbl>
    <w:p w14:paraId="174883F0" w14:textId="77777777" w:rsidR="00E24E77" w:rsidRPr="007C139F" w:rsidRDefault="00E24E77" w:rsidP="00B37D44">
      <w:pPr>
        <w:pStyle w:val="Heading2"/>
      </w:pPr>
      <w:r w:rsidRPr="007C139F">
        <w:br w:type="page"/>
      </w:r>
      <w:r w:rsidRPr="007C139F">
        <w:lastRenderedPageBreak/>
        <w:t>Welcome</w:t>
      </w:r>
    </w:p>
    <w:p w14:paraId="53FA5E23" w14:textId="77777777" w:rsidR="00E24E77" w:rsidRPr="007C139F" w:rsidRDefault="00E24E77" w:rsidP="00E24E77">
      <w:r w:rsidRPr="007C139F">
        <w:t xml:space="preserve"> </w:t>
      </w:r>
    </w:p>
    <w:p w14:paraId="46FA3749" w14:textId="4C46B9B5" w:rsidR="00E24E77" w:rsidRPr="007C139F" w:rsidRDefault="00E24E77" w:rsidP="00204AC4">
      <w:pPr>
        <w:spacing w:before="80" w:after="80"/>
        <w:rPr>
          <w:rFonts w:cs="Arial"/>
          <w:color w:val="33CCCC"/>
          <w:szCs w:val="22"/>
        </w:rPr>
      </w:pPr>
      <w:r w:rsidRPr="007C139F">
        <w:rPr>
          <w:rFonts w:cs="Arial"/>
          <w:szCs w:val="22"/>
        </w:rPr>
        <w:t>The Chair opened the meeting a</w:t>
      </w:r>
      <w:r w:rsidR="00BF39B6" w:rsidRPr="007C139F">
        <w:rPr>
          <w:rFonts w:cs="Arial"/>
          <w:szCs w:val="22"/>
        </w:rPr>
        <w:t>t 1</w:t>
      </w:r>
      <w:r w:rsidR="000E7EC0" w:rsidRPr="007C139F">
        <w:rPr>
          <w:rFonts w:cs="Arial"/>
          <w:szCs w:val="22"/>
        </w:rPr>
        <w:t>0</w:t>
      </w:r>
      <w:r w:rsidR="00BF39B6" w:rsidRPr="007C139F">
        <w:rPr>
          <w:rFonts w:cs="Arial"/>
          <w:szCs w:val="22"/>
        </w:rPr>
        <w:t>am</w:t>
      </w:r>
      <w:r w:rsidRPr="007C139F">
        <w:rPr>
          <w:rFonts w:cs="Arial"/>
          <w:color w:val="33CCCC"/>
          <w:szCs w:val="22"/>
        </w:rPr>
        <w:t xml:space="preserve"> </w:t>
      </w:r>
      <w:r w:rsidRPr="007C139F">
        <w:rPr>
          <w:rFonts w:cs="Arial"/>
          <w:szCs w:val="22"/>
        </w:rPr>
        <w:t>and welcomed Committee members</w:t>
      </w:r>
      <w:r w:rsidR="00BF39B6" w:rsidRPr="007C139F">
        <w:rPr>
          <w:rFonts w:cs="Arial"/>
          <w:szCs w:val="22"/>
        </w:rPr>
        <w:t>.</w:t>
      </w:r>
    </w:p>
    <w:p w14:paraId="0827CBCE" w14:textId="77777777" w:rsidR="00E24E77" w:rsidRPr="007C139F" w:rsidRDefault="00E24E77" w:rsidP="00E24E77"/>
    <w:p w14:paraId="310F00B5" w14:textId="454F98BB" w:rsidR="00E24E77" w:rsidRPr="007C139F" w:rsidRDefault="00E24E77" w:rsidP="00204AC4">
      <w:pPr>
        <w:spacing w:before="80" w:after="80"/>
        <w:rPr>
          <w:rFonts w:cs="Arial"/>
          <w:color w:val="33CCCC"/>
          <w:szCs w:val="22"/>
        </w:rPr>
      </w:pPr>
      <w:r w:rsidRPr="007C139F">
        <w:rPr>
          <w:rFonts w:cs="Arial"/>
          <w:szCs w:val="22"/>
        </w:rPr>
        <w:t xml:space="preserve">The Chair noted that it would be necessary to co-opt members of other HDECs in accordance with the </w:t>
      </w:r>
      <w:r w:rsidR="00E758A7" w:rsidRPr="007C139F">
        <w:rPr>
          <w:rFonts w:cs="Arial"/>
          <w:szCs w:val="22"/>
        </w:rPr>
        <w:t>Standard Operating Procedures</w:t>
      </w:r>
      <w:r w:rsidRPr="007C139F">
        <w:rPr>
          <w:rFonts w:cs="Arial"/>
          <w:szCs w:val="22"/>
        </w:rPr>
        <w:t xml:space="preserve">. </w:t>
      </w:r>
      <w:r w:rsidR="00E70B17" w:rsidRPr="007C139F">
        <w:rPr>
          <w:rFonts w:cs="Arial"/>
          <w:szCs w:val="22"/>
        </w:rPr>
        <w:t>Mr Jonath</w:t>
      </w:r>
      <w:r w:rsidR="0087316C" w:rsidRPr="007C139F">
        <w:rPr>
          <w:rFonts w:cs="Arial"/>
          <w:szCs w:val="22"/>
        </w:rPr>
        <w:t>a</w:t>
      </w:r>
      <w:r w:rsidR="00E70B17" w:rsidRPr="007C139F">
        <w:rPr>
          <w:rFonts w:cs="Arial"/>
          <w:szCs w:val="22"/>
        </w:rPr>
        <w:t xml:space="preserve">n Darby and Mrs Helen Walker </w:t>
      </w:r>
      <w:r w:rsidR="00AA79BD" w:rsidRPr="007C139F">
        <w:rPr>
          <w:rFonts w:cs="Arial"/>
          <w:szCs w:val="22"/>
        </w:rPr>
        <w:t xml:space="preserve">were co-opted by the Chair </w:t>
      </w:r>
      <w:r w:rsidRPr="007C139F">
        <w:rPr>
          <w:rFonts w:cs="Arial"/>
          <w:szCs w:val="22"/>
        </w:rPr>
        <w:t>as members of the Committee for the duration of the meeting.</w:t>
      </w:r>
    </w:p>
    <w:p w14:paraId="279AE7E9" w14:textId="77777777" w:rsidR="00E24E77" w:rsidRPr="007C139F" w:rsidRDefault="00E24E77" w:rsidP="00E24E77"/>
    <w:p w14:paraId="7CBFAC68" w14:textId="77777777" w:rsidR="00E24E77" w:rsidRPr="007C139F" w:rsidRDefault="00E24E77" w:rsidP="00E24E77">
      <w:r w:rsidRPr="007C139F">
        <w:t xml:space="preserve">The Chair noted that the meeting was quorate. </w:t>
      </w:r>
    </w:p>
    <w:p w14:paraId="60461F05" w14:textId="77777777" w:rsidR="00E24E77" w:rsidRPr="007C139F" w:rsidRDefault="00E24E77" w:rsidP="00E24E77"/>
    <w:p w14:paraId="7D20EBCA" w14:textId="77777777" w:rsidR="00E24E77" w:rsidRPr="007C139F" w:rsidRDefault="00E24E77" w:rsidP="00E24E77">
      <w:r w:rsidRPr="007C139F">
        <w:t>The Committee noted and agreed the agenda for the meeting.</w:t>
      </w:r>
    </w:p>
    <w:p w14:paraId="73029094" w14:textId="77777777" w:rsidR="00E24E77" w:rsidRPr="007C139F" w:rsidRDefault="00E24E77" w:rsidP="00E24E77"/>
    <w:p w14:paraId="447162B2" w14:textId="77777777" w:rsidR="00D324AA" w:rsidRPr="007C139F" w:rsidRDefault="00D324AA" w:rsidP="00B37D44">
      <w:pPr>
        <w:pStyle w:val="Heading2"/>
      </w:pPr>
      <w:r w:rsidRPr="007C139F">
        <w:t>Confirmation of previous minutes</w:t>
      </w:r>
    </w:p>
    <w:p w14:paraId="4CE413EA" w14:textId="77777777" w:rsidR="00D324AA" w:rsidRPr="007C139F" w:rsidRDefault="00D324AA" w:rsidP="00D324AA"/>
    <w:p w14:paraId="64DCDC43" w14:textId="040C3535" w:rsidR="00D324AA" w:rsidRPr="007C139F" w:rsidRDefault="00D324AA" w:rsidP="00D324AA">
      <w:r w:rsidRPr="007C139F">
        <w:t xml:space="preserve">The minutes of the meeting </w:t>
      </w:r>
      <w:r w:rsidRPr="00606FA3">
        <w:t xml:space="preserve">of </w:t>
      </w:r>
      <w:r w:rsidR="00606FA3" w:rsidRPr="00606FA3">
        <w:rPr>
          <w:rFonts w:cs="Arial"/>
          <w:szCs w:val="22"/>
        </w:rPr>
        <w:t xml:space="preserve">8 February 2022 </w:t>
      </w:r>
      <w:r w:rsidRPr="007C139F">
        <w:t>were confirmed.</w:t>
      </w:r>
    </w:p>
    <w:p w14:paraId="07FAD188" w14:textId="77777777" w:rsidR="00D324AA" w:rsidRPr="007C139F" w:rsidRDefault="00D324AA" w:rsidP="00D324AA">
      <w:pPr>
        <w:rPr>
          <w:color w:val="FF0000"/>
        </w:rPr>
      </w:pPr>
    </w:p>
    <w:p w14:paraId="3C45040E" w14:textId="77777777" w:rsidR="00D324AA" w:rsidRPr="007C139F" w:rsidRDefault="00D324AA" w:rsidP="00E24E77"/>
    <w:p w14:paraId="3EB96906" w14:textId="77777777" w:rsidR="00D324AA" w:rsidRPr="007C139F" w:rsidRDefault="00D324AA" w:rsidP="00540FF2"/>
    <w:p w14:paraId="69FEE025" w14:textId="77777777" w:rsidR="00E24E77" w:rsidRPr="007C139F" w:rsidRDefault="00E24E77" w:rsidP="00E24E77"/>
    <w:p w14:paraId="71E9EAE4" w14:textId="77777777" w:rsidR="00E24E77" w:rsidRPr="007C139F" w:rsidRDefault="00E24E77" w:rsidP="00E24E77"/>
    <w:p w14:paraId="35E52BE8" w14:textId="77777777" w:rsidR="00E24E77" w:rsidRPr="007C139F" w:rsidRDefault="00540FF2" w:rsidP="00B37D44">
      <w:pPr>
        <w:pStyle w:val="Heading2"/>
      </w:pPr>
      <w:r w:rsidRPr="007C139F">
        <w:br w:type="page"/>
      </w:r>
      <w:r w:rsidR="00E24E77" w:rsidRPr="007C139F">
        <w:lastRenderedPageBreak/>
        <w:t xml:space="preserve">New applications </w:t>
      </w:r>
    </w:p>
    <w:p w14:paraId="33D23F85" w14:textId="77777777" w:rsidR="00E24E77" w:rsidRPr="007C139F"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0FF2" w:rsidRPr="007C139F" w14:paraId="750A99D0" w14:textId="77777777" w:rsidTr="00540FF2">
        <w:trPr>
          <w:trHeight w:val="280"/>
        </w:trPr>
        <w:tc>
          <w:tcPr>
            <w:tcW w:w="966" w:type="dxa"/>
            <w:tcBorders>
              <w:top w:val="nil"/>
              <w:left w:val="nil"/>
              <w:bottom w:val="nil"/>
              <w:right w:val="nil"/>
            </w:tcBorders>
          </w:tcPr>
          <w:p w14:paraId="23DB9BCC" w14:textId="77777777" w:rsidR="00540FF2" w:rsidRPr="007C139F" w:rsidRDefault="00540FF2" w:rsidP="004444E1">
            <w:pPr>
              <w:autoSpaceDE w:val="0"/>
              <w:autoSpaceDN w:val="0"/>
              <w:adjustRightInd w:val="0"/>
            </w:pPr>
            <w:r w:rsidRPr="007C139F">
              <w:rPr>
                <w:b/>
              </w:rPr>
              <w:t xml:space="preserve">1 </w:t>
            </w:r>
            <w:r w:rsidRPr="007C139F">
              <w:t xml:space="preserve"> </w:t>
            </w:r>
          </w:p>
        </w:tc>
        <w:tc>
          <w:tcPr>
            <w:tcW w:w="2575" w:type="dxa"/>
            <w:tcBorders>
              <w:top w:val="nil"/>
              <w:left w:val="nil"/>
              <w:bottom w:val="nil"/>
              <w:right w:val="nil"/>
            </w:tcBorders>
          </w:tcPr>
          <w:p w14:paraId="3AF4A9B7" w14:textId="77777777" w:rsidR="00540FF2" w:rsidRPr="007C139F" w:rsidRDefault="00540FF2" w:rsidP="004444E1">
            <w:pPr>
              <w:autoSpaceDE w:val="0"/>
              <w:autoSpaceDN w:val="0"/>
              <w:adjustRightInd w:val="0"/>
            </w:pPr>
            <w:r w:rsidRPr="007C139F">
              <w:rPr>
                <w:b/>
              </w:rPr>
              <w:t xml:space="preserve">Ethics ref: </w:t>
            </w:r>
            <w:r w:rsidRPr="007C139F">
              <w:t xml:space="preserve"> </w:t>
            </w:r>
          </w:p>
        </w:tc>
        <w:tc>
          <w:tcPr>
            <w:tcW w:w="6459" w:type="dxa"/>
            <w:tcBorders>
              <w:top w:val="nil"/>
              <w:left w:val="nil"/>
              <w:bottom w:val="nil"/>
              <w:right w:val="nil"/>
            </w:tcBorders>
          </w:tcPr>
          <w:p w14:paraId="571FABB1" w14:textId="5DD6BEF2" w:rsidR="00540FF2" w:rsidRPr="007C139F" w:rsidRDefault="001F25C4" w:rsidP="004444E1">
            <w:pPr>
              <w:autoSpaceDE w:val="0"/>
              <w:autoSpaceDN w:val="0"/>
              <w:adjustRightInd w:val="0"/>
            </w:pPr>
            <w:r w:rsidRPr="007C139F">
              <w:rPr>
                <w:b/>
              </w:rPr>
              <w:t>202</w:t>
            </w:r>
            <w:r w:rsidR="00E40ED6" w:rsidRPr="007C139F">
              <w:rPr>
                <w:b/>
              </w:rPr>
              <w:t>2</w:t>
            </w:r>
            <w:r w:rsidRPr="007C139F">
              <w:rPr>
                <w:b/>
              </w:rPr>
              <w:t xml:space="preserve"> FULL 11</w:t>
            </w:r>
            <w:r w:rsidR="005D399B" w:rsidRPr="007C139F">
              <w:rPr>
                <w:b/>
              </w:rPr>
              <w:t>814</w:t>
            </w:r>
          </w:p>
        </w:tc>
      </w:tr>
      <w:tr w:rsidR="00540FF2" w:rsidRPr="007C139F" w14:paraId="51C5EA3B" w14:textId="77777777" w:rsidTr="00540FF2">
        <w:trPr>
          <w:trHeight w:val="280"/>
        </w:trPr>
        <w:tc>
          <w:tcPr>
            <w:tcW w:w="966" w:type="dxa"/>
            <w:tcBorders>
              <w:top w:val="nil"/>
              <w:left w:val="nil"/>
              <w:bottom w:val="nil"/>
              <w:right w:val="nil"/>
            </w:tcBorders>
          </w:tcPr>
          <w:p w14:paraId="32BBABB6" w14:textId="77777777" w:rsidR="00540FF2" w:rsidRPr="007C139F" w:rsidRDefault="00540FF2" w:rsidP="004444E1">
            <w:pPr>
              <w:autoSpaceDE w:val="0"/>
              <w:autoSpaceDN w:val="0"/>
              <w:adjustRightInd w:val="0"/>
            </w:pPr>
            <w:r w:rsidRPr="007C139F">
              <w:t xml:space="preserve"> </w:t>
            </w:r>
          </w:p>
        </w:tc>
        <w:tc>
          <w:tcPr>
            <w:tcW w:w="2575" w:type="dxa"/>
            <w:tcBorders>
              <w:top w:val="nil"/>
              <w:left w:val="nil"/>
              <w:bottom w:val="nil"/>
              <w:right w:val="nil"/>
            </w:tcBorders>
          </w:tcPr>
          <w:p w14:paraId="64B7355D" w14:textId="77777777" w:rsidR="00540FF2" w:rsidRPr="007C139F" w:rsidRDefault="00540FF2" w:rsidP="004444E1">
            <w:pPr>
              <w:autoSpaceDE w:val="0"/>
              <w:autoSpaceDN w:val="0"/>
              <w:adjustRightInd w:val="0"/>
            </w:pPr>
            <w:r w:rsidRPr="007C139F">
              <w:t xml:space="preserve">Title: </w:t>
            </w:r>
          </w:p>
        </w:tc>
        <w:tc>
          <w:tcPr>
            <w:tcW w:w="6459" w:type="dxa"/>
            <w:tcBorders>
              <w:top w:val="nil"/>
              <w:left w:val="nil"/>
              <w:bottom w:val="nil"/>
              <w:right w:val="nil"/>
            </w:tcBorders>
          </w:tcPr>
          <w:p w14:paraId="3E6A3582" w14:textId="77777777" w:rsidR="005D399B" w:rsidRPr="007C139F" w:rsidRDefault="005D399B" w:rsidP="005D399B">
            <w:pPr>
              <w:autoSpaceDE w:val="0"/>
              <w:autoSpaceDN w:val="0"/>
              <w:adjustRightInd w:val="0"/>
            </w:pPr>
            <w:r w:rsidRPr="007C139F">
              <w:t>VT-1001: A Study of VERVE-101 in Patients with</w:t>
            </w:r>
          </w:p>
          <w:p w14:paraId="0B938B94" w14:textId="77777777" w:rsidR="005D399B" w:rsidRPr="007C139F" w:rsidRDefault="005D399B" w:rsidP="005D399B">
            <w:pPr>
              <w:autoSpaceDE w:val="0"/>
              <w:autoSpaceDN w:val="0"/>
              <w:adjustRightInd w:val="0"/>
            </w:pPr>
            <w:r w:rsidRPr="007C139F">
              <w:t>Heterozygous Familial Hypercholesterolemia,</w:t>
            </w:r>
          </w:p>
          <w:p w14:paraId="365E6DF4" w14:textId="77777777" w:rsidR="005D399B" w:rsidRPr="007C139F" w:rsidRDefault="005D399B" w:rsidP="005D399B">
            <w:pPr>
              <w:autoSpaceDE w:val="0"/>
              <w:autoSpaceDN w:val="0"/>
              <w:adjustRightInd w:val="0"/>
            </w:pPr>
            <w:r w:rsidRPr="007C139F">
              <w:t>Atherosclerotic Cardiovascular Disease, and</w:t>
            </w:r>
          </w:p>
          <w:p w14:paraId="63871F3A" w14:textId="5FAD0487" w:rsidR="00540FF2" w:rsidRPr="007C139F" w:rsidRDefault="005D399B" w:rsidP="005D399B">
            <w:pPr>
              <w:autoSpaceDE w:val="0"/>
              <w:autoSpaceDN w:val="0"/>
              <w:adjustRightInd w:val="0"/>
            </w:pPr>
            <w:r w:rsidRPr="007C139F">
              <w:t>Uncontrolled Hypercholesterolemia</w:t>
            </w:r>
          </w:p>
        </w:tc>
      </w:tr>
      <w:tr w:rsidR="00540FF2" w:rsidRPr="007C139F" w14:paraId="4BC82A67" w14:textId="77777777" w:rsidTr="00540FF2">
        <w:trPr>
          <w:trHeight w:val="280"/>
        </w:trPr>
        <w:tc>
          <w:tcPr>
            <w:tcW w:w="966" w:type="dxa"/>
            <w:tcBorders>
              <w:top w:val="nil"/>
              <w:left w:val="nil"/>
              <w:bottom w:val="nil"/>
              <w:right w:val="nil"/>
            </w:tcBorders>
          </w:tcPr>
          <w:p w14:paraId="30B7C46F" w14:textId="77777777" w:rsidR="00540FF2" w:rsidRPr="007C139F" w:rsidRDefault="00540FF2" w:rsidP="004444E1">
            <w:pPr>
              <w:autoSpaceDE w:val="0"/>
              <w:autoSpaceDN w:val="0"/>
              <w:adjustRightInd w:val="0"/>
            </w:pPr>
            <w:r w:rsidRPr="007C139F">
              <w:t xml:space="preserve"> </w:t>
            </w:r>
          </w:p>
        </w:tc>
        <w:tc>
          <w:tcPr>
            <w:tcW w:w="2575" w:type="dxa"/>
            <w:tcBorders>
              <w:top w:val="nil"/>
              <w:left w:val="nil"/>
              <w:bottom w:val="nil"/>
              <w:right w:val="nil"/>
            </w:tcBorders>
          </w:tcPr>
          <w:p w14:paraId="14F7987D" w14:textId="77777777" w:rsidR="00540FF2" w:rsidRPr="007C139F" w:rsidRDefault="00540FF2" w:rsidP="004444E1">
            <w:pPr>
              <w:autoSpaceDE w:val="0"/>
              <w:autoSpaceDN w:val="0"/>
              <w:adjustRightInd w:val="0"/>
            </w:pPr>
            <w:r w:rsidRPr="007C139F">
              <w:t xml:space="preserve">Principal Investigator: </w:t>
            </w:r>
          </w:p>
        </w:tc>
        <w:tc>
          <w:tcPr>
            <w:tcW w:w="6459" w:type="dxa"/>
            <w:tcBorders>
              <w:top w:val="nil"/>
              <w:left w:val="nil"/>
              <w:bottom w:val="nil"/>
              <w:right w:val="nil"/>
            </w:tcBorders>
          </w:tcPr>
          <w:p w14:paraId="79A1B5CB" w14:textId="4571FD77" w:rsidR="00540FF2" w:rsidRPr="007C139F" w:rsidRDefault="0009018E" w:rsidP="004F7B17">
            <w:pPr>
              <w:autoSpaceDE w:val="0"/>
              <w:autoSpaceDN w:val="0"/>
              <w:adjustRightInd w:val="0"/>
            </w:pPr>
            <w:r w:rsidRPr="007C139F">
              <w:t>Dr Patrick Gladding</w:t>
            </w:r>
          </w:p>
        </w:tc>
      </w:tr>
      <w:tr w:rsidR="00540FF2" w:rsidRPr="007C139F" w14:paraId="0AA67BBF" w14:textId="77777777" w:rsidTr="00540FF2">
        <w:trPr>
          <w:trHeight w:val="280"/>
        </w:trPr>
        <w:tc>
          <w:tcPr>
            <w:tcW w:w="966" w:type="dxa"/>
            <w:tcBorders>
              <w:top w:val="nil"/>
              <w:left w:val="nil"/>
              <w:bottom w:val="nil"/>
              <w:right w:val="nil"/>
            </w:tcBorders>
          </w:tcPr>
          <w:p w14:paraId="590F7C6C" w14:textId="77777777" w:rsidR="00540FF2" w:rsidRPr="007C139F" w:rsidRDefault="00540FF2" w:rsidP="004444E1">
            <w:pPr>
              <w:autoSpaceDE w:val="0"/>
              <w:autoSpaceDN w:val="0"/>
              <w:adjustRightInd w:val="0"/>
            </w:pPr>
            <w:r w:rsidRPr="007C139F">
              <w:t xml:space="preserve"> </w:t>
            </w:r>
          </w:p>
        </w:tc>
        <w:tc>
          <w:tcPr>
            <w:tcW w:w="2575" w:type="dxa"/>
            <w:tcBorders>
              <w:top w:val="nil"/>
              <w:left w:val="nil"/>
              <w:bottom w:val="nil"/>
              <w:right w:val="nil"/>
            </w:tcBorders>
          </w:tcPr>
          <w:p w14:paraId="42250E41" w14:textId="77777777" w:rsidR="00540FF2" w:rsidRPr="007C139F" w:rsidRDefault="00540FF2" w:rsidP="004444E1">
            <w:pPr>
              <w:autoSpaceDE w:val="0"/>
              <w:autoSpaceDN w:val="0"/>
              <w:adjustRightInd w:val="0"/>
            </w:pPr>
            <w:r w:rsidRPr="007C139F">
              <w:t xml:space="preserve">Sponsor: </w:t>
            </w:r>
          </w:p>
        </w:tc>
        <w:tc>
          <w:tcPr>
            <w:tcW w:w="6459" w:type="dxa"/>
            <w:tcBorders>
              <w:top w:val="nil"/>
              <w:left w:val="nil"/>
              <w:bottom w:val="nil"/>
              <w:right w:val="nil"/>
            </w:tcBorders>
          </w:tcPr>
          <w:p w14:paraId="22A0B758" w14:textId="6E45120C" w:rsidR="00540FF2" w:rsidRPr="007C139F" w:rsidRDefault="003B5523" w:rsidP="004444E1">
            <w:pPr>
              <w:autoSpaceDE w:val="0"/>
              <w:autoSpaceDN w:val="0"/>
              <w:adjustRightInd w:val="0"/>
            </w:pPr>
            <w:r>
              <w:t>VERVE</w:t>
            </w:r>
          </w:p>
        </w:tc>
      </w:tr>
      <w:tr w:rsidR="00540FF2" w:rsidRPr="007C139F" w14:paraId="1910390C" w14:textId="77777777" w:rsidTr="00540FF2">
        <w:trPr>
          <w:trHeight w:val="280"/>
        </w:trPr>
        <w:tc>
          <w:tcPr>
            <w:tcW w:w="966" w:type="dxa"/>
            <w:tcBorders>
              <w:top w:val="nil"/>
              <w:left w:val="nil"/>
              <w:bottom w:val="nil"/>
              <w:right w:val="nil"/>
            </w:tcBorders>
          </w:tcPr>
          <w:p w14:paraId="2FE5FA85" w14:textId="77777777" w:rsidR="00540FF2" w:rsidRPr="007C139F" w:rsidRDefault="00540FF2" w:rsidP="004444E1">
            <w:pPr>
              <w:autoSpaceDE w:val="0"/>
              <w:autoSpaceDN w:val="0"/>
              <w:adjustRightInd w:val="0"/>
            </w:pPr>
            <w:r w:rsidRPr="007C139F">
              <w:t xml:space="preserve"> </w:t>
            </w:r>
          </w:p>
        </w:tc>
        <w:tc>
          <w:tcPr>
            <w:tcW w:w="2575" w:type="dxa"/>
            <w:tcBorders>
              <w:top w:val="nil"/>
              <w:left w:val="nil"/>
              <w:bottom w:val="nil"/>
              <w:right w:val="nil"/>
            </w:tcBorders>
          </w:tcPr>
          <w:p w14:paraId="24C899A2" w14:textId="77777777" w:rsidR="00540FF2" w:rsidRPr="007C139F" w:rsidRDefault="00540FF2" w:rsidP="004444E1">
            <w:pPr>
              <w:autoSpaceDE w:val="0"/>
              <w:autoSpaceDN w:val="0"/>
              <w:adjustRightInd w:val="0"/>
            </w:pPr>
            <w:r w:rsidRPr="007C139F">
              <w:t xml:space="preserve">Clock Start Date: </w:t>
            </w:r>
          </w:p>
        </w:tc>
        <w:tc>
          <w:tcPr>
            <w:tcW w:w="6459" w:type="dxa"/>
            <w:tcBorders>
              <w:top w:val="nil"/>
              <w:left w:val="nil"/>
              <w:bottom w:val="nil"/>
              <w:right w:val="nil"/>
            </w:tcBorders>
          </w:tcPr>
          <w:p w14:paraId="3EBAA31C" w14:textId="0E90A023" w:rsidR="00540FF2" w:rsidRPr="007C139F" w:rsidRDefault="000469BB" w:rsidP="004444E1">
            <w:pPr>
              <w:autoSpaceDE w:val="0"/>
              <w:autoSpaceDN w:val="0"/>
              <w:adjustRightInd w:val="0"/>
            </w:pPr>
            <w:r>
              <w:t>28 February 2022</w:t>
            </w:r>
            <w:r w:rsidR="00540FF2" w:rsidRPr="007C139F">
              <w:t xml:space="preserve"> </w:t>
            </w:r>
          </w:p>
        </w:tc>
      </w:tr>
    </w:tbl>
    <w:p w14:paraId="1E694CF7" w14:textId="77777777" w:rsidR="00E24E77" w:rsidRPr="007C139F" w:rsidRDefault="00E24E77" w:rsidP="00E24E77"/>
    <w:p w14:paraId="2362C6C5" w14:textId="77777777" w:rsidR="00EB7C6F" w:rsidRPr="007C139F" w:rsidRDefault="00EB7C6F" w:rsidP="00EB7C6F">
      <w:pPr>
        <w:autoSpaceDE w:val="0"/>
        <w:autoSpaceDN w:val="0"/>
        <w:adjustRightInd w:val="0"/>
        <w:rPr>
          <w:sz w:val="20"/>
        </w:rPr>
      </w:pPr>
      <w:r w:rsidRPr="007C139F">
        <w:rPr>
          <w:rFonts w:cs="Arial"/>
          <w:szCs w:val="22"/>
        </w:rPr>
        <w:t xml:space="preserve">Dr Patrick Gladding, Courtney Rowse, Professor Ed Gane, Dr Andrew </w:t>
      </w:r>
      <w:proofErr w:type="gramStart"/>
      <w:r w:rsidRPr="007C139F">
        <w:rPr>
          <w:rFonts w:cs="Arial"/>
          <w:szCs w:val="22"/>
        </w:rPr>
        <w:t>Bellinger</w:t>
      </w:r>
      <w:proofErr w:type="gramEnd"/>
      <w:r w:rsidRPr="007C139F">
        <w:rPr>
          <w:rFonts w:cs="Arial"/>
          <w:szCs w:val="22"/>
        </w:rPr>
        <w:t xml:space="preserve"> and Dr Scott Vafai </w:t>
      </w:r>
      <w:r w:rsidRPr="007C139F">
        <w:t>were present via videoconference for discussion of this application.</w:t>
      </w:r>
    </w:p>
    <w:p w14:paraId="1F703368" w14:textId="77777777" w:rsidR="00EB7C6F" w:rsidRPr="007C139F" w:rsidRDefault="00EB7C6F" w:rsidP="00EB7C6F">
      <w:pPr>
        <w:rPr>
          <w:u w:val="single"/>
        </w:rPr>
      </w:pPr>
    </w:p>
    <w:p w14:paraId="2E70ED55" w14:textId="77777777" w:rsidR="00EB7C6F" w:rsidRPr="007C139F" w:rsidRDefault="00EB7C6F" w:rsidP="00EB7C6F">
      <w:pPr>
        <w:pStyle w:val="Headingbold"/>
      </w:pPr>
      <w:r w:rsidRPr="007C139F">
        <w:t>Potential conflicts of interest</w:t>
      </w:r>
    </w:p>
    <w:p w14:paraId="3D4D9378" w14:textId="77777777" w:rsidR="00EB7C6F" w:rsidRPr="007C139F" w:rsidRDefault="00EB7C6F" w:rsidP="00EB7C6F">
      <w:pPr>
        <w:rPr>
          <w:b/>
        </w:rPr>
      </w:pPr>
    </w:p>
    <w:p w14:paraId="641F4845" w14:textId="77777777" w:rsidR="00EB7C6F" w:rsidRPr="007C139F" w:rsidRDefault="00EB7C6F" w:rsidP="00EB7C6F">
      <w:r w:rsidRPr="007C139F">
        <w:t>The Chair asked members to declare any potential conflicts of interest related to this application.</w:t>
      </w:r>
    </w:p>
    <w:p w14:paraId="1F246B91" w14:textId="77777777" w:rsidR="00EB7C6F" w:rsidRPr="007C139F" w:rsidRDefault="00EB7C6F" w:rsidP="00EB7C6F"/>
    <w:p w14:paraId="533F4DC0" w14:textId="77777777" w:rsidR="00EB7C6F" w:rsidRPr="007C139F" w:rsidRDefault="00EB7C6F" w:rsidP="00EB7C6F">
      <w:r w:rsidRPr="007C139F">
        <w:t>No potential conflicts of interest related to this application were declared by any member.</w:t>
      </w:r>
    </w:p>
    <w:p w14:paraId="3E96A1CE" w14:textId="77777777" w:rsidR="00EB7C6F" w:rsidRPr="007C139F" w:rsidRDefault="00EB7C6F" w:rsidP="00EB7C6F"/>
    <w:p w14:paraId="33CA3A9F" w14:textId="77777777" w:rsidR="00EB7C6F" w:rsidRPr="007C139F" w:rsidRDefault="00EB7C6F" w:rsidP="00EB7C6F"/>
    <w:p w14:paraId="7037B6FB" w14:textId="77777777" w:rsidR="00EB7C6F" w:rsidRPr="007C139F" w:rsidRDefault="00EB7C6F" w:rsidP="00EB7C6F">
      <w:pPr>
        <w:pStyle w:val="Headingbold"/>
      </w:pPr>
      <w:r w:rsidRPr="007C139F">
        <w:t>Summary of Study</w:t>
      </w:r>
    </w:p>
    <w:p w14:paraId="2473B77E" w14:textId="77777777" w:rsidR="00EB7C6F" w:rsidRPr="007C139F" w:rsidRDefault="00EB7C6F" w:rsidP="00EB7C6F">
      <w:pPr>
        <w:rPr>
          <w:u w:val="single"/>
        </w:rPr>
      </w:pPr>
    </w:p>
    <w:p w14:paraId="06531D71" w14:textId="0D5A3C98" w:rsidR="00EB7C6F" w:rsidRPr="007C139F" w:rsidRDefault="0011414B" w:rsidP="00171200">
      <w:pPr>
        <w:numPr>
          <w:ilvl w:val="0"/>
          <w:numId w:val="3"/>
        </w:numPr>
        <w:contextualSpacing/>
      </w:pPr>
      <w:r w:rsidRPr="007C139F">
        <w:t xml:space="preserve">The study aims to assess the safety of VERVE-101 </w:t>
      </w:r>
      <w:r w:rsidR="00171200" w:rsidRPr="007C139F">
        <w:t>in various patients effected by HeFH, ASCVD, and uncontrolled hypercholesterolemia, and to observe the pharmacokinetics and ability of VERVE-101 to lower LDL-C and PCSK9 levels in the blood.</w:t>
      </w:r>
      <w:r w:rsidR="00EB7C6F" w:rsidRPr="007C139F">
        <w:t xml:space="preserve"> </w:t>
      </w:r>
    </w:p>
    <w:p w14:paraId="3D9D2229" w14:textId="77777777" w:rsidR="00EB7C6F" w:rsidRPr="007C139F" w:rsidRDefault="00EB7C6F" w:rsidP="00EB7C6F">
      <w:pPr>
        <w:autoSpaceDE w:val="0"/>
        <w:autoSpaceDN w:val="0"/>
        <w:adjustRightInd w:val="0"/>
      </w:pPr>
    </w:p>
    <w:p w14:paraId="50345BE1" w14:textId="77777777" w:rsidR="00EB7C6F" w:rsidRPr="007C139F" w:rsidRDefault="00EB7C6F" w:rsidP="00EB7C6F">
      <w:pPr>
        <w:pStyle w:val="Headingbold"/>
      </w:pPr>
      <w:r w:rsidRPr="007C139F">
        <w:t xml:space="preserve">Summary of resolved ethical issues </w:t>
      </w:r>
    </w:p>
    <w:p w14:paraId="03B5B08B" w14:textId="77777777" w:rsidR="00EB7C6F" w:rsidRPr="007C139F" w:rsidRDefault="00EB7C6F" w:rsidP="00EB7C6F">
      <w:pPr>
        <w:rPr>
          <w:u w:val="single"/>
        </w:rPr>
      </w:pPr>
    </w:p>
    <w:p w14:paraId="6C4263E4" w14:textId="77777777" w:rsidR="00EB7C6F" w:rsidRPr="007C139F" w:rsidRDefault="00EB7C6F" w:rsidP="00EB7C6F">
      <w:r w:rsidRPr="007C139F">
        <w:t>The main ethical issues considered by the Committee and addressed by the Researcher are as follows.</w:t>
      </w:r>
    </w:p>
    <w:p w14:paraId="49FEFFCA" w14:textId="77777777" w:rsidR="00EB7C6F" w:rsidRPr="007C139F" w:rsidRDefault="00EB7C6F" w:rsidP="00EB7C6F"/>
    <w:p w14:paraId="56A7B9D4" w14:textId="77777777" w:rsidR="00EB7C6F" w:rsidRPr="007C139F" w:rsidRDefault="00EB7C6F" w:rsidP="00EB7C6F">
      <w:pPr>
        <w:pStyle w:val="ListParagraph"/>
      </w:pPr>
      <w:r w:rsidRPr="007C139F">
        <w:t>The Committee asked for more information regarding the processes in place to formally document whether participants provide consent for ongoing use of optional samples in the event of withdrawal from the main study. The Researcher explained that in the event of a participant withdrawing from the study, the research team would verbally ask the participant whether they consented to the ongoing use of optional samples.</w:t>
      </w:r>
    </w:p>
    <w:p w14:paraId="7B90E4DC" w14:textId="77777777" w:rsidR="00EB7C6F" w:rsidRPr="007C139F" w:rsidRDefault="00EB7C6F" w:rsidP="00EB7C6F">
      <w:pPr>
        <w:pStyle w:val="ListParagraph"/>
      </w:pPr>
      <w:r w:rsidRPr="007C139F">
        <w:t>The Researchers confirmed to the Committee that there are processes in place regarding use of optional tissue samples in the event of a participant withdrawing from the study.</w:t>
      </w:r>
    </w:p>
    <w:p w14:paraId="2290E132" w14:textId="77777777" w:rsidR="00B26BEB" w:rsidRDefault="00EB7C6F" w:rsidP="00EB7C6F">
      <w:pPr>
        <w:pStyle w:val="ListParagraph"/>
      </w:pPr>
      <w:r w:rsidRPr="007C139F">
        <w:t xml:space="preserve">The Committee asked for more information on the Quality-of-Life questionnaire and whether there would be timely follow-up if there are any issues indicated. The Researcher explained that the physician will follow up with participants immediately if there was anything of concern indicated and would refer the participant to the relevant specialist. </w:t>
      </w:r>
    </w:p>
    <w:p w14:paraId="00A8CCE1" w14:textId="5A1FA3C1" w:rsidR="00EB7C6F" w:rsidRPr="007C139F" w:rsidRDefault="00B26BEB" w:rsidP="00EB7C6F">
      <w:pPr>
        <w:pStyle w:val="ListParagraph"/>
      </w:pPr>
      <w:r w:rsidRPr="007C139F">
        <w:t xml:space="preserve">The Committee </w:t>
      </w:r>
      <w:r>
        <w:t>clarified that due to a lack of females capable of reproduction represented in the animal trials,</w:t>
      </w:r>
      <w:r w:rsidRPr="007C139F">
        <w:t xml:space="preserve"> women of reproductive age </w:t>
      </w:r>
      <w:r>
        <w:t xml:space="preserve">would be </w:t>
      </w:r>
      <w:r w:rsidRPr="007C139F">
        <w:t>excluded during this phase of trials but w</w:t>
      </w:r>
      <w:r>
        <w:t>ould</w:t>
      </w:r>
      <w:r w:rsidRPr="007C139F">
        <w:t xml:space="preserve"> likely be included in the future.</w:t>
      </w:r>
    </w:p>
    <w:p w14:paraId="66C87814" w14:textId="77777777" w:rsidR="00EB7C6F" w:rsidRPr="007C139F" w:rsidRDefault="00EB7C6F" w:rsidP="00EB7C6F">
      <w:pPr>
        <w:spacing w:before="80" w:after="80"/>
      </w:pPr>
    </w:p>
    <w:p w14:paraId="33B374C7" w14:textId="77777777" w:rsidR="00EB7C6F" w:rsidRPr="007C139F" w:rsidRDefault="00EB7C6F" w:rsidP="00EB7C6F">
      <w:pPr>
        <w:pStyle w:val="Headingbold"/>
      </w:pPr>
      <w:r w:rsidRPr="007C139F">
        <w:t>Summary of outstanding ethical issues</w:t>
      </w:r>
    </w:p>
    <w:p w14:paraId="0693CF9C" w14:textId="77777777" w:rsidR="00EB7C6F" w:rsidRPr="007C139F" w:rsidRDefault="00EB7C6F" w:rsidP="00EB7C6F"/>
    <w:p w14:paraId="6F905AED" w14:textId="77777777" w:rsidR="00EB7C6F" w:rsidRPr="007C139F" w:rsidRDefault="00EB7C6F" w:rsidP="00EB7C6F">
      <w:pPr>
        <w:rPr>
          <w:rFonts w:cs="Arial"/>
          <w:szCs w:val="22"/>
        </w:rPr>
      </w:pPr>
      <w:r w:rsidRPr="007C139F">
        <w:t xml:space="preserve">The main ethical issues considered by the </w:t>
      </w:r>
      <w:r w:rsidRPr="007C139F">
        <w:rPr>
          <w:szCs w:val="22"/>
        </w:rPr>
        <w:t>Committee and which require addressing by the Researcher are as follows</w:t>
      </w:r>
      <w:r w:rsidRPr="007C139F">
        <w:rPr>
          <w:rFonts w:cs="Arial"/>
          <w:szCs w:val="22"/>
        </w:rPr>
        <w:t>.</w:t>
      </w:r>
    </w:p>
    <w:p w14:paraId="0FFD2C56" w14:textId="77777777" w:rsidR="00EB7C6F" w:rsidRPr="007C139F" w:rsidRDefault="00EB7C6F" w:rsidP="00EB7C6F">
      <w:pPr>
        <w:autoSpaceDE w:val="0"/>
        <w:autoSpaceDN w:val="0"/>
        <w:adjustRightInd w:val="0"/>
        <w:rPr>
          <w:szCs w:val="22"/>
        </w:rPr>
      </w:pPr>
    </w:p>
    <w:p w14:paraId="7E9AAAFE" w14:textId="1EA38224" w:rsidR="00EB7C6F" w:rsidRPr="007C139F" w:rsidRDefault="00EB7C6F" w:rsidP="00EB7C6F">
      <w:pPr>
        <w:pStyle w:val="ListParagraph"/>
      </w:pPr>
      <w:r w:rsidRPr="007C139F">
        <w:lastRenderedPageBreak/>
        <w:t xml:space="preserve">The Committee requested that </w:t>
      </w:r>
      <w:r w:rsidR="00E878C7">
        <w:t>G</w:t>
      </w:r>
      <w:r w:rsidR="003853D4">
        <w:t xml:space="preserve">ene </w:t>
      </w:r>
      <w:r w:rsidR="00E878C7">
        <w:t>T</w:t>
      </w:r>
      <w:r w:rsidR="003853D4">
        <w:t xml:space="preserve">echnology </w:t>
      </w:r>
      <w:r w:rsidR="00E878C7">
        <w:t>A</w:t>
      </w:r>
      <w:r w:rsidR="003853D4">
        <w:t xml:space="preserve">dvisory </w:t>
      </w:r>
      <w:r w:rsidR="00E878C7">
        <w:t>C</w:t>
      </w:r>
      <w:r w:rsidR="003853D4">
        <w:t>ommittee (GTAC)</w:t>
      </w:r>
      <w:r w:rsidRPr="007C139F">
        <w:t xml:space="preserve"> review be uploaded for review upon completion. </w:t>
      </w:r>
      <w:r w:rsidRPr="007C139F">
        <w:rPr>
          <w:rFonts w:cs="Arial"/>
          <w:szCs w:val="22"/>
        </w:rPr>
        <w:t xml:space="preserve"> </w:t>
      </w:r>
    </w:p>
    <w:p w14:paraId="0E9EC49E" w14:textId="02E7F9F2" w:rsidR="00EB7C6F" w:rsidRPr="007C139F" w:rsidRDefault="00EB7C6F" w:rsidP="00EB7C6F">
      <w:pPr>
        <w:pStyle w:val="ListParagraph"/>
      </w:pPr>
      <w:r w:rsidRPr="007C139F">
        <w:t xml:space="preserve">The Committee </w:t>
      </w:r>
      <w:r w:rsidR="00787919">
        <w:t xml:space="preserve">clarified that the mention of optional </w:t>
      </w:r>
      <w:r w:rsidR="00E878C7">
        <w:t>screening for certain biomarkers was not in fact optional and that this needs to be amended to be mandatory</w:t>
      </w:r>
      <w:r w:rsidRPr="007C139F">
        <w:t xml:space="preserve">. </w:t>
      </w:r>
    </w:p>
    <w:p w14:paraId="4C151AA2" w14:textId="3976E32D" w:rsidR="00EB7C6F" w:rsidRPr="007C139F" w:rsidRDefault="00EB7C6F" w:rsidP="007765CA">
      <w:pPr>
        <w:pStyle w:val="ListParagraph"/>
      </w:pPr>
      <w:r w:rsidRPr="007C139F">
        <w:t xml:space="preserve">The Committee queried the section that mentions that participants are being asked to consent to an additional mandatory study for which currently does not have a PIS. The Researcher explained that this does not refer to a separate study, it is referencing the long-term continuation of this study which will be submitted as a protocol deviation.  The Committee requested that this expectation is made clear and change the wording to ‘willing and able to consider’ </w:t>
      </w:r>
      <w:r w:rsidR="00383361">
        <w:t>participation as without provision of a PIS this cannot be mandatory</w:t>
      </w:r>
      <w:r w:rsidRPr="007C139F">
        <w:t xml:space="preserve">. </w:t>
      </w:r>
    </w:p>
    <w:p w14:paraId="60AB8667" w14:textId="77777777" w:rsidR="00EB7C6F" w:rsidRPr="007C139F" w:rsidRDefault="00EB7C6F" w:rsidP="00EB7C6F">
      <w:pPr>
        <w:spacing w:before="80" w:after="80"/>
        <w:rPr>
          <w:rFonts w:cs="Arial"/>
          <w:szCs w:val="22"/>
        </w:rPr>
      </w:pPr>
    </w:p>
    <w:p w14:paraId="2F4FF72F" w14:textId="73CC280A" w:rsidR="00EB7C6F" w:rsidRPr="007C139F" w:rsidRDefault="00EB7C6F" w:rsidP="00EB7C6F">
      <w:pPr>
        <w:spacing w:before="80" w:after="80"/>
        <w:rPr>
          <w:rFonts w:cs="Arial"/>
          <w:szCs w:val="22"/>
        </w:rPr>
      </w:pPr>
      <w:r w:rsidRPr="007C139F">
        <w:rPr>
          <w:rFonts w:cs="Arial"/>
          <w:szCs w:val="22"/>
        </w:rPr>
        <w:t>The Committee requested the following changes to the Participant Information Sheet and Consent Form</w:t>
      </w:r>
      <w:r w:rsidR="00112F07" w:rsidRPr="007C139F">
        <w:rPr>
          <w:rFonts w:cs="Arial"/>
          <w:szCs w:val="22"/>
        </w:rPr>
        <w:t xml:space="preserve"> Part A</w:t>
      </w:r>
      <w:r w:rsidRPr="007C139F">
        <w:rPr>
          <w:rFonts w:cs="Arial"/>
          <w:szCs w:val="22"/>
        </w:rPr>
        <w:t xml:space="preserve"> (PIS/CF): </w:t>
      </w:r>
    </w:p>
    <w:p w14:paraId="29CA90C8" w14:textId="77777777" w:rsidR="00EB7C6F" w:rsidRPr="007C139F" w:rsidRDefault="00EB7C6F" w:rsidP="00EB7C6F">
      <w:pPr>
        <w:ind w:left="360" w:hanging="360"/>
      </w:pPr>
    </w:p>
    <w:p w14:paraId="1C024FB0" w14:textId="77777777" w:rsidR="00EB7C6F" w:rsidRPr="007C139F" w:rsidRDefault="00EB7C6F" w:rsidP="00EB7C6F">
      <w:pPr>
        <w:pStyle w:val="ListParagraph"/>
      </w:pPr>
      <w:r w:rsidRPr="007C139F">
        <w:t xml:space="preserve">Please simplify the exclusion criteria relating to medical conditions. </w:t>
      </w:r>
    </w:p>
    <w:p w14:paraId="1FB7E237" w14:textId="77777777" w:rsidR="00EB7C6F" w:rsidRPr="007C139F" w:rsidRDefault="00EB7C6F" w:rsidP="00EB7C6F">
      <w:pPr>
        <w:pStyle w:val="ListParagraph"/>
      </w:pPr>
      <w:r w:rsidRPr="007C139F">
        <w:t xml:space="preserve">Please remove the page of information referring the participant to Part C of the study. </w:t>
      </w:r>
    </w:p>
    <w:p w14:paraId="6C6E1233" w14:textId="77777777" w:rsidR="00EB7C6F" w:rsidRPr="007C139F" w:rsidRDefault="00EB7C6F" w:rsidP="00EB7C6F">
      <w:pPr>
        <w:pStyle w:val="ListParagraph"/>
      </w:pPr>
      <w:r w:rsidRPr="007C139F">
        <w:t xml:space="preserve">Please simplify the concomitant medications information and check for any repetitive information. </w:t>
      </w:r>
    </w:p>
    <w:p w14:paraId="4CA2EAD6" w14:textId="77777777" w:rsidR="00EB7C6F" w:rsidRPr="007C139F" w:rsidRDefault="00EB7C6F" w:rsidP="00EB7C6F">
      <w:pPr>
        <w:pStyle w:val="ListParagraph"/>
      </w:pPr>
      <w:r w:rsidRPr="007C139F">
        <w:t xml:space="preserve">Please include a statement on whether the gene editing process can be reversed should off-target edits or unanticipated adverse events occur. </w:t>
      </w:r>
    </w:p>
    <w:p w14:paraId="50BD26E5" w14:textId="38FC9312" w:rsidR="00EB7C6F" w:rsidRPr="007C139F" w:rsidRDefault="00EB7C6F" w:rsidP="00EB7C6F">
      <w:pPr>
        <w:pStyle w:val="ListParagraph"/>
      </w:pPr>
      <w:r w:rsidRPr="007C139F">
        <w:t xml:space="preserve">Please clearly outline the unintended risks of gene editing and the lasting affect these may have. </w:t>
      </w:r>
    </w:p>
    <w:p w14:paraId="038A0F23" w14:textId="77777777" w:rsidR="00EB7C6F" w:rsidRPr="007C139F" w:rsidRDefault="00EB7C6F" w:rsidP="00EB7C6F">
      <w:pPr>
        <w:pStyle w:val="ListParagraph"/>
      </w:pPr>
      <w:r w:rsidRPr="007C139F">
        <w:t>Please remove reference to cups if blood and provide round volumes.</w:t>
      </w:r>
    </w:p>
    <w:p w14:paraId="6273736D" w14:textId="77777777" w:rsidR="00EB7C6F" w:rsidRPr="007C139F" w:rsidRDefault="00EB7C6F" w:rsidP="00EB7C6F">
      <w:pPr>
        <w:pStyle w:val="ListParagraph"/>
      </w:pPr>
      <w:r w:rsidRPr="007C139F">
        <w:t>Please amend the statement that 'genetic testing is mandatory and specific to this study'. Non-study specific analyses should be listed as optional.</w:t>
      </w:r>
    </w:p>
    <w:p w14:paraId="022001E8" w14:textId="77777777" w:rsidR="00EB7C6F" w:rsidRPr="007C139F" w:rsidRDefault="00EB7C6F" w:rsidP="00EB7C6F">
      <w:pPr>
        <w:pStyle w:val="ListParagraph"/>
      </w:pPr>
      <w:r w:rsidRPr="007C139F">
        <w:t xml:space="preserve">Please clarify the data referenced in the statement ‘you may access other study-specific information before the study is over, but this could result in you being withdrawn from the study to protect the study’s scientific integrity’. As this is not an open-label study, this is not relevant. </w:t>
      </w:r>
    </w:p>
    <w:p w14:paraId="20F5C493" w14:textId="77777777" w:rsidR="00EB7C6F" w:rsidRPr="007C139F" w:rsidRDefault="00EB7C6F" w:rsidP="00EB7C6F">
      <w:pPr>
        <w:pStyle w:val="ListParagraph"/>
      </w:pPr>
      <w:r w:rsidRPr="007C139F">
        <w:t>Please remove the repeated information regarding ownership rights and financial benefit.</w:t>
      </w:r>
    </w:p>
    <w:p w14:paraId="0F830417" w14:textId="77777777" w:rsidR="00EB7C6F" w:rsidRPr="007C139F" w:rsidRDefault="00EB7C6F" w:rsidP="00EB7C6F"/>
    <w:p w14:paraId="5709F4A1" w14:textId="68187588" w:rsidR="00112F07" w:rsidRPr="007C139F" w:rsidRDefault="00112F07" w:rsidP="00112F07">
      <w:pPr>
        <w:spacing w:before="80" w:after="80"/>
        <w:rPr>
          <w:rFonts w:cs="Arial"/>
          <w:szCs w:val="22"/>
        </w:rPr>
      </w:pPr>
      <w:r w:rsidRPr="007C139F">
        <w:rPr>
          <w:rFonts w:cs="Arial"/>
          <w:szCs w:val="22"/>
        </w:rPr>
        <w:t xml:space="preserve">The Committee requested the following changes to the Participant Information Sheet and Consent Form Part B (PIS/CF): </w:t>
      </w:r>
    </w:p>
    <w:p w14:paraId="0D61C47E" w14:textId="77777777" w:rsidR="00112F07" w:rsidRPr="007C139F" w:rsidRDefault="00112F07" w:rsidP="00112F07">
      <w:pPr>
        <w:spacing w:before="80" w:after="80"/>
        <w:rPr>
          <w:rFonts w:cs="Arial"/>
          <w:szCs w:val="22"/>
        </w:rPr>
      </w:pPr>
    </w:p>
    <w:p w14:paraId="3826BFE4" w14:textId="3DC5C6C7" w:rsidR="00EB7C6F" w:rsidRPr="007C139F" w:rsidRDefault="00EB7C6F" w:rsidP="00EB7C6F">
      <w:pPr>
        <w:pStyle w:val="ListParagraph"/>
      </w:pPr>
      <w:r w:rsidRPr="007C139F">
        <w:t xml:space="preserve">Please </w:t>
      </w:r>
      <w:r w:rsidR="00112F07" w:rsidRPr="007C139F">
        <w:t>amend</w:t>
      </w:r>
      <w:r w:rsidRPr="007C139F">
        <w:t xml:space="preserve"> to include selected dose, and summary of Part A safety results prior to use. </w:t>
      </w:r>
    </w:p>
    <w:p w14:paraId="419C53D0" w14:textId="77777777" w:rsidR="00EB7C6F" w:rsidRPr="007C139F" w:rsidRDefault="00EB7C6F" w:rsidP="00EB7C6F"/>
    <w:p w14:paraId="031EA915" w14:textId="70814E5A" w:rsidR="00112F07" w:rsidRPr="007C139F" w:rsidRDefault="00112F07" w:rsidP="00112F07">
      <w:r w:rsidRPr="007C139F">
        <w:t xml:space="preserve">The Committee requested the following changes to the Participant Information Sheet and Consent Form Part B (PIS/CF): </w:t>
      </w:r>
    </w:p>
    <w:p w14:paraId="2BA7B993" w14:textId="77777777" w:rsidR="00112F07" w:rsidRPr="007C139F" w:rsidRDefault="00112F07" w:rsidP="00112F07"/>
    <w:p w14:paraId="5ADC941C" w14:textId="77777777" w:rsidR="00EB7C6F" w:rsidRPr="007C139F" w:rsidRDefault="00EB7C6F" w:rsidP="00EB7C6F">
      <w:pPr>
        <w:pStyle w:val="ListParagraph"/>
      </w:pPr>
      <w:r w:rsidRPr="007C139F">
        <w:t xml:space="preserve">Please submit any documents relating to this section with tracked changes. </w:t>
      </w:r>
    </w:p>
    <w:p w14:paraId="5B2AD435" w14:textId="77777777" w:rsidR="00EB7C6F" w:rsidRPr="007C139F" w:rsidRDefault="00EB7C6F" w:rsidP="00EB7C6F"/>
    <w:p w14:paraId="5DF2DFFB" w14:textId="7ECDFA03" w:rsidR="00112F07" w:rsidRPr="007C139F" w:rsidRDefault="00112F07" w:rsidP="00112F07">
      <w:r w:rsidRPr="007C139F">
        <w:t xml:space="preserve">The Committee requested the following changes to the Optional Participant Information Sheet and Consent Form (PIS/CF): </w:t>
      </w:r>
    </w:p>
    <w:p w14:paraId="3C6631B4" w14:textId="77777777" w:rsidR="00112F07" w:rsidRPr="007C139F" w:rsidRDefault="00112F07" w:rsidP="00112F07"/>
    <w:p w14:paraId="66A8401B" w14:textId="77777777" w:rsidR="00EB7C6F" w:rsidRPr="007C139F" w:rsidRDefault="00EB7C6F" w:rsidP="00EB7C6F">
      <w:pPr>
        <w:pStyle w:val="ListParagraph"/>
      </w:pPr>
      <w:r w:rsidRPr="007C139F">
        <w:t xml:space="preserve">Please clearly outline that participants can verbally decline participation. </w:t>
      </w:r>
    </w:p>
    <w:p w14:paraId="5FB02F03" w14:textId="77777777" w:rsidR="00EB7C6F" w:rsidRPr="007C139F" w:rsidRDefault="00EB7C6F" w:rsidP="00EB7C6F"/>
    <w:p w14:paraId="050872D1" w14:textId="77777777" w:rsidR="00EB7C6F" w:rsidRPr="007C139F" w:rsidRDefault="00EB7C6F" w:rsidP="00EB7C6F">
      <w:pPr>
        <w:rPr>
          <w:b/>
          <w:bCs/>
        </w:rPr>
      </w:pPr>
      <w:r w:rsidRPr="007C139F">
        <w:rPr>
          <w:b/>
          <w:bCs/>
        </w:rPr>
        <w:t xml:space="preserve">Decision </w:t>
      </w:r>
    </w:p>
    <w:p w14:paraId="30295E8B" w14:textId="77777777" w:rsidR="00EB7C6F" w:rsidRPr="007C139F" w:rsidRDefault="00EB7C6F" w:rsidP="00EB7C6F"/>
    <w:p w14:paraId="3E1CD130" w14:textId="77777777" w:rsidR="00EB7C6F" w:rsidRPr="007C139F" w:rsidRDefault="00EB7C6F" w:rsidP="00EB7C6F">
      <w:r w:rsidRPr="007C139F">
        <w:t xml:space="preserve">This application was </w:t>
      </w:r>
      <w:r w:rsidRPr="007C139F">
        <w:rPr>
          <w:i/>
        </w:rPr>
        <w:t>provisionally approved</w:t>
      </w:r>
      <w:r w:rsidRPr="007C139F">
        <w:t xml:space="preserve"> by </w:t>
      </w:r>
      <w:r w:rsidRPr="007C139F">
        <w:rPr>
          <w:rFonts w:cs="Arial"/>
          <w:szCs w:val="22"/>
        </w:rPr>
        <w:t>consensus,</w:t>
      </w:r>
      <w:r w:rsidRPr="007C139F">
        <w:rPr>
          <w:rFonts w:cs="Arial"/>
          <w:color w:val="33CCCC"/>
          <w:szCs w:val="22"/>
        </w:rPr>
        <w:t xml:space="preserve"> </w:t>
      </w:r>
      <w:r w:rsidRPr="007C139F">
        <w:t>subject to the following information being received:</w:t>
      </w:r>
    </w:p>
    <w:p w14:paraId="7291FE58" w14:textId="77777777" w:rsidR="00EB7C6F" w:rsidRPr="007C139F" w:rsidRDefault="00EB7C6F" w:rsidP="00EB7C6F"/>
    <w:p w14:paraId="65D762FD" w14:textId="77777777" w:rsidR="00EB7C6F" w:rsidRPr="007C139F" w:rsidRDefault="00EB7C6F" w:rsidP="00EB7C6F">
      <w:pPr>
        <w:pStyle w:val="ListParagraph"/>
      </w:pPr>
      <w:r w:rsidRPr="007C139F">
        <w:t>Please address all outstanding ethical issues, providing the information requested by the Committee.</w:t>
      </w:r>
    </w:p>
    <w:p w14:paraId="12FD68D7" w14:textId="77777777" w:rsidR="00EB7C6F" w:rsidRPr="007C139F" w:rsidRDefault="00EB7C6F" w:rsidP="00EB7C6F">
      <w:pPr>
        <w:pStyle w:val="ListParagraph"/>
      </w:pPr>
      <w:r w:rsidRPr="007C139F">
        <w:t xml:space="preserve">Please update the participant information sheet and consent form, taking into account feedback provided by the Committee. </w:t>
      </w:r>
      <w:r w:rsidRPr="007C139F">
        <w:rPr>
          <w:i/>
          <w:iCs/>
        </w:rPr>
        <w:t>(National Ethical Standards for Health and Disability Research and Quality Improvement, para 7.15 – 7.17).</w:t>
      </w:r>
    </w:p>
    <w:p w14:paraId="1EABCD49" w14:textId="77777777" w:rsidR="00EB7C6F" w:rsidRPr="007C139F" w:rsidRDefault="00EB7C6F" w:rsidP="00EB7C6F">
      <w:pPr>
        <w:pStyle w:val="ListParagraph"/>
      </w:pPr>
      <w:r w:rsidRPr="007C139F">
        <w:t xml:space="preserve">Please update the study protocol, taking into account the feedback provided by the Committee. (National Ethical Standards for Health and Disability Research and Quality Improvement, para 9.7).  </w:t>
      </w:r>
    </w:p>
    <w:p w14:paraId="3FEF2071" w14:textId="77777777" w:rsidR="00EB7C6F" w:rsidRPr="007C139F" w:rsidRDefault="00EB7C6F" w:rsidP="00EB7C6F">
      <w:pPr>
        <w:rPr>
          <w:color w:val="FF0000"/>
        </w:rPr>
      </w:pPr>
    </w:p>
    <w:p w14:paraId="53BC6E5C" w14:textId="77777777" w:rsidR="00EB7C6F" w:rsidRPr="007C139F" w:rsidRDefault="00EB7C6F" w:rsidP="00EB7C6F">
      <w:r w:rsidRPr="007C139F">
        <w:t xml:space="preserve">After receipt of the information requested by the Committee, a final decision on the application will be made by Mr Dominic Fitchett and Dr Devonie Waaka. </w:t>
      </w:r>
    </w:p>
    <w:p w14:paraId="0E95824F" w14:textId="5DF53799" w:rsidR="00EC6C01" w:rsidRPr="007C139F" w:rsidRDefault="00EC6C01" w:rsidP="00EC6C01">
      <w:pPr>
        <w:rPr>
          <w:color w:val="FF0000"/>
        </w:rPr>
      </w:pPr>
    </w:p>
    <w:p w14:paraId="6D7649CD" w14:textId="78969F81" w:rsidR="00BF39B6" w:rsidRPr="007C139F" w:rsidRDefault="00540FF2" w:rsidP="00EC6C01">
      <w:pPr>
        <w:pStyle w:val="Heading2"/>
      </w:pPr>
      <w:r w:rsidRPr="007C139F">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F39B6" w:rsidRPr="007C139F" w14:paraId="6AC135C0" w14:textId="77777777" w:rsidTr="00EA717C">
        <w:trPr>
          <w:trHeight w:val="280"/>
        </w:trPr>
        <w:tc>
          <w:tcPr>
            <w:tcW w:w="966" w:type="dxa"/>
            <w:tcBorders>
              <w:top w:val="nil"/>
              <w:left w:val="nil"/>
              <w:bottom w:val="nil"/>
              <w:right w:val="nil"/>
            </w:tcBorders>
          </w:tcPr>
          <w:p w14:paraId="6DFA3B80" w14:textId="1AD07E54" w:rsidR="00BF39B6" w:rsidRPr="007C139F" w:rsidRDefault="00BF39B6" w:rsidP="00EA717C">
            <w:pPr>
              <w:autoSpaceDE w:val="0"/>
              <w:autoSpaceDN w:val="0"/>
              <w:adjustRightInd w:val="0"/>
            </w:pPr>
            <w:r w:rsidRPr="007C139F">
              <w:rPr>
                <w:b/>
              </w:rPr>
              <w:lastRenderedPageBreak/>
              <w:t xml:space="preserve">2 </w:t>
            </w:r>
            <w:r w:rsidRPr="007C139F">
              <w:t xml:space="preserve"> </w:t>
            </w:r>
          </w:p>
        </w:tc>
        <w:tc>
          <w:tcPr>
            <w:tcW w:w="2575" w:type="dxa"/>
            <w:tcBorders>
              <w:top w:val="nil"/>
              <w:left w:val="nil"/>
              <w:bottom w:val="nil"/>
              <w:right w:val="nil"/>
            </w:tcBorders>
          </w:tcPr>
          <w:p w14:paraId="33C98B6C" w14:textId="77777777" w:rsidR="00BF39B6" w:rsidRPr="007C139F" w:rsidRDefault="00BF39B6" w:rsidP="00EA717C">
            <w:pPr>
              <w:autoSpaceDE w:val="0"/>
              <w:autoSpaceDN w:val="0"/>
              <w:adjustRightInd w:val="0"/>
            </w:pPr>
            <w:r w:rsidRPr="007C139F">
              <w:rPr>
                <w:b/>
              </w:rPr>
              <w:t xml:space="preserve">Ethics ref: </w:t>
            </w:r>
            <w:r w:rsidRPr="007C139F">
              <w:t xml:space="preserve"> </w:t>
            </w:r>
          </w:p>
        </w:tc>
        <w:tc>
          <w:tcPr>
            <w:tcW w:w="6459" w:type="dxa"/>
            <w:tcBorders>
              <w:top w:val="nil"/>
              <w:left w:val="nil"/>
              <w:bottom w:val="nil"/>
              <w:right w:val="nil"/>
            </w:tcBorders>
          </w:tcPr>
          <w:p w14:paraId="55F673B1" w14:textId="453ABA0A" w:rsidR="00BF39B6" w:rsidRPr="007C139F" w:rsidRDefault="00555A9C" w:rsidP="00EA717C">
            <w:pPr>
              <w:autoSpaceDE w:val="0"/>
              <w:autoSpaceDN w:val="0"/>
              <w:adjustRightInd w:val="0"/>
            </w:pPr>
            <w:r w:rsidRPr="007C139F">
              <w:rPr>
                <w:b/>
              </w:rPr>
              <w:t>2022 FULL 1</w:t>
            </w:r>
            <w:r w:rsidR="00D900D5" w:rsidRPr="007C139F">
              <w:rPr>
                <w:b/>
              </w:rPr>
              <w:t>2203</w:t>
            </w:r>
          </w:p>
        </w:tc>
      </w:tr>
      <w:tr w:rsidR="00BF39B6" w:rsidRPr="007C139F" w14:paraId="61C8CC0A" w14:textId="77777777" w:rsidTr="00EA717C">
        <w:trPr>
          <w:trHeight w:val="280"/>
        </w:trPr>
        <w:tc>
          <w:tcPr>
            <w:tcW w:w="966" w:type="dxa"/>
            <w:tcBorders>
              <w:top w:val="nil"/>
              <w:left w:val="nil"/>
              <w:bottom w:val="nil"/>
              <w:right w:val="nil"/>
            </w:tcBorders>
          </w:tcPr>
          <w:p w14:paraId="1137E889" w14:textId="77777777" w:rsidR="00BF39B6" w:rsidRPr="007C139F" w:rsidRDefault="00BF39B6" w:rsidP="00EA717C">
            <w:pPr>
              <w:autoSpaceDE w:val="0"/>
              <w:autoSpaceDN w:val="0"/>
              <w:adjustRightInd w:val="0"/>
            </w:pPr>
            <w:r w:rsidRPr="007C139F">
              <w:t xml:space="preserve"> </w:t>
            </w:r>
          </w:p>
        </w:tc>
        <w:tc>
          <w:tcPr>
            <w:tcW w:w="2575" w:type="dxa"/>
            <w:tcBorders>
              <w:top w:val="nil"/>
              <w:left w:val="nil"/>
              <w:bottom w:val="nil"/>
              <w:right w:val="nil"/>
            </w:tcBorders>
          </w:tcPr>
          <w:p w14:paraId="28E084D2" w14:textId="77777777" w:rsidR="00BF39B6" w:rsidRPr="007C139F" w:rsidRDefault="00BF39B6" w:rsidP="00EA717C">
            <w:pPr>
              <w:autoSpaceDE w:val="0"/>
              <w:autoSpaceDN w:val="0"/>
              <w:adjustRightInd w:val="0"/>
            </w:pPr>
            <w:r w:rsidRPr="007C139F">
              <w:t xml:space="preserve">Title: </w:t>
            </w:r>
          </w:p>
        </w:tc>
        <w:tc>
          <w:tcPr>
            <w:tcW w:w="6459" w:type="dxa"/>
            <w:tcBorders>
              <w:top w:val="nil"/>
              <w:left w:val="nil"/>
              <w:bottom w:val="nil"/>
              <w:right w:val="nil"/>
            </w:tcBorders>
          </w:tcPr>
          <w:p w14:paraId="485436D8" w14:textId="558DEA91" w:rsidR="00BF39B6" w:rsidRPr="007C139F" w:rsidRDefault="00491DBF" w:rsidP="00650470">
            <w:pPr>
              <w:autoSpaceDE w:val="0"/>
              <w:autoSpaceDN w:val="0"/>
              <w:adjustRightInd w:val="0"/>
            </w:pPr>
            <w:r w:rsidRPr="007C139F">
              <w:t>Lymphoma and Related Diseases Registry (LaRDR)</w:t>
            </w:r>
          </w:p>
        </w:tc>
      </w:tr>
      <w:tr w:rsidR="00BF39B6" w:rsidRPr="007C139F" w14:paraId="10D1CCA5" w14:textId="77777777" w:rsidTr="00EA717C">
        <w:trPr>
          <w:trHeight w:val="280"/>
        </w:trPr>
        <w:tc>
          <w:tcPr>
            <w:tcW w:w="966" w:type="dxa"/>
            <w:tcBorders>
              <w:top w:val="nil"/>
              <w:left w:val="nil"/>
              <w:bottom w:val="nil"/>
              <w:right w:val="nil"/>
            </w:tcBorders>
          </w:tcPr>
          <w:p w14:paraId="6F489816" w14:textId="77777777" w:rsidR="00BF39B6" w:rsidRPr="007C139F" w:rsidRDefault="00BF39B6" w:rsidP="00EA717C">
            <w:pPr>
              <w:autoSpaceDE w:val="0"/>
              <w:autoSpaceDN w:val="0"/>
              <w:adjustRightInd w:val="0"/>
            </w:pPr>
            <w:r w:rsidRPr="007C139F">
              <w:t xml:space="preserve"> </w:t>
            </w:r>
          </w:p>
        </w:tc>
        <w:tc>
          <w:tcPr>
            <w:tcW w:w="2575" w:type="dxa"/>
            <w:tcBorders>
              <w:top w:val="nil"/>
              <w:left w:val="nil"/>
              <w:bottom w:val="nil"/>
              <w:right w:val="nil"/>
            </w:tcBorders>
          </w:tcPr>
          <w:p w14:paraId="4EFF78E1" w14:textId="77777777" w:rsidR="00BF39B6" w:rsidRPr="007C139F" w:rsidRDefault="00BF39B6" w:rsidP="00EA717C">
            <w:pPr>
              <w:autoSpaceDE w:val="0"/>
              <w:autoSpaceDN w:val="0"/>
              <w:adjustRightInd w:val="0"/>
            </w:pPr>
            <w:r w:rsidRPr="007C139F">
              <w:t xml:space="preserve">Principal Investigator: </w:t>
            </w:r>
          </w:p>
        </w:tc>
        <w:tc>
          <w:tcPr>
            <w:tcW w:w="6459" w:type="dxa"/>
            <w:tcBorders>
              <w:top w:val="nil"/>
              <w:left w:val="nil"/>
              <w:bottom w:val="nil"/>
              <w:right w:val="nil"/>
            </w:tcBorders>
          </w:tcPr>
          <w:p w14:paraId="39CD375D" w14:textId="74406FDC" w:rsidR="00BF39B6" w:rsidRPr="007C139F" w:rsidRDefault="00491DBF" w:rsidP="004977F3">
            <w:pPr>
              <w:autoSpaceDE w:val="0"/>
              <w:autoSpaceDN w:val="0"/>
              <w:adjustRightInd w:val="0"/>
            </w:pPr>
            <w:r w:rsidRPr="007C139F">
              <w:t xml:space="preserve">Dr Leanne </w:t>
            </w:r>
            <w:proofErr w:type="spellStart"/>
            <w:r w:rsidRPr="007C139F">
              <w:t>Berkahn</w:t>
            </w:r>
            <w:proofErr w:type="spellEnd"/>
          </w:p>
        </w:tc>
      </w:tr>
      <w:tr w:rsidR="00BF39B6" w:rsidRPr="007C139F" w14:paraId="6AEC39CE" w14:textId="77777777" w:rsidTr="00EA717C">
        <w:trPr>
          <w:trHeight w:val="280"/>
        </w:trPr>
        <w:tc>
          <w:tcPr>
            <w:tcW w:w="966" w:type="dxa"/>
            <w:tcBorders>
              <w:top w:val="nil"/>
              <w:left w:val="nil"/>
              <w:bottom w:val="nil"/>
              <w:right w:val="nil"/>
            </w:tcBorders>
          </w:tcPr>
          <w:p w14:paraId="5BA491F5" w14:textId="77777777" w:rsidR="00BF39B6" w:rsidRPr="007C139F" w:rsidRDefault="00BF39B6" w:rsidP="00EA717C">
            <w:pPr>
              <w:autoSpaceDE w:val="0"/>
              <w:autoSpaceDN w:val="0"/>
              <w:adjustRightInd w:val="0"/>
            </w:pPr>
            <w:r w:rsidRPr="007C139F">
              <w:t xml:space="preserve"> </w:t>
            </w:r>
          </w:p>
        </w:tc>
        <w:tc>
          <w:tcPr>
            <w:tcW w:w="2575" w:type="dxa"/>
            <w:tcBorders>
              <w:top w:val="nil"/>
              <w:left w:val="nil"/>
              <w:bottom w:val="nil"/>
              <w:right w:val="nil"/>
            </w:tcBorders>
          </w:tcPr>
          <w:p w14:paraId="538050CD" w14:textId="77777777" w:rsidR="00BF39B6" w:rsidRPr="007C139F" w:rsidRDefault="00BF39B6" w:rsidP="00EA717C">
            <w:pPr>
              <w:autoSpaceDE w:val="0"/>
              <w:autoSpaceDN w:val="0"/>
              <w:adjustRightInd w:val="0"/>
            </w:pPr>
            <w:r w:rsidRPr="007C139F">
              <w:t xml:space="preserve">Sponsor: </w:t>
            </w:r>
          </w:p>
        </w:tc>
        <w:tc>
          <w:tcPr>
            <w:tcW w:w="6459" w:type="dxa"/>
            <w:tcBorders>
              <w:top w:val="nil"/>
              <w:left w:val="nil"/>
              <w:bottom w:val="nil"/>
              <w:right w:val="nil"/>
            </w:tcBorders>
          </w:tcPr>
          <w:p w14:paraId="7CA8986B" w14:textId="5874D09B" w:rsidR="00BF39B6" w:rsidRPr="007C139F" w:rsidRDefault="000A52F2" w:rsidP="00EA717C">
            <w:pPr>
              <w:autoSpaceDE w:val="0"/>
              <w:autoSpaceDN w:val="0"/>
              <w:adjustRightInd w:val="0"/>
            </w:pPr>
            <w:r>
              <w:t>Monash University</w:t>
            </w:r>
          </w:p>
        </w:tc>
      </w:tr>
      <w:tr w:rsidR="00BF39B6" w:rsidRPr="007C139F" w14:paraId="5F3183B6" w14:textId="77777777" w:rsidTr="00EA717C">
        <w:trPr>
          <w:trHeight w:val="280"/>
        </w:trPr>
        <w:tc>
          <w:tcPr>
            <w:tcW w:w="966" w:type="dxa"/>
            <w:tcBorders>
              <w:top w:val="nil"/>
              <w:left w:val="nil"/>
              <w:bottom w:val="nil"/>
              <w:right w:val="nil"/>
            </w:tcBorders>
          </w:tcPr>
          <w:p w14:paraId="03727446" w14:textId="77777777" w:rsidR="00BF39B6" w:rsidRPr="007C139F" w:rsidRDefault="00BF39B6" w:rsidP="00EA717C">
            <w:pPr>
              <w:autoSpaceDE w:val="0"/>
              <w:autoSpaceDN w:val="0"/>
              <w:adjustRightInd w:val="0"/>
            </w:pPr>
            <w:r w:rsidRPr="007C139F">
              <w:t xml:space="preserve"> </w:t>
            </w:r>
          </w:p>
        </w:tc>
        <w:tc>
          <w:tcPr>
            <w:tcW w:w="2575" w:type="dxa"/>
            <w:tcBorders>
              <w:top w:val="nil"/>
              <w:left w:val="nil"/>
              <w:bottom w:val="nil"/>
              <w:right w:val="nil"/>
            </w:tcBorders>
          </w:tcPr>
          <w:p w14:paraId="58E34C36" w14:textId="77777777" w:rsidR="00BF39B6" w:rsidRPr="007C139F" w:rsidRDefault="00BF39B6" w:rsidP="00EA717C">
            <w:pPr>
              <w:autoSpaceDE w:val="0"/>
              <w:autoSpaceDN w:val="0"/>
              <w:adjustRightInd w:val="0"/>
            </w:pPr>
            <w:r w:rsidRPr="007C139F">
              <w:t xml:space="preserve">Clock Start Date: </w:t>
            </w:r>
          </w:p>
        </w:tc>
        <w:tc>
          <w:tcPr>
            <w:tcW w:w="6459" w:type="dxa"/>
            <w:tcBorders>
              <w:top w:val="nil"/>
              <w:left w:val="nil"/>
              <w:bottom w:val="nil"/>
              <w:right w:val="nil"/>
            </w:tcBorders>
          </w:tcPr>
          <w:p w14:paraId="22EFA8F5" w14:textId="6531BF0C" w:rsidR="00BF39B6" w:rsidRPr="007C139F" w:rsidRDefault="000469BB" w:rsidP="00EA717C">
            <w:pPr>
              <w:autoSpaceDE w:val="0"/>
              <w:autoSpaceDN w:val="0"/>
              <w:adjustRightInd w:val="0"/>
            </w:pPr>
            <w:r>
              <w:t>28 February 2022</w:t>
            </w:r>
          </w:p>
        </w:tc>
      </w:tr>
    </w:tbl>
    <w:p w14:paraId="0996CC9D" w14:textId="77777777" w:rsidR="00BF39B6" w:rsidRPr="007C139F" w:rsidRDefault="00BF39B6" w:rsidP="00BF39B6"/>
    <w:p w14:paraId="5C50804C" w14:textId="77777777" w:rsidR="005A713D" w:rsidRPr="007C139F" w:rsidRDefault="005A713D" w:rsidP="005A713D">
      <w:pPr>
        <w:autoSpaceDE w:val="0"/>
        <w:autoSpaceDN w:val="0"/>
        <w:adjustRightInd w:val="0"/>
        <w:rPr>
          <w:sz w:val="20"/>
        </w:rPr>
      </w:pPr>
      <w:r w:rsidRPr="007C139F">
        <w:t xml:space="preserve">Dr Leanne </w:t>
      </w:r>
      <w:proofErr w:type="spellStart"/>
      <w:r w:rsidRPr="007C139F">
        <w:t>Berkahn</w:t>
      </w:r>
      <w:proofErr w:type="spellEnd"/>
      <w:r w:rsidRPr="007C139F">
        <w:t xml:space="preserve"> and Ms Eliza Chung were present via videoconference for discussion of this application.</w:t>
      </w:r>
    </w:p>
    <w:p w14:paraId="1756CC70" w14:textId="77777777" w:rsidR="005A713D" w:rsidRPr="007C139F" w:rsidRDefault="005A713D" w:rsidP="005A713D">
      <w:pPr>
        <w:rPr>
          <w:u w:val="single"/>
        </w:rPr>
      </w:pPr>
    </w:p>
    <w:p w14:paraId="77ED9C95" w14:textId="77777777" w:rsidR="005A713D" w:rsidRPr="007C139F" w:rsidRDefault="005A713D" w:rsidP="005A713D">
      <w:pPr>
        <w:pStyle w:val="Headingbold"/>
      </w:pPr>
      <w:r w:rsidRPr="007C139F">
        <w:t>Potential conflicts of interest</w:t>
      </w:r>
    </w:p>
    <w:p w14:paraId="719CED4C" w14:textId="77777777" w:rsidR="005A713D" w:rsidRPr="007C139F" w:rsidRDefault="005A713D" w:rsidP="005A713D">
      <w:pPr>
        <w:rPr>
          <w:b/>
        </w:rPr>
      </w:pPr>
    </w:p>
    <w:p w14:paraId="2C486F7A" w14:textId="77777777" w:rsidR="005A713D" w:rsidRPr="007C139F" w:rsidRDefault="005A713D" w:rsidP="005A713D">
      <w:r w:rsidRPr="007C139F">
        <w:t>The Chair asked members to declare any potential conflicts of interest related to this application.</w:t>
      </w:r>
    </w:p>
    <w:p w14:paraId="71E96054" w14:textId="77777777" w:rsidR="005A713D" w:rsidRPr="007C139F" w:rsidRDefault="005A713D" w:rsidP="005A713D"/>
    <w:p w14:paraId="21215B85" w14:textId="77777777" w:rsidR="005A713D" w:rsidRPr="007C139F" w:rsidRDefault="005A713D" w:rsidP="005A713D">
      <w:r w:rsidRPr="007C139F">
        <w:t>No potential conflicts of interest related to this application were declared by any member.</w:t>
      </w:r>
    </w:p>
    <w:p w14:paraId="17C0D177" w14:textId="77777777" w:rsidR="005A713D" w:rsidRPr="007C139F" w:rsidRDefault="005A713D" w:rsidP="005A713D"/>
    <w:p w14:paraId="5B307508" w14:textId="77777777" w:rsidR="005A713D" w:rsidRPr="007C139F" w:rsidRDefault="005A713D" w:rsidP="005A713D">
      <w:pPr>
        <w:pStyle w:val="Headingbold"/>
      </w:pPr>
      <w:r w:rsidRPr="007C139F">
        <w:t>Summary of Study</w:t>
      </w:r>
    </w:p>
    <w:p w14:paraId="6D069396" w14:textId="77777777" w:rsidR="005A713D" w:rsidRPr="007C139F" w:rsidRDefault="005A713D" w:rsidP="005A713D">
      <w:pPr>
        <w:rPr>
          <w:u w:val="single"/>
        </w:rPr>
      </w:pPr>
    </w:p>
    <w:p w14:paraId="5C951E4F" w14:textId="42A856B3" w:rsidR="005A713D" w:rsidRPr="007C139F" w:rsidRDefault="00622A76" w:rsidP="00CD22C7">
      <w:pPr>
        <w:pStyle w:val="ListParagraph"/>
        <w:numPr>
          <w:ilvl w:val="0"/>
          <w:numId w:val="12"/>
        </w:numPr>
        <w:contextualSpacing/>
      </w:pPr>
      <w:r w:rsidRPr="007C139F">
        <w:t>The Australian and New Zealand Lymphoma and Related Diseases Registry (LaRDR) aims to monitor access to care, outcomes</w:t>
      </w:r>
      <w:r w:rsidR="00EA1B2B" w:rsidRPr="007C139F">
        <w:t xml:space="preserve">, variation in practice and trends in incidence, and survival. Included in this is </w:t>
      </w:r>
      <w:r w:rsidR="00CD22C7" w:rsidRPr="007C139F">
        <w:t>a study of the factors that influence outcomes including survival and quality of life.</w:t>
      </w:r>
    </w:p>
    <w:p w14:paraId="4F12E553" w14:textId="77777777" w:rsidR="00CD22C7" w:rsidRPr="007C139F" w:rsidRDefault="00CD22C7" w:rsidP="00CD22C7">
      <w:pPr>
        <w:pStyle w:val="ListParagraph"/>
        <w:numPr>
          <w:ilvl w:val="0"/>
          <w:numId w:val="0"/>
        </w:numPr>
        <w:ind w:left="360"/>
        <w:contextualSpacing/>
      </w:pPr>
    </w:p>
    <w:p w14:paraId="5FB8A825" w14:textId="77777777" w:rsidR="005A713D" w:rsidRPr="007C139F" w:rsidRDefault="005A713D" w:rsidP="005A713D">
      <w:pPr>
        <w:pStyle w:val="Headingbold"/>
      </w:pPr>
      <w:r w:rsidRPr="007C139F">
        <w:t xml:space="preserve">Summary of resolved ethical issues </w:t>
      </w:r>
    </w:p>
    <w:p w14:paraId="4A177F6A" w14:textId="77777777" w:rsidR="005A713D" w:rsidRPr="007C139F" w:rsidRDefault="005A713D" w:rsidP="005A713D">
      <w:pPr>
        <w:rPr>
          <w:u w:val="single"/>
        </w:rPr>
      </w:pPr>
    </w:p>
    <w:p w14:paraId="027FD589" w14:textId="77777777" w:rsidR="005A713D" w:rsidRPr="007C139F" w:rsidRDefault="005A713D" w:rsidP="005A713D">
      <w:r w:rsidRPr="007C139F">
        <w:t>The main ethical issues considered by the Committee and addressed by the Researcher are as follows.</w:t>
      </w:r>
    </w:p>
    <w:p w14:paraId="7D2F9BF1" w14:textId="77777777" w:rsidR="005A713D" w:rsidRPr="007C139F" w:rsidRDefault="005A713D" w:rsidP="005A713D"/>
    <w:p w14:paraId="267E6F15" w14:textId="5EE0EDF8" w:rsidR="005A713D" w:rsidRPr="007C139F" w:rsidRDefault="005A713D" w:rsidP="005A713D">
      <w:pPr>
        <w:pStyle w:val="ListParagraph"/>
      </w:pPr>
      <w:r w:rsidRPr="007C139F">
        <w:t xml:space="preserve">The Committee noted that </w:t>
      </w:r>
      <w:r w:rsidR="001E7FC8" w:rsidRPr="007C139F">
        <w:t xml:space="preserve">the form of consent </w:t>
      </w:r>
      <w:r w:rsidR="00020427" w:rsidRPr="007C139F">
        <w:t>was</w:t>
      </w:r>
      <w:r w:rsidRPr="007C139F">
        <w:t xml:space="preserve"> standard for th</w:t>
      </w:r>
      <w:r w:rsidR="00020427" w:rsidRPr="007C139F">
        <w:t>e</w:t>
      </w:r>
      <w:r w:rsidRPr="007C139F">
        <w:t xml:space="preserve"> type of registry and would be consistent with NEAC standards. </w:t>
      </w:r>
    </w:p>
    <w:p w14:paraId="47015115" w14:textId="35353A45" w:rsidR="003B1EE8" w:rsidRPr="007C139F" w:rsidRDefault="005A713D" w:rsidP="003B1EE8">
      <w:pPr>
        <w:pStyle w:val="ListParagraph"/>
        <w:rPr>
          <w:rFonts w:cs="Arial"/>
        </w:rPr>
      </w:pPr>
      <w:r w:rsidRPr="007C139F">
        <w:t xml:space="preserve">The Committee </w:t>
      </w:r>
      <w:r w:rsidR="00A64CD1" w:rsidRPr="007C139F">
        <w:t>clarified</w:t>
      </w:r>
      <w:r w:rsidRPr="007C139F">
        <w:t xml:space="preserve"> that newly diagnosed participants</w:t>
      </w:r>
      <w:r w:rsidR="00A64CD1" w:rsidRPr="007C139F">
        <w:t xml:space="preserve"> would be given the</w:t>
      </w:r>
      <w:r w:rsidRPr="007C139F">
        <w:t xml:space="preserve"> opportunity to participate in the study</w:t>
      </w:r>
      <w:r w:rsidR="00A64CD1" w:rsidRPr="007C139F">
        <w:t>. To do so,</w:t>
      </w:r>
      <w:r w:rsidRPr="007C139F">
        <w:t xml:space="preserve"> hospitals could screen and refer participants who </w:t>
      </w:r>
      <w:r w:rsidR="007C139F" w:rsidRPr="007C139F">
        <w:t xml:space="preserve">would be </w:t>
      </w:r>
      <w:r w:rsidRPr="007C139F">
        <w:t xml:space="preserve">diagnosed in the last 6 months. The brochure </w:t>
      </w:r>
      <w:r w:rsidR="007C139F" w:rsidRPr="007C139F">
        <w:t>would then</w:t>
      </w:r>
      <w:r w:rsidRPr="007C139F">
        <w:t xml:space="preserve"> be given upon invitation, prior to consent. </w:t>
      </w:r>
    </w:p>
    <w:p w14:paraId="1DA43FFB" w14:textId="7067BCE5" w:rsidR="005A713D" w:rsidRPr="007C139F" w:rsidRDefault="005A713D" w:rsidP="003B1EE8">
      <w:pPr>
        <w:pStyle w:val="ListParagraph"/>
        <w:rPr>
          <w:rFonts w:cs="Arial"/>
        </w:rPr>
      </w:pPr>
      <w:r w:rsidRPr="007C139F">
        <w:t xml:space="preserve">The Committee noted that the inclusion criteria </w:t>
      </w:r>
      <w:proofErr w:type="gramStart"/>
      <w:r w:rsidRPr="007C139F">
        <w:t>includes</w:t>
      </w:r>
      <w:proofErr w:type="gramEnd"/>
      <w:r w:rsidRPr="007C139F">
        <w:t xml:space="preserve"> participants whose cause of death is listed as lymphoma and asked whether the 6 month retrospective research would apply. The Researchers explained that they would not</w:t>
      </w:r>
      <w:r w:rsidR="002B5EF5">
        <w:t xml:space="preserve"> examine</w:t>
      </w:r>
      <w:r w:rsidRPr="007C139F">
        <w:t xml:space="preserve"> further as older data c</w:t>
      </w:r>
      <w:r w:rsidR="002B5EF5">
        <w:t>ould be inconsistent</w:t>
      </w:r>
      <w:r w:rsidRPr="007C139F">
        <w:t xml:space="preserve">.  </w:t>
      </w:r>
    </w:p>
    <w:p w14:paraId="41375228" w14:textId="511EF60F" w:rsidR="005A713D" w:rsidRPr="007C139F" w:rsidRDefault="005A713D" w:rsidP="005A713D">
      <w:pPr>
        <w:pStyle w:val="ListParagraph"/>
        <w:autoSpaceDE w:val="0"/>
        <w:autoSpaceDN w:val="0"/>
        <w:adjustRightInd w:val="0"/>
        <w:rPr>
          <w:szCs w:val="22"/>
        </w:rPr>
      </w:pPr>
      <w:r w:rsidRPr="007C139F">
        <w:t>The Committee asked for more details on the Māori consultation process. The Committee explained that Māori approval w</w:t>
      </w:r>
      <w:r w:rsidR="002B5EF5">
        <w:t>ould</w:t>
      </w:r>
      <w:r w:rsidRPr="007C139F">
        <w:t xml:space="preserve"> be sought during locality authorisation and the study w</w:t>
      </w:r>
      <w:r w:rsidR="002B5EF5">
        <w:t xml:space="preserve">ould </w:t>
      </w:r>
      <w:r w:rsidRPr="007C139F">
        <w:t>not begin without Māori consultation is completed.</w:t>
      </w:r>
      <w:r w:rsidR="007C139F">
        <w:t xml:space="preserve"> </w:t>
      </w:r>
      <w:r w:rsidRPr="007C139F">
        <w:t xml:space="preserve">The Committee noted that consultation for this </w:t>
      </w:r>
      <w:proofErr w:type="gramStart"/>
      <w:r w:rsidRPr="007C139F">
        <w:t>particular study</w:t>
      </w:r>
      <w:proofErr w:type="gramEnd"/>
      <w:r w:rsidRPr="007C139F">
        <w:t xml:space="preserve"> is important given the use of non-consenting data and sending the data overseas and stressed the need to consult Māori at each locality.</w:t>
      </w:r>
    </w:p>
    <w:p w14:paraId="0257976F" w14:textId="77777777" w:rsidR="005A713D" w:rsidRPr="007C139F" w:rsidRDefault="005A713D" w:rsidP="005A713D">
      <w:pPr>
        <w:spacing w:before="80" w:after="80"/>
      </w:pPr>
    </w:p>
    <w:p w14:paraId="75593B10" w14:textId="77777777" w:rsidR="005A713D" w:rsidRPr="007C139F" w:rsidRDefault="005A713D" w:rsidP="005A713D">
      <w:pPr>
        <w:pStyle w:val="Headingbold"/>
      </w:pPr>
      <w:r w:rsidRPr="007C139F">
        <w:t>Summary of outstanding ethical issues</w:t>
      </w:r>
    </w:p>
    <w:p w14:paraId="7B3BC86D" w14:textId="77777777" w:rsidR="005A713D" w:rsidRPr="007C139F" w:rsidRDefault="005A713D" w:rsidP="005A713D"/>
    <w:p w14:paraId="3F84F8DB" w14:textId="77777777" w:rsidR="005A713D" w:rsidRPr="007C139F" w:rsidRDefault="005A713D" w:rsidP="005A713D">
      <w:pPr>
        <w:spacing w:before="80" w:after="80"/>
        <w:rPr>
          <w:rFonts w:cs="Arial"/>
          <w:szCs w:val="22"/>
        </w:rPr>
      </w:pPr>
      <w:r w:rsidRPr="007C139F">
        <w:rPr>
          <w:rFonts w:cs="Arial"/>
          <w:szCs w:val="22"/>
        </w:rPr>
        <w:t xml:space="preserve">The Committee requested the following changes to the Participant Information Sheet (Participant Brochure) and Consent Form (PIS/CF): </w:t>
      </w:r>
    </w:p>
    <w:p w14:paraId="6B4BBBC1" w14:textId="77777777" w:rsidR="005A713D" w:rsidRPr="007C139F" w:rsidRDefault="005A713D" w:rsidP="005A713D">
      <w:pPr>
        <w:spacing w:before="80" w:after="80"/>
        <w:rPr>
          <w:rFonts w:cs="Arial"/>
          <w:szCs w:val="22"/>
        </w:rPr>
      </w:pPr>
    </w:p>
    <w:p w14:paraId="536EBEEB" w14:textId="77777777" w:rsidR="005A713D" w:rsidRPr="007C139F" w:rsidRDefault="005A713D" w:rsidP="005A713D">
      <w:pPr>
        <w:pStyle w:val="ListParagraph"/>
        <w:rPr>
          <w:rFonts w:cs="Arial"/>
          <w:color w:val="FF0000"/>
        </w:rPr>
      </w:pPr>
      <w:r w:rsidRPr="007C139F">
        <w:t xml:space="preserve">The Committee noted that the Participant Brochure is lacking in New Zealand-specific information and suggested that the Researchers draw from the  </w:t>
      </w:r>
      <w:hyperlink r:id="rId8" w:history="1">
        <w:r w:rsidRPr="007C139F">
          <w:rPr>
            <w:rStyle w:val="Hyperlink"/>
          </w:rPr>
          <w:t>HDEC PIS template</w:t>
        </w:r>
      </w:hyperlink>
      <w:r w:rsidRPr="007C139F">
        <w:t>. This includes adding information on the New Zealand-based research team.</w:t>
      </w:r>
    </w:p>
    <w:p w14:paraId="12E6E267" w14:textId="77777777" w:rsidR="002B5EF5" w:rsidRDefault="005A713D" w:rsidP="002B5EF5">
      <w:pPr>
        <w:pStyle w:val="ListParagraph"/>
      </w:pPr>
      <w:r w:rsidRPr="007C139F">
        <w:t xml:space="preserve">Please include a statement on any data risks in the study (i.e., data breaches, confidentiality, risks of sending data overseas, etc). </w:t>
      </w:r>
    </w:p>
    <w:p w14:paraId="23F9C7EA" w14:textId="646CD397" w:rsidR="005A713D" w:rsidRPr="007C139F" w:rsidRDefault="005A713D" w:rsidP="002B5EF5">
      <w:pPr>
        <w:pStyle w:val="ListParagraph"/>
      </w:pPr>
      <w:r w:rsidRPr="007C139F">
        <w:lastRenderedPageBreak/>
        <w:t xml:space="preserve">Please include information what will happen to the participants data if they withdraw from the registry. Include a caveat if there is data that </w:t>
      </w:r>
      <w:r w:rsidR="002B5EF5">
        <w:t>may be</w:t>
      </w:r>
      <w:r w:rsidRPr="007C139F">
        <w:t xml:space="preserve"> used and cannot be withdrawn. </w:t>
      </w:r>
    </w:p>
    <w:p w14:paraId="40770F56" w14:textId="1FE4150E" w:rsidR="005A713D" w:rsidRPr="007C139F" w:rsidRDefault="005A713D" w:rsidP="005A713D">
      <w:pPr>
        <w:pStyle w:val="ListParagraph"/>
      </w:pPr>
      <w:r w:rsidRPr="007C139F">
        <w:t xml:space="preserve">Please check the document for any spelling mistakes. </w:t>
      </w:r>
    </w:p>
    <w:p w14:paraId="5B064D64" w14:textId="77777777" w:rsidR="005A713D" w:rsidRPr="007C139F" w:rsidRDefault="005A713D" w:rsidP="005A713D"/>
    <w:p w14:paraId="26061187" w14:textId="0DA7020C" w:rsidR="005A713D" w:rsidRPr="007C139F" w:rsidRDefault="005A713D" w:rsidP="005A713D">
      <w:r w:rsidRPr="007C139F">
        <w:rPr>
          <w:b/>
          <w:bCs/>
        </w:rPr>
        <w:t xml:space="preserve">Decision </w:t>
      </w:r>
    </w:p>
    <w:p w14:paraId="51DB1F0A" w14:textId="77777777" w:rsidR="005A713D" w:rsidRPr="007C139F" w:rsidRDefault="005A713D" w:rsidP="005A713D"/>
    <w:p w14:paraId="5E42A8E9" w14:textId="77777777" w:rsidR="005A713D" w:rsidRPr="007C139F" w:rsidRDefault="005A713D" w:rsidP="005A713D">
      <w:r w:rsidRPr="007C139F">
        <w:t xml:space="preserve">This application was </w:t>
      </w:r>
      <w:r w:rsidRPr="007C139F">
        <w:rPr>
          <w:i/>
        </w:rPr>
        <w:t>approved</w:t>
      </w:r>
      <w:r w:rsidRPr="007C139F">
        <w:t xml:space="preserve"> by </w:t>
      </w:r>
      <w:r w:rsidRPr="007C139F">
        <w:rPr>
          <w:rFonts w:cs="Arial"/>
          <w:szCs w:val="22"/>
        </w:rPr>
        <w:t>consensus</w:t>
      </w:r>
      <w:r w:rsidRPr="007C139F">
        <w:t xml:space="preserve">, </w:t>
      </w:r>
      <w:r w:rsidRPr="007C139F">
        <w:rPr>
          <w:rFonts w:cs="Arial"/>
          <w:szCs w:val="22"/>
        </w:rPr>
        <w:t>subject to the following non-standard conditions:</w:t>
      </w:r>
    </w:p>
    <w:p w14:paraId="3E56CA29" w14:textId="77777777" w:rsidR="005A713D" w:rsidRPr="007C139F" w:rsidRDefault="005A713D" w:rsidP="005A713D">
      <w:pPr>
        <w:rPr>
          <w:color w:val="FF0000"/>
        </w:rPr>
      </w:pPr>
    </w:p>
    <w:p w14:paraId="229666BB" w14:textId="77777777" w:rsidR="005A713D" w:rsidRPr="002B5EF5" w:rsidRDefault="005A713D" w:rsidP="005A713D">
      <w:pPr>
        <w:pStyle w:val="NSCbullet"/>
        <w:rPr>
          <w:color w:val="auto"/>
        </w:rPr>
      </w:pPr>
      <w:r w:rsidRPr="002B5EF5">
        <w:rPr>
          <w:color w:val="auto"/>
        </w:rPr>
        <w:t>please address all outstanding ethical issues raised by the Committee</w:t>
      </w:r>
    </w:p>
    <w:p w14:paraId="7EEFD39E" w14:textId="77777777" w:rsidR="005A713D" w:rsidRPr="002B5EF5" w:rsidRDefault="005A713D" w:rsidP="005A713D">
      <w:pPr>
        <w:numPr>
          <w:ilvl w:val="0"/>
          <w:numId w:val="5"/>
        </w:numPr>
        <w:spacing w:before="80" w:after="80"/>
        <w:ind w:left="714" w:hanging="357"/>
        <w:rPr>
          <w:rFonts w:cs="Arial"/>
          <w:szCs w:val="22"/>
        </w:rPr>
      </w:pPr>
      <w:r w:rsidRPr="002B5EF5">
        <w:rPr>
          <w:rFonts w:cs="Arial"/>
          <w:szCs w:val="22"/>
        </w:rPr>
        <w:t xml:space="preserve">please update the Participant Information Sheet and Consent Form, taking into account the feedback provided by the Committee. </w:t>
      </w:r>
      <w:r w:rsidRPr="002B5EF5">
        <w:rPr>
          <w:i/>
          <w:iCs/>
        </w:rPr>
        <w:t>(National Ethical Standards for Health and Disability Research and Quality Improvement, para 7.15 – 7.17).</w:t>
      </w:r>
    </w:p>
    <w:p w14:paraId="40F22F1C" w14:textId="77777777" w:rsidR="005A713D" w:rsidRPr="007C139F" w:rsidRDefault="005A713D" w:rsidP="005A713D"/>
    <w:p w14:paraId="6B6929B4" w14:textId="53F9C6BE" w:rsidR="00BF39B6" w:rsidRPr="007C139F" w:rsidRDefault="00BF39B6" w:rsidP="00BF39B6">
      <w:pPr>
        <w:pStyle w:val="Heading2"/>
      </w:pPr>
      <w:r w:rsidRPr="007C139F">
        <w:br w:type="page"/>
      </w:r>
    </w:p>
    <w:tbl>
      <w:tblPr>
        <w:tblW w:w="100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2576"/>
        <w:gridCol w:w="6462"/>
      </w:tblGrid>
      <w:tr w:rsidR="00CC19CE" w:rsidRPr="007C139F" w14:paraId="15F83EF0" w14:textId="77777777">
        <w:trPr>
          <w:divId w:val="1039008452"/>
          <w:trHeight w:val="280"/>
        </w:trPr>
        <w:tc>
          <w:tcPr>
            <w:tcW w:w="966" w:type="dxa"/>
            <w:tcBorders>
              <w:top w:val="nil"/>
              <w:left w:val="nil"/>
              <w:bottom w:val="nil"/>
              <w:right w:val="nil"/>
            </w:tcBorders>
            <w:hideMark/>
          </w:tcPr>
          <w:p w14:paraId="48C538EE" w14:textId="77777777" w:rsidR="00CC19CE" w:rsidRPr="007C139F" w:rsidRDefault="00CC19CE" w:rsidP="00CC19CE">
            <w:pPr>
              <w:autoSpaceDE w:val="0"/>
              <w:autoSpaceDN w:val="0"/>
              <w:adjustRightInd w:val="0"/>
            </w:pPr>
            <w:r w:rsidRPr="007C139F">
              <w:rPr>
                <w:b/>
              </w:rPr>
              <w:lastRenderedPageBreak/>
              <w:t xml:space="preserve">3 </w:t>
            </w:r>
            <w:r w:rsidRPr="007C139F">
              <w:t xml:space="preserve"> </w:t>
            </w:r>
          </w:p>
        </w:tc>
        <w:tc>
          <w:tcPr>
            <w:tcW w:w="2575" w:type="dxa"/>
            <w:tcBorders>
              <w:top w:val="nil"/>
              <w:left w:val="nil"/>
              <w:bottom w:val="nil"/>
              <w:right w:val="nil"/>
            </w:tcBorders>
            <w:hideMark/>
          </w:tcPr>
          <w:p w14:paraId="5125D508" w14:textId="77777777" w:rsidR="00CC19CE" w:rsidRPr="007C139F" w:rsidRDefault="00CC19CE" w:rsidP="00CC19CE">
            <w:pPr>
              <w:autoSpaceDE w:val="0"/>
              <w:autoSpaceDN w:val="0"/>
              <w:adjustRightInd w:val="0"/>
            </w:pPr>
            <w:r w:rsidRPr="007C139F">
              <w:rPr>
                <w:b/>
              </w:rPr>
              <w:t xml:space="preserve">Ethics ref: </w:t>
            </w:r>
            <w:r w:rsidRPr="007C139F">
              <w:t xml:space="preserve"> </w:t>
            </w:r>
          </w:p>
        </w:tc>
        <w:tc>
          <w:tcPr>
            <w:tcW w:w="6459" w:type="dxa"/>
            <w:tcBorders>
              <w:top w:val="nil"/>
              <w:left w:val="nil"/>
              <w:bottom w:val="nil"/>
              <w:right w:val="nil"/>
            </w:tcBorders>
            <w:hideMark/>
          </w:tcPr>
          <w:p w14:paraId="336A7431" w14:textId="77777777" w:rsidR="00CC19CE" w:rsidRPr="007C139F" w:rsidRDefault="00CC19CE" w:rsidP="00CC19CE">
            <w:pPr>
              <w:autoSpaceDE w:val="0"/>
              <w:autoSpaceDN w:val="0"/>
              <w:adjustRightInd w:val="0"/>
            </w:pPr>
            <w:r w:rsidRPr="007C139F">
              <w:rPr>
                <w:b/>
              </w:rPr>
              <w:t>2022 FULL 12118</w:t>
            </w:r>
          </w:p>
        </w:tc>
      </w:tr>
      <w:tr w:rsidR="00CC19CE" w:rsidRPr="007C139F" w14:paraId="18235C77" w14:textId="77777777">
        <w:trPr>
          <w:divId w:val="1039008452"/>
          <w:trHeight w:val="280"/>
        </w:trPr>
        <w:tc>
          <w:tcPr>
            <w:tcW w:w="966" w:type="dxa"/>
            <w:tcBorders>
              <w:top w:val="nil"/>
              <w:left w:val="nil"/>
              <w:bottom w:val="nil"/>
              <w:right w:val="nil"/>
            </w:tcBorders>
            <w:hideMark/>
          </w:tcPr>
          <w:p w14:paraId="6F934D6F" w14:textId="77777777" w:rsidR="00CC19CE" w:rsidRPr="007C139F" w:rsidRDefault="00CC19CE" w:rsidP="00CC19CE">
            <w:pPr>
              <w:autoSpaceDE w:val="0"/>
              <w:autoSpaceDN w:val="0"/>
              <w:adjustRightInd w:val="0"/>
            </w:pPr>
            <w:r w:rsidRPr="007C139F">
              <w:t xml:space="preserve"> </w:t>
            </w:r>
          </w:p>
        </w:tc>
        <w:tc>
          <w:tcPr>
            <w:tcW w:w="2575" w:type="dxa"/>
            <w:tcBorders>
              <w:top w:val="nil"/>
              <w:left w:val="nil"/>
              <w:bottom w:val="nil"/>
              <w:right w:val="nil"/>
            </w:tcBorders>
            <w:hideMark/>
          </w:tcPr>
          <w:p w14:paraId="010E89C6" w14:textId="77777777" w:rsidR="00CC19CE" w:rsidRPr="007C139F" w:rsidRDefault="00CC19CE" w:rsidP="00CC19CE">
            <w:pPr>
              <w:autoSpaceDE w:val="0"/>
              <w:autoSpaceDN w:val="0"/>
              <w:adjustRightInd w:val="0"/>
            </w:pPr>
            <w:r w:rsidRPr="007C139F">
              <w:t xml:space="preserve">Title: </w:t>
            </w:r>
          </w:p>
        </w:tc>
        <w:tc>
          <w:tcPr>
            <w:tcW w:w="6459" w:type="dxa"/>
            <w:tcBorders>
              <w:top w:val="nil"/>
              <w:left w:val="nil"/>
              <w:bottom w:val="nil"/>
              <w:right w:val="nil"/>
            </w:tcBorders>
            <w:hideMark/>
          </w:tcPr>
          <w:p w14:paraId="25C81A84" w14:textId="77777777" w:rsidR="00CC19CE" w:rsidRPr="007C139F" w:rsidRDefault="00CC19CE" w:rsidP="00CC19CE">
            <w:pPr>
              <w:autoSpaceDE w:val="0"/>
              <w:autoSpaceDN w:val="0"/>
              <w:adjustRightInd w:val="0"/>
            </w:pPr>
            <w:r w:rsidRPr="007C139F">
              <w:t>Oral Lonafarnib (LNF) for Treatment of Chronic</w:t>
            </w:r>
          </w:p>
          <w:p w14:paraId="08AE0C87" w14:textId="77777777" w:rsidR="00CC19CE" w:rsidRPr="007C139F" w:rsidRDefault="00CC19CE" w:rsidP="00CC19CE">
            <w:pPr>
              <w:autoSpaceDE w:val="0"/>
              <w:autoSpaceDN w:val="0"/>
              <w:adjustRightInd w:val="0"/>
            </w:pPr>
            <w:r w:rsidRPr="007C139F">
              <w:t>Hepatitis D (delta)</w:t>
            </w:r>
          </w:p>
        </w:tc>
      </w:tr>
      <w:tr w:rsidR="00CC19CE" w:rsidRPr="007C139F" w14:paraId="46B92527" w14:textId="77777777">
        <w:trPr>
          <w:divId w:val="1039008452"/>
          <w:trHeight w:val="280"/>
        </w:trPr>
        <w:tc>
          <w:tcPr>
            <w:tcW w:w="966" w:type="dxa"/>
            <w:tcBorders>
              <w:top w:val="nil"/>
              <w:left w:val="nil"/>
              <w:bottom w:val="nil"/>
              <w:right w:val="nil"/>
            </w:tcBorders>
            <w:hideMark/>
          </w:tcPr>
          <w:p w14:paraId="1F9F1304" w14:textId="77777777" w:rsidR="00CC19CE" w:rsidRPr="007C139F" w:rsidRDefault="00CC19CE" w:rsidP="00CC19CE">
            <w:pPr>
              <w:autoSpaceDE w:val="0"/>
              <w:autoSpaceDN w:val="0"/>
              <w:adjustRightInd w:val="0"/>
            </w:pPr>
            <w:r w:rsidRPr="007C139F">
              <w:t xml:space="preserve"> </w:t>
            </w:r>
          </w:p>
        </w:tc>
        <w:tc>
          <w:tcPr>
            <w:tcW w:w="2575" w:type="dxa"/>
            <w:tcBorders>
              <w:top w:val="nil"/>
              <w:left w:val="nil"/>
              <w:bottom w:val="nil"/>
              <w:right w:val="nil"/>
            </w:tcBorders>
            <w:hideMark/>
          </w:tcPr>
          <w:p w14:paraId="34A9511D" w14:textId="77777777" w:rsidR="00CC19CE" w:rsidRPr="007C139F" w:rsidRDefault="00CC19CE" w:rsidP="00CC19CE">
            <w:pPr>
              <w:autoSpaceDE w:val="0"/>
              <w:autoSpaceDN w:val="0"/>
              <w:adjustRightInd w:val="0"/>
            </w:pPr>
            <w:r w:rsidRPr="007C139F">
              <w:t xml:space="preserve">Principal Investigator: </w:t>
            </w:r>
          </w:p>
        </w:tc>
        <w:tc>
          <w:tcPr>
            <w:tcW w:w="6459" w:type="dxa"/>
            <w:tcBorders>
              <w:top w:val="nil"/>
              <w:left w:val="nil"/>
              <w:bottom w:val="nil"/>
              <w:right w:val="nil"/>
            </w:tcBorders>
            <w:hideMark/>
          </w:tcPr>
          <w:p w14:paraId="5E99A0C2" w14:textId="77777777" w:rsidR="00CC19CE" w:rsidRPr="007C139F" w:rsidRDefault="00CC19CE" w:rsidP="00CC19CE">
            <w:pPr>
              <w:autoSpaceDE w:val="0"/>
              <w:autoSpaceDN w:val="0"/>
              <w:adjustRightInd w:val="0"/>
            </w:pPr>
            <w:r w:rsidRPr="007C139F">
              <w:t>Professor Ed Gane</w:t>
            </w:r>
          </w:p>
        </w:tc>
      </w:tr>
      <w:tr w:rsidR="00CC19CE" w:rsidRPr="007C139F" w14:paraId="72E8FEBF" w14:textId="77777777">
        <w:trPr>
          <w:divId w:val="1039008452"/>
          <w:trHeight w:val="280"/>
        </w:trPr>
        <w:tc>
          <w:tcPr>
            <w:tcW w:w="966" w:type="dxa"/>
            <w:tcBorders>
              <w:top w:val="nil"/>
              <w:left w:val="nil"/>
              <w:bottom w:val="nil"/>
              <w:right w:val="nil"/>
            </w:tcBorders>
            <w:hideMark/>
          </w:tcPr>
          <w:p w14:paraId="47D33643" w14:textId="77777777" w:rsidR="00CC19CE" w:rsidRPr="007C139F" w:rsidRDefault="00CC19CE" w:rsidP="00CC19CE">
            <w:pPr>
              <w:autoSpaceDE w:val="0"/>
              <w:autoSpaceDN w:val="0"/>
              <w:adjustRightInd w:val="0"/>
            </w:pPr>
            <w:r w:rsidRPr="007C139F">
              <w:t xml:space="preserve"> </w:t>
            </w:r>
          </w:p>
        </w:tc>
        <w:tc>
          <w:tcPr>
            <w:tcW w:w="2575" w:type="dxa"/>
            <w:tcBorders>
              <w:top w:val="nil"/>
              <w:left w:val="nil"/>
              <w:bottom w:val="nil"/>
              <w:right w:val="nil"/>
            </w:tcBorders>
            <w:hideMark/>
          </w:tcPr>
          <w:p w14:paraId="0CD5942A" w14:textId="77777777" w:rsidR="00CC19CE" w:rsidRPr="007C139F" w:rsidRDefault="00CC19CE" w:rsidP="00CC19CE">
            <w:pPr>
              <w:autoSpaceDE w:val="0"/>
              <w:autoSpaceDN w:val="0"/>
              <w:adjustRightInd w:val="0"/>
            </w:pPr>
            <w:r w:rsidRPr="007C139F">
              <w:t xml:space="preserve">Sponsor: </w:t>
            </w:r>
          </w:p>
        </w:tc>
        <w:tc>
          <w:tcPr>
            <w:tcW w:w="6459" w:type="dxa"/>
            <w:tcBorders>
              <w:top w:val="nil"/>
              <w:left w:val="nil"/>
              <w:bottom w:val="nil"/>
              <w:right w:val="nil"/>
            </w:tcBorders>
            <w:hideMark/>
          </w:tcPr>
          <w:p w14:paraId="78A1D157" w14:textId="2E68F9EC" w:rsidR="00CC19CE" w:rsidRPr="007C139F" w:rsidRDefault="00785AFD" w:rsidP="00CC19CE">
            <w:pPr>
              <w:autoSpaceDE w:val="0"/>
              <w:autoSpaceDN w:val="0"/>
              <w:adjustRightInd w:val="0"/>
            </w:pPr>
            <w:r>
              <w:t>Eiger Pharmaceuticals</w:t>
            </w:r>
          </w:p>
        </w:tc>
      </w:tr>
      <w:tr w:rsidR="00CC19CE" w:rsidRPr="007C139F" w14:paraId="0561DDC7" w14:textId="77777777">
        <w:trPr>
          <w:divId w:val="1039008452"/>
          <w:trHeight w:val="280"/>
        </w:trPr>
        <w:tc>
          <w:tcPr>
            <w:tcW w:w="966" w:type="dxa"/>
            <w:tcBorders>
              <w:top w:val="nil"/>
              <w:left w:val="nil"/>
              <w:bottom w:val="nil"/>
              <w:right w:val="nil"/>
            </w:tcBorders>
            <w:hideMark/>
          </w:tcPr>
          <w:p w14:paraId="6F81E73C" w14:textId="77777777" w:rsidR="00CC19CE" w:rsidRPr="007C139F" w:rsidRDefault="00CC19CE" w:rsidP="00CC19CE">
            <w:pPr>
              <w:autoSpaceDE w:val="0"/>
              <w:autoSpaceDN w:val="0"/>
              <w:adjustRightInd w:val="0"/>
            </w:pPr>
            <w:r w:rsidRPr="007C139F">
              <w:t xml:space="preserve"> </w:t>
            </w:r>
          </w:p>
        </w:tc>
        <w:tc>
          <w:tcPr>
            <w:tcW w:w="2575" w:type="dxa"/>
            <w:tcBorders>
              <w:top w:val="nil"/>
              <w:left w:val="nil"/>
              <w:bottom w:val="nil"/>
              <w:right w:val="nil"/>
            </w:tcBorders>
            <w:hideMark/>
          </w:tcPr>
          <w:p w14:paraId="6590E0C1" w14:textId="77777777" w:rsidR="00CC19CE" w:rsidRPr="007C139F" w:rsidRDefault="00CC19CE" w:rsidP="00CC19CE">
            <w:pPr>
              <w:autoSpaceDE w:val="0"/>
              <w:autoSpaceDN w:val="0"/>
              <w:adjustRightInd w:val="0"/>
            </w:pPr>
            <w:r w:rsidRPr="007C139F">
              <w:t xml:space="preserve">Clock Start Date: </w:t>
            </w:r>
          </w:p>
        </w:tc>
        <w:tc>
          <w:tcPr>
            <w:tcW w:w="6459" w:type="dxa"/>
            <w:tcBorders>
              <w:top w:val="nil"/>
              <w:left w:val="nil"/>
              <w:bottom w:val="nil"/>
              <w:right w:val="nil"/>
            </w:tcBorders>
            <w:hideMark/>
          </w:tcPr>
          <w:p w14:paraId="020B44FA" w14:textId="4E0DD951" w:rsidR="00CC19CE" w:rsidRPr="007C139F" w:rsidRDefault="000469BB" w:rsidP="00CC19CE">
            <w:pPr>
              <w:autoSpaceDE w:val="0"/>
              <w:autoSpaceDN w:val="0"/>
              <w:adjustRightInd w:val="0"/>
            </w:pPr>
            <w:r>
              <w:t>28 February 2022</w:t>
            </w:r>
            <w:r w:rsidRPr="007C139F">
              <w:t xml:space="preserve"> </w:t>
            </w:r>
            <w:r w:rsidR="00CC19CE" w:rsidRPr="007C139F">
              <w:t xml:space="preserve"> </w:t>
            </w:r>
          </w:p>
        </w:tc>
      </w:tr>
    </w:tbl>
    <w:p w14:paraId="1685BC31" w14:textId="77777777" w:rsidR="00CC19CE" w:rsidRPr="007C139F" w:rsidRDefault="00CC19CE" w:rsidP="00CC19CE"/>
    <w:p w14:paraId="2391644F" w14:textId="77777777" w:rsidR="00CC19CE" w:rsidRPr="007C139F" w:rsidRDefault="00CC19CE" w:rsidP="00CC19CE">
      <w:pPr>
        <w:autoSpaceDE w:val="0"/>
        <w:autoSpaceDN w:val="0"/>
        <w:adjustRightInd w:val="0"/>
        <w:rPr>
          <w:sz w:val="20"/>
        </w:rPr>
      </w:pPr>
      <w:r w:rsidRPr="007C139F">
        <w:rPr>
          <w:rFonts w:cs="Arial"/>
          <w:szCs w:val="22"/>
        </w:rPr>
        <w:t xml:space="preserve">Sarah Middleton and Professor Ed Gane </w:t>
      </w:r>
      <w:r w:rsidRPr="007C139F">
        <w:t>were present via videoconference for discussion of this application.</w:t>
      </w:r>
    </w:p>
    <w:p w14:paraId="1BC1DDFD" w14:textId="77777777" w:rsidR="00CC19CE" w:rsidRPr="007C139F" w:rsidRDefault="00CC19CE" w:rsidP="00CC19CE">
      <w:pPr>
        <w:rPr>
          <w:u w:val="single"/>
        </w:rPr>
      </w:pPr>
    </w:p>
    <w:p w14:paraId="776E0657" w14:textId="77777777" w:rsidR="00CC19CE" w:rsidRPr="007C139F" w:rsidRDefault="00CC19CE" w:rsidP="00CC19CE">
      <w:pPr>
        <w:pStyle w:val="Headingbold"/>
      </w:pPr>
      <w:r w:rsidRPr="007C139F">
        <w:t>Potential conflicts of interest</w:t>
      </w:r>
    </w:p>
    <w:p w14:paraId="52F62E7A" w14:textId="77777777" w:rsidR="00CC19CE" w:rsidRPr="007C139F" w:rsidRDefault="00CC19CE" w:rsidP="00CC19CE">
      <w:pPr>
        <w:rPr>
          <w:b/>
        </w:rPr>
      </w:pPr>
    </w:p>
    <w:p w14:paraId="4961F216" w14:textId="77777777" w:rsidR="00CC19CE" w:rsidRPr="007C139F" w:rsidRDefault="00CC19CE" w:rsidP="00CC19CE">
      <w:r w:rsidRPr="007C139F">
        <w:t>The Chair asked members to declare any potential conflicts of interest related to this application.</w:t>
      </w:r>
    </w:p>
    <w:p w14:paraId="4D9101D2" w14:textId="77777777" w:rsidR="00CC19CE" w:rsidRPr="007C139F" w:rsidRDefault="00CC19CE" w:rsidP="00CC19CE"/>
    <w:p w14:paraId="4EFFA83C" w14:textId="77777777" w:rsidR="00CC19CE" w:rsidRPr="007C139F" w:rsidRDefault="00CC19CE" w:rsidP="00CC19CE">
      <w:r w:rsidRPr="007C139F">
        <w:t>No potential conflicts of interest related to this application were declared by any member.</w:t>
      </w:r>
    </w:p>
    <w:p w14:paraId="40E5E28F" w14:textId="77777777" w:rsidR="00CC19CE" w:rsidRPr="007C139F" w:rsidRDefault="00CC19CE" w:rsidP="00CC19CE"/>
    <w:p w14:paraId="4E315CD8" w14:textId="77777777" w:rsidR="00CC19CE" w:rsidRPr="007C139F" w:rsidRDefault="00CC19CE" w:rsidP="00CC19CE">
      <w:pPr>
        <w:pStyle w:val="Headingbold"/>
      </w:pPr>
      <w:r w:rsidRPr="007C139F">
        <w:t>Summary of Study</w:t>
      </w:r>
    </w:p>
    <w:p w14:paraId="56C39C97" w14:textId="77777777" w:rsidR="00CC19CE" w:rsidRPr="007C139F" w:rsidRDefault="00CC19CE" w:rsidP="00CC19CE">
      <w:pPr>
        <w:rPr>
          <w:u w:val="single"/>
        </w:rPr>
      </w:pPr>
    </w:p>
    <w:p w14:paraId="2DC5E442" w14:textId="65584CD3" w:rsidR="00CC19CE" w:rsidRPr="007C139F" w:rsidRDefault="00CC19CE" w:rsidP="00175050">
      <w:pPr>
        <w:pStyle w:val="ListParagraph"/>
        <w:numPr>
          <w:ilvl w:val="0"/>
          <w:numId w:val="20"/>
        </w:numPr>
        <w:spacing w:before="0"/>
        <w:contextualSpacing/>
      </w:pPr>
      <w:r w:rsidRPr="007C139F">
        <w:t>The study aims to</w:t>
      </w:r>
      <w:r w:rsidR="00175050">
        <w:t xml:space="preserve"> </w:t>
      </w:r>
      <w:r w:rsidRPr="007C139F">
        <w:t xml:space="preserve">evaluate the safety and tolerability of Oral Lonafarnib (LNF) 50/RTV200 QD administered over a 48-week treatment period and </w:t>
      </w:r>
      <w:r w:rsidR="00175050">
        <w:t xml:space="preserve">to </w:t>
      </w:r>
      <w:r w:rsidRPr="007C139F">
        <w:t>evaluate the effect of LNF50/RTV200 QD administered for 48 weeks, with a 24-week post-treatment follow-up</w:t>
      </w:r>
      <w:r w:rsidR="00175050">
        <w:t xml:space="preserve"> </w:t>
      </w:r>
      <w:r w:rsidRPr="007C139F">
        <w:t>period, on Hepatitis Delta (HDV) viral levels.</w:t>
      </w:r>
    </w:p>
    <w:p w14:paraId="1BD29531" w14:textId="77777777" w:rsidR="00CC19CE" w:rsidRPr="007C139F" w:rsidRDefault="00CC19CE" w:rsidP="00CC19CE">
      <w:pPr>
        <w:autoSpaceDE w:val="0"/>
        <w:autoSpaceDN w:val="0"/>
        <w:adjustRightInd w:val="0"/>
      </w:pPr>
    </w:p>
    <w:p w14:paraId="78B22AC6" w14:textId="77777777" w:rsidR="00CC19CE" w:rsidRPr="007C139F" w:rsidRDefault="00CC19CE" w:rsidP="00CC19CE">
      <w:pPr>
        <w:pStyle w:val="Headingbold"/>
      </w:pPr>
      <w:r w:rsidRPr="007C139F">
        <w:t xml:space="preserve">Summary of resolved ethical issues </w:t>
      </w:r>
    </w:p>
    <w:p w14:paraId="661FF40D" w14:textId="77777777" w:rsidR="00CC19CE" w:rsidRPr="007C139F" w:rsidRDefault="00CC19CE" w:rsidP="00CC19CE">
      <w:pPr>
        <w:rPr>
          <w:u w:val="single"/>
        </w:rPr>
      </w:pPr>
    </w:p>
    <w:p w14:paraId="72E275F4" w14:textId="77777777" w:rsidR="00CC19CE" w:rsidRPr="007C139F" w:rsidRDefault="00CC19CE" w:rsidP="00CC19CE">
      <w:r w:rsidRPr="007C139F">
        <w:t>The main ethical issues considered by the Committee and addressed by the Researcher are as follows.</w:t>
      </w:r>
    </w:p>
    <w:p w14:paraId="74D40CAC" w14:textId="77777777" w:rsidR="00CC19CE" w:rsidRPr="007C139F" w:rsidRDefault="00CC19CE" w:rsidP="00CC19CE"/>
    <w:p w14:paraId="05F70638" w14:textId="37A257E3" w:rsidR="00CC19CE" w:rsidRPr="007C139F" w:rsidRDefault="00CC19CE" w:rsidP="00CC19CE">
      <w:pPr>
        <w:pStyle w:val="ListParagraph"/>
        <w:numPr>
          <w:ilvl w:val="0"/>
          <w:numId w:val="19"/>
        </w:numPr>
      </w:pPr>
      <w:r w:rsidRPr="007C139F">
        <w:t xml:space="preserve">The Committee </w:t>
      </w:r>
      <w:r w:rsidR="00884558">
        <w:t>clarified</w:t>
      </w:r>
      <w:r w:rsidRPr="007C139F">
        <w:t xml:space="preserve"> that the study is initiated by their colleague in Israel. </w:t>
      </w:r>
    </w:p>
    <w:p w14:paraId="70B63CD3" w14:textId="21BF9D88" w:rsidR="00CC19CE" w:rsidRPr="007C139F" w:rsidRDefault="00CC19CE" w:rsidP="00CC19CE">
      <w:pPr>
        <w:pStyle w:val="ListParagraph"/>
        <w:numPr>
          <w:ilvl w:val="0"/>
          <w:numId w:val="19"/>
        </w:numPr>
      </w:pPr>
      <w:r w:rsidRPr="007C139F">
        <w:t xml:space="preserve">The Committee </w:t>
      </w:r>
      <w:r w:rsidR="00C105DC">
        <w:t>clarified whether the Māori</w:t>
      </w:r>
      <w:r w:rsidRPr="007C139F">
        <w:t xml:space="preserve"> exclusion criteria would prevent participants with a mother from the Western Pacific region and a Māori father from participating in the study. The Researcher stated that it would not.</w:t>
      </w:r>
    </w:p>
    <w:p w14:paraId="1A486A7C" w14:textId="27787DAB" w:rsidR="00CC19CE" w:rsidRPr="007C139F" w:rsidRDefault="00CC19CE" w:rsidP="00CC19CE">
      <w:pPr>
        <w:pStyle w:val="ListParagraph"/>
        <w:numPr>
          <w:ilvl w:val="0"/>
          <w:numId w:val="19"/>
        </w:numPr>
      </w:pPr>
      <w:r w:rsidRPr="007C139F">
        <w:t xml:space="preserve">The Committee </w:t>
      </w:r>
      <w:r w:rsidR="00621E81">
        <w:t>clarified that</w:t>
      </w:r>
      <w:r w:rsidRPr="007C139F">
        <w:t xml:space="preserve"> participants’ health practitioners would be contacted about their participation in the study</w:t>
      </w:r>
      <w:r w:rsidR="00621E81">
        <w:t xml:space="preserve"> and that this would be</w:t>
      </w:r>
      <w:r w:rsidRPr="007C139F">
        <w:t xml:space="preserve"> a mandatory part of participation. </w:t>
      </w:r>
    </w:p>
    <w:p w14:paraId="5C5AAEB1" w14:textId="77777777" w:rsidR="00D251EF" w:rsidRDefault="00CC19CE" w:rsidP="00CC19CE">
      <w:pPr>
        <w:pStyle w:val="ListParagraph"/>
        <w:numPr>
          <w:ilvl w:val="0"/>
          <w:numId w:val="19"/>
        </w:numPr>
      </w:pPr>
      <w:r w:rsidRPr="007C139F">
        <w:t xml:space="preserve">The Committee asked whether a karakia would be available at the point of disposal. The Researcher stated that as the samples will have travelled overseas at the point of destruction, a karakia will be unavailable. While this is stated in the Participant Information Sheet (PIS), please bring this statement into the earlier paragraph which regards the cultural significance of participants’ samples. </w:t>
      </w:r>
    </w:p>
    <w:p w14:paraId="489ED01C" w14:textId="4E2212F6" w:rsidR="00CC19CE" w:rsidRDefault="00D251EF" w:rsidP="00CC19CE">
      <w:pPr>
        <w:pStyle w:val="ListParagraph"/>
        <w:numPr>
          <w:ilvl w:val="0"/>
          <w:numId w:val="19"/>
        </w:numPr>
      </w:pPr>
      <w:r w:rsidRPr="007C139F">
        <w:t>The Committee confirmed that the coordinating investigator, who will not be involved in participants’ clinical care,</w:t>
      </w:r>
      <w:r>
        <w:t xml:space="preserve"> will be present to talk through the PIS</w:t>
      </w:r>
      <w:r w:rsidRPr="007C139F">
        <w:t>.</w:t>
      </w:r>
    </w:p>
    <w:p w14:paraId="0C3E4628" w14:textId="77777777" w:rsidR="006D008A" w:rsidRPr="007C139F" w:rsidRDefault="006D008A" w:rsidP="00CC19CE">
      <w:pPr>
        <w:pStyle w:val="ListParagraph"/>
        <w:numPr>
          <w:ilvl w:val="0"/>
          <w:numId w:val="19"/>
        </w:numPr>
      </w:pPr>
    </w:p>
    <w:p w14:paraId="0FA2ACA6" w14:textId="77777777" w:rsidR="00CC19CE" w:rsidRPr="007C139F" w:rsidRDefault="00CC19CE" w:rsidP="00CC19CE">
      <w:pPr>
        <w:pStyle w:val="Headingbold"/>
      </w:pPr>
      <w:r w:rsidRPr="007C139F">
        <w:t>Summary of outstanding ethical issues</w:t>
      </w:r>
    </w:p>
    <w:p w14:paraId="6EC6140C" w14:textId="77777777" w:rsidR="00CC19CE" w:rsidRPr="007C139F" w:rsidRDefault="00CC19CE" w:rsidP="00CC19CE"/>
    <w:p w14:paraId="3FFC15F5" w14:textId="77777777" w:rsidR="00CC19CE" w:rsidRPr="007C139F" w:rsidRDefault="00CC19CE" w:rsidP="00CC19CE">
      <w:pPr>
        <w:rPr>
          <w:rFonts w:cs="Arial"/>
          <w:szCs w:val="22"/>
        </w:rPr>
      </w:pPr>
      <w:r w:rsidRPr="007C139F">
        <w:t xml:space="preserve">The main ethical issues considered by the </w:t>
      </w:r>
      <w:r w:rsidRPr="007C139F">
        <w:rPr>
          <w:szCs w:val="22"/>
        </w:rPr>
        <w:t>Committee and which require addressing by the Researcher are as follows</w:t>
      </w:r>
      <w:r w:rsidRPr="007C139F">
        <w:rPr>
          <w:rFonts w:cs="Arial"/>
          <w:szCs w:val="22"/>
        </w:rPr>
        <w:t>.</w:t>
      </w:r>
    </w:p>
    <w:p w14:paraId="44E32CBF" w14:textId="77777777" w:rsidR="00CC19CE" w:rsidRPr="007C139F" w:rsidRDefault="00CC19CE" w:rsidP="00CC19CE">
      <w:pPr>
        <w:autoSpaceDE w:val="0"/>
        <w:autoSpaceDN w:val="0"/>
        <w:adjustRightInd w:val="0"/>
        <w:rPr>
          <w:szCs w:val="22"/>
        </w:rPr>
      </w:pPr>
    </w:p>
    <w:p w14:paraId="1839F61D" w14:textId="2B595E5C" w:rsidR="00AB09F9" w:rsidRDefault="00CC19CE" w:rsidP="00CC19CE">
      <w:pPr>
        <w:numPr>
          <w:ilvl w:val="0"/>
          <w:numId w:val="19"/>
        </w:numPr>
        <w:spacing w:before="80"/>
        <w:contextualSpacing/>
      </w:pPr>
      <w:r w:rsidRPr="007C139F">
        <w:t xml:space="preserve">The Committee </w:t>
      </w:r>
      <w:r w:rsidR="00AD45AC">
        <w:t>clarified</w:t>
      </w:r>
      <w:r w:rsidRPr="007C139F">
        <w:t xml:space="preserve"> the role of Eiger Pharmaceuticals. Eiger Pharmaceuticals </w:t>
      </w:r>
      <w:r w:rsidR="00AD45AC">
        <w:t>would</w:t>
      </w:r>
      <w:r w:rsidRPr="007C139F">
        <w:t xml:space="preserve"> be providing the study drug at no expense as well as some set up costs at the request of the Researchers. </w:t>
      </w:r>
    </w:p>
    <w:p w14:paraId="457706E7" w14:textId="01AF1066" w:rsidR="00CC19CE" w:rsidRPr="007C139F" w:rsidRDefault="00CC19CE" w:rsidP="00D251EF">
      <w:pPr>
        <w:numPr>
          <w:ilvl w:val="0"/>
          <w:numId w:val="19"/>
        </w:numPr>
        <w:spacing w:before="80"/>
        <w:contextualSpacing/>
      </w:pPr>
      <w:r w:rsidRPr="007C139F">
        <w:t>The Committee clarified that Eiger requested the right to review publications before they are disseminated to ensure the validity of the information being published, but that they do not hold the right to veto any publications. The Committee also noted that the Researcher’s submission states under B15 that “Soroka and Eiger Pharmaceuticals may publish in peer-</w:t>
      </w:r>
      <w:r w:rsidRPr="007C139F">
        <w:lastRenderedPageBreak/>
        <w:t>reviewed scientific journals, conference presentations, on website or through internal reports”. The Researcher responded that the research team should have exclusive rights to the data collected from the study. The Committee asked for clarification over whether the Eiger Pharmaceuticals have the right to publish study data themselves. The Committee specified that if they do not, then this would not be considered a commercial study.</w:t>
      </w:r>
      <w:r w:rsidRPr="007C139F">
        <w:br/>
      </w:r>
    </w:p>
    <w:p w14:paraId="0250A709" w14:textId="77777777" w:rsidR="00CC19CE" w:rsidRPr="007C139F" w:rsidRDefault="00CC19CE" w:rsidP="00CC19CE">
      <w:pPr>
        <w:spacing w:before="80" w:after="80"/>
        <w:rPr>
          <w:rFonts w:cs="Arial"/>
          <w:szCs w:val="22"/>
        </w:rPr>
      </w:pPr>
      <w:r w:rsidRPr="007C139F">
        <w:rPr>
          <w:rFonts w:cs="Arial"/>
          <w:szCs w:val="22"/>
        </w:rPr>
        <w:t xml:space="preserve">The Committee requested the following changes to the Participant Information Sheet and Consent Form (PIS/CF): </w:t>
      </w:r>
    </w:p>
    <w:p w14:paraId="6B24B2F3" w14:textId="77777777" w:rsidR="00CC19CE" w:rsidRPr="007C139F" w:rsidRDefault="00CC19CE" w:rsidP="00CC19CE">
      <w:pPr>
        <w:spacing w:before="80" w:after="80"/>
        <w:rPr>
          <w:rFonts w:cs="Arial"/>
          <w:szCs w:val="22"/>
        </w:rPr>
      </w:pPr>
    </w:p>
    <w:p w14:paraId="79F1F456" w14:textId="37D929B1" w:rsidR="00CC19CE" w:rsidRPr="007C139F" w:rsidRDefault="00CC19CE" w:rsidP="00CC19CE">
      <w:pPr>
        <w:pStyle w:val="ListParagraph"/>
        <w:numPr>
          <w:ilvl w:val="0"/>
          <w:numId w:val="19"/>
        </w:numPr>
      </w:pPr>
      <w:r w:rsidRPr="007C139F">
        <w:t>The Committee noted that under “Who is Funding the Study”, it states that the investigators “may benefit financially” from the study. Please remove this statement from the PIS.</w:t>
      </w:r>
    </w:p>
    <w:p w14:paraId="523772EA" w14:textId="77777777" w:rsidR="00CC19CE" w:rsidRPr="007C139F" w:rsidRDefault="00CC19CE" w:rsidP="00CC19CE">
      <w:pPr>
        <w:pStyle w:val="ListParagraph"/>
        <w:numPr>
          <w:ilvl w:val="0"/>
          <w:numId w:val="19"/>
        </w:numPr>
      </w:pPr>
      <w:r w:rsidRPr="007C139F">
        <w:t>Please rectify the page numbering.</w:t>
      </w:r>
    </w:p>
    <w:p w14:paraId="34405599" w14:textId="77777777" w:rsidR="00CC19CE" w:rsidRPr="007C139F" w:rsidRDefault="00CC19CE" w:rsidP="00CC19CE">
      <w:pPr>
        <w:pStyle w:val="ListParagraph"/>
        <w:numPr>
          <w:ilvl w:val="0"/>
          <w:numId w:val="19"/>
        </w:numPr>
      </w:pPr>
      <w:r w:rsidRPr="007C139F">
        <w:t>Please simplify the “Who Can Take Part in the Study” section by removing reference to all possible conditions that would exclude participation as the Researcher will be pre-screening the participants anyway. Replace this by stating there are some medical conditions that could make it unsuitable for participants to take part.</w:t>
      </w:r>
    </w:p>
    <w:p w14:paraId="23209936" w14:textId="480800EB" w:rsidR="00CC19CE" w:rsidRPr="007C139F" w:rsidRDefault="00CC19CE" w:rsidP="00CC19CE">
      <w:pPr>
        <w:pStyle w:val="ListParagraph"/>
        <w:numPr>
          <w:ilvl w:val="0"/>
          <w:numId w:val="19"/>
        </w:numPr>
      </w:pPr>
      <w:r w:rsidRPr="007C139F">
        <w:t xml:space="preserve">Review assessments for lay language. </w:t>
      </w:r>
    </w:p>
    <w:p w14:paraId="34A28329" w14:textId="77777777" w:rsidR="00CC19CE" w:rsidRPr="007C139F" w:rsidRDefault="00CC19CE" w:rsidP="00CC19CE">
      <w:pPr>
        <w:pStyle w:val="ListParagraph"/>
        <w:numPr>
          <w:ilvl w:val="0"/>
          <w:numId w:val="19"/>
        </w:numPr>
      </w:pPr>
      <w:r w:rsidRPr="007C139F">
        <w:t>The Committee noted there are two different Māori tissue statements, one of which discusses genetic material despite no genetic material being collected in this study. Please use only one of these statements.</w:t>
      </w:r>
    </w:p>
    <w:p w14:paraId="598E8DDD" w14:textId="53497887" w:rsidR="00CC19CE" w:rsidRPr="007C139F" w:rsidRDefault="00CC19CE" w:rsidP="00CC19CE">
      <w:pPr>
        <w:pStyle w:val="ListParagraph"/>
        <w:numPr>
          <w:ilvl w:val="0"/>
          <w:numId w:val="19"/>
        </w:numPr>
      </w:pPr>
      <w:r w:rsidRPr="007C139F">
        <w:t>Please remove th</w:t>
      </w:r>
      <w:r w:rsidR="003463B6">
        <w:t>e</w:t>
      </w:r>
      <w:r w:rsidRPr="007C139F">
        <w:t xml:space="preserve"> initial statement</w:t>
      </w:r>
      <w:r w:rsidR="003463B6" w:rsidRPr="003463B6">
        <w:t xml:space="preserve"> </w:t>
      </w:r>
      <w:r w:rsidR="003463B6" w:rsidRPr="007C139F">
        <w:t>that identifiable information will not be accessed by anyone outside the site or site’s suppliers</w:t>
      </w:r>
      <w:r w:rsidRPr="007C139F">
        <w:t>.</w:t>
      </w:r>
    </w:p>
    <w:p w14:paraId="4CE54C8C" w14:textId="1C9BE872" w:rsidR="00CC19CE" w:rsidRPr="007C139F" w:rsidRDefault="00CC19CE" w:rsidP="00CC19CE">
      <w:pPr>
        <w:pStyle w:val="ListParagraph"/>
        <w:numPr>
          <w:ilvl w:val="0"/>
          <w:numId w:val="19"/>
        </w:numPr>
      </w:pPr>
      <w:r w:rsidRPr="007C139F">
        <w:t>Please</w:t>
      </w:r>
      <w:r w:rsidR="003463B6">
        <w:t xml:space="preserve"> provide </w:t>
      </w:r>
      <w:r w:rsidRPr="007C139F">
        <w:t>frequencies for the side effects given with usual categories (e.g., very common, common, uncommon, rare).</w:t>
      </w:r>
    </w:p>
    <w:p w14:paraId="13B67AF7" w14:textId="77777777" w:rsidR="00CC19CE" w:rsidRPr="007C139F" w:rsidRDefault="00CC19CE" w:rsidP="00CC19CE">
      <w:pPr>
        <w:pStyle w:val="ListParagraph"/>
        <w:numPr>
          <w:ilvl w:val="0"/>
          <w:numId w:val="19"/>
        </w:numPr>
      </w:pPr>
      <w:r w:rsidRPr="007C139F">
        <w:t>There is no need to repeat all the contraceptive information for male participants. Simplify this by stating participants must use two forms of contraception as stated above with female participants and explain any differences that may exist.</w:t>
      </w:r>
    </w:p>
    <w:p w14:paraId="5A9822FB" w14:textId="77777777" w:rsidR="00CC19CE" w:rsidRPr="007C139F" w:rsidRDefault="00CC19CE" w:rsidP="00CC19CE"/>
    <w:p w14:paraId="1982DB71" w14:textId="77777777" w:rsidR="00CC19CE" w:rsidRPr="007C139F" w:rsidRDefault="00CC19CE" w:rsidP="00CC19CE">
      <w:pPr>
        <w:spacing w:before="80" w:after="80"/>
        <w:rPr>
          <w:rFonts w:cs="Arial"/>
          <w:szCs w:val="22"/>
        </w:rPr>
      </w:pPr>
      <w:r w:rsidRPr="007C139F">
        <w:rPr>
          <w:rFonts w:cs="Arial"/>
          <w:szCs w:val="22"/>
        </w:rPr>
        <w:t xml:space="preserve">The Committee requested the following changes to the Data Tissue Management Plan (DTMP): </w:t>
      </w:r>
    </w:p>
    <w:p w14:paraId="4C2932E0" w14:textId="77777777" w:rsidR="00CC19CE" w:rsidRPr="007C139F" w:rsidRDefault="00CC19CE" w:rsidP="00CC19CE"/>
    <w:p w14:paraId="63919763" w14:textId="77777777" w:rsidR="00CC19CE" w:rsidRPr="007C139F" w:rsidRDefault="00CC19CE" w:rsidP="00CC19CE">
      <w:pPr>
        <w:pStyle w:val="ListParagraph"/>
        <w:numPr>
          <w:ilvl w:val="0"/>
          <w:numId w:val="19"/>
        </w:numPr>
      </w:pPr>
      <w:r w:rsidRPr="007C139F">
        <w:t>The Committee noted that while the application states there is no study sponsor, the DTMP has many references to a sponsor. Please review and correct this.</w:t>
      </w:r>
    </w:p>
    <w:p w14:paraId="63698CE6" w14:textId="77777777" w:rsidR="00CC19CE" w:rsidRPr="007C139F" w:rsidRDefault="00CC19CE" w:rsidP="00CC19CE">
      <w:pPr>
        <w:spacing w:before="80" w:after="80"/>
      </w:pPr>
    </w:p>
    <w:p w14:paraId="634F4EE3" w14:textId="77777777" w:rsidR="00CC19CE" w:rsidRPr="007C139F" w:rsidRDefault="00CC19CE" w:rsidP="00CC19CE">
      <w:pPr>
        <w:rPr>
          <w:b/>
          <w:bCs/>
        </w:rPr>
      </w:pPr>
      <w:r w:rsidRPr="007C139F">
        <w:rPr>
          <w:b/>
          <w:bCs/>
        </w:rPr>
        <w:t xml:space="preserve">Decision </w:t>
      </w:r>
    </w:p>
    <w:p w14:paraId="7492338D" w14:textId="77777777" w:rsidR="00CC19CE" w:rsidRPr="007C139F" w:rsidRDefault="00CC19CE" w:rsidP="00CC19CE"/>
    <w:p w14:paraId="27D0A74E" w14:textId="77777777" w:rsidR="00CC19CE" w:rsidRPr="007C139F" w:rsidRDefault="00CC19CE" w:rsidP="00CC19CE">
      <w:r w:rsidRPr="007C139F">
        <w:t xml:space="preserve">This application was </w:t>
      </w:r>
      <w:r w:rsidRPr="007C139F">
        <w:rPr>
          <w:i/>
        </w:rPr>
        <w:t>provisionally approved</w:t>
      </w:r>
      <w:r w:rsidRPr="007C139F">
        <w:t xml:space="preserve"> by </w:t>
      </w:r>
      <w:r w:rsidRPr="007C139F">
        <w:rPr>
          <w:rFonts w:cs="Arial"/>
          <w:szCs w:val="22"/>
        </w:rPr>
        <w:t>consensus,</w:t>
      </w:r>
      <w:r w:rsidRPr="007C139F">
        <w:rPr>
          <w:rFonts w:cs="Arial"/>
          <w:color w:val="33CCCC"/>
          <w:szCs w:val="22"/>
        </w:rPr>
        <w:t xml:space="preserve"> </w:t>
      </w:r>
      <w:r w:rsidRPr="007C139F">
        <w:t>subject to the following information being received:</w:t>
      </w:r>
    </w:p>
    <w:p w14:paraId="0AAF1137" w14:textId="77777777" w:rsidR="00CC19CE" w:rsidRPr="007C139F" w:rsidRDefault="00CC19CE" w:rsidP="00CC19CE"/>
    <w:p w14:paraId="79340F18" w14:textId="77777777" w:rsidR="00CC19CE" w:rsidRPr="007C139F" w:rsidRDefault="00CC19CE" w:rsidP="00CC19CE">
      <w:pPr>
        <w:pStyle w:val="ListParagraph"/>
        <w:numPr>
          <w:ilvl w:val="0"/>
          <w:numId w:val="19"/>
        </w:numPr>
      </w:pPr>
      <w:r w:rsidRPr="007C139F">
        <w:t>Please address all outstanding ethical issues, providing the information requested by the Committee.</w:t>
      </w:r>
    </w:p>
    <w:p w14:paraId="5D33FAB0" w14:textId="77777777" w:rsidR="00CC19CE" w:rsidRPr="007C139F" w:rsidRDefault="00CC19CE" w:rsidP="00CC19CE">
      <w:pPr>
        <w:pStyle w:val="ListParagraph"/>
        <w:numPr>
          <w:ilvl w:val="0"/>
          <w:numId w:val="19"/>
        </w:numPr>
      </w:pPr>
      <w:r w:rsidRPr="007C139F">
        <w:t xml:space="preserve">Please update the participant information sheet and consent form, taking into account feedback provided by the Committee. </w:t>
      </w:r>
      <w:r w:rsidRPr="007C139F">
        <w:rPr>
          <w:i/>
          <w:iCs/>
        </w:rPr>
        <w:t>(National Ethical Standards for Health and Disability Research and Quality Improvement, para 7.15 – 7.17).</w:t>
      </w:r>
    </w:p>
    <w:p w14:paraId="2E250C3A" w14:textId="77777777" w:rsidR="00CC19CE" w:rsidRPr="007C139F" w:rsidRDefault="00CC19CE" w:rsidP="00CC19CE">
      <w:pPr>
        <w:pStyle w:val="ListParagraph"/>
        <w:numPr>
          <w:ilvl w:val="0"/>
          <w:numId w:val="19"/>
        </w:numPr>
      </w:pPr>
      <w:r w:rsidRPr="007C139F">
        <w:t xml:space="preserve">Please update the data and tissue management plan to ensure the safety and integrity of participant data and tissue (National Ethical Standards for Health and Disability Research and Quality Improvement, para 12.15, 14.16&amp;14.17).  </w:t>
      </w:r>
    </w:p>
    <w:p w14:paraId="5E52E230" w14:textId="77777777" w:rsidR="00CC19CE" w:rsidRPr="007C139F" w:rsidRDefault="00CC19CE" w:rsidP="00CC19CE">
      <w:pPr>
        <w:rPr>
          <w:color w:val="FF0000"/>
        </w:rPr>
      </w:pPr>
    </w:p>
    <w:p w14:paraId="2CBC3277" w14:textId="77777777" w:rsidR="00CC19CE" w:rsidRPr="007C139F" w:rsidRDefault="00CC19CE" w:rsidP="00CC19CE">
      <w:r w:rsidRPr="007C139F">
        <w:t>After receipt of the information requested by the Committee, a final decision on the application will be made by Dr Devonie Waaka &amp; Mr Jonathan Darby.</w:t>
      </w:r>
      <w:r w:rsidRPr="007C139F">
        <w:br w:type="page"/>
      </w:r>
    </w:p>
    <w:tbl>
      <w:tblPr>
        <w:tblW w:w="100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2576"/>
        <w:gridCol w:w="6462"/>
      </w:tblGrid>
      <w:tr w:rsidR="00CC19CE" w:rsidRPr="007C139F" w14:paraId="5BE25F9B" w14:textId="77777777">
        <w:trPr>
          <w:divId w:val="1039008452"/>
          <w:trHeight w:val="280"/>
        </w:trPr>
        <w:tc>
          <w:tcPr>
            <w:tcW w:w="966" w:type="dxa"/>
            <w:tcBorders>
              <w:top w:val="nil"/>
              <w:left w:val="nil"/>
              <w:bottom w:val="nil"/>
              <w:right w:val="nil"/>
            </w:tcBorders>
            <w:hideMark/>
          </w:tcPr>
          <w:p w14:paraId="4AE8CFB4" w14:textId="77777777" w:rsidR="00CC19CE" w:rsidRPr="007C139F" w:rsidRDefault="00CC19CE" w:rsidP="00CC19CE">
            <w:pPr>
              <w:autoSpaceDE w:val="0"/>
              <w:autoSpaceDN w:val="0"/>
              <w:adjustRightInd w:val="0"/>
            </w:pPr>
            <w:r w:rsidRPr="007C139F">
              <w:rPr>
                <w:b/>
              </w:rPr>
              <w:lastRenderedPageBreak/>
              <w:t>4</w:t>
            </w:r>
            <w:r w:rsidRPr="007C139F">
              <w:t xml:space="preserve"> </w:t>
            </w:r>
          </w:p>
        </w:tc>
        <w:tc>
          <w:tcPr>
            <w:tcW w:w="2575" w:type="dxa"/>
            <w:tcBorders>
              <w:top w:val="nil"/>
              <w:left w:val="nil"/>
              <w:bottom w:val="nil"/>
              <w:right w:val="nil"/>
            </w:tcBorders>
            <w:hideMark/>
          </w:tcPr>
          <w:p w14:paraId="60750960" w14:textId="77777777" w:rsidR="00CC19CE" w:rsidRPr="007C139F" w:rsidRDefault="00CC19CE" w:rsidP="00CC19CE">
            <w:pPr>
              <w:autoSpaceDE w:val="0"/>
              <w:autoSpaceDN w:val="0"/>
              <w:adjustRightInd w:val="0"/>
            </w:pPr>
            <w:r w:rsidRPr="007C139F">
              <w:rPr>
                <w:b/>
              </w:rPr>
              <w:t xml:space="preserve">Ethics ref: </w:t>
            </w:r>
            <w:r w:rsidRPr="007C139F">
              <w:t xml:space="preserve"> </w:t>
            </w:r>
          </w:p>
        </w:tc>
        <w:tc>
          <w:tcPr>
            <w:tcW w:w="6459" w:type="dxa"/>
            <w:tcBorders>
              <w:top w:val="nil"/>
              <w:left w:val="nil"/>
              <w:bottom w:val="nil"/>
              <w:right w:val="nil"/>
            </w:tcBorders>
            <w:hideMark/>
          </w:tcPr>
          <w:p w14:paraId="04F591AD" w14:textId="77777777" w:rsidR="00CC19CE" w:rsidRPr="007C139F" w:rsidRDefault="00CC19CE" w:rsidP="00CC19CE">
            <w:pPr>
              <w:autoSpaceDE w:val="0"/>
              <w:autoSpaceDN w:val="0"/>
              <w:adjustRightInd w:val="0"/>
            </w:pPr>
            <w:r w:rsidRPr="007C139F">
              <w:rPr>
                <w:b/>
              </w:rPr>
              <w:t>2022 FULL 11944</w:t>
            </w:r>
          </w:p>
        </w:tc>
      </w:tr>
      <w:tr w:rsidR="00CC19CE" w:rsidRPr="007C139F" w14:paraId="23A62B0A" w14:textId="77777777">
        <w:trPr>
          <w:divId w:val="1039008452"/>
          <w:trHeight w:val="280"/>
        </w:trPr>
        <w:tc>
          <w:tcPr>
            <w:tcW w:w="966" w:type="dxa"/>
            <w:tcBorders>
              <w:top w:val="nil"/>
              <w:left w:val="nil"/>
              <w:bottom w:val="nil"/>
              <w:right w:val="nil"/>
            </w:tcBorders>
            <w:hideMark/>
          </w:tcPr>
          <w:p w14:paraId="167A9B46" w14:textId="77777777" w:rsidR="00CC19CE" w:rsidRPr="007C139F" w:rsidRDefault="00CC19CE" w:rsidP="00CC19CE">
            <w:pPr>
              <w:autoSpaceDE w:val="0"/>
              <w:autoSpaceDN w:val="0"/>
              <w:adjustRightInd w:val="0"/>
            </w:pPr>
            <w:r w:rsidRPr="007C139F">
              <w:t xml:space="preserve"> </w:t>
            </w:r>
          </w:p>
        </w:tc>
        <w:tc>
          <w:tcPr>
            <w:tcW w:w="2575" w:type="dxa"/>
            <w:tcBorders>
              <w:top w:val="nil"/>
              <w:left w:val="nil"/>
              <w:bottom w:val="nil"/>
              <w:right w:val="nil"/>
            </w:tcBorders>
            <w:hideMark/>
          </w:tcPr>
          <w:p w14:paraId="78A3775C" w14:textId="77777777" w:rsidR="00CC19CE" w:rsidRPr="007C139F" w:rsidRDefault="00CC19CE" w:rsidP="00CC19CE">
            <w:pPr>
              <w:autoSpaceDE w:val="0"/>
              <w:autoSpaceDN w:val="0"/>
              <w:adjustRightInd w:val="0"/>
            </w:pPr>
            <w:r w:rsidRPr="007C139F">
              <w:t xml:space="preserve">Title: </w:t>
            </w:r>
          </w:p>
        </w:tc>
        <w:tc>
          <w:tcPr>
            <w:tcW w:w="6459" w:type="dxa"/>
            <w:tcBorders>
              <w:top w:val="nil"/>
              <w:left w:val="nil"/>
              <w:bottom w:val="nil"/>
              <w:right w:val="nil"/>
            </w:tcBorders>
            <w:hideMark/>
          </w:tcPr>
          <w:p w14:paraId="322707B3" w14:textId="77777777" w:rsidR="00CC19CE" w:rsidRPr="007C139F" w:rsidRDefault="00CC19CE" w:rsidP="00CC19CE">
            <w:pPr>
              <w:autoSpaceDE w:val="0"/>
              <w:autoSpaceDN w:val="0"/>
              <w:adjustRightInd w:val="0"/>
            </w:pPr>
            <w:r w:rsidRPr="007C139F">
              <w:t>Pilot study 177Lu-DOTA-Rosopatamab (TLX591)</w:t>
            </w:r>
          </w:p>
          <w:p w14:paraId="1E5F1A7F" w14:textId="77777777" w:rsidR="00CC19CE" w:rsidRPr="007C139F" w:rsidRDefault="00CC19CE" w:rsidP="00CC19CE">
            <w:pPr>
              <w:autoSpaceDE w:val="0"/>
              <w:autoSpaceDN w:val="0"/>
              <w:adjustRightInd w:val="0"/>
            </w:pPr>
            <w:r w:rsidRPr="007C139F">
              <w:t>therapy in mCRPC patients failing PSMA small</w:t>
            </w:r>
          </w:p>
          <w:p w14:paraId="41884404" w14:textId="77777777" w:rsidR="00CC19CE" w:rsidRPr="007C139F" w:rsidRDefault="00CC19CE" w:rsidP="00CC19CE">
            <w:pPr>
              <w:autoSpaceDE w:val="0"/>
              <w:autoSpaceDN w:val="0"/>
              <w:adjustRightInd w:val="0"/>
            </w:pPr>
            <w:r w:rsidRPr="007C139F">
              <w:t>molecule ligands</w:t>
            </w:r>
          </w:p>
        </w:tc>
      </w:tr>
      <w:tr w:rsidR="00CC19CE" w:rsidRPr="007C139F" w14:paraId="7713A060" w14:textId="77777777">
        <w:trPr>
          <w:divId w:val="1039008452"/>
          <w:trHeight w:val="280"/>
        </w:trPr>
        <w:tc>
          <w:tcPr>
            <w:tcW w:w="966" w:type="dxa"/>
            <w:tcBorders>
              <w:top w:val="nil"/>
              <w:left w:val="nil"/>
              <w:bottom w:val="nil"/>
              <w:right w:val="nil"/>
            </w:tcBorders>
            <w:hideMark/>
          </w:tcPr>
          <w:p w14:paraId="38CDF374" w14:textId="77777777" w:rsidR="00CC19CE" w:rsidRPr="007C139F" w:rsidRDefault="00CC19CE" w:rsidP="00CC19CE">
            <w:pPr>
              <w:autoSpaceDE w:val="0"/>
              <w:autoSpaceDN w:val="0"/>
              <w:adjustRightInd w:val="0"/>
            </w:pPr>
            <w:r w:rsidRPr="007C139F">
              <w:t xml:space="preserve"> </w:t>
            </w:r>
          </w:p>
        </w:tc>
        <w:tc>
          <w:tcPr>
            <w:tcW w:w="2575" w:type="dxa"/>
            <w:tcBorders>
              <w:top w:val="nil"/>
              <w:left w:val="nil"/>
              <w:bottom w:val="nil"/>
              <w:right w:val="nil"/>
            </w:tcBorders>
            <w:hideMark/>
          </w:tcPr>
          <w:p w14:paraId="5001744B" w14:textId="77777777" w:rsidR="00CC19CE" w:rsidRPr="007C139F" w:rsidRDefault="00CC19CE" w:rsidP="00CC19CE">
            <w:pPr>
              <w:autoSpaceDE w:val="0"/>
              <w:autoSpaceDN w:val="0"/>
              <w:adjustRightInd w:val="0"/>
            </w:pPr>
            <w:r w:rsidRPr="007C139F">
              <w:t xml:space="preserve">Principal Investigator: </w:t>
            </w:r>
          </w:p>
        </w:tc>
        <w:tc>
          <w:tcPr>
            <w:tcW w:w="6459" w:type="dxa"/>
            <w:tcBorders>
              <w:top w:val="nil"/>
              <w:left w:val="nil"/>
              <w:bottom w:val="nil"/>
              <w:right w:val="nil"/>
            </w:tcBorders>
            <w:hideMark/>
          </w:tcPr>
          <w:p w14:paraId="62D74234" w14:textId="77777777" w:rsidR="00CC19CE" w:rsidRPr="007C139F" w:rsidRDefault="00CC19CE" w:rsidP="00CC19CE">
            <w:pPr>
              <w:autoSpaceDE w:val="0"/>
              <w:autoSpaceDN w:val="0"/>
              <w:adjustRightInd w:val="0"/>
            </w:pPr>
            <w:r w:rsidRPr="007C139F">
              <w:t>Dr Andrew Henderson</w:t>
            </w:r>
            <w:r w:rsidRPr="007C139F">
              <w:tab/>
            </w:r>
          </w:p>
        </w:tc>
      </w:tr>
      <w:tr w:rsidR="00CC19CE" w:rsidRPr="007C139F" w14:paraId="0AE8A47D" w14:textId="77777777">
        <w:trPr>
          <w:divId w:val="1039008452"/>
          <w:trHeight w:val="280"/>
        </w:trPr>
        <w:tc>
          <w:tcPr>
            <w:tcW w:w="966" w:type="dxa"/>
            <w:tcBorders>
              <w:top w:val="nil"/>
              <w:left w:val="nil"/>
              <w:bottom w:val="nil"/>
              <w:right w:val="nil"/>
            </w:tcBorders>
            <w:hideMark/>
          </w:tcPr>
          <w:p w14:paraId="46FC7AC3" w14:textId="77777777" w:rsidR="00CC19CE" w:rsidRPr="007C139F" w:rsidRDefault="00CC19CE" w:rsidP="00CC19CE">
            <w:pPr>
              <w:autoSpaceDE w:val="0"/>
              <w:autoSpaceDN w:val="0"/>
              <w:adjustRightInd w:val="0"/>
            </w:pPr>
            <w:r w:rsidRPr="007C139F">
              <w:t xml:space="preserve"> </w:t>
            </w:r>
          </w:p>
        </w:tc>
        <w:tc>
          <w:tcPr>
            <w:tcW w:w="2575" w:type="dxa"/>
            <w:tcBorders>
              <w:top w:val="nil"/>
              <w:left w:val="nil"/>
              <w:bottom w:val="nil"/>
              <w:right w:val="nil"/>
            </w:tcBorders>
            <w:hideMark/>
          </w:tcPr>
          <w:p w14:paraId="5EFE564B" w14:textId="77777777" w:rsidR="00CC19CE" w:rsidRPr="007C139F" w:rsidRDefault="00CC19CE" w:rsidP="00CC19CE">
            <w:pPr>
              <w:autoSpaceDE w:val="0"/>
              <w:autoSpaceDN w:val="0"/>
              <w:adjustRightInd w:val="0"/>
            </w:pPr>
            <w:r w:rsidRPr="007C139F">
              <w:t xml:space="preserve">Sponsor: </w:t>
            </w:r>
          </w:p>
        </w:tc>
        <w:tc>
          <w:tcPr>
            <w:tcW w:w="6459" w:type="dxa"/>
            <w:tcBorders>
              <w:top w:val="nil"/>
              <w:left w:val="nil"/>
              <w:bottom w:val="nil"/>
              <w:right w:val="nil"/>
            </w:tcBorders>
            <w:hideMark/>
          </w:tcPr>
          <w:p w14:paraId="5E4151B6" w14:textId="5535DC60" w:rsidR="00CC19CE" w:rsidRPr="007C139F" w:rsidRDefault="00F44E84" w:rsidP="00CC19CE">
            <w:pPr>
              <w:autoSpaceDE w:val="0"/>
              <w:autoSpaceDN w:val="0"/>
              <w:adjustRightInd w:val="0"/>
            </w:pPr>
            <w:r>
              <w:t>Telix International</w:t>
            </w:r>
          </w:p>
        </w:tc>
      </w:tr>
      <w:tr w:rsidR="00CC19CE" w:rsidRPr="007C139F" w14:paraId="4B4E1F95" w14:textId="77777777">
        <w:trPr>
          <w:divId w:val="1039008452"/>
          <w:trHeight w:val="280"/>
        </w:trPr>
        <w:tc>
          <w:tcPr>
            <w:tcW w:w="966" w:type="dxa"/>
            <w:tcBorders>
              <w:top w:val="nil"/>
              <w:left w:val="nil"/>
              <w:bottom w:val="nil"/>
              <w:right w:val="nil"/>
            </w:tcBorders>
            <w:hideMark/>
          </w:tcPr>
          <w:p w14:paraId="19FAFC12" w14:textId="77777777" w:rsidR="00CC19CE" w:rsidRPr="007C139F" w:rsidRDefault="00CC19CE" w:rsidP="00CC19CE">
            <w:pPr>
              <w:autoSpaceDE w:val="0"/>
              <w:autoSpaceDN w:val="0"/>
              <w:adjustRightInd w:val="0"/>
            </w:pPr>
            <w:r w:rsidRPr="007C139F">
              <w:t xml:space="preserve"> </w:t>
            </w:r>
          </w:p>
        </w:tc>
        <w:tc>
          <w:tcPr>
            <w:tcW w:w="2575" w:type="dxa"/>
            <w:tcBorders>
              <w:top w:val="nil"/>
              <w:left w:val="nil"/>
              <w:bottom w:val="nil"/>
              <w:right w:val="nil"/>
            </w:tcBorders>
            <w:hideMark/>
          </w:tcPr>
          <w:p w14:paraId="4CA4FBE8" w14:textId="77777777" w:rsidR="00CC19CE" w:rsidRPr="007C139F" w:rsidRDefault="00CC19CE" w:rsidP="00CC19CE">
            <w:pPr>
              <w:autoSpaceDE w:val="0"/>
              <w:autoSpaceDN w:val="0"/>
              <w:adjustRightInd w:val="0"/>
            </w:pPr>
            <w:r w:rsidRPr="007C139F">
              <w:t xml:space="preserve">Clock Start Date: </w:t>
            </w:r>
          </w:p>
        </w:tc>
        <w:tc>
          <w:tcPr>
            <w:tcW w:w="6459" w:type="dxa"/>
            <w:tcBorders>
              <w:top w:val="nil"/>
              <w:left w:val="nil"/>
              <w:bottom w:val="nil"/>
              <w:right w:val="nil"/>
            </w:tcBorders>
            <w:hideMark/>
          </w:tcPr>
          <w:p w14:paraId="7060C40D" w14:textId="10E756B9" w:rsidR="00CC19CE" w:rsidRPr="007C139F" w:rsidRDefault="000469BB" w:rsidP="00CC19CE">
            <w:pPr>
              <w:autoSpaceDE w:val="0"/>
              <w:autoSpaceDN w:val="0"/>
              <w:adjustRightInd w:val="0"/>
            </w:pPr>
            <w:r>
              <w:t>28 February 2022</w:t>
            </w:r>
          </w:p>
        </w:tc>
      </w:tr>
    </w:tbl>
    <w:p w14:paraId="0F1E7086" w14:textId="77777777" w:rsidR="00CC19CE" w:rsidRPr="007C139F" w:rsidRDefault="00CC19CE" w:rsidP="00CC19CE"/>
    <w:p w14:paraId="1DCF6C8B" w14:textId="77777777" w:rsidR="00CC19CE" w:rsidRPr="007C139F" w:rsidRDefault="00CC19CE" w:rsidP="00CC19CE">
      <w:pPr>
        <w:autoSpaceDE w:val="0"/>
        <w:autoSpaceDN w:val="0"/>
        <w:adjustRightInd w:val="0"/>
        <w:rPr>
          <w:sz w:val="20"/>
        </w:rPr>
      </w:pPr>
      <w:r w:rsidRPr="007C139F">
        <w:rPr>
          <w:rFonts w:cs="Arial"/>
          <w:szCs w:val="22"/>
        </w:rPr>
        <w:t xml:space="preserve">Dr Andrew Henderson and Rosane Joseph </w:t>
      </w:r>
      <w:r w:rsidRPr="007C139F">
        <w:t>were present via videoconference for discussion of this application.</w:t>
      </w:r>
    </w:p>
    <w:p w14:paraId="3983DC40" w14:textId="77777777" w:rsidR="00CC19CE" w:rsidRPr="007C139F" w:rsidRDefault="00CC19CE" w:rsidP="00CC19CE">
      <w:pPr>
        <w:rPr>
          <w:u w:val="single"/>
        </w:rPr>
      </w:pPr>
    </w:p>
    <w:p w14:paraId="12A54F3B" w14:textId="77777777" w:rsidR="00CC19CE" w:rsidRPr="007C139F" w:rsidRDefault="00CC19CE" w:rsidP="00CC19CE">
      <w:pPr>
        <w:pStyle w:val="Headingbold"/>
      </w:pPr>
      <w:r w:rsidRPr="007C139F">
        <w:t>Potential conflicts of interest</w:t>
      </w:r>
    </w:p>
    <w:p w14:paraId="6ADD44F3" w14:textId="77777777" w:rsidR="00CC19CE" w:rsidRPr="007C139F" w:rsidRDefault="00CC19CE" w:rsidP="00CC19CE">
      <w:pPr>
        <w:rPr>
          <w:b/>
        </w:rPr>
      </w:pPr>
    </w:p>
    <w:p w14:paraId="45AB1929" w14:textId="77777777" w:rsidR="00CC19CE" w:rsidRPr="007C139F" w:rsidRDefault="00CC19CE" w:rsidP="00CC19CE">
      <w:r w:rsidRPr="007C139F">
        <w:t>The Chair asked members to declare any potential conflicts of interest related to this application.</w:t>
      </w:r>
    </w:p>
    <w:p w14:paraId="4FF10F89" w14:textId="77777777" w:rsidR="00CC19CE" w:rsidRPr="007C139F" w:rsidRDefault="00CC19CE" w:rsidP="00CC19CE"/>
    <w:p w14:paraId="6DEDEC35" w14:textId="77777777" w:rsidR="00CC19CE" w:rsidRPr="007C139F" w:rsidRDefault="00CC19CE" w:rsidP="00CC19CE">
      <w:r w:rsidRPr="007C139F">
        <w:t>No potential conflicts of interest related to this application were declared by any member.</w:t>
      </w:r>
    </w:p>
    <w:p w14:paraId="5B8BAD9B" w14:textId="77777777" w:rsidR="00CC19CE" w:rsidRPr="007C139F" w:rsidRDefault="00CC19CE" w:rsidP="00CC19CE"/>
    <w:p w14:paraId="188FF2FF" w14:textId="77777777" w:rsidR="00CC19CE" w:rsidRPr="007C139F" w:rsidRDefault="00CC19CE" w:rsidP="00CC19CE">
      <w:pPr>
        <w:pStyle w:val="Headingbold"/>
      </w:pPr>
      <w:r w:rsidRPr="007C139F">
        <w:t>Summary of Study</w:t>
      </w:r>
    </w:p>
    <w:p w14:paraId="6569D263" w14:textId="77777777" w:rsidR="00CC19CE" w:rsidRPr="007C139F" w:rsidRDefault="00CC19CE" w:rsidP="00CC19CE">
      <w:pPr>
        <w:rPr>
          <w:u w:val="single"/>
        </w:rPr>
      </w:pPr>
    </w:p>
    <w:p w14:paraId="27B9112F" w14:textId="77777777" w:rsidR="00CC19CE" w:rsidRPr="007C139F" w:rsidRDefault="00CC19CE" w:rsidP="00CC19CE">
      <w:pPr>
        <w:pStyle w:val="ListParagraph"/>
        <w:numPr>
          <w:ilvl w:val="0"/>
          <w:numId w:val="21"/>
        </w:numPr>
      </w:pPr>
      <w:r w:rsidRPr="007C139F">
        <w:t xml:space="preserve">The aim of the pilot study will be to assess ease of patient recruitment and retention, ability to deliver two doses of therapy as per protocol and to define treatment outcomes.  </w:t>
      </w:r>
    </w:p>
    <w:p w14:paraId="01D4FD2A" w14:textId="77777777" w:rsidR="00CC19CE" w:rsidRPr="007C139F" w:rsidRDefault="00CC19CE" w:rsidP="00CC19CE">
      <w:pPr>
        <w:autoSpaceDE w:val="0"/>
        <w:autoSpaceDN w:val="0"/>
        <w:adjustRightInd w:val="0"/>
      </w:pPr>
    </w:p>
    <w:p w14:paraId="6300D380" w14:textId="77777777" w:rsidR="00CC19CE" w:rsidRPr="007C139F" w:rsidRDefault="00CC19CE" w:rsidP="00CC19CE">
      <w:pPr>
        <w:pStyle w:val="Headingbold"/>
      </w:pPr>
      <w:r w:rsidRPr="007C139F">
        <w:t xml:space="preserve">Summary of resolved ethical issues </w:t>
      </w:r>
    </w:p>
    <w:p w14:paraId="31BECBE4" w14:textId="77777777" w:rsidR="00CC19CE" w:rsidRPr="007C139F" w:rsidRDefault="00CC19CE" w:rsidP="00CC19CE">
      <w:pPr>
        <w:rPr>
          <w:u w:val="single"/>
        </w:rPr>
      </w:pPr>
    </w:p>
    <w:p w14:paraId="7FA0B401" w14:textId="77777777" w:rsidR="00CC19CE" w:rsidRPr="007C139F" w:rsidRDefault="00CC19CE" w:rsidP="00CC19CE">
      <w:r w:rsidRPr="007C139F">
        <w:t>The main ethical issues considered by the Committee and addressed by the Researcher are as follows.</w:t>
      </w:r>
    </w:p>
    <w:p w14:paraId="532683D2" w14:textId="77777777" w:rsidR="00CC19CE" w:rsidRPr="007C139F" w:rsidRDefault="00CC19CE" w:rsidP="00CC19CE"/>
    <w:p w14:paraId="079BFA11" w14:textId="77777777" w:rsidR="00CC19CE" w:rsidRPr="007C139F" w:rsidRDefault="00CC19CE" w:rsidP="00CC19CE">
      <w:pPr>
        <w:pStyle w:val="ListParagraph"/>
        <w:numPr>
          <w:ilvl w:val="0"/>
          <w:numId w:val="19"/>
        </w:numPr>
      </w:pPr>
      <w:r w:rsidRPr="007C139F">
        <w:t>The Committee noted that in the application form, the study claims to be using Kaupapa Māori methodology. The Researcher stated that this is not the case and the Committee determined this to be a mistake.</w:t>
      </w:r>
    </w:p>
    <w:p w14:paraId="05D50B70" w14:textId="77777777" w:rsidR="00CC19CE" w:rsidRPr="007C139F" w:rsidRDefault="00CC19CE" w:rsidP="00CC19CE">
      <w:pPr>
        <w:numPr>
          <w:ilvl w:val="0"/>
          <w:numId w:val="19"/>
        </w:numPr>
        <w:spacing w:before="80" w:after="80"/>
        <w:contextualSpacing/>
      </w:pPr>
      <w:r w:rsidRPr="007C139F">
        <w:t>The Committee asked what consultation with Māori is planned for the study. The Researcher stated that they will be meeting with the Director of Health Outcomes from their hospital who is also Chair of a cancer agency.</w:t>
      </w:r>
    </w:p>
    <w:p w14:paraId="59247013" w14:textId="77777777" w:rsidR="00CC19CE" w:rsidRPr="007C139F" w:rsidRDefault="00CC19CE" w:rsidP="00CC19CE">
      <w:pPr>
        <w:pStyle w:val="ListParagraph"/>
        <w:numPr>
          <w:ilvl w:val="0"/>
          <w:numId w:val="19"/>
        </w:numPr>
      </w:pPr>
      <w:r w:rsidRPr="007C139F">
        <w:t xml:space="preserve">The Committee asked for more information on the recruitment process and whether there is a possibility of undue influence from the clinician-researcher role. The Researcher explained that the study will be recruiting from a pool who have already received treatment. There is a clinical research coordinator in the team who will be the unbiased link between the participants and the clinician. </w:t>
      </w:r>
    </w:p>
    <w:p w14:paraId="65EC5F11" w14:textId="77777777" w:rsidR="00CC19CE" w:rsidRPr="007C139F" w:rsidRDefault="00CC19CE" w:rsidP="00CC19CE">
      <w:pPr>
        <w:spacing w:before="80" w:after="80"/>
      </w:pPr>
    </w:p>
    <w:p w14:paraId="38080B08" w14:textId="77777777" w:rsidR="00CC19CE" w:rsidRPr="007C139F" w:rsidRDefault="00CC19CE" w:rsidP="00CC19CE">
      <w:pPr>
        <w:pStyle w:val="Headingbold"/>
      </w:pPr>
      <w:r w:rsidRPr="007C139F">
        <w:t>Summary of outstanding ethical issues</w:t>
      </w:r>
    </w:p>
    <w:p w14:paraId="279C156A" w14:textId="77777777" w:rsidR="00CC19CE" w:rsidRPr="007C139F" w:rsidRDefault="00CC19CE" w:rsidP="00CC19CE"/>
    <w:p w14:paraId="29EE3F61" w14:textId="77777777" w:rsidR="00CC19CE" w:rsidRPr="007C139F" w:rsidRDefault="00CC19CE" w:rsidP="00CC19CE">
      <w:pPr>
        <w:rPr>
          <w:rFonts w:cs="Arial"/>
          <w:szCs w:val="22"/>
        </w:rPr>
      </w:pPr>
      <w:r w:rsidRPr="007C139F">
        <w:t xml:space="preserve">The main ethical issues considered by the </w:t>
      </w:r>
      <w:r w:rsidRPr="007C139F">
        <w:rPr>
          <w:szCs w:val="22"/>
        </w:rPr>
        <w:t>Committee and which require addressing by the Researcher are as follows</w:t>
      </w:r>
      <w:r w:rsidRPr="007C139F">
        <w:rPr>
          <w:rFonts w:cs="Arial"/>
          <w:szCs w:val="22"/>
        </w:rPr>
        <w:t>.</w:t>
      </w:r>
    </w:p>
    <w:p w14:paraId="340224BC" w14:textId="77777777" w:rsidR="00CC19CE" w:rsidRPr="007C139F" w:rsidRDefault="00CC19CE" w:rsidP="00CC19CE">
      <w:pPr>
        <w:autoSpaceDE w:val="0"/>
        <w:autoSpaceDN w:val="0"/>
        <w:adjustRightInd w:val="0"/>
        <w:rPr>
          <w:szCs w:val="22"/>
        </w:rPr>
      </w:pPr>
    </w:p>
    <w:p w14:paraId="5148187D" w14:textId="77777777" w:rsidR="00CC19CE" w:rsidRPr="007C139F" w:rsidRDefault="00CC19CE" w:rsidP="00CC19CE">
      <w:pPr>
        <w:pStyle w:val="ListParagraph"/>
        <w:numPr>
          <w:ilvl w:val="0"/>
          <w:numId w:val="19"/>
        </w:numPr>
        <w:rPr>
          <w:rFonts w:cs="Arial"/>
          <w:color w:val="FF0000"/>
        </w:rPr>
      </w:pPr>
      <w:r w:rsidRPr="007C139F">
        <w:t xml:space="preserve">The Committee asked for clarification on the role of Telix in this study. The Researcher stated that Telix will supply the agent and support the study financially should the study be approved. Telix also wish support the Researcher in setting up a larger, multi-centre prospective trial. The Researcher clarified that Telix is not the study sponsor. </w:t>
      </w:r>
    </w:p>
    <w:p w14:paraId="3D097C48" w14:textId="77777777" w:rsidR="00560A9E" w:rsidRDefault="00CC19CE" w:rsidP="00560A9E">
      <w:pPr>
        <w:pStyle w:val="ListParagraph"/>
        <w:numPr>
          <w:ilvl w:val="0"/>
          <w:numId w:val="19"/>
        </w:numPr>
      </w:pPr>
      <w:r w:rsidRPr="007C139F">
        <w:t xml:space="preserve">The Committee clarified that this was technically a first in human study. The query related to the Investigators Brochure which stated, "no former human administration in man". The researcher noted the production of the antibody is novel, not the antibody itself which the Committee pointed out is therefore technically the first in human trial for this novel production of this antibody. Please ensure necessary safety monitoring is in place to this effect. Please include a statement to describe the process by which Sentinel dosing would be conducted </w:t>
      </w:r>
      <w:r w:rsidRPr="007C139F">
        <w:lastRenderedPageBreak/>
        <w:t>and that the justification for the safety monitoring gap is adequate and provided to participants.</w:t>
      </w:r>
    </w:p>
    <w:p w14:paraId="23FEBC72" w14:textId="77777777" w:rsidR="00560A9E" w:rsidRDefault="00CC19CE" w:rsidP="00560A9E">
      <w:pPr>
        <w:pStyle w:val="ListParagraph"/>
        <w:numPr>
          <w:ilvl w:val="0"/>
          <w:numId w:val="19"/>
        </w:numPr>
      </w:pPr>
      <w:r w:rsidRPr="007C139F">
        <w:t xml:space="preserve">Please provide more information on any access to data Telix will have and whether this will be used in the future.  </w:t>
      </w:r>
    </w:p>
    <w:p w14:paraId="011984DA" w14:textId="77777777" w:rsidR="00560A9E" w:rsidRDefault="00CC19CE" w:rsidP="00560A9E">
      <w:pPr>
        <w:pStyle w:val="ListParagraph"/>
        <w:numPr>
          <w:ilvl w:val="0"/>
          <w:numId w:val="19"/>
        </w:numPr>
      </w:pPr>
      <w:r w:rsidRPr="007C139F">
        <w:t xml:space="preserve">Please clarify which elements of the study the sponsor is funding. </w:t>
      </w:r>
    </w:p>
    <w:p w14:paraId="7E4E1B76" w14:textId="3C0E066E" w:rsidR="00CC19CE" w:rsidRPr="007C139F" w:rsidRDefault="00CC19CE" w:rsidP="00560A9E">
      <w:pPr>
        <w:pStyle w:val="ListParagraph"/>
        <w:numPr>
          <w:ilvl w:val="0"/>
          <w:numId w:val="19"/>
        </w:numPr>
      </w:pPr>
      <w:r w:rsidRPr="007C139F">
        <w:t xml:space="preserve">The Committee noted that sponsorship must be formally agreed as this impacts the participant insurance in the study. The study cannot commence until this is formalised. </w:t>
      </w:r>
    </w:p>
    <w:p w14:paraId="180D7991" w14:textId="77777777" w:rsidR="00560A9E" w:rsidRDefault="00CC19CE" w:rsidP="00560A9E">
      <w:pPr>
        <w:pStyle w:val="ListParagraph"/>
        <w:numPr>
          <w:ilvl w:val="0"/>
          <w:numId w:val="19"/>
        </w:numPr>
      </w:pPr>
      <w:r w:rsidRPr="007C139F">
        <w:t xml:space="preserve">The Committee requested more information regarding the tissue management plan. Please provide more information on what is happening to any sampled (labelling, how long they will be held, whether they form part of the clinical record, etc). Please consider using the </w:t>
      </w:r>
      <w:hyperlink r:id="rId9" w:history="1">
        <w:r w:rsidRPr="007C139F">
          <w:rPr>
            <w:rStyle w:val="Hyperlink"/>
          </w:rPr>
          <w:t>HDEC template.</w:t>
        </w:r>
      </w:hyperlink>
      <w:r w:rsidRPr="007C139F">
        <w:t xml:space="preserve"> </w:t>
      </w:r>
    </w:p>
    <w:p w14:paraId="7E12430A" w14:textId="175AF8F4" w:rsidR="00CC19CE" w:rsidRPr="007C139F" w:rsidRDefault="00CC19CE" w:rsidP="00560A9E">
      <w:pPr>
        <w:pStyle w:val="ListParagraph"/>
        <w:numPr>
          <w:ilvl w:val="0"/>
          <w:numId w:val="19"/>
        </w:numPr>
      </w:pPr>
      <w:r w:rsidRPr="007C139F">
        <w:t xml:space="preserve">Please provide information on whether karakia will be available at the time of destruction. </w:t>
      </w:r>
    </w:p>
    <w:p w14:paraId="3D2A9DBF" w14:textId="77777777" w:rsidR="00560A9E" w:rsidRDefault="00CC19CE" w:rsidP="00560A9E">
      <w:pPr>
        <w:pStyle w:val="ListParagraph"/>
        <w:numPr>
          <w:ilvl w:val="0"/>
          <w:numId w:val="19"/>
        </w:numPr>
      </w:pPr>
      <w:r w:rsidRPr="007C139F">
        <w:t>The Committee noted that in the data management plan the ‘sponsor’ is referred to throughout. Given that this has yet to be formally agreed, please amend this as appropriate.</w:t>
      </w:r>
    </w:p>
    <w:p w14:paraId="57274EFE" w14:textId="77777777" w:rsidR="00560A9E" w:rsidRDefault="00CC19CE" w:rsidP="00560A9E">
      <w:pPr>
        <w:pStyle w:val="ListParagraph"/>
        <w:numPr>
          <w:ilvl w:val="0"/>
          <w:numId w:val="19"/>
        </w:numPr>
      </w:pPr>
      <w:r w:rsidRPr="007C139F">
        <w:t>Please provide more detail on the institutional data policies being followed during the study (</w:t>
      </w:r>
      <w:r w:rsidR="00A25582" w:rsidRPr="007C139F">
        <w:t>i.e.,</w:t>
      </w:r>
      <w:r w:rsidRPr="007C139F">
        <w:t xml:space="preserve"> governance, management, etc). </w:t>
      </w:r>
    </w:p>
    <w:p w14:paraId="52B5A600" w14:textId="7436033E" w:rsidR="00CC19CE" w:rsidRPr="007C139F" w:rsidRDefault="00CC19CE" w:rsidP="00560A9E">
      <w:pPr>
        <w:pStyle w:val="ListParagraph"/>
        <w:numPr>
          <w:ilvl w:val="0"/>
          <w:numId w:val="19"/>
        </w:numPr>
      </w:pPr>
      <w:r w:rsidRPr="007C139F">
        <w:t xml:space="preserve">Some health data must be held for a minimum of 10 years. Please check whether this applies to data generated in the study and amend if required. </w:t>
      </w:r>
    </w:p>
    <w:p w14:paraId="1DAE3195" w14:textId="77777777" w:rsidR="00CC19CE" w:rsidRPr="007C139F" w:rsidRDefault="00CC19CE" w:rsidP="00CC19CE">
      <w:pPr>
        <w:pStyle w:val="ListParagraph"/>
        <w:numPr>
          <w:ilvl w:val="0"/>
          <w:numId w:val="19"/>
        </w:numPr>
      </w:pPr>
      <w:r w:rsidRPr="007C139F">
        <w:t xml:space="preserve">The Committee noted that there is a questionnaire that is mentioned in the application which is not included in the PIS. The Committee requested that this is added to the PIS and submitted for review. </w:t>
      </w:r>
    </w:p>
    <w:p w14:paraId="3EB0E3F7" w14:textId="0F75DBE0" w:rsidR="00CC19CE" w:rsidRPr="007C139F" w:rsidRDefault="00CC19CE" w:rsidP="00CC19CE">
      <w:pPr>
        <w:pStyle w:val="ListParagraph"/>
        <w:numPr>
          <w:ilvl w:val="0"/>
          <w:numId w:val="19"/>
        </w:numPr>
      </w:pPr>
      <w:r w:rsidRPr="007C139F">
        <w:t xml:space="preserve">The Committee noted that no reimbursement is being made available to participants. It is standard to reimburse participants for their time, </w:t>
      </w:r>
      <w:r w:rsidR="00A25582" w:rsidRPr="007C139F">
        <w:t>accommodation,</w:t>
      </w:r>
      <w:r w:rsidRPr="007C139F">
        <w:t xml:space="preserve"> and any travel expenses. </w:t>
      </w:r>
    </w:p>
    <w:p w14:paraId="23265579" w14:textId="77777777" w:rsidR="00CC19CE" w:rsidRPr="007C139F" w:rsidRDefault="00CC19CE" w:rsidP="00CC19CE"/>
    <w:p w14:paraId="10A9B52A" w14:textId="77777777" w:rsidR="00CC19CE" w:rsidRPr="007C139F" w:rsidRDefault="00CC19CE" w:rsidP="00CC19CE">
      <w:pPr>
        <w:spacing w:before="80" w:after="80"/>
        <w:rPr>
          <w:rFonts w:cs="Arial"/>
          <w:szCs w:val="22"/>
        </w:rPr>
      </w:pPr>
      <w:r w:rsidRPr="007C139F">
        <w:rPr>
          <w:rFonts w:cs="Arial"/>
          <w:szCs w:val="22"/>
        </w:rPr>
        <w:t xml:space="preserve">The Committee requested the following changes to the Participant Information Sheet and Consent Form (PIS/CF): </w:t>
      </w:r>
    </w:p>
    <w:p w14:paraId="5997B432" w14:textId="77777777" w:rsidR="00CC19CE" w:rsidRPr="007C139F" w:rsidRDefault="00CC19CE" w:rsidP="00CC19CE">
      <w:pPr>
        <w:spacing w:before="80" w:after="80"/>
        <w:rPr>
          <w:rFonts w:cs="Arial"/>
          <w:szCs w:val="22"/>
        </w:rPr>
      </w:pPr>
    </w:p>
    <w:p w14:paraId="5CF6FD83" w14:textId="77777777" w:rsidR="00A25582" w:rsidRDefault="00CC19CE" w:rsidP="00A25582">
      <w:pPr>
        <w:pStyle w:val="ListParagraph"/>
        <w:numPr>
          <w:ilvl w:val="0"/>
          <w:numId w:val="19"/>
        </w:numPr>
      </w:pPr>
      <w:r w:rsidRPr="007C139F">
        <w:t>Please provide a lay title with fewer technical terms. Consider creating an acronym or further summarising the study.</w:t>
      </w:r>
    </w:p>
    <w:p w14:paraId="19703053" w14:textId="1300399F" w:rsidR="00CC19CE" w:rsidRPr="007C139F" w:rsidRDefault="00CC19CE" w:rsidP="00A25582">
      <w:pPr>
        <w:pStyle w:val="ListParagraph"/>
        <w:numPr>
          <w:ilvl w:val="0"/>
          <w:numId w:val="19"/>
        </w:numPr>
      </w:pPr>
      <w:r w:rsidRPr="007C139F">
        <w:t xml:space="preserve">Please ensure </w:t>
      </w:r>
      <w:r w:rsidR="00736CAC">
        <w:t>all</w:t>
      </w:r>
      <w:r w:rsidRPr="007C139F">
        <w:t xml:space="preserve"> acronyms are spelled out with first use. </w:t>
      </w:r>
    </w:p>
    <w:p w14:paraId="7FFA9B0B" w14:textId="77777777" w:rsidR="00CC19CE" w:rsidRPr="007C139F" w:rsidRDefault="00CC19CE" w:rsidP="00CC19CE">
      <w:pPr>
        <w:pStyle w:val="ListParagraph"/>
        <w:numPr>
          <w:ilvl w:val="0"/>
          <w:numId w:val="19"/>
        </w:numPr>
      </w:pPr>
      <w:r w:rsidRPr="007C139F">
        <w:t xml:space="preserve">Please include information on future data use and an option for participants to provide consent. </w:t>
      </w:r>
    </w:p>
    <w:p w14:paraId="4C1AEC5B" w14:textId="77777777" w:rsidR="00CC19CE" w:rsidRPr="007C139F" w:rsidRDefault="00CC19CE" w:rsidP="00CC19CE">
      <w:pPr>
        <w:pStyle w:val="ListParagraph"/>
        <w:numPr>
          <w:ilvl w:val="0"/>
          <w:numId w:val="19"/>
        </w:numPr>
      </w:pPr>
      <w:r w:rsidRPr="007C139F">
        <w:t xml:space="preserve">Please include a statement outlining that any images taken during the study will become part of the participant’s clinical record. </w:t>
      </w:r>
    </w:p>
    <w:p w14:paraId="3FEA4689" w14:textId="77777777" w:rsidR="00CC19CE" w:rsidRPr="007C139F" w:rsidRDefault="00CC19CE" w:rsidP="00CC19CE">
      <w:pPr>
        <w:pStyle w:val="ListParagraph"/>
        <w:numPr>
          <w:ilvl w:val="0"/>
          <w:numId w:val="19"/>
        </w:numPr>
      </w:pPr>
      <w:r w:rsidRPr="007C139F">
        <w:t xml:space="preserve">Please include a statement on how long health data will be stored (10 years). </w:t>
      </w:r>
    </w:p>
    <w:p w14:paraId="19A0C9B1" w14:textId="77777777" w:rsidR="00CC19CE" w:rsidRPr="007C139F" w:rsidRDefault="00CC19CE" w:rsidP="00CC19CE">
      <w:pPr>
        <w:pStyle w:val="ListParagraph"/>
        <w:numPr>
          <w:ilvl w:val="0"/>
          <w:numId w:val="19"/>
        </w:numPr>
      </w:pPr>
      <w:r w:rsidRPr="007C139F">
        <w:t xml:space="preserve">Please include information on who is sponsoring the research and any access or input they will have. </w:t>
      </w:r>
    </w:p>
    <w:p w14:paraId="10F80401" w14:textId="77777777" w:rsidR="00A25582" w:rsidRDefault="00CC19CE" w:rsidP="00A25582">
      <w:pPr>
        <w:pStyle w:val="ListParagraph"/>
        <w:numPr>
          <w:ilvl w:val="0"/>
          <w:numId w:val="19"/>
        </w:numPr>
      </w:pPr>
      <w:r w:rsidRPr="007C139F">
        <w:t xml:space="preserve">Please include information on whether blood or tissue samples will be sent overseas. </w:t>
      </w:r>
    </w:p>
    <w:p w14:paraId="18070D00" w14:textId="76D990BB" w:rsidR="00CC19CE" w:rsidRPr="007C139F" w:rsidRDefault="00CC19CE" w:rsidP="00A25582">
      <w:pPr>
        <w:pStyle w:val="ListParagraph"/>
        <w:numPr>
          <w:ilvl w:val="0"/>
          <w:numId w:val="19"/>
        </w:numPr>
      </w:pPr>
      <w:r w:rsidRPr="007C139F">
        <w:t>Please address any cultural issues that may be associated with this (i.e.</w:t>
      </w:r>
      <w:r w:rsidR="00A25582">
        <w:t>,</w:t>
      </w:r>
      <w:r w:rsidRPr="007C139F">
        <w:t xml:space="preserve"> whether karakia will be available at tissue destruction) </w:t>
      </w:r>
    </w:p>
    <w:p w14:paraId="618A69A0" w14:textId="00A28BCB" w:rsidR="00CC19CE" w:rsidRPr="007C139F" w:rsidRDefault="00CC19CE" w:rsidP="00CC19CE">
      <w:pPr>
        <w:pStyle w:val="ListParagraph"/>
        <w:numPr>
          <w:ilvl w:val="0"/>
          <w:numId w:val="19"/>
        </w:numPr>
      </w:pPr>
      <w:r w:rsidRPr="007C139F">
        <w:t xml:space="preserve">Please provide lay explanations of any procedures, technical </w:t>
      </w:r>
      <w:r w:rsidR="00A25582" w:rsidRPr="007C139F">
        <w:t>words,</w:t>
      </w:r>
      <w:r w:rsidRPr="007C139F">
        <w:t xml:space="preserve"> or scans. </w:t>
      </w:r>
    </w:p>
    <w:p w14:paraId="16031AE9" w14:textId="77777777" w:rsidR="00CC19CE" w:rsidRPr="007C139F" w:rsidRDefault="00CC19CE" w:rsidP="00CC19CE">
      <w:pPr>
        <w:pStyle w:val="ListParagraph"/>
        <w:numPr>
          <w:ilvl w:val="0"/>
          <w:numId w:val="19"/>
        </w:numPr>
      </w:pPr>
      <w:r w:rsidRPr="007C139F">
        <w:t xml:space="preserve">Please information on any radiation risks to the participant or others. </w:t>
      </w:r>
    </w:p>
    <w:p w14:paraId="102C12D2" w14:textId="0668CED3" w:rsidR="00CC19CE" w:rsidRPr="007C139F" w:rsidRDefault="00CC19CE" w:rsidP="00CC19CE">
      <w:pPr>
        <w:pStyle w:val="ListParagraph"/>
        <w:numPr>
          <w:ilvl w:val="0"/>
          <w:numId w:val="19"/>
        </w:numPr>
      </w:pPr>
      <w:r w:rsidRPr="007C139F">
        <w:t xml:space="preserve">Please remove the tick box on </w:t>
      </w:r>
      <w:r w:rsidR="00736CAC">
        <w:t>General Practitioner (</w:t>
      </w:r>
      <w:r w:rsidRPr="007C139F">
        <w:t>GP</w:t>
      </w:r>
      <w:r w:rsidR="00736CAC">
        <w:t>)</w:t>
      </w:r>
      <w:r w:rsidRPr="007C139F">
        <w:t xml:space="preserve"> notification and withdrawal of data use as this </w:t>
      </w:r>
      <w:r w:rsidR="00736CAC">
        <w:t>should be mandatory</w:t>
      </w:r>
      <w:r w:rsidRPr="007C139F">
        <w:t xml:space="preserve">. </w:t>
      </w:r>
    </w:p>
    <w:p w14:paraId="05DAC248" w14:textId="77777777" w:rsidR="00CC19CE" w:rsidRPr="007C139F" w:rsidRDefault="00CC19CE" w:rsidP="00CC19CE">
      <w:pPr>
        <w:pStyle w:val="ListParagraph"/>
        <w:numPr>
          <w:ilvl w:val="0"/>
          <w:numId w:val="19"/>
        </w:numPr>
      </w:pPr>
      <w:r w:rsidRPr="007C139F">
        <w:t xml:space="preserve">Please include a statement informing the participant that any information gained during the study will be included in their clinical record. </w:t>
      </w:r>
    </w:p>
    <w:p w14:paraId="345BFC47" w14:textId="42A44300" w:rsidR="00CC19CE" w:rsidRPr="007C139F" w:rsidRDefault="00CC19CE" w:rsidP="00CC19CE">
      <w:pPr>
        <w:pStyle w:val="ListParagraph"/>
        <w:numPr>
          <w:ilvl w:val="0"/>
          <w:numId w:val="19"/>
        </w:numPr>
      </w:pPr>
      <w:r w:rsidRPr="007C139F">
        <w:t xml:space="preserve">Please change the insurance information relating to </w:t>
      </w:r>
      <w:r w:rsidR="00286836" w:rsidRPr="00286836">
        <w:t xml:space="preserve">Accident Compensation Corporation </w:t>
      </w:r>
      <w:r w:rsidR="00286836">
        <w:t>(</w:t>
      </w:r>
      <w:r w:rsidRPr="007C139F">
        <w:t>ACC</w:t>
      </w:r>
      <w:r w:rsidR="00286836">
        <w:t>)</w:t>
      </w:r>
      <w:r w:rsidRPr="007C139F">
        <w:t xml:space="preserve"> to insurance of a commercially sponsored study. </w:t>
      </w:r>
    </w:p>
    <w:p w14:paraId="47EA0B81" w14:textId="77777777" w:rsidR="00CC19CE" w:rsidRPr="007C139F" w:rsidRDefault="00CC19CE" w:rsidP="00CC19CE">
      <w:pPr>
        <w:pStyle w:val="ListParagraph"/>
        <w:numPr>
          <w:ilvl w:val="0"/>
          <w:numId w:val="19"/>
        </w:numPr>
      </w:pPr>
      <w:r w:rsidRPr="007C139F">
        <w:lastRenderedPageBreak/>
        <w:t xml:space="preserve">Please include a statement on the first page of the PIS explicitly stating that this is the first time the study drug will be used in humans. </w:t>
      </w:r>
    </w:p>
    <w:p w14:paraId="78C83A4A" w14:textId="77777777" w:rsidR="00CC19CE" w:rsidRPr="007C139F" w:rsidRDefault="00CC19CE" w:rsidP="00CC19CE">
      <w:pPr>
        <w:pStyle w:val="ListParagraph"/>
        <w:numPr>
          <w:ilvl w:val="0"/>
          <w:numId w:val="19"/>
        </w:numPr>
      </w:pPr>
      <w:r w:rsidRPr="007C139F">
        <w:t xml:space="preserve">Please provide more information on reproductive risks. This information can be found in this </w:t>
      </w:r>
      <w:hyperlink r:id="rId10" w:history="1">
        <w:r w:rsidRPr="007C139F">
          <w:rPr>
            <w:rStyle w:val="Hyperlink"/>
          </w:rPr>
          <w:t>HDEC template.</w:t>
        </w:r>
      </w:hyperlink>
      <w:r w:rsidRPr="007C139F">
        <w:t xml:space="preserve"> </w:t>
      </w:r>
    </w:p>
    <w:p w14:paraId="34710E56" w14:textId="77777777" w:rsidR="00CC19CE" w:rsidRPr="007C139F" w:rsidRDefault="00CC19CE" w:rsidP="00CC19CE">
      <w:pPr>
        <w:spacing w:before="80" w:after="80"/>
      </w:pPr>
    </w:p>
    <w:p w14:paraId="703FD0FB" w14:textId="77777777" w:rsidR="00CC19CE" w:rsidRPr="007C139F" w:rsidRDefault="00CC19CE" w:rsidP="00CC19CE">
      <w:pPr>
        <w:rPr>
          <w:b/>
          <w:bCs/>
        </w:rPr>
      </w:pPr>
      <w:r w:rsidRPr="007C139F">
        <w:rPr>
          <w:b/>
          <w:bCs/>
        </w:rPr>
        <w:t xml:space="preserve">Decision </w:t>
      </w:r>
    </w:p>
    <w:p w14:paraId="5B4121EC" w14:textId="77777777" w:rsidR="00CC19CE" w:rsidRPr="007C139F" w:rsidRDefault="00CC19CE" w:rsidP="00CC19CE"/>
    <w:p w14:paraId="6CBF3492" w14:textId="77777777" w:rsidR="00CC19CE" w:rsidRPr="007C139F" w:rsidRDefault="00CC19CE" w:rsidP="00CC19CE">
      <w:r w:rsidRPr="007C139F">
        <w:t xml:space="preserve">This application was </w:t>
      </w:r>
      <w:r w:rsidRPr="007C139F">
        <w:rPr>
          <w:i/>
        </w:rPr>
        <w:t>provisionally approved</w:t>
      </w:r>
      <w:r w:rsidRPr="007C139F">
        <w:t xml:space="preserve"> by </w:t>
      </w:r>
      <w:r w:rsidRPr="007C139F">
        <w:rPr>
          <w:rFonts w:cs="Arial"/>
          <w:szCs w:val="22"/>
        </w:rPr>
        <w:t>consensus,</w:t>
      </w:r>
      <w:r w:rsidRPr="007C139F">
        <w:rPr>
          <w:rFonts w:cs="Arial"/>
          <w:color w:val="33CCCC"/>
          <w:szCs w:val="22"/>
        </w:rPr>
        <w:t xml:space="preserve"> </w:t>
      </w:r>
      <w:r w:rsidRPr="007C139F">
        <w:t>subject to the following information being received:</w:t>
      </w:r>
    </w:p>
    <w:p w14:paraId="7E50BD12" w14:textId="77777777" w:rsidR="00CC19CE" w:rsidRPr="007C139F" w:rsidRDefault="00CC19CE" w:rsidP="00CC19CE"/>
    <w:p w14:paraId="7A725B70" w14:textId="77777777" w:rsidR="00CC19CE" w:rsidRPr="007C139F" w:rsidRDefault="00CC19CE" w:rsidP="00CC19CE">
      <w:pPr>
        <w:pStyle w:val="ListParagraph"/>
        <w:numPr>
          <w:ilvl w:val="0"/>
          <w:numId w:val="19"/>
        </w:numPr>
      </w:pPr>
      <w:r w:rsidRPr="007C139F">
        <w:t>Please address all outstanding ethical issues, providing the information requested by the Committee.</w:t>
      </w:r>
    </w:p>
    <w:p w14:paraId="102ADA4A" w14:textId="77777777" w:rsidR="00CC19CE" w:rsidRPr="007C139F" w:rsidRDefault="00CC19CE" w:rsidP="00CC19CE">
      <w:pPr>
        <w:pStyle w:val="ListParagraph"/>
        <w:numPr>
          <w:ilvl w:val="0"/>
          <w:numId w:val="19"/>
        </w:numPr>
      </w:pPr>
      <w:r w:rsidRPr="007C139F">
        <w:t xml:space="preserve">Please update the participant information sheet and consent form, taking into account feedback provided by the Committee. </w:t>
      </w:r>
      <w:r w:rsidRPr="007C139F">
        <w:rPr>
          <w:i/>
          <w:iCs/>
        </w:rPr>
        <w:t>(National Ethical Standards for Health and Disability Research and Quality Improvement, para 7.15 – 7.17).</w:t>
      </w:r>
    </w:p>
    <w:p w14:paraId="5705136F" w14:textId="77777777" w:rsidR="00CC19CE" w:rsidRPr="007C139F" w:rsidRDefault="00CC19CE" w:rsidP="00CC19CE">
      <w:pPr>
        <w:pStyle w:val="ListParagraph"/>
        <w:numPr>
          <w:ilvl w:val="0"/>
          <w:numId w:val="19"/>
        </w:numPr>
      </w:pPr>
      <w:r w:rsidRPr="007C139F">
        <w:t xml:space="preserve">Please update the study protocol, taking into account the feedback provided by the Committee. (National Ethical Standards for Health and Disability Research and Quality Improvement, para 9.7).  </w:t>
      </w:r>
    </w:p>
    <w:p w14:paraId="78C77F42" w14:textId="77777777" w:rsidR="00CC19CE" w:rsidRPr="007C139F" w:rsidRDefault="00CC19CE" w:rsidP="00CC19CE">
      <w:pPr>
        <w:rPr>
          <w:color w:val="FF0000"/>
        </w:rPr>
      </w:pPr>
    </w:p>
    <w:p w14:paraId="186A036F" w14:textId="090EFCE7" w:rsidR="004F0F96" w:rsidRPr="007C139F" w:rsidRDefault="00CC19CE" w:rsidP="00CC19CE">
      <w:r w:rsidRPr="007C139F">
        <w:t>After receipt of the information requested by the Committee, a final decision on the application will be made by</w:t>
      </w:r>
      <w:r w:rsidR="00237A61">
        <w:t xml:space="preserve"> Mr Anthony Fallon and Ms Amy Henry.</w:t>
      </w:r>
    </w:p>
    <w:p w14:paraId="3E3C3E67" w14:textId="77777777" w:rsidR="004F0F96" w:rsidRPr="007C139F" w:rsidRDefault="004F0F96">
      <w:r w:rsidRPr="007C139F">
        <w:br w:type="page"/>
      </w:r>
    </w:p>
    <w:p w14:paraId="478B0126" w14:textId="77777777" w:rsidR="00CC19CE" w:rsidRPr="007C139F" w:rsidRDefault="00CC19CE" w:rsidP="00CC19CE"/>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43919" w:rsidRPr="007C139F" w14:paraId="359B5DE5" w14:textId="77777777" w:rsidTr="00417AAE">
        <w:trPr>
          <w:trHeight w:val="280"/>
        </w:trPr>
        <w:tc>
          <w:tcPr>
            <w:tcW w:w="966" w:type="dxa"/>
            <w:tcBorders>
              <w:top w:val="nil"/>
              <w:left w:val="nil"/>
              <w:bottom w:val="nil"/>
              <w:right w:val="nil"/>
            </w:tcBorders>
          </w:tcPr>
          <w:p w14:paraId="5D3A4A16" w14:textId="28F718D4" w:rsidR="00643919" w:rsidRPr="007C139F" w:rsidRDefault="00643919" w:rsidP="00417AAE">
            <w:pPr>
              <w:autoSpaceDE w:val="0"/>
              <w:autoSpaceDN w:val="0"/>
              <w:adjustRightInd w:val="0"/>
            </w:pPr>
            <w:r w:rsidRPr="007C139F">
              <w:rPr>
                <w:b/>
              </w:rPr>
              <w:t xml:space="preserve">5 </w:t>
            </w:r>
            <w:r w:rsidRPr="007C139F">
              <w:t xml:space="preserve"> </w:t>
            </w:r>
          </w:p>
        </w:tc>
        <w:tc>
          <w:tcPr>
            <w:tcW w:w="2575" w:type="dxa"/>
            <w:tcBorders>
              <w:top w:val="nil"/>
              <w:left w:val="nil"/>
              <w:bottom w:val="nil"/>
              <w:right w:val="nil"/>
            </w:tcBorders>
          </w:tcPr>
          <w:p w14:paraId="203928E0" w14:textId="77777777" w:rsidR="00643919" w:rsidRPr="007C139F" w:rsidRDefault="00643919" w:rsidP="00417AAE">
            <w:pPr>
              <w:autoSpaceDE w:val="0"/>
              <w:autoSpaceDN w:val="0"/>
              <w:adjustRightInd w:val="0"/>
            </w:pPr>
            <w:r w:rsidRPr="007C139F">
              <w:rPr>
                <w:b/>
              </w:rPr>
              <w:t xml:space="preserve">Ethics ref: </w:t>
            </w:r>
            <w:r w:rsidRPr="007C139F">
              <w:t xml:space="preserve"> </w:t>
            </w:r>
          </w:p>
        </w:tc>
        <w:tc>
          <w:tcPr>
            <w:tcW w:w="6459" w:type="dxa"/>
            <w:tcBorders>
              <w:top w:val="nil"/>
              <w:left w:val="nil"/>
              <w:bottom w:val="nil"/>
              <w:right w:val="nil"/>
            </w:tcBorders>
          </w:tcPr>
          <w:p w14:paraId="4BE1EF05" w14:textId="77777777" w:rsidR="00643919" w:rsidRPr="007C139F" w:rsidRDefault="00643919" w:rsidP="00417AAE">
            <w:pPr>
              <w:autoSpaceDE w:val="0"/>
              <w:autoSpaceDN w:val="0"/>
              <w:adjustRightInd w:val="0"/>
            </w:pPr>
            <w:r w:rsidRPr="007C139F">
              <w:rPr>
                <w:b/>
              </w:rPr>
              <w:t>2022 FULL 12178</w:t>
            </w:r>
          </w:p>
        </w:tc>
      </w:tr>
      <w:tr w:rsidR="00643919" w:rsidRPr="007C139F" w14:paraId="6D896FF7" w14:textId="77777777" w:rsidTr="00417AAE">
        <w:trPr>
          <w:trHeight w:val="280"/>
        </w:trPr>
        <w:tc>
          <w:tcPr>
            <w:tcW w:w="966" w:type="dxa"/>
            <w:tcBorders>
              <w:top w:val="nil"/>
              <w:left w:val="nil"/>
              <w:bottom w:val="nil"/>
              <w:right w:val="nil"/>
            </w:tcBorders>
          </w:tcPr>
          <w:p w14:paraId="246DF42F" w14:textId="77777777" w:rsidR="00643919" w:rsidRPr="007C139F" w:rsidRDefault="00643919" w:rsidP="00417AAE">
            <w:pPr>
              <w:autoSpaceDE w:val="0"/>
              <w:autoSpaceDN w:val="0"/>
              <w:adjustRightInd w:val="0"/>
            </w:pPr>
            <w:r w:rsidRPr="007C139F">
              <w:t xml:space="preserve"> </w:t>
            </w:r>
          </w:p>
        </w:tc>
        <w:tc>
          <w:tcPr>
            <w:tcW w:w="2575" w:type="dxa"/>
            <w:tcBorders>
              <w:top w:val="nil"/>
              <w:left w:val="nil"/>
              <w:bottom w:val="nil"/>
              <w:right w:val="nil"/>
            </w:tcBorders>
          </w:tcPr>
          <w:p w14:paraId="293D6852" w14:textId="77777777" w:rsidR="00643919" w:rsidRPr="007C139F" w:rsidRDefault="00643919" w:rsidP="00417AAE">
            <w:pPr>
              <w:autoSpaceDE w:val="0"/>
              <w:autoSpaceDN w:val="0"/>
              <w:adjustRightInd w:val="0"/>
            </w:pPr>
            <w:r w:rsidRPr="007C139F">
              <w:t xml:space="preserve">Title: </w:t>
            </w:r>
          </w:p>
        </w:tc>
        <w:tc>
          <w:tcPr>
            <w:tcW w:w="6459" w:type="dxa"/>
            <w:tcBorders>
              <w:top w:val="nil"/>
              <w:left w:val="nil"/>
              <w:bottom w:val="nil"/>
              <w:right w:val="nil"/>
            </w:tcBorders>
          </w:tcPr>
          <w:p w14:paraId="33D7E2F0" w14:textId="77777777" w:rsidR="00643919" w:rsidRPr="007C139F" w:rsidRDefault="00643919" w:rsidP="00417AAE">
            <w:pPr>
              <w:autoSpaceDE w:val="0"/>
              <w:autoSpaceDN w:val="0"/>
              <w:adjustRightInd w:val="0"/>
            </w:pPr>
            <w:r w:rsidRPr="007C139F">
              <w:t>Diabetes eye care services in Auckland and Counties</w:t>
            </w:r>
          </w:p>
          <w:p w14:paraId="7C29E029" w14:textId="77777777" w:rsidR="00643919" w:rsidRPr="007C139F" w:rsidRDefault="00643919" w:rsidP="00417AAE">
            <w:pPr>
              <w:autoSpaceDE w:val="0"/>
              <w:autoSpaceDN w:val="0"/>
              <w:adjustRightInd w:val="0"/>
            </w:pPr>
            <w:r w:rsidRPr="007C139F">
              <w:t>Manukau</w:t>
            </w:r>
          </w:p>
        </w:tc>
      </w:tr>
      <w:tr w:rsidR="00643919" w:rsidRPr="007C139F" w14:paraId="0E2C8326" w14:textId="77777777" w:rsidTr="00417AAE">
        <w:trPr>
          <w:trHeight w:val="280"/>
        </w:trPr>
        <w:tc>
          <w:tcPr>
            <w:tcW w:w="966" w:type="dxa"/>
            <w:tcBorders>
              <w:top w:val="nil"/>
              <w:left w:val="nil"/>
              <w:bottom w:val="nil"/>
              <w:right w:val="nil"/>
            </w:tcBorders>
          </w:tcPr>
          <w:p w14:paraId="4C99464C" w14:textId="77777777" w:rsidR="00643919" w:rsidRPr="007C139F" w:rsidRDefault="00643919" w:rsidP="00417AAE">
            <w:pPr>
              <w:autoSpaceDE w:val="0"/>
              <w:autoSpaceDN w:val="0"/>
              <w:adjustRightInd w:val="0"/>
            </w:pPr>
            <w:r w:rsidRPr="007C139F">
              <w:t xml:space="preserve"> </w:t>
            </w:r>
          </w:p>
        </w:tc>
        <w:tc>
          <w:tcPr>
            <w:tcW w:w="2575" w:type="dxa"/>
            <w:tcBorders>
              <w:top w:val="nil"/>
              <w:left w:val="nil"/>
              <w:bottom w:val="nil"/>
              <w:right w:val="nil"/>
            </w:tcBorders>
          </w:tcPr>
          <w:p w14:paraId="2F2ABD48" w14:textId="77777777" w:rsidR="00643919" w:rsidRPr="007C139F" w:rsidRDefault="00643919" w:rsidP="00417AAE">
            <w:pPr>
              <w:autoSpaceDE w:val="0"/>
              <w:autoSpaceDN w:val="0"/>
              <w:adjustRightInd w:val="0"/>
            </w:pPr>
            <w:r w:rsidRPr="007C139F">
              <w:t xml:space="preserve">Principal Investigator: </w:t>
            </w:r>
          </w:p>
        </w:tc>
        <w:tc>
          <w:tcPr>
            <w:tcW w:w="6459" w:type="dxa"/>
            <w:tcBorders>
              <w:top w:val="nil"/>
              <w:left w:val="nil"/>
              <w:bottom w:val="nil"/>
              <w:right w:val="nil"/>
            </w:tcBorders>
          </w:tcPr>
          <w:p w14:paraId="15AC4DAC" w14:textId="77777777" w:rsidR="00643919" w:rsidRPr="007C139F" w:rsidRDefault="00643919" w:rsidP="00417AAE">
            <w:pPr>
              <w:autoSpaceDE w:val="0"/>
              <w:autoSpaceDN w:val="0"/>
              <w:adjustRightInd w:val="0"/>
            </w:pPr>
            <w:r w:rsidRPr="007C139F">
              <w:t>Associate Professor Jacqueline Ramke</w:t>
            </w:r>
          </w:p>
        </w:tc>
      </w:tr>
      <w:tr w:rsidR="00643919" w:rsidRPr="007C139F" w14:paraId="1654DB3D" w14:textId="77777777" w:rsidTr="00417AAE">
        <w:trPr>
          <w:trHeight w:val="280"/>
        </w:trPr>
        <w:tc>
          <w:tcPr>
            <w:tcW w:w="966" w:type="dxa"/>
            <w:tcBorders>
              <w:top w:val="nil"/>
              <w:left w:val="nil"/>
              <w:bottom w:val="nil"/>
              <w:right w:val="nil"/>
            </w:tcBorders>
          </w:tcPr>
          <w:p w14:paraId="5CAFFD1A" w14:textId="77777777" w:rsidR="00643919" w:rsidRPr="007C139F" w:rsidRDefault="00643919" w:rsidP="00417AAE">
            <w:pPr>
              <w:autoSpaceDE w:val="0"/>
              <w:autoSpaceDN w:val="0"/>
              <w:adjustRightInd w:val="0"/>
            </w:pPr>
            <w:r w:rsidRPr="007C139F">
              <w:t xml:space="preserve"> </w:t>
            </w:r>
          </w:p>
        </w:tc>
        <w:tc>
          <w:tcPr>
            <w:tcW w:w="2575" w:type="dxa"/>
            <w:tcBorders>
              <w:top w:val="nil"/>
              <w:left w:val="nil"/>
              <w:bottom w:val="nil"/>
              <w:right w:val="nil"/>
            </w:tcBorders>
          </w:tcPr>
          <w:p w14:paraId="668DC667" w14:textId="77777777" w:rsidR="00643919" w:rsidRPr="007C139F" w:rsidRDefault="00643919" w:rsidP="00417AAE">
            <w:pPr>
              <w:autoSpaceDE w:val="0"/>
              <w:autoSpaceDN w:val="0"/>
              <w:adjustRightInd w:val="0"/>
            </w:pPr>
            <w:r w:rsidRPr="007C139F">
              <w:t xml:space="preserve">Sponsor: </w:t>
            </w:r>
          </w:p>
        </w:tc>
        <w:tc>
          <w:tcPr>
            <w:tcW w:w="6459" w:type="dxa"/>
            <w:tcBorders>
              <w:top w:val="nil"/>
              <w:left w:val="nil"/>
              <w:bottom w:val="nil"/>
              <w:right w:val="nil"/>
            </w:tcBorders>
          </w:tcPr>
          <w:p w14:paraId="68015633" w14:textId="367F07F9" w:rsidR="00643919" w:rsidRPr="007C139F" w:rsidRDefault="00E370C8" w:rsidP="00417AAE">
            <w:pPr>
              <w:autoSpaceDE w:val="0"/>
              <w:autoSpaceDN w:val="0"/>
              <w:adjustRightInd w:val="0"/>
            </w:pPr>
            <w:r>
              <w:t>Health Research Council NZ</w:t>
            </w:r>
          </w:p>
        </w:tc>
      </w:tr>
      <w:tr w:rsidR="00643919" w:rsidRPr="007C139F" w14:paraId="28E68578" w14:textId="77777777" w:rsidTr="00417AAE">
        <w:trPr>
          <w:trHeight w:val="280"/>
        </w:trPr>
        <w:tc>
          <w:tcPr>
            <w:tcW w:w="966" w:type="dxa"/>
            <w:tcBorders>
              <w:top w:val="nil"/>
              <w:left w:val="nil"/>
              <w:bottom w:val="nil"/>
              <w:right w:val="nil"/>
            </w:tcBorders>
          </w:tcPr>
          <w:p w14:paraId="506B7E8A" w14:textId="77777777" w:rsidR="00643919" w:rsidRPr="007C139F" w:rsidRDefault="00643919" w:rsidP="00417AAE">
            <w:pPr>
              <w:autoSpaceDE w:val="0"/>
              <w:autoSpaceDN w:val="0"/>
              <w:adjustRightInd w:val="0"/>
            </w:pPr>
            <w:r w:rsidRPr="007C139F">
              <w:t xml:space="preserve"> </w:t>
            </w:r>
          </w:p>
        </w:tc>
        <w:tc>
          <w:tcPr>
            <w:tcW w:w="2575" w:type="dxa"/>
            <w:tcBorders>
              <w:top w:val="nil"/>
              <w:left w:val="nil"/>
              <w:bottom w:val="nil"/>
              <w:right w:val="nil"/>
            </w:tcBorders>
          </w:tcPr>
          <w:p w14:paraId="46E243A2" w14:textId="77777777" w:rsidR="00643919" w:rsidRPr="007C139F" w:rsidRDefault="00643919" w:rsidP="00417AAE">
            <w:pPr>
              <w:autoSpaceDE w:val="0"/>
              <w:autoSpaceDN w:val="0"/>
              <w:adjustRightInd w:val="0"/>
            </w:pPr>
            <w:r w:rsidRPr="007C139F">
              <w:t xml:space="preserve">Clock Start Date: </w:t>
            </w:r>
          </w:p>
        </w:tc>
        <w:tc>
          <w:tcPr>
            <w:tcW w:w="6459" w:type="dxa"/>
            <w:tcBorders>
              <w:top w:val="nil"/>
              <w:left w:val="nil"/>
              <w:bottom w:val="nil"/>
              <w:right w:val="nil"/>
            </w:tcBorders>
          </w:tcPr>
          <w:p w14:paraId="71496CF9" w14:textId="1150791E" w:rsidR="00643919" w:rsidRPr="007C139F" w:rsidRDefault="009A039A" w:rsidP="00417AAE">
            <w:pPr>
              <w:autoSpaceDE w:val="0"/>
              <w:autoSpaceDN w:val="0"/>
              <w:adjustRightInd w:val="0"/>
            </w:pPr>
            <w:r>
              <w:t>28 February 2022</w:t>
            </w:r>
          </w:p>
        </w:tc>
      </w:tr>
    </w:tbl>
    <w:p w14:paraId="2E9B0D8F" w14:textId="77777777" w:rsidR="00643919" w:rsidRPr="007C139F" w:rsidRDefault="00643919" w:rsidP="00643919"/>
    <w:p w14:paraId="457ACA21" w14:textId="77777777" w:rsidR="001B6BE6" w:rsidRPr="007C139F" w:rsidRDefault="001B6BE6" w:rsidP="001B6BE6">
      <w:pPr>
        <w:autoSpaceDE w:val="0"/>
        <w:autoSpaceDN w:val="0"/>
        <w:adjustRightInd w:val="0"/>
        <w:rPr>
          <w:sz w:val="20"/>
        </w:rPr>
      </w:pPr>
      <w:r w:rsidRPr="007C139F">
        <w:t>Associate Professor Jacqueline Ramke was present via videoconference for discussion of this application.</w:t>
      </w:r>
    </w:p>
    <w:p w14:paraId="12A91C26" w14:textId="77777777" w:rsidR="001B6BE6" w:rsidRPr="007C139F" w:rsidRDefault="001B6BE6" w:rsidP="001B6BE6">
      <w:pPr>
        <w:rPr>
          <w:u w:val="single"/>
        </w:rPr>
      </w:pPr>
    </w:p>
    <w:p w14:paraId="7CA98E34" w14:textId="77777777" w:rsidR="001B6BE6" w:rsidRPr="007C139F" w:rsidRDefault="001B6BE6" w:rsidP="001B6BE6">
      <w:pPr>
        <w:pStyle w:val="Headingbold"/>
      </w:pPr>
      <w:r w:rsidRPr="007C139F">
        <w:t>Potential conflicts of interest</w:t>
      </w:r>
    </w:p>
    <w:p w14:paraId="0FC16E22" w14:textId="77777777" w:rsidR="001B6BE6" w:rsidRPr="007C139F" w:rsidRDefault="001B6BE6" w:rsidP="001B6BE6">
      <w:pPr>
        <w:rPr>
          <w:b/>
        </w:rPr>
      </w:pPr>
    </w:p>
    <w:p w14:paraId="0AAAD0F7" w14:textId="77777777" w:rsidR="001B6BE6" w:rsidRPr="007C139F" w:rsidRDefault="001B6BE6" w:rsidP="001B6BE6">
      <w:r w:rsidRPr="007C139F">
        <w:t>The Chair asked members to declare any potential conflicts of interest related to this application.</w:t>
      </w:r>
    </w:p>
    <w:p w14:paraId="561F5990" w14:textId="77777777" w:rsidR="001B6BE6" w:rsidRPr="007C139F" w:rsidRDefault="001B6BE6" w:rsidP="001B6BE6"/>
    <w:p w14:paraId="0BBBCE3F" w14:textId="77777777" w:rsidR="001B6BE6" w:rsidRPr="007C139F" w:rsidRDefault="001B6BE6" w:rsidP="001B6BE6">
      <w:r w:rsidRPr="007C139F">
        <w:t>No potential conflicts of interest related to this application were declared by any member.</w:t>
      </w:r>
    </w:p>
    <w:p w14:paraId="3EE3EDB3" w14:textId="77777777" w:rsidR="001B6BE6" w:rsidRPr="007C139F" w:rsidRDefault="001B6BE6" w:rsidP="001B6BE6"/>
    <w:p w14:paraId="4922C950" w14:textId="77777777" w:rsidR="001B6BE6" w:rsidRPr="007C139F" w:rsidRDefault="001B6BE6" w:rsidP="001B6BE6">
      <w:pPr>
        <w:pStyle w:val="Headingbold"/>
      </w:pPr>
      <w:r w:rsidRPr="007C139F">
        <w:t>Summary of Study</w:t>
      </w:r>
    </w:p>
    <w:p w14:paraId="5691E15F" w14:textId="77777777" w:rsidR="001B6BE6" w:rsidRPr="007C139F" w:rsidRDefault="001B6BE6" w:rsidP="001B6BE6">
      <w:pPr>
        <w:rPr>
          <w:u w:val="single"/>
        </w:rPr>
      </w:pPr>
    </w:p>
    <w:p w14:paraId="357FD526" w14:textId="6A7EDD98" w:rsidR="001B6BE6" w:rsidRPr="007C139F" w:rsidRDefault="0030121B" w:rsidP="00344BC9">
      <w:pPr>
        <w:pStyle w:val="ListParagraph"/>
        <w:numPr>
          <w:ilvl w:val="0"/>
          <w:numId w:val="27"/>
        </w:numPr>
        <w:autoSpaceDE w:val="0"/>
        <w:autoSpaceDN w:val="0"/>
        <w:adjustRightInd w:val="0"/>
        <w:contextualSpacing/>
      </w:pPr>
      <w:r>
        <w:t>The study aims</w:t>
      </w:r>
      <w:r w:rsidR="001B6BE6" w:rsidRPr="007C139F">
        <w:t xml:space="preserve"> to identify the gaps and develop strategies to modify the monitoring process of D</w:t>
      </w:r>
      <w:r>
        <w:t xml:space="preserve">iabetes </w:t>
      </w:r>
      <w:r w:rsidR="001B6BE6" w:rsidRPr="007C139F">
        <w:t>E</w:t>
      </w:r>
      <w:r>
        <w:t xml:space="preserve">ye </w:t>
      </w:r>
      <w:r w:rsidR="001B6BE6" w:rsidRPr="007C139F">
        <w:t>C</w:t>
      </w:r>
      <w:r>
        <w:t>are (DEC)</w:t>
      </w:r>
      <w:r w:rsidR="001B6BE6" w:rsidRPr="007C139F">
        <w:t xml:space="preserve"> services to facilitate the routine reporting of MOH Diabetes Retinopathy (DR) indicators </w:t>
      </w:r>
      <w:r>
        <w:t>and</w:t>
      </w:r>
      <w:r w:rsidR="001B6BE6" w:rsidRPr="007C139F">
        <w:t xml:space="preserve"> to develop a package of deliverable strategies to increase access to DEC services</w:t>
      </w:r>
      <w:r>
        <w:t>.</w:t>
      </w:r>
    </w:p>
    <w:p w14:paraId="0420F244" w14:textId="77777777" w:rsidR="001B6BE6" w:rsidRPr="007C139F" w:rsidRDefault="001B6BE6" w:rsidP="001B6BE6">
      <w:pPr>
        <w:pStyle w:val="ListParagraph"/>
        <w:numPr>
          <w:ilvl w:val="0"/>
          <w:numId w:val="0"/>
        </w:numPr>
        <w:autoSpaceDE w:val="0"/>
        <w:autoSpaceDN w:val="0"/>
        <w:adjustRightInd w:val="0"/>
        <w:ind w:left="360"/>
        <w:contextualSpacing/>
      </w:pPr>
    </w:p>
    <w:p w14:paraId="7EFADDE9" w14:textId="77777777" w:rsidR="001B6BE6" w:rsidRPr="007C139F" w:rsidRDefault="001B6BE6" w:rsidP="001B6BE6">
      <w:pPr>
        <w:pStyle w:val="Headingbold"/>
      </w:pPr>
      <w:r w:rsidRPr="007C139F">
        <w:t xml:space="preserve">Summary of resolved ethical issues </w:t>
      </w:r>
    </w:p>
    <w:p w14:paraId="79203139" w14:textId="77777777" w:rsidR="001B6BE6" w:rsidRPr="007C139F" w:rsidRDefault="001B6BE6" w:rsidP="001B6BE6">
      <w:pPr>
        <w:rPr>
          <w:u w:val="single"/>
        </w:rPr>
      </w:pPr>
    </w:p>
    <w:p w14:paraId="630D4207" w14:textId="77777777" w:rsidR="001B6BE6" w:rsidRPr="007C139F" w:rsidRDefault="001B6BE6" w:rsidP="001B6BE6">
      <w:r w:rsidRPr="007C139F">
        <w:t>The main ethical issues considered by the Committee and addressed by the Researcher are as follows.</w:t>
      </w:r>
    </w:p>
    <w:p w14:paraId="0EAAFD28" w14:textId="77777777" w:rsidR="001B6BE6" w:rsidRPr="007C139F" w:rsidRDefault="001B6BE6" w:rsidP="001B6BE6"/>
    <w:p w14:paraId="50BEAF9D" w14:textId="1EEAD95E" w:rsidR="001B6BE6" w:rsidRPr="007C139F" w:rsidRDefault="001B6BE6" w:rsidP="001B6BE6">
      <w:pPr>
        <w:pStyle w:val="ListParagraph"/>
      </w:pPr>
      <w:r w:rsidRPr="007C139F">
        <w:t xml:space="preserve">The Committee </w:t>
      </w:r>
      <w:r w:rsidR="00096D3E">
        <w:t>clarified that whilst there was</w:t>
      </w:r>
      <w:r w:rsidRPr="007C139F">
        <w:t xml:space="preserve"> clinical reasoning for choosing 15-year-old</w:t>
      </w:r>
      <w:r w:rsidR="00096D3E">
        <w:t>s</w:t>
      </w:r>
      <w:r w:rsidRPr="007C139F">
        <w:t xml:space="preserve"> instead of 16-year-old</w:t>
      </w:r>
      <w:r w:rsidR="00096D3E">
        <w:t xml:space="preserve">s in the research, that </w:t>
      </w:r>
      <w:r w:rsidRPr="007C139F">
        <w:t xml:space="preserve">the researchers are happy to change to 16-year-olds to make the process easier </w:t>
      </w:r>
      <w:r w:rsidR="00096D3E">
        <w:t>for</w:t>
      </w:r>
      <w:r w:rsidRPr="007C139F">
        <w:t xml:space="preserve"> </w:t>
      </w:r>
      <w:r w:rsidR="00096D3E">
        <w:t xml:space="preserve">the </w:t>
      </w:r>
      <w:r w:rsidRPr="007C139F">
        <w:t xml:space="preserve">researchers and the potential participants. </w:t>
      </w:r>
    </w:p>
    <w:p w14:paraId="3E63E9D6" w14:textId="77777777" w:rsidR="001B6BE6" w:rsidRPr="007C139F" w:rsidRDefault="001B6BE6" w:rsidP="001B6BE6">
      <w:pPr>
        <w:pStyle w:val="ListParagraph"/>
      </w:pPr>
      <w:r w:rsidRPr="007C139F">
        <w:t>The Committee asked if everyone in the study will be providing their own informed consent. The Researchers confirmed this.</w:t>
      </w:r>
    </w:p>
    <w:p w14:paraId="1A0E7B61" w14:textId="77777777" w:rsidR="001B6BE6" w:rsidRPr="007C139F" w:rsidRDefault="001B6BE6" w:rsidP="001B6BE6">
      <w:pPr>
        <w:pStyle w:val="ListParagraph"/>
      </w:pPr>
      <w:r w:rsidRPr="007C139F">
        <w:t xml:space="preserve"> The Committee asked about the identifying process for potential participants of the study and if the researchers can reduce the risk of potential participants feeling obliged to take part of the study. The Researchers explained they will use different clinicians and different people in the field and that it is a small field of people all working together and took on board a letter to potential participants from the researcher for a formal invite would work. </w:t>
      </w:r>
    </w:p>
    <w:p w14:paraId="389FFA67" w14:textId="3B1E9301" w:rsidR="001B6BE6" w:rsidRPr="007C139F" w:rsidRDefault="00543A25" w:rsidP="001B6BE6">
      <w:pPr>
        <w:pStyle w:val="ListParagraph"/>
      </w:pPr>
      <w:r>
        <w:t>Upon questioning, t</w:t>
      </w:r>
      <w:r w:rsidR="001B6BE6" w:rsidRPr="007C139F">
        <w:t xml:space="preserve">he </w:t>
      </w:r>
      <w:r w:rsidR="007E61E7">
        <w:t xml:space="preserve">Researchers clarified that </w:t>
      </w:r>
      <w:r w:rsidR="001B6BE6" w:rsidRPr="007C139F">
        <w:t>they have two Maori consultors and are both named researchers on the study.</w:t>
      </w:r>
    </w:p>
    <w:p w14:paraId="423A09EA" w14:textId="51F4D78F" w:rsidR="00ED431E" w:rsidRDefault="001B6BE6" w:rsidP="00ED431E">
      <w:pPr>
        <w:pStyle w:val="ListParagraph"/>
      </w:pPr>
      <w:r w:rsidRPr="007C139F">
        <w:t xml:space="preserve">The Committee asked where the interviews would be </w:t>
      </w:r>
      <w:r w:rsidR="00543A25">
        <w:t>done</w:t>
      </w:r>
      <w:r w:rsidR="005D3252">
        <w:t xml:space="preserve">. The researchers clarified </w:t>
      </w:r>
      <w:r w:rsidRPr="007C139F">
        <w:t xml:space="preserve">they could use consultation </w:t>
      </w:r>
      <w:r w:rsidR="005D3252">
        <w:t xml:space="preserve">rooms </w:t>
      </w:r>
      <w:r w:rsidRPr="007C139F">
        <w:t xml:space="preserve">or a community centre </w:t>
      </w:r>
      <w:r w:rsidR="005D3252">
        <w:t>they already use in another study.</w:t>
      </w:r>
    </w:p>
    <w:p w14:paraId="447734FA" w14:textId="1FC77757" w:rsidR="001B6BE6" w:rsidRDefault="001B6BE6" w:rsidP="00ED431E">
      <w:pPr>
        <w:pStyle w:val="ListParagraph"/>
      </w:pPr>
      <w:r w:rsidRPr="007C139F">
        <w:t xml:space="preserve">The Committee asked about the reimbursement for the service provider and why they are not getting something from the study. The Researchers explained they the service providers would be conducting interviews during their work time so would still be getting paid as per usual. </w:t>
      </w:r>
    </w:p>
    <w:p w14:paraId="6D198C4B" w14:textId="77777777" w:rsidR="00ED431E" w:rsidRPr="007C139F" w:rsidRDefault="00ED431E" w:rsidP="00ED431E">
      <w:pPr>
        <w:pStyle w:val="ListParagraph"/>
        <w:numPr>
          <w:ilvl w:val="0"/>
          <w:numId w:val="0"/>
        </w:numPr>
        <w:ind w:left="360"/>
      </w:pPr>
    </w:p>
    <w:p w14:paraId="2C382B98" w14:textId="77777777" w:rsidR="001B6BE6" w:rsidRPr="007C139F" w:rsidRDefault="001B6BE6" w:rsidP="001B6BE6">
      <w:pPr>
        <w:pStyle w:val="Headingbold"/>
      </w:pPr>
      <w:r w:rsidRPr="007C139F">
        <w:t>Summary of outstanding ethical issues</w:t>
      </w:r>
    </w:p>
    <w:p w14:paraId="01ED38B8" w14:textId="77777777" w:rsidR="001B6BE6" w:rsidRPr="007C139F" w:rsidRDefault="001B6BE6" w:rsidP="001B6BE6"/>
    <w:p w14:paraId="04A59DCD" w14:textId="77777777" w:rsidR="001B6BE6" w:rsidRPr="007C139F" w:rsidRDefault="001B6BE6" w:rsidP="001B6BE6">
      <w:pPr>
        <w:rPr>
          <w:rFonts w:cs="Arial"/>
          <w:szCs w:val="22"/>
        </w:rPr>
      </w:pPr>
      <w:r w:rsidRPr="007C139F">
        <w:t xml:space="preserve">The main ethical issues considered by the </w:t>
      </w:r>
      <w:r w:rsidRPr="007C139F">
        <w:rPr>
          <w:szCs w:val="22"/>
        </w:rPr>
        <w:t>Committee and which require addressing by the Researcher are as follows</w:t>
      </w:r>
      <w:r w:rsidRPr="007C139F">
        <w:rPr>
          <w:rFonts w:cs="Arial"/>
          <w:szCs w:val="22"/>
        </w:rPr>
        <w:t>.</w:t>
      </w:r>
    </w:p>
    <w:p w14:paraId="60A3625E" w14:textId="77777777" w:rsidR="001B6BE6" w:rsidRPr="007C139F" w:rsidRDefault="001B6BE6" w:rsidP="001B6BE6">
      <w:pPr>
        <w:spacing w:before="80" w:after="80"/>
        <w:rPr>
          <w:rFonts w:cs="Arial"/>
          <w:szCs w:val="22"/>
        </w:rPr>
      </w:pPr>
    </w:p>
    <w:p w14:paraId="77019703" w14:textId="77777777" w:rsidR="001B6BE6" w:rsidRPr="007C139F" w:rsidRDefault="001B6BE6" w:rsidP="001B6BE6">
      <w:pPr>
        <w:pStyle w:val="ListParagraph"/>
      </w:pPr>
      <w:r w:rsidRPr="007C139F">
        <w:lastRenderedPageBreak/>
        <w:t>Please include expectation that privacy of other workshop members be respected.</w:t>
      </w:r>
    </w:p>
    <w:p w14:paraId="130B4E12" w14:textId="7C0A4E14" w:rsidR="001B6BE6" w:rsidRPr="007C139F" w:rsidRDefault="001B6BE6" w:rsidP="001B6BE6">
      <w:pPr>
        <w:pStyle w:val="ListParagraph"/>
      </w:pPr>
      <w:r w:rsidRPr="007C139F">
        <w:t>Please amend the interview as it currently states that 'No clinical details will be asked/collected during the interview', however the submitted interview asks for clinical details regarding treatment plan and medications</w:t>
      </w:r>
      <w:r w:rsidR="00612711">
        <w:t>.</w:t>
      </w:r>
    </w:p>
    <w:p w14:paraId="33BEC54F" w14:textId="77777777" w:rsidR="001B6BE6" w:rsidRPr="007C139F" w:rsidRDefault="001B6BE6" w:rsidP="001B6BE6">
      <w:pPr>
        <w:spacing w:before="80" w:after="80"/>
        <w:rPr>
          <w:rFonts w:cs="Arial"/>
          <w:szCs w:val="22"/>
        </w:rPr>
      </w:pPr>
    </w:p>
    <w:p w14:paraId="38A42717" w14:textId="77777777" w:rsidR="001B6BE6" w:rsidRPr="007C139F" w:rsidRDefault="001B6BE6" w:rsidP="001B6BE6">
      <w:pPr>
        <w:spacing w:before="80" w:after="80"/>
        <w:rPr>
          <w:rFonts w:cs="Arial"/>
          <w:szCs w:val="22"/>
        </w:rPr>
      </w:pPr>
      <w:r w:rsidRPr="007C139F">
        <w:rPr>
          <w:rFonts w:cs="Arial"/>
          <w:szCs w:val="22"/>
        </w:rPr>
        <w:t xml:space="preserve">The Committee requested the following changes to the Participant Information Sheet and Consent Form (PIS/CF): </w:t>
      </w:r>
    </w:p>
    <w:p w14:paraId="0C7C6A76" w14:textId="77777777" w:rsidR="001B6BE6" w:rsidRPr="007C139F" w:rsidRDefault="001B6BE6" w:rsidP="001B6BE6">
      <w:pPr>
        <w:spacing w:before="80" w:after="80"/>
        <w:rPr>
          <w:rFonts w:cs="Arial"/>
          <w:szCs w:val="22"/>
        </w:rPr>
      </w:pPr>
    </w:p>
    <w:p w14:paraId="1C0CE0D3" w14:textId="77777777" w:rsidR="001B6BE6" w:rsidRPr="007C139F" w:rsidRDefault="001B6BE6" w:rsidP="001B6BE6">
      <w:pPr>
        <w:pStyle w:val="ListParagraph"/>
      </w:pPr>
      <w:r w:rsidRPr="007C139F">
        <w:t>Please check for use of too-long words and phrases and delete where possible, so the PIS is written in simple plain English, especially for the service users who are not as familiar with health service language.</w:t>
      </w:r>
    </w:p>
    <w:p w14:paraId="3519BBB8" w14:textId="77777777" w:rsidR="001B6BE6" w:rsidRPr="007C139F" w:rsidRDefault="001B6BE6" w:rsidP="001B6BE6">
      <w:pPr>
        <w:pStyle w:val="ListParagraph"/>
      </w:pPr>
      <w:r w:rsidRPr="007C139F">
        <w:t>Please state whether the activity will be recorded (and how it will be recorded). State what happens to the recording after it is transcribed.</w:t>
      </w:r>
    </w:p>
    <w:p w14:paraId="37435D1B" w14:textId="77777777" w:rsidR="001B6BE6" w:rsidRPr="007C139F" w:rsidRDefault="001B6BE6" w:rsidP="001B6BE6">
      <w:pPr>
        <w:pStyle w:val="ListParagraph"/>
      </w:pPr>
      <w:r w:rsidRPr="007C139F">
        <w:t>Please state how consent forms and contact details etc will be stored. (these are pieces of identifiable information that is collected).</w:t>
      </w:r>
    </w:p>
    <w:p w14:paraId="2E57B7CA" w14:textId="77777777" w:rsidR="001B6BE6" w:rsidRPr="007C139F" w:rsidRDefault="001B6BE6" w:rsidP="001B6BE6">
      <w:pPr>
        <w:pStyle w:val="ListParagraph"/>
      </w:pPr>
      <w:r w:rsidRPr="007C139F">
        <w:t>Please state whether the data collected may be used for future research.</w:t>
      </w:r>
    </w:p>
    <w:p w14:paraId="0E05B1E0" w14:textId="77777777" w:rsidR="001B6BE6" w:rsidRPr="007C139F" w:rsidRDefault="001B6BE6" w:rsidP="001B6BE6">
      <w:pPr>
        <w:pStyle w:val="ListParagraph"/>
      </w:pPr>
      <w:r w:rsidRPr="007C139F">
        <w:t>Please remove square brackets throughout document.</w:t>
      </w:r>
    </w:p>
    <w:p w14:paraId="0B858DA9" w14:textId="77777777" w:rsidR="001B6BE6" w:rsidRPr="007C139F" w:rsidRDefault="001B6BE6" w:rsidP="001B6BE6">
      <w:pPr>
        <w:pStyle w:val="ListParagraph"/>
      </w:pPr>
      <w:r w:rsidRPr="007C139F">
        <w:t>Please remove references to sponsor as the application states there is no sponsor on page 3.</w:t>
      </w:r>
    </w:p>
    <w:p w14:paraId="1D98311D" w14:textId="77777777" w:rsidR="001B6BE6" w:rsidRPr="007C139F" w:rsidRDefault="001B6BE6" w:rsidP="001B6BE6">
      <w:pPr>
        <w:pStyle w:val="ListParagraph"/>
      </w:pPr>
      <w:r w:rsidRPr="007C139F">
        <w:t>Please rephrase sentence to make it clear the workshop and survey will be consented separately on page 4.</w:t>
      </w:r>
    </w:p>
    <w:p w14:paraId="72A0D928" w14:textId="77777777" w:rsidR="001B6BE6" w:rsidRPr="007C139F" w:rsidRDefault="001B6BE6" w:rsidP="001B6BE6">
      <w:pPr>
        <w:pStyle w:val="ListParagraph"/>
      </w:pPr>
      <w:r w:rsidRPr="007C139F">
        <w:t>Please include the ability to bring a support person along with the participant to the interview.</w:t>
      </w:r>
    </w:p>
    <w:p w14:paraId="1FB7D981" w14:textId="77777777" w:rsidR="001B6BE6" w:rsidRPr="007C139F" w:rsidRDefault="001B6BE6" w:rsidP="001B6BE6">
      <w:pPr>
        <w:rPr>
          <w:b/>
          <w:bCs/>
        </w:rPr>
      </w:pPr>
    </w:p>
    <w:p w14:paraId="688A1DE5" w14:textId="77777777" w:rsidR="006D008A" w:rsidRPr="007C139F" w:rsidRDefault="006D008A" w:rsidP="006D008A">
      <w:r w:rsidRPr="007C139F">
        <w:rPr>
          <w:b/>
          <w:bCs/>
        </w:rPr>
        <w:t xml:space="preserve">Decision </w:t>
      </w:r>
    </w:p>
    <w:p w14:paraId="15A9C7D0" w14:textId="77777777" w:rsidR="006D008A" w:rsidRPr="007C139F" w:rsidRDefault="006D008A" w:rsidP="006D008A"/>
    <w:p w14:paraId="2D634670" w14:textId="77777777" w:rsidR="006D008A" w:rsidRPr="007C139F" w:rsidRDefault="006D008A" w:rsidP="006D008A">
      <w:r w:rsidRPr="007C139F">
        <w:t xml:space="preserve">This application was </w:t>
      </w:r>
      <w:r w:rsidRPr="007C139F">
        <w:rPr>
          <w:i/>
        </w:rPr>
        <w:t>approved</w:t>
      </w:r>
      <w:r w:rsidRPr="007C139F">
        <w:t xml:space="preserve"> by </w:t>
      </w:r>
      <w:r w:rsidRPr="007C139F">
        <w:rPr>
          <w:rFonts w:cs="Arial"/>
          <w:szCs w:val="22"/>
        </w:rPr>
        <w:t>consensus</w:t>
      </w:r>
      <w:r w:rsidRPr="007C139F">
        <w:t xml:space="preserve">, </w:t>
      </w:r>
      <w:r w:rsidRPr="007C139F">
        <w:rPr>
          <w:rFonts w:cs="Arial"/>
          <w:szCs w:val="22"/>
        </w:rPr>
        <w:t>subject to the following non-standard conditions:</w:t>
      </w:r>
    </w:p>
    <w:p w14:paraId="5492024A" w14:textId="77777777" w:rsidR="006D008A" w:rsidRPr="007C139F" w:rsidRDefault="006D008A" w:rsidP="006D008A">
      <w:pPr>
        <w:rPr>
          <w:color w:val="FF0000"/>
        </w:rPr>
      </w:pPr>
    </w:p>
    <w:p w14:paraId="006EB54A" w14:textId="77777777" w:rsidR="006D008A" w:rsidRPr="002B5EF5" w:rsidRDefault="006D008A" w:rsidP="006D008A">
      <w:pPr>
        <w:pStyle w:val="NSCbullet"/>
        <w:rPr>
          <w:color w:val="auto"/>
        </w:rPr>
      </w:pPr>
      <w:r w:rsidRPr="002B5EF5">
        <w:rPr>
          <w:color w:val="auto"/>
        </w:rPr>
        <w:t>please address all outstanding ethical issues raised by the Committee</w:t>
      </w:r>
    </w:p>
    <w:p w14:paraId="322D9AA5" w14:textId="77777777" w:rsidR="006D008A" w:rsidRPr="002B5EF5" w:rsidRDefault="006D008A" w:rsidP="006D008A">
      <w:pPr>
        <w:numPr>
          <w:ilvl w:val="0"/>
          <w:numId w:val="5"/>
        </w:numPr>
        <w:spacing w:before="80" w:after="80"/>
        <w:ind w:left="714" w:hanging="357"/>
        <w:rPr>
          <w:rFonts w:cs="Arial"/>
          <w:szCs w:val="22"/>
        </w:rPr>
      </w:pPr>
      <w:r w:rsidRPr="002B5EF5">
        <w:rPr>
          <w:rFonts w:cs="Arial"/>
          <w:szCs w:val="22"/>
        </w:rPr>
        <w:t xml:space="preserve">please update the Participant Information Sheet and Consent Form, taking into account the feedback provided by the Committee. </w:t>
      </w:r>
      <w:r w:rsidRPr="002B5EF5">
        <w:rPr>
          <w:i/>
          <w:iCs/>
        </w:rPr>
        <w:t>(National Ethical Standards for Health and Disability Research and Quality Improvement, para 7.15 – 7.17).</w:t>
      </w:r>
    </w:p>
    <w:p w14:paraId="15933CE6" w14:textId="32892FC1" w:rsidR="00BF39B6" w:rsidRPr="007C139F" w:rsidRDefault="00643919" w:rsidP="00643919">
      <w:r w:rsidRPr="007C139F">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F39B6" w:rsidRPr="007C139F" w14:paraId="239949EE" w14:textId="77777777" w:rsidTr="00EA717C">
        <w:trPr>
          <w:trHeight w:val="280"/>
        </w:trPr>
        <w:tc>
          <w:tcPr>
            <w:tcW w:w="966" w:type="dxa"/>
            <w:tcBorders>
              <w:top w:val="nil"/>
              <w:left w:val="nil"/>
              <w:bottom w:val="nil"/>
              <w:right w:val="nil"/>
            </w:tcBorders>
          </w:tcPr>
          <w:p w14:paraId="4C940112" w14:textId="3CF23CDA" w:rsidR="00BF39B6" w:rsidRPr="007C139F" w:rsidRDefault="00BF39B6" w:rsidP="00EA717C">
            <w:pPr>
              <w:autoSpaceDE w:val="0"/>
              <w:autoSpaceDN w:val="0"/>
              <w:adjustRightInd w:val="0"/>
            </w:pPr>
            <w:r w:rsidRPr="007C139F">
              <w:rPr>
                <w:b/>
              </w:rPr>
              <w:lastRenderedPageBreak/>
              <w:t xml:space="preserve">6 </w:t>
            </w:r>
            <w:r w:rsidRPr="007C139F">
              <w:t xml:space="preserve"> </w:t>
            </w:r>
          </w:p>
        </w:tc>
        <w:tc>
          <w:tcPr>
            <w:tcW w:w="2575" w:type="dxa"/>
            <w:tcBorders>
              <w:top w:val="nil"/>
              <w:left w:val="nil"/>
              <w:bottom w:val="nil"/>
              <w:right w:val="nil"/>
            </w:tcBorders>
          </w:tcPr>
          <w:p w14:paraId="64F9EE3F" w14:textId="77777777" w:rsidR="00BF39B6" w:rsidRPr="007C139F" w:rsidRDefault="00BF39B6" w:rsidP="00EA717C">
            <w:pPr>
              <w:autoSpaceDE w:val="0"/>
              <w:autoSpaceDN w:val="0"/>
              <w:adjustRightInd w:val="0"/>
            </w:pPr>
            <w:r w:rsidRPr="007C139F">
              <w:rPr>
                <w:b/>
              </w:rPr>
              <w:t xml:space="preserve">Ethics ref: </w:t>
            </w:r>
            <w:r w:rsidRPr="007C139F">
              <w:t xml:space="preserve"> </w:t>
            </w:r>
          </w:p>
        </w:tc>
        <w:tc>
          <w:tcPr>
            <w:tcW w:w="6459" w:type="dxa"/>
            <w:tcBorders>
              <w:top w:val="nil"/>
              <w:left w:val="nil"/>
              <w:bottom w:val="nil"/>
              <w:right w:val="nil"/>
            </w:tcBorders>
          </w:tcPr>
          <w:p w14:paraId="6335D781" w14:textId="629F48DD" w:rsidR="00BF39B6" w:rsidRPr="007C139F" w:rsidRDefault="00BB21FB" w:rsidP="00EA717C">
            <w:pPr>
              <w:autoSpaceDE w:val="0"/>
              <w:autoSpaceDN w:val="0"/>
              <w:adjustRightInd w:val="0"/>
            </w:pPr>
            <w:r w:rsidRPr="007C139F">
              <w:rPr>
                <w:b/>
              </w:rPr>
              <w:t>2022 FULL 11</w:t>
            </w:r>
            <w:r w:rsidR="001F36C5" w:rsidRPr="007C139F">
              <w:rPr>
                <w:b/>
              </w:rPr>
              <w:t>192</w:t>
            </w:r>
          </w:p>
        </w:tc>
      </w:tr>
      <w:tr w:rsidR="00BF39B6" w:rsidRPr="007C139F" w14:paraId="61836CC2" w14:textId="77777777" w:rsidTr="00EA717C">
        <w:trPr>
          <w:trHeight w:val="280"/>
        </w:trPr>
        <w:tc>
          <w:tcPr>
            <w:tcW w:w="966" w:type="dxa"/>
            <w:tcBorders>
              <w:top w:val="nil"/>
              <w:left w:val="nil"/>
              <w:bottom w:val="nil"/>
              <w:right w:val="nil"/>
            </w:tcBorders>
          </w:tcPr>
          <w:p w14:paraId="4AB5EFAD" w14:textId="77777777" w:rsidR="00BF39B6" w:rsidRPr="007C139F" w:rsidRDefault="00BF39B6" w:rsidP="00EA717C">
            <w:pPr>
              <w:autoSpaceDE w:val="0"/>
              <w:autoSpaceDN w:val="0"/>
              <w:adjustRightInd w:val="0"/>
            </w:pPr>
            <w:r w:rsidRPr="007C139F">
              <w:t xml:space="preserve"> </w:t>
            </w:r>
          </w:p>
        </w:tc>
        <w:tc>
          <w:tcPr>
            <w:tcW w:w="2575" w:type="dxa"/>
            <w:tcBorders>
              <w:top w:val="nil"/>
              <w:left w:val="nil"/>
              <w:bottom w:val="nil"/>
              <w:right w:val="nil"/>
            </w:tcBorders>
          </w:tcPr>
          <w:p w14:paraId="40B88CE0" w14:textId="77777777" w:rsidR="00BF39B6" w:rsidRPr="007C139F" w:rsidRDefault="00BF39B6" w:rsidP="00EA717C">
            <w:pPr>
              <w:autoSpaceDE w:val="0"/>
              <w:autoSpaceDN w:val="0"/>
              <w:adjustRightInd w:val="0"/>
            </w:pPr>
            <w:r w:rsidRPr="007C139F">
              <w:t xml:space="preserve">Title: </w:t>
            </w:r>
          </w:p>
        </w:tc>
        <w:tc>
          <w:tcPr>
            <w:tcW w:w="6459" w:type="dxa"/>
            <w:tcBorders>
              <w:top w:val="nil"/>
              <w:left w:val="nil"/>
              <w:bottom w:val="nil"/>
              <w:right w:val="nil"/>
            </w:tcBorders>
          </w:tcPr>
          <w:p w14:paraId="03013CBA" w14:textId="76C753E7" w:rsidR="00BF39B6" w:rsidRPr="007C139F" w:rsidRDefault="001F36C5" w:rsidP="00EA717C">
            <w:pPr>
              <w:autoSpaceDE w:val="0"/>
              <w:autoSpaceDN w:val="0"/>
              <w:adjustRightInd w:val="0"/>
            </w:pPr>
            <w:r w:rsidRPr="007C139F">
              <w:t>Pacific Child Wellbeing</w:t>
            </w:r>
          </w:p>
        </w:tc>
      </w:tr>
      <w:tr w:rsidR="00BF39B6" w:rsidRPr="007C139F" w14:paraId="1ABDAC75" w14:textId="77777777" w:rsidTr="00EA717C">
        <w:trPr>
          <w:trHeight w:val="280"/>
        </w:trPr>
        <w:tc>
          <w:tcPr>
            <w:tcW w:w="966" w:type="dxa"/>
            <w:tcBorders>
              <w:top w:val="nil"/>
              <w:left w:val="nil"/>
              <w:bottom w:val="nil"/>
              <w:right w:val="nil"/>
            </w:tcBorders>
          </w:tcPr>
          <w:p w14:paraId="09F0295F" w14:textId="77777777" w:rsidR="00BF39B6" w:rsidRPr="007C139F" w:rsidRDefault="00BF39B6" w:rsidP="00EA717C">
            <w:pPr>
              <w:autoSpaceDE w:val="0"/>
              <w:autoSpaceDN w:val="0"/>
              <w:adjustRightInd w:val="0"/>
            </w:pPr>
            <w:r w:rsidRPr="007C139F">
              <w:t xml:space="preserve"> </w:t>
            </w:r>
          </w:p>
        </w:tc>
        <w:tc>
          <w:tcPr>
            <w:tcW w:w="2575" w:type="dxa"/>
            <w:tcBorders>
              <w:top w:val="nil"/>
              <w:left w:val="nil"/>
              <w:bottom w:val="nil"/>
              <w:right w:val="nil"/>
            </w:tcBorders>
          </w:tcPr>
          <w:p w14:paraId="5D6FD24A" w14:textId="77777777" w:rsidR="00BF39B6" w:rsidRPr="007C139F" w:rsidRDefault="00BF39B6" w:rsidP="00EA717C">
            <w:pPr>
              <w:autoSpaceDE w:val="0"/>
              <w:autoSpaceDN w:val="0"/>
              <w:adjustRightInd w:val="0"/>
            </w:pPr>
            <w:r w:rsidRPr="007C139F">
              <w:t xml:space="preserve">Principal Investigator: </w:t>
            </w:r>
          </w:p>
        </w:tc>
        <w:tc>
          <w:tcPr>
            <w:tcW w:w="6459" w:type="dxa"/>
            <w:tcBorders>
              <w:top w:val="nil"/>
              <w:left w:val="nil"/>
              <w:bottom w:val="nil"/>
              <w:right w:val="nil"/>
            </w:tcBorders>
          </w:tcPr>
          <w:p w14:paraId="25E3443D" w14:textId="5748621F" w:rsidR="00BF39B6" w:rsidRPr="007C139F" w:rsidRDefault="00292081" w:rsidP="00612990">
            <w:pPr>
              <w:autoSpaceDE w:val="0"/>
              <w:autoSpaceDN w:val="0"/>
              <w:adjustRightInd w:val="0"/>
            </w:pPr>
            <w:r w:rsidRPr="007C139F">
              <w:t>Dr Teuila Percival</w:t>
            </w:r>
          </w:p>
        </w:tc>
      </w:tr>
      <w:tr w:rsidR="00BF39B6" w:rsidRPr="007C139F" w14:paraId="1D553F44" w14:textId="77777777" w:rsidTr="00EA717C">
        <w:trPr>
          <w:trHeight w:val="280"/>
        </w:trPr>
        <w:tc>
          <w:tcPr>
            <w:tcW w:w="966" w:type="dxa"/>
            <w:tcBorders>
              <w:top w:val="nil"/>
              <w:left w:val="nil"/>
              <w:bottom w:val="nil"/>
              <w:right w:val="nil"/>
            </w:tcBorders>
          </w:tcPr>
          <w:p w14:paraId="798DC53D" w14:textId="77777777" w:rsidR="00BF39B6" w:rsidRPr="007C139F" w:rsidRDefault="00BF39B6" w:rsidP="00EA717C">
            <w:pPr>
              <w:autoSpaceDE w:val="0"/>
              <w:autoSpaceDN w:val="0"/>
              <w:adjustRightInd w:val="0"/>
            </w:pPr>
            <w:r w:rsidRPr="007C139F">
              <w:t xml:space="preserve"> </w:t>
            </w:r>
          </w:p>
        </w:tc>
        <w:tc>
          <w:tcPr>
            <w:tcW w:w="2575" w:type="dxa"/>
            <w:tcBorders>
              <w:top w:val="nil"/>
              <w:left w:val="nil"/>
              <w:bottom w:val="nil"/>
              <w:right w:val="nil"/>
            </w:tcBorders>
          </w:tcPr>
          <w:p w14:paraId="4ED4B2F7" w14:textId="77777777" w:rsidR="00BF39B6" w:rsidRPr="007C139F" w:rsidRDefault="00BF39B6" w:rsidP="00EA717C">
            <w:pPr>
              <w:autoSpaceDE w:val="0"/>
              <w:autoSpaceDN w:val="0"/>
              <w:adjustRightInd w:val="0"/>
            </w:pPr>
            <w:r w:rsidRPr="007C139F">
              <w:t xml:space="preserve">Sponsor: </w:t>
            </w:r>
          </w:p>
        </w:tc>
        <w:tc>
          <w:tcPr>
            <w:tcW w:w="6459" w:type="dxa"/>
            <w:tcBorders>
              <w:top w:val="nil"/>
              <w:left w:val="nil"/>
              <w:bottom w:val="nil"/>
              <w:right w:val="nil"/>
            </w:tcBorders>
          </w:tcPr>
          <w:p w14:paraId="50E286AB" w14:textId="6F483DA8" w:rsidR="00BF39B6" w:rsidRPr="007C139F" w:rsidRDefault="007364D5" w:rsidP="00EA717C">
            <w:pPr>
              <w:autoSpaceDE w:val="0"/>
              <w:autoSpaceDN w:val="0"/>
              <w:adjustRightInd w:val="0"/>
            </w:pPr>
            <w:r>
              <w:t>Moana Research</w:t>
            </w:r>
          </w:p>
        </w:tc>
      </w:tr>
      <w:tr w:rsidR="00BF39B6" w:rsidRPr="007C139F" w14:paraId="6D138C4A" w14:textId="77777777" w:rsidTr="00EA717C">
        <w:trPr>
          <w:trHeight w:val="280"/>
        </w:trPr>
        <w:tc>
          <w:tcPr>
            <w:tcW w:w="966" w:type="dxa"/>
            <w:tcBorders>
              <w:top w:val="nil"/>
              <w:left w:val="nil"/>
              <w:bottom w:val="nil"/>
              <w:right w:val="nil"/>
            </w:tcBorders>
          </w:tcPr>
          <w:p w14:paraId="6A68D1D1" w14:textId="77777777" w:rsidR="00BF39B6" w:rsidRPr="007C139F" w:rsidRDefault="00BF39B6" w:rsidP="00EA717C">
            <w:pPr>
              <w:autoSpaceDE w:val="0"/>
              <w:autoSpaceDN w:val="0"/>
              <w:adjustRightInd w:val="0"/>
            </w:pPr>
            <w:r w:rsidRPr="007C139F">
              <w:t xml:space="preserve"> </w:t>
            </w:r>
          </w:p>
        </w:tc>
        <w:tc>
          <w:tcPr>
            <w:tcW w:w="2575" w:type="dxa"/>
            <w:tcBorders>
              <w:top w:val="nil"/>
              <w:left w:val="nil"/>
              <w:bottom w:val="nil"/>
              <w:right w:val="nil"/>
            </w:tcBorders>
          </w:tcPr>
          <w:p w14:paraId="52462F05" w14:textId="77777777" w:rsidR="00BF39B6" w:rsidRPr="007C139F" w:rsidRDefault="00BF39B6" w:rsidP="00EA717C">
            <w:pPr>
              <w:autoSpaceDE w:val="0"/>
              <w:autoSpaceDN w:val="0"/>
              <w:adjustRightInd w:val="0"/>
            </w:pPr>
            <w:r w:rsidRPr="007C139F">
              <w:t xml:space="preserve">Clock Start Date: </w:t>
            </w:r>
          </w:p>
        </w:tc>
        <w:tc>
          <w:tcPr>
            <w:tcW w:w="6459" w:type="dxa"/>
            <w:tcBorders>
              <w:top w:val="nil"/>
              <w:left w:val="nil"/>
              <w:bottom w:val="nil"/>
              <w:right w:val="nil"/>
            </w:tcBorders>
          </w:tcPr>
          <w:p w14:paraId="6986A277" w14:textId="60D4B524" w:rsidR="00BF39B6" w:rsidRPr="007C139F" w:rsidRDefault="00237A61" w:rsidP="00EA717C">
            <w:pPr>
              <w:autoSpaceDE w:val="0"/>
              <w:autoSpaceDN w:val="0"/>
              <w:adjustRightInd w:val="0"/>
            </w:pPr>
            <w:r>
              <w:t>28 February 2022</w:t>
            </w:r>
            <w:r w:rsidRPr="007C139F">
              <w:t xml:space="preserve"> </w:t>
            </w:r>
            <w:r w:rsidR="00BF39B6" w:rsidRPr="007C139F">
              <w:t xml:space="preserve"> </w:t>
            </w:r>
          </w:p>
        </w:tc>
      </w:tr>
    </w:tbl>
    <w:p w14:paraId="21F9E3A7" w14:textId="77777777" w:rsidR="00BF39B6" w:rsidRPr="007C139F" w:rsidRDefault="00BF39B6" w:rsidP="00BF39B6"/>
    <w:p w14:paraId="3D053075" w14:textId="77777777" w:rsidR="003B1EE8" w:rsidRPr="007C139F" w:rsidRDefault="003B1EE8" w:rsidP="003B1EE8">
      <w:pPr>
        <w:autoSpaceDE w:val="0"/>
        <w:autoSpaceDN w:val="0"/>
        <w:adjustRightInd w:val="0"/>
        <w:rPr>
          <w:sz w:val="20"/>
        </w:rPr>
      </w:pPr>
      <w:r w:rsidRPr="007C139F">
        <w:t>Dr Teuila Percival &amp; Mrs Mary Roberts were present via videoconference for discussion of this application.</w:t>
      </w:r>
    </w:p>
    <w:p w14:paraId="0B20C7B5" w14:textId="77777777" w:rsidR="003B1EE8" w:rsidRPr="007C139F" w:rsidRDefault="003B1EE8" w:rsidP="003B1EE8">
      <w:pPr>
        <w:rPr>
          <w:u w:val="single"/>
        </w:rPr>
      </w:pPr>
    </w:p>
    <w:p w14:paraId="039A1E02" w14:textId="77777777" w:rsidR="003B1EE8" w:rsidRPr="007C139F" w:rsidRDefault="003B1EE8" w:rsidP="003B1EE8">
      <w:pPr>
        <w:pStyle w:val="Headingbold"/>
      </w:pPr>
      <w:r w:rsidRPr="007C139F">
        <w:t>Potential conflicts of interest</w:t>
      </w:r>
    </w:p>
    <w:p w14:paraId="4A7DEF7E" w14:textId="77777777" w:rsidR="003B1EE8" w:rsidRPr="007C139F" w:rsidRDefault="003B1EE8" w:rsidP="003B1EE8">
      <w:pPr>
        <w:rPr>
          <w:b/>
        </w:rPr>
      </w:pPr>
    </w:p>
    <w:p w14:paraId="5C599A86" w14:textId="77777777" w:rsidR="003B1EE8" w:rsidRPr="007C139F" w:rsidRDefault="003B1EE8" w:rsidP="003B1EE8">
      <w:r w:rsidRPr="007C139F">
        <w:t>The Chair asked members to declare any potential conflicts of interest related to this application.</w:t>
      </w:r>
    </w:p>
    <w:p w14:paraId="7489FA24" w14:textId="77777777" w:rsidR="003B1EE8" w:rsidRPr="007C139F" w:rsidRDefault="003B1EE8" w:rsidP="003B1EE8"/>
    <w:p w14:paraId="6C4E33C2" w14:textId="77777777" w:rsidR="003B1EE8" w:rsidRPr="007C139F" w:rsidRDefault="003B1EE8" w:rsidP="003B1EE8">
      <w:r w:rsidRPr="007C139F">
        <w:t>No potential conflicts of interest related to this application were declared by any member.</w:t>
      </w:r>
    </w:p>
    <w:p w14:paraId="0F247CE9" w14:textId="77777777" w:rsidR="003B1EE8" w:rsidRPr="007C139F" w:rsidRDefault="003B1EE8" w:rsidP="003B1EE8"/>
    <w:p w14:paraId="05D8AB9F" w14:textId="77777777" w:rsidR="003B1EE8" w:rsidRPr="007C139F" w:rsidRDefault="003B1EE8" w:rsidP="003B1EE8">
      <w:pPr>
        <w:pStyle w:val="Headingbold"/>
      </w:pPr>
      <w:r w:rsidRPr="007C139F">
        <w:t>Summary of Study</w:t>
      </w:r>
    </w:p>
    <w:p w14:paraId="643CB658" w14:textId="77777777" w:rsidR="003B1EE8" w:rsidRPr="007C139F" w:rsidRDefault="003B1EE8" w:rsidP="003B1EE8">
      <w:pPr>
        <w:rPr>
          <w:u w:val="single"/>
        </w:rPr>
      </w:pPr>
    </w:p>
    <w:p w14:paraId="082C4808" w14:textId="77777777" w:rsidR="003B1EE8" w:rsidRPr="007C139F" w:rsidRDefault="003B1EE8" w:rsidP="00344BC9">
      <w:pPr>
        <w:pStyle w:val="ListParagraph"/>
        <w:numPr>
          <w:ilvl w:val="0"/>
          <w:numId w:val="26"/>
        </w:numPr>
        <w:contextualSpacing/>
      </w:pPr>
      <w:r w:rsidRPr="007C139F">
        <w:t>The Well Child/Tamariki Ora programme is a series of health assessments and support services for children and their families from birth to five years and is an important gateway for parents to access primary and specialist health care, education, and social services.</w:t>
      </w:r>
    </w:p>
    <w:p w14:paraId="25D40A43" w14:textId="77777777" w:rsidR="003B1EE8" w:rsidRPr="007C139F" w:rsidRDefault="003B1EE8" w:rsidP="003B1EE8">
      <w:pPr>
        <w:autoSpaceDE w:val="0"/>
        <w:autoSpaceDN w:val="0"/>
        <w:adjustRightInd w:val="0"/>
      </w:pPr>
    </w:p>
    <w:p w14:paraId="529A7E63" w14:textId="77777777" w:rsidR="003B1EE8" w:rsidRPr="007C139F" w:rsidRDefault="003B1EE8" w:rsidP="003B1EE8">
      <w:pPr>
        <w:pStyle w:val="Headingbold"/>
      </w:pPr>
      <w:r w:rsidRPr="007C139F">
        <w:t xml:space="preserve">Summary of resolved ethical issues </w:t>
      </w:r>
    </w:p>
    <w:p w14:paraId="0BEF71D6" w14:textId="77777777" w:rsidR="003B1EE8" w:rsidRPr="007C139F" w:rsidRDefault="003B1EE8" w:rsidP="003B1EE8">
      <w:pPr>
        <w:rPr>
          <w:u w:val="single"/>
        </w:rPr>
      </w:pPr>
    </w:p>
    <w:p w14:paraId="7BEED85C" w14:textId="77777777" w:rsidR="003B1EE8" w:rsidRPr="007C139F" w:rsidRDefault="003B1EE8" w:rsidP="003B1EE8">
      <w:r w:rsidRPr="007C139F">
        <w:t>The main ethical issues considered by the Committee and addressed by the Researcher are as follows.</w:t>
      </w:r>
    </w:p>
    <w:p w14:paraId="14EF356A" w14:textId="77777777" w:rsidR="003B1EE8" w:rsidRPr="007C139F" w:rsidRDefault="003B1EE8" w:rsidP="003B1EE8"/>
    <w:p w14:paraId="37E0DDE1" w14:textId="47B2DB13" w:rsidR="003B1EE8" w:rsidRPr="007C139F" w:rsidRDefault="003B1EE8" w:rsidP="003B1EE8">
      <w:pPr>
        <w:pStyle w:val="ListParagraph"/>
      </w:pPr>
      <w:r w:rsidRPr="007C139F">
        <w:t xml:space="preserve">The Committee asked for confirmation from the Researchers about if participants show up to 1 workshop or if they show up to 3. The Researchers explained that there are </w:t>
      </w:r>
      <w:r w:rsidR="007364D5">
        <w:t>3</w:t>
      </w:r>
      <w:r w:rsidRPr="007C139F">
        <w:t xml:space="preserve"> </w:t>
      </w:r>
      <w:r w:rsidR="007364D5">
        <w:t xml:space="preserve">possible </w:t>
      </w:r>
      <w:r w:rsidRPr="007C139F">
        <w:t>E</w:t>
      </w:r>
      <w:r w:rsidR="00EB50FB">
        <w:t xml:space="preserve">arly </w:t>
      </w:r>
      <w:r w:rsidRPr="007C139F">
        <w:t>C</w:t>
      </w:r>
      <w:r w:rsidR="00EB50FB">
        <w:t xml:space="preserve">hildhood </w:t>
      </w:r>
      <w:r w:rsidRPr="007C139F">
        <w:t>E</w:t>
      </w:r>
      <w:r w:rsidR="00EB50FB">
        <w:t>ducation</w:t>
      </w:r>
      <w:r w:rsidR="007364D5">
        <w:t xml:space="preserve"> (ECE) options</w:t>
      </w:r>
      <w:r w:rsidRPr="007C139F">
        <w:t xml:space="preserve"> that people </w:t>
      </w:r>
      <w:r w:rsidR="007364D5">
        <w:t>only attend</w:t>
      </w:r>
      <w:r w:rsidRPr="007C139F">
        <w:t xml:space="preserve"> once.</w:t>
      </w:r>
    </w:p>
    <w:p w14:paraId="48ACC752" w14:textId="726B059D" w:rsidR="003B1EE8" w:rsidRPr="007C139F" w:rsidRDefault="003B1EE8" w:rsidP="003B1EE8">
      <w:pPr>
        <w:pStyle w:val="ListParagraph"/>
      </w:pPr>
      <w:r w:rsidRPr="007C139F">
        <w:t xml:space="preserve">The Committee confirmed that participant feedback and improvement is important and will be implemented. </w:t>
      </w:r>
    </w:p>
    <w:p w14:paraId="276772AD" w14:textId="1D8F9AD1" w:rsidR="003B1EE8" w:rsidRPr="007C139F" w:rsidRDefault="003B1EE8" w:rsidP="003B1EE8">
      <w:pPr>
        <w:pStyle w:val="ListParagraph"/>
      </w:pPr>
      <w:r w:rsidRPr="007C139F">
        <w:t xml:space="preserve">The Committee asked about the </w:t>
      </w:r>
      <w:r w:rsidR="0060753E">
        <w:t>k</w:t>
      </w:r>
      <w:r w:rsidRPr="007C139F">
        <w:t>oha and the $100 that if 4-year-old participant and the parent will they get the $100 only once. The Researchers explained that the family would get the $100 twice as the koha is per person.</w:t>
      </w:r>
    </w:p>
    <w:p w14:paraId="46A7212D" w14:textId="20E9CA2F" w:rsidR="003B1EE8" w:rsidRPr="007C139F" w:rsidRDefault="003B1EE8" w:rsidP="003B1EE8">
      <w:pPr>
        <w:pStyle w:val="ListParagraph"/>
      </w:pPr>
      <w:r w:rsidRPr="007C139F">
        <w:t xml:space="preserve">The Committee </w:t>
      </w:r>
      <w:r w:rsidR="007364D5">
        <w:t>confirmed</w:t>
      </w:r>
      <w:r w:rsidRPr="007C139F">
        <w:t xml:space="preserve"> Moana Research are the sponsor for the trial. </w:t>
      </w:r>
    </w:p>
    <w:p w14:paraId="14B09C62" w14:textId="1F896751" w:rsidR="003B1EE8" w:rsidRPr="007C139F" w:rsidRDefault="003B1EE8" w:rsidP="003B1EE8">
      <w:pPr>
        <w:pStyle w:val="ListParagraph"/>
      </w:pPr>
      <w:r w:rsidRPr="007C139F">
        <w:t xml:space="preserve">The Committee </w:t>
      </w:r>
      <w:r w:rsidR="00F54860">
        <w:t xml:space="preserve">noted the researchers acknowledged the delay in start of the trial and that </w:t>
      </w:r>
      <w:r w:rsidR="003A0685">
        <w:t>it</w:t>
      </w:r>
      <w:r w:rsidR="00F54860">
        <w:t xml:space="preserve"> may be </w:t>
      </w:r>
      <w:r w:rsidR="003A0685">
        <w:t>necessary</w:t>
      </w:r>
      <w:r w:rsidR="00F54860">
        <w:t xml:space="preserve"> to extend the finish date accordingly</w:t>
      </w:r>
      <w:r w:rsidRPr="007C139F">
        <w:t>.</w:t>
      </w:r>
    </w:p>
    <w:p w14:paraId="46BB7745" w14:textId="4FE4FC12" w:rsidR="003B1EE8" w:rsidRPr="007C139F" w:rsidRDefault="003B1EE8" w:rsidP="003B1EE8">
      <w:pPr>
        <w:pStyle w:val="ListParagraph"/>
      </w:pPr>
      <w:r w:rsidRPr="007C139F">
        <w:t xml:space="preserve">The Committee asked </w:t>
      </w:r>
      <w:r w:rsidR="002B5FAD">
        <w:t>for</w:t>
      </w:r>
      <w:r w:rsidRPr="007C139F">
        <w:t xml:space="preserve"> testing in the </w:t>
      </w:r>
      <w:r w:rsidR="002B5FAD">
        <w:t xml:space="preserve">target </w:t>
      </w:r>
      <w:r w:rsidRPr="007C139F">
        <w:t xml:space="preserve">population </w:t>
      </w:r>
      <w:r w:rsidR="002B5FAD">
        <w:t>to be done as the documents are</w:t>
      </w:r>
      <w:r w:rsidRPr="007C139F">
        <w:t xml:space="preserve"> wordy and has taken testing it first onboard. </w:t>
      </w:r>
    </w:p>
    <w:p w14:paraId="6F5E6975" w14:textId="6C02E942" w:rsidR="003B1EE8" w:rsidRPr="007C139F" w:rsidRDefault="003B1EE8" w:rsidP="003B1EE8">
      <w:pPr>
        <w:pStyle w:val="ListParagraph"/>
      </w:pPr>
      <w:r w:rsidRPr="007C139F">
        <w:t>The Committee asked about the ‘on the mat’ process and what the kids are going to be doing for the hour on the mat. The Researchers explained that they want the kids to do the same things they would usually do, the kid is accompanied by the same ECE teacher and explained that the time is up to an hour some kids sit for 15 minutes and some may use the whole hour. Furthermore, explaining that it’s about exploring with the kids what works well albeit books or toys.</w:t>
      </w:r>
    </w:p>
    <w:p w14:paraId="1400A8C4" w14:textId="77777777" w:rsidR="003B1EE8" w:rsidRPr="007C139F" w:rsidRDefault="003B1EE8" w:rsidP="003B1EE8">
      <w:pPr>
        <w:pStyle w:val="ListParagraph"/>
      </w:pPr>
      <w:r w:rsidRPr="007C139F">
        <w:t>The Committee asked if the researchers will be interacting with the children or just observing during mat time. The Researchers explained that the researchers will be observing, and the teacher will be interacting with the children.</w:t>
      </w:r>
    </w:p>
    <w:p w14:paraId="78571308" w14:textId="77777777" w:rsidR="003B1EE8" w:rsidRPr="007C139F" w:rsidRDefault="003B1EE8" w:rsidP="003B1EE8">
      <w:pPr>
        <w:pStyle w:val="ListParagraph"/>
      </w:pPr>
      <w:r w:rsidRPr="007C139F">
        <w:t xml:space="preserve">The Committee asked if the activities on the mat are reading books or physical play and asked for clarification. The Researchers explained that they are still trying to figure that out as it is a part of the co-design work and respecting the co-design. </w:t>
      </w:r>
    </w:p>
    <w:p w14:paraId="3F822413" w14:textId="77777777" w:rsidR="003B1EE8" w:rsidRPr="007C139F" w:rsidRDefault="003B1EE8" w:rsidP="003B1EE8">
      <w:pPr>
        <w:pStyle w:val="ListParagraph"/>
      </w:pPr>
      <w:r w:rsidRPr="007C139F">
        <w:t xml:space="preserve">The Committee asked if the researchers have thought about giving the child participant some toys or games for Koha as that seems more appropriate for the child. The Researchers </w:t>
      </w:r>
      <w:r w:rsidRPr="007C139F">
        <w:lastRenderedPageBreak/>
        <w:t xml:space="preserve">explained that they have done that in the past with another study and will take that knowledge onboard with this study. </w:t>
      </w:r>
    </w:p>
    <w:p w14:paraId="7EAEC4A4" w14:textId="77777777" w:rsidR="003B1EE8" w:rsidRPr="007C139F" w:rsidRDefault="003B1EE8" w:rsidP="003B1EE8">
      <w:pPr>
        <w:pStyle w:val="ListParagraph"/>
      </w:pPr>
      <w:r w:rsidRPr="007C139F">
        <w:t>The Committee asked about the photos and videos that are being taken during the trial and what they will be used for. The Researchers explained that they may use the photos for promotion of the programme and advertisement, stating they don’t have to take photos as it’s not part of data collection.</w:t>
      </w:r>
    </w:p>
    <w:p w14:paraId="11BABC52" w14:textId="77777777" w:rsidR="003B1EE8" w:rsidRPr="007C139F" w:rsidRDefault="003B1EE8" w:rsidP="003B1EE8">
      <w:pPr>
        <w:spacing w:before="80" w:after="80"/>
      </w:pPr>
    </w:p>
    <w:p w14:paraId="43D74944" w14:textId="77777777" w:rsidR="003B1EE8" w:rsidRPr="007C139F" w:rsidRDefault="003B1EE8" w:rsidP="003B1EE8">
      <w:pPr>
        <w:pStyle w:val="Headingbold"/>
      </w:pPr>
      <w:r w:rsidRPr="007C139F">
        <w:t>Summary of outstanding ethical issues</w:t>
      </w:r>
    </w:p>
    <w:p w14:paraId="35228760" w14:textId="77777777" w:rsidR="003B1EE8" w:rsidRPr="007C139F" w:rsidRDefault="003B1EE8" w:rsidP="003B1EE8"/>
    <w:p w14:paraId="08B04745" w14:textId="77777777" w:rsidR="003B1EE8" w:rsidRPr="007C139F" w:rsidRDefault="003B1EE8" w:rsidP="003B1EE8">
      <w:pPr>
        <w:rPr>
          <w:rFonts w:cs="Arial"/>
          <w:szCs w:val="22"/>
        </w:rPr>
      </w:pPr>
      <w:r w:rsidRPr="007C139F">
        <w:t xml:space="preserve">The main ethical issues considered by the </w:t>
      </w:r>
      <w:r w:rsidRPr="007C139F">
        <w:rPr>
          <w:szCs w:val="22"/>
        </w:rPr>
        <w:t>Committee and which require addressing by the Researcher are as follows</w:t>
      </w:r>
      <w:r w:rsidRPr="007C139F">
        <w:rPr>
          <w:rFonts w:cs="Arial"/>
          <w:szCs w:val="22"/>
        </w:rPr>
        <w:t>.</w:t>
      </w:r>
    </w:p>
    <w:p w14:paraId="6DAAC9ED" w14:textId="77777777" w:rsidR="003B1EE8" w:rsidRPr="007C139F" w:rsidRDefault="003B1EE8" w:rsidP="003B1EE8">
      <w:pPr>
        <w:autoSpaceDE w:val="0"/>
        <w:autoSpaceDN w:val="0"/>
        <w:adjustRightInd w:val="0"/>
        <w:rPr>
          <w:szCs w:val="22"/>
        </w:rPr>
      </w:pPr>
    </w:p>
    <w:p w14:paraId="69FF054D" w14:textId="30D39DF2" w:rsidR="00177CA5" w:rsidRPr="007C139F" w:rsidRDefault="00177CA5" w:rsidP="00177CA5">
      <w:pPr>
        <w:rPr>
          <w:rFonts w:cs="Arial"/>
          <w:color w:val="FF0000"/>
        </w:rPr>
      </w:pPr>
      <w:r w:rsidRPr="007C139F">
        <w:rPr>
          <w:rFonts w:cs="Arial"/>
          <w:szCs w:val="22"/>
        </w:rPr>
        <w:t>The Committee requested the following changes to the</w:t>
      </w:r>
      <w:r>
        <w:rPr>
          <w:rFonts w:cs="Arial"/>
          <w:szCs w:val="22"/>
        </w:rPr>
        <w:t xml:space="preserve"> Data Management Plan (DMP):</w:t>
      </w:r>
    </w:p>
    <w:p w14:paraId="4C117B37" w14:textId="77777777" w:rsidR="003B1EE8" w:rsidRPr="007C139F" w:rsidRDefault="003B1EE8" w:rsidP="003B1EE8"/>
    <w:p w14:paraId="654D321E" w14:textId="77777777" w:rsidR="003B1EE8" w:rsidRPr="007C139F" w:rsidRDefault="003B1EE8" w:rsidP="00177CA5">
      <w:pPr>
        <w:jc w:val="both"/>
      </w:pPr>
    </w:p>
    <w:p w14:paraId="5D889086" w14:textId="77777777" w:rsidR="003B1EE8" w:rsidRPr="007C139F" w:rsidRDefault="003B1EE8" w:rsidP="003B1EE8">
      <w:pPr>
        <w:pStyle w:val="ListParagraph"/>
        <w:spacing w:before="0" w:after="160" w:line="259" w:lineRule="auto"/>
        <w:contextualSpacing/>
      </w:pPr>
      <w:r w:rsidRPr="007C139F">
        <w:t>Please provide named responsibility for data management &amp; confidentiality.</w:t>
      </w:r>
    </w:p>
    <w:p w14:paraId="5B1D4689" w14:textId="77777777" w:rsidR="003B1EE8" w:rsidRPr="007C139F" w:rsidRDefault="003B1EE8" w:rsidP="003B1EE8">
      <w:pPr>
        <w:pStyle w:val="ListParagraph"/>
        <w:spacing w:before="0" w:after="160" w:line="259" w:lineRule="auto"/>
        <w:contextualSpacing/>
      </w:pPr>
      <w:r w:rsidRPr="007C139F">
        <w:t>Please outline privacy breach management.</w:t>
      </w:r>
    </w:p>
    <w:p w14:paraId="0D27D827" w14:textId="77777777" w:rsidR="003B1EE8" w:rsidRPr="007C139F" w:rsidRDefault="003B1EE8" w:rsidP="003B1EE8">
      <w:pPr>
        <w:pStyle w:val="ListParagraph"/>
        <w:spacing w:before="0" w:after="160" w:line="259" w:lineRule="auto"/>
        <w:contextualSpacing/>
      </w:pPr>
      <w:r w:rsidRPr="007C139F">
        <w:t>Please outline ownership of data.</w:t>
      </w:r>
    </w:p>
    <w:p w14:paraId="4C9C169A" w14:textId="77777777" w:rsidR="003B1EE8" w:rsidRPr="007C139F" w:rsidRDefault="003B1EE8" w:rsidP="003B1EE8">
      <w:pPr>
        <w:pStyle w:val="ListParagraph"/>
        <w:spacing w:before="0" w:after="160" w:line="259" w:lineRule="auto"/>
        <w:contextualSpacing/>
      </w:pPr>
      <w:r w:rsidRPr="007C139F">
        <w:t>Please outline future uses of data if there is any.</w:t>
      </w:r>
    </w:p>
    <w:p w14:paraId="771136AB" w14:textId="6DF50C93" w:rsidR="003B1EE8" w:rsidRPr="007C139F" w:rsidRDefault="003B1EE8" w:rsidP="003B1EE8">
      <w:pPr>
        <w:pStyle w:val="ListParagraph"/>
        <w:spacing w:before="0" w:after="160" w:line="259" w:lineRule="auto"/>
        <w:contextualSpacing/>
      </w:pPr>
      <w:r w:rsidRPr="007C139F">
        <w:t>Please provide more information on storage and who has access to/use of photographs and videos (forms of data not referenced in the Data Management Plan).</w:t>
      </w:r>
    </w:p>
    <w:p w14:paraId="6A6B2BE4" w14:textId="77777777" w:rsidR="003B1EE8" w:rsidRPr="007C139F" w:rsidRDefault="003B1EE8" w:rsidP="003B1EE8">
      <w:pPr>
        <w:rPr>
          <w:rFonts w:cs="Arial"/>
          <w:szCs w:val="22"/>
        </w:rPr>
      </w:pPr>
    </w:p>
    <w:p w14:paraId="3850A33B" w14:textId="22342D38" w:rsidR="003B1EE8" w:rsidRPr="007C139F" w:rsidRDefault="003B1EE8" w:rsidP="003B1EE8">
      <w:pPr>
        <w:rPr>
          <w:rFonts w:cs="Arial"/>
          <w:color w:val="FF0000"/>
        </w:rPr>
      </w:pPr>
      <w:r w:rsidRPr="007C139F">
        <w:rPr>
          <w:rFonts w:cs="Arial"/>
          <w:szCs w:val="22"/>
        </w:rPr>
        <w:t xml:space="preserve">The Committee requested the following changes to the </w:t>
      </w:r>
      <w:r w:rsidR="005A656D">
        <w:rPr>
          <w:rFonts w:cs="Arial"/>
          <w:szCs w:val="22"/>
        </w:rPr>
        <w:t xml:space="preserve">Provider and Caregiver </w:t>
      </w:r>
      <w:r w:rsidRPr="007C139F">
        <w:rPr>
          <w:rFonts w:cs="Arial"/>
          <w:szCs w:val="22"/>
        </w:rPr>
        <w:t xml:space="preserve">Participant Information Sheet and Consent Form (PIS/CF): </w:t>
      </w:r>
    </w:p>
    <w:p w14:paraId="3A842B43" w14:textId="77777777" w:rsidR="003B1EE8" w:rsidRPr="007C139F" w:rsidRDefault="003B1EE8" w:rsidP="003B1EE8"/>
    <w:p w14:paraId="7B7C7C48" w14:textId="77777777" w:rsidR="003B1EE8" w:rsidRPr="007C139F" w:rsidRDefault="003B1EE8" w:rsidP="003B1EE8">
      <w:pPr>
        <w:pStyle w:val="ListParagraph"/>
      </w:pPr>
      <w:r w:rsidRPr="007C139F">
        <w:t>Please amend references to 6-year data retention period to 10 years if any health data is being collected.</w:t>
      </w:r>
    </w:p>
    <w:p w14:paraId="71B8D947" w14:textId="77777777" w:rsidR="003B1EE8" w:rsidRPr="007C139F" w:rsidRDefault="003B1EE8" w:rsidP="003B1EE8">
      <w:pPr>
        <w:pStyle w:val="ListParagraph"/>
        <w:spacing w:before="0" w:after="160" w:line="259" w:lineRule="auto"/>
        <w:contextualSpacing/>
      </w:pPr>
      <w:r w:rsidRPr="007C139F">
        <w:t>Please clarify in the participant information sheet that participants will not be able to review/modify transcripts (currently states they can 'access and correct their information').</w:t>
      </w:r>
    </w:p>
    <w:p w14:paraId="5B747433" w14:textId="77777777" w:rsidR="003B1EE8" w:rsidRPr="007C139F" w:rsidRDefault="003B1EE8" w:rsidP="003B1EE8">
      <w:pPr>
        <w:pStyle w:val="ListParagraph"/>
        <w:spacing w:before="0" w:after="160" w:line="259" w:lineRule="auto"/>
        <w:contextualSpacing/>
      </w:pPr>
      <w:r w:rsidRPr="007C139F">
        <w:t>Please state whether data could be used for future research.</w:t>
      </w:r>
    </w:p>
    <w:p w14:paraId="31D32E3A" w14:textId="77777777" w:rsidR="00733A79" w:rsidRDefault="003B1EE8" w:rsidP="00733A79">
      <w:pPr>
        <w:pStyle w:val="ListParagraph"/>
        <w:spacing w:before="0" w:after="160" w:line="259" w:lineRule="auto"/>
        <w:contextualSpacing/>
      </w:pPr>
      <w:r w:rsidRPr="007C139F">
        <w:t>Please include brief statement of risk of privacy breach</w:t>
      </w:r>
    </w:p>
    <w:p w14:paraId="514536F5" w14:textId="140C2AD0" w:rsidR="003B1EE8" w:rsidRPr="007C139F" w:rsidRDefault="003B1EE8" w:rsidP="00733A79">
      <w:pPr>
        <w:pStyle w:val="ListParagraph"/>
        <w:spacing w:before="0" w:after="160" w:line="259" w:lineRule="auto"/>
        <w:contextualSpacing/>
      </w:pPr>
      <w:r w:rsidRPr="007C139F">
        <w:t>Please amend caregiver’s information sheet: simplify aims of study per PISCF parent request.</w:t>
      </w:r>
    </w:p>
    <w:p w14:paraId="69CA38EB" w14:textId="77777777" w:rsidR="00716AF7" w:rsidRDefault="003B1EE8" w:rsidP="00716AF7">
      <w:pPr>
        <w:pStyle w:val="ListParagraph"/>
      </w:pPr>
      <w:r w:rsidRPr="007C139F">
        <w:t>Please amend Page 3: (what will happen to my information) Change ‘the participants’ to ‘you will have access to information’.</w:t>
      </w:r>
    </w:p>
    <w:p w14:paraId="2B68EF5E" w14:textId="0DF6714E" w:rsidR="00716AF7" w:rsidRPr="007C139F" w:rsidRDefault="00716AF7" w:rsidP="00716AF7">
      <w:pPr>
        <w:pStyle w:val="ListParagraph"/>
      </w:pPr>
      <w:r w:rsidRPr="007C139F">
        <w:t xml:space="preserve">Please clarify what the koha provided to children at the conclusion of the 'on the mat' session is and provide more detailed information for the participants. </w:t>
      </w:r>
    </w:p>
    <w:p w14:paraId="675A2D7E" w14:textId="73B3A1DE" w:rsidR="003B1EE8" w:rsidRPr="007C139F" w:rsidRDefault="003B1EE8" w:rsidP="005A656D">
      <w:pPr>
        <w:spacing w:after="160" w:line="259" w:lineRule="auto"/>
        <w:contextualSpacing/>
      </w:pPr>
    </w:p>
    <w:p w14:paraId="2D977970" w14:textId="0AACD2B9" w:rsidR="005A656D" w:rsidRPr="007C139F" w:rsidRDefault="005A656D" w:rsidP="005A656D">
      <w:pPr>
        <w:rPr>
          <w:rFonts w:cs="Arial"/>
          <w:color w:val="FF0000"/>
        </w:rPr>
      </w:pPr>
      <w:r w:rsidRPr="007C139F">
        <w:rPr>
          <w:rFonts w:cs="Arial"/>
          <w:szCs w:val="22"/>
        </w:rPr>
        <w:t xml:space="preserve">The Committee requested the following changes to the </w:t>
      </w:r>
      <w:r>
        <w:rPr>
          <w:rFonts w:cs="Arial"/>
          <w:szCs w:val="22"/>
        </w:rPr>
        <w:t xml:space="preserve">Parent </w:t>
      </w:r>
      <w:r w:rsidRPr="007C139F">
        <w:rPr>
          <w:rFonts w:cs="Arial"/>
          <w:szCs w:val="22"/>
        </w:rPr>
        <w:t xml:space="preserve">Participant Information Sheet and Consent Form (PIS/CF): </w:t>
      </w:r>
    </w:p>
    <w:p w14:paraId="7A6D5A6F" w14:textId="77777777" w:rsidR="003B1EE8" w:rsidRPr="007C139F" w:rsidRDefault="003B1EE8" w:rsidP="003B1EE8"/>
    <w:p w14:paraId="5033422B" w14:textId="77777777" w:rsidR="003B1EE8" w:rsidRPr="007C139F" w:rsidRDefault="003B1EE8" w:rsidP="003B1EE8">
      <w:pPr>
        <w:pStyle w:val="ListParagraph"/>
        <w:spacing w:before="0" w:after="160" w:line="259" w:lineRule="auto"/>
        <w:contextualSpacing/>
      </w:pPr>
      <w:r w:rsidRPr="007C139F">
        <w:t>Please simplify aims into short, lay-friendly bullet points.</w:t>
      </w:r>
    </w:p>
    <w:p w14:paraId="597E508C" w14:textId="77777777" w:rsidR="003B1EE8" w:rsidRPr="007C139F" w:rsidRDefault="003B1EE8" w:rsidP="003B1EE8">
      <w:pPr>
        <w:pStyle w:val="ListParagraph"/>
        <w:spacing w:before="0" w:after="160" w:line="259" w:lineRule="auto"/>
        <w:contextualSpacing/>
      </w:pPr>
      <w:r w:rsidRPr="007C139F">
        <w:t>Please explain what a 'resource' is and whether 'exercise' means physical exercise, physical games, etc.</w:t>
      </w:r>
    </w:p>
    <w:p w14:paraId="5DE4FE66" w14:textId="77777777" w:rsidR="003B1EE8" w:rsidRPr="007C139F" w:rsidRDefault="003B1EE8" w:rsidP="003B1EE8">
      <w:pPr>
        <w:pStyle w:val="ListParagraph"/>
        <w:spacing w:before="0" w:after="160" w:line="259" w:lineRule="auto"/>
        <w:contextualSpacing/>
      </w:pPr>
      <w:r w:rsidRPr="007C139F">
        <w:t>If risk of COVID is not increased above routine ECE attendance, please delete reference to this.</w:t>
      </w:r>
    </w:p>
    <w:p w14:paraId="35006C57" w14:textId="77777777" w:rsidR="003B1EE8" w:rsidRPr="007C139F" w:rsidRDefault="003B1EE8" w:rsidP="003B1EE8">
      <w:pPr>
        <w:pStyle w:val="ListParagraph"/>
        <w:spacing w:before="0" w:after="160" w:line="259" w:lineRule="auto"/>
        <w:contextualSpacing/>
      </w:pPr>
      <w:r w:rsidRPr="007C139F">
        <w:t>Please state whether the session will be video or audio-recorded, or whether photographs may be taken. Storage, access to and use of any images should be discussed. Permission for use of photos / videos should be addended to the main PISCF.</w:t>
      </w:r>
    </w:p>
    <w:p w14:paraId="6C4924E9" w14:textId="320AA507" w:rsidR="003B1EE8" w:rsidRPr="007C139F" w:rsidRDefault="003B1EE8" w:rsidP="003B1EE8">
      <w:pPr>
        <w:pStyle w:val="ListParagraph"/>
        <w:spacing w:before="0" w:after="160" w:line="259" w:lineRule="auto"/>
        <w:contextualSpacing/>
      </w:pPr>
      <w:r w:rsidRPr="007C139F">
        <w:t xml:space="preserve">Please further explain the further statement 'you can withdraw at any time' means. </w:t>
      </w:r>
      <w:r w:rsidR="008D6CF1">
        <w:t>Please clarify if a c</w:t>
      </w:r>
      <w:r w:rsidRPr="007C139F">
        <w:t>hild's data be withdrawn once they have participated in the session</w:t>
      </w:r>
      <w:r w:rsidR="008D6CF1">
        <w:t>?</w:t>
      </w:r>
      <w:r w:rsidRPr="007C139F">
        <w:t xml:space="preserve"> please provide more clarification</w:t>
      </w:r>
      <w:r w:rsidR="008D6CF1">
        <w:t>.</w:t>
      </w:r>
    </w:p>
    <w:p w14:paraId="4D1A00A5" w14:textId="77777777" w:rsidR="003B1EE8" w:rsidRPr="007C139F" w:rsidRDefault="003B1EE8" w:rsidP="003B1EE8">
      <w:pPr>
        <w:pStyle w:val="ListParagraph"/>
        <w:spacing w:before="0" w:after="160" w:line="259" w:lineRule="auto"/>
        <w:contextualSpacing/>
      </w:pPr>
      <w:r w:rsidRPr="007C139F">
        <w:lastRenderedPageBreak/>
        <w:t>Please correct reference to data retention period of 6 years; application form states 10 years after turning 16.</w:t>
      </w:r>
    </w:p>
    <w:p w14:paraId="79979979" w14:textId="77777777" w:rsidR="003B1EE8" w:rsidRPr="007C139F" w:rsidRDefault="003B1EE8" w:rsidP="003B1EE8">
      <w:pPr>
        <w:pStyle w:val="ListParagraph"/>
        <w:spacing w:before="0" w:after="160" w:line="259" w:lineRule="auto"/>
        <w:contextualSpacing/>
      </w:pPr>
      <w:r w:rsidRPr="007C139F">
        <w:t>Please give an example of the On the Mat activity.</w:t>
      </w:r>
    </w:p>
    <w:p w14:paraId="47E7A780" w14:textId="77777777" w:rsidR="003B1EE8" w:rsidRPr="007C139F" w:rsidRDefault="003B1EE8" w:rsidP="003B1EE8">
      <w:pPr>
        <w:pStyle w:val="ListParagraph"/>
        <w:spacing w:before="0" w:after="160" w:line="259" w:lineRule="auto"/>
        <w:contextualSpacing/>
      </w:pPr>
      <w:r w:rsidRPr="007C139F">
        <w:t>Please explain if the children will be asked any questions.</w:t>
      </w:r>
    </w:p>
    <w:p w14:paraId="1D11ACBF" w14:textId="77777777" w:rsidR="003B1EE8" w:rsidRPr="007C139F" w:rsidRDefault="003B1EE8" w:rsidP="003B1EE8">
      <w:pPr>
        <w:pStyle w:val="ListParagraph"/>
        <w:spacing w:before="0" w:after="160" w:line="259" w:lineRule="auto"/>
        <w:contextualSpacing/>
      </w:pPr>
      <w:r w:rsidRPr="007C139F">
        <w:t>Please explain what the koha is and how/when/to whom it will be given.</w:t>
      </w:r>
    </w:p>
    <w:p w14:paraId="72489B26" w14:textId="77777777" w:rsidR="0044127A" w:rsidRDefault="0044127A" w:rsidP="0044127A"/>
    <w:p w14:paraId="2527D8AB" w14:textId="17EBC79D" w:rsidR="0044127A" w:rsidRPr="0044127A" w:rsidRDefault="0044127A" w:rsidP="0044127A">
      <w:pPr>
        <w:rPr>
          <w:color w:val="FF0000"/>
        </w:rPr>
      </w:pPr>
      <w:r w:rsidRPr="007C139F">
        <w:t xml:space="preserve">The Committee requested the following changes to the </w:t>
      </w:r>
      <w:r>
        <w:t xml:space="preserve">Workshop </w:t>
      </w:r>
      <w:r w:rsidRPr="007C139F">
        <w:t>Participant Information Sheet</w:t>
      </w:r>
      <w:r>
        <w:t xml:space="preserve"> </w:t>
      </w:r>
      <w:r w:rsidRPr="007C139F">
        <w:t xml:space="preserve">(PIS): </w:t>
      </w:r>
    </w:p>
    <w:p w14:paraId="52D630CE" w14:textId="77777777" w:rsidR="003B1EE8" w:rsidRPr="007C139F" w:rsidRDefault="003B1EE8" w:rsidP="003B1EE8"/>
    <w:p w14:paraId="7E1B2274" w14:textId="77777777" w:rsidR="003B1EE8" w:rsidRPr="007C139F" w:rsidRDefault="003B1EE8" w:rsidP="003B1EE8">
      <w:pPr>
        <w:pStyle w:val="ListParagraph"/>
        <w:spacing w:before="0" w:after="160" w:line="259" w:lineRule="auto"/>
        <w:contextualSpacing/>
      </w:pPr>
      <w:r w:rsidRPr="007C139F">
        <w:t>Please state why the person has been invited to take part.</w:t>
      </w:r>
    </w:p>
    <w:p w14:paraId="7205B140" w14:textId="77777777" w:rsidR="003B1EE8" w:rsidRPr="007C139F" w:rsidRDefault="003B1EE8" w:rsidP="003B1EE8">
      <w:pPr>
        <w:pStyle w:val="ListParagraph"/>
        <w:spacing w:before="0" w:after="160" w:line="259" w:lineRule="auto"/>
        <w:contextualSpacing/>
      </w:pPr>
      <w:r w:rsidRPr="007C139F">
        <w:t>Please provide more detail about how many workshops and how often they will take place.</w:t>
      </w:r>
    </w:p>
    <w:p w14:paraId="5F6DE0DB" w14:textId="33017C25" w:rsidR="003B1EE8" w:rsidRDefault="003B1EE8" w:rsidP="003B1EE8">
      <w:pPr>
        <w:pStyle w:val="ListParagraph"/>
        <w:spacing w:before="0" w:after="160" w:line="259" w:lineRule="auto"/>
        <w:contextualSpacing/>
      </w:pPr>
      <w:r w:rsidRPr="007C139F">
        <w:t>Please provide more information about what sort of questions will be asked in the workshops.</w:t>
      </w:r>
    </w:p>
    <w:p w14:paraId="5B045628" w14:textId="77777777" w:rsidR="00524D56" w:rsidRPr="007C139F" w:rsidRDefault="00524D56" w:rsidP="00524D56">
      <w:pPr>
        <w:pStyle w:val="ListParagraph"/>
        <w:numPr>
          <w:ilvl w:val="0"/>
          <w:numId w:val="0"/>
        </w:numPr>
        <w:spacing w:before="0" w:after="160" w:line="259" w:lineRule="auto"/>
        <w:ind w:left="360"/>
        <w:contextualSpacing/>
      </w:pPr>
    </w:p>
    <w:p w14:paraId="15580E19" w14:textId="77777777" w:rsidR="003B1EE8" w:rsidRPr="007C139F" w:rsidRDefault="003B1EE8" w:rsidP="003B1EE8">
      <w:pPr>
        <w:rPr>
          <w:b/>
          <w:bCs/>
        </w:rPr>
      </w:pPr>
      <w:r w:rsidRPr="007C139F">
        <w:rPr>
          <w:b/>
          <w:bCs/>
        </w:rPr>
        <w:t xml:space="preserve">Decision </w:t>
      </w:r>
    </w:p>
    <w:p w14:paraId="6E219511" w14:textId="77777777" w:rsidR="003B1EE8" w:rsidRPr="007C139F" w:rsidRDefault="003B1EE8" w:rsidP="003B1EE8"/>
    <w:p w14:paraId="1960B207" w14:textId="77777777" w:rsidR="003B1EE8" w:rsidRPr="007C139F" w:rsidRDefault="003B1EE8" w:rsidP="003B1EE8">
      <w:r w:rsidRPr="007C139F">
        <w:t xml:space="preserve">This application was </w:t>
      </w:r>
      <w:r w:rsidRPr="007C139F">
        <w:rPr>
          <w:i/>
        </w:rPr>
        <w:t>provisionally approved</w:t>
      </w:r>
      <w:r w:rsidRPr="007C139F">
        <w:t xml:space="preserve"> by </w:t>
      </w:r>
      <w:r w:rsidRPr="007C139F">
        <w:rPr>
          <w:rFonts w:cs="Arial"/>
          <w:szCs w:val="22"/>
        </w:rPr>
        <w:t>consensus,</w:t>
      </w:r>
      <w:r w:rsidRPr="007C139F">
        <w:rPr>
          <w:rFonts w:cs="Arial"/>
          <w:color w:val="33CCCC"/>
          <w:szCs w:val="22"/>
        </w:rPr>
        <w:t xml:space="preserve"> </w:t>
      </w:r>
      <w:r w:rsidRPr="007C139F">
        <w:t>subject to the following information being received:</w:t>
      </w:r>
    </w:p>
    <w:p w14:paraId="2D9A6BF8" w14:textId="77777777" w:rsidR="003B1EE8" w:rsidRPr="007C139F" w:rsidRDefault="003B1EE8" w:rsidP="003B1EE8"/>
    <w:p w14:paraId="182CD021" w14:textId="77777777" w:rsidR="003B1EE8" w:rsidRPr="007C139F" w:rsidRDefault="003B1EE8" w:rsidP="003B1EE8">
      <w:pPr>
        <w:pStyle w:val="ListParagraph"/>
      </w:pPr>
      <w:r w:rsidRPr="007C139F">
        <w:t>Please address all outstanding ethical issues, providing the information requested by the Committee.</w:t>
      </w:r>
    </w:p>
    <w:p w14:paraId="0A393CF6" w14:textId="77777777" w:rsidR="003B1EE8" w:rsidRPr="007C139F" w:rsidRDefault="003B1EE8" w:rsidP="003B1EE8">
      <w:pPr>
        <w:pStyle w:val="ListParagraph"/>
      </w:pPr>
      <w:r w:rsidRPr="007C139F">
        <w:t xml:space="preserve">Please update the participant information sheet and consent form, taking into account feedback provided by the Committee. </w:t>
      </w:r>
      <w:r w:rsidRPr="007C139F">
        <w:rPr>
          <w:i/>
          <w:iCs/>
        </w:rPr>
        <w:t>(National Ethical Standards for Health and Disability Research and Quality Improvement, para 7.15 – 7.17).</w:t>
      </w:r>
    </w:p>
    <w:p w14:paraId="50E45AF8" w14:textId="77777777" w:rsidR="003B1EE8" w:rsidRPr="007C139F" w:rsidRDefault="003B1EE8" w:rsidP="003B1EE8">
      <w:pPr>
        <w:pStyle w:val="ListParagraph"/>
      </w:pPr>
      <w:r w:rsidRPr="007C139F">
        <w:t xml:space="preserve">Please update the study protocol, taking into account the feedback provided by the Committee. (National Ethical Standards for Health and Disability Research and Quality Improvement, para 9.7).  </w:t>
      </w:r>
    </w:p>
    <w:p w14:paraId="6382BF5F" w14:textId="77777777" w:rsidR="003B1EE8" w:rsidRPr="007C139F" w:rsidRDefault="003B1EE8" w:rsidP="003B1EE8">
      <w:pPr>
        <w:rPr>
          <w:color w:val="FF0000"/>
        </w:rPr>
      </w:pPr>
    </w:p>
    <w:p w14:paraId="1C4E0DD3" w14:textId="29F49334" w:rsidR="00BF39B6" w:rsidRPr="007C139F" w:rsidRDefault="003B1EE8" w:rsidP="00B83227">
      <w:r w:rsidRPr="007C139F">
        <w:t>After receipt of the information requested by the Committee, a final decision on the application will be made by Associate Professor Nicola Swain &amp; Mrs Helen Walker.</w:t>
      </w:r>
      <w:r w:rsidR="00BF39B6" w:rsidRPr="007C139F">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F39B6" w:rsidRPr="007C139F" w14:paraId="70EA6C62" w14:textId="77777777" w:rsidTr="00EA717C">
        <w:trPr>
          <w:trHeight w:val="280"/>
        </w:trPr>
        <w:tc>
          <w:tcPr>
            <w:tcW w:w="966" w:type="dxa"/>
            <w:tcBorders>
              <w:top w:val="nil"/>
              <w:left w:val="nil"/>
              <w:bottom w:val="nil"/>
              <w:right w:val="nil"/>
            </w:tcBorders>
          </w:tcPr>
          <w:p w14:paraId="797505BB" w14:textId="45B9F946" w:rsidR="00BF39B6" w:rsidRPr="007C139F" w:rsidRDefault="00BF39B6" w:rsidP="00EA717C">
            <w:pPr>
              <w:autoSpaceDE w:val="0"/>
              <w:autoSpaceDN w:val="0"/>
              <w:adjustRightInd w:val="0"/>
            </w:pPr>
            <w:r w:rsidRPr="007C139F">
              <w:rPr>
                <w:b/>
              </w:rPr>
              <w:lastRenderedPageBreak/>
              <w:t>7</w:t>
            </w:r>
          </w:p>
        </w:tc>
        <w:tc>
          <w:tcPr>
            <w:tcW w:w="2575" w:type="dxa"/>
            <w:tcBorders>
              <w:top w:val="nil"/>
              <w:left w:val="nil"/>
              <w:bottom w:val="nil"/>
              <w:right w:val="nil"/>
            </w:tcBorders>
          </w:tcPr>
          <w:p w14:paraId="1969CBF9" w14:textId="77777777" w:rsidR="00BF39B6" w:rsidRPr="007C139F" w:rsidRDefault="00BF39B6" w:rsidP="00EA717C">
            <w:pPr>
              <w:autoSpaceDE w:val="0"/>
              <w:autoSpaceDN w:val="0"/>
              <w:adjustRightInd w:val="0"/>
            </w:pPr>
            <w:r w:rsidRPr="007C139F">
              <w:rPr>
                <w:b/>
              </w:rPr>
              <w:t xml:space="preserve">Ethics ref: </w:t>
            </w:r>
            <w:r w:rsidRPr="007C139F">
              <w:t xml:space="preserve"> </w:t>
            </w:r>
          </w:p>
        </w:tc>
        <w:tc>
          <w:tcPr>
            <w:tcW w:w="6459" w:type="dxa"/>
            <w:tcBorders>
              <w:top w:val="nil"/>
              <w:left w:val="nil"/>
              <w:bottom w:val="nil"/>
              <w:right w:val="nil"/>
            </w:tcBorders>
          </w:tcPr>
          <w:p w14:paraId="0AC2DECF" w14:textId="383C4EE1" w:rsidR="00BF39B6" w:rsidRPr="007C139F" w:rsidRDefault="00F724CA" w:rsidP="00EA717C">
            <w:pPr>
              <w:autoSpaceDE w:val="0"/>
              <w:autoSpaceDN w:val="0"/>
              <w:adjustRightInd w:val="0"/>
            </w:pPr>
            <w:r w:rsidRPr="007C139F">
              <w:rPr>
                <w:b/>
              </w:rPr>
              <w:t>2022 FULL 1</w:t>
            </w:r>
            <w:r w:rsidR="00397A67" w:rsidRPr="007C139F">
              <w:rPr>
                <w:b/>
              </w:rPr>
              <w:t>2187</w:t>
            </w:r>
          </w:p>
        </w:tc>
      </w:tr>
      <w:tr w:rsidR="00BF39B6" w:rsidRPr="007C139F" w14:paraId="2B26733A" w14:textId="77777777" w:rsidTr="00EA717C">
        <w:trPr>
          <w:trHeight w:val="280"/>
        </w:trPr>
        <w:tc>
          <w:tcPr>
            <w:tcW w:w="966" w:type="dxa"/>
            <w:tcBorders>
              <w:top w:val="nil"/>
              <w:left w:val="nil"/>
              <w:bottom w:val="nil"/>
              <w:right w:val="nil"/>
            </w:tcBorders>
          </w:tcPr>
          <w:p w14:paraId="6C4CECDA" w14:textId="77777777" w:rsidR="00BF39B6" w:rsidRPr="007C139F" w:rsidRDefault="00BF39B6" w:rsidP="00EA717C">
            <w:pPr>
              <w:autoSpaceDE w:val="0"/>
              <w:autoSpaceDN w:val="0"/>
              <w:adjustRightInd w:val="0"/>
            </w:pPr>
            <w:r w:rsidRPr="007C139F">
              <w:t xml:space="preserve"> </w:t>
            </w:r>
          </w:p>
        </w:tc>
        <w:tc>
          <w:tcPr>
            <w:tcW w:w="2575" w:type="dxa"/>
            <w:tcBorders>
              <w:top w:val="nil"/>
              <w:left w:val="nil"/>
              <w:bottom w:val="nil"/>
              <w:right w:val="nil"/>
            </w:tcBorders>
          </w:tcPr>
          <w:p w14:paraId="5E274DC5" w14:textId="77777777" w:rsidR="00BF39B6" w:rsidRPr="007C139F" w:rsidRDefault="00BF39B6" w:rsidP="00EA717C">
            <w:pPr>
              <w:autoSpaceDE w:val="0"/>
              <w:autoSpaceDN w:val="0"/>
              <w:adjustRightInd w:val="0"/>
            </w:pPr>
            <w:r w:rsidRPr="007C139F">
              <w:t xml:space="preserve">Title: </w:t>
            </w:r>
          </w:p>
        </w:tc>
        <w:tc>
          <w:tcPr>
            <w:tcW w:w="6459" w:type="dxa"/>
            <w:tcBorders>
              <w:top w:val="nil"/>
              <w:left w:val="nil"/>
              <w:bottom w:val="nil"/>
              <w:right w:val="nil"/>
            </w:tcBorders>
          </w:tcPr>
          <w:p w14:paraId="7437DECD" w14:textId="77777777" w:rsidR="00397A67" w:rsidRPr="007C139F" w:rsidRDefault="00397A67" w:rsidP="00397A67">
            <w:pPr>
              <w:autoSpaceDE w:val="0"/>
              <w:autoSpaceDN w:val="0"/>
              <w:adjustRightInd w:val="0"/>
              <w:rPr>
                <w:rFonts w:cs="Arial"/>
                <w:color w:val="333333"/>
                <w:sz w:val="22"/>
              </w:rPr>
            </w:pPr>
            <w:r w:rsidRPr="007C139F">
              <w:rPr>
                <w:rFonts w:cs="Arial"/>
                <w:color w:val="333333"/>
                <w:sz w:val="22"/>
              </w:rPr>
              <w:t>SOTERIA - A Long Term Follow Up Study of</w:t>
            </w:r>
          </w:p>
          <w:p w14:paraId="24DF7208" w14:textId="1E6B4C9F" w:rsidR="00BF39B6" w:rsidRPr="007C139F" w:rsidRDefault="00397A67" w:rsidP="00397A67">
            <w:pPr>
              <w:autoSpaceDE w:val="0"/>
              <w:autoSpaceDN w:val="0"/>
              <w:adjustRightInd w:val="0"/>
            </w:pPr>
            <w:r w:rsidRPr="007C139F">
              <w:rPr>
                <w:rFonts w:cs="Arial"/>
                <w:color w:val="333333"/>
                <w:sz w:val="22"/>
              </w:rPr>
              <w:t>Sotatercept for PAH Treatment</w:t>
            </w:r>
          </w:p>
        </w:tc>
      </w:tr>
      <w:tr w:rsidR="00BF39B6" w:rsidRPr="007C139F" w14:paraId="3C604F08" w14:textId="77777777" w:rsidTr="00EA717C">
        <w:trPr>
          <w:trHeight w:val="280"/>
        </w:trPr>
        <w:tc>
          <w:tcPr>
            <w:tcW w:w="966" w:type="dxa"/>
            <w:tcBorders>
              <w:top w:val="nil"/>
              <w:left w:val="nil"/>
              <w:bottom w:val="nil"/>
              <w:right w:val="nil"/>
            </w:tcBorders>
          </w:tcPr>
          <w:p w14:paraId="7D1F3522" w14:textId="77777777" w:rsidR="00BF39B6" w:rsidRPr="007C139F" w:rsidRDefault="00BF39B6" w:rsidP="00EA717C">
            <w:pPr>
              <w:autoSpaceDE w:val="0"/>
              <w:autoSpaceDN w:val="0"/>
              <w:adjustRightInd w:val="0"/>
            </w:pPr>
            <w:r w:rsidRPr="007C139F">
              <w:t xml:space="preserve"> </w:t>
            </w:r>
          </w:p>
        </w:tc>
        <w:tc>
          <w:tcPr>
            <w:tcW w:w="2575" w:type="dxa"/>
            <w:tcBorders>
              <w:top w:val="nil"/>
              <w:left w:val="nil"/>
              <w:bottom w:val="nil"/>
              <w:right w:val="nil"/>
            </w:tcBorders>
          </w:tcPr>
          <w:p w14:paraId="31465AFB" w14:textId="77777777" w:rsidR="00BF39B6" w:rsidRPr="007C139F" w:rsidRDefault="00BF39B6" w:rsidP="00EA717C">
            <w:pPr>
              <w:autoSpaceDE w:val="0"/>
              <w:autoSpaceDN w:val="0"/>
              <w:adjustRightInd w:val="0"/>
            </w:pPr>
            <w:r w:rsidRPr="007C139F">
              <w:t xml:space="preserve">Principal Investigator: </w:t>
            </w:r>
          </w:p>
        </w:tc>
        <w:tc>
          <w:tcPr>
            <w:tcW w:w="6459" w:type="dxa"/>
            <w:tcBorders>
              <w:top w:val="nil"/>
              <w:left w:val="nil"/>
              <w:bottom w:val="nil"/>
              <w:right w:val="nil"/>
            </w:tcBorders>
          </w:tcPr>
          <w:p w14:paraId="731D0BF3" w14:textId="0A3ECAC4" w:rsidR="00BF39B6" w:rsidRPr="007C139F" w:rsidRDefault="00117C0A" w:rsidP="00D165AF">
            <w:pPr>
              <w:autoSpaceDE w:val="0"/>
              <w:autoSpaceDN w:val="0"/>
              <w:adjustRightInd w:val="0"/>
            </w:pPr>
            <w:r w:rsidRPr="007C139F">
              <w:t>Dr Henry Gallagher</w:t>
            </w:r>
          </w:p>
        </w:tc>
      </w:tr>
      <w:tr w:rsidR="00BF39B6" w:rsidRPr="007C139F" w14:paraId="0D2A9058" w14:textId="77777777" w:rsidTr="00EA717C">
        <w:trPr>
          <w:trHeight w:val="280"/>
        </w:trPr>
        <w:tc>
          <w:tcPr>
            <w:tcW w:w="966" w:type="dxa"/>
            <w:tcBorders>
              <w:top w:val="nil"/>
              <w:left w:val="nil"/>
              <w:bottom w:val="nil"/>
              <w:right w:val="nil"/>
            </w:tcBorders>
          </w:tcPr>
          <w:p w14:paraId="55C4B328" w14:textId="77777777" w:rsidR="00BF39B6" w:rsidRPr="007C139F" w:rsidRDefault="00BF39B6" w:rsidP="00EA717C">
            <w:pPr>
              <w:autoSpaceDE w:val="0"/>
              <w:autoSpaceDN w:val="0"/>
              <w:adjustRightInd w:val="0"/>
            </w:pPr>
            <w:r w:rsidRPr="007C139F">
              <w:t xml:space="preserve"> </w:t>
            </w:r>
          </w:p>
        </w:tc>
        <w:tc>
          <w:tcPr>
            <w:tcW w:w="2575" w:type="dxa"/>
            <w:tcBorders>
              <w:top w:val="nil"/>
              <w:left w:val="nil"/>
              <w:bottom w:val="nil"/>
              <w:right w:val="nil"/>
            </w:tcBorders>
          </w:tcPr>
          <w:p w14:paraId="7619E9C8" w14:textId="77777777" w:rsidR="00BF39B6" w:rsidRPr="007C139F" w:rsidRDefault="00BF39B6" w:rsidP="00EA717C">
            <w:pPr>
              <w:autoSpaceDE w:val="0"/>
              <w:autoSpaceDN w:val="0"/>
              <w:adjustRightInd w:val="0"/>
            </w:pPr>
            <w:r w:rsidRPr="007C139F">
              <w:t xml:space="preserve">Sponsor: </w:t>
            </w:r>
          </w:p>
        </w:tc>
        <w:tc>
          <w:tcPr>
            <w:tcW w:w="6459" w:type="dxa"/>
            <w:tcBorders>
              <w:top w:val="nil"/>
              <w:left w:val="nil"/>
              <w:bottom w:val="nil"/>
              <w:right w:val="nil"/>
            </w:tcBorders>
          </w:tcPr>
          <w:p w14:paraId="5B2A9F35" w14:textId="07493191" w:rsidR="00BF39B6" w:rsidRPr="007C139F" w:rsidRDefault="006D5377" w:rsidP="00EA717C">
            <w:pPr>
              <w:autoSpaceDE w:val="0"/>
              <w:autoSpaceDN w:val="0"/>
              <w:adjustRightInd w:val="0"/>
            </w:pPr>
            <w:r>
              <w:t>Acceleron Pharma Inc.</w:t>
            </w:r>
          </w:p>
        </w:tc>
      </w:tr>
      <w:tr w:rsidR="00BF39B6" w:rsidRPr="007C139F" w14:paraId="55173583" w14:textId="77777777" w:rsidTr="00EA717C">
        <w:trPr>
          <w:trHeight w:val="280"/>
        </w:trPr>
        <w:tc>
          <w:tcPr>
            <w:tcW w:w="966" w:type="dxa"/>
            <w:tcBorders>
              <w:top w:val="nil"/>
              <w:left w:val="nil"/>
              <w:bottom w:val="nil"/>
              <w:right w:val="nil"/>
            </w:tcBorders>
          </w:tcPr>
          <w:p w14:paraId="34F03C83" w14:textId="77777777" w:rsidR="00BF39B6" w:rsidRPr="007C139F" w:rsidRDefault="00BF39B6" w:rsidP="00EA717C">
            <w:pPr>
              <w:autoSpaceDE w:val="0"/>
              <w:autoSpaceDN w:val="0"/>
              <w:adjustRightInd w:val="0"/>
            </w:pPr>
            <w:r w:rsidRPr="007C139F">
              <w:t xml:space="preserve"> </w:t>
            </w:r>
          </w:p>
        </w:tc>
        <w:tc>
          <w:tcPr>
            <w:tcW w:w="2575" w:type="dxa"/>
            <w:tcBorders>
              <w:top w:val="nil"/>
              <w:left w:val="nil"/>
              <w:bottom w:val="nil"/>
              <w:right w:val="nil"/>
            </w:tcBorders>
          </w:tcPr>
          <w:p w14:paraId="7F4E3E6F" w14:textId="77777777" w:rsidR="00BF39B6" w:rsidRPr="007C139F" w:rsidRDefault="00BF39B6" w:rsidP="00EA717C">
            <w:pPr>
              <w:autoSpaceDE w:val="0"/>
              <w:autoSpaceDN w:val="0"/>
              <w:adjustRightInd w:val="0"/>
            </w:pPr>
            <w:r w:rsidRPr="007C139F">
              <w:t xml:space="preserve">Clock Start Date: </w:t>
            </w:r>
          </w:p>
        </w:tc>
        <w:tc>
          <w:tcPr>
            <w:tcW w:w="6459" w:type="dxa"/>
            <w:tcBorders>
              <w:top w:val="nil"/>
              <w:left w:val="nil"/>
              <w:bottom w:val="nil"/>
              <w:right w:val="nil"/>
            </w:tcBorders>
          </w:tcPr>
          <w:p w14:paraId="77BE2826" w14:textId="31EB9FD2" w:rsidR="00BF39B6" w:rsidRPr="007C139F" w:rsidRDefault="00237A61" w:rsidP="00EA717C">
            <w:pPr>
              <w:autoSpaceDE w:val="0"/>
              <w:autoSpaceDN w:val="0"/>
              <w:adjustRightInd w:val="0"/>
            </w:pPr>
            <w:r>
              <w:t>28 February 2022</w:t>
            </w:r>
            <w:r w:rsidRPr="007C139F">
              <w:t xml:space="preserve"> </w:t>
            </w:r>
            <w:r w:rsidR="00BF39B6" w:rsidRPr="007C139F">
              <w:t xml:space="preserve"> </w:t>
            </w:r>
          </w:p>
        </w:tc>
      </w:tr>
    </w:tbl>
    <w:p w14:paraId="766CB83B" w14:textId="77777777" w:rsidR="00BF39B6" w:rsidRPr="007C139F" w:rsidRDefault="00BF39B6" w:rsidP="00BF39B6"/>
    <w:p w14:paraId="2759A743" w14:textId="77777777" w:rsidR="000C2509" w:rsidRPr="007C139F" w:rsidRDefault="000C2509" w:rsidP="000C2509">
      <w:pPr>
        <w:autoSpaceDE w:val="0"/>
        <w:autoSpaceDN w:val="0"/>
        <w:adjustRightInd w:val="0"/>
        <w:rPr>
          <w:sz w:val="20"/>
        </w:rPr>
      </w:pPr>
      <w:r w:rsidRPr="007C139F">
        <w:t>Mrs Christine Tuffery was present via videoconference for discussion of this application.</w:t>
      </w:r>
    </w:p>
    <w:p w14:paraId="35727E8C" w14:textId="77777777" w:rsidR="000C2509" w:rsidRPr="007C139F" w:rsidRDefault="000C2509" w:rsidP="000C2509">
      <w:pPr>
        <w:rPr>
          <w:u w:val="single"/>
        </w:rPr>
      </w:pPr>
    </w:p>
    <w:p w14:paraId="046D8619" w14:textId="77777777" w:rsidR="000C2509" w:rsidRPr="007C139F" w:rsidRDefault="000C2509" w:rsidP="000C2509">
      <w:pPr>
        <w:pStyle w:val="Headingbold"/>
      </w:pPr>
      <w:r w:rsidRPr="007C139F">
        <w:t>Potential conflicts of interest</w:t>
      </w:r>
    </w:p>
    <w:p w14:paraId="78BE1A43" w14:textId="77777777" w:rsidR="000C2509" w:rsidRPr="007C139F" w:rsidRDefault="000C2509" w:rsidP="000C2509">
      <w:pPr>
        <w:rPr>
          <w:b/>
        </w:rPr>
      </w:pPr>
    </w:p>
    <w:p w14:paraId="30026A7C" w14:textId="77777777" w:rsidR="000C2509" w:rsidRPr="007C139F" w:rsidRDefault="000C2509" w:rsidP="000C2509">
      <w:r w:rsidRPr="007C139F">
        <w:t>The Chair asked members to declare any potential conflicts of interest related to this application.</w:t>
      </w:r>
    </w:p>
    <w:p w14:paraId="67BBF17C" w14:textId="77777777" w:rsidR="000C2509" w:rsidRPr="007C139F" w:rsidRDefault="000C2509" w:rsidP="000C2509"/>
    <w:p w14:paraId="302C051A" w14:textId="77777777" w:rsidR="000C2509" w:rsidRPr="007C139F" w:rsidRDefault="000C2509" w:rsidP="000C2509">
      <w:r w:rsidRPr="007C139F">
        <w:t>No potential conflicts of interest related to this application were declared by any member.</w:t>
      </w:r>
    </w:p>
    <w:p w14:paraId="23CC953B" w14:textId="77777777" w:rsidR="000C2509" w:rsidRPr="007C139F" w:rsidRDefault="000C2509" w:rsidP="000C2509"/>
    <w:p w14:paraId="7A85C9A7" w14:textId="77777777" w:rsidR="000C2509" w:rsidRPr="007C139F" w:rsidRDefault="000C2509" w:rsidP="000C2509">
      <w:pPr>
        <w:pStyle w:val="Headingbold"/>
      </w:pPr>
      <w:r w:rsidRPr="007C139F">
        <w:t>Summary of Study</w:t>
      </w:r>
    </w:p>
    <w:p w14:paraId="799607F9" w14:textId="77777777" w:rsidR="000C2509" w:rsidRPr="007C139F" w:rsidRDefault="000C2509" w:rsidP="000C2509">
      <w:pPr>
        <w:rPr>
          <w:u w:val="single"/>
        </w:rPr>
      </w:pPr>
    </w:p>
    <w:p w14:paraId="0BBCC27D" w14:textId="77777777" w:rsidR="000C2509" w:rsidRPr="007C139F" w:rsidRDefault="000C2509" w:rsidP="00B83227">
      <w:pPr>
        <w:pStyle w:val="ListParagraph"/>
        <w:numPr>
          <w:ilvl w:val="0"/>
          <w:numId w:val="25"/>
        </w:numPr>
      </w:pPr>
      <w:r w:rsidRPr="007C139F">
        <w:t>The primary objective of this open-label, LTFU study is to evaluate the long-term safety and tolerability of sotatercept when added to background PAH therapy in adult participants with PAH. The secondary objective is to follow participants from parent sotatercept studies that were treated with sotatercept or placebo and assess continued efficacy.</w:t>
      </w:r>
    </w:p>
    <w:p w14:paraId="637DDF98" w14:textId="77777777" w:rsidR="000C2509" w:rsidRPr="007C139F" w:rsidRDefault="000C2509" w:rsidP="000C2509">
      <w:pPr>
        <w:pStyle w:val="Headingbold"/>
      </w:pPr>
      <w:r w:rsidRPr="007C139F">
        <w:t xml:space="preserve">Summary of resolved ethical issues </w:t>
      </w:r>
    </w:p>
    <w:p w14:paraId="6EF7AE2C" w14:textId="77777777" w:rsidR="000C2509" w:rsidRPr="007C139F" w:rsidRDefault="000C2509" w:rsidP="000C2509">
      <w:pPr>
        <w:rPr>
          <w:u w:val="single"/>
        </w:rPr>
      </w:pPr>
    </w:p>
    <w:p w14:paraId="2EE1B3AA" w14:textId="77777777" w:rsidR="000C2509" w:rsidRPr="007C139F" w:rsidRDefault="000C2509" w:rsidP="000C2509">
      <w:r w:rsidRPr="007C139F">
        <w:t>The main ethical issues considered by the Committee and addressed by the Researcher are as follows.</w:t>
      </w:r>
    </w:p>
    <w:p w14:paraId="23B646F8" w14:textId="77777777" w:rsidR="000C2509" w:rsidRPr="007C139F" w:rsidRDefault="000C2509" w:rsidP="000C2509">
      <w:pPr>
        <w:rPr>
          <w:color w:val="FF0000"/>
        </w:rPr>
      </w:pPr>
    </w:p>
    <w:p w14:paraId="22CD5324" w14:textId="57338DE8" w:rsidR="000C2509" w:rsidRDefault="000C2509" w:rsidP="000C2509">
      <w:pPr>
        <w:pStyle w:val="ListParagraph"/>
      </w:pPr>
      <w:r w:rsidRPr="007C139F">
        <w:t>The Committee asked for more information regarding the study mobile phone application being used by participants. The Researcher stated that the application has already been downloaded on the participants mobile phones from the parent studies. The application will be used to record symptoms and note down timing of self-administered injections.</w:t>
      </w:r>
    </w:p>
    <w:p w14:paraId="6FD7D279" w14:textId="77777777" w:rsidR="00524D56" w:rsidRPr="007C139F" w:rsidRDefault="00524D56" w:rsidP="00524D56">
      <w:pPr>
        <w:pStyle w:val="ListParagraph"/>
        <w:numPr>
          <w:ilvl w:val="0"/>
          <w:numId w:val="0"/>
        </w:numPr>
        <w:ind w:left="360"/>
      </w:pPr>
    </w:p>
    <w:p w14:paraId="39FB44A6" w14:textId="77777777" w:rsidR="000C2509" w:rsidRPr="007C139F" w:rsidRDefault="000C2509" w:rsidP="000C2509">
      <w:pPr>
        <w:pStyle w:val="Headingbold"/>
      </w:pPr>
      <w:r w:rsidRPr="007C139F">
        <w:t>Summary of outstanding ethical issues</w:t>
      </w:r>
    </w:p>
    <w:p w14:paraId="77857376" w14:textId="77777777" w:rsidR="000C2509" w:rsidRPr="007C139F" w:rsidRDefault="000C2509" w:rsidP="000C2509"/>
    <w:p w14:paraId="55AB69EE" w14:textId="77777777" w:rsidR="000C2509" w:rsidRPr="007C139F" w:rsidRDefault="000C2509" w:rsidP="000C2509">
      <w:pPr>
        <w:rPr>
          <w:rFonts w:cs="Arial"/>
          <w:szCs w:val="22"/>
        </w:rPr>
      </w:pPr>
      <w:r w:rsidRPr="007C139F">
        <w:t xml:space="preserve">The main ethical issues considered by the </w:t>
      </w:r>
      <w:r w:rsidRPr="007C139F">
        <w:rPr>
          <w:szCs w:val="22"/>
        </w:rPr>
        <w:t>Committee and which require addressing by the Researcher are as follows</w:t>
      </w:r>
      <w:r w:rsidRPr="007C139F">
        <w:rPr>
          <w:rFonts w:cs="Arial"/>
          <w:szCs w:val="22"/>
        </w:rPr>
        <w:t>.</w:t>
      </w:r>
    </w:p>
    <w:p w14:paraId="2C0BB73D" w14:textId="77777777" w:rsidR="000C2509" w:rsidRPr="007C139F" w:rsidRDefault="000C2509" w:rsidP="000C2509">
      <w:pPr>
        <w:autoSpaceDE w:val="0"/>
        <w:autoSpaceDN w:val="0"/>
        <w:adjustRightInd w:val="0"/>
        <w:rPr>
          <w:szCs w:val="22"/>
        </w:rPr>
      </w:pPr>
    </w:p>
    <w:p w14:paraId="58816897" w14:textId="77777777" w:rsidR="000C2509" w:rsidRPr="007C139F" w:rsidRDefault="000C2509" w:rsidP="000C2509">
      <w:pPr>
        <w:pStyle w:val="ListParagraph"/>
      </w:pPr>
      <w:r w:rsidRPr="007C139F">
        <w:t xml:space="preserve">Please ensure that the information on retaining tissue for future use is consistent across all study documents, including the PIS. </w:t>
      </w:r>
    </w:p>
    <w:p w14:paraId="779642FE" w14:textId="77777777" w:rsidR="000C2509" w:rsidRPr="007C139F" w:rsidRDefault="000C2509" w:rsidP="000C2509">
      <w:pPr>
        <w:pStyle w:val="ListParagraph"/>
      </w:pPr>
      <w:r w:rsidRPr="007C139F">
        <w:t xml:space="preserve">Please remove any statements regarding genetic material, as this is not applicable to the study. </w:t>
      </w:r>
      <w:r w:rsidRPr="007C139F">
        <w:br/>
      </w:r>
    </w:p>
    <w:p w14:paraId="5A94F7D1" w14:textId="77777777" w:rsidR="000C2509" w:rsidRPr="007C139F" w:rsidRDefault="000C2509" w:rsidP="000C2509">
      <w:pPr>
        <w:spacing w:before="80" w:after="80"/>
        <w:rPr>
          <w:rFonts w:cs="Arial"/>
          <w:szCs w:val="22"/>
        </w:rPr>
      </w:pPr>
      <w:r w:rsidRPr="007C139F">
        <w:rPr>
          <w:rFonts w:cs="Arial"/>
          <w:szCs w:val="22"/>
        </w:rPr>
        <w:t xml:space="preserve">The Committee requested the following changes to the Participant Information Sheet and Consent Form (PIS/CF): </w:t>
      </w:r>
    </w:p>
    <w:p w14:paraId="1FF3FC59" w14:textId="77777777" w:rsidR="000C2509" w:rsidRPr="007C139F" w:rsidRDefault="000C2509" w:rsidP="000C2509">
      <w:pPr>
        <w:spacing w:before="80" w:after="80"/>
        <w:rPr>
          <w:rFonts w:cs="Arial"/>
          <w:szCs w:val="22"/>
        </w:rPr>
      </w:pPr>
    </w:p>
    <w:p w14:paraId="6E2499A0" w14:textId="77777777" w:rsidR="000C2509" w:rsidRPr="007C139F" w:rsidRDefault="000C2509" w:rsidP="000C2509">
      <w:pPr>
        <w:pStyle w:val="ListParagraph"/>
      </w:pPr>
      <w:r w:rsidRPr="007C139F">
        <w:t xml:space="preserve">Please include a lay title. </w:t>
      </w:r>
    </w:p>
    <w:p w14:paraId="0D269147" w14:textId="77777777" w:rsidR="000C2509" w:rsidRPr="007C139F" w:rsidRDefault="000C2509" w:rsidP="000C2509">
      <w:pPr>
        <w:pStyle w:val="ListParagraph"/>
      </w:pPr>
      <w:r w:rsidRPr="007C139F">
        <w:t xml:space="preserve">Please explicitly state to participants that they are being invited to participate in the study because of another parent study they are involved in. </w:t>
      </w:r>
    </w:p>
    <w:p w14:paraId="1BA017E7" w14:textId="77777777" w:rsidR="000C2509" w:rsidRPr="007C139F" w:rsidRDefault="000C2509" w:rsidP="000C2509">
      <w:pPr>
        <w:pStyle w:val="ListParagraph"/>
      </w:pPr>
      <w:r w:rsidRPr="007C139F">
        <w:t xml:space="preserve">Please provide more information for participants receiving placebos, including information on unblinding, or the introduction of any medications.  </w:t>
      </w:r>
    </w:p>
    <w:p w14:paraId="67C1BADA" w14:textId="77777777" w:rsidR="000C2509" w:rsidRPr="007C139F" w:rsidRDefault="000C2509" w:rsidP="000C2509">
      <w:pPr>
        <w:pStyle w:val="ListParagraph"/>
      </w:pPr>
      <w:r w:rsidRPr="007C139F">
        <w:t xml:space="preserve">Please provide information on any potential adverse events which may have occurred during the parent studies. </w:t>
      </w:r>
    </w:p>
    <w:p w14:paraId="0E2A3768" w14:textId="77777777" w:rsidR="000C2509" w:rsidRPr="007C139F" w:rsidRDefault="000C2509" w:rsidP="000C2509">
      <w:pPr>
        <w:pStyle w:val="ListParagraph"/>
      </w:pPr>
      <w:r w:rsidRPr="007C139F">
        <w:lastRenderedPageBreak/>
        <w:t xml:space="preserve">The Committee requested more information be given surrounding the right heart catheterization procedure and outline the potential risks. </w:t>
      </w:r>
    </w:p>
    <w:p w14:paraId="049C4E14" w14:textId="77777777" w:rsidR="000C2509" w:rsidRPr="007C139F" w:rsidRDefault="000C2509" w:rsidP="000C2509">
      <w:pPr>
        <w:pStyle w:val="ListParagraph"/>
      </w:pPr>
      <w:r w:rsidRPr="007C139F">
        <w:t xml:space="preserve">Please replace the current reproductive risks section with the template provided on the </w:t>
      </w:r>
      <w:hyperlink r:id="rId11" w:history="1">
        <w:r w:rsidRPr="007C139F">
          <w:rPr>
            <w:rStyle w:val="Hyperlink"/>
          </w:rPr>
          <w:t>HDEC website.</w:t>
        </w:r>
      </w:hyperlink>
      <w:r w:rsidRPr="007C139F">
        <w:t xml:space="preserve"> </w:t>
      </w:r>
    </w:p>
    <w:p w14:paraId="7B6BF8B4" w14:textId="77777777" w:rsidR="000C2509" w:rsidRPr="007C139F" w:rsidRDefault="000C2509" w:rsidP="000C2509">
      <w:pPr>
        <w:pStyle w:val="ListParagraph"/>
      </w:pPr>
      <w:r w:rsidRPr="007C139F">
        <w:t>Please specify there will be not be access to the study drug after the end of the treatment period.</w:t>
      </w:r>
    </w:p>
    <w:p w14:paraId="2FBB7BB5" w14:textId="2A3D217B" w:rsidR="00B83227" w:rsidRPr="007C139F" w:rsidRDefault="000C2509" w:rsidP="00B83227">
      <w:pPr>
        <w:pStyle w:val="ListParagraph"/>
      </w:pPr>
      <w:r w:rsidRPr="007C139F">
        <w:t xml:space="preserve">Please add the information on self-administering the drug earlier on in the PIS to ensure that participants are aware. </w:t>
      </w:r>
    </w:p>
    <w:p w14:paraId="0D012B74" w14:textId="0648BE5C" w:rsidR="000C2509" w:rsidRPr="007C139F" w:rsidRDefault="000C2509" w:rsidP="00B83227">
      <w:pPr>
        <w:pStyle w:val="ListParagraph"/>
      </w:pPr>
      <w:r w:rsidRPr="007C139F">
        <w:t xml:space="preserve">Please remove the statement ‘if your country laws allow’ on self-administering medication and include New Zealand specific information. </w:t>
      </w:r>
    </w:p>
    <w:p w14:paraId="00ECCC00" w14:textId="3A93CF8B" w:rsidR="000C2509" w:rsidRPr="007C139F" w:rsidRDefault="000C2509" w:rsidP="000C2509">
      <w:pPr>
        <w:pStyle w:val="ListParagraph"/>
      </w:pPr>
      <w:r w:rsidRPr="007C139F">
        <w:t xml:space="preserve">Please include frequencies of possible </w:t>
      </w:r>
      <w:r w:rsidR="00DE210E">
        <w:t>adverse effect</w:t>
      </w:r>
      <w:r w:rsidRPr="007C139F">
        <w:t>s</w:t>
      </w:r>
      <w:r w:rsidR="00DE210E">
        <w:t xml:space="preserve"> or reactions</w:t>
      </w:r>
      <w:r w:rsidRPr="007C139F">
        <w:t xml:space="preserve"> (using data from earlier studies).</w:t>
      </w:r>
    </w:p>
    <w:p w14:paraId="175ABAB9" w14:textId="77777777" w:rsidR="000C2509" w:rsidRPr="007C139F" w:rsidRDefault="000C2509" w:rsidP="000C2509">
      <w:pPr>
        <w:pStyle w:val="ListParagraph"/>
      </w:pPr>
      <w:r w:rsidRPr="007C139F">
        <w:t xml:space="preserve">Please alter the table on page 9 to present the information more clearly. </w:t>
      </w:r>
    </w:p>
    <w:p w14:paraId="028E3335" w14:textId="77777777" w:rsidR="00B83227" w:rsidRPr="007C139F" w:rsidRDefault="000C2509" w:rsidP="00B83227">
      <w:pPr>
        <w:pStyle w:val="ListParagraph"/>
      </w:pPr>
      <w:r w:rsidRPr="007C139F">
        <w:t>Please explicitly state that tissue will be sent overseas</w:t>
      </w:r>
    </w:p>
    <w:p w14:paraId="1323FD74" w14:textId="121674DE" w:rsidR="000C2509" w:rsidRPr="007C139F" w:rsidRDefault="000C2509" w:rsidP="00B83227">
      <w:pPr>
        <w:pStyle w:val="ListParagraph"/>
      </w:pPr>
      <w:r w:rsidRPr="007C139F">
        <w:t xml:space="preserve">Please state that karakia will not be available at the time of tissue destruction </w:t>
      </w:r>
    </w:p>
    <w:p w14:paraId="66BF0CF7" w14:textId="77777777" w:rsidR="000C2509" w:rsidRPr="007C139F" w:rsidRDefault="000C2509" w:rsidP="000C2509">
      <w:pPr>
        <w:pStyle w:val="ListParagraph"/>
      </w:pPr>
      <w:r w:rsidRPr="007C139F">
        <w:t xml:space="preserve">Please ensure that the use of first-person and second-person grammar is consistent throughout the document. </w:t>
      </w:r>
    </w:p>
    <w:p w14:paraId="4A613C4E" w14:textId="77777777" w:rsidR="000C2509" w:rsidRPr="007C139F" w:rsidRDefault="000C2509" w:rsidP="000C2509">
      <w:pPr>
        <w:pStyle w:val="ListParagraph"/>
      </w:pPr>
      <w:r w:rsidRPr="007C139F">
        <w:t>Please explain what exposure '4.8 - 6.4 x higher than average yearly background radiation' means in terms of increased risk.</w:t>
      </w:r>
    </w:p>
    <w:p w14:paraId="0F5352F5" w14:textId="77777777" w:rsidR="000C2509" w:rsidRPr="007C139F" w:rsidRDefault="000C2509" w:rsidP="000C2509">
      <w:pPr>
        <w:pStyle w:val="ListParagraph"/>
      </w:pPr>
      <w:r w:rsidRPr="007C139F">
        <w:t>Please provide a consent form option regarding receipt of lay summary of study results.</w:t>
      </w:r>
    </w:p>
    <w:p w14:paraId="0AA23396" w14:textId="77777777" w:rsidR="000C2509" w:rsidRPr="007C139F" w:rsidRDefault="000C2509" w:rsidP="000C2509">
      <w:pPr>
        <w:spacing w:before="80" w:after="80"/>
      </w:pPr>
    </w:p>
    <w:p w14:paraId="0BA1A5E9" w14:textId="77777777" w:rsidR="000C2509" w:rsidRPr="007C139F" w:rsidRDefault="000C2509" w:rsidP="000C2509">
      <w:pPr>
        <w:rPr>
          <w:b/>
          <w:bCs/>
        </w:rPr>
      </w:pPr>
      <w:r w:rsidRPr="007C139F">
        <w:rPr>
          <w:b/>
          <w:bCs/>
        </w:rPr>
        <w:t xml:space="preserve">Decision </w:t>
      </w:r>
    </w:p>
    <w:p w14:paraId="536699C2" w14:textId="77777777" w:rsidR="000C2509" w:rsidRPr="007C139F" w:rsidRDefault="000C2509" w:rsidP="000C2509"/>
    <w:p w14:paraId="2C9A6B81" w14:textId="64B55D6D" w:rsidR="00DE210E" w:rsidRPr="007C139F" w:rsidRDefault="000C2509" w:rsidP="00DE210E">
      <w:r w:rsidRPr="007C139F">
        <w:t xml:space="preserve">This application was </w:t>
      </w:r>
      <w:r w:rsidRPr="007C139F">
        <w:rPr>
          <w:i/>
        </w:rPr>
        <w:t>approved</w:t>
      </w:r>
      <w:r w:rsidRPr="007C139F">
        <w:t xml:space="preserve"> by </w:t>
      </w:r>
      <w:r w:rsidRPr="007C139F">
        <w:rPr>
          <w:rFonts w:cs="Arial"/>
          <w:szCs w:val="22"/>
        </w:rPr>
        <w:t>consensus</w:t>
      </w:r>
      <w:r w:rsidRPr="007C139F">
        <w:t xml:space="preserve">, </w:t>
      </w:r>
      <w:r w:rsidRPr="007C139F">
        <w:rPr>
          <w:rFonts w:cs="Arial"/>
          <w:szCs w:val="22"/>
        </w:rPr>
        <w:t>subject to the following non-standard conditions</w:t>
      </w:r>
      <w:r w:rsidR="00DE210E" w:rsidRPr="007C139F">
        <w:rPr>
          <w:rFonts w:cs="Arial"/>
          <w:szCs w:val="22"/>
        </w:rPr>
        <w:t>:</w:t>
      </w:r>
    </w:p>
    <w:p w14:paraId="3B1AFFC4" w14:textId="77777777" w:rsidR="00DE210E" w:rsidRPr="007C139F" w:rsidRDefault="00DE210E" w:rsidP="00DE210E">
      <w:pPr>
        <w:rPr>
          <w:color w:val="FF0000"/>
        </w:rPr>
      </w:pPr>
    </w:p>
    <w:p w14:paraId="15D2DC1F" w14:textId="77777777" w:rsidR="00DE210E" w:rsidRPr="002B5EF5" w:rsidRDefault="00DE210E" w:rsidP="00DE210E">
      <w:pPr>
        <w:pStyle w:val="NSCbullet"/>
        <w:rPr>
          <w:color w:val="auto"/>
        </w:rPr>
      </w:pPr>
      <w:r w:rsidRPr="002B5EF5">
        <w:rPr>
          <w:color w:val="auto"/>
        </w:rPr>
        <w:t>please address all outstanding ethical issues raised by the Committee</w:t>
      </w:r>
    </w:p>
    <w:p w14:paraId="5553438A" w14:textId="77777777" w:rsidR="00DE210E" w:rsidRPr="002B5EF5" w:rsidRDefault="00DE210E" w:rsidP="00DE210E">
      <w:pPr>
        <w:numPr>
          <w:ilvl w:val="0"/>
          <w:numId w:val="5"/>
        </w:numPr>
        <w:spacing w:before="80" w:after="80"/>
        <w:ind w:left="714" w:hanging="357"/>
        <w:rPr>
          <w:rFonts w:cs="Arial"/>
          <w:szCs w:val="22"/>
        </w:rPr>
      </w:pPr>
      <w:r w:rsidRPr="002B5EF5">
        <w:rPr>
          <w:rFonts w:cs="Arial"/>
          <w:szCs w:val="22"/>
        </w:rPr>
        <w:t xml:space="preserve">please update the Participant Information Sheet and Consent Form, taking into account the feedback provided by the Committee. </w:t>
      </w:r>
      <w:r w:rsidRPr="002B5EF5">
        <w:rPr>
          <w:i/>
          <w:iCs/>
        </w:rPr>
        <w:t>(National Ethical Standards for Health and Disability Research and Quality Improvement, para 7.15 – 7.17).</w:t>
      </w:r>
    </w:p>
    <w:p w14:paraId="7652DA66" w14:textId="77777777" w:rsidR="00DE210E" w:rsidRPr="002B5EF5" w:rsidRDefault="00DE210E" w:rsidP="00DE210E">
      <w:pPr>
        <w:numPr>
          <w:ilvl w:val="0"/>
          <w:numId w:val="5"/>
        </w:numPr>
        <w:spacing w:before="80" w:after="80"/>
        <w:ind w:left="714" w:hanging="357"/>
        <w:rPr>
          <w:rFonts w:cs="Arial"/>
          <w:szCs w:val="22"/>
        </w:rPr>
      </w:pPr>
      <w:r w:rsidRPr="002B5EF5">
        <w:t xml:space="preserve">please update the study protocol, taking into account the feedback provided by the Committee. </w:t>
      </w:r>
      <w:r w:rsidRPr="002B5EF5">
        <w:rPr>
          <w:i/>
          <w:iCs/>
        </w:rPr>
        <w:t>(National Ethical Standards for Health and Disability Research and Quality Improvement, para 9.7).</w:t>
      </w:r>
    </w:p>
    <w:p w14:paraId="60A2D01A" w14:textId="77777777" w:rsidR="00BF39B6" w:rsidRPr="007C139F" w:rsidRDefault="00BF39B6" w:rsidP="00BF39B6">
      <w:pPr>
        <w:pStyle w:val="Heading2"/>
      </w:pPr>
      <w:r w:rsidRPr="007C139F">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F39B6" w:rsidRPr="007C139F" w14:paraId="5153C4C8" w14:textId="77777777" w:rsidTr="00EA717C">
        <w:trPr>
          <w:trHeight w:val="280"/>
        </w:trPr>
        <w:tc>
          <w:tcPr>
            <w:tcW w:w="966" w:type="dxa"/>
            <w:tcBorders>
              <w:top w:val="nil"/>
              <w:left w:val="nil"/>
              <w:bottom w:val="nil"/>
              <w:right w:val="nil"/>
            </w:tcBorders>
          </w:tcPr>
          <w:p w14:paraId="61166E9A" w14:textId="3A94D8EA" w:rsidR="00BF39B6" w:rsidRPr="007C139F" w:rsidRDefault="00BF39B6" w:rsidP="00EA717C">
            <w:pPr>
              <w:autoSpaceDE w:val="0"/>
              <w:autoSpaceDN w:val="0"/>
              <w:adjustRightInd w:val="0"/>
            </w:pPr>
            <w:r w:rsidRPr="007C139F">
              <w:rPr>
                <w:b/>
              </w:rPr>
              <w:lastRenderedPageBreak/>
              <w:t xml:space="preserve">8 </w:t>
            </w:r>
            <w:r w:rsidRPr="007C139F">
              <w:t xml:space="preserve"> </w:t>
            </w:r>
          </w:p>
        </w:tc>
        <w:tc>
          <w:tcPr>
            <w:tcW w:w="2575" w:type="dxa"/>
            <w:tcBorders>
              <w:top w:val="nil"/>
              <w:left w:val="nil"/>
              <w:bottom w:val="nil"/>
              <w:right w:val="nil"/>
            </w:tcBorders>
          </w:tcPr>
          <w:p w14:paraId="349DFF22" w14:textId="77777777" w:rsidR="00BF39B6" w:rsidRPr="007C139F" w:rsidRDefault="00BF39B6" w:rsidP="00EA717C">
            <w:pPr>
              <w:autoSpaceDE w:val="0"/>
              <w:autoSpaceDN w:val="0"/>
              <w:adjustRightInd w:val="0"/>
            </w:pPr>
            <w:r w:rsidRPr="007C139F">
              <w:rPr>
                <w:b/>
              </w:rPr>
              <w:t xml:space="preserve">Ethics ref: </w:t>
            </w:r>
            <w:r w:rsidRPr="007C139F">
              <w:t xml:space="preserve"> </w:t>
            </w:r>
          </w:p>
        </w:tc>
        <w:tc>
          <w:tcPr>
            <w:tcW w:w="6459" w:type="dxa"/>
            <w:tcBorders>
              <w:top w:val="nil"/>
              <w:left w:val="nil"/>
              <w:bottom w:val="nil"/>
              <w:right w:val="nil"/>
            </w:tcBorders>
          </w:tcPr>
          <w:p w14:paraId="2C51987D" w14:textId="5BD040EF" w:rsidR="00BF39B6" w:rsidRPr="007C139F" w:rsidRDefault="00A24B32" w:rsidP="00EA717C">
            <w:pPr>
              <w:autoSpaceDE w:val="0"/>
              <w:autoSpaceDN w:val="0"/>
              <w:adjustRightInd w:val="0"/>
            </w:pPr>
            <w:r w:rsidRPr="007C139F">
              <w:rPr>
                <w:b/>
              </w:rPr>
              <w:t>2022 FULL 1</w:t>
            </w:r>
            <w:r w:rsidR="00A41DE5" w:rsidRPr="007C139F">
              <w:rPr>
                <w:b/>
              </w:rPr>
              <w:t>2158</w:t>
            </w:r>
          </w:p>
        </w:tc>
      </w:tr>
      <w:tr w:rsidR="00BF39B6" w:rsidRPr="007C139F" w14:paraId="18548F41" w14:textId="77777777" w:rsidTr="00EA717C">
        <w:trPr>
          <w:trHeight w:val="280"/>
        </w:trPr>
        <w:tc>
          <w:tcPr>
            <w:tcW w:w="966" w:type="dxa"/>
            <w:tcBorders>
              <w:top w:val="nil"/>
              <w:left w:val="nil"/>
              <w:bottom w:val="nil"/>
              <w:right w:val="nil"/>
            </w:tcBorders>
          </w:tcPr>
          <w:p w14:paraId="15B1108A" w14:textId="77777777" w:rsidR="00BF39B6" w:rsidRPr="007C139F" w:rsidRDefault="00BF39B6" w:rsidP="00EA717C">
            <w:pPr>
              <w:autoSpaceDE w:val="0"/>
              <w:autoSpaceDN w:val="0"/>
              <w:adjustRightInd w:val="0"/>
            </w:pPr>
            <w:r w:rsidRPr="007C139F">
              <w:t xml:space="preserve"> </w:t>
            </w:r>
          </w:p>
        </w:tc>
        <w:tc>
          <w:tcPr>
            <w:tcW w:w="2575" w:type="dxa"/>
            <w:tcBorders>
              <w:top w:val="nil"/>
              <w:left w:val="nil"/>
              <w:bottom w:val="nil"/>
              <w:right w:val="nil"/>
            </w:tcBorders>
          </w:tcPr>
          <w:p w14:paraId="44D4367B" w14:textId="77777777" w:rsidR="00BF39B6" w:rsidRPr="007C139F" w:rsidRDefault="00BF39B6" w:rsidP="00EA717C">
            <w:pPr>
              <w:autoSpaceDE w:val="0"/>
              <w:autoSpaceDN w:val="0"/>
              <w:adjustRightInd w:val="0"/>
            </w:pPr>
            <w:r w:rsidRPr="007C139F">
              <w:t xml:space="preserve">Title: </w:t>
            </w:r>
          </w:p>
        </w:tc>
        <w:tc>
          <w:tcPr>
            <w:tcW w:w="6459" w:type="dxa"/>
            <w:tcBorders>
              <w:top w:val="nil"/>
              <w:left w:val="nil"/>
              <w:bottom w:val="nil"/>
              <w:right w:val="nil"/>
            </w:tcBorders>
          </w:tcPr>
          <w:p w14:paraId="272A8D70" w14:textId="77777777" w:rsidR="00A41DE5" w:rsidRPr="007C139F" w:rsidRDefault="00A41DE5" w:rsidP="00A41DE5">
            <w:pPr>
              <w:autoSpaceDE w:val="0"/>
              <w:autoSpaceDN w:val="0"/>
              <w:adjustRightInd w:val="0"/>
            </w:pPr>
            <w:r w:rsidRPr="007C139F">
              <w:t>A Phase 1 study to evaluate the effect of renal</w:t>
            </w:r>
          </w:p>
          <w:p w14:paraId="1C3AD6F1" w14:textId="2680DB61" w:rsidR="00BF39B6" w:rsidRPr="007C139F" w:rsidRDefault="00A41DE5" w:rsidP="00A41DE5">
            <w:pPr>
              <w:autoSpaceDE w:val="0"/>
              <w:autoSpaceDN w:val="0"/>
              <w:adjustRightInd w:val="0"/>
            </w:pPr>
            <w:r w:rsidRPr="007C139F">
              <w:t>impairment on the pharmacokinetics of ONC201</w:t>
            </w:r>
          </w:p>
        </w:tc>
      </w:tr>
      <w:tr w:rsidR="00BF39B6" w:rsidRPr="007C139F" w14:paraId="232B6A86" w14:textId="77777777" w:rsidTr="00EA717C">
        <w:trPr>
          <w:trHeight w:val="280"/>
        </w:trPr>
        <w:tc>
          <w:tcPr>
            <w:tcW w:w="966" w:type="dxa"/>
            <w:tcBorders>
              <w:top w:val="nil"/>
              <w:left w:val="nil"/>
              <w:bottom w:val="nil"/>
              <w:right w:val="nil"/>
            </w:tcBorders>
          </w:tcPr>
          <w:p w14:paraId="7F0870D3" w14:textId="77777777" w:rsidR="00BF39B6" w:rsidRPr="007C139F" w:rsidRDefault="00BF39B6" w:rsidP="00EA717C">
            <w:pPr>
              <w:autoSpaceDE w:val="0"/>
              <w:autoSpaceDN w:val="0"/>
              <w:adjustRightInd w:val="0"/>
            </w:pPr>
            <w:r w:rsidRPr="007C139F">
              <w:t xml:space="preserve"> </w:t>
            </w:r>
          </w:p>
        </w:tc>
        <w:tc>
          <w:tcPr>
            <w:tcW w:w="2575" w:type="dxa"/>
            <w:tcBorders>
              <w:top w:val="nil"/>
              <w:left w:val="nil"/>
              <w:bottom w:val="nil"/>
              <w:right w:val="nil"/>
            </w:tcBorders>
          </w:tcPr>
          <w:p w14:paraId="01DD420C" w14:textId="77777777" w:rsidR="00BF39B6" w:rsidRPr="007C139F" w:rsidRDefault="00BF39B6" w:rsidP="00EA717C">
            <w:pPr>
              <w:autoSpaceDE w:val="0"/>
              <w:autoSpaceDN w:val="0"/>
              <w:adjustRightInd w:val="0"/>
            </w:pPr>
            <w:r w:rsidRPr="007C139F">
              <w:t xml:space="preserve">Principal Investigator: </w:t>
            </w:r>
          </w:p>
        </w:tc>
        <w:tc>
          <w:tcPr>
            <w:tcW w:w="6459" w:type="dxa"/>
            <w:tcBorders>
              <w:top w:val="nil"/>
              <w:left w:val="nil"/>
              <w:bottom w:val="nil"/>
              <w:right w:val="nil"/>
            </w:tcBorders>
          </w:tcPr>
          <w:p w14:paraId="203B6F59" w14:textId="5B44E7CC" w:rsidR="00BF39B6" w:rsidRPr="007C139F" w:rsidRDefault="003D7DC8" w:rsidP="00670774">
            <w:pPr>
              <w:autoSpaceDE w:val="0"/>
              <w:autoSpaceDN w:val="0"/>
              <w:adjustRightInd w:val="0"/>
            </w:pPr>
            <w:r w:rsidRPr="007C139F">
              <w:t>Dr Nicholas Cross</w:t>
            </w:r>
          </w:p>
        </w:tc>
      </w:tr>
      <w:tr w:rsidR="00BF39B6" w:rsidRPr="007C139F" w14:paraId="63F07F78" w14:textId="77777777" w:rsidTr="00EA717C">
        <w:trPr>
          <w:trHeight w:val="280"/>
        </w:trPr>
        <w:tc>
          <w:tcPr>
            <w:tcW w:w="966" w:type="dxa"/>
            <w:tcBorders>
              <w:top w:val="nil"/>
              <w:left w:val="nil"/>
              <w:bottom w:val="nil"/>
              <w:right w:val="nil"/>
            </w:tcBorders>
          </w:tcPr>
          <w:p w14:paraId="53A26235" w14:textId="77777777" w:rsidR="00BF39B6" w:rsidRPr="007C139F" w:rsidRDefault="00BF39B6" w:rsidP="00EA717C">
            <w:pPr>
              <w:autoSpaceDE w:val="0"/>
              <w:autoSpaceDN w:val="0"/>
              <w:adjustRightInd w:val="0"/>
            </w:pPr>
            <w:r w:rsidRPr="007C139F">
              <w:t xml:space="preserve"> </w:t>
            </w:r>
          </w:p>
        </w:tc>
        <w:tc>
          <w:tcPr>
            <w:tcW w:w="2575" w:type="dxa"/>
            <w:tcBorders>
              <w:top w:val="nil"/>
              <w:left w:val="nil"/>
              <w:bottom w:val="nil"/>
              <w:right w:val="nil"/>
            </w:tcBorders>
          </w:tcPr>
          <w:p w14:paraId="179E68B1" w14:textId="77777777" w:rsidR="00BF39B6" w:rsidRPr="007C139F" w:rsidRDefault="00BF39B6" w:rsidP="00EA717C">
            <w:pPr>
              <w:autoSpaceDE w:val="0"/>
              <w:autoSpaceDN w:val="0"/>
              <w:adjustRightInd w:val="0"/>
            </w:pPr>
            <w:r w:rsidRPr="007C139F">
              <w:t xml:space="preserve">Sponsor: </w:t>
            </w:r>
          </w:p>
        </w:tc>
        <w:tc>
          <w:tcPr>
            <w:tcW w:w="6459" w:type="dxa"/>
            <w:tcBorders>
              <w:top w:val="nil"/>
              <w:left w:val="nil"/>
              <w:bottom w:val="nil"/>
              <w:right w:val="nil"/>
            </w:tcBorders>
          </w:tcPr>
          <w:p w14:paraId="3323152F" w14:textId="4E6F1D39" w:rsidR="00BF39B6" w:rsidRPr="007C139F" w:rsidRDefault="00A52B6A" w:rsidP="00EA717C">
            <w:pPr>
              <w:autoSpaceDE w:val="0"/>
              <w:autoSpaceDN w:val="0"/>
              <w:adjustRightInd w:val="0"/>
            </w:pPr>
            <w:r>
              <w:t>Chimerix, Inc.</w:t>
            </w:r>
          </w:p>
        </w:tc>
      </w:tr>
      <w:tr w:rsidR="00BF39B6" w:rsidRPr="007C139F" w14:paraId="65CA6F00" w14:textId="77777777" w:rsidTr="00EA717C">
        <w:trPr>
          <w:trHeight w:val="280"/>
        </w:trPr>
        <w:tc>
          <w:tcPr>
            <w:tcW w:w="966" w:type="dxa"/>
            <w:tcBorders>
              <w:top w:val="nil"/>
              <w:left w:val="nil"/>
              <w:bottom w:val="nil"/>
              <w:right w:val="nil"/>
            </w:tcBorders>
          </w:tcPr>
          <w:p w14:paraId="1C56FECE" w14:textId="77777777" w:rsidR="00BF39B6" w:rsidRPr="007C139F" w:rsidRDefault="00BF39B6" w:rsidP="00EA717C">
            <w:pPr>
              <w:autoSpaceDE w:val="0"/>
              <w:autoSpaceDN w:val="0"/>
              <w:adjustRightInd w:val="0"/>
            </w:pPr>
            <w:r w:rsidRPr="007C139F">
              <w:t xml:space="preserve"> </w:t>
            </w:r>
          </w:p>
        </w:tc>
        <w:tc>
          <w:tcPr>
            <w:tcW w:w="2575" w:type="dxa"/>
            <w:tcBorders>
              <w:top w:val="nil"/>
              <w:left w:val="nil"/>
              <w:bottom w:val="nil"/>
              <w:right w:val="nil"/>
            </w:tcBorders>
          </w:tcPr>
          <w:p w14:paraId="5079E101" w14:textId="77777777" w:rsidR="00BF39B6" w:rsidRPr="007C139F" w:rsidRDefault="00BF39B6" w:rsidP="00EA717C">
            <w:pPr>
              <w:autoSpaceDE w:val="0"/>
              <w:autoSpaceDN w:val="0"/>
              <w:adjustRightInd w:val="0"/>
            </w:pPr>
            <w:r w:rsidRPr="007C139F">
              <w:t xml:space="preserve">Clock Start Date: </w:t>
            </w:r>
          </w:p>
        </w:tc>
        <w:tc>
          <w:tcPr>
            <w:tcW w:w="6459" w:type="dxa"/>
            <w:tcBorders>
              <w:top w:val="nil"/>
              <w:left w:val="nil"/>
              <w:bottom w:val="nil"/>
              <w:right w:val="nil"/>
            </w:tcBorders>
          </w:tcPr>
          <w:p w14:paraId="6EB9B7BB" w14:textId="6F52AC26" w:rsidR="00BF39B6" w:rsidRPr="007C139F" w:rsidRDefault="00237A61" w:rsidP="00EA717C">
            <w:pPr>
              <w:autoSpaceDE w:val="0"/>
              <w:autoSpaceDN w:val="0"/>
              <w:adjustRightInd w:val="0"/>
            </w:pPr>
            <w:r>
              <w:t>28 February 2022</w:t>
            </w:r>
            <w:r w:rsidRPr="007C139F">
              <w:t xml:space="preserve"> </w:t>
            </w:r>
            <w:r w:rsidR="00BF39B6" w:rsidRPr="007C139F">
              <w:t xml:space="preserve"> </w:t>
            </w:r>
          </w:p>
        </w:tc>
      </w:tr>
    </w:tbl>
    <w:p w14:paraId="22114CC3" w14:textId="77777777" w:rsidR="00BF39B6" w:rsidRPr="007C139F" w:rsidRDefault="00BF39B6" w:rsidP="00BF39B6"/>
    <w:p w14:paraId="068993C4" w14:textId="77777777" w:rsidR="00B83227" w:rsidRPr="007C139F" w:rsidRDefault="00B83227" w:rsidP="00B83227">
      <w:pPr>
        <w:autoSpaceDE w:val="0"/>
        <w:autoSpaceDN w:val="0"/>
        <w:adjustRightInd w:val="0"/>
        <w:rPr>
          <w:sz w:val="20"/>
        </w:rPr>
      </w:pPr>
      <w:r w:rsidRPr="007C139F">
        <w:rPr>
          <w:rFonts w:cs="Arial"/>
          <w:szCs w:val="22"/>
        </w:rPr>
        <w:t xml:space="preserve">Dr Nicholas Cross and Ms Sharmin Bala </w:t>
      </w:r>
      <w:r w:rsidRPr="007C139F">
        <w:t>were present via videoconference for discussion of this application.</w:t>
      </w:r>
    </w:p>
    <w:p w14:paraId="66F66F43" w14:textId="77777777" w:rsidR="00B83227" w:rsidRPr="007C139F" w:rsidRDefault="00B83227" w:rsidP="00B83227">
      <w:pPr>
        <w:rPr>
          <w:u w:val="single"/>
        </w:rPr>
      </w:pPr>
    </w:p>
    <w:p w14:paraId="17174BDD" w14:textId="77777777" w:rsidR="00B83227" w:rsidRPr="007C139F" w:rsidRDefault="00B83227" w:rsidP="00B83227">
      <w:pPr>
        <w:pStyle w:val="Headingbold"/>
      </w:pPr>
      <w:r w:rsidRPr="007C139F">
        <w:t>Potential conflicts of interest</w:t>
      </w:r>
    </w:p>
    <w:p w14:paraId="73C60DB0" w14:textId="77777777" w:rsidR="00B83227" w:rsidRPr="007C139F" w:rsidRDefault="00B83227" w:rsidP="00B83227">
      <w:pPr>
        <w:rPr>
          <w:b/>
        </w:rPr>
      </w:pPr>
    </w:p>
    <w:p w14:paraId="1007FFD1" w14:textId="77777777" w:rsidR="00B83227" w:rsidRPr="007C139F" w:rsidRDefault="00B83227" w:rsidP="00B83227">
      <w:r w:rsidRPr="007C139F">
        <w:t>The Chair asked members to declare any potential conflicts of interest related to this application.</w:t>
      </w:r>
    </w:p>
    <w:p w14:paraId="1DEDB78A" w14:textId="77777777" w:rsidR="00B83227" w:rsidRPr="007C139F" w:rsidRDefault="00B83227" w:rsidP="00B83227"/>
    <w:p w14:paraId="43A6EEF7" w14:textId="77777777" w:rsidR="00B83227" w:rsidRPr="007C139F" w:rsidRDefault="00B83227" w:rsidP="00B83227">
      <w:r w:rsidRPr="007C139F">
        <w:t>No potential conflicts of interest related to this application were declared by any member.</w:t>
      </w:r>
    </w:p>
    <w:p w14:paraId="762A5EA8" w14:textId="77777777" w:rsidR="00B83227" w:rsidRPr="007C139F" w:rsidRDefault="00B83227" w:rsidP="00B83227"/>
    <w:p w14:paraId="527E4692" w14:textId="77777777" w:rsidR="00B83227" w:rsidRPr="007C139F" w:rsidRDefault="00B83227" w:rsidP="00B83227">
      <w:pPr>
        <w:pStyle w:val="Headingbold"/>
      </w:pPr>
      <w:r w:rsidRPr="007C139F">
        <w:t>Summary of Study</w:t>
      </w:r>
    </w:p>
    <w:p w14:paraId="51662C79" w14:textId="77777777" w:rsidR="00B83227" w:rsidRPr="007C139F" w:rsidRDefault="00B83227" w:rsidP="00B83227">
      <w:pPr>
        <w:rPr>
          <w:u w:val="single"/>
        </w:rPr>
      </w:pPr>
    </w:p>
    <w:p w14:paraId="11F6971B" w14:textId="05DAF920" w:rsidR="00B83227" w:rsidRPr="007C139F" w:rsidRDefault="00B83227" w:rsidP="00B54244">
      <w:pPr>
        <w:pStyle w:val="ListParagraph"/>
        <w:numPr>
          <w:ilvl w:val="0"/>
          <w:numId w:val="23"/>
        </w:numPr>
        <w:autoSpaceDE w:val="0"/>
        <w:autoSpaceDN w:val="0"/>
        <w:adjustRightInd w:val="0"/>
      </w:pPr>
      <w:r w:rsidRPr="007C139F">
        <w:t>The purpose of this study is to</w:t>
      </w:r>
      <w:r w:rsidR="00B54244">
        <w:t xml:space="preserve"> </w:t>
      </w:r>
      <w:r w:rsidRPr="007C139F">
        <w:t>evaluate how safe and well-tolerated ONC201 is, in patients with severe renal (kidney) impairment (dysfunction) compared to participants with normal renal function,</w:t>
      </w:r>
      <w:r w:rsidR="00B54244">
        <w:t xml:space="preserve"> </w:t>
      </w:r>
      <w:r w:rsidRPr="007C139F">
        <w:t>to determine the effect of severe renal impairment on ONC201 and</w:t>
      </w:r>
      <w:r w:rsidR="00B54244">
        <w:t xml:space="preserve"> </w:t>
      </w:r>
      <w:r w:rsidRPr="007C139F">
        <w:t>to measure the body’s response to a single dose of ONC201 in healthy and renal impaired participants.</w:t>
      </w:r>
    </w:p>
    <w:p w14:paraId="3C0F94D1" w14:textId="77777777" w:rsidR="00B83227" w:rsidRPr="007C139F" w:rsidRDefault="00B83227" w:rsidP="00B83227">
      <w:pPr>
        <w:autoSpaceDE w:val="0"/>
        <w:autoSpaceDN w:val="0"/>
        <w:adjustRightInd w:val="0"/>
      </w:pPr>
    </w:p>
    <w:p w14:paraId="3CCCDDA2" w14:textId="77777777" w:rsidR="00B83227" w:rsidRPr="007C139F" w:rsidRDefault="00B83227" w:rsidP="00B83227">
      <w:pPr>
        <w:pStyle w:val="Headingbold"/>
      </w:pPr>
      <w:r w:rsidRPr="007C139F">
        <w:t xml:space="preserve">Summary of resolved ethical issues </w:t>
      </w:r>
    </w:p>
    <w:p w14:paraId="1A5F632D" w14:textId="77777777" w:rsidR="00B83227" w:rsidRPr="007C139F" w:rsidRDefault="00B83227" w:rsidP="00B83227">
      <w:pPr>
        <w:rPr>
          <w:u w:val="single"/>
        </w:rPr>
      </w:pPr>
    </w:p>
    <w:p w14:paraId="586C6839" w14:textId="77777777" w:rsidR="00B83227" w:rsidRPr="007C139F" w:rsidRDefault="00B83227" w:rsidP="00B83227">
      <w:r w:rsidRPr="007C139F">
        <w:t>The main ethical issues considered by the Committee and addressed by the Researcher are as follows.</w:t>
      </w:r>
    </w:p>
    <w:p w14:paraId="51E7395C" w14:textId="77777777" w:rsidR="00B83227" w:rsidRPr="007C139F" w:rsidRDefault="00B83227" w:rsidP="00B83227"/>
    <w:p w14:paraId="2E90526B" w14:textId="77777777" w:rsidR="00B83227" w:rsidRPr="007C139F" w:rsidRDefault="00B83227" w:rsidP="00B83227">
      <w:pPr>
        <w:pStyle w:val="ListParagraph"/>
        <w:numPr>
          <w:ilvl w:val="0"/>
          <w:numId w:val="24"/>
        </w:numPr>
      </w:pPr>
      <w:r w:rsidRPr="007C139F">
        <w:t xml:space="preserve">The Committee asked for more information on the study design regarding the decision to use a severe cohort and the selection of the doses. The Researcher explained that doses were chosen following data taken from the animal testing phases and testing in healthy volunteers. This indicates that the doses being given to the study group will be safe. </w:t>
      </w:r>
    </w:p>
    <w:p w14:paraId="71B69E19" w14:textId="77777777" w:rsidR="00B83227" w:rsidRPr="007C139F" w:rsidRDefault="00B83227" w:rsidP="00B83227">
      <w:pPr>
        <w:pStyle w:val="ListParagraph"/>
        <w:rPr>
          <w:rFonts w:cs="Arial"/>
        </w:rPr>
      </w:pPr>
      <w:r w:rsidRPr="007C139F">
        <w:rPr>
          <w:rFonts w:cs="Arial"/>
        </w:rPr>
        <w:t xml:space="preserve">The Committee noted that in previous applications it was the case that the renal department received remuneration for the time taken to identify potential participants. The Committee asked whether this was still the case. The Researcher explained that this is no longer the case. </w:t>
      </w:r>
    </w:p>
    <w:p w14:paraId="05DC0D03" w14:textId="4C506781" w:rsidR="00B83227" w:rsidRPr="007C139F" w:rsidRDefault="00B83227" w:rsidP="00B83227">
      <w:pPr>
        <w:pStyle w:val="ListParagraph"/>
      </w:pPr>
      <w:r w:rsidRPr="007C139F">
        <w:t xml:space="preserve">The Committee asked for clarification on whether members of the study team will be involved in the participants clinical care outside of the study. The Researcher explained that the </w:t>
      </w:r>
      <w:r w:rsidR="00353554" w:rsidRPr="007C139F">
        <w:t>P</w:t>
      </w:r>
      <w:r w:rsidR="00353554">
        <w:t xml:space="preserve">rincipal </w:t>
      </w:r>
      <w:r w:rsidRPr="007C139F">
        <w:t>I</w:t>
      </w:r>
      <w:r w:rsidR="00353554">
        <w:t>nvestigator</w:t>
      </w:r>
      <w:r w:rsidRPr="007C139F">
        <w:t xml:space="preserve"> is involved would not be the</w:t>
      </w:r>
      <w:r w:rsidR="00353554">
        <w:t xml:space="preserve"> active</w:t>
      </w:r>
      <w:r w:rsidRPr="007C139F">
        <w:t xml:space="preserve"> clinician during the trial.  </w:t>
      </w:r>
    </w:p>
    <w:p w14:paraId="65EBDD2A" w14:textId="77777777" w:rsidR="00B83227" w:rsidRPr="007C139F" w:rsidRDefault="00B83227" w:rsidP="00B83227">
      <w:pPr>
        <w:pStyle w:val="ListParagraph"/>
        <w:rPr>
          <w:rFonts w:cs="Arial"/>
        </w:rPr>
      </w:pPr>
      <w:r w:rsidRPr="007C139F">
        <w:t xml:space="preserve">The Committee asked for clarification why women of child-bearing potential are excluded from participating in the study. The Researcher explained that it is prevent any chance of harm to a pregnancy, even if using effective contraceptives. </w:t>
      </w:r>
    </w:p>
    <w:p w14:paraId="2490937D" w14:textId="77777777" w:rsidR="00B83227" w:rsidRPr="007C139F" w:rsidRDefault="00B83227" w:rsidP="00B83227">
      <w:pPr>
        <w:spacing w:before="80" w:after="80"/>
      </w:pPr>
    </w:p>
    <w:p w14:paraId="5976E638" w14:textId="77777777" w:rsidR="00B83227" w:rsidRPr="007C139F" w:rsidRDefault="00B83227" w:rsidP="00B83227">
      <w:pPr>
        <w:pStyle w:val="Headingbold"/>
      </w:pPr>
      <w:r w:rsidRPr="007C139F">
        <w:t>Summary of outstanding ethical issues</w:t>
      </w:r>
    </w:p>
    <w:p w14:paraId="416ADAF2" w14:textId="77777777" w:rsidR="00B83227" w:rsidRPr="007C139F" w:rsidRDefault="00B83227" w:rsidP="00B83227"/>
    <w:p w14:paraId="3B5E3F45" w14:textId="77777777" w:rsidR="00B83227" w:rsidRPr="007C139F" w:rsidRDefault="00B83227" w:rsidP="00B83227">
      <w:pPr>
        <w:rPr>
          <w:rFonts w:cs="Arial"/>
          <w:szCs w:val="22"/>
        </w:rPr>
      </w:pPr>
      <w:r w:rsidRPr="007C139F">
        <w:t xml:space="preserve">The main ethical issues considered by the </w:t>
      </w:r>
      <w:r w:rsidRPr="007C139F">
        <w:rPr>
          <w:szCs w:val="22"/>
        </w:rPr>
        <w:t>Committee and which require addressing by the Researcher are as follows</w:t>
      </w:r>
      <w:r w:rsidRPr="007C139F">
        <w:rPr>
          <w:rFonts w:cs="Arial"/>
          <w:szCs w:val="22"/>
        </w:rPr>
        <w:t>.</w:t>
      </w:r>
    </w:p>
    <w:p w14:paraId="29AE0D3D" w14:textId="77777777" w:rsidR="00B83227" w:rsidRPr="007C139F" w:rsidRDefault="00B83227" w:rsidP="00B83227">
      <w:pPr>
        <w:autoSpaceDE w:val="0"/>
        <w:autoSpaceDN w:val="0"/>
        <w:adjustRightInd w:val="0"/>
        <w:rPr>
          <w:szCs w:val="22"/>
        </w:rPr>
      </w:pPr>
    </w:p>
    <w:p w14:paraId="153EA877" w14:textId="70637DD8" w:rsidR="00B83227" w:rsidRPr="007C139F" w:rsidRDefault="00B83227" w:rsidP="00B83227">
      <w:pPr>
        <w:pStyle w:val="ListParagraph"/>
      </w:pPr>
      <w:r w:rsidRPr="007C139F">
        <w:t>The Committee requested more information on the scientific basis of the study, such as clearance routes of the study drug and/or it’s metabolite, and whether it is anticipated that pharmacokinetics will be significantly impacted by level of kidney infection.</w:t>
      </w:r>
      <w:r w:rsidR="004203D6">
        <w:t xml:space="preserve"> </w:t>
      </w:r>
      <w:r w:rsidRPr="007C139F">
        <w:t xml:space="preserve">The Committee requested that this is made clearer in future study applications. </w:t>
      </w:r>
    </w:p>
    <w:p w14:paraId="08FA90F9" w14:textId="77777777" w:rsidR="00864348" w:rsidRDefault="00B83227" w:rsidP="00864348">
      <w:pPr>
        <w:pStyle w:val="ListParagraph"/>
        <w:rPr>
          <w:rFonts w:cs="Arial"/>
        </w:rPr>
      </w:pPr>
      <w:r w:rsidRPr="007C139F">
        <w:rPr>
          <w:rFonts w:cs="Arial"/>
        </w:rPr>
        <w:lastRenderedPageBreak/>
        <w:t xml:space="preserve">The Committee noted that the current response to C4 discusses cancers for which the drug is not being developed, and states that Māori participants may benefit 'if the drug works for them'. Please reconsider this response for the current study, which is non-therapeutic. </w:t>
      </w:r>
    </w:p>
    <w:p w14:paraId="48D0FD16" w14:textId="5903FC80" w:rsidR="00B83227" w:rsidRPr="00864348" w:rsidRDefault="00B83227" w:rsidP="00864348">
      <w:pPr>
        <w:pStyle w:val="ListParagraph"/>
        <w:rPr>
          <w:rFonts w:cs="Arial"/>
        </w:rPr>
      </w:pPr>
      <w:r w:rsidRPr="00864348">
        <w:rPr>
          <w:rFonts w:cs="Arial"/>
        </w:rPr>
        <w:t xml:space="preserve">The response to C6 states that 'Finally, clinical trials make available to Pacific people drugs that are too costly to access in Aotearoa New Zealand or are not available to the </w:t>
      </w:r>
      <w:proofErr w:type="gramStart"/>
      <w:r w:rsidRPr="00864348">
        <w:rPr>
          <w:rFonts w:cs="Arial"/>
        </w:rPr>
        <w:t>general public</w:t>
      </w:r>
      <w:proofErr w:type="gramEnd"/>
      <w:r w:rsidRPr="00864348">
        <w:rPr>
          <w:rFonts w:cs="Arial"/>
        </w:rPr>
        <w:t>' which is non-applicable to the current study. Please review these responses for future submissions.</w:t>
      </w:r>
    </w:p>
    <w:p w14:paraId="148A0744" w14:textId="77777777" w:rsidR="00B83227" w:rsidRPr="007C139F" w:rsidRDefault="00B83227" w:rsidP="00B83227">
      <w:pPr>
        <w:pStyle w:val="ListParagraph"/>
        <w:rPr>
          <w:rFonts w:cs="Arial"/>
        </w:rPr>
      </w:pPr>
      <w:r w:rsidRPr="007C139F">
        <w:t>The Committee noted that clinical trial registration is yet to be undertaken. Please ensure this is completed prior to commencing recruitment activity.</w:t>
      </w:r>
      <w:r w:rsidRPr="007C139F">
        <w:rPr>
          <w:rFonts w:cs="Arial"/>
          <w:szCs w:val="22"/>
        </w:rPr>
        <w:br/>
      </w:r>
    </w:p>
    <w:p w14:paraId="0E45801E" w14:textId="77777777" w:rsidR="00B83227" w:rsidRPr="007C139F" w:rsidRDefault="00B83227" w:rsidP="00B83227">
      <w:pPr>
        <w:spacing w:before="80" w:after="80"/>
        <w:rPr>
          <w:rFonts w:cs="Arial"/>
          <w:szCs w:val="22"/>
        </w:rPr>
      </w:pPr>
      <w:r w:rsidRPr="007C139F">
        <w:rPr>
          <w:rFonts w:cs="Arial"/>
          <w:szCs w:val="22"/>
        </w:rPr>
        <w:t xml:space="preserve">The Committee requested the following changes to the Participant Information Sheet and Consent Form (PIS/CF): </w:t>
      </w:r>
    </w:p>
    <w:p w14:paraId="1B50AC28" w14:textId="77777777" w:rsidR="00B83227" w:rsidRPr="007C139F" w:rsidRDefault="00B83227" w:rsidP="00B83227">
      <w:pPr>
        <w:spacing w:before="80" w:after="80"/>
        <w:rPr>
          <w:rFonts w:cs="Arial"/>
          <w:szCs w:val="22"/>
        </w:rPr>
      </w:pPr>
    </w:p>
    <w:p w14:paraId="00E94949" w14:textId="68CEA8B4" w:rsidR="00B83227" w:rsidRPr="007C139F" w:rsidRDefault="00B83227" w:rsidP="00B83227">
      <w:pPr>
        <w:pStyle w:val="ListParagraph"/>
      </w:pPr>
      <w:r w:rsidRPr="007C139F">
        <w:t xml:space="preserve">Please clarify whether alcohol screening will only be at pre-screening or throughout the study. Please ensure this information is consistent </w:t>
      </w:r>
      <w:r w:rsidR="00AD4525">
        <w:t>across</w:t>
      </w:r>
      <w:r w:rsidRPr="007C139F">
        <w:t xml:space="preserve"> document</w:t>
      </w:r>
      <w:r w:rsidR="00AD4525">
        <w:t>ation</w:t>
      </w:r>
      <w:r w:rsidRPr="007C139F">
        <w:t xml:space="preserve">. </w:t>
      </w:r>
    </w:p>
    <w:p w14:paraId="10AD2554" w14:textId="77777777" w:rsidR="00B83227" w:rsidRPr="007C139F" w:rsidRDefault="00B83227" w:rsidP="00B83227">
      <w:pPr>
        <w:pStyle w:val="ListParagraph"/>
      </w:pPr>
      <w:r w:rsidRPr="007C139F">
        <w:t xml:space="preserve">Please provide more information on timeframes of receiving Covid-19 vaccinations and how this may affect eligibility. </w:t>
      </w:r>
    </w:p>
    <w:p w14:paraId="541D68D9" w14:textId="492C2377" w:rsidR="00216B91" w:rsidRDefault="00B83227" w:rsidP="00216B91">
      <w:pPr>
        <w:pStyle w:val="ListParagraph"/>
      </w:pPr>
      <w:r w:rsidRPr="007C139F">
        <w:t>Please review all patient facing documents and use consistent lay terms where possible (i.e.</w:t>
      </w:r>
      <w:r w:rsidR="00B84002">
        <w:t>,</w:t>
      </w:r>
      <w:r w:rsidRPr="007C139F">
        <w:t xml:space="preserve"> changing ‘renal impairment’ with ‘severely reduced kidney function). </w:t>
      </w:r>
    </w:p>
    <w:p w14:paraId="3AD4C6F3" w14:textId="48D6ABD6" w:rsidR="00B83227" w:rsidRPr="007C139F" w:rsidRDefault="00B83227" w:rsidP="00216B91">
      <w:pPr>
        <w:pStyle w:val="ListParagraph"/>
      </w:pPr>
      <w:r w:rsidRPr="007C139F">
        <w:t xml:space="preserve">Please replace ‘subjects’ with ‘participants’ throughout the PIS/CF. </w:t>
      </w:r>
    </w:p>
    <w:p w14:paraId="0FE122C2" w14:textId="73CF512D" w:rsidR="00B83227" w:rsidRPr="007C139F" w:rsidRDefault="00B83227" w:rsidP="00B83227">
      <w:pPr>
        <w:pStyle w:val="ListParagraph"/>
      </w:pPr>
      <w:r w:rsidRPr="007C139F">
        <w:t xml:space="preserve">Please remove reference to </w:t>
      </w:r>
      <w:r w:rsidR="00AD4525">
        <w:t>“</w:t>
      </w:r>
      <w:r w:rsidRPr="007C139F">
        <w:t>single period reference</w:t>
      </w:r>
      <w:r w:rsidR="00AD4525">
        <w:t>”</w:t>
      </w:r>
      <w:r w:rsidRPr="007C139F">
        <w:t xml:space="preserve"> and </w:t>
      </w:r>
      <w:r w:rsidR="00AD4525">
        <w:t>“</w:t>
      </w:r>
      <w:r w:rsidRPr="007C139F">
        <w:t>parallel group reference</w:t>
      </w:r>
      <w:r w:rsidR="00AD4525">
        <w:t>”</w:t>
      </w:r>
      <w:r w:rsidRPr="007C139F">
        <w:t xml:space="preserve"> as this is not required.</w:t>
      </w:r>
    </w:p>
    <w:p w14:paraId="4AFF3515" w14:textId="2C52857D" w:rsidR="00B83227" w:rsidRPr="007C139F" w:rsidRDefault="00B83227" w:rsidP="00B83227">
      <w:pPr>
        <w:pStyle w:val="ListParagraph"/>
      </w:pPr>
      <w:r w:rsidRPr="007C139F">
        <w:t xml:space="preserve">Please remove </w:t>
      </w:r>
      <w:r w:rsidR="00AD4525">
        <w:t>the</w:t>
      </w:r>
      <w:r w:rsidRPr="007C139F">
        <w:t xml:space="preserve"> repetitive sections regarding ownership and financial benefit.</w:t>
      </w:r>
    </w:p>
    <w:p w14:paraId="3BA440D8" w14:textId="77777777" w:rsidR="00B83227" w:rsidRPr="007C139F" w:rsidRDefault="00B83227" w:rsidP="00B83227">
      <w:pPr>
        <w:pStyle w:val="ListParagraph"/>
      </w:pPr>
      <w:r w:rsidRPr="007C139F">
        <w:t xml:space="preserve">Please remove the sentence 'depending on the type and objectives of the study' and ensure that this is more study specific. </w:t>
      </w:r>
    </w:p>
    <w:p w14:paraId="27586C9F" w14:textId="62F2EB0C" w:rsidR="00B83227" w:rsidRPr="007C139F" w:rsidRDefault="00B83227" w:rsidP="00B83227">
      <w:pPr>
        <w:pStyle w:val="ListParagraph"/>
      </w:pPr>
      <w:r w:rsidRPr="007C139F">
        <w:t>Please simplify in the information table (i.e.</w:t>
      </w:r>
      <w:r w:rsidR="00216B91">
        <w:t>,</w:t>
      </w:r>
      <w:r w:rsidRPr="007C139F">
        <w:t xml:space="preserve"> repeated explanation of PPB). </w:t>
      </w:r>
    </w:p>
    <w:p w14:paraId="417C91D2" w14:textId="77777777" w:rsidR="00216B91" w:rsidRDefault="00B83227" w:rsidP="00216B91">
      <w:pPr>
        <w:pStyle w:val="ListParagraph"/>
      </w:pPr>
      <w:r w:rsidRPr="007C139F">
        <w:t>Please remove the final inclusion criteria bullet point as it does not apply to the health cohort and is already noted under exclusion criteria.</w:t>
      </w:r>
    </w:p>
    <w:p w14:paraId="2625CEF6" w14:textId="784D1DC9" w:rsidR="00B83227" w:rsidRPr="007C139F" w:rsidRDefault="00B83227" w:rsidP="00216B91">
      <w:pPr>
        <w:pStyle w:val="ListParagraph"/>
      </w:pPr>
      <w:r w:rsidRPr="007C139F">
        <w:t xml:space="preserve">Please amend the second exclusion criteria bullet point as It is difficult to understand. </w:t>
      </w:r>
    </w:p>
    <w:p w14:paraId="13816D84" w14:textId="77777777" w:rsidR="00B83227" w:rsidRPr="007C139F" w:rsidRDefault="00B83227" w:rsidP="00B83227">
      <w:pPr>
        <w:pStyle w:val="ListParagraph"/>
      </w:pPr>
      <w:r w:rsidRPr="007C139F">
        <w:t xml:space="preserve">Please remove this statement: ‘please inform the study doctor or staff if you decide to stop having the study drug for any reason. If you stop receiving study drug for any reason (either your choice or on the advice of your study doctor) your study doctor will ask you to continue to attend the unit for follow-up assessments'. This is not applicable to a single dose study. </w:t>
      </w:r>
    </w:p>
    <w:p w14:paraId="675312A1" w14:textId="77777777" w:rsidR="00B83227" w:rsidRPr="007C139F" w:rsidRDefault="00B83227" w:rsidP="00B83227">
      <w:pPr>
        <w:pStyle w:val="ListParagraph"/>
      </w:pPr>
      <w:r w:rsidRPr="007C139F">
        <w:t>Please provide known frequencies for side effects.</w:t>
      </w:r>
    </w:p>
    <w:p w14:paraId="78FE94BC" w14:textId="77777777" w:rsidR="00B83227" w:rsidRPr="007C139F" w:rsidRDefault="00B83227" w:rsidP="00B83227">
      <w:pPr>
        <w:pStyle w:val="ListParagraph"/>
      </w:pPr>
      <w:r w:rsidRPr="007C139F">
        <w:t xml:space="preserve">Please remove the statements in section 5.2 as this is already explained on page 12. </w:t>
      </w:r>
    </w:p>
    <w:p w14:paraId="599CDFDD" w14:textId="77777777" w:rsidR="00B83227" w:rsidRPr="007C139F" w:rsidRDefault="00B83227" w:rsidP="00B83227">
      <w:pPr>
        <w:pStyle w:val="ListParagraph"/>
      </w:pPr>
      <w:r w:rsidRPr="007C139F">
        <w:t>Please confirm that data generated in the current study will not be retained for future research.</w:t>
      </w:r>
    </w:p>
    <w:p w14:paraId="33ECDA7C" w14:textId="77777777" w:rsidR="00B83227" w:rsidRPr="007C139F" w:rsidRDefault="00B83227" w:rsidP="00B83227">
      <w:pPr>
        <w:rPr>
          <w:b/>
          <w:bCs/>
        </w:rPr>
      </w:pPr>
    </w:p>
    <w:p w14:paraId="72450CF4" w14:textId="64BCA402" w:rsidR="00B83227" w:rsidRPr="007C139F" w:rsidRDefault="00B83227" w:rsidP="00B83227">
      <w:pPr>
        <w:rPr>
          <w:b/>
          <w:bCs/>
        </w:rPr>
      </w:pPr>
      <w:r w:rsidRPr="007C139F">
        <w:rPr>
          <w:b/>
          <w:bCs/>
        </w:rPr>
        <w:t xml:space="preserve">Decision </w:t>
      </w:r>
    </w:p>
    <w:p w14:paraId="5E0EED84" w14:textId="77777777" w:rsidR="00B83227" w:rsidRPr="007C139F" w:rsidRDefault="00B83227" w:rsidP="00B83227"/>
    <w:p w14:paraId="7DBACAF9" w14:textId="77777777" w:rsidR="00B83227" w:rsidRPr="007C139F" w:rsidRDefault="00B83227" w:rsidP="00B83227">
      <w:r w:rsidRPr="007C139F">
        <w:t xml:space="preserve">This application was </w:t>
      </w:r>
      <w:r w:rsidRPr="007C139F">
        <w:rPr>
          <w:i/>
        </w:rPr>
        <w:t>approved with non-standard conditions</w:t>
      </w:r>
      <w:r w:rsidRPr="007C139F">
        <w:t xml:space="preserve"> by </w:t>
      </w:r>
      <w:r w:rsidRPr="007C139F">
        <w:rPr>
          <w:rFonts w:cs="Arial"/>
          <w:szCs w:val="22"/>
        </w:rPr>
        <w:t>consensus</w:t>
      </w:r>
      <w:r w:rsidRPr="007C139F">
        <w:t xml:space="preserve">, </w:t>
      </w:r>
      <w:r w:rsidRPr="007C139F">
        <w:rPr>
          <w:rFonts w:cs="Arial"/>
          <w:szCs w:val="22"/>
        </w:rPr>
        <w:t>subject to the following non-standard conditions:</w:t>
      </w:r>
    </w:p>
    <w:p w14:paraId="0209B37D" w14:textId="77777777" w:rsidR="00B83227" w:rsidRPr="007C139F" w:rsidRDefault="00B83227" w:rsidP="00B83227">
      <w:pPr>
        <w:rPr>
          <w:color w:val="FF0000"/>
        </w:rPr>
      </w:pPr>
    </w:p>
    <w:p w14:paraId="49376DCB" w14:textId="77777777" w:rsidR="00B83227" w:rsidRPr="007C139F" w:rsidRDefault="00B83227" w:rsidP="00B83227">
      <w:pPr>
        <w:pStyle w:val="NSCbullet"/>
        <w:rPr>
          <w:color w:val="auto"/>
        </w:rPr>
      </w:pPr>
      <w:r w:rsidRPr="007C139F">
        <w:rPr>
          <w:color w:val="auto"/>
        </w:rPr>
        <w:t>please address all outstanding ethical issues raised by the Committee</w:t>
      </w:r>
    </w:p>
    <w:p w14:paraId="6E7BE51B" w14:textId="77777777" w:rsidR="00B83227" w:rsidRPr="007C139F" w:rsidRDefault="00B83227" w:rsidP="00B83227">
      <w:pPr>
        <w:numPr>
          <w:ilvl w:val="0"/>
          <w:numId w:val="5"/>
        </w:numPr>
        <w:spacing w:before="80" w:after="80"/>
        <w:ind w:left="714" w:hanging="357"/>
        <w:rPr>
          <w:rFonts w:cs="Arial"/>
          <w:szCs w:val="22"/>
        </w:rPr>
      </w:pPr>
      <w:r w:rsidRPr="007C139F">
        <w:rPr>
          <w:rFonts w:cs="Arial"/>
          <w:szCs w:val="22"/>
        </w:rPr>
        <w:t xml:space="preserve">please update the Participant Information Sheet and Consent Form, taking into account the feedback provided by the Committee. </w:t>
      </w:r>
      <w:r w:rsidRPr="007C139F">
        <w:rPr>
          <w:i/>
          <w:iCs/>
        </w:rPr>
        <w:t>(National Ethical Standards for Health and Disability Research and Quality Improvement, para 7.15 – 7.17).</w:t>
      </w:r>
    </w:p>
    <w:p w14:paraId="5B725F5F" w14:textId="77777777" w:rsidR="00BF39B6" w:rsidRPr="007C139F" w:rsidRDefault="00BF39B6" w:rsidP="00BF39B6">
      <w:pPr>
        <w:pStyle w:val="Heading2"/>
      </w:pPr>
      <w:r w:rsidRPr="007C139F">
        <w:br w:type="page"/>
      </w:r>
    </w:p>
    <w:p w14:paraId="41824050" w14:textId="78E83B38" w:rsidR="00E24E77" w:rsidRPr="007C139F" w:rsidRDefault="00BF39B6" w:rsidP="00BF39B6">
      <w:pPr>
        <w:pStyle w:val="Heading2"/>
      </w:pPr>
      <w:r w:rsidRPr="007C139F">
        <w:lastRenderedPageBreak/>
        <w:br w:type="page"/>
      </w:r>
      <w:r w:rsidR="00E24E77" w:rsidRPr="007C139F">
        <w:lastRenderedPageBreak/>
        <w:t>General business</w:t>
      </w:r>
    </w:p>
    <w:p w14:paraId="3CEA26DD" w14:textId="77777777" w:rsidR="00DC62A5" w:rsidRPr="007C139F" w:rsidRDefault="00DC62A5" w:rsidP="00540FF2"/>
    <w:p w14:paraId="56782DF5" w14:textId="77777777" w:rsidR="00E24E77" w:rsidRPr="007C139F" w:rsidRDefault="00E24E77" w:rsidP="005D4E8F"/>
    <w:p w14:paraId="5B87E173" w14:textId="77777777" w:rsidR="00E24E77" w:rsidRPr="007C139F" w:rsidRDefault="00E24E77" w:rsidP="00F12B97">
      <w:pPr>
        <w:numPr>
          <w:ilvl w:val="0"/>
          <w:numId w:val="1"/>
        </w:numPr>
      </w:pPr>
      <w:r w:rsidRPr="007C139F">
        <w:t>The</w:t>
      </w:r>
      <w:r w:rsidRPr="007C139F">
        <w:rPr>
          <w:color w:val="FF0000"/>
        </w:rPr>
        <w:t xml:space="preserve"> </w:t>
      </w:r>
      <w:r w:rsidRPr="007C139F">
        <w:t>Chair reminded the Committee of the date and time of its next scheduled</w:t>
      </w:r>
      <w:r w:rsidR="00296E6F" w:rsidRPr="007C139F">
        <w:t xml:space="preserve"> meeting:</w:t>
      </w:r>
    </w:p>
    <w:p w14:paraId="06E0E3A1" w14:textId="77777777" w:rsidR="008444A3" w:rsidRPr="007C139F"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7C139F" w14:paraId="0A01E6B8" w14:textId="77777777" w:rsidTr="00CE6AA6">
        <w:tc>
          <w:tcPr>
            <w:tcW w:w="2160" w:type="dxa"/>
            <w:tcBorders>
              <w:top w:val="single" w:sz="4" w:space="0" w:color="auto"/>
            </w:tcBorders>
          </w:tcPr>
          <w:p w14:paraId="7C894BB6" w14:textId="77777777" w:rsidR="008444A3" w:rsidRPr="007C139F" w:rsidRDefault="008444A3" w:rsidP="001A422A">
            <w:pPr>
              <w:spacing w:before="80" w:after="80"/>
              <w:rPr>
                <w:rFonts w:cs="Arial"/>
                <w:b/>
                <w:sz w:val="20"/>
              </w:rPr>
            </w:pPr>
            <w:r w:rsidRPr="007C139F">
              <w:rPr>
                <w:rFonts w:cs="Arial"/>
                <w:b/>
                <w:sz w:val="20"/>
              </w:rPr>
              <w:t>Meeting date:</w:t>
            </w:r>
          </w:p>
        </w:tc>
        <w:tc>
          <w:tcPr>
            <w:tcW w:w="6120" w:type="dxa"/>
            <w:tcBorders>
              <w:top w:val="single" w:sz="4" w:space="0" w:color="auto"/>
            </w:tcBorders>
          </w:tcPr>
          <w:p w14:paraId="3A2A761C" w14:textId="6270B96E" w:rsidR="008444A3" w:rsidRPr="007C139F" w:rsidRDefault="00D95B31" w:rsidP="001A422A">
            <w:pPr>
              <w:spacing w:before="80" w:after="80"/>
              <w:rPr>
                <w:rFonts w:cs="Arial"/>
                <w:color w:val="FF3399"/>
                <w:sz w:val="20"/>
              </w:rPr>
            </w:pPr>
            <w:r>
              <w:rPr>
                <w:rFonts w:cs="Arial"/>
                <w:sz w:val="20"/>
              </w:rPr>
              <w:t>12 April 2022</w:t>
            </w:r>
          </w:p>
        </w:tc>
      </w:tr>
      <w:tr w:rsidR="008444A3" w:rsidRPr="007C139F" w14:paraId="7A645CBC" w14:textId="77777777" w:rsidTr="00CE6AA6">
        <w:tc>
          <w:tcPr>
            <w:tcW w:w="2160" w:type="dxa"/>
            <w:tcBorders>
              <w:bottom w:val="single" w:sz="4" w:space="0" w:color="auto"/>
            </w:tcBorders>
          </w:tcPr>
          <w:p w14:paraId="05FCCC75" w14:textId="77777777" w:rsidR="008444A3" w:rsidRPr="007C139F" w:rsidRDefault="00CE6AA6" w:rsidP="001A422A">
            <w:pPr>
              <w:spacing w:before="80" w:after="80"/>
              <w:rPr>
                <w:rFonts w:cs="Arial"/>
                <w:b/>
                <w:sz w:val="20"/>
              </w:rPr>
            </w:pPr>
            <w:r w:rsidRPr="007C139F">
              <w:rPr>
                <w:rFonts w:cs="Arial"/>
                <w:b/>
                <w:sz w:val="20"/>
              </w:rPr>
              <w:t>Zoom details</w:t>
            </w:r>
            <w:r w:rsidR="008444A3" w:rsidRPr="007C139F">
              <w:rPr>
                <w:rFonts w:cs="Arial"/>
                <w:b/>
                <w:sz w:val="20"/>
              </w:rPr>
              <w:t>:</w:t>
            </w:r>
          </w:p>
        </w:tc>
        <w:tc>
          <w:tcPr>
            <w:tcW w:w="6120" w:type="dxa"/>
            <w:tcBorders>
              <w:bottom w:val="single" w:sz="4" w:space="0" w:color="auto"/>
            </w:tcBorders>
          </w:tcPr>
          <w:p w14:paraId="4E3C4D0A" w14:textId="77777777" w:rsidR="008444A3" w:rsidRPr="007C139F" w:rsidRDefault="00A75CE9" w:rsidP="001A422A">
            <w:pPr>
              <w:spacing w:before="80" w:after="80"/>
              <w:rPr>
                <w:rFonts w:cs="Arial"/>
                <w:color w:val="FF3399"/>
                <w:sz w:val="20"/>
              </w:rPr>
            </w:pPr>
            <w:r w:rsidRPr="007C139F">
              <w:rPr>
                <w:rFonts w:cs="Arial"/>
                <w:sz w:val="20"/>
              </w:rPr>
              <w:t>To be determined</w:t>
            </w:r>
          </w:p>
        </w:tc>
      </w:tr>
    </w:tbl>
    <w:p w14:paraId="77468BE8" w14:textId="77777777" w:rsidR="008444A3" w:rsidRPr="007C139F" w:rsidRDefault="008444A3" w:rsidP="008444A3">
      <w:pPr>
        <w:ind w:left="105"/>
      </w:pPr>
    </w:p>
    <w:p w14:paraId="4766DDCC" w14:textId="17781C0D" w:rsidR="008444A3" w:rsidRPr="007C139F" w:rsidRDefault="008444A3" w:rsidP="00D95B31">
      <w:pPr>
        <w:ind w:left="465"/>
        <w:rPr>
          <w:color w:val="00CCFF"/>
        </w:rPr>
      </w:pPr>
      <w:r w:rsidRPr="007C139F">
        <w:rPr>
          <w:color w:val="00B0F0"/>
        </w:rPr>
        <w:tab/>
      </w:r>
    </w:p>
    <w:p w14:paraId="5057B34D" w14:textId="77777777" w:rsidR="00E24E77" w:rsidRPr="007C139F" w:rsidRDefault="00E24E77" w:rsidP="00E24E77"/>
    <w:p w14:paraId="4F8662CB" w14:textId="77777777" w:rsidR="00770A9F" w:rsidRPr="007C139F" w:rsidRDefault="00632C2B" w:rsidP="00F12B97">
      <w:pPr>
        <w:numPr>
          <w:ilvl w:val="0"/>
          <w:numId w:val="1"/>
        </w:numPr>
        <w:rPr>
          <w:b/>
          <w:szCs w:val="22"/>
        </w:rPr>
      </w:pPr>
      <w:r w:rsidRPr="007C139F">
        <w:rPr>
          <w:b/>
          <w:szCs w:val="22"/>
        </w:rPr>
        <w:t>Review of</w:t>
      </w:r>
      <w:r w:rsidR="00770A9F" w:rsidRPr="007C139F">
        <w:rPr>
          <w:b/>
          <w:szCs w:val="22"/>
        </w:rPr>
        <w:t xml:space="preserve"> Last Minutes</w:t>
      </w:r>
    </w:p>
    <w:p w14:paraId="7188ED12" w14:textId="3CE791A6" w:rsidR="00540FF2" w:rsidRPr="007C139F" w:rsidRDefault="00540FF2" w:rsidP="00540FF2">
      <w:pPr>
        <w:rPr>
          <w:szCs w:val="22"/>
        </w:rPr>
      </w:pPr>
      <w:r w:rsidRPr="007C139F">
        <w:rPr>
          <w:szCs w:val="22"/>
        </w:rPr>
        <w:t>The minutes of the previous meeting were agreed and signed by the Chair and Co-ordinator as a true record.</w:t>
      </w:r>
    </w:p>
    <w:p w14:paraId="2CFBB7E3" w14:textId="77777777" w:rsidR="00770A9F" w:rsidRPr="007C139F" w:rsidRDefault="00770A9F" w:rsidP="008444A3">
      <w:pPr>
        <w:ind w:left="465"/>
        <w:rPr>
          <w:szCs w:val="22"/>
        </w:rPr>
      </w:pPr>
    </w:p>
    <w:p w14:paraId="4FCA4C1E" w14:textId="77777777" w:rsidR="00770A9F" w:rsidRPr="007C139F" w:rsidRDefault="00770A9F" w:rsidP="00F12B97">
      <w:pPr>
        <w:numPr>
          <w:ilvl w:val="0"/>
          <w:numId w:val="1"/>
        </w:numPr>
        <w:rPr>
          <w:b/>
          <w:szCs w:val="22"/>
        </w:rPr>
      </w:pPr>
      <w:r w:rsidRPr="007C139F">
        <w:rPr>
          <w:b/>
          <w:szCs w:val="22"/>
        </w:rPr>
        <w:t>Matters Arising</w:t>
      </w:r>
    </w:p>
    <w:p w14:paraId="1ED6EDC5" w14:textId="77777777" w:rsidR="00770A9F" w:rsidRPr="007C139F" w:rsidRDefault="00770A9F" w:rsidP="00770A9F">
      <w:pPr>
        <w:rPr>
          <w:b/>
          <w:szCs w:val="22"/>
          <w:u w:val="single"/>
        </w:rPr>
      </w:pPr>
    </w:p>
    <w:p w14:paraId="366C745C" w14:textId="77777777" w:rsidR="00770A9F" w:rsidRPr="007C139F" w:rsidRDefault="00770A9F" w:rsidP="00F12B97">
      <w:pPr>
        <w:numPr>
          <w:ilvl w:val="0"/>
          <w:numId w:val="1"/>
        </w:numPr>
        <w:rPr>
          <w:b/>
          <w:szCs w:val="22"/>
        </w:rPr>
      </w:pPr>
      <w:r w:rsidRPr="007C139F">
        <w:rPr>
          <w:b/>
          <w:szCs w:val="22"/>
        </w:rPr>
        <w:t>Other business</w:t>
      </w:r>
    </w:p>
    <w:p w14:paraId="79B8C66F" w14:textId="77777777" w:rsidR="00770A9F" w:rsidRPr="007C139F" w:rsidRDefault="00770A9F" w:rsidP="00770A9F">
      <w:pPr>
        <w:rPr>
          <w:szCs w:val="22"/>
        </w:rPr>
      </w:pPr>
    </w:p>
    <w:p w14:paraId="40A1886F" w14:textId="77777777" w:rsidR="00770A9F" w:rsidRPr="007C139F" w:rsidRDefault="00770A9F" w:rsidP="00F12B97">
      <w:pPr>
        <w:numPr>
          <w:ilvl w:val="0"/>
          <w:numId w:val="1"/>
        </w:numPr>
        <w:rPr>
          <w:b/>
          <w:szCs w:val="22"/>
        </w:rPr>
      </w:pPr>
      <w:r w:rsidRPr="007C139F">
        <w:rPr>
          <w:b/>
          <w:szCs w:val="22"/>
        </w:rPr>
        <w:t>Other business for information</w:t>
      </w:r>
    </w:p>
    <w:p w14:paraId="0FFBEAC3" w14:textId="77777777" w:rsidR="00540FF2" w:rsidRPr="007C139F" w:rsidRDefault="00540FF2" w:rsidP="00540FF2">
      <w:pPr>
        <w:ind w:left="465"/>
        <w:rPr>
          <w:b/>
          <w:szCs w:val="22"/>
        </w:rPr>
      </w:pPr>
    </w:p>
    <w:p w14:paraId="4E69E58C" w14:textId="77777777" w:rsidR="00770A9F" w:rsidRPr="007C139F" w:rsidRDefault="00770A9F" w:rsidP="00F12B97">
      <w:pPr>
        <w:numPr>
          <w:ilvl w:val="0"/>
          <w:numId w:val="1"/>
        </w:numPr>
        <w:rPr>
          <w:b/>
          <w:szCs w:val="22"/>
        </w:rPr>
      </w:pPr>
      <w:r w:rsidRPr="007C139F">
        <w:rPr>
          <w:b/>
          <w:szCs w:val="22"/>
        </w:rPr>
        <w:t>Any other business</w:t>
      </w:r>
    </w:p>
    <w:p w14:paraId="4F981A3A" w14:textId="77777777" w:rsidR="00770A9F" w:rsidRPr="007C139F" w:rsidRDefault="00770A9F" w:rsidP="00770A9F">
      <w:pPr>
        <w:rPr>
          <w:szCs w:val="22"/>
        </w:rPr>
      </w:pPr>
    </w:p>
    <w:p w14:paraId="19331244" w14:textId="77777777" w:rsidR="00770A9F" w:rsidRPr="007C139F" w:rsidRDefault="00770A9F" w:rsidP="00E24E77"/>
    <w:p w14:paraId="57508375" w14:textId="6C3B603A" w:rsidR="00C06097" w:rsidRPr="007C139F" w:rsidRDefault="00E24E77" w:rsidP="00770A9F">
      <w:r w:rsidRPr="007C139F">
        <w:t xml:space="preserve">The meeting closed at </w:t>
      </w:r>
      <w:r w:rsidR="008D21B4" w:rsidRPr="008D21B4">
        <w:rPr>
          <w:rFonts w:cs="Arial"/>
          <w:szCs w:val="22"/>
        </w:rPr>
        <w:t>3:10pm</w:t>
      </w:r>
    </w:p>
    <w:sectPr w:rsidR="00C06097" w:rsidRPr="007C139F" w:rsidSect="008F6D9D">
      <w:footerReference w:type="even" r:id="rId12"/>
      <w:footerReference w:type="default" r:id="rId13"/>
      <w:headerReference w:type="first" r:id="rId14"/>
      <w:footerReference w:type="first" r:id="rId15"/>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C63AB6" w14:textId="77777777" w:rsidR="00827D1F" w:rsidRDefault="00827D1F">
      <w:r>
        <w:separator/>
      </w:r>
    </w:p>
  </w:endnote>
  <w:endnote w:type="continuationSeparator" w:id="0">
    <w:p w14:paraId="2F0D8A75" w14:textId="77777777" w:rsidR="00827D1F" w:rsidRDefault="00827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BF170B" w14:textId="77777777" w:rsidR="00417AAE" w:rsidRDefault="00417AAE"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E404CC" w14:textId="77777777" w:rsidR="00417AAE" w:rsidRDefault="00417AAE"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11" w:type="dxa"/>
      <w:tblInd w:w="250" w:type="dxa"/>
      <w:tblLook w:val="04A0" w:firstRow="1" w:lastRow="0" w:firstColumn="1" w:lastColumn="0" w:noHBand="0" w:noVBand="1"/>
    </w:tblPr>
    <w:tblGrid>
      <w:gridCol w:w="8222"/>
      <w:gridCol w:w="1789"/>
    </w:tblGrid>
    <w:tr w:rsidR="00417AAE" w:rsidRPr="00977E7F" w14:paraId="03498054" w14:textId="77777777" w:rsidTr="00D73B66">
      <w:trPr>
        <w:trHeight w:val="282"/>
      </w:trPr>
      <w:tc>
        <w:tcPr>
          <w:tcW w:w="8222" w:type="dxa"/>
        </w:tcPr>
        <w:p w14:paraId="2B38098F" w14:textId="766F6061" w:rsidR="00417AAE" w:rsidRDefault="00417AAE" w:rsidP="00D73B66">
          <w:pPr>
            <w:pStyle w:val="Footer"/>
            <w:ind w:left="171" w:right="360"/>
            <w:rPr>
              <w:rFonts w:cs="Arial"/>
              <w:sz w:val="16"/>
              <w:szCs w:val="16"/>
            </w:rPr>
          </w:pPr>
          <w:r w:rsidRPr="00C91F3F">
            <w:rPr>
              <w:rFonts w:cs="Arial"/>
              <w:sz w:val="16"/>
              <w:szCs w:val="16"/>
            </w:rPr>
            <w:t>HDEC Minutes –</w:t>
          </w:r>
          <w:r>
            <w:rPr>
              <w:rFonts w:cs="Arial"/>
              <w:sz w:val="16"/>
              <w:szCs w:val="16"/>
            </w:rPr>
            <w:t xml:space="preserve"> Northern A Health and Disability Ethics Committee</w:t>
          </w:r>
          <w:r w:rsidRPr="00C91F3F">
            <w:rPr>
              <w:rFonts w:cs="Arial"/>
              <w:sz w:val="16"/>
              <w:szCs w:val="16"/>
            </w:rPr>
            <w:t xml:space="preserve"> – </w:t>
          </w:r>
          <w:r>
            <w:rPr>
              <w:rFonts w:cs="Arial"/>
              <w:sz w:val="16"/>
              <w:szCs w:val="16"/>
            </w:rPr>
            <w:t>15 February 2022</w:t>
          </w:r>
        </w:p>
        <w:p w14:paraId="79FFDF89" w14:textId="38B5A2EC" w:rsidR="00417AAE" w:rsidRPr="00977E7F" w:rsidRDefault="00417AAE" w:rsidP="00301692">
          <w:pPr>
            <w:pStyle w:val="Footer"/>
            <w:ind w:right="360"/>
            <w:rPr>
              <w:rFonts w:ascii="Arial Narrow" w:hAnsi="Arial Narrow"/>
              <w:sz w:val="16"/>
              <w:szCs w:val="16"/>
              <w:lang w:eastAsia="en-GB"/>
            </w:rPr>
          </w:pPr>
        </w:p>
      </w:tc>
      <w:tc>
        <w:tcPr>
          <w:tcW w:w="1789" w:type="dxa"/>
        </w:tcPr>
        <w:p w14:paraId="682F8D38" w14:textId="77777777" w:rsidR="00417AAE" w:rsidRPr="00977E7F" w:rsidRDefault="00417AAE"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35CCC7F8" w14:textId="7372F10E" w:rsidR="00417AAE" w:rsidRPr="00BF6505" w:rsidRDefault="00417AAE"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58752" behindDoc="1" locked="0" layoutInCell="1" allowOverlap="1" wp14:anchorId="755A5EF9" wp14:editId="45193780">
          <wp:simplePos x="0" y="0"/>
          <wp:positionH relativeFrom="column">
            <wp:posOffset>-731520</wp:posOffset>
          </wp:positionH>
          <wp:positionV relativeFrom="paragraph">
            <wp:posOffset>-348615</wp:posOffset>
          </wp:positionV>
          <wp:extent cx="5390515" cy="59563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417AAE" w:rsidRPr="00977E7F" w14:paraId="07B46BA1" w14:textId="77777777" w:rsidTr="00D73B66">
      <w:trPr>
        <w:trHeight w:val="283"/>
      </w:trPr>
      <w:tc>
        <w:tcPr>
          <w:tcW w:w="7796" w:type="dxa"/>
        </w:tcPr>
        <w:p w14:paraId="79538A7C" w14:textId="3FF65A7D" w:rsidR="00417AAE" w:rsidRPr="00977E7F" w:rsidRDefault="00B81115" w:rsidP="000B2F36">
          <w:pPr>
            <w:pStyle w:val="Footer"/>
            <w:ind w:right="360"/>
            <w:rPr>
              <w:rFonts w:ascii="Arial Narrow" w:hAnsi="Arial Narrow"/>
              <w:sz w:val="16"/>
              <w:szCs w:val="16"/>
              <w:lang w:eastAsia="en-GB"/>
            </w:rPr>
          </w:pPr>
          <w:r w:rsidRPr="00B81115">
            <w:rPr>
              <w:rFonts w:cs="Arial"/>
              <w:sz w:val="16"/>
              <w:szCs w:val="16"/>
            </w:rPr>
            <w:t>HDEC Minutes – Northern A Health and Disability Ethics Committee – 15 February 2022</w:t>
          </w:r>
        </w:p>
      </w:tc>
      <w:tc>
        <w:tcPr>
          <w:tcW w:w="1886" w:type="dxa"/>
        </w:tcPr>
        <w:p w14:paraId="14F4A040" w14:textId="77777777" w:rsidR="00417AAE" w:rsidRPr="00977E7F" w:rsidRDefault="00417AAE"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2F91B1B1" w14:textId="3944D705" w:rsidR="00417AAE" w:rsidRPr="00C91F3F" w:rsidRDefault="00417AAE"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57728" behindDoc="1" locked="0" layoutInCell="1" allowOverlap="1" wp14:anchorId="72C39669" wp14:editId="6913D7A5">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C61ACE" w14:textId="77777777" w:rsidR="00827D1F" w:rsidRDefault="00827D1F">
      <w:r>
        <w:separator/>
      </w:r>
    </w:p>
  </w:footnote>
  <w:footnote w:type="continuationSeparator" w:id="0">
    <w:p w14:paraId="307E8230" w14:textId="77777777" w:rsidR="00827D1F" w:rsidRDefault="00827D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417AAE" w14:paraId="0C04AE8A" w14:textId="77777777" w:rsidTr="008F6D9D">
      <w:trPr>
        <w:trHeight w:val="1079"/>
      </w:trPr>
      <w:tc>
        <w:tcPr>
          <w:tcW w:w="1914" w:type="dxa"/>
          <w:tcBorders>
            <w:bottom w:val="single" w:sz="4" w:space="0" w:color="auto"/>
          </w:tcBorders>
        </w:tcPr>
        <w:p w14:paraId="4DD49742" w14:textId="44BEFCEB" w:rsidR="00417AAE" w:rsidRPr="00987913" w:rsidRDefault="00417AAE" w:rsidP="00296E6F">
          <w:pPr>
            <w:pStyle w:val="Heading1"/>
          </w:pPr>
          <w:r>
            <w:rPr>
              <w:noProof/>
            </w:rPr>
            <w:drawing>
              <wp:anchor distT="0" distB="0" distL="114300" distR="114300" simplePos="0" relativeHeight="251656704" behindDoc="0" locked="0" layoutInCell="1" allowOverlap="1" wp14:anchorId="26FA7E14" wp14:editId="681D3D21">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6FBBA061" w14:textId="77777777" w:rsidR="00417AAE" w:rsidRPr="00296E6F" w:rsidRDefault="00417AAE" w:rsidP="00296E6F">
          <w:pPr>
            <w:pStyle w:val="Heading1"/>
          </w:pPr>
          <w:r>
            <w:t xml:space="preserve">                  </w:t>
          </w:r>
          <w:r w:rsidRPr="00296E6F">
            <w:t>Minutes</w:t>
          </w:r>
        </w:p>
      </w:tc>
    </w:tr>
  </w:tbl>
  <w:p w14:paraId="2AA89D01" w14:textId="77777777" w:rsidR="00417AAE" w:rsidRDefault="00417AAE"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D0A2DCA"/>
    <w:multiLevelType w:val="hybridMultilevel"/>
    <w:tmpl w:val="C44C4140"/>
    <w:lvl w:ilvl="0" w:tplc="1409000F">
      <w:start w:val="1"/>
      <w:numFmt w:val="decimal"/>
      <w:lvlText w:val="%1."/>
      <w:lvlJc w:val="left"/>
      <w:pPr>
        <w:ind w:left="783" w:hanging="360"/>
      </w:pPr>
    </w:lvl>
    <w:lvl w:ilvl="1" w:tplc="14090019" w:tentative="1">
      <w:start w:val="1"/>
      <w:numFmt w:val="lowerLetter"/>
      <w:lvlText w:val="%2."/>
      <w:lvlJc w:val="left"/>
      <w:pPr>
        <w:ind w:left="1503" w:hanging="360"/>
      </w:pPr>
    </w:lvl>
    <w:lvl w:ilvl="2" w:tplc="1409001B" w:tentative="1">
      <w:start w:val="1"/>
      <w:numFmt w:val="lowerRoman"/>
      <w:lvlText w:val="%3."/>
      <w:lvlJc w:val="right"/>
      <w:pPr>
        <w:ind w:left="2223" w:hanging="180"/>
      </w:pPr>
    </w:lvl>
    <w:lvl w:ilvl="3" w:tplc="1409000F" w:tentative="1">
      <w:start w:val="1"/>
      <w:numFmt w:val="decimal"/>
      <w:lvlText w:val="%4."/>
      <w:lvlJc w:val="left"/>
      <w:pPr>
        <w:ind w:left="2943" w:hanging="360"/>
      </w:pPr>
    </w:lvl>
    <w:lvl w:ilvl="4" w:tplc="14090019" w:tentative="1">
      <w:start w:val="1"/>
      <w:numFmt w:val="lowerLetter"/>
      <w:lvlText w:val="%5."/>
      <w:lvlJc w:val="left"/>
      <w:pPr>
        <w:ind w:left="3663" w:hanging="360"/>
      </w:pPr>
    </w:lvl>
    <w:lvl w:ilvl="5" w:tplc="1409001B" w:tentative="1">
      <w:start w:val="1"/>
      <w:numFmt w:val="lowerRoman"/>
      <w:lvlText w:val="%6."/>
      <w:lvlJc w:val="right"/>
      <w:pPr>
        <w:ind w:left="4383" w:hanging="180"/>
      </w:pPr>
    </w:lvl>
    <w:lvl w:ilvl="6" w:tplc="1409000F" w:tentative="1">
      <w:start w:val="1"/>
      <w:numFmt w:val="decimal"/>
      <w:lvlText w:val="%7."/>
      <w:lvlJc w:val="left"/>
      <w:pPr>
        <w:ind w:left="5103" w:hanging="360"/>
      </w:pPr>
    </w:lvl>
    <w:lvl w:ilvl="7" w:tplc="14090019" w:tentative="1">
      <w:start w:val="1"/>
      <w:numFmt w:val="lowerLetter"/>
      <w:lvlText w:val="%8."/>
      <w:lvlJc w:val="left"/>
      <w:pPr>
        <w:ind w:left="5823" w:hanging="360"/>
      </w:pPr>
    </w:lvl>
    <w:lvl w:ilvl="8" w:tplc="1409001B" w:tentative="1">
      <w:start w:val="1"/>
      <w:numFmt w:val="lowerRoman"/>
      <w:lvlText w:val="%9."/>
      <w:lvlJc w:val="right"/>
      <w:pPr>
        <w:ind w:left="6543" w:hanging="180"/>
      </w:pPr>
    </w:lvl>
  </w:abstractNum>
  <w:abstractNum w:abstractNumId="2"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E8D05F3"/>
    <w:multiLevelType w:val="hybridMultilevel"/>
    <w:tmpl w:val="5B0E9FEA"/>
    <w:lvl w:ilvl="0" w:tplc="13CCB6B0">
      <w:start w:val="1"/>
      <w:numFmt w:val="decimal"/>
      <w:pStyle w:val="ListParagraph"/>
      <w:lvlText w:val="%1."/>
      <w:lvlJc w:val="left"/>
      <w:pPr>
        <w:ind w:left="360" w:hanging="360"/>
      </w:pPr>
      <w:rPr>
        <w:rFonts w:cs="Times New Roman" w:hint="default"/>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3CBA661F"/>
    <w:multiLevelType w:val="hybridMultilevel"/>
    <w:tmpl w:val="E4D8E9FA"/>
    <w:lvl w:ilvl="0" w:tplc="1409000F">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DDA1179"/>
    <w:multiLevelType w:val="hybridMultilevel"/>
    <w:tmpl w:val="CCACA148"/>
    <w:lvl w:ilvl="0" w:tplc="14090003">
      <w:start w:val="1"/>
      <w:numFmt w:val="bullet"/>
      <w:lvlText w:val="o"/>
      <w:lvlJc w:val="left"/>
      <w:pPr>
        <w:ind w:left="720" w:hanging="360"/>
      </w:pPr>
      <w:rPr>
        <w:rFonts w:ascii="Courier New" w:hAnsi="Courier New" w:cs="Courier New"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7" w15:restartNumberingAfterBreak="0">
    <w:nsid w:val="49E40561"/>
    <w:multiLevelType w:val="hybridMultilevel"/>
    <w:tmpl w:val="092E8982"/>
    <w:lvl w:ilvl="0" w:tplc="1409000F">
      <w:start w:val="1"/>
      <w:numFmt w:val="decimal"/>
      <w:lvlText w:val="%1."/>
      <w:lvlJc w:val="left"/>
      <w:pPr>
        <w:ind w:left="783" w:hanging="360"/>
      </w:pPr>
    </w:lvl>
    <w:lvl w:ilvl="1" w:tplc="14090019" w:tentative="1">
      <w:start w:val="1"/>
      <w:numFmt w:val="lowerLetter"/>
      <w:lvlText w:val="%2."/>
      <w:lvlJc w:val="left"/>
      <w:pPr>
        <w:ind w:left="1503" w:hanging="360"/>
      </w:pPr>
    </w:lvl>
    <w:lvl w:ilvl="2" w:tplc="1409001B" w:tentative="1">
      <w:start w:val="1"/>
      <w:numFmt w:val="lowerRoman"/>
      <w:lvlText w:val="%3."/>
      <w:lvlJc w:val="right"/>
      <w:pPr>
        <w:ind w:left="2223" w:hanging="180"/>
      </w:pPr>
    </w:lvl>
    <w:lvl w:ilvl="3" w:tplc="1409000F" w:tentative="1">
      <w:start w:val="1"/>
      <w:numFmt w:val="decimal"/>
      <w:lvlText w:val="%4."/>
      <w:lvlJc w:val="left"/>
      <w:pPr>
        <w:ind w:left="2943" w:hanging="360"/>
      </w:pPr>
    </w:lvl>
    <w:lvl w:ilvl="4" w:tplc="14090019" w:tentative="1">
      <w:start w:val="1"/>
      <w:numFmt w:val="lowerLetter"/>
      <w:lvlText w:val="%5."/>
      <w:lvlJc w:val="left"/>
      <w:pPr>
        <w:ind w:left="3663" w:hanging="360"/>
      </w:pPr>
    </w:lvl>
    <w:lvl w:ilvl="5" w:tplc="1409001B" w:tentative="1">
      <w:start w:val="1"/>
      <w:numFmt w:val="lowerRoman"/>
      <w:lvlText w:val="%6."/>
      <w:lvlJc w:val="right"/>
      <w:pPr>
        <w:ind w:left="4383" w:hanging="180"/>
      </w:pPr>
    </w:lvl>
    <w:lvl w:ilvl="6" w:tplc="1409000F" w:tentative="1">
      <w:start w:val="1"/>
      <w:numFmt w:val="decimal"/>
      <w:lvlText w:val="%7."/>
      <w:lvlJc w:val="left"/>
      <w:pPr>
        <w:ind w:left="5103" w:hanging="360"/>
      </w:pPr>
    </w:lvl>
    <w:lvl w:ilvl="7" w:tplc="14090019" w:tentative="1">
      <w:start w:val="1"/>
      <w:numFmt w:val="lowerLetter"/>
      <w:lvlText w:val="%8."/>
      <w:lvlJc w:val="left"/>
      <w:pPr>
        <w:ind w:left="5823" w:hanging="360"/>
      </w:pPr>
    </w:lvl>
    <w:lvl w:ilvl="8" w:tplc="1409001B" w:tentative="1">
      <w:start w:val="1"/>
      <w:numFmt w:val="lowerRoman"/>
      <w:lvlText w:val="%9."/>
      <w:lvlJc w:val="right"/>
      <w:pPr>
        <w:ind w:left="6543" w:hanging="180"/>
      </w:pPr>
    </w:lvl>
  </w:abstractNum>
  <w:abstractNum w:abstractNumId="8" w15:restartNumberingAfterBreak="0">
    <w:nsid w:val="4B0F3BE5"/>
    <w:multiLevelType w:val="hybridMultilevel"/>
    <w:tmpl w:val="21E8189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54266F38"/>
    <w:multiLevelType w:val="hybridMultilevel"/>
    <w:tmpl w:val="8442436E"/>
    <w:lvl w:ilvl="0" w:tplc="1409000F">
      <w:start w:val="1"/>
      <w:numFmt w:val="decimal"/>
      <w:lvlText w:val="%1."/>
      <w:lvlJc w:val="left"/>
      <w:pPr>
        <w:ind w:left="783" w:hanging="360"/>
      </w:pPr>
    </w:lvl>
    <w:lvl w:ilvl="1" w:tplc="14090019" w:tentative="1">
      <w:start w:val="1"/>
      <w:numFmt w:val="lowerLetter"/>
      <w:lvlText w:val="%2."/>
      <w:lvlJc w:val="left"/>
      <w:pPr>
        <w:ind w:left="1503" w:hanging="360"/>
      </w:pPr>
    </w:lvl>
    <w:lvl w:ilvl="2" w:tplc="1409001B" w:tentative="1">
      <w:start w:val="1"/>
      <w:numFmt w:val="lowerRoman"/>
      <w:lvlText w:val="%3."/>
      <w:lvlJc w:val="right"/>
      <w:pPr>
        <w:ind w:left="2223" w:hanging="180"/>
      </w:pPr>
    </w:lvl>
    <w:lvl w:ilvl="3" w:tplc="1409000F" w:tentative="1">
      <w:start w:val="1"/>
      <w:numFmt w:val="decimal"/>
      <w:lvlText w:val="%4."/>
      <w:lvlJc w:val="left"/>
      <w:pPr>
        <w:ind w:left="2943" w:hanging="360"/>
      </w:pPr>
    </w:lvl>
    <w:lvl w:ilvl="4" w:tplc="14090019" w:tentative="1">
      <w:start w:val="1"/>
      <w:numFmt w:val="lowerLetter"/>
      <w:lvlText w:val="%5."/>
      <w:lvlJc w:val="left"/>
      <w:pPr>
        <w:ind w:left="3663" w:hanging="360"/>
      </w:pPr>
    </w:lvl>
    <w:lvl w:ilvl="5" w:tplc="1409001B" w:tentative="1">
      <w:start w:val="1"/>
      <w:numFmt w:val="lowerRoman"/>
      <w:lvlText w:val="%6."/>
      <w:lvlJc w:val="right"/>
      <w:pPr>
        <w:ind w:left="4383" w:hanging="180"/>
      </w:pPr>
    </w:lvl>
    <w:lvl w:ilvl="6" w:tplc="1409000F" w:tentative="1">
      <w:start w:val="1"/>
      <w:numFmt w:val="decimal"/>
      <w:lvlText w:val="%7."/>
      <w:lvlJc w:val="left"/>
      <w:pPr>
        <w:ind w:left="5103" w:hanging="360"/>
      </w:pPr>
    </w:lvl>
    <w:lvl w:ilvl="7" w:tplc="14090019" w:tentative="1">
      <w:start w:val="1"/>
      <w:numFmt w:val="lowerLetter"/>
      <w:lvlText w:val="%8."/>
      <w:lvlJc w:val="left"/>
      <w:pPr>
        <w:ind w:left="5823" w:hanging="360"/>
      </w:pPr>
    </w:lvl>
    <w:lvl w:ilvl="8" w:tplc="1409001B" w:tentative="1">
      <w:start w:val="1"/>
      <w:numFmt w:val="lowerRoman"/>
      <w:lvlText w:val="%9."/>
      <w:lvlJc w:val="right"/>
      <w:pPr>
        <w:ind w:left="6543" w:hanging="180"/>
      </w:pPr>
    </w:lvl>
  </w:abstractNum>
  <w:abstractNum w:abstractNumId="10"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699F58FC"/>
    <w:multiLevelType w:val="hybridMultilevel"/>
    <w:tmpl w:val="75049C26"/>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2"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12"/>
  </w:num>
  <w:num w:numId="5">
    <w:abstractNumId w:val="10"/>
  </w:num>
  <w:num w:numId="6">
    <w:abstractNumId w:val="0"/>
  </w:num>
  <w:num w:numId="7">
    <w:abstractNumId w:val="8"/>
  </w:num>
  <w:num w:numId="8">
    <w:abstractNumId w:val="7"/>
  </w:num>
  <w:num w:numId="9">
    <w:abstractNumId w:val="1"/>
  </w:num>
  <w:num w:numId="10">
    <w:abstractNumId w:val="9"/>
  </w:num>
  <w:num w:numId="11">
    <w:abstractNumId w:val="4"/>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3"/>
    <w:lvlOverride w:ilvl="0">
      <w:startOverride w:val="1"/>
    </w:lvlOverride>
  </w:num>
  <w:num w:numId="18">
    <w:abstractNumId w:val="3"/>
    <w:lvlOverride w:ilvl="0">
      <w:startOverride w:val="1"/>
    </w:lvlOverride>
  </w:num>
  <w:num w:numId="19">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1">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5"/>
  </w:num>
  <w:num w:numId="23">
    <w:abstractNumId w:val="11"/>
  </w:num>
  <w:num w:numId="24">
    <w:abstractNumId w:val="3"/>
    <w:lvlOverride w:ilvl="0">
      <w:startOverride w:val="2"/>
    </w:lvlOverride>
  </w:num>
  <w:num w:numId="25">
    <w:abstractNumId w:val="3"/>
    <w:lvlOverride w:ilvl="0">
      <w:startOverride w:val="1"/>
    </w:lvlOverride>
  </w:num>
  <w:num w:numId="26">
    <w:abstractNumId w:val="3"/>
    <w:lvlOverride w:ilvl="0">
      <w:startOverride w:val="1"/>
    </w:lvlOverride>
  </w:num>
  <w:num w:numId="27">
    <w:abstractNumId w:val="3"/>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2689"/>
    <w:rsid w:val="00003CEC"/>
    <w:rsid w:val="00011269"/>
    <w:rsid w:val="000144BB"/>
    <w:rsid w:val="00020427"/>
    <w:rsid w:val="00022846"/>
    <w:rsid w:val="00024BE1"/>
    <w:rsid w:val="00025E81"/>
    <w:rsid w:val="00030E73"/>
    <w:rsid w:val="000469BB"/>
    <w:rsid w:val="00046DC3"/>
    <w:rsid w:val="00063DFF"/>
    <w:rsid w:val="00064773"/>
    <w:rsid w:val="000732A9"/>
    <w:rsid w:val="00082758"/>
    <w:rsid w:val="0009018E"/>
    <w:rsid w:val="00092EA6"/>
    <w:rsid w:val="00095598"/>
    <w:rsid w:val="000969B0"/>
    <w:rsid w:val="00096D3E"/>
    <w:rsid w:val="000A52F2"/>
    <w:rsid w:val="000A5FB2"/>
    <w:rsid w:val="000A6770"/>
    <w:rsid w:val="000B2F36"/>
    <w:rsid w:val="000B6D0E"/>
    <w:rsid w:val="000C2509"/>
    <w:rsid w:val="000C4A54"/>
    <w:rsid w:val="000E7EC0"/>
    <w:rsid w:val="000F2257"/>
    <w:rsid w:val="000F280E"/>
    <w:rsid w:val="000F2F24"/>
    <w:rsid w:val="000F4690"/>
    <w:rsid w:val="000F7D41"/>
    <w:rsid w:val="0010191D"/>
    <w:rsid w:val="0011026E"/>
    <w:rsid w:val="00112F07"/>
    <w:rsid w:val="0011414B"/>
    <w:rsid w:val="00117C0A"/>
    <w:rsid w:val="00121262"/>
    <w:rsid w:val="001260F1"/>
    <w:rsid w:val="00142A63"/>
    <w:rsid w:val="00154D3F"/>
    <w:rsid w:val="00154E64"/>
    <w:rsid w:val="00157290"/>
    <w:rsid w:val="00171200"/>
    <w:rsid w:val="00175050"/>
    <w:rsid w:val="00177CA5"/>
    <w:rsid w:val="00180182"/>
    <w:rsid w:val="00183CF2"/>
    <w:rsid w:val="00184D6C"/>
    <w:rsid w:val="001853FE"/>
    <w:rsid w:val="0018623C"/>
    <w:rsid w:val="001A126E"/>
    <w:rsid w:val="001A3A93"/>
    <w:rsid w:val="001A422A"/>
    <w:rsid w:val="001A6A76"/>
    <w:rsid w:val="001B4CC1"/>
    <w:rsid w:val="001B6362"/>
    <w:rsid w:val="001B6BE6"/>
    <w:rsid w:val="001C13CC"/>
    <w:rsid w:val="001C68BD"/>
    <w:rsid w:val="001D0DBC"/>
    <w:rsid w:val="001E0C7D"/>
    <w:rsid w:val="001E29B4"/>
    <w:rsid w:val="001E4A73"/>
    <w:rsid w:val="001E6E87"/>
    <w:rsid w:val="001E7FC8"/>
    <w:rsid w:val="001F25C4"/>
    <w:rsid w:val="001F3259"/>
    <w:rsid w:val="001F36C5"/>
    <w:rsid w:val="001F3A91"/>
    <w:rsid w:val="001F5B7E"/>
    <w:rsid w:val="00204AC4"/>
    <w:rsid w:val="00206E03"/>
    <w:rsid w:val="00206F5E"/>
    <w:rsid w:val="002070A8"/>
    <w:rsid w:val="00214728"/>
    <w:rsid w:val="00215AC7"/>
    <w:rsid w:val="00216B91"/>
    <w:rsid w:val="00224E75"/>
    <w:rsid w:val="00227D35"/>
    <w:rsid w:val="002304D7"/>
    <w:rsid w:val="0023485F"/>
    <w:rsid w:val="00237A61"/>
    <w:rsid w:val="00243A5D"/>
    <w:rsid w:val="00252317"/>
    <w:rsid w:val="0025574F"/>
    <w:rsid w:val="0026573E"/>
    <w:rsid w:val="00276B34"/>
    <w:rsid w:val="00281D37"/>
    <w:rsid w:val="00281D85"/>
    <w:rsid w:val="00283523"/>
    <w:rsid w:val="00285CB4"/>
    <w:rsid w:val="00286540"/>
    <w:rsid w:val="00286836"/>
    <w:rsid w:val="00292081"/>
    <w:rsid w:val="002967E9"/>
    <w:rsid w:val="00296E6F"/>
    <w:rsid w:val="002A2293"/>
    <w:rsid w:val="002A365B"/>
    <w:rsid w:val="002B013E"/>
    <w:rsid w:val="002B4B8C"/>
    <w:rsid w:val="002B5EF5"/>
    <w:rsid w:val="002B5FAD"/>
    <w:rsid w:val="002B776D"/>
    <w:rsid w:val="002C79A7"/>
    <w:rsid w:val="002E371C"/>
    <w:rsid w:val="002E78D6"/>
    <w:rsid w:val="002F53FF"/>
    <w:rsid w:val="0030121B"/>
    <w:rsid w:val="00301692"/>
    <w:rsid w:val="003121BC"/>
    <w:rsid w:val="00322B59"/>
    <w:rsid w:val="00326E85"/>
    <w:rsid w:val="003320B4"/>
    <w:rsid w:val="00333544"/>
    <w:rsid w:val="00337735"/>
    <w:rsid w:val="00344B70"/>
    <w:rsid w:val="00344BC9"/>
    <w:rsid w:val="003463B6"/>
    <w:rsid w:val="003505B2"/>
    <w:rsid w:val="00353554"/>
    <w:rsid w:val="0035654D"/>
    <w:rsid w:val="00356CD5"/>
    <w:rsid w:val="003736B3"/>
    <w:rsid w:val="0037420C"/>
    <w:rsid w:val="00374A71"/>
    <w:rsid w:val="00375C2D"/>
    <w:rsid w:val="003760B7"/>
    <w:rsid w:val="00381DF9"/>
    <w:rsid w:val="00383361"/>
    <w:rsid w:val="003853D4"/>
    <w:rsid w:val="0039019C"/>
    <w:rsid w:val="00392D72"/>
    <w:rsid w:val="00397A67"/>
    <w:rsid w:val="003A0257"/>
    <w:rsid w:val="003A0685"/>
    <w:rsid w:val="003A273A"/>
    <w:rsid w:val="003A5713"/>
    <w:rsid w:val="003A5D1E"/>
    <w:rsid w:val="003A6AEE"/>
    <w:rsid w:val="003A71A1"/>
    <w:rsid w:val="003B1EE8"/>
    <w:rsid w:val="003B2ED9"/>
    <w:rsid w:val="003B4CF6"/>
    <w:rsid w:val="003B5523"/>
    <w:rsid w:val="003B6AF5"/>
    <w:rsid w:val="003C11C7"/>
    <w:rsid w:val="003C2DA5"/>
    <w:rsid w:val="003D7DC8"/>
    <w:rsid w:val="003E1792"/>
    <w:rsid w:val="003E3E13"/>
    <w:rsid w:val="003F1997"/>
    <w:rsid w:val="003F1EFA"/>
    <w:rsid w:val="003F41B7"/>
    <w:rsid w:val="00404347"/>
    <w:rsid w:val="00405CB2"/>
    <w:rsid w:val="00415ABA"/>
    <w:rsid w:val="00417AAE"/>
    <w:rsid w:val="00417CF1"/>
    <w:rsid w:val="004203D6"/>
    <w:rsid w:val="00425CA8"/>
    <w:rsid w:val="004276D1"/>
    <w:rsid w:val="00435DD0"/>
    <w:rsid w:val="00436F07"/>
    <w:rsid w:val="004404D9"/>
    <w:rsid w:val="0044127A"/>
    <w:rsid w:val="004444E1"/>
    <w:rsid w:val="004450F7"/>
    <w:rsid w:val="00457752"/>
    <w:rsid w:val="00464484"/>
    <w:rsid w:val="00470872"/>
    <w:rsid w:val="004722FA"/>
    <w:rsid w:val="00472314"/>
    <w:rsid w:val="004744DF"/>
    <w:rsid w:val="0047482A"/>
    <w:rsid w:val="004811C6"/>
    <w:rsid w:val="00483A7C"/>
    <w:rsid w:val="00491DBF"/>
    <w:rsid w:val="004954CC"/>
    <w:rsid w:val="004977F3"/>
    <w:rsid w:val="004A0164"/>
    <w:rsid w:val="004A26A3"/>
    <w:rsid w:val="004B1081"/>
    <w:rsid w:val="004B16FB"/>
    <w:rsid w:val="004B4714"/>
    <w:rsid w:val="004B7466"/>
    <w:rsid w:val="004C24F7"/>
    <w:rsid w:val="004D10A0"/>
    <w:rsid w:val="004D3CB6"/>
    <w:rsid w:val="004D51F0"/>
    <w:rsid w:val="004D7651"/>
    <w:rsid w:val="004E37FE"/>
    <w:rsid w:val="004E4133"/>
    <w:rsid w:val="004F0BD9"/>
    <w:rsid w:val="004F0F96"/>
    <w:rsid w:val="004F7B17"/>
    <w:rsid w:val="00501584"/>
    <w:rsid w:val="00501A66"/>
    <w:rsid w:val="00506C28"/>
    <w:rsid w:val="0051336D"/>
    <w:rsid w:val="005178B0"/>
    <w:rsid w:val="00522256"/>
    <w:rsid w:val="00522B40"/>
    <w:rsid w:val="00524D56"/>
    <w:rsid w:val="00527196"/>
    <w:rsid w:val="005312F1"/>
    <w:rsid w:val="00540FF2"/>
    <w:rsid w:val="0054344C"/>
    <w:rsid w:val="00543A25"/>
    <w:rsid w:val="00544D8C"/>
    <w:rsid w:val="00547DBC"/>
    <w:rsid w:val="00551C9E"/>
    <w:rsid w:val="00555A9C"/>
    <w:rsid w:val="00556D42"/>
    <w:rsid w:val="00560A9E"/>
    <w:rsid w:val="005674CE"/>
    <w:rsid w:val="00573978"/>
    <w:rsid w:val="005866BA"/>
    <w:rsid w:val="00593C77"/>
    <w:rsid w:val="00595113"/>
    <w:rsid w:val="005951A8"/>
    <w:rsid w:val="005A33C5"/>
    <w:rsid w:val="005A656D"/>
    <w:rsid w:val="005A713D"/>
    <w:rsid w:val="005B3CE5"/>
    <w:rsid w:val="005C491A"/>
    <w:rsid w:val="005D3252"/>
    <w:rsid w:val="005D399B"/>
    <w:rsid w:val="005D3F05"/>
    <w:rsid w:val="005D4E8F"/>
    <w:rsid w:val="005D669D"/>
    <w:rsid w:val="005E3760"/>
    <w:rsid w:val="005E53D9"/>
    <w:rsid w:val="005F59BA"/>
    <w:rsid w:val="006012E9"/>
    <w:rsid w:val="006014F2"/>
    <w:rsid w:val="0060154D"/>
    <w:rsid w:val="00603524"/>
    <w:rsid w:val="00606FA3"/>
    <w:rsid w:val="0060753E"/>
    <w:rsid w:val="0060783F"/>
    <w:rsid w:val="00612711"/>
    <w:rsid w:val="00612990"/>
    <w:rsid w:val="00612ED1"/>
    <w:rsid w:val="006211CE"/>
    <w:rsid w:val="00621E81"/>
    <w:rsid w:val="00622A76"/>
    <w:rsid w:val="00626EC9"/>
    <w:rsid w:val="00632C2B"/>
    <w:rsid w:val="00635AF2"/>
    <w:rsid w:val="00637A3F"/>
    <w:rsid w:val="00640992"/>
    <w:rsid w:val="00643919"/>
    <w:rsid w:val="00643D5A"/>
    <w:rsid w:val="006447F4"/>
    <w:rsid w:val="00650470"/>
    <w:rsid w:val="00653E26"/>
    <w:rsid w:val="006625BB"/>
    <w:rsid w:val="0066588E"/>
    <w:rsid w:val="00666481"/>
    <w:rsid w:val="00670774"/>
    <w:rsid w:val="00671067"/>
    <w:rsid w:val="00680B7B"/>
    <w:rsid w:val="00681B35"/>
    <w:rsid w:val="00682659"/>
    <w:rsid w:val="00683B04"/>
    <w:rsid w:val="006860C9"/>
    <w:rsid w:val="00695DBB"/>
    <w:rsid w:val="006A496D"/>
    <w:rsid w:val="006B1823"/>
    <w:rsid w:val="006B2CEE"/>
    <w:rsid w:val="006B4363"/>
    <w:rsid w:val="006C3C5D"/>
    <w:rsid w:val="006C4833"/>
    <w:rsid w:val="006C6203"/>
    <w:rsid w:val="006D008A"/>
    <w:rsid w:val="006D0A33"/>
    <w:rsid w:val="006D1903"/>
    <w:rsid w:val="006D46D4"/>
    <w:rsid w:val="006D4840"/>
    <w:rsid w:val="006D5377"/>
    <w:rsid w:val="006D76F7"/>
    <w:rsid w:val="006E7C57"/>
    <w:rsid w:val="006F769F"/>
    <w:rsid w:val="006F7C59"/>
    <w:rsid w:val="00711AF8"/>
    <w:rsid w:val="00716AF7"/>
    <w:rsid w:val="00724626"/>
    <w:rsid w:val="0072793E"/>
    <w:rsid w:val="007330E5"/>
    <w:rsid w:val="00733A79"/>
    <w:rsid w:val="00735751"/>
    <w:rsid w:val="007364D5"/>
    <w:rsid w:val="00736CAC"/>
    <w:rsid w:val="00740A9D"/>
    <w:rsid w:val="007433D6"/>
    <w:rsid w:val="007450F4"/>
    <w:rsid w:val="007457C8"/>
    <w:rsid w:val="00752EC0"/>
    <w:rsid w:val="007530DA"/>
    <w:rsid w:val="00753E2C"/>
    <w:rsid w:val="007576A5"/>
    <w:rsid w:val="00770A9F"/>
    <w:rsid w:val="007713DA"/>
    <w:rsid w:val="0077171A"/>
    <w:rsid w:val="007765CA"/>
    <w:rsid w:val="00776C9E"/>
    <w:rsid w:val="00785728"/>
    <w:rsid w:val="00785AFD"/>
    <w:rsid w:val="00786F72"/>
    <w:rsid w:val="00787919"/>
    <w:rsid w:val="00793230"/>
    <w:rsid w:val="00795EDD"/>
    <w:rsid w:val="007A22AD"/>
    <w:rsid w:val="007A6B47"/>
    <w:rsid w:val="007B6F1C"/>
    <w:rsid w:val="007B79E0"/>
    <w:rsid w:val="007C139F"/>
    <w:rsid w:val="007C1BAE"/>
    <w:rsid w:val="007C6BDA"/>
    <w:rsid w:val="007D5756"/>
    <w:rsid w:val="007E1EB6"/>
    <w:rsid w:val="007E61E7"/>
    <w:rsid w:val="007E628B"/>
    <w:rsid w:val="007F3F9F"/>
    <w:rsid w:val="007F56D5"/>
    <w:rsid w:val="007F6FFD"/>
    <w:rsid w:val="0080327B"/>
    <w:rsid w:val="0081053D"/>
    <w:rsid w:val="008110A6"/>
    <w:rsid w:val="00817209"/>
    <w:rsid w:val="00826455"/>
    <w:rsid w:val="00827D1F"/>
    <w:rsid w:val="00831BAD"/>
    <w:rsid w:val="00841276"/>
    <w:rsid w:val="008444A3"/>
    <w:rsid w:val="00850592"/>
    <w:rsid w:val="00864348"/>
    <w:rsid w:val="00867E73"/>
    <w:rsid w:val="0087316C"/>
    <w:rsid w:val="00884558"/>
    <w:rsid w:val="008869BB"/>
    <w:rsid w:val="0088735C"/>
    <w:rsid w:val="00894BEA"/>
    <w:rsid w:val="008A38A9"/>
    <w:rsid w:val="008A5AD2"/>
    <w:rsid w:val="008B0412"/>
    <w:rsid w:val="008C5292"/>
    <w:rsid w:val="008D21B4"/>
    <w:rsid w:val="008D265F"/>
    <w:rsid w:val="008D61B5"/>
    <w:rsid w:val="008D649D"/>
    <w:rsid w:val="008D6CF1"/>
    <w:rsid w:val="008D77B5"/>
    <w:rsid w:val="008E1DC3"/>
    <w:rsid w:val="008E26A8"/>
    <w:rsid w:val="008E4D87"/>
    <w:rsid w:val="008F6D9D"/>
    <w:rsid w:val="008F7153"/>
    <w:rsid w:val="0090126A"/>
    <w:rsid w:val="00903BA2"/>
    <w:rsid w:val="00907C1A"/>
    <w:rsid w:val="00911213"/>
    <w:rsid w:val="00912071"/>
    <w:rsid w:val="0092524F"/>
    <w:rsid w:val="00932E8C"/>
    <w:rsid w:val="00935DBB"/>
    <w:rsid w:val="00940F99"/>
    <w:rsid w:val="00946B92"/>
    <w:rsid w:val="00950C5D"/>
    <w:rsid w:val="009513F0"/>
    <w:rsid w:val="0095780D"/>
    <w:rsid w:val="00960BFE"/>
    <w:rsid w:val="00965169"/>
    <w:rsid w:val="00965308"/>
    <w:rsid w:val="009706C6"/>
    <w:rsid w:val="009714D4"/>
    <w:rsid w:val="009728C5"/>
    <w:rsid w:val="00977E7F"/>
    <w:rsid w:val="0098032A"/>
    <w:rsid w:val="00984765"/>
    <w:rsid w:val="00987913"/>
    <w:rsid w:val="00987A4A"/>
    <w:rsid w:val="00991FC8"/>
    <w:rsid w:val="00996289"/>
    <w:rsid w:val="009A039A"/>
    <w:rsid w:val="009A7C22"/>
    <w:rsid w:val="009B101F"/>
    <w:rsid w:val="009B5016"/>
    <w:rsid w:val="009B6FAF"/>
    <w:rsid w:val="009C00F9"/>
    <w:rsid w:val="009C51DB"/>
    <w:rsid w:val="009E6C99"/>
    <w:rsid w:val="009E7B8C"/>
    <w:rsid w:val="009F7E39"/>
    <w:rsid w:val="00A012C1"/>
    <w:rsid w:val="00A025C0"/>
    <w:rsid w:val="00A11B65"/>
    <w:rsid w:val="00A24B32"/>
    <w:rsid w:val="00A25582"/>
    <w:rsid w:val="00A315BD"/>
    <w:rsid w:val="00A41DE5"/>
    <w:rsid w:val="00A439CD"/>
    <w:rsid w:val="00A51639"/>
    <w:rsid w:val="00A52B6A"/>
    <w:rsid w:val="00A64CD1"/>
    <w:rsid w:val="00A723C2"/>
    <w:rsid w:val="00A75CE9"/>
    <w:rsid w:val="00A84630"/>
    <w:rsid w:val="00A863CC"/>
    <w:rsid w:val="00A92266"/>
    <w:rsid w:val="00A92ADA"/>
    <w:rsid w:val="00A941B0"/>
    <w:rsid w:val="00A9572D"/>
    <w:rsid w:val="00A973BF"/>
    <w:rsid w:val="00AA79BD"/>
    <w:rsid w:val="00AB09F9"/>
    <w:rsid w:val="00AB51B7"/>
    <w:rsid w:val="00AB69E3"/>
    <w:rsid w:val="00AB6A4B"/>
    <w:rsid w:val="00AB7520"/>
    <w:rsid w:val="00AC097C"/>
    <w:rsid w:val="00AC5113"/>
    <w:rsid w:val="00AD06A0"/>
    <w:rsid w:val="00AD1FAC"/>
    <w:rsid w:val="00AD4525"/>
    <w:rsid w:val="00AD45AC"/>
    <w:rsid w:val="00AE2E39"/>
    <w:rsid w:val="00AE7078"/>
    <w:rsid w:val="00AF6DD8"/>
    <w:rsid w:val="00B02552"/>
    <w:rsid w:val="00B13B86"/>
    <w:rsid w:val="00B26BEB"/>
    <w:rsid w:val="00B347DF"/>
    <w:rsid w:val="00B36D84"/>
    <w:rsid w:val="00B37D44"/>
    <w:rsid w:val="00B457EA"/>
    <w:rsid w:val="00B458BC"/>
    <w:rsid w:val="00B50A97"/>
    <w:rsid w:val="00B51BB6"/>
    <w:rsid w:val="00B54244"/>
    <w:rsid w:val="00B600EC"/>
    <w:rsid w:val="00B61E4E"/>
    <w:rsid w:val="00B61F40"/>
    <w:rsid w:val="00B73414"/>
    <w:rsid w:val="00B73952"/>
    <w:rsid w:val="00B81115"/>
    <w:rsid w:val="00B83227"/>
    <w:rsid w:val="00B84002"/>
    <w:rsid w:val="00B92E04"/>
    <w:rsid w:val="00B933B9"/>
    <w:rsid w:val="00B93533"/>
    <w:rsid w:val="00BB09EF"/>
    <w:rsid w:val="00BB131A"/>
    <w:rsid w:val="00BB1FD9"/>
    <w:rsid w:val="00BB21FB"/>
    <w:rsid w:val="00BB2ED8"/>
    <w:rsid w:val="00BB4BB0"/>
    <w:rsid w:val="00BB4D52"/>
    <w:rsid w:val="00BB5B3E"/>
    <w:rsid w:val="00BC197B"/>
    <w:rsid w:val="00BD0129"/>
    <w:rsid w:val="00BE5262"/>
    <w:rsid w:val="00BF0FB3"/>
    <w:rsid w:val="00BF39B6"/>
    <w:rsid w:val="00BF6505"/>
    <w:rsid w:val="00C06097"/>
    <w:rsid w:val="00C0708F"/>
    <w:rsid w:val="00C075CC"/>
    <w:rsid w:val="00C105DC"/>
    <w:rsid w:val="00C32715"/>
    <w:rsid w:val="00C33B1E"/>
    <w:rsid w:val="00C37597"/>
    <w:rsid w:val="00C54214"/>
    <w:rsid w:val="00C54E16"/>
    <w:rsid w:val="00C63805"/>
    <w:rsid w:val="00C67D7D"/>
    <w:rsid w:val="00C7015A"/>
    <w:rsid w:val="00C7399C"/>
    <w:rsid w:val="00C856E5"/>
    <w:rsid w:val="00C91F3F"/>
    <w:rsid w:val="00C92341"/>
    <w:rsid w:val="00C92CF7"/>
    <w:rsid w:val="00C932FA"/>
    <w:rsid w:val="00C93AC3"/>
    <w:rsid w:val="00CA49A7"/>
    <w:rsid w:val="00CB761D"/>
    <w:rsid w:val="00CC19CE"/>
    <w:rsid w:val="00CD22C7"/>
    <w:rsid w:val="00CD4256"/>
    <w:rsid w:val="00CD4964"/>
    <w:rsid w:val="00CE6AA6"/>
    <w:rsid w:val="00CF4308"/>
    <w:rsid w:val="00D00D3B"/>
    <w:rsid w:val="00D03031"/>
    <w:rsid w:val="00D0764D"/>
    <w:rsid w:val="00D11BE7"/>
    <w:rsid w:val="00D11C6A"/>
    <w:rsid w:val="00D120A1"/>
    <w:rsid w:val="00D12113"/>
    <w:rsid w:val="00D1321B"/>
    <w:rsid w:val="00D154FC"/>
    <w:rsid w:val="00D165AF"/>
    <w:rsid w:val="00D21E0E"/>
    <w:rsid w:val="00D251EF"/>
    <w:rsid w:val="00D2721F"/>
    <w:rsid w:val="00D27976"/>
    <w:rsid w:val="00D324AA"/>
    <w:rsid w:val="00D33F83"/>
    <w:rsid w:val="00D3417F"/>
    <w:rsid w:val="00D37B67"/>
    <w:rsid w:val="00D41692"/>
    <w:rsid w:val="00D538F6"/>
    <w:rsid w:val="00D5597A"/>
    <w:rsid w:val="00D62F79"/>
    <w:rsid w:val="00D655D8"/>
    <w:rsid w:val="00D65A1F"/>
    <w:rsid w:val="00D73B66"/>
    <w:rsid w:val="00D80C93"/>
    <w:rsid w:val="00D80F20"/>
    <w:rsid w:val="00D866DD"/>
    <w:rsid w:val="00D900D5"/>
    <w:rsid w:val="00D93CFB"/>
    <w:rsid w:val="00D95B31"/>
    <w:rsid w:val="00D96C76"/>
    <w:rsid w:val="00D97D38"/>
    <w:rsid w:val="00DA081D"/>
    <w:rsid w:val="00DA4685"/>
    <w:rsid w:val="00DA5F0B"/>
    <w:rsid w:val="00DB032B"/>
    <w:rsid w:val="00DB26C4"/>
    <w:rsid w:val="00DB3B2E"/>
    <w:rsid w:val="00DC35A3"/>
    <w:rsid w:val="00DC62A5"/>
    <w:rsid w:val="00DD02FF"/>
    <w:rsid w:val="00DD0BCF"/>
    <w:rsid w:val="00DD1BA0"/>
    <w:rsid w:val="00DE0540"/>
    <w:rsid w:val="00DE210E"/>
    <w:rsid w:val="00DE6037"/>
    <w:rsid w:val="00DF10AB"/>
    <w:rsid w:val="00DF2696"/>
    <w:rsid w:val="00E01C50"/>
    <w:rsid w:val="00E07948"/>
    <w:rsid w:val="00E16E83"/>
    <w:rsid w:val="00E200D4"/>
    <w:rsid w:val="00E20390"/>
    <w:rsid w:val="00E24E77"/>
    <w:rsid w:val="00E370C8"/>
    <w:rsid w:val="00E37745"/>
    <w:rsid w:val="00E3777C"/>
    <w:rsid w:val="00E40ED6"/>
    <w:rsid w:val="00E4321E"/>
    <w:rsid w:val="00E500CC"/>
    <w:rsid w:val="00E516A1"/>
    <w:rsid w:val="00E528A1"/>
    <w:rsid w:val="00E5290A"/>
    <w:rsid w:val="00E53AD8"/>
    <w:rsid w:val="00E70B17"/>
    <w:rsid w:val="00E71EF4"/>
    <w:rsid w:val="00E72A04"/>
    <w:rsid w:val="00E739D2"/>
    <w:rsid w:val="00E758A7"/>
    <w:rsid w:val="00E767A6"/>
    <w:rsid w:val="00E7725C"/>
    <w:rsid w:val="00E81F8A"/>
    <w:rsid w:val="00E868A0"/>
    <w:rsid w:val="00E878C7"/>
    <w:rsid w:val="00E87F96"/>
    <w:rsid w:val="00E91504"/>
    <w:rsid w:val="00E9576C"/>
    <w:rsid w:val="00E971D0"/>
    <w:rsid w:val="00E97E16"/>
    <w:rsid w:val="00EA12B9"/>
    <w:rsid w:val="00EA1B2B"/>
    <w:rsid w:val="00EA6A1B"/>
    <w:rsid w:val="00EA717C"/>
    <w:rsid w:val="00EB50FB"/>
    <w:rsid w:val="00EB7C3B"/>
    <w:rsid w:val="00EB7C6F"/>
    <w:rsid w:val="00EC068C"/>
    <w:rsid w:val="00EC6C01"/>
    <w:rsid w:val="00ED431E"/>
    <w:rsid w:val="00ED46C0"/>
    <w:rsid w:val="00EE270C"/>
    <w:rsid w:val="00EE49AE"/>
    <w:rsid w:val="00F01A57"/>
    <w:rsid w:val="00F0765A"/>
    <w:rsid w:val="00F12B97"/>
    <w:rsid w:val="00F163A3"/>
    <w:rsid w:val="00F23F23"/>
    <w:rsid w:val="00F23FBD"/>
    <w:rsid w:val="00F30D90"/>
    <w:rsid w:val="00F342E8"/>
    <w:rsid w:val="00F3435C"/>
    <w:rsid w:val="00F346D4"/>
    <w:rsid w:val="00F44E84"/>
    <w:rsid w:val="00F45BD2"/>
    <w:rsid w:val="00F50ED3"/>
    <w:rsid w:val="00F54860"/>
    <w:rsid w:val="00F61180"/>
    <w:rsid w:val="00F66F4C"/>
    <w:rsid w:val="00F7031D"/>
    <w:rsid w:val="00F724CA"/>
    <w:rsid w:val="00F730C5"/>
    <w:rsid w:val="00F75944"/>
    <w:rsid w:val="00F868F8"/>
    <w:rsid w:val="00F91508"/>
    <w:rsid w:val="00F9451C"/>
    <w:rsid w:val="00F945B4"/>
    <w:rsid w:val="00F9690B"/>
    <w:rsid w:val="00FA2334"/>
    <w:rsid w:val="00FA7539"/>
    <w:rsid w:val="00FB05AB"/>
    <w:rsid w:val="00FB7409"/>
    <w:rsid w:val="00FC0334"/>
    <w:rsid w:val="00FC0F15"/>
    <w:rsid w:val="00FC3E28"/>
    <w:rsid w:val="00FC78DB"/>
    <w:rsid w:val="00FD1CC0"/>
    <w:rsid w:val="00FD2B1E"/>
    <w:rsid w:val="00FD2B9E"/>
    <w:rsid w:val="00FE23C3"/>
    <w:rsid w:val="00FE3BA4"/>
    <w:rsid w:val="00FE47A4"/>
    <w:rsid w:val="00FE5315"/>
    <w:rsid w:val="00FF1421"/>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2206CE8"/>
  <w14:defaultImageDpi w14:val="0"/>
  <w15:docId w15:val="{6F99BDFE-7C89-4E87-B24F-E07C95CC7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rPr>
  </w:style>
  <w:style w:type="paragraph" w:styleId="ListParagraph">
    <w:name w:val="List Paragraph"/>
    <w:basedOn w:val="Normal"/>
    <w:uiPriority w:val="34"/>
    <w:qFormat/>
    <w:rsid w:val="006D0A33"/>
    <w:pPr>
      <w:numPr>
        <w:numId w:val="3"/>
      </w:numPr>
      <w:spacing w:before="80" w:after="80"/>
    </w:p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customStyle="1" w:styleId="standardwidth1">
    <w:name w:val="standardwidth1"/>
    <w:basedOn w:val="DefaultParagraphFont"/>
    <w:rsid w:val="00B61E4E"/>
  </w:style>
  <w:style w:type="character" w:styleId="Hyperlink">
    <w:name w:val="Hyperlink"/>
    <w:basedOn w:val="DefaultParagraphFont"/>
    <w:rsid w:val="00785728"/>
    <w:rPr>
      <w:color w:val="0000FF" w:themeColor="hyperlink"/>
      <w:u w:val="single"/>
    </w:rPr>
  </w:style>
  <w:style w:type="character" w:styleId="UnresolvedMention">
    <w:name w:val="Unresolved Mention"/>
    <w:basedOn w:val="DefaultParagraphFont"/>
    <w:uiPriority w:val="99"/>
    <w:semiHidden/>
    <w:unhideWhenUsed/>
    <w:rsid w:val="00374A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957180">
      <w:bodyDiv w:val="1"/>
      <w:marLeft w:val="0"/>
      <w:marRight w:val="0"/>
      <w:marTop w:val="0"/>
      <w:marBottom w:val="0"/>
      <w:divBdr>
        <w:top w:val="none" w:sz="0" w:space="0" w:color="auto"/>
        <w:left w:val="none" w:sz="0" w:space="0" w:color="auto"/>
        <w:bottom w:val="none" w:sz="0" w:space="0" w:color="auto"/>
        <w:right w:val="none" w:sz="0" w:space="0" w:color="auto"/>
      </w:divBdr>
    </w:div>
    <w:div w:id="394740371">
      <w:bodyDiv w:val="1"/>
      <w:marLeft w:val="0"/>
      <w:marRight w:val="0"/>
      <w:marTop w:val="0"/>
      <w:marBottom w:val="0"/>
      <w:divBdr>
        <w:top w:val="none" w:sz="0" w:space="0" w:color="auto"/>
        <w:left w:val="none" w:sz="0" w:space="0" w:color="auto"/>
        <w:bottom w:val="none" w:sz="0" w:space="0" w:color="auto"/>
        <w:right w:val="none" w:sz="0" w:space="0" w:color="auto"/>
      </w:divBdr>
    </w:div>
    <w:div w:id="447165626">
      <w:bodyDiv w:val="1"/>
      <w:marLeft w:val="0"/>
      <w:marRight w:val="0"/>
      <w:marTop w:val="0"/>
      <w:marBottom w:val="0"/>
      <w:divBdr>
        <w:top w:val="none" w:sz="0" w:space="0" w:color="auto"/>
        <w:left w:val="none" w:sz="0" w:space="0" w:color="auto"/>
        <w:bottom w:val="none" w:sz="0" w:space="0" w:color="auto"/>
        <w:right w:val="none" w:sz="0" w:space="0" w:color="auto"/>
      </w:divBdr>
    </w:div>
    <w:div w:id="485900541">
      <w:bodyDiv w:val="1"/>
      <w:marLeft w:val="0"/>
      <w:marRight w:val="0"/>
      <w:marTop w:val="0"/>
      <w:marBottom w:val="0"/>
      <w:divBdr>
        <w:top w:val="none" w:sz="0" w:space="0" w:color="auto"/>
        <w:left w:val="none" w:sz="0" w:space="0" w:color="auto"/>
        <w:bottom w:val="none" w:sz="0" w:space="0" w:color="auto"/>
        <w:right w:val="none" w:sz="0" w:space="0" w:color="auto"/>
      </w:divBdr>
    </w:div>
    <w:div w:id="722019889">
      <w:bodyDiv w:val="1"/>
      <w:marLeft w:val="0"/>
      <w:marRight w:val="0"/>
      <w:marTop w:val="0"/>
      <w:marBottom w:val="0"/>
      <w:divBdr>
        <w:top w:val="none" w:sz="0" w:space="0" w:color="auto"/>
        <w:left w:val="none" w:sz="0" w:space="0" w:color="auto"/>
        <w:bottom w:val="none" w:sz="0" w:space="0" w:color="auto"/>
        <w:right w:val="none" w:sz="0" w:space="0" w:color="auto"/>
      </w:divBdr>
    </w:div>
    <w:div w:id="776801898">
      <w:bodyDiv w:val="1"/>
      <w:marLeft w:val="0"/>
      <w:marRight w:val="0"/>
      <w:marTop w:val="0"/>
      <w:marBottom w:val="0"/>
      <w:divBdr>
        <w:top w:val="none" w:sz="0" w:space="0" w:color="auto"/>
        <w:left w:val="none" w:sz="0" w:space="0" w:color="auto"/>
        <w:bottom w:val="none" w:sz="0" w:space="0" w:color="auto"/>
        <w:right w:val="none" w:sz="0" w:space="0" w:color="auto"/>
      </w:divBdr>
    </w:div>
    <w:div w:id="831411771">
      <w:bodyDiv w:val="1"/>
      <w:marLeft w:val="0"/>
      <w:marRight w:val="0"/>
      <w:marTop w:val="0"/>
      <w:marBottom w:val="0"/>
      <w:divBdr>
        <w:top w:val="none" w:sz="0" w:space="0" w:color="auto"/>
        <w:left w:val="none" w:sz="0" w:space="0" w:color="auto"/>
        <w:bottom w:val="none" w:sz="0" w:space="0" w:color="auto"/>
        <w:right w:val="none" w:sz="0" w:space="0" w:color="auto"/>
      </w:divBdr>
    </w:div>
    <w:div w:id="1039008452">
      <w:bodyDiv w:val="1"/>
      <w:marLeft w:val="0"/>
      <w:marRight w:val="0"/>
      <w:marTop w:val="0"/>
      <w:marBottom w:val="0"/>
      <w:divBdr>
        <w:top w:val="none" w:sz="0" w:space="0" w:color="auto"/>
        <w:left w:val="none" w:sz="0" w:space="0" w:color="auto"/>
        <w:bottom w:val="none" w:sz="0" w:space="0" w:color="auto"/>
        <w:right w:val="none" w:sz="0" w:space="0" w:color="auto"/>
      </w:divBdr>
    </w:div>
    <w:div w:id="1051226437">
      <w:bodyDiv w:val="1"/>
      <w:marLeft w:val="0"/>
      <w:marRight w:val="0"/>
      <w:marTop w:val="0"/>
      <w:marBottom w:val="0"/>
      <w:divBdr>
        <w:top w:val="none" w:sz="0" w:space="0" w:color="auto"/>
        <w:left w:val="none" w:sz="0" w:space="0" w:color="auto"/>
        <w:bottom w:val="none" w:sz="0" w:space="0" w:color="auto"/>
        <w:right w:val="none" w:sz="0" w:space="0" w:color="auto"/>
      </w:divBdr>
    </w:div>
    <w:div w:id="1231422491">
      <w:bodyDiv w:val="1"/>
      <w:marLeft w:val="0"/>
      <w:marRight w:val="0"/>
      <w:marTop w:val="0"/>
      <w:marBottom w:val="0"/>
      <w:divBdr>
        <w:top w:val="none" w:sz="0" w:space="0" w:color="auto"/>
        <w:left w:val="none" w:sz="0" w:space="0" w:color="auto"/>
        <w:bottom w:val="none" w:sz="0" w:space="0" w:color="auto"/>
        <w:right w:val="none" w:sz="0" w:space="0" w:color="auto"/>
      </w:divBdr>
    </w:div>
    <w:div w:id="1245988947">
      <w:bodyDiv w:val="1"/>
      <w:marLeft w:val="0"/>
      <w:marRight w:val="0"/>
      <w:marTop w:val="0"/>
      <w:marBottom w:val="0"/>
      <w:divBdr>
        <w:top w:val="none" w:sz="0" w:space="0" w:color="auto"/>
        <w:left w:val="none" w:sz="0" w:space="0" w:color="auto"/>
        <w:bottom w:val="none" w:sz="0" w:space="0" w:color="auto"/>
        <w:right w:val="none" w:sz="0" w:space="0" w:color="auto"/>
      </w:divBdr>
    </w:div>
    <w:div w:id="1517966446">
      <w:marLeft w:val="0"/>
      <w:marRight w:val="0"/>
      <w:marTop w:val="0"/>
      <w:marBottom w:val="0"/>
      <w:divBdr>
        <w:top w:val="none" w:sz="0" w:space="0" w:color="auto"/>
        <w:left w:val="none" w:sz="0" w:space="0" w:color="auto"/>
        <w:bottom w:val="none" w:sz="0" w:space="0" w:color="auto"/>
        <w:right w:val="none" w:sz="0" w:space="0" w:color="auto"/>
      </w:divBdr>
    </w:div>
    <w:div w:id="1585602725">
      <w:bodyDiv w:val="1"/>
      <w:marLeft w:val="0"/>
      <w:marRight w:val="0"/>
      <w:marTop w:val="0"/>
      <w:marBottom w:val="0"/>
      <w:divBdr>
        <w:top w:val="none" w:sz="0" w:space="0" w:color="auto"/>
        <w:left w:val="none" w:sz="0" w:space="0" w:color="auto"/>
        <w:bottom w:val="none" w:sz="0" w:space="0" w:color="auto"/>
        <w:right w:val="none" w:sz="0" w:space="0" w:color="auto"/>
      </w:divBdr>
    </w:div>
    <w:div w:id="1606957421">
      <w:bodyDiv w:val="1"/>
      <w:marLeft w:val="0"/>
      <w:marRight w:val="0"/>
      <w:marTop w:val="0"/>
      <w:marBottom w:val="0"/>
      <w:divBdr>
        <w:top w:val="none" w:sz="0" w:space="0" w:color="auto"/>
        <w:left w:val="none" w:sz="0" w:space="0" w:color="auto"/>
        <w:bottom w:val="none" w:sz="0" w:space="0" w:color="auto"/>
        <w:right w:val="none" w:sz="0" w:space="0" w:color="auto"/>
      </w:divBdr>
    </w:div>
    <w:div w:id="1613245232">
      <w:bodyDiv w:val="1"/>
      <w:marLeft w:val="0"/>
      <w:marRight w:val="0"/>
      <w:marTop w:val="0"/>
      <w:marBottom w:val="0"/>
      <w:divBdr>
        <w:top w:val="none" w:sz="0" w:space="0" w:color="auto"/>
        <w:left w:val="none" w:sz="0" w:space="0" w:color="auto"/>
        <w:bottom w:val="none" w:sz="0" w:space="0" w:color="auto"/>
        <w:right w:val="none" w:sz="0" w:space="0" w:color="auto"/>
      </w:divBdr>
    </w:div>
    <w:div w:id="1749620612">
      <w:bodyDiv w:val="1"/>
      <w:marLeft w:val="0"/>
      <w:marRight w:val="0"/>
      <w:marTop w:val="0"/>
      <w:marBottom w:val="0"/>
      <w:divBdr>
        <w:top w:val="none" w:sz="0" w:space="0" w:color="auto"/>
        <w:left w:val="none" w:sz="0" w:space="0" w:color="auto"/>
        <w:bottom w:val="none" w:sz="0" w:space="0" w:color="auto"/>
        <w:right w:val="none" w:sz="0" w:space="0" w:color="auto"/>
      </w:divBdr>
    </w:div>
    <w:div w:id="200535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guides-templates-and-forms/participant-information-sheet-template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mohnz.zoom.us/j/96507589841"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hics.health.govt.nz/assets/Uploads/HDEC/templates/participant-information-sheet-consent-form-template-reproductive-risks-apr20.docx"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ethics.health.govt.nz/assets/Uploads/HDEC/templates/participant-information-sheet-consent-form-template-reproductive-risks-apr20.docx" TargetMode="External"/><Relationship Id="rId4" Type="http://schemas.openxmlformats.org/officeDocument/2006/relationships/webSettings" Target="webSettings.xml"/><Relationship Id="rId9" Type="http://schemas.openxmlformats.org/officeDocument/2006/relationships/hyperlink" Target="https://ethics.health.govt.nz/guides-templates-and-forms/data-and-tissue-management-plan-templates/"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7207</Words>
  <Characters>40081</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2011-05-20T06:26:00Z</cp:lastPrinted>
  <dcterms:created xsi:type="dcterms:W3CDTF">2022-05-09T21:15:00Z</dcterms:created>
  <dcterms:modified xsi:type="dcterms:W3CDTF">2022-05-09T21:15:00Z</dcterms:modified>
</cp:coreProperties>
</file>