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E77" w:rsidRPr="00522B40" w:rsidRDefault="00E24E77" w:rsidP="00E24E77">
      <w:pPr>
        <w:rPr>
          <w:rFonts w:cs="Arial"/>
          <w:sz w:val="20"/>
        </w:rPr>
      </w:pPr>
    </w:p>
    <w:tbl>
      <w:tblPr>
        <w:tblW w:w="9776" w:type="dxa"/>
        <w:tblInd w:w="113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7508"/>
      </w:tblGrid>
      <w:tr w:rsidR="00E24E77" w:rsidRPr="00522B40" w:rsidTr="00D11BE7">
        <w:tc>
          <w:tcPr>
            <w:tcW w:w="2268" w:type="dxa"/>
            <w:tcBorders>
              <w:top w:val="single" w:sz="4" w:space="0" w:color="auto"/>
            </w:tcBorders>
            <w:shd w:val="clear" w:color="auto" w:fill="F3F3F3"/>
          </w:tcPr>
          <w:p w:rsidR="00E24E77" w:rsidRPr="00522B40" w:rsidRDefault="00E24E77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522B40">
              <w:rPr>
                <w:rFonts w:cs="Arial"/>
                <w:b/>
                <w:sz w:val="20"/>
                <w:lang w:val="en-NZ"/>
              </w:rPr>
              <w:t>Committee:</w:t>
            </w:r>
          </w:p>
        </w:tc>
        <w:tc>
          <w:tcPr>
            <w:tcW w:w="7508" w:type="dxa"/>
            <w:tcBorders>
              <w:top w:val="single" w:sz="4" w:space="0" w:color="auto"/>
            </w:tcBorders>
            <w:shd w:val="clear" w:color="auto" w:fill="F3F3F3"/>
          </w:tcPr>
          <w:p w:rsidR="00E24E77" w:rsidRPr="00522B40" w:rsidRDefault="00AB51B7" w:rsidP="00E24E77">
            <w:pPr>
              <w:spacing w:before="80" w:after="80"/>
              <w:rPr>
                <w:rFonts w:cs="Arial"/>
                <w:color w:val="FF00FF"/>
                <w:sz w:val="20"/>
                <w:lang w:val="en-NZ"/>
              </w:rPr>
            </w:pPr>
            <w:r w:rsidRPr="00457752">
              <w:rPr>
                <w:rFonts w:cs="Arial"/>
                <w:sz w:val="20"/>
                <w:lang w:val="en-NZ"/>
              </w:rPr>
              <w:t>Southern Health and Disability Ethics Committee</w:t>
            </w:r>
          </w:p>
        </w:tc>
      </w:tr>
      <w:tr w:rsidR="00E24E77" w:rsidRPr="00522B40" w:rsidTr="00D11BE7">
        <w:tc>
          <w:tcPr>
            <w:tcW w:w="2268" w:type="dxa"/>
            <w:shd w:val="clear" w:color="auto" w:fill="F3F3F3"/>
          </w:tcPr>
          <w:p w:rsidR="00E24E77" w:rsidRPr="00522B40" w:rsidRDefault="00E24E77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522B40">
              <w:rPr>
                <w:rFonts w:cs="Arial"/>
                <w:b/>
                <w:sz w:val="20"/>
                <w:lang w:val="en-NZ"/>
              </w:rPr>
              <w:t>Meeting date:</w:t>
            </w:r>
          </w:p>
        </w:tc>
        <w:tc>
          <w:tcPr>
            <w:tcW w:w="7508" w:type="dxa"/>
            <w:shd w:val="clear" w:color="auto" w:fill="F3F3F3"/>
          </w:tcPr>
          <w:p w:rsidR="00E24E77" w:rsidRPr="00522B40" w:rsidRDefault="00AB51B7" w:rsidP="00E24E77">
            <w:pPr>
              <w:spacing w:before="80" w:after="80"/>
              <w:rPr>
                <w:rFonts w:cs="Arial"/>
                <w:color w:val="FF00FF"/>
                <w:sz w:val="20"/>
                <w:lang w:val="en-NZ"/>
              </w:rPr>
            </w:pPr>
            <w:r w:rsidRPr="00457752">
              <w:rPr>
                <w:rFonts w:cs="Arial"/>
                <w:sz w:val="20"/>
                <w:lang w:val="en-NZ"/>
              </w:rPr>
              <w:t>27 November 2012</w:t>
            </w:r>
          </w:p>
        </w:tc>
      </w:tr>
      <w:tr w:rsidR="00E24E77" w:rsidRPr="00522B40" w:rsidTr="00D11BE7">
        <w:tc>
          <w:tcPr>
            <w:tcW w:w="2268" w:type="dxa"/>
            <w:tcBorders>
              <w:bottom w:val="single" w:sz="4" w:space="0" w:color="auto"/>
            </w:tcBorders>
            <w:shd w:val="clear" w:color="auto" w:fill="F3F3F3"/>
          </w:tcPr>
          <w:p w:rsidR="00E24E77" w:rsidRPr="00522B40" w:rsidRDefault="00E24E77" w:rsidP="00E24E77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522B40">
              <w:rPr>
                <w:rFonts w:cs="Arial"/>
                <w:b/>
                <w:sz w:val="20"/>
                <w:lang w:val="en-NZ"/>
              </w:rPr>
              <w:t>Meeting venue:</w:t>
            </w:r>
          </w:p>
        </w:tc>
        <w:tc>
          <w:tcPr>
            <w:tcW w:w="7508" w:type="dxa"/>
            <w:tcBorders>
              <w:bottom w:val="single" w:sz="4" w:space="0" w:color="auto"/>
            </w:tcBorders>
            <w:shd w:val="clear" w:color="auto" w:fill="F3F3F3"/>
          </w:tcPr>
          <w:p w:rsidR="00E24E77" w:rsidRPr="00522B40" w:rsidRDefault="00AB51B7" w:rsidP="00E24E77">
            <w:pPr>
              <w:spacing w:before="80" w:after="80"/>
              <w:rPr>
                <w:rFonts w:cs="Arial"/>
                <w:color w:val="FF00FF"/>
                <w:sz w:val="20"/>
                <w:lang w:val="en-NZ"/>
              </w:rPr>
            </w:pPr>
            <w:proofErr w:type="spellStart"/>
            <w:r w:rsidRPr="00457752">
              <w:rPr>
                <w:rFonts w:cs="Arial"/>
                <w:sz w:val="20"/>
                <w:lang w:val="en-NZ"/>
              </w:rPr>
              <w:t>Sudima</w:t>
            </w:r>
            <w:proofErr w:type="spellEnd"/>
            <w:r w:rsidRPr="00457752">
              <w:rPr>
                <w:rFonts w:cs="Arial"/>
                <w:sz w:val="20"/>
                <w:lang w:val="en-NZ"/>
              </w:rPr>
              <w:t xml:space="preserve"> Hotel</w:t>
            </w:r>
            <w:r w:rsidR="00296A9D">
              <w:rPr>
                <w:rFonts w:cs="Arial"/>
                <w:sz w:val="20"/>
                <w:lang w:val="en-NZ"/>
              </w:rPr>
              <w:t>, 550 Memorial Ave, Christchurch</w:t>
            </w:r>
          </w:p>
        </w:tc>
      </w:tr>
    </w:tbl>
    <w:p w:rsidR="00E24E77" w:rsidRPr="00522B40" w:rsidRDefault="00E24E77" w:rsidP="00E24E77">
      <w:pPr>
        <w:spacing w:before="80" w:after="80"/>
        <w:rPr>
          <w:rFonts w:cs="Arial"/>
          <w:sz w:val="20"/>
          <w:lang w:val="en-NZ"/>
        </w:rPr>
      </w:pPr>
    </w:p>
    <w:tbl>
      <w:tblPr>
        <w:tblStyle w:val="TableGrid"/>
        <w:tblW w:w="9776" w:type="dxa"/>
        <w:tblInd w:w="113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8221"/>
      </w:tblGrid>
      <w:tr w:rsidR="006C4833" w:rsidRPr="007F56D5" w:rsidTr="00435DD0">
        <w:tc>
          <w:tcPr>
            <w:tcW w:w="155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C4833" w:rsidRPr="00826455" w:rsidRDefault="006C4833" w:rsidP="00E24E77">
            <w:pPr>
              <w:spacing w:before="80" w:after="80"/>
              <w:rPr>
                <w:rFonts w:cs="Arial"/>
                <w:b/>
                <w:sz w:val="20"/>
                <w:lang w:val="en-NZ" w:eastAsia="en-GB"/>
              </w:rPr>
            </w:pPr>
            <w:r w:rsidRPr="00826455">
              <w:rPr>
                <w:rFonts w:cs="Arial"/>
                <w:b/>
                <w:sz w:val="20"/>
                <w:lang w:val="en-NZ" w:eastAsia="en-GB"/>
              </w:rPr>
              <w:t>Time</w:t>
            </w:r>
          </w:p>
        </w:tc>
        <w:tc>
          <w:tcPr>
            <w:tcW w:w="8221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6C4833" w:rsidRPr="00826455" w:rsidRDefault="006C4833" w:rsidP="000D62CA">
            <w:pPr>
              <w:spacing w:before="80" w:after="80"/>
              <w:ind w:left="742"/>
              <w:rPr>
                <w:rFonts w:cs="Arial"/>
                <w:b/>
                <w:sz w:val="20"/>
                <w:lang w:val="en-NZ" w:eastAsia="en-GB"/>
              </w:rPr>
            </w:pPr>
            <w:r w:rsidRPr="00826455">
              <w:rPr>
                <w:rFonts w:cs="Arial"/>
                <w:b/>
                <w:sz w:val="20"/>
                <w:lang w:val="en-NZ" w:eastAsia="en-GB"/>
              </w:rPr>
              <w:t>Item of business</w:t>
            </w:r>
          </w:p>
        </w:tc>
      </w:tr>
      <w:tr w:rsidR="006C4833" w:rsidTr="0062625D">
        <w:tc>
          <w:tcPr>
            <w:tcW w:w="1555" w:type="dxa"/>
            <w:shd w:val="clear" w:color="auto" w:fill="F2F2F2" w:themeFill="background1" w:themeFillShade="F2"/>
            <w:vAlign w:val="center"/>
          </w:tcPr>
          <w:p w:rsidR="006C4833" w:rsidRPr="0062625D" w:rsidRDefault="0062625D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12noon</w:t>
            </w:r>
          </w:p>
        </w:tc>
        <w:tc>
          <w:tcPr>
            <w:tcW w:w="8221" w:type="dxa"/>
            <w:shd w:val="clear" w:color="auto" w:fill="F2F2F2" w:themeFill="background1" w:themeFillShade="F2"/>
            <w:vAlign w:val="center"/>
          </w:tcPr>
          <w:p w:rsidR="006C4833" w:rsidRPr="00826455" w:rsidRDefault="006C4833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Welcome</w:t>
            </w:r>
          </w:p>
        </w:tc>
      </w:tr>
      <w:tr w:rsidR="007F56D5" w:rsidTr="0062625D">
        <w:tc>
          <w:tcPr>
            <w:tcW w:w="1555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F56D5" w:rsidRPr="0062625D" w:rsidRDefault="007F56D5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</w:p>
        </w:tc>
        <w:tc>
          <w:tcPr>
            <w:tcW w:w="8221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F56D5" w:rsidRDefault="007F56D5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Confirmation of minutes of meeting of 30 October 2012</w:t>
            </w:r>
          </w:p>
          <w:p w:rsidR="00982B00" w:rsidRPr="00826455" w:rsidRDefault="00982B00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br/>
              <w:t>Introduction by NEAC</w:t>
            </w:r>
          </w:p>
        </w:tc>
      </w:tr>
      <w:tr w:rsidR="007F56D5" w:rsidTr="0062625D">
        <w:trPr>
          <w:trHeight w:val="524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F56D5" w:rsidRPr="0062625D" w:rsidRDefault="007F56D5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7F56D5" w:rsidRPr="00826455" w:rsidRDefault="007F56D5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New applications (see over for details)</w:t>
            </w:r>
          </w:p>
        </w:tc>
      </w:tr>
      <w:tr w:rsidR="00826455" w:rsidTr="0062625D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62625D" w:rsidRDefault="0062625D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1:00 – 1:30pm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826455" w:rsidRDefault="0062625D" w:rsidP="000D62CA">
            <w:pPr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12/STH</w:t>
            </w:r>
            <w:r w:rsidR="00982B00">
              <w:rPr>
                <w:rFonts w:cs="Arial"/>
                <w:sz w:val="20"/>
                <w:lang w:val="en-NZ" w:eastAsia="en-GB"/>
              </w:rPr>
              <w:t>/42 (Sarah/Angelika)</w:t>
            </w:r>
          </w:p>
        </w:tc>
      </w:tr>
      <w:tr w:rsidR="0062625D" w:rsidTr="0062625D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62625D" w:rsidRDefault="00982B00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1:30 – 2:00pm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826455" w:rsidRDefault="00982B00" w:rsidP="000D62CA">
            <w:pPr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12/STH/</w:t>
            </w:r>
            <w:r w:rsidR="00206355">
              <w:rPr>
                <w:rFonts w:cs="Arial"/>
                <w:sz w:val="20"/>
                <w:lang w:val="en-NZ" w:eastAsia="en-GB"/>
              </w:rPr>
              <w:t>30</w:t>
            </w:r>
            <w:r>
              <w:rPr>
                <w:rFonts w:cs="Arial"/>
                <w:sz w:val="20"/>
                <w:lang w:val="en-NZ" w:eastAsia="en-GB"/>
              </w:rPr>
              <w:t xml:space="preserve"> (Nicola/Gwen)</w:t>
            </w:r>
          </w:p>
        </w:tc>
      </w:tr>
      <w:tr w:rsidR="0062625D" w:rsidTr="0062625D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62625D" w:rsidRDefault="00982B00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2:00 – 2.30pm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826455" w:rsidRDefault="00982B00" w:rsidP="000D62CA">
            <w:pPr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12/STH/45 (Doug/Angelika)</w:t>
            </w:r>
          </w:p>
        </w:tc>
      </w:tr>
      <w:tr w:rsidR="0062625D" w:rsidTr="0062625D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62625D" w:rsidRDefault="00982B00" w:rsidP="0062625D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2:30 – 3:00pm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826455" w:rsidRDefault="00982B00" w:rsidP="000D62CA">
            <w:pPr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12/STH/47 (Mathew/Sarah)</w:t>
            </w:r>
          </w:p>
        </w:tc>
      </w:tr>
      <w:tr w:rsidR="0062625D" w:rsidTr="0062625D"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62625D" w:rsidRDefault="00982B00" w:rsidP="00982B00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3:00 - 3:30pm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62625D" w:rsidRPr="00826455" w:rsidRDefault="00982B00" w:rsidP="000D62CA">
            <w:pPr>
              <w:ind w:left="742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12/STH/</w:t>
            </w:r>
            <w:r w:rsidR="00206355">
              <w:rPr>
                <w:rFonts w:cs="Arial"/>
                <w:sz w:val="20"/>
                <w:lang w:val="en-NZ" w:eastAsia="en-GB"/>
              </w:rPr>
              <w:t>43</w:t>
            </w:r>
          </w:p>
        </w:tc>
      </w:tr>
      <w:tr w:rsidR="00826455" w:rsidTr="00435DD0">
        <w:tc>
          <w:tcPr>
            <w:tcW w:w="1555" w:type="dxa"/>
            <w:shd w:val="clear" w:color="auto" w:fill="F2F2F2" w:themeFill="background1" w:themeFillShade="F2"/>
          </w:tcPr>
          <w:p w:rsidR="00826455" w:rsidRPr="0062625D" w:rsidRDefault="00826455" w:rsidP="00826455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</w:p>
        </w:tc>
        <w:tc>
          <w:tcPr>
            <w:tcW w:w="8221" w:type="dxa"/>
            <w:shd w:val="clear" w:color="auto" w:fill="F2F2F2" w:themeFill="background1" w:themeFillShade="F2"/>
          </w:tcPr>
          <w:p w:rsidR="00826455" w:rsidRPr="00826455" w:rsidRDefault="00826455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General business:</w:t>
            </w:r>
          </w:p>
          <w:p w:rsidR="00826455" w:rsidRPr="00826455" w:rsidRDefault="00826455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Noting section of agenda</w:t>
            </w:r>
          </w:p>
        </w:tc>
      </w:tr>
      <w:tr w:rsidR="00826455" w:rsidTr="00435DD0"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26455" w:rsidRPr="0062625D" w:rsidRDefault="00982B00" w:rsidP="00826455">
            <w:pPr>
              <w:spacing w:before="80" w:after="80"/>
              <w:rPr>
                <w:rFonts w:cs="Arial"/>
                <w:sz w:val="20"/>
                <w:lang w:val="en-NZ" w:eastAsia="en-GB"/>
              </w:rPr>
            </w:pPr>
            <w:r>
              <w:rPr>
                <w:rFonts w:cs="Arial"/>
                <w:sz w:val="20"/>
                <w:lang w:val="en-NZ" w:eastAsia="en-GB"/>
              </w:rPr>
              <w:t>4pm</w:t>
            </w:r>
          </w:p>
        </w:tc>
        <w:tc>
          <w:tcPr>
            <w:tcW w:w="822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826455" w:rsidRPr="00826455" w:rsidRDefault="00826455" w:rsidP="000D62CA">
            <w:pPr>
              <w:spacing w:before="80" w:after="80"/>
              <w:ind w:left="742"/>
              <w:rPr>
                <w:rFonts w:cs="Arial"/>
                <w:sz w:val="20"/>
                <w:lang w:val="en-NZ" w:eastAsia="en-GB"/>
              </w:rPr>
            </w:pPr>
            <w:r w:rsidRPr="00826455">
              <w:rPr>
                <w:rFonts w:cs="Arial"/>
                <w:sz w:val="20"/>
                <w:lang w:val="en-NZ" w:eastAsia="en-GB"/>
              </w:rPr>
              <w:t>Meeting ends</w:t>
            </w:r>
          </w:p>
        </w:tc>
      </w:tr>
    </w:tbl>
    <w:p w:rsidR="00E24E77" w:rsidRDefault="00E24E77" w:rsidP="00E24E77">
      <w:pPr>
        <w:spacing w:before="80" w:after="80"/>
        <w:rPr>
          <w:rFonts w:cs="Arial"/>
          <w:sz w:val="24"/>
          <w:szCs w:val="24"/>
          <w:lang w:val="en-N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0" w:type="dxa"/>
          <w:left w:w="70" w:type="dxa"/>
          <w:bottom w:w="20" w:type="dxa"/>
          <w:right w:w="20" w:type="dxa"/>
        </w:tblCellMar>
        <w:tblLook w:val="0000" w:firstRow="0" w:lastRow="0" w:firstColumn="0" w:lastColumn="0" w:noHBand="0" w:noVBand="0"/>
      </w:tblPr>
      <w:tblGrid>
        <w:gridCol w:w="2700"/>
        <w:gridCol w:w="2600"/>
        <w:gridCol w:w="1300"/>
        <w:gridCol w:w="1200"/>
        <w:gridCol w:w="1200"/>
      </w:tblGrid>
      <w:tr w:rsidR="00A04665" w:rsidRPr="00E20390">
        <w:trPr>
          <w:trHeight w:val="240"/>
        </w:trPr>
        <w:tc>
          <w:tcPr>
            <w:tcW w:w="2700" w:type="dxa"/>
            <w:shd w:val="pct12" w:color="auto" w:fill="FFFFFF"/>
            <w:vAlign w:val="center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b/>
                <w:sz w:val="16"/>
                <w:szCs w:val="16"/>
              </w:rPr>
              <w:t xml:space="preserve">Member Name </w:t>
            </w:r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  <w:shd w:val="pct12" w:color="auto" w:fill="FFFFFF"/>
            <w:vAlign w:val="center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b/>
                <w:sz w:val="16"/>
                <w:szCs w:val="16"/>
              </w:rPr>
              <w:t xml:space="preserve">Member Category </w:t>
            </w:r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00" w:type="dxa"/>
            <w:shd w:val="pct12" w:color="auto" w:fill="FFFFFF"/>
            <w:vAlign w:val="center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b/>
                <w:sz w:val="16"/>
                <w:szCs w:val="16"/>
              </w:rPr>
              <w:t xml:space="preserve">Appointed </w:t>
            </w:r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0" w:type="dxa"/>
            <w:shd w:val="pct12" w:color="auto" w:fill="FFFFFF"/>
            <w:vAlign w:val="center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b/>
                <w:sz w:val="16"/>
                <w:szCs w:val="16"/>
              </w:rPr>
              <w:t xml:space="preserve">Term Expires </w:t>
            </w:r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00" w:type="dxa"/>
            <w:shd w:val="pct12" w:color="auto" w:fill="FFFFFF"/>
            <w:vAlign w:val="center"/>
          </w:tcPr>
          <w:p w:rsidR="00A04665" w:rsidRPr="00E20390" w:rsidRDefault="00A04665" w:rsidP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b/>
                <w:sz w:val="16"/>
                <w:szCs w:val="16"/>
              </w:rPr>
              <w:t>Apologie</w:t>
            </w:r>
            <w:r>
              <w:rPr>
                <w:b/>
                <w:sz w:val="16"/>
                <w:szCs w:val="16"/>
              </w:rPr>
              <w:t>s</w:t>
            </w:r>
            <w:r w:rsidRPr="00E20390">
              <w:rPr>
                <w:b/>
                <w:sz w:val="16"/>
                <w:szCs w:val="16"/>
              </w:rPr>
              <w:t xml:space="preserve"> </w:t>
            </w:r>
            <w:r w:rsidRPr="00E20390">
              <w:rPr>
                <w:sz w:val="16"/>
                <w:szCs w:val="16"/>
              </w:rPr>
              <w:t xml:space="preserve">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Ms </w:t>
            </w:r>
            <w:proofErr w:type="spellStart"/>
            <w:r w:rsidRPr="00E20390">
              <w:rPr>
                <w:sz w:val="16"/>
                <w:szCs w:val="16"/>
              </w:rPr>
              <w:t>Raewyn</w:t>
            </w:r>
            <w:proofErr w:type="spellEnd"/>
            <w:r w:rsidRPr="00E20390">
              <w:rPr>
                <w:sz w:val="16"/>
                <w:szCs w:val="16"/>
              </w:rPr>
              <w:t xml:space="preserve"> </w:t>
            </w:r>
            <w:proofErr w:type="spellStart"/>
            <w:r w:rsidRPr="00E20390">
              <w:rPr>
                <w:sz w:val="16"/>
                <w:szCs w:val="16"/>
              </w:rPr>
              <w:t>Idoine</w:t>
            </w:r>
            <w:proofErr w:type="spellEnd"/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Lay (consumer/community perspectives)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01/07/2015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Mr Doug Bailey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Lay (the law)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01/07/2015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Mrs Angelika Frank-Alexander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Lay (consumer/community perspectives)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01/07/2014 </w:t>
            </w:r>
          </w:p>
        </w:tc>
        <w:tc>
          <w:tcPr>
            <w:tcW w:w="1200" w:type="dxa"/>
          </w:tcPr>
          <w:p w:rsidR="00A04665" w:rsidRPr="00E20390" w:rsidRDefault="002063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>Apology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Dr Sarah </w:t>
            </w:r>
            <w:proofErr w:type="spellStart"/>
            <w:r w:rsidRPr="00E20390">
              <w:rPr>
                <w:sz w:val="16"/>
                <w:szCs w:val="16"/>
              </w:rPr>
              <w:t>Gunningham</w:t>
            </w:r>
            <w:proofErr w:type="spellEnd"/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Non-lay (intervention studies)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01/07/2015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Ms Gwen </w:t>
            </w:r>
            <w:proofErr w:type="spellStart"/>
            <w:r w:rsidRPr="00E20390">
              <w:rPr>
                <w:sz w:val="16"/>
                <w:szCs w:val="16"/>
              </w:rPr>
              <w:t>Neave</w:t>
            </w:r>
            <w:proofErr w:type="spellEnd"/>
            <w:r w:rsidRPr="00E20390">
              <w:rPr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Lay (consumer/community perspectives)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01/07/2014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Dr Nicola Swain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Non-lay (observational studies)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01/07/2014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Dr Martin Than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Non-lay (intervention studies)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01/07/2014 </w:t>
            </w:r>
          </w:p>
        </w:tc>
        <w:tc>
          <w:tcPr>
            <w:tcW w:w="1200" w:type="dxa"/>
          </w:tcPr>
          <w:p w:rsidR="00A04665" w:rsidRPr="00E20390" w:rsidRDefault="0020635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</w:t>
            </w:r>
            <w:r w:rsidRPr="00E20390">
              <w:rPr>
                <w:sz w:val="16"/>
                <w:szCs w:val="16"/>
              </w:rPr>
              <w:t>pology</w:t>
            </w:r>
          </w:p>
        </w:tc>
      </w:tr>
      <w:tr w:rsidR="00A04665" w:rsidRPr="00E20390">
        <w:trPr>
          <w:trHeight w:val="280"/>
        </w:trPr>
        <w:tc>
          <w:tcPr>
            <w:tcW w:w="27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Dr Mathew  Zacharias </w:t>
            </w:r>
          </w:p>
        </w:tc>
        <w:tc>
          <w:tcPr>
            <w:tcW w:w="26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Non-lay (health/disability service provision) </w:t>
            </w:r>
          </w:p>
        </w:tc>
        <w:tc>
          <w:tcPr>
            <w:tcW w:w="13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01/07/2012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01/07/2015 </w:t>
            </w:r>
          </w:p>
        </w:tc>
        <w:tc>
          <w:tcPr>
            <w:tcW w:w="1200" w:type="dxa"/>
          </w:tcPr>
          <w:p w:rsidR="00A04665" w:rsidRPr="00E20390" w:rsidRDefault="00A0466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20390">
              <w:rPr>
                <w:sz w:val="16"/>
                <w:szCs w:val="16"/>
              </w:rPr>
              <w:t xml:space="preserve">Present </w:t>
            </w:r>
          </w:p>
        </w:tc>
      </w:tr>
    </w:tbl>
    <w:p w:rsidR="00522B40" w:rsidRPr="00F9451C" w:rsidRDefault="00F9451C" w:rsidP="00F9451C">
      <w:pPr>
        <w:rPr>
          <w:sz w:val="16"/>
          <w:szCs w:val="16"/>
        </w:rPr>
      </w:pPr>
      <w:r w:rsidRPr="00E20390">
        <w:rPr>
          <w:sz w:val="16"/>
          <w:szCs w:val="16"/>
        </w:rPr>
        <w:t xml:space="preserve"> </w:t>
      </w:r>
    </w:p>
    <w:p w:rsidR="00E24E77" w:rsidRDefault="00E24E77" w:rsidP="00E24E77">
      <w:pPr>
        <w:pStyle w:val="Heading2"/>
        <w:pBdr>
          <w:bottom w:val="single" w:sz="12" w:space="1" w:color="auto"/>
        </w:pBdr>
      </w:pPr>
      <w:r>
        <w:br w:type="page"/>
      </w:r>
      <w:r>
        <w:lastRenderedPageBreak/>
        <w:t>Welcome</w:t>
      </w:r>
    </w:p>
    <w:p w:rsidR="00E24E77" w:rsidRDefault="00E24E77" w:rsidP="00E24E77">
      <w:pPr>
        <w:rPr>
          <w:lang w:val="en-NZ"/>
        </w:rPr>
      </w:pPr>
    </w:p>
    <w:p w:rsidR="00E24E77" w:rsidRDefault="00E24E77" w:rsidP="00204AC4">
      <w:pPr>
        <w:spacing w:before="80" w:after="80"/>
        <w:rPr>
          <w:rFonts w:cs="Arial"/>
          <w:szCs w:val="22"/>
          <w:lang w:val="en-NZ"/>
        </w:rPr>
      </w:pPr>
      <w:r w:rsidRPr="00204AC4">
        <w:rPr>
          <w:rFonts w:cs="Arial"/>
          <w:szCs w:val="22"/>
          <w:lang w:val="en-NZ"/>
        </w:rPr>
        <w:t xml:space="preserve">The Chair opened the meeting </w:t>
      </w:r>
      <w:r w:rsidRPr="004B71B7">
        <w:rPr>
          <w:rFonts w:cs="Arial"/>
          <w:szCs w:val="22"/>
          <w:lang w:val="en-NZ"/>
        </w:rPr>
        <w:t xml:space="preserve">at </w:t>
      </w:r>
      <w:r w:rsidR="004B71B7" w:rsidRPr="004B71B7">
        <w:rPr>
          <w:rFonts w:cs="Arial"/>
          <w:szCs w:val="22"/>
          <w:lang w:val="en-NZ"/>
        </w:rPr>
        <w:t xml:space="preserve">12.03pm </w:t>
      </w:r>
      <w:r w:rsidRPr="00204AC4">
        <w:rPr>
          <w:rFonts w:cs="Arial"/>
          <w:szCs w:val="22"/>
          <w:lang w:val="en-NZ"/>
        </w:rPr>
        <w:t>and welcomed Committee members, noting that apologies had been received fro</w:t>
      </w:r>
      <w:r w:rsidRPr="004B71B7">
        <w:rPr>
          <w:rFonts w:cs="Arial"/>
          <w:szCs w:val="22"/>
          <w:lang w:val="en-NZ"/>
        </w:rPr>
        <w:t xml:space="preserve">m </w:t>
      </w:r>
      <w:r w:rsidR="004B71B7" w:rsidRPr="004B71B7">
        <w:rPr>
          <w:rFonts w:cs="Arial"/>
          <w:szCs w:val="22"/>
          <w:lang w:val="en-NZ"/>
        </w:rPr>
        <w:t>Martin Than and Angelika Frank-Alexander</w:t>
      </w:r>
      <w:r w:rsidRPr="004B71B7">
        <w:rPr>
          <w:rFonts w:cs="Arial"/>
          <w:szCs w:val="22"/>
          <w:lang w:val="en-NZ"/>
        </w:rPr>
        <w:t>.</w:t>
      </w:r>
    </w:p>
    <w:p w:rsidR="005B6B52" w:rsidRDefault="005B6B52" w:rsidP="00204AC4">
      <w:pPr>
        <w:spacing w:before="80" w:after="80"/>
        <w:rPr>
          <w:rFonts w:cs="Arial"/>
          <w:szCs w:val="22"/>
          <w:lang w:val="en-NZ"/>
        </w:rPr>
      </w:pPr>
    </w:p>
    <w:p w:rsidR="00056F42" w:rsidRPr="00056F42" w:rsidRDefault="005B6B52" w:rsidP="00FF364A">
      <w:pPr>
        <w:spacing w:before="80" w:after="80"/>
        <w:rPr>
          <w:rFonts w:cs="Arial"/>
          <w:szCs w:val="22"/>
          <w:lang w:val="en-NZ"/>
        </w:rPr>
      </w:pPr>
      <w:r>
        <w:rPr>
          <w:rFonts w:cs="Arial"/>
          <w:szCs w:val="22"/>
          <w:lang w:val="en-NZ"/>
        </w:rPr>
        <w:t>The Chair welcomed Andrew Hall from NEAC.</w:t>
      </w:r>
      <w:r w:rsidR="00056F42">
        <w:rPr>
          <w:rFonts w:cs="Arial"/>
          <w:szCs w:val="22"/>
          <w:lang w:val="en-NZ"/>
        </w:rPr>
        <w:t xml:space="preserve"> </w:t>
      </w:r>
      <w:r w:rsidR="00FF364A">
        <w:rPr>
          <w:rFonts w:cs="Arial"/>
          <w:szCs w:val="22"/>
          <w:lang w:val="en-NZ"/>
        </w:rPr>
        <w:t xml:space="preserve"> Andrew outlined the role of work programmes of NEAC.</w:t>
      </w:r>
      <w:r w:rsidR="00531A6C">
        <w:rPr>
          <w:rFonts w:cs="Arial"/>
          <w:szCs w:val="22"/>
          <w:lang w:val="en-NZ"/>
        </w:rPr>
        <w:t xml:space="preserve">  Members discussed the helpfulness of the new amended guideline </w:t>
      </w:r>
      <w:r w:rsidR="00190201">
        <w:rPr>
          <w:rFonts w:cs="Arial"/>
          <w:szCs w:val="22"/>
          <w:lang w:val="en-NZ"/>
        </w:rPr>
        <w:t>publications;</w:t>
      </w:r>
      <w:r w:rsidR="00531A6C">
        <w:rPr>
          <w:rFonts w:cs="Arial"/>
          <w:szCs w:val="22"/>
          <w:lang w:val="en-NZ"/>
        </w:rPr>
        <w:t xml:space="preserve"> the committee noted their concerns regarding researcher’s understanding of peer review and advised that this will be discussed at the upcoming HDEC Chair’s meeting.</w:t>
      </w:r>
    </w:p>
    <w:p w:rsidR="00E24E77" w:rsidRDefault="00E24E77" w:rsidP="00E24E77">
      <w:pPr>
        <w:rPr>
          <w:lang w:val="en-NZ"/>
        </w:rPr>
      </w:pPr>
    </w:p>
    <w:p w:rsidR="00E24E77" w:rsidRDefault="00E24E77" w:rsidP="00E24E77">
      <w:pPr>
        <w:rPr>
          <w:lang w:val="en-NZ"/>
        </w:rPr>
      </w:pPr>
      <w:r>
        <w:rPr>
          <w:lang w:val="en-NZ"/>
        </w:rPr>
        <w:t xml:space="preserve">The Chair noted that the meeting was quorate. </w:t>
      </w:r>
    </w:p>
    <w:p w:rsidR="00E24E77" w:rsidRDefault="00E24E77" w:rsidP="00E24E77">
      <w:pPr>
        <w:rPr>
          <w:lang w:val="en-NZ"/>
        </w:rPr>
      </w:pPr>
    </w:p>
    <w:p w:rsidR="00E24E77" w:rsidRDefault="00E24E77" w:rsidP="00E24E77">
      <w:pPr>
        <w:rPr>
          <w:lang w:val="en-NZ"/>
        </w:rPr>
      </w:pPr>
      <w:r>
        <w:rPr>
          <w:lang w:val="en-NZ"/>
        </w:rPr>
        <w:t>The Committee noted and agreed the agenda for the meeting.</w:t>
      </w:r>
    </w:p>
    <w:p w:rsidR="00E24E77" w:rsidRDefault="00E24E77" w:rsidP="00E24E77">
      <w:pPr>
        <w:rPr>
          <w:lang w:val="en-NZ"/>
        </w:rPr>
      </w:pPr>
    </w:p>
    <w:p w:rsidR="00E24E77" w:rsidRDefault="00E24E77" w:rsidP="00E24E77">
      <w:pPr>
        <w:pStyle w:val="Heading2"/>
        <w:pBdr>
          <w:bottom w:val="single" w:sz="12" w:space="1" w:color="auto"/>
        </w:pBdr>
      </w:pPr>
      <w:r>
        <w:t>Confirmation of previous minutes</w:t>
      </w:r>
    </w:p>
    <w:p w:rsidR="00E24E77" w:rsidRDefault="00E24E77" w:rsidP="00E24E77">
      <w:pPr>
        <w:rPr>
          <w:lang w:val="en-NZ"/>
        </w:rPr>
      </w:pPr>
    </w:p>
    <w:p w:rsidR="00E24E77" w:rsidRDefault="00E24E77" w:rsidP="00E24E77">
      <w:pPr>
        <w:rPr>
          <w:lang w:val="en-NZ"/>
        </w:rPr>
      </w:pPr>
      <w:r>
        <w:rPr>
          <w:lang w:val="en-NZ"/>
        </w:rPr>
        <w:t xml:space="preserve">The minutes of the meeting of </w:t>
      </w:r>
      <w:r w:rsidR="00380AA4">
        <w:rPr>
          <w:rFonts w:cs="Arial"/>
          <w:szCs w:val="22"/>
          <w:lang w:val="en-NZ"/>
        </w:rPr>
        <w:t xml:space="preserve">30 </w:t>
      </w:r>
      <w:r w:rsidR="009658B1">
        <w:rPr>
          <w:rFonts w:cs="Arial"/>
          <w:szCs w:val="22"/>
          <w:lang w:val="en-NZ"/>
        </w:rPr>
        <w:t>Octo</w:t>
      </w:r>
      <w:r w:rsidR="00380AA4">
        <w:rPr>
          <w:rFonts w:cs="Arial"/>
          <w:szCs w:val="22"/>
          <w:lang w:val="en-NZ"/>
        </w:rPr>
        <w:t>ber 2012</w:t>
      </w:r>
      <w:r w:rsidRPr="00380AA4">
        <w:rPr>
          <w:lang w:val="en-NZ"/>
        </w:rPr>
        <w:t xml:space="preserve"> </w:t>
      </w:r>
      <w:r>
        <w:rPr>
          <w:lang w:val="en-NZ"/>
        </w:rPr>
        <w:t xml:space="preserve">were </w:t>
      </w:r>
      <w:r w:rsidR="00522B40">
        <w:rPr>
          <w:lang w:val="en-NZ"/>
        </w:rPr>
        <w:t>confirm</w:t>
      </w:r>
      <w:r>
        <w:rPr>
          <w:lang w:val="en-NZ"/>
        </w:rPr>
        <w:t>ed.</w:t>
      </w:r>
    </w:p>
    <w:p w:rsidR="00E24E77" w:rsidRDefault="00E24E77" w:rsidP="00E24E77">
      <w:pPr>
        <w:pStyle w:val="Heading2"/>
        <w:pBdr>
          <w:bottom w:val="single" w:sz="12" w:space="1" w:color="auto"/>
        </w:pBdr>
      </w:pPr>
      <w:r>
        <w:br w:type="page"/>
      </w:r>
      <w:r w:rsidRPr="006D4840">
        <w:lastRenderedPageBreak/>
        <w:t xml:space="preserve">New applications </w:t>
      </w:r>
    </w:p>
    <w:p w:rsidR="00E24E77" w:rsidRPr="0018623C" w:rsidRDefault="00E24E77" w:rsidP="00E24E77"/>
    <w:p w:rsidR="00795EDD" w:rsidRPr="00960BFE" w:rsidRDefault="00795EDD" w:rsidP="00E24E77"/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982B00" w:rsidRPr="00960BFE" w:rsidTr="00982B00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  <w:r w:rsidRPr="00960BFE">
              <w:rPr>
                <w:b/>
              </w:rPr>
              <w:t xml:space="preserve">1 </w:t>
            </w: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 xml:space="preserve">Ethics ref: </w:t>
            </w:r>
            <w:r w:rsidRPr="00960BFE"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>12/STH/30</w:t>
            </w:r>
            <w:r w:rsidRPr="00960BFE">
              <w:t xml:space="preserve"> </w:t>
            </w:r>
          </w:p>
        </w:tc>
      </w:tr>
      <w:tr w:rsidR="00982B00" w:rsidRPr="00960BFE" w:rsidTr="00982B00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A study to establish safety tolerability pharmacokinetics </w:t>
            </w:r>
            <w:proofErr w:type="spellStart"/>
            <w:r w:rsidRPr="00960BFE">
              <w:t>pharmacodyna</w:t>
            </w:r>
            <w:proofErr w:type="spellEnd"/>
            <w:r w:rsidRPr="00960BFE">
              <w:t xml:space="preserve"> </w:t>
            </w:r>
          </w:p>
        </w:tc>
      </w:tr>
      <w:tr w:rsidR="00982B00" w:rsidRPr="00960BFE" w:rsidTr="00982B00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Dr Christian </w:t>
            </w:r>
            <w:proofErr w:type="spellStart"/>
            <w:r w:rsidRPr="00960BFE">
              <w:t>Schwabe</w:t>
            </w:r>
            <w:proofErr w:type="spellEnd"/>
            <w:r w:rsidRPr="00960BFE">
              <w:t xml:space="preserve"> </w:t>
            </w:r>
          </w:p>
        </w:tc>
      </w:tr>
      <w:tr w:rsidR="00982B00" w:rsidRPr="00960BFE" w:rsidTr="00982B00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proofErr w:type="spellStart"/>
            <w:r w:rsidRPr="00960BFE">
              <w:t>Boehringer</w:t>
            </w:r>
            <w:proofErr w:type="spellEnd"/>
            <w:r w:rsidRPr="00960BFE">
              <w:t xml:space="preserve"> </w:t>
            </w:r>
            <w:proofErr w:type="spellStart"/>
            <w:r w:rsidRPr="00960BFE">
              <w:t>Ingelheim</w:t>
            </w:r>
            <w:proofErr w:type="spellEnd"/>
            <w:r w:rsidRPr="00960BFE">
              <w:t xml:space="preserve"> Pty Limited </w:t>
            </w:r>
          </w:p>
        </w:tc>
      </w:tr>
      <w:tr w:rsidR="00982B00" w:rsidRPr="00960BFE" w:rsidTr="00982B00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982B00" w:rsidRPr="00960BFE" w:rsidRDefault="00982B00">
            <w:pPr>
              <w:autoSpaceDE w:val="0"/>
              <w:autoSpaceDN w:val="0"/>
              <w:adjustRightInd w:val="0"/>
            </w:pPr>
            <w:r w:rsidRPr="00960BFE">
              <w:t xml:space="preserve">18 October 2012 </w:t>
            </w:r>
          </w:p>
        </w:tc>
      </w:tr>
    </w:tbl>
    <w:p w:rsidR="00795EDD" w:rsidRPr="00960BFE" w:rsidRDefault="00795EDD" w:rsidP="00E24E77">
      <w:r w:rsidRPr="00960BFE">
        <w:t xml:space="preserve"> </w:t>
      </w:r>
    </w:p>
    <w:p w:rsidR="00987913" w:rsidRPr="00987913" w:rsidRDefault="0002286F" w:rsidP="00E24E77">
      <w:pPr>
        <w:rPr>
          <w:sz w:val="20"/>
          <w:lang w:val="en-NZ"/>
        </w:rPr>
      </w:pPr>
      <w:r w:rsidRPr="0002286F">
        <w:rPr>
          <w:rFonts w:cs="Arial"/>
          <w:szCs w:val="22"/>
          <w:lang w:val="en-NZ"/>
        </w:rPr>
        <w:t>Dr Chris Wynne</w:t>
      </w:r>
      <w:r w:rsidR="00987913" w:rsidRPr="0002286F">
        <w:rPr>
          <w:lang w:val="en-NZ"/>
        </w:rPr>
        <w:t xml:space="preserve"> </w:t>
      </w:r>
      <w:r w:rsidR="00987913" w:rsidRPr="00987913">
        <w:rPr>
          <w:lang w:val="en-NZ"/>
        </w:rPr>
        <w:t>was present</w:t>
      </w:r>
      <w:r>
        <w:rPr>
          <w:lang w:val="en-NZ"/>
        </w:rPr>
        <w:t xml:space="preserve"> </w:t>
      </w:r>
      <w:r w:rsidR="00DC62A5" w:rsidRPr="0002286F">
        <w:rPr>
          <w:rFonts w:cs="Arial"/>
          <w:szCs w:val="22"/>
          <w:lang w:val="en-NZ"/>
        </w:rPr>
        <w:t>in person</w:t>
      </w:r>
      <w:r>
        <w:rPr>
          <w:rFonts w:cs="Arial"/>
          <w:szCs w:val="22"/>
          <w:lang w:val="en-NZ"/>
        </w:rPr>
        <w:t xml:space="preserve"> and Dr </w:t>
      </w:r>
      <w:r w:rsidR="00D227EC">
        <w:rPr>
          <w:rFonts w:cs="Arial"/>
          <w:szCs w:val="22"/>
          <w:lang w:val="en-NZ"/>
        </w:rPr>
        <w:t xml:space="preserve">Christian </w:t>
      </w:r>
      <w:proofErr w:type="spellStart"/>
      <w:r>
        <w:rPr>
          <w:rFonts w:cs="Arial"/>
          <w:szCs w:val="22"/>
          <w:lang w:val="en-NZ"/>
        </w:rPr>
        <w:t>Schwabe</w:t>
      </w:r>
      <w:proofErr w:type="spellEnd"/>
      <w:r>
        <w:rPr>
          <w:rFonts w:cs="Arial"/>
          <w:szCs w:val="22"/>
          <w:lang w:val="en-NZ"/>
        </w:rPr>
        <w:t xml:space="preserve"> </w:t>
      </w:r>
      <w:r w:rsidR="00DC62A5" w:rsidRPr="0002286F">
        <w:rPr>
          <w:rFonts w:cs="Arial"/>
          <w:szCs w:val="22"/>
          <w:lang w:val="en-NZ"/>
        </w:rPr>
        <w:t>by teleconference</w:t>
      </w:r>
      <w:r w:rsidR="00DC62A5" w:rsidRPr="0002286F">
        <w:rPr>
          <w:lang w:val="en-NZ"/>
        </w:rPr>
        <w:t xml:space="preserve"> </w:t>
      </w:r>
      <w:r w:rsidR="00987913" w:rsidRPr="0002286F">
        <w:rPr>
          <w:lang w:val="en-NZ"/>
        </w:rPr>
        <w:t xml:space="preserve">for discussion </w:t>
      </w:r>
      <w:r w:rsidR="00987913" w:rsidRPr="00987913">
        <w:rPr>
          <w:lang w:val="en-NZ"/>
        </w:rPr>
        <w:t>of this application.</w:t>
      </w:r>
    </w:p>
    <w:p w:rsidR="00987913" w:rsidRPr="00960BFE" w:rsidRDefault="00987913" w:rsidP="00E24E77">
      <w:pPr>
        <w:rPr>
          <w:u w:val="single"/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>Potential conflicts of interest</w:t>
      </w:r>
    </w:p>
    <w:p w:rsidR="00E24E77" w:rsidRPr="008869BB" w:rsidRDefault="00E24E77" w:rsidP="00E24E77">
      <w:pPr>
        <w:rPr>
          <w:b/>
          <w:lang w:val="en-NZ"/>
        </w:rPr>
      </w:pPr>
    </w:p>
    <w:p w:rsidR="00E24E77" w:rsidRPr="00960BFE" w:rsidRDefault="00E24E77" w:rsidP="00E24E77">
      <w:pPr>
        <w:rPr>
          <w:lang w:val="en-NZ"/>
        </w:rPr>
      </w:pPr>
      <w:r w:rsidRPr="00960BFE">
        <w:rPr>
          <w:lang w:val="en-NZ"/>
        </w:rPr>
        <w:t>The Chair asked members to declare any potential conflicts of interest related to this application.</w:t>
      </w:r>
    </w:p>
    <w:p w:rsidR="00E24E77" w:rsidRPr="00960BFE" w:rsidRDefault="00E24E77" w:rsidP="00E24E77">
      <w:pPr>
        <w:rPr>
          <w:lang w:val="en-NZ"/>
        </w:rPr>
      </w:pPr>
    </w:p>
    <w:p w:rsidR="00E24E77" w:rsidRPr="00960BFE" w:rsidRDefault="00E24E77" w:rsidP="00E24E77">
      <w:pPr>
        <w:rPr>
          <w:lang w:val="en-NZ"/>
        </w:rPr>
      </w:pPr>
      <w:r w:rsidRPr="00FD2B1E">
        <w:rPr>
          <w:lang w:val="en-NZ"/>
        </w:rPr>
        <w:t>No potential conflicts</w:t>
      </w:r>
      <w:r w:rsidRPr="00960BFE">
        <w:rPr>
          <w:lang w:val="en-NZ"/>
        </w:rPr>
        <w:t xml:space="preserve"> of interest related to this application were declared by any member.</w:t>
      </w:r>
    </w:p>
    <w:p w:rsidR="00E24E77" w:rsidRPr="00960BFE" w:rsidRDefault="00E24E77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960BFE">
        <w:rPr>
          <w:u w:val="single"/>
          <w:lang w:val="en-NZ"/>
        </w:rPr>
        <w:t>Summary of ethical issues</w:t>
      </w:r>
    </w:p>
    <w:p w:rsidR="00E24E77" w:rsidRPr="008869BB" w:rsidRDefault="00E24E77" w:rsidP="00E24E77">
      <w:pPr>
        <w:rPr>
          <w:b/>
          <w:lang w:val="en-NZ"/>
        </w:rPr>
      </w:pPr>
    </w:p>
    <w:p w:rsidR="00E24E77" w:rsidRPr="00960BFE" w:rsidRDefault="00E24E77" w:rsidP="00E24E77">
      <w:pPr>
        <w:rPr>
          <w:lang w:val="en-NZ"/>
        </w:rPr>
      </w:pPr>
      <w:r w:rsidRPr="00960BFE">
        <w:rPr>
          <w:lang w:val="en-NZ"/>
        </w:rPr>
        <w:t xml:space="preserve">The main ethical issues considered by the Committee were as follows. </w:t>
      </w:r>
    </w:p>
    <w:p w:rsidR="00E24E77" w:rsidRPr="00960BFE" w:rsidRDefault="00E24E77" w:rsidP="00E24E77">
      <w:pPr>
        <w:rPr>
          <w:lang w:val="en-NZ"/>
        </w:rPr>
      </w:pPr>
    </w:p>
    <w:p w:rsidR="00E24E77" w:rsidRDefault="00A23342" w:rsidP="00361147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>The committee noted that they had two concerns about the Phase 2 process</w:t>
      </w:r>
      <w:proofErr w:type="gramStart"/>
      <w:r>
        <w:rPr>
          <w:lang w:val="en-NZ"/>
        </w:rPr>
        <w:t>:</w:t>
      </w:r>
      <w:proofErr w:type="gramEnd"/>
      <w:r>
        <w:rPr>
          <w:lang w:val="en-NZ"/>
        </w:rPr>
        <w:br/>
        <w:t>- when will the patients be recruited</w:t>
      </w:r>
      <w:r w:rsidR="00CD0A1C">
        <w:rPr>
          <w:lang w:val="en-NZ"/>
        </w:rPr>
        <w:t xml:space="preserve"> for phase 2</w:t>
      </w:r>
      <w:r>
        <w:rPr>
          <w:lang w:val="en-NZ"/>
        </w:rPr>
        <w:t>?</w:t>
      </w:r>
      <w:r>
        <w:rPr>
          <w:lang w:val="en-NZ"/>
        </w:rPr>
        <w:br/>
        <w:t xml:space="preserve">- </w:t>
      </w:r>
      <w:r w:rsidR="00CD0A1C">
        <w:rPr>
          <w:lang w:val="en-NZ"/>
        </w:rPr>
        <w:t>will you be using the same patient information sheet?</w:t>
      </w:r>
    </w:p>
    <w:p w:rsidR="00A23342" w:rsidRDefault="00A23342" w:rsidP="00361147">
      <w:pPr>
        <w:pStyle w:val="ListParagraph"/>
        <w:numPr>
          <w:ilvl w:val="0"/>
          <w:numId w:val="4"/>
        </w:numPr>
        <w:rPr>
          <w:lang w:val="en-NZ"/>
        </w:rPr>
      </w:pPr>
      <w:r>
        <w:rPr>
          <w:lang w:val="en-NZ"/>
        </w:rPr>
        <w:t>The committee noted that any additional information needs to be in the information sheet at the end of the Phase 1 study, participants need to be notified of any serious issues before beginning Phase 2 of this study.</w:t>
      </w:r>
    </w:p>
    <w:p w:rsidR="00325B86" w:rsidRPr="0043308A" w:rsidRDefault="00BF1771" w:rsidP="00325B86">
      <w:pPr>
        <w:pStyle w:val="ListParagraph"/>
        <w:numPr>
          <w:ilvl w:val="0"/>
          <w:numId w:val="4"/>
        </w:numPr>
        <w:rPr>
          <w:lang w:val="en-NZ"/>
        </w:rPr>
      </w:pPr>
      <w:r w:rsidRPr="0043308A">
        <w:rPr>
          <w:lang w:val="en-NZ"/>
        </w:rPr>
        <w:t>The committee asked that the researcher notify the ethics committee of the results of Phase 1.</w:t>
      </w:r>
    </w:p>
    <w:p w:rsidR="00361147" w:rsidRPr="00361147" w:rsidRDefault="00361147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 xml:space="preserve">Decision </w:t>
      </w:r>
    </w:p>
    <w:p w:rsidR="00E24E77" w:rsidRPr="00960BFE" w:rsidRDefault="00E24E77" w:rsidP="00E24E77">
      <w:pPr>
        <w:rPr>
          <w:lang w:val="en-NZ"/>
        </w:rPr>
      </w:pPr>
    </w:p>
    <w:p w:rsidR="00E24E77" w:rsidRDefault="00CD0A1C" w:rsidP="00325B86">
      <w:pPr>
        <w:rPr>
          <w:rFonts w:cs="Arial"/>
          <w:szCs w:val="22"/>
          <w:lang w:val="en-NZ"/>
        </w:rPr>
      </w:pPr>
      <w:r>
        <w:rPr>
          <w:lang w:val="en-NZ"/>
        </w:rPr>
        <w:t>This application was</w:t>
      </w:r>
      <w:r w:rsidR="00E24E77" w:rsidRPr="00960BFE">
        <w:rPr>
          <w:lang w:val="en-NZ"/>
        </w:rPr>
        <w:t xml:space="preserve"> </w:t>
      </w:r>
      <w:r>
        <w:rPr>
          <w:rFonts w:cs="Arial"/>
          <w:szCs w:val="22"/>
          <w:lang w:val="en-NZ"/>
        </w:rPr>
        <w:t>approved.</w:t>
      </w:r>
      <w:r w:rsidR="00E24E77" w:rsidRPr="0043308A">
        <w:rPr>
          <w:rFonts w:cs="Arial"/>
          <w:szCs w:val="22"/>
          <w:lang w:val="en-NZ"/>
        </w:rPr>
        <w:t xml:space="preserve"> </w:t>
      </w:r>
    </w:p>
    <w:p w:rsidR="00CD0A1C" w:rsidRDefault="00CD0A1C" w:rsidP="00325B86">
      <w:pPr>
        <w:rPr>
          <w:rFonts w:cs="Arial"/>
          <w:szCs w:val="22"/>
          <w:lang w:val="en-NZ"/>
        </w:rPr>
      </w:pPr>
    </w:p>
    <w:p w:rsidR="00CD0A1C" w:rsidRPr="0043308A" w:rsidRDefault="00CD0A1C" w:rsidP="00CD0A1C">
      <w:pPr>
        <w:ind w:left="720" w:hanging="720"/>
        <w:rPr>
          <w:rFonts w:cs="Arial"/>
          <w:szCs w:val="22"/>
          <w:lang w:val="en-NZ"/>
        </w:rPr>
      </w:pPr>
      <w:r w:rsidRPr="00CD0A1C">
        <w:rPr>
          <w:rFonts w:cs="Arial"/>
          <w:szCs w:val="22"/>
          <w:lang w:val="en-NZ"/>
        </w:rPr>
        <w:t>•</w:t>
      </w:r>
      <w:r w:rsidRPr="00CD0A1C">
        <w:rPr>
          <w:rFonts w:cs="Arial"/>
          <w:szCs w:val="22"/>
          <w:lang w:val="en-NZ"/>
        </w:rPr>
        <w:tab/>
        <w:t xml:space="preserve">The committee asked that the researcher notify the ethics committee of the results of </w:t>
      </w:r>
      <w:r w:rsidR="00445307">
        <w:rPr>
          <w:rFonts w:cs="Arial"/>
          <w:szCs w:val="22"/>
          <w:lang w:val="en-NZ"/>
        </w:rPr>
        <w:t xml:space="preserve">the </w:t>
      </w:r>
      <w:r w:rsidRPr="00CD0A1C">
        <w:rPr>
          <w:rFonts w:cs="Arial"/>
          <w:szCs w:val="22"/>
          <w:lang w:val="en-NZ"/>
        </w:rPr>
        <w:t>Phase 1</w:t>
      </w:r>
      <w:r w:rsidR="00445307">
        <w:rPr>
          <w:rFonts w:cs="Arial"/>
          <w:szCs w:val="22"/>
          <w:lang w:val="en-NZ"/>
        </w:rPr>
        <w:t xml:space="preserve"> study</w:t>
      </w:r>
      <w:r w:rsidRPr="00CD0A1C">
        <w:rPr>
          <w:rFonts w:cs="Arial"/>
          <w:szCs w:val="22"/>
          <w:lang w:val="en-NZ"/>
        </w:rPr>
        <w:t>.</w:t>
      </w:r>
    </w:p>
    <w:p w:rsidR="00E24E77" w:rsidRPr="00960BFE" w:rsidRDefault="00E24E77" w:rsidP="00E24E77">
      <w:pPr>
        <w:rPr>
          <w:color w:val="FF0000"/>
          <w:lang w:val="en-NZ"/>
        </w:rPr>
      </w:pPr>
    </w:p>
    <w:p w:rsidR="00E24E77" w:rsidRPr="00325B86" w:rsidRDefault="00E24E77" w:rsidP="00E24E77">
      <w:pPr>
        <w:rPr>
          <w:lang w:val="en-NZ"/>
        </w:rPr>
      </w:pPr>
      <w:r w:rsidRPr="00960BFE">
        <w:rPr>
          <w:lang w:val="en-NZ"/>
        </w:rPr>
        <w:t xml:space="preserve">This following information will be reviewed, and a final decision made on the application, </w:t>
      </w:r>
      <w:r w:rsidRPr="00325B86">
        <w:rPr>
          <w:lang w:val="en-NZ"/>
        </w:rPr>
        <w:t xml:space="preserve">by </w:t>
      </w:r>
      <w:r w:rsidR="00325B86">
        <w:rPr>
          <w:lang w:val="en-NZ"/>
        </w:rPr>
        <w:t>the secretariat</w:t>
      </w:r>
      <w:r w:rsidRPr="00325B86">
        <w:rPr>
          <w:lang w:val="en-NZ"/>
        </w:rPr>
        <w:t>.</w:t>
      </w:r>
    </w:p>
    <w:p w:rsidR="00E24E77" w:rsidRPr="00325B86" w:rsidRDefault="00E24E77" w:rsidP="00E24E77">
      <w:pPr>
        <w:rPr>
          <w:lang w:val="en-NZ"/>
        </w:rPr>
      </w:pPr>
    </w:p>
    <w:p w:rsidR="00CA00CA" w:rsidRPr="00960BFE" w:rsidRDefault="002B5D21">
      <w:pPr>
        <w:autoSpaceDE w:val="0"/>
        <w:autoSpaceDN w:val="0"/>
        <w:adjustRightInd w:val="0"/>
      </w:pPr>
      <w:r w:rsidRPr="00960BFE"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105237" w:rsidRPr="00960BFE" w:rsidTr="00105237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lastRenderedPageBreak/>
              <w:t xml:space="preserve"> </w:t>
            </w:r>
            <w:r w:rsidRPr="00960BFE">
              <w:rPr>
                <w:b/>
              </w:rPr>
              <w:t xml:space="preserve">2 </w:t>
            </w: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 xml:space="preserve">Ethics ref: </w:t>
            </w:r>
            <w:r w:rsidRPr="00960BFE"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>12/STH/42</w:t>
            </w:r>
            <w:r w:rsidRPr="00960BFE">
              <w:t xml:space="preserve"> </w:t>
            </w:r>
          </w:p>
        </w:tc>
      </w:tr>
      <w:tr w:rsidR="00105237" w:rsidRPr="00960BFE" w:rsidTr="00105237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proofErr w:type="spellStart"/>
            <w:r w:rsidRPr="00960BFE">
              <w:t>Vemurafenib</w:t>
            </w:r>
            <w:proofErr w:type="spellEnd"/>
            <w:r w:rsidRPr="00960BFE">
              <w:t xml:space="preserve"> with or without GDC-0973 in Locally Advanced or Metastatic </w:t>
            </w:r>
          </w:p>
        </w:tc>
      </w:tr>
      <w:tr w:rsidR="00105237" w:rsidRPr="00960BFE" w:rsidTr="00105237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Dr Mike </w:t>
            </w:r>
            <w:proofErr w:type="spellStart"/>
            <w:r w:rsidRPr="00960BFE">
              <w:t>McCrystal</w:t>
            </w:r>
            <w:proofErr w:type="spellEnd"/>
            <w:r w:rsidRPr="00960BFE">
              <w:t xml:space="preserve"> </w:t>
            </w:r>
          </w:p>
        </w:tc>
      </w:tr>
      <w:tr w:rsidR="00105237" w:rsidRPr="00960BFE" w:rsidTr="00105237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Roche New Zealand </w:t>
            </w:r>
          </w:p>
        </w:tc>
      </w:tr>
      <w:tr w:rsidR="00105237" w:rsidRPr="00960BFE" w:rsidTr="00105237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105237" w:rsidRPr="00960BFE" w:rsidRDefault="00105237">
            <w:pPr>
              <w:autoSpaceDE w:val="0"/>
              <w:autoSpaceDN w:val="0"/>
              <w:adjustRightInd w:val="0"/>
            </w:pPr>
            <w:r w:rsidRPr="00960BFE">
              <w:t xml:space="preserve">15 November 2012 </w:t>
            </w:r>
          </w:p>
        </w:tc>
      </w:tr>
    </w:tbl>
    <w:p w:rsidR="00CA00CA" w:rsidRPr="00105237" w:rsidRDefault="002B5D21">
      <w:pPr>
        <w:autoSpaceDE w:val="0"/>
        <w:autoSpaceDN w:val="0"/>
        <w:adjustRightInd w:val="0"/>
      </w:pPr>
      <w:r w:rsidRPr="00105237">
        <w:t xml:space="preserve"> </w:t>
      </w:r>
    </w:p>
    <w:p w:rsidR="00987913" w:rsidRPr="00105237" w:rsidRDefault="00105237">
      <w:pPr>
        <w:autoSpaceDE w:val="0"/>
        <w:autoSpaceDN w:val="0"/>
        <w:adjustRightInd w:val="0"/>
        <w:rPr>
          <w:sz w:val="20"/>
          <w:lang w:val="en-NZ"/>
        </w:rPr>
      </w:pPr>
      <w:r>
        <w:rPr>
          <w:rFonts w:cs="Arial"/>
          <w:szCs w:val="22"/>
          <w:lang w:val="en-NZ"/>
        </w:rPr>
        <w:t xml:space="preserve">Dr Mike </w:t>
      </w:r>
      <w:proofErr w:type="spellStart"/>
      <w:r>
        <w:rPr>
          <w:rFonts w:cs="Arial"/>
          <w:szCs w:val="22"/>
          <w:lang w:val="en-NZ"/>
        </w:rPr>
        <w:t>McCrystal</w:t>
      </w:r>
      <w:proofErr w:type="spellEnd"/>
      <w:r w:rsidR="00987913" w:rsidRPr="00105237">
        <w:rPr>
          <w:lang w:val="en-NZ"/>
        </w:rPr>
        <w:t xml:space="preserve"> was present </w:t>
      </w:r>
      <w:r w:rsidR="00DC62A5" w:rsidRPr="00105237">
        <w:rPr>
          <w:rFonts w:cs="Arial"/>
          <w:szCs w:val="22"/>
          <w:lang w:val="en-NZ"/>
        </w:rPr>
        <w:t>by teleconference</w:t>
      </w:r>
      <w:r w:rsidR="00DC62A5" w:rsidRPr="00105237">
        <w:rPr>
          <w:lang w:val="en-NZ"/>
        </w:rPr>
        <w:t xml:space="preserve"> </w:t>
      </w:r>
      <w:r w:rsidR="00987913" w:rsidRPr="00105237">
        <w:rPr>
          <w:lang w:val="en-NZ"/>
        </w:rPr>
        <w:t>for discussion of this application.</w:t>
      </w:r>
    </w:p>
    <w:p w:rsidR="00987913" w:rsidRPr="00960BFE" w:rsidRDefault="00987913">
      <w:pPr>
        <w:autoSpaceDE w:val="0"/>
        <w:autoSpaceDN w:val="0"/>
        <w:adjustRightInd w:val="0"/>
        <w:rPr>
          <w:u w:val="single"/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FD2B1E">
        <w:rPr>
          <w:u w:val="single"/>
          <w:lang w:val="en-NZ"/>
        </w:rPr>
        <w:t>Potential conflicts of interest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>The Chair asked members to declare any potential conflicts of interest related to this application.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FD2B1E">
        <w:rPr>
          <w:lang w:val="en-NZ"/>
        </w:rPr>
        <w:t>No potential conflicts</w:t>
      </w:r>
      <w:r w:rsidRPr="00960BFE">
        <w:rPr>
          <w:lang w:val="en-NZ"/>
        </w:rPr>
        <w:t xml:space="preserve"> of interest related to this application were declared by any member.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960BFE">
        <w:rPr>
          <w:u w:val="single"/>
          <w:lang w:val="en-NZ"/>
        </w:rPr>
        <w:t>Summary of ethical issues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 xml:space="preserve">The main ethical issues considered by the Committee were as follows. 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Default="002A4C78" w:rsidP="00056F42">
      <w:pPr>
        <w:pStyle w:val="ListParagraph"/>
        <w:numPr>
          <w:ilvl w:val="0"/>
          <w:numId w:val="3"/>
        </w:numPr>
        <w:rPr>
          <w:lang w:val="en-NZ"/>
        </w:rPr>
      </w:pPr>
      <w:r>
        <w:rPr>
          <w:lang w:val="en-NZ"/>
        </w:rPr>
        <w:t xml:space="preserve">The committee noted that there was no </w:t>
      </w:r>
      <w:proofErr w:type="spellStart"/>
      <w:r>
        <w:rPr>
          <w:lang w:val="en-NZ"/>
        </w:rPr>
        <w:t>cellphone</w:t>
      </w:r>
      <w:proofErr w:type="spellEnd"/>
      <w:r>
        <w:rPr>
          <w:lang w:val="en-NZ"/>
        </w:rPr>
        <w:t xml:space="preserve"> number to contact any researchers in the application form.</w:t>
      </w:r>
    </w:p>
    <w:p w:rsidR="002A4C78" w:rsidRDefault="002A4C78" w:rsidP="00056F42">
      <w:pPr>
        <w:pStyle w:val="ListParagraph"/>
        <w:numPr>
          <w:ilvl w:val="0"/>
          <w:numId w:val="3"/>
        </w:numPr>
        <w:rPr>
          <w:lang w:val="en-NZ"/>
        </w:rPr>
      </w:pPr>
      <w:r w:rsidRPr="002A4C78">
        <w:rPr>
          <w:lang w:val="en-NZ"/>
        </w:rPr>
        <w:t xml:space="preserve">The committee suggested that changes be made to reference to funding </w:t>
      </w:r>
      <w:r w:rsidR="0044008C">
        <w:rPr>
          <w:lang w:val="en-NZ"/>
        </w:rPr>
        <w:t xml:space="preserve">of the drug </w:t>
      </w:r>
      <w:r w:rsidRPr="002A4C78">
        <w:rPr>
          <w:lang w:val="en-NZ"/>
        </w:rPr>
        <w:t>in the Participant Information Sheet</w:t>
      </w:r>
      <w:r>
        <w:rPr>
          <w:lang w:val="en-NZ"/>
        </w:rPr>
        <w:t>.</w:t>
      </w:r>
    </w:p>
    <w:p w:rsidR="002A4C78" w:rsidRPr="002A4C78" w:rsidRDefault="002A4C78" w:rsidP="00056F42">
      <w:pPr>
        <w:pStyle w:val="ListParagraph"/>
        <w:numPr>
          <w:ilvl w:val="0"/>
          <w:numId w:val="3"/>
        </w:numPr>
        <w:rPr>
          <w:lang w:val="en-NZ"/>
        </w:rPr>
      </w:pPr>
      <w:r w:rsidRPr="002A4C78">
        <w:rPr>
          <w:lang w:val="en-NZ"/>
        </w:rPr>
        <w:t>The committee noted that the Participant Information Sheet was well written.</w:t>
      </w:r>
    </w:p>
    <w:p w:rsidR="002A4C78" w:rsidRDefault="002A4C78" w:rsidP="00056F42">
      <w:pPr>
        <w:pStyle w:val="ListParagraph"/>
        <w:numPr>
          <w:ilvl w:val="0"/>
          <w:numId w:val="3"/>
        </w:numPr>
        <w:rPr>
          <w:lang w:val="en-NZ"/>
        </w:rPr>
      </w:pPr>
      <w:r>
        <w:rPr>
          <w:lang w:val="en-NZ"/>
        </w:rPr>
        <w:t>Protection of 3</w:t>
      </w:r>
      <w:r w:rsidRPr="002A4C78">
        <w:rPr>
          <w:vertAlign w:val="superscript"/>
          <w:lang w:val="en-NZ"/>
        </w:rPr>
        <w:t>rd</w:t>
      </w:r>
      <w:r>
        <w:rPr>
          <w:lang w:val="en-NZ"/>
        </w:rPr>
        <w:t xml:space="preserve"> parties – Will the partner’s receive the information sheet as well?</w:t>
      </w:r>
    </w:p>
    <w:p w:rsidR="00105237" w:rsidRPr="00105237" w:rsidRDefault="00105237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 xml:space="preserve">Decision </w:t>
      </w:r>
    </w:p>
    <w:p w:rsidR="00E24E77" w:rsidRPr="00960BFE" w:rsidRDefault="00E24E77" w:rsidP="00E24E77">
      <w:pPr>
        <w:rPr>
          <w:lang w:val="en-NZ"/>
        </w:rPr>
      </w:pPr>
    </w:p>
    <w:p w:rsidR="00CD0A1C" w:rsidRDefault="00CD0A1C" w:rsidP="00E24E77">
      <w:pPr>
        <w:rPr>
          <w:lang w:val="en-NZ"/>
        </w:rPr>
      </w:pPr>
      <w:r w:rsidRPr="00CD0A1C">
        <w:rPr>
          <w:lang w:val="en-NZ"/>
        </w:rPr>
        <w:t xml:space="preserve">This application was </w:t>
      </w:r>
      <w:r w:rsidR="005B3D7C">
        <w:rPr>
          <w:lang w:val="en-NZ"/>
        </w:rPr>
        <w:t>provisionally approved by consensus subject to the following information being received.</w:t>
      </w:r>
    </w:p>
    <w:p w:rsidR="00CD0A1C" w:rsidRDefault="00CD0A1C" w:rsidP="00E24E77">
      <w:pPr>
        <w:rPr>
          <w:lang w:val="en-NZ"/>
        </w:rPr>
      </w:pPr>
    </w:p>
    <w:p w:rsidR="00CD0A1C" w:rsidRPr="00CD0A1C" w:rsidRDefault="00CD0A1C" w:rsidP="00CD0A1C">
      <w:pPr>
        <w:rPr>
          <w:lang w:val="en-NZ"/>
        </w:rPr>
      </w:pPr>
      <w:r w:rsidRPr="00CD0A1C">
        <w:rPr>
          <w:lang w:val="en-NZ"/>
        </w:rPr>
        <w:t>•</w:t>
      </w:r>
      <w:r w:rsidRPr="00CD0A1C">
        <w:rPr>
          <w:lang w:val="en-NZ"/>
        </w:rPr>
        <w:tab/>
        <w:t xml:space="preserve">The committee would </w:t>
      </w:r>
      <w:r w:rsidR="00104E89">
        <w:rPr>
          <w:lang w:val="en-NZ"/>
        </w:rPr>
        <w:t xml:space="preserve">like </w:t>
      </w:r>
      <w:r w:rsidRPr="00CD0A1C">
        <w:rPr>
          <w:lang w:val="en-NZ"/>
        </w:rPr>
        <w:t xml:space="preserve">the researcher to add both these paragraph’s to the consent </w:t>
      </w:r>
      <w:r w:rsidR="00130FD8">
        <w:rPr>
          <w:lang w:val="en-NZ"/>
        </w:rPr>
        <w:tab/>
      </w:r>
      <w:r w:rsidRPr="00CD0A1C">
        <w:rPr>
          <w:lang w:val="en-NZ"/>
        </w:rPr>
        <w:t>form:</w:t>
      </w:r>
    </w:p>
    <w:p w:rsidR="00CD0A1C" w:rsidRPr="00CD0A1C" w:rsidRDefault="00CD0A1C" w:rsidP="00CD0A1C">
      <w:pPr>
        <w:rPr>
          <w:lang w:val="en-NZ"/>
        </w:rPr>
      </w:pPr>
    </w:p>
    <w:p w:rsidR="00CD0A1C" w:rsidRPr="00FA55C4" w:rsidRDefault="00CD0A1C" w:rsidP="00FA55C4">
      <w:pPr>
        <w:ind w:left="720"/>
        <w:rPr>
          <w:i/>
          <w:lang w:val="en-NZ"/>
        </w:rPr>
      </w:pPr>
      <w:r w:rsidRPr="00FA55C4">
        <w:rPr>
          <w:i/>
          <w:lang w:val="en-NZ"/>
        </w:rPr>
        <w:t>I understand that there may be risks associated with the treatment in the event of myself or my partner becoming pregnant</w:t>
      </w:r>
      <w:r w:rsidR="002F607B">
        <w:rPr>
          <w:i/>
          <w:lang w:val="en-NZ"/>
        </w:rPr>
        <w:t>.</w:t>
      </w:r>
    </w:p>
    <w:p w:rsidR="00CD0A1C" w:rsidRPr="00FA55C4" w:rsidRDefault="00CD0A1C" w:rsidP="00FA55C4">
      <w:pPr>
        <w:ind w:left="720"/>
        <w:rPr>
          <w:i/>
          <w:lang w:val="en-NZ"/>
        </w:rPr>
      </w:pPr>
    </w:p>
    <w:p w:rsidR="00CD0A1C" w:rsidRPr="00FD2B1E" w:rsidRDefault="00CD0A1C" w:rsidP="00FA55C4">
      <w:pPr>
        <w:ind w:left="720"/>
        <w:rPr>
          <w:lang w:val="en-NZ"/>
        </w:rPr>
      </w:pPr>
      <w:r w:rsidRPr="00FA55C4">
        <w:rPr>
          <w:i/>
          <w:lang w:val="en-NZ"/>
        </w:rPr>
        <w:t>I undertake to inform my partner of the risks and to take responsibility for the prevention of pregnancy.</w:t>
      </w:r>
    </w:p>
    <w:p w:rsidR="00E24E77" w:rsidRPr="00960BFE" w:rsidRDefault="00E24E77" w:rsidP="00E24E77">
      <w:pPr>
        <w:rPr>
          <w:color w:val="FF0000"/>
          <w:lang w:val="en-NZ"/>
        </w:rPr>
      </w:pPr>
    </w:p>
    <w:p w:rsidR="00E24E77" w:rsidRPr="0044008C" w:rsidRDefault="00E24E77" w:rsidP="00E24E77">
      <w:pPr>
        <w:rPr>
          <w:lang w:val="en-NZ"/>
        </w:rPr>
      </w:pPr>
      <w:r w:rsidRPr="00960BFE">
        <w:rPr>
          <w:lang w:val="en-NZ"/>
        </w:rPr>
        <w:t xml:space="preserve">This following information will be reviewed, and a final decision made on the application, by </w:t>
      </w:r>
      <w:r w:rsidR="00470FC7">
        <w:rPr>
          <w:rFonts w:cs="Arial"/>
          <w:szCs w:val="22"/>
          <w:lang w:val="en-NZ"/>
        </w:rPr>
        <w:t>the secretariat.</w:t>
      </w:r>
    </w:p>
    <w:p w:rsidR="00CA00CA" w:rsidRPr="00960BFE" w:rsidRDefault="002B5D21">
      <w:pPr>
        <w:autoSpaceDE w:val="0"/>
        <w:autoSpaceDN w:val="0"/>
        <w:adjustRightInd w:val="0"/>
      </w:pPr>
      <w:r w:rsidRPr="00960BFE"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lastRenderedPageBreak/>
              <w:t xml:space="preserve"> </w:t>
            </w:r>
            <w:r w:rsidRPr="00960BFE">
              <w:rPr>
                <w:b/>
              </w:rPr>
              <w:t xml:space="preserve">3 </w:t>
            </w: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 xml:space="preserve">Ethics ref: </w:t>
            </w:r>
            <w:r w:rsidRPr="00960BFE"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>12/STH/43</w:t>
            </w:r>
            <w:r w:rsidRPr="00960BFE">
              <w:t xml:space="preserve">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A study of MK-5172 in combination with Ribavirin in patients with </w:t>
            </w:r>
            <w:proofErr w:type="spellStart"/>
            <w:r w:rsidRPr="00960BFE">
              <w:t>Geno</w:t>
            </w:r>
            <w:proofErr w:type="spellEnd"/>
            <w:r w:rsidRPr="00960BFE">
              <w:t xml:space="preserve">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Professor Ed </w:t>
            </w:r>
            <w:proofErr w:type="spellStart"/>
            <w:r w:rsidRPr="00960BFE">
              <w:t>Gane</w:t>
            </w:r>
            <w:proofErr w:type="spellEnd"/>
            <w:r w:rsidRPr="00960BFE">
              <w:t xml:space="preserve">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Merck Sharp &amp; </w:t>
            </w:r>
            <w:proofErr w:type="spellStart"/>
            <w:r w:rsidRPr="00960BFE">
              <w:t>Dohme</w:t>
            </w:r>
            <w:proofErr w:type="spellEnd"/>
            <w:r w:rsidRPr="00960BFE">
              <w:t xml:space="preserve"> (Australia) Pty Limited 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15 November 2012 </w:t>
            </w:r>
          </w:p>
        </w:tc>
      </w:tr>
    </w:tbl>
    <w:p w:rsidR="00CA00CA" w:rsidRPr="00960BFE" w:rsidRDefault="002B5D21">
      <w:pPr>
        <w:autoSpaceDE w:val="0"/>
        <w:autoSpaceDN w:val="0"/>
        <w:adjustRightInd w:val="0"/>
      </w:pPr>
      <w:r w:rsidRPr="00960BFE">
        <w:t xml:space="preserve"> </w:t>
      </w:r>
    </w:p>
    <w:p w:rsidR="00987913" w:rsidRPr="00987913" w:rsidRDefault="005550AC">
      <w:pPr>
        <w:autoSpaceDE w:val="0"/>
        <w:autoSpaceDN w:val="0"/>
        <w:adjustRightInd w:val="0"/>
        <w:rPr>
          <w:sz w:val="20"/>
          <w:lang w:val="en-NZ"/>
        </w:rPr>
      </w:pPr>
      <w:r>
        <w:rPr>
          <w:lang w:val="en-NZ"/>
        </w:rPr>
        <w:t xml:space="preserve">Dr Ed </w:t>
      </w:r>
      <w:proofErr w:type="spellStart"/>
      <w:r>
        <w:rPr>
          <w:lang w:val="en-NZ"/>
        </w:rPr>
        <w:t>Gane</w:t>
      </w:r>
      <w:proofErr w:type="spellEnd"/>
      <w:r w:rsidR="00987913" w:rsidRPr="005550AC">
        <w:rPr>
          <w:lang w:val="en-NZ"/>
        </w:rPr>
        <w:t xml:space="preserve"> was present </w:t>
      </w:r>
      <w:r>
        <w:rPr>
          <w:lang w:val="en-NZ"/>
        </w:rPr>
        <w:t>by</w:t>
      </w:r>
      <w:r w:rsidR="00DC62A5" w:rsidRPr="005550AC">
        <w:rPr>
          <w:rFonts w:cs="Arial"/>
          <w:szCs w:val="22"/>
          <w:lang w:val="en-NZ"/>
        </w:rPr>
        <w:t xml:space="preserve"> teleconference</w:t>
      </w:r>
      <w:r w:rsidR="00DC62A5" w:rsidRPr="005550AC">
        <w:rPr>
          <w:lang w:val="en-NZ"/>
        </w:rPr>
        <w:t xml:space="preserve"> </w:t>
      </w:r>
      <w:r w:rsidR="00987913" w:rsidRPr="00987913">
        <w:rPr>
          <w:lang w:val="en-NZ"/>
        </w:rPr>
        <w:t>for discussion of this application.</w:t>
      </w:r>
      <w:r w:rsidR="00081915">
        <w:rPr>
          <w:lang w:val="en-NZ"/>
        </w:rPr>
        <w:t xml:space="preserve"> This is a closed meeting.</w:t>
      </w:r>
    </w:p>
    <w:p w:rsidR="00987913" w:rsidRPr="00960BFE" w:rsidRDefault="00987913">
      <w:pPr>
        <w:autoSpaceDE w:val="0"/>
        <w:autoSpaceDN w:val="0"/>
        <w:adjustRightInd w:val="0"/>
        <w:rPr>
          <w:u w:val="single"/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FD2B1E">
        <w:rPr>
          <w:u w:val="single"/>
          <w:lang w:val="en-NZ"/>
        </w:rPr>
        <w:t>Potential conflicts of interest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>The Chair asked members to declare any potential conflicts of interest related to this application.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FD2B1E">
        <w:rPr>
          <w:lang w:val="en-NZ"/>
        </w:rPr>
        <w:t>No potential conflicts</w:t>
      </w:r>
      <w:r w:rsidRPr="00960BFE">
        <w:rPr>
          <w:lang w:val="en-NZ"/>
        </w:rPr>
        <w:t xml:space="preserve"> of interest related to this application were declared by any member.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960BFE">
        <w:rPr>
          <w:u w:val="single"/>
          <w:lang w:val="en-NZ"/>
        </w:rPr>
        <w:t>Summary of ethical issues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 xml:space="preserve">The main ethical issues considered by the Committee were as follows. 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B244FA" w:rsidRDefault="00B244FA" w:rsidP="003934B5">
      <w:pPr>
        <w:pStyle w:val="ListParagraph"/>
        <w:numPr>
          <w:ilvl w:val="0"/>
          <w:numId w:val="11"/>
        </w:numPr>
        <w:rPr>
          <w:lang w:val="en-NZ"/>
        </w:rPr>
      </w:pPr>
      <w:r>
        <w:rPr>
          <w:lang w:val="en-NZ"/>
        </w:rPr>
        <w:t>The committee noted the benefits of this study.</w:t>
      </w:r>
    </w:p>
    <w:p w:rsidR="003934B5" w:rsidRPr="003934B5" w:rsidRDefault="00B244FA" w:rsidP="003934B5">
      <w:pPr>
        <w:pStyle w:val="ListParagraph"/>
        <w:numPr>
          <w:ilvl w:val="0"/>
          <w:numId w:val="11"/>
        </w:numPr>
        <w:rPr>
          <w:lang w:val="en-NZ"/>
        </w:rPr>
      </w:pPr>
      <w:r>
        <w:rPr>
          <w:lang w:val="en-NZ"/>
        </w:rPr>
        <w:t>The committee commended the inclusion of 1.0 Trial Summary.</w:t>
      </w:r>
    </w:p>
    <w:p w:rsidR="003934B5" w:rsidRDefault="003934B5" w:rsidP="003934B5">
      <w:pPr>
        <w:pStyle w:val="ListParagraph"/>
        <w:numPr>
          <w:ilvl w:val="0"/>
          <w:numId w:val="11"/>
        </w:numPr>
        <w:rPr>
          <w:lang w:val="en-NZ"/>
        </w:rPr>
      </w:pPr>
      <w:r>
        <w:rPr>
          <w:lang w:val="en-NZ"/>
        </w:rPr>
        <w:t>The committee discussed the peer review question p.2.2.2.</w:t>
      </w:r>
    </w:p>
    <w:p w:rsidR="00602958" w:rsidRDefault="00602958" w:rsidP="005550AC">
      <w:pPr>
        <w:pStyle w:val="ListParagraph"/>
        <w:numPr>
          <w:ilvl w:val="0"/>
          <w:numId w:val="8"/>
        </w:numPr>
        <w:rPr>
          <w:lang w:val="en-NZ"/>
        </w:rPr>
      </w:pPr>
      <w:r>
        <w:rPr>
          <w:lang w:val="en-NZ"/>
        </w:rPr>
        <w:t>The committee discussed page 12 of the patient information sheet regarding study aids tokens of appreciation.</w:t>
      </w:r>
    </w:p>
    <w:p w:rsidR="00130FD8" w:rsidRDefault="00130FD8" w:rsidP="00130FD8">
      <w:pPr>
        <w:pStyle w:val="ListParagraph"/>
        <w:numPr>
          <w:ilvl w:val="0"/>
          <w:numId w:val="8"/>
        </w:numPr>
        <w:rPr>
          <w:lang w:val="en-NZ"/>
        </w:rPr>
      </w:pPr>
      <w:r>
        <w:rPr>
          <w:lang w:val="en-NZ"/>
        </w:rPr>
        <w:t>The committee discussed the issue of 3</w:t>
      </w:r>
      <w:r w:rsidRPr="00130FD8">
        <w:rPr>
          <w:vertAlign w:val="superscript"/>
          <w:lang w:val="en-NZ"/>
        </w:rPr>
        <w:t>rd</w:t>
      </w:r>
      <w:r>
        <w:rPr>
          <w:lang w:val="en-NZ"/>
        </w:rPr>
        <w:t xml:space="preserve"> party risk.</w:t>
      </w:r>
    </w:p>
    <w:p w:rsidR="005550AC" w:rsidRPr="005550AC" w:rsidRDefault="005550AC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 xml:space="preserve">Decision </w:t>
      </w:r>
    </w:p>
    <w:p w:rsidR="00E24E77" w:rsidRPr="00960BFE" w:rsidRDefault="00E24E77" w:rsidP="00E24E77">
      <w:pPr>
        <w:rPr>
          <w:lang w:val="en-NZ"/>
        </w:rPr>
      </w:pPr>
    </w:p>
    <w:p w:rsidR="00E24E77" w:rsidRPr="0051429F" w:rsidRDefault="00AC0868" w:rsidP="00E24E77">
      <w:pPr>
        <w:rPr>
          <w:lang w:val="en-NZ"/>
        </w:rPr>
      </w:pPr>
      <w:r w:rsidRPr="00CD0A1C">
        <w:rPr>
          <w:lang w:val="en-NZ"/>
        </w:rPr>
        <w:t xml:space="preserve">This application was </w:t>
      </w:r>
      <w:r w:rsidR="005B3D7C">
        <w:rPr>
          <w:lang w:val="en-NZ"/>
        </w:rPr>
        <w:t>provisionally approved by consensus subject to the following information being received.</w:t>
      </w:r>
    </w:p>
    <w:p w:rsidR="00E24E77" w:rsidRPr="0051429F" w:rsidRDefault="00E24E77" w:rsidP="00E24E77">
      <w:pPr>
        <w:rPr>
          <w:lang w:val="en-NZ"/>
        </w:rPr>
      </w:pPr>
    </w:p>
    <w:p w:rsidR="00E24E77" w:rsidRDefault="0051429F" w:rsidP="0051429F">
      <w:pPr>
        <w:pStyle w:val="ListParagraph"/>
        <w:numPr>
          <w:ilvl w:val="0"/>
          <w:numId w:val="8"/>
        </w:numPr>
        <w:rPr>
          <w:rFonts w:cs="Arial"/>
          <w:szCs w:val="22"/>
          <w:lang w:val="en-NZ"/>
        </w:rPr>
      </w:pPr>
      <w:r w:rsidRPr="0051429F">
        <w:rPr>
          <w:rFonts w:cs="Arial"/>
          <w:szCs w:val="22"/>
          <w:lang w:val="en-NZ"/>
        </w:rPr>
        <w:t>The committee wants the removal of the paragraph regarding the study aids on page 12 of the patient information sheet.</w:t>
      </w:r>
    </w:p>
    <w:p w:rsidR="0051429F" w:rsidRDefault="003A374F" w:rsidP="003A374F">
      <w:pPr>
        <w:pStyle w:val="ListParagraph"/>
        <w:numPr>
          <w:ilvl w:val="0"/>
          <w:numId w:val="8"/>
        </w:numPr>
        <w:rPr>
          <w:rFonts w:cs="Arial"/>
          <w:szCs w:val="22"/>
          <w:lang w:val="en-NZ"/>
        </w:rPr>
      </w:pPr>
      <w:r w:rsidRPr="003A374F">
        <w:rPr>
          <w:rFonts w:cs="Arial"/>
          <w:szCs w:val="22"/>
          <w:lang w:val="en-NZ"/>
        </w:rPr>
        <w:t xml:space="preserve">The committee requested more information of </w:t>
      </w:r>
      <w:r w:rsidR="00796813">
        <w:rPr>
          <w:rFonts w:cs="Arial"/>
          <w:szCs w:val="22"/>
          <w:lang w:val="en-NZ"/>
        </w:rPr>
        <w:t xml:space="preserve">independent </w:t>
      </w:r>
      <w:r w:rsidRPr="003A374F">
        <w:rPr>
          <w:rFonts w:cs="Arial"/>
          <w:szCs w:val="22"/>
          <w:lang w:val="en-NZ"/>
        </w:rPr>
        <w:t>peer review</w:t>
      </w:r>
      <w:r>
        <w:rPr>
          <w:rFonts w:cs="Arial"/>
          <w:szCs w:val="22"/>
          <w:lang w:val="en-NZ"/>
        </w:rPr>
        <w:t>.</w:t>
      </w:r>
    </w:p>
    <w:p w:rsidR="003A374F" w:rsidRPr="00602958" w:rsidRDefault="003A374F" w:rsidP="003A374F">
      <w:pPr>
        <w:pStyle w:val="ListParagraph"/>
        <w:numPr>
          <w:ilvl w:val="0"/>
          <w:numId w:val="8"/>
        </w:numPr>
        <w:rPr>
          <w:lang w:val="en-NZ"/>
        </w:rPr>
      </w:pPr>
      <w:r w:rsidRPr="00602958">
        <w:rPr>
          <w:lang w:val="en-NZ"/>
        </w:rPr>
        <w:t xml:space="preserve">The committee would </w:t>
      </w:r>
      <w:r>
        <w:rPr>
          <w:lang w:val="en-NZ"/>
        </w:rPr>
        <w:t xml:space="preserve">like </w:t>
      </w:r>
      <w:r w:rsidRPr="00602958">
        <w:rPr>
          <w:lang w:val="en-NZ"/>
        </w:rPr>
        <w:t>the researcher to add both these paragraph’s to the consent form:</w:t>
      </w:r>
    </w:p>
    <w:p w:rsidR="003A374F" w:rsidRPr="00602958" w:rsidRDefault="003A374F" w:rsidP="003A374F">
      <w:pPr>
        <w:pStyle w:val="ListParagraph"/>
        <w:rPr>
          <w:lang w:val="en-NZ"/>
        </w:rPr>
      </w:pPr>
    </w:p>
    <w:p w:rsidR="003A374F" w:rsidRPr="00602958" w:rsidRDefault="003A374F" w:rsidP="003A374F">
      <w:pPr>
        <w:pStyle w:val="ListParagraph"/>
        <w:rPr>
          <w:i/>
          <w:lang w:val="en-NZ"/>
        </w:rPr>
      </w:pPr>
      <w:r w:rsidRPr="00602958">
        <w:rPr>
          <w:i/>
          <w:lang w:val="en-NZ"/>
        </w:rPr>
        <w:t>I understand that there may be risks associated with the treatment in the event of myself or my partner becoming pregnant</w:t>
      </w:r>
      <w:r w:rsidR="002F607B">
        <w:rPr>
          <w:i/>
          <w:lang w:val="en-NZ"/>
        </w:rPr>
        <w:t>.</w:t>
      </w:r>
    </w:p>
    <w:p w:rsidR="003A374F" w:rsidRPr="00602958" w:rsidRDefault="003A374F" w:rsidP="003A374F">
      <w:pPr>
        <w:pStyle w:val="ListParagraph"/>
        <w:rPr>
          <w:i/>
          <w:lang w:val="en-NZ"/>
        </w:rPr>
      </w:pPr>
    </w:p>
    <w:p w:rsidR="003A374F" w:rsidRPr="0051429F" w:rsidRDefault="003A374F" w:rsidP="003A374F">
      <w:pPr>
        <w:pStyle w:val="ListParagraph"/>
        <w:rPr>
          <w:rFonts w:cs="Arial"/>
          <w:szCs w:val="22"/>
          <w:lang w:val="en-NZ"/>
        </w:rPr>
      </w:pPr>
      <w:r w:rsidRPr="00602958">
        <w:rPr>
          <w:i/>
          <w:lang w:val="en-NZ"/>
        </w:rPr>
        <w:t>I undertake to inform my partner of the risks and to take responsibility for the prevention of pregnancy</w:t>
      </w:r>
      <w:r w:rsidR="002F607B">
        <w:rPr>
          <w:i/>
          <w:lang w:val="en-NZ"/>
        </w:rPr>
        <w:t>.</w:t>
      </w:r>
    </w:p>
    <w:p w:rsidR="00E24E77" w:rsidRPr="0051429F" w:rsidRDefault="00E24E77" w:rsidP="00E24E77">
      <w:pPr>
        <w:rPr>
          <w:lang w:val="en-NZ"/>
        </w:rPr>
      </w:pPr>
    </w:p>
    <w:p w:rsidR="00E24E77" w:rsidRDefault="00E24E77" w:rsidP="00E24E77">
      <w:pPr>
        <w:rPr>
          <w:lang w:val="en-NZ"/>
        </w:rPr>
      </w:pPr>
      <w:r w:rsidRPr="00960BFE">
        <w:rPr>
          <w:lang w:val="en-NZ"/>
        </w:rPr>
        <w:t xml:space="preserve">This following information will be reviewed, and a final decision made on the application, </w:t>
      </w:r>
      <w:r w:rsidRPr="00AC0868">
        <w:rPr>
          <w:lang w:val="en-NZ"/>
        </w:rPr>
        <w:t xml:space="preserve">by </w:t>
      </w:r>
      <w:r w:rsidR="00AC0868">
        <w:rPr>
          <w:lang w:val="en-NZ"/>
        </w:rPr>
        <w:t>the Chair.</w:t>
      </w:r>
    </w:p>
    <w:p w:rsidR="00AC0868" w:rsidRPr="00960BFE" w:rsidRDefault="00AC0868" w:rsidP="00E24E77">
      <w:pPr>
        <w:rPr>
          <w:color w:val="FF0000"/>
          <w:lang w:val="en-NZ"/>
        </w:rPr>
      </w:pPr>
    </w:p>
    <w:p w:rsidR="00130FD8" w:rsidRDefault="00130FD8">
      <w:pPr>
        <w:rPr>
          <w:lang w:val="en-NZ"/>
        </w:rPr>
      </w:pPr>
      <w:r>
        <w:rPr>
          <w:lang w:val="en-NZ"/>
        </w:rPr>
        <w:br w:type="page"/>
      </w:r>
    </w:p>
    <w:p w:rsidR="00E24E77" w:rsidRPr="00960BFE" w:rsidRDefault="00E24E77" w:rsidP="00E24E77">
      <w:pPr>
        <w:rPr>
          <w:lang w:val="en-NZ"/>
        </w:rPr>
      </w:pPr>
    </w:p>
    <w:p w:rsidR="00CA00CA" w:rsidRPr="00960BFE" w:rsidRDefault="00CA00CA">
      <w:pPr>
        <w:autoSpaceDE w:val="0"/>
        <w:autoSpaceDN w:val="0"/>
        <w:adjustRightInd w:val="0"/>
      </w:pP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  <w:r w:rsidRPr="00960BFE">
              <w:rPr>
                <w:b/>
              </w:rPr>
              <w:t xml:space="preserve">4 </w:t>
            </w: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 xml:space="preserve">Ethics ref: </w:t>
            </w:r>
            <w:r w:rsidRPr="00960BFE"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>12/STH/45</w:t>
            </w:r>
            <w:r w:rsidRPr="00960BFE">
              <w:t xml:space="preserve">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Relationship education and intellectual disability.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Ms Cate Shields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Southern District Health Board </w:t>
            </w:r>
          </w:p>
        </w:tc>
      </w:tr>
      <w:tr w:rsidR="004E2734" w:rsidRPr="00960BFE" w:rsidTr="004E2734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4E2734" w:rsidRPr="00960BFE" w:rsidRDefault="004E2734">
            <w:pPr>
              <w:autoSpaceDE w:val="0"/>
              <w:autoSpaceDN w:val="0"/>
              <w:adjustRightInd w:val="0"/>
            </w:pPr>
            <w:r w:rsidRPr="00960BFE">
              <w:t xml:space="preserve">15 November 2012 </w:t>
            </w:r>
          </w:p>
        </w:tc>
      </w:tr>
    </w:tbl>
    <w:p w:rsidR="00CA00CA" w:rsidRPr="00960BFE" w:rsidRDefault="002B5D21">
      <w:pPr>
        <w:autoSpaceDE w:val="0"/>
        <w:autoSpaceDN w:val="0"/>
        <w:adjustRightInd w:val="0"/>
      </w:pPr>
      <w:r w:rsidRPr="00960BFE">
        <w:t xml:space="preserve"> </w:t>
      </w:r>
    </w:p>
    <w:p w:rsidR="00987913" w:rsidRPr="004E2734" w:rsidRDefault="004E2734">
      <w:pPr>
        <w:autoSpaceDE w:val="0"/>
        <w:autoSpaceDN w:val="0"/>
        <w:adjustRightInd w:val="0"/>
        <w:rPr>
          <w:sz w:val="20"/>
          <w:lang w:val="en-NZ"/>
        </w:rPr>
      </w:pPr>
      <w:r>
        <w:rPr>
          <w:lang w:val="en-NZ"/>
        </w:rPr>
        <w:t xml:space="preserve">Ms </w:t>
      </w:r>
      <w:r w:rsidR="005038AB">
        <w:rPr>
          <w:lang w:val="en-NZ"/>
        </w:rPr>
        <w:t>C</w:t>
      </w:r>
      <w:r>
        <w:rPr>
          <w:lang w:val="en-NZ"/>
        </w:rPr>
        <w:t>ate Shields</w:t>
      </w:r>
      <w:r w:rsidR="00987913" w:rsidRPr="004E2734">
        <w:rPr>
          <w:lang w:val="en-NZ"/>
        </w:rPr>
        <w:t xml:space="preserve"> was present </w:t>
      </w:r>
      <w:r w:rsidR="00DC62A5" w:rsidRPr="004E2734">
        <w:rPr>
          <w:rFonts w:cs="Arial"/>
          <w:szCs w:val="22"/>
          <w:lang w:val="en-NZ"/>
        </w:rPr>
        <w:t>in person</w:t>
      </w:r>
      <w:r w:rsidR="00DC62A5" w:rsidRPr="004E2734">
        <w:rPr>
          <w:lang w:val="en-NZ"/>
        </w:rPr>
        <w:t xml:space="preserve"> </w:t>
      </w:r>
      <w:r w:rsidR="00987913" w:rsidRPr="004E2734">
        <w:rPr>
          <w:lang w:val="en-NZ"/>
        </w:rPr>
        <w:t>for discussion of this application.</w:t>
      </w:r>
    </w:p>
    <w:p w:rsidR="00987913" w:rsidRPr="004E2734" w:rsidRDefault="00987913">
      <w:pPr>
        <w:autoSpaceDE w:val="0"/>
        <w:autoSpaceDN w:val="0"/>
        <w:adjustRightInd w:val="0"/>
        <w:rPr>
          <w:u w:val="single"/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FD2B1E">
        <w:rPr>
          <w:u w:val="single"/>
          <w:lang w:val="en-NZ"/>
        </w:rPr>
        <w:t>Potential conflicts of interest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>The Chair asked members to declare any potential conflicts of interest related to this application.</w:t>
      </w:r>
    </w:p>
    <w:p w:rsidR="00E24E77" w:rsidRDefault="00E24E77">
      <w:pPr>
        <w:autoSpaceDE w:val="0"/>
        <w:autoSpaceDN w:val="0"/>
        <w:adjustRightInd w:val="0"/>
        <w:rPr>
          <w:lang w:val="en-NZ"/>
        </w:rPr>
      </w:pPr>
    </w:p>
    <w:p w:rsidR="007B5950" w:rsidRDefault="007B5950">
      <w:pPr>
        <w:autoSpaceDE w:val="0"/>
        <w:autoSpaceDN w:val="0"/>
        <w:adjustRightInd w:val="0"/>
        <w:rPr>
          <w:lang w:val="en-NZ"/>
        </w:rPr>
      </w:pPr>
      <w:r w:rsidRPr="00FD2B1E">
        <w:rPr>
          <w:lang w:val="en-NZ"/>
        </w:rPr>
        <w:t>No potential conflicts</w:t>
      </w:r>
      <w:r w:rsidRPr="00960BFE">
        <w:rPr>
          <w:lang w:val="en-NZ"/>
        </w:rPr>
        <w:t xml:space="preserve"> of interest related to this application were declared by any member</w:t>
      </w:r>
      <w:r>
        <w:rPr>
          <w:lang w:val="en-NZ"/>
        </w:rPr>
        <w:t>.</w:t>
      </w:r>
    </w:p>
    <w:p w:rsidR="007B5950" w:rsidRPr="00960BFE" w:rsidRDefault="007B5950">
      <w:pPr>
        <w:autoSpaceDE w:val="0"/>
        <w:autoSpaceDN w:val="0"/>
        <w:adjustRightInd w:val="0"/>
        <w:rPr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960BFE">
        <w:rPr>
          <w:u w:val="single"/>
          <w:lang w:val="en-NZ"/>
        </w:rPr>
        <w:t>Summary of ethical issues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 xml:space="preserve">The main ethical issues considered by the Committee were as follows. 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Default="00A12886" w:rsidP="004E2734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 xml:space="preserve">The committee </w:t>
      </w:r>
      <w:r w:rsidR="0066542A">
        <w:rPr>
          <w:lang w:val="en-NZ"/>
        </w:rPr>
        <w:t>discussed</w:t>
      </w:r>
      <w:r>
        <w:rPr>
          <w:lang w:val="en-NZ"/>
        </w:rPr>
        <w:t xml:space="preserve"> potential risks to the participants</w:t>
      </w:r>
      <w:r w:rsidR="0066542A">
        <w:rPr>
          <w:lang w:val="en-NZ"/>
        </w:rPr>
        <w:t>.</w:t>
      </w:r>
      <w:r w:rsidR="00484F9B">
        <w:rPr>
          <w:lang w:val="en-NZ"/>
        </w:rPr>
        <w:t xml:space="preserve"> Confirmation from the </w:t>
      </w:r>
      <w:r w:rsidR="008F5A86">
        <w:rPr>
          <w:lang w:val="en-NZ"/>
        </w:rPr>
        <w:t xml:space="preserve">participant and </w:t>
      </w:r>
      <w:r w:rsidR="00484F9B">
        <w:rPr>
          <w:lang w:val="en-NZ"/>
        </w:rPr>
        <w:t>researcher that an adequate management plan is in place for any adverse behaviour’s.</w:t>
      </w:r>
    </w:p>
    <w:p w:rsidR="00350D56" w:rsidRDefault="00A12886" w:rsidP="004E2734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 xml:space="preserve">The committee would like to see </w:t>
      </w:r>
      <w:r w:rsidR="00350D56">
        <w:rPr>
          <w:lang w:val="en-NZ"/>
        </w:rPr>
        <w:t xml:space="preserve">improvement of the </w:t>
      </w:r>
      <w:r>
        <w:rPr>
          <w:lang w:val="en-NZ"/>
        </w:rPr>
        <w:t xml:space="preserve">two participant information sheets, one for the participant and one for the </w:t>
      </w:r>
      <w:r w:rsidR="00350D56">
        <w:rPr>
          <w:lang w:val="en-NZ"/>
        </w:rPr>
        <w:t>parent/guardian/or approved caregiver</w:t>
      </w:r>
      <w:r w:rsidR="0066542A">
        <w:rPr>
          <w:lang w:val="en-NZ"/>
        </w:rPr>
        <w:t>.</w:t>
      </w:r>
    </w:p>
    <w:p w:rsidR="00A12886" w:rsidRDefault="00350D56" w:rsidP="004E2734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>Suggestion that these be</w:t>
      </w:r>
      <w:r w:rsidR="00A12886">
        <w:rPr>
          <w:lang w:val="en-NZ"/>
        </w:rPr>
        <w:t xml:space="preserve"> re-</w:t>
      </w:r>
      <w:r>
        <w:rPr>
          <w:lang w:val="en-NZ"/>
        </w:rPr>
        <w:t xml:space="preserve">written </w:t>
      </w:r>
      <w:r w:rsidR="00A12886">
        <w:rPr>
          <w:lang w:val="en-NZ"/>
        </w:rPr>
        <w:t>in the 3</w:t>
      </w:r>
      <w:r w:rsidR="00A12886" w:rsidRPr="00A12886">
        <w:rPr>
          <w:vertAlign w:val="superscript"/>
          <w:lang w:val="en-NZ"/>
        </w:rPr>
        <w:t>rd</w:t>
      </w:r>
      <w:r w:rsidR="00A12886">
        <w:rPr>
          <w:lang w:val="en-NZ"/>
        </w:rPr>
        <w:t xml:space="preserve"> person. </w:t>
      </w:r>
    </w:p>
    <w:p w:rsidR="00350D56" w:rsidRDefault="00350D56" w:rsidP="004E2734">
      <w:pPr>
        <w:pStyle w:val="ListParagraph"/>
        <w:numPr>
          <w:ilvl w:val="0"/>
          <w:numId w:val="6"/>
        </w:numPr>
        <w:rPr>
          <w:lang w:val="en-NZ"/>
        </w:rPr>
      </w:pPr>
      <w:proofErr w:type="gramStart"/>
      <w:r>
        <w:rPr>
          <w:lang w:val="en-NZ"/>
        </w:rPr>
        <w:t>A</w:t>
      </w:r>
      <w:proofErr w:type="gramEnd"/>
      <w:r>
        <w:rPr>
          <w:lang w:val="en-NZ"/>
        </w:rPr>
        <w:t xml:space="preserve"> assent form is required for participants where consent is signed by someone else and a consent form is required for participants who are capable of making their own decision.</w:t>
      </w:r>
    </w:p>
    <w:p w:rsidR="00484F9B" w:rsidRPr="004E2734" w:rsidRDefault="00484F9B" w:rsidP="004E2734">
      <w:pPr>
        <w:pStyle w:val="ListParagraph"/>
        <w:numPr>
          <w:ilvl w:val="0"/>
          <w:numId w:val="6"/>
        </w:numPr>
        <w:rPr>
          <w:lang w:val="en-NZ"/>
        </w:rPr>
      </w:pPr>
      <w:r>
        <w:rPr>
          <w:lang w:val="en-NZ"/>
        </w:rPr>
        <w:t>The commit</w:t>
      </w:r>
      <w:r w:rsidR="000D2723">
        <w:rPr>
          <w:lang w:val="en-NZ"/>
        </w:rPr>
        <w:t>tee noted that it will be helpful</w:t>
      </w:r>
      <w:r>
        <w:rPr>
          <w:lang w:val="en-NZ"/>
        </w:rPr>
        <w:t xml:space="preserve"> to the researcher to get statistical input for this study.</w:t>
      </w:r>
    </w:p>
    <w:p w:rsidR="004E2734" w:rsidRPr="004E2734" w:rsidRDefault="004E2734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 xml:space="preserve">Decision </w:t>
      </w:r>
    </w:p>
    <w:p w:rsidR="00E24E77" w:rsidRPr="00960BFE" w:rsidRDefault="00E24E77" w:rsidP="00E24E77">
      <w:pPr>
        <w:rPr>
          <w:lang w:val="en-NZ"/>
        </w:rPr>
      </w:pPr>
    </w:p>
    <w:p w:rsidR="00E24E77" w:rsidRDefault="00914AB0" w:rsidP="00E24E77">
      <w:pPr>
        <w:rPr>
          <w:lang w:val="en-NZ"/>
        </w:rPr>
      </w:pPr>
      <w:r w:rsidRPr="00CD0A1C">
        <w:rPr>
          <w:lang w:val="en-NZ"/>
        </w:rPr>
        <w:t xml:space="preserve">This application was </w:t>
      </w:r>
      <w:r w:rsidR="005B3D7C">
        <w:rPr>
          <w:lang w:val="en-NZ"/>
        </w:rPr>
        <w:t xml:space="preserve">provisionally </w:t>
      </w:r>
      <w:r w:rsidRPr="00CD0A1C">
        <w:rPr>
          <w:lang w:val="en-NZ"/>
        </w:rPr>
        <w:t>approved</w:t>
      </w:r>
      <w:r w:rsidR="005B3D7C">
        <w:rPr>
          <w:lang w:val="en-NZ"/>
        </w:rPr>
        <w:t xml:space="preserve"> by consensus subject to the following information being received.</w:t>
      </w:r>
    </w:p>
    <w:p w:rsidR="00914AB0" w:rsidRPr="00D64DD3" w:rsidRDefault="00914AB0" w:rsidP="00E24E77">
      <w:pPr>
        <w:rPr>
          <w:lang w:val="en-NZ"/>
        </w:rPr>
      </w:pPr>
    </w:p>
    <w:p w:rsidR="00D64DD3" w:rsidRPr="0061027D" w:rsidRDefault="00D64DD3" w:rsidP="0061027D">
      <w:pPr>
        <w:pStyle w:val="ListParagraph"/>
        <w:numPr>
          <w:ilvl w:val="0"/>
          <w:numId w:val="14"/>
        </w:numPr>
        <w:rPr>
          <w:lang w:val="en-NZ"/>
        </w:rPr>
      </w:pPr>
      <w:r w:rsidRPr="0061027D">
        <w:rPr>
          <w:lang w:val="en-NZ"/>
        </w:rPr>
        <w:t>The committee would like to see improvement of the two participant information sheets, one for the participant and one for the parent/guardian/or approved caregiver.</w:t>
      </w:r>
    </w:p>
    <w:p w:rsidR="00E24E77" w:rsidRPr="0061027D" w:rsidRDefault="00D64DD3" w:rsidP="0061027D">
      <w:pPr>
        <w:pStyle w:val="ListParagraph"/>
        <w:numPr>
          <w:ilvl w:val="0"/>
          <w:numId w:val="14"/>
        </w:numPr>
        <w:rPr>
          <w:lang w:val="en-NZ"/>
        </w:rPr>
      </w:pPr>
      <w:proofErr w:type="gramStart"/>
      <w:r w:rsidRPr="0061027D">
        <w:rPr>
          <w:lang w:val="en-NZ"/>
        </w:rPr>
        <w:t>A</w:t>
      </w:r>
      <w:proofErr w:type="gramEnd"/>
      <w:r w:rsidRPr="0061027D">
        <w:rPr>
          <w:lang w:val="en-NZ"/>
        </w:rPr>
        <w:t xml:space="preserve"> assent form is required for participants where consent is signed by someone else and a consent form is required for participants who are capable of making their own decision.</w:t>
      </w:r>
    </w:p>
    <w:p w:rsidR="00D64DD3" w:rsidRDefault="00D64DD3" w:rsidP="00E24E77">
      <w:pPr>
        <w:rPr>
          <w:lang w:val="en-NZ"/>
        </w:rPr>
      </w:pPr>
    </w:p>
    <w:p w:rsidR="00724DC9" w:rsidRPr="00724DC9" w:rsidRDefault="00724DC9" w:rsidP="00724DC9">
      <w:pPr>
        <w:rPr>
          <w:lang w:val="en-NZ"/>
        </w:rPr>
      </w:pPr>
      <w:r w:rsidRPr="00960BFE">
        <w:rPr>
          <w:lang w:val="en-NZ"/>
        </w:rPr>
        <w:t xml:space="preserve">This following information will be reviewed, and a final decision made on the application, </w:t>
      </w:r>
      <w:r w:rsidRPr="00724DC9">
        <w:rPr>
          <w:lang w:val="en-NZ"/>
        </w:rPr>
        <w:t xml:space="preserve">by </w:t>
      </w:r>
      <w:r>
        <w:rPr>
          <w:lang w:val="en-NZ"/>
        </w:rPr>
        <w:t>the Chair</w:t>
      </w:r>
      <w:r w:rsidRPr="00724DC9">
        <w:rPr>
          <w:lang w:val="en-NZ"/>
        </w:rPr>
        <w:t>.</w:t>
      </w:r>
    </w:p>
    <w:p w:rsidR="00CA00CA" w:rsidRPr="00960BFE" w:rsidRDefault="002B5D21">
      <w:pPr>
        <w:autoSpaceDE w:val="0"/>
        <w:autoSpaceDN w:val="0"/>
        <w:adjustRightInd w:val="0"/>
      </w:pPr>
      <w:r w:rsidRPr="00960BFE">
        <w:br w:type="page"/>
      </w:r>
    </w:p>
    <w:tbl>
      <w:tblPr>
        <w:tblW w:w="10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6"/>
        <w:gridCol w:w="2575"/>
        <w:gridCol w:w="6459"/>
      </w:tblGrid>
      <w:tr w:rsidR="005543CD" w:rsidRPr="00960BFE" w:rsidTr="005543CD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lastRenderedPageBreak/>
              <w:t xml:space="preserve"> </w:t>
            </w:r>
            <w:r w:rsidRPr="00960BFE">
              <w:rPr>
                <w:b/>
              </w:rPr>
              <w:t xml:space="preserve">5 </w:t>
            </w: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 xml:space="preserve">Ethics ref: </w:t>
            </w:r>
            <w:r w:rsidRPr="00960BFE">
              <w:t xml:space="preserve">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rPr>
                <w:b/>
              </w:rPr>
              <w:t>12/STH/47</w:t>
            </w:r>
            <w:r w:rsidRPr="00960BFE">
              <w:t xml:space="preserve"> </w:t>
            </w:r>
          </w:p>
        </w:tc>
      </w:tr>
      <w:tr w:rsidR="005543CD" w:rsidRPr="00960BFE" w:rsidTr="005543CD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Title: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proofErr w:type="spellStart"/>
            <w:r w:rsidRPr="00960BFE">
              <w:t>OmneonTM</w:t>
            </w:r>
            <w:proofErr w:type="spellEnd"/>
            <w:r w:rsidRPr="00960BFE">
              <w:t xml:space="preserve"> - 018 </w:t>
            </w:r>
          </w:p>
        </w:tc>
      </w:tr>
      <w:tr w:rsidR="005543CD" w:rsidRPr="00960BFE" w:rsidTr="005543CD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Principal Investigator: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Dr Helen  Lunt  </w:t>
            </w:r>
          </w:p>
        </w:tc>
      </w:tr>
      <w:tr w:rsidR="005543CD" w:rsidRPr="00960BFE" w:rsidTr="005543CD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Sponsor: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Merck Sharp &amp; </w:t>
            </w:r>
            <w:proofErr w:type="spellStart"/>
            <w:r w:rsidRPr="00960BFE">
              <w:t>Dohme</w:t>
            </w:r>
            <w:proofErr w:type="spellEnd"/>
            <w:r w:rsidRPr="00960BFE">
              <w:t xml:space="preserve"> (New Zealand) Limited  </w:t>
            </w:r>
          </w:p>
        </w:tc>
      </w:tr>
      <w:tr w:rsidR="005543CD" w:rsidRPr="00960BFE" w:rsidTr="005543CD">
        <w:trPr>
          <w:trHeight w:val="28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 </w:t>
            </w:r>
          </w:p>
        </w:tc>
        <w:tc>
          <w:tcPr>
            <w:tcW w:w="2575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Clock Start Date: </w:t>
            </w:r>
          </w:p>
        </w:tc>
        <w:tc>
          <w:tcPr>
            <w:tcW w:w="6459" w:type="dxa"/>
            <w:tcBorders>
              <w:top w:val="nil"/>
              <w:left w:val="nil"/>
              <w:bottom w:val="nil"/>
              <w:right w:val="nil"/>
            </w:tcBorders>
          </w:tcPr>
          <w:p w:rsidR="005543CD" w:rsidRPr="00960BFE" w:rsidRDefault="005543CD">
            <w:pPr>
              <w:autoSpaceDE w:val="0"/>
              <w:autoSpaceDN w:val="0"/>
              <w:adjustRightInd w:val="0"/>
            </w:pPr>
            <w:r w:rsidRPr="00960BFE">
              <w:t xml:space="preserve">15 November 2012 </w:t>
            </w:r>
          </w:p>
        </w:tc>
      </w:tr>
    </w:tbl>
    <w:p w:rsidR="00CA00CA" w:rsidRPr="00960BFE" w:rsidRDefault="002B5D21">
      <w:pPr>
        <w:autoSpaceDE w:val="0"/>
        <w:autoSpaceDN w:val="0"/>
        <w:adjustRightInd w:val="0"/>
      </w:pPr>
      <w:r w:rsidRPr="00960BFE">
        <w:t xml:space="preserve"> </w:t>
      </w:r>
    </w:p>
    <w:p w:rsidR="00987913" w:rsidRPr="00987913" w:rsidRDefault="005543CD">
      <w:pPr>
        <w:autoSpaceDE w:val="0"/>
        <w:autoSpaceDN w:val="0"/>
        <w:adjustRightInd w:val="0"/>
        <w:rPr>
          <w:sz w:val="20"/>
          <w:lang w:val="en-NZ"/>
        </w:rPr>
      </w:pPr>
      <w:r>
        <w:rPr>
          <w:lang w:val="en-NZ"/>
        </w:rPr>
        <w:t xml:space="preserve">Dr Helen Lunt and Helen </w:t>
      </w:r>
      <w:proofErr w:type="spellStart"/>
      <w:r w:rsidR="00326988">
        <w:rPr>
          <w:lang w:val="en-NZ"/>
        </w:rPr>
        <w:t>H</w:t>
      </w:r>
      <w:r>
        <w:rPr>
          <w:lang w:val="en-NZ"/>
        </w:rPr>
        <w:t>eenan</w:t>
      </w:r>
      <w:proofErr w:type="spellEnd"/>
      <w:r w:rsidR="00987913" w:rsidRPr="005543CD">
        <w:rPr>
          <w:lang w:val="en-NZ"/>
        </w:rPr>
        <w:t xml:space="preserve"> w</w:t>
      </w:r>
      <w:r w:rsidR="00326988">
        <w:rPr>
          <w:lang w:val="en-NZ"/>
        </w:rPr>
        <w:t>ere</w:t>
      </w:r>
      <w:r w:rsidR="00987913" w:rsidRPr="005543CD">
        <w:rPr>
          <w:lang w:val="en-NZ"/>
        </w:rPr>
        <w:t xml:space="preserve"> present</w:t>
      </w:r>
      <w:r>
        <w:rPr>
          <w:lang w:val="en-NZ"/>
        </w:rPr>
        <w:t xml:space="preserve"> </w:t>
      </w:r>
      <w:r w:rsidR="00DC62A5" w:rsidRPr="005543CD">
        <w:rPr>
          <w:rFonts w:cs="Arial"/>
          <w:szCs w:val="22"/>
          <w:lang w:val="en-NZ"/>
        </w:rPr>
        <w:t>in person</w:t>
      </w:r>
      <w:r w:rsidR="00DC62A5" w:rsidRPr="005543CD">
        <w:rPr>
          <w:lang w:val="en-NZ"/>
        </w:rPr>
        <w:t xml:space="preserve"> </w:t>
      </w:r>
      <w:r w:rsidR="00987913" w:rsidRPr="005543CD">
        <w:rPr>
          <w:lang w:val="en-NZ"/>
        </w:rPr>
        <w:t>for discussion of</w:t>
      </w:r>
      <w:r w:rsidR="00987913" w:rsidRPr="00987913">
        <w:rPr>
          <w:lang w:val="en-NZ"/>
        </w:rPr>
        <w:t xml:space="preserve"> this application.</w:t>
      </w:r>
    </w:p>
    <w:p w:rsidR="00987913" w:rsidRPr="00960BFE" w:rsidRDefault="00987913">
      <w:pPr>
        <w:autoSpaceDE w:val="0"/>
        <w:autoSpaceDN w:val="0"/>
        <w:adjustRightInd w:val="0"/>
        <w:rPr>
          <w:u w:val="single"/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FD2B1E">
        <w:rPr>
          <w:u w:val="single"/>
          <w:lang w:val="en-NZ"/>
        </w:rPr>
        <w:t>Potential conflicts of interest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>The Chair asked members to declare any potential conflicts of interest related to this application.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FD2B1E">
        <w:rPr>
          <w:lang w:val="en-NZ"/>
        </w:rPr>
        <w:t>No potential conflicts</w:t>
      </w:r>
      <w:r w:rsidRPr="00960BFE">
        <w:rPr>
          <w:lang w:val="en-NZ"/>
        </w:rPr>
        <w:t xml:space="preserve"> of interest related to this application were declared by any member.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Pr="00FD2B1E" w:rsidRDefault="00E24E77">
      <w:pPr>
        <w:autoSpaceDE w:val="0"/>
        <w:autoSpaceDN w:val="0"/>
        <w:adjustRightInd w:val="0"/>
        <w:rPr>
          <w:u w:val="single"/>
          <w:lang w:val="en-NZ"/>
        </w:rPr>
      </w:pPr>
      <w:r w:rsidRPr="00960BFE">
        <w:rPr>
          <w:u w:val="single"/>
          <w:lang w:val="en-NZ"/>
        </w:rPr>
        <w:t>Summary of ethical issues</w:t>
      </w:r>
    </w:p>
    <w:p w:rsidR="00E24E77" w:rsidRPr="008869BB" w:rsidRDefault="00E24E77">
      <w:pPr>
        <w:autoSpaceDE w:val="0"/>
        <w:autoSpaceDN w:val="0"/>
        <w:adjustRightInd w:val="0"/>
        <w:rPr>
          <w:b/>
          <w:lang w:val="en-NZ"/>
        </w:rPr>
      </w:pP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  <w:r w:rsidRPr="00960BFE">
        <w:rPr>
          <w:lang w:val="en-NZ"/>
        </w:rPr>
        <w:t xml:space="preserve">The main ethical issues considered by the Committee were as follows. </w:t>
      </w:r>
    </w:p>
    <w:p w:rsidR="00E24E77" w:rsidRPr="00960BFE" w:rsidRDefault="00E24E77">
      <w:pPr>
        <w:autoSpaceDE w:val="0"/>
        <w:autoSpaceDN w:val="0"/>
        <w:adjustRightInd w:val="0"/>
        <w:rPr>
          <w:lang w:val="en-NZ"/>
        </w:rPr>
      </w:pPr>
    </w:p>
    <w:p w:rsidR="00E24E77" w:rsidRDefault="005D0335" w:rsidP="000C0D47">
      <w:pPr>
        <w:pStyle w:val="ListParagraph"/>
        <w:numPr>
          <w:ilvl w:val="0"/>
          <w:numId w:val="7"/>
        </w:numPr>
        <w:rPr>
          <w:lang w:val="en-NZ"/>
        </w:rPr>
      </w:pPr>
      <w:r>
        <w:rPr>
          <w:lang w:val="en-NZ"/>
        </w:rPr>
        <w:t>The committee discussed a previous side effect of anaphylaxis with the researcher.</w:t>
      </w:r>
    </w:p>
    <w:p w:rsidR="005D0335" w:rsidRDefault="005D0335" w:rsidP="000C0D47">
      <w:pPr>
        <w:pStyle w:val="ListParagraph"/>
        <w:numPr>
          <w:ilvl w:val="0"/>
          <w:numId w:val="7"/>
        </w:numPr>
        <w:rPr>
          <w:lang w:val="en-NZ"/>
        </w:rPr>
      </w:pPr>
      <w:r>
        <w:rPr>
          <w:lang w:val="en-NZ"/>
        </w:rPr>
        <w:t>The committee noted that this was a very well written study.</w:t>
      </w:r>
    </w:p>
    <w:p w:rsidR="005D0335" w:rsidRDefault="005D0335" w:rsidP="000C0D47">
      <w:pPr>
        <w:pStyle w:val="ListParagraph"/>
        <w:numPr>
          <w:ilvl w:val="0"/>
          <w:numId w:val="7"/>
        </w:numPr>
        <w:rPr>
          <w:lang w:val="en-NZ"/>
        </w:rPr>
      </w:pPr>
      <w:r>
        <w:rPr>
          <w:lang w:val="en-NZ"/>
        </w:rPr>
        <w:t>The numbering in the patient information sheet is incorrect.</w:t>
      </w:r>
    </w:p>
    <w:p w:rsidR="000C0D47" w:rsidRPr="000C0D47" w:rsidRDefault="000C0D47" w:rsidP="00E24E77">
      <w:pPr>
        <w:rPr>
          <w:lang w:val="en-NZ"/>
        </w:rPr>
      </w:pPr>
    </w:p>
    <w:p w:rsidR="00E24E77" w:rsidRPr="00FD2B1E" w:rsidRDefault="00E24E77" w:rsidP="00E24E77">
      <w:pPr>
        <w:rPr>
          <w:u w:val="single"/>
          <w:lang w:val="en-NZ"/>
        </w:rPr>
      </w:pPr>
      <w:r w:rsidRPr="00FD2B1E">
        <w:rPr>
          <w:u w:val="single"/>
          <w:lang w:val="en-NZ"/>
        </w:rPr>
        <w:t xml:space="preserve">Decision </w:t>
      </w:r>
    </w:p>
    <w:p w:rsidR="00E24E77" w:rsidRPr="00960BFE" w:rsidRDefault="00E24E77" w:rsidP="00E24E77">
      <w:pPr>
        <w:rPr>
          <w:lang w:val="en-NZ"/>
        </w:rPr>
      </w:pPr>
    </w:p>
    <w:p w:rsidR="00C53C63" w:rsidRDefault="00C53C63" w:rsidP="00C53C63">
      <w:pPr>
        <w:rPr>
          <w:lang w:val="en-NZ"/>
        </w:rPr>
      </w:pPr>
      <w:r w:rsidRPr="00CD0A1C">
        <w:rPr>
          <w:lang w:val="en-NZ"/>
        </w:rPr>
        <w:t>This application was approved</w:t>
      </w:r>
      <w:r>
        <w:rPr>
          <w:lang w:val="en-NZ"/>
        </w:rPr>
        <w:t>.</w:t>
      </w:r>
    </w:p>
    <w:p w:rsidR="00CA00CA" w:rsidRPr="00960BFE" w:rsidRDefault="002B5D21">
      <w:pPr>
        <w:autoSpaceDE w:val="0"/>
        <w:autoSpaceDN w:val="0"/>
        <w:adjustRightInd w:val="0"/>
      </w:pPr>
      <w:r w:rsidRPr="00960BFE">
        <w:br w:type="page"/>
      </w:r>
    </w:p>
    <w:p w:rsidR="00CA00CA" w:rsidRPr="009C51DB" w:rsidRDefault="00CA00CA">
      <w:pPr>
        <w:autoSpaceDE w:val="0"/>
        <w:autoSpaceDN w:val="0"/>
        <w:adjustRightInd w:val="0"/>
        <w:rPr>
          <w:rFonts w:cs="Arial"/>
          <w:szCs w:val="22"/>
          <w:lang w:eastAsia="en-GB"/>
        </w:rPr>
      </w:pPr>
    </w:p>
    <w:p w:rsidR="00E24E77" w:rsidRDefault="00E24E77" w:rsidP="00E24E77">
      <w:pPr>
        <w:pStyle w:val="Heading2"/>
        <w:pBdr>
          <w:bottom w:val="single" w:sz="12" w:space="1" w:color="auto"/>
        </w:pBdr>
      </w:pPr>
      <w:r>
        <w:t>General business</w:t>
      </w:r>
    </w:p>
    <w:p w:rsidR="00E24E77" w:rsidRDefault="00E24E77" w:rsidP="00E24E77"/>
    <w:p w:rsidR="00DC62A5" w:rsidRPr="00184D6C" w:rsidRDefault="00E24E77" w:rsidP="00056F42">
      <w:pPr>
        <w:numPr>
          <w:ilvl w:val="0"/>
          <w:numId w:val="2"/>
        </w:numPr>
        <w:autoSpaceDE w:val="0"/>
        <w:autoSpaceDN w:val="0"/>
        <w:adjustRightInd w:val="0"/>
        <w:rPr>
          <w:rFonts w:ascii="Consolas" w:hAnsi="Consolas" w:cs="Consolas"/>
          <w:color w:val="A31515"/>
          <w:sz w:val="19"/>
          <w:szCs w:val="19"/>
          <w:lang w:eastAsia="en-GB"/>
        </w:rPr>
      </w:pPr>
      <w:r w:rsidRPr="00A92ADA">
        <w:t xml:space="preserve">The </w:t>
      </w:r>
      <w:r>
        <w:t>Comm</w:t>
      </w:r>
      <w:r w:rsidR="00D37B67">
        <w:t xml:space="preserve">ittee noted the content of the </w:t>
      </w:r>
      <w:r w:rsidR="00E739D2" w:rsidRPr="007D5756">
        <w:rPr>
          <w:rFonts w:cs="Arial"/>
          <w:szCs w:val="22"/>
          <w:lang w:eastAsia="en-GB"/>
        </w:rPr>
        <w:t>“</w:t>
      </w:r>
      <w:r w:rsidR="008D61B5">
        <w:t>noting section</w:t>
      </w:r>
      <w:r w:rsidR="00E739D2" w:rsidRPr="007D5756">
        <w:rPr>
          <w:rFonts w:cs="Arial"/>
          <w:szCs w:val="22"/>
          <w:lang w:eastAsia="en-GB"/>
        </w:rPr>
        <w:t>”</w:t>
      </w:r>
      <w:r w:rsidR="007D5756">
        <w:rPr>
          <w:rFonts w:ascii="Consolas" w:hAnsi="Consolas" w:cs="Consolas"/>
          <w:color w:val="A31515"/>
          <w:sz w:val="19"/>
          <w:szCs w:val="19"/>
          <w:lang w:eastAsia="en-GB"/>
        </w:rPr>
        <w:t xml:space="preserve"> </w:t>
      </w:r>
      <w:r>
        <w:t>of the agenda.</w:t>
      </w:r>
    </w:p>
    <w:p w:rsidR="00DC62A5" w:rsidRDefault="00DC62A5" w:rsidP="005D4E8F">
      <w:pPr>
        <w:ind w:left="720"/>
      </w:pPr>
    </w:p>
    <w:p w:rsidR="003F661C" w:rsidRDefault="003F661C" w:rsidP="003F661C">
      <w:pPr>
        <w:pStyle w:val="ListParagraph"/>
        <w:numPr>
          <w:ilvl w:val="0"/>
          <w:numId w:val="12"/>
        </w:numPr>
      </w:pPr>
      <w:proofErr w:type="spellStart"/>
      <w:r>
        <w:t>Raewyn</w:t>
      </w:r>
      <w:proofErr w:type="spellEnd"/>
      <w:r>
        <w:t xml:space="preserve"> </w:t>
      </w:r>
      <w:proofErr w:type="spellStart"/>
      <w:r>
        <w:t>Idoine</w:t>
      </w:r>
      <w:proofErr w:type="spellEnd"/>
      <w:r>
        <w:t xml:space="preserve"> will be attending the Chair’s Meeting on the 30</w:t>
      </w:r>
      <w:r w:rsidRPr="003F661C">
        <w:rPr>
          <w:vertAlign w:val="superscript"/>
        </w:rPr>
        <w:t>th</w:t>
      </w:r>
      <w:r>
        <w:t xml:space="preserve"> of November 2012.</w:t>
      </w:r>
    </w:p>
    <w:p w:rsidR="003F661C" w:rsidRDefault="003F661C" w:rsidP="005D4E8F">
      <w:pPr>
        <w:ind w:left="720"/>
      </w:pPr>
    </w:p>
    <w:p w:rsidR="00E24E77" w:rsidRDefault="00E24E77" w:rsidP="00056F42">
      <w:pPr>
        <w:numPr>
          <w:ilvl w:val="0"/>
          <w:numId w:val="2"/>
        </w:numPr>
      </w:pPr>
      <w:r>
        <w:t>The</w:t>
      </w:r>
      <w:r w:rsidRPr="00F945B4">
        <w:rPr>
          <w:color w:val="FF0000"/>
        </w:rPr>
        <w:t xml:space="preserve"> </w:t>
      </w:r>
      <w:r>
        <w:t>Chair reminded the Committee of the date and time of its next scheduled meeting, namely:</w:t>
      </w:r>
    </w:p>
    <w:p w:rsidR="008444A3" w:rsidRDefault="008444A3" w:rsidP="008444A3">
      <w:pPr>
        <w:ind w:left="465"/>
      </w:pPr>
    </w:p>
    <w:tbl>
      <w:tblPr>
        <w:tblW w:w="8280" w:type="dxa"/>
        <w:tblInd w:w="828" w:type="dxa"/>
        <w:tblBorders>
          <w:top w:val="single" w:sz="4" w:space="0" w:color="auto"/>
          <w:bottom w:val="single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6120"/>
      </w:tblGrid>
      <w:tr w:rsidR="008444A3" w:rsidRPr="00E24E77" w:rsidTr="001A422A">
        <w:tc>
          <w:tcPr>
            <w:tcW w:w="2160" w:type="dxa"/>
            <w:tcBorders>
              <w:top w:val="single" w:sz="4" w:space="0" w:color="auto"/>
            </w:tcBorders>
            <w:shd w:val="clear" w:color="auto" w:fill="F3F3F3"/>
          </w:tcPr>
          <w:p w:rsidR="008444A3" w:rsidRPr="00E24E77" w:rsidRDefault="008444A3" w:rsidP="001A422A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E24E77">
              <w:rPr>
                <w:rFonts w:cs="Arial"/>
                <w:b/>
                <w:sz w:val="20"/>
                <w:lang w:val="en-NZ"/>
              </w:rPr>
              <w:t>Meeting date:</w:t>
            </w:r>
          </w:p>
        </w:tc>
        <w:tc>
          <w:tcPr>
            <w:tcW w:w="6120" w:type="dxa"/>
            <w:tcBorders>
              <w:top w:val="single" w:sz="4" w:space="0" w:color="auto"/>
            </w:tcBorders>
            <w:shd w:val="clear" w:color="auto" w:fill="F3F3F3"/>
          </w:tcPr>
          <w:p w:rsidR="008444A3" w:rsidRPr="00D12113" w:rsidRDefault="00DB185A" w:rsidP="001A422A">
            <w:pPr>
              <w:spacing w:before="80" w:after="80"/>
              <w:rPr>
                <w:rFonts w:cs="Arial"/>
                <w:color w:val="FF3399"/>
                <w:sz w:val="20"/>
                <w:lang w:val="en-NZ"/>
              </w:rPr>
            </w:pPr>
            <w:r>
              <w:rPr>
                <w:rFonts w:cs="Arial"/>
                <w:sz w:val="20"/>
                <w:lang w:val="en-NZ"/>
              </w:rPr>
              <w:t>22 January 2013</w:t>
            </w:r>
          </w:p>
        </w:tc>
      </w:tr>
      <w:tr w:rsidR="008444A3" w:rsidRPr="00E24E77" w:rsidTr="001A422A">
        <w:tc>
          <w:tcPr>
            <w:tcW w:w="2160" w:type="dxa"/>
            <w:tcBorders>
              <w:bottom w:val="single" w:sz="4" w:space="0" w:color="auto"/>
            </w:tcBorders>
            <w:shd w:val="clear" w:color="auto" w:fill="F3F3F3"/>
          </w:tcPr>
          <w:p w:rsidR="008444A3" w:rsidRPr="00E24E77" w:rsidRDefault="008444A3" w:rsidP="001A422A">
            <w:pPr>
              <w:spacing w:before="80" w:after="80"/>
              <w:rPr>
                <w:rFonts w:cs="Arial"/>
                <w:b/>
                <w:sz w:val="20"/>
                <w:lang w:val="en-NZ"/>
              </w:rPr>
            </w:pPr>
            <w:r w:rsidRPr="00E24E77">
              <w:rPr>
                <w:rFonts w:cs="Arial"/>
                <w:b/>
                <w:sz w:val="20"/>
                <w:lang w:val="en-NZ"/>
              </w:rPr>
              <w:t>Meeting venue: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F3F3F3"/>
          </w:tcPr>
          <w:p w:rsidR="008444A3" w:rsidRPr="00D12113" w:rsidRDefault="002F607B" w:rsidP="001A422A">
            <w:pPr>
              <w:spacing w:before="80" w:after="80"/>
              <w:rPr>
                <w:rFonts w:cs="Arial"/>
                <w:color w:val="FF3399"/>
                <w:sz w:val="20"/>
                <w:lang w:val="en-NZ"/>
              </w:rPr>
            </w:pPr>
            <w:r>
              <w:rPr>
                <w:rFonts w:cs="Arial"/>
                <w:sz w:val="20"/>
                <w:lang w:val="en-NZ"/>
              </w:rPr>
              <w:t>Dunedin Airport, Dunedin</w:t>
            </w:r>
            <w:bookmarkStart w:id="0" w:name="_GoBack"/>
            <w:bookmarkEnd w:id="0"/>
          </w:p>
        </w:tc>
      </w:tr>
    </w:tbl>
    <w:p w:rsidR="00770A9F" w:rsidRDefault="00770A9F" w:rsidP="00E24E77"/>
    <w:p w:rsidR="003F661C" w:rsidRDefault="00E24E77" w:rsidP="00770A9F">
      <w:pPr>
        <w:rPr>
          <w:rFonts w:cs="Arial"/>
          <w:szCs w:val="22"/>
          <w:lang w:val="en-NZ"/>
        </w:rPr>
      </w:pPr>
      <w:r>
        <w:t xml:space="preserve">The meeting closed at </w:t>
      </w:r>
      <w:r w:rsidR="00DB185A">
        <w:t>3.50pm</w:t>
      </w:r>
    </w:p>
    <w:p w:rsidR="00C06097" w:rsidRPr="003F661C" w:rsidRDefault="00C06097" w:rsidP="00770A9F"/>
    <w:sectPr w:rsidR="00C06097" w:rsidRPr="003F661C" w:rsidSect="00E24E77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92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5A" w:rsidRDefault="002D125A">
      <w:r>
        <w:separator/>
      </w:r>
    </w:p>
  </w:endnote>
  <w:endnote w:type="continuationSeparator" w:id="0">
    <w:p w:rsidR="002D125A" w:rsidRDefault="002D1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25A" w:rsidRDefault="002D125A" w:rsidP="00E24E7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D125A" w:rsidRDefault="002D125A" w:rsidP="00E24E7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61" w:type="dxa"/>
      <w:tblLook w:val="04A0" w:firstRow="1" w:lastRow="0" w:firstColumn="1" w:lastColumn="0" w:noHBand="0" w:noVBand="1"/>
    </w:tblPr>
    <w:tblGrid>
      <w:gridCol w:w="8623"/>
      <w:gridCol w:w="1638"/>
    </w:tblGrid>
    <w:tr w:rsidR="002D125A" w:rsidRPr="00977E7F" w:rsidTr="0081053D">
      <w:trPr>
        <w:trHeight w:val="282"/>
      </w:trPr>
      <w:tc>
        <w:tcPr>
          <w:tcW w:w="8623" w:type="dxa"/>
        </w:tcPr>
        <w:p w:rsidR="002D125A" w:rsidRPr="00977E7F" w:rsidRDefault="002D125A" w:rsidP="000B2F36">
          <w:pPr>
            <w:pStyle w:val="Footer"/>
            <w:ind w:right="360"/>
            <w:rPr>
              <w:rFonts w:ascii="Arial Narrow" w:hAnsi="Arial Narrow"/>
              <w:sz w:val="16"/>
              <w:szCs w:val="16"/>
              <w:lang w:eastAsia="en-GB"/>
            </w:rPr>
          </w:pPr>
          <w:r w:rsidRPr="00C91F3F">
            <w:rPr>
              <w:rFonts w:cs="Arial"/>
              <w:sz w:val="16"/>
              <w:szCs w:val="16"/>
            </w:rPr>
            <w:t xml:space="preserve">HDEC Minutes – </w:t>
          </w:r>
          <w:r w:rsidRPr="00C91F3F">
            <w:rPr>
              <w:rFonts w:cs="Arial"/>
              <w:sz w:val="16"/>
              <w:szCs w:val="16"/>
              <w:lang w:val="en-NZ"/>
            </w:rPr>
            <w:t xml:space="preserve">Southern Health and Disability Ethics Committee </w:t>
          </w:r>
          <w:r w:rsidRPr="00C91F3F">
            <w:rPr>
              <w:rFonts w:cs="Arial"/>
              <w:sz w:val="16"/>
              <w:szCs w:val="16"/>
            </w:rPr>
            <w:t xml:space="preserve">– </w:t>
          </w:r>
          <w:r w:rsidRPr="00C91F3F">
            <w:rPr>
              <w:rFonts w:cs="Arial"/>
              <w:sz w:val="16"/>
              <w:szCs w:val="16"/>
              <w:lang w:val="en-NZ"/>
            </w:rPr>
            <w:t>27 November 2012</w:t>
          </w:r>
        </w:p>
      </w:tc>
      <w:tc>
        <w:tcPr>
          <w:tcW w:w="1638" w:type="dxa"/>
        </w:tcPr>
        <w:p w:rsidR="002D125A" w:rsidRPr="00977E7F" w:rsidRDefault="002D125A" w:rsidP="000B2F36">
          <w:pPr>
            <w:pStyle w:val="Footer"/>
            <w:ind w:right="360"/>
            <w:jc w:val="right"/>
            <w:rPr>
              <w:rFonts w:ascii="Arial Narrow" w:hAnsi="Arial Narrow"/>
              <w:sz w:val="16"/>
              <w:szCs w:val="16"/>
              <w:lang w:eastAsia="en-GB"/>
            </w:rPr>
          </w:pPr>
          <w:r w:rsidRPr="002A365B">
            <w:rPr>
              <w:rStyle w:val="PageNumber"/>
              <w:rFonts w:cs="Arial"/>
              <w:sz w:val="16"/>
              <w:szCs w:val="16"/>
            </w:rPr>
            <w:t xml:space="preserve">Page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065720">
            <w:rPr>
              <w:rStyle w:val="PageNumber"/>
              <w:rFonts w:cs="Arial"/>
              <w:noProof/>
              <w:sz w:val="16"/>
              <w:szCs w:val="16"/>
            </w:rPr>
            <w:t>8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2A365B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065720">
            <w:rPr>
              <w:rStyle w:val="PageNumber"/>
              <w:rFonts w:cs="Arial"/>
              <w:noProof/>
              <w:sz w:val="16"/>
              <w:szCs w:val="16"/>
            </w:rPr>
            <w:t>8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:rsidR="002D125A" w:rsidRPr="00BF6505" w:rsidRDefault="002D125A" w:rsidP="00D3417F">
    <w:pPr>
      <w:pStyle w:val="Footer"/>
      <w:tabs>
        <w:tab w:val="clear" w:pos="8306"/>
        <w:tab w:val="left" w:pos="6930"/>
        <w:tab w:val="right" w:pos="9720"/>
      </w:tabs>
      <w:ind w:right="360"/>
      <w:rPr>
        <w:rFonts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16" w:type="dxa"/>
      <w:tblLook w:val="04A0" w:firstRow="1" w:lastRow="0" w:firstColumn="1" w:lastColumn="0" w:noHBand="0" w:noVBand="1"/>
    </w:tblPr>
    <w:tblGrid>
      <w:gridCol w:w="8585"/>
      <w:gridCol w:w="1631"/>
    </w:tblGrid>
    <w:tr w:rsidR="002D125A" w:rsidRPr="00977E7F" w:rsidTr="0081053D">
      <w:trPr>
        <w:trHeight w:val="283"/>
      </w:trPr>
      <w:tc>
        <w:tcPr>
          <w:tcW w:w="8585" w:type="dxa"/>
        </w:tcPr>
        <w:p w:rsidR="002D125A" w:rsidRPr="00977E7F" w:rsidRDefault="002D125A" w:rsidP="000B2F36">
          <w:pPr>
            <w:pStyle w:val="Footer"/>
            <w:ind w:right="360"/>
            <w:rPr>
              <w:rFonts w:ascii="Arial Narrow" w:hAnsi="Arial Narrow"/>
              <w:sz w:val="16"/>
              <w:szCs w:val="16"/>
              <w:lang w:eastAsia="en-GB"/>
            </w:rPr>
          </w:pPr>
          <w:r w:rsidRPr="00C91F3F">
            <w:rPr>
              <w:rFonts w:cs="Arial"/>
              <w:sz w:val="16"/>
              <w:szCs w:val="16"/>
            </w:rPr>
            <w:t xml:space="preserve">HDEC Minutes – </w:t>
          </w:r>
          <w:r w:rsidRPr="00C91F3F">
            <w:rPr>
              <w:rFonts w:cs="Arial"/>
              <w:sz w:val="16"/>
              <w:szCs w:val="16"/>
              <w:lang w:val="en-NZ"/>
            </w:rPr>
            <w:t xml:space="preserve">Southern Health and Disability Ethics Committee </w:t>
          </w:r>
          <w:r w:rsidRPr="00C91F3F">
            <w:rPr>
              <w:rFonts w:cs="Arial"/>
              <w:sz w:val="16"/>
              <w:szCs w:val="16"/>
            </w:rPr>
            <w:t xml:space="preserve">– </w:t>
          </w:r>
          <w:r w:rsidRPr="00C91F3F">
            <w:rPr>
              <w:rFonts w:cs="Arial"/>
              <w:sz w:val="16"/>
              <w:szCs w:val="16"/>
              <w:lang w:val="en-NZ"/>
            </w:rPr>
            <w:t>27 November 2012</w:t>
          </w:r>
        </w:p>
      </w:tc>
      <w:tc>
        <w:tcPr>
          <w:tcW w:w="1631" w:type="dxa"/>
        </w:tcPr>
        <w:p w:rsidR="002D125A" w:rsidRPr="00977E7F" w:rsidRDefault="002D125A" w:rsidP="000B2F36">
          <w:pPr>
            <w:pStyle w:val="Footer"/>
            <w:ind w:right="360"/>
            <w:jc w:val="right"/>
            <w:rPr>
              <w:rFonts w:ascii="Arial Narrow" w:hAnsi="Arial Narrow"/>
              <w:sz w:val="16"/>
              <w:szCs w:val="16"/>
              <w:lang w:eastAsia="en-GB"/>
            </w:rPr>
          </w:pPr>
          <w:r w:rsidRPr="002A365B">
            <w:rPr>
              <w:rStyle w:val="PageNumber"/>
              <w:rFonts w:cs="Arial"/>
              <w:sz w:val="16"/>
              <w:szCs w:val="16"/>
            </w:rPr>
            <w:t xml:space="preserve">Page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PAGE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065720">
            <w:rPr>
              <w:rStyle w:val="PageNumber"/>
              <w:rFonts w:cs="Arial"/>
              <w:noProof/>
              <w:sz w:val="16"/>
              <w:szCs w:val="16"/>
            </w:rPr>
            <w:t>1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  <w:r w:rsidRPr="002A365B">
            <w:rPr>
              <w:rStyle w:val="PageNumber"/>
              <w:rFonts w:cs="Arial"/>
              <w:sz w:val="16"/>
              <w:szCs w:val="16"/>
            </w:rPr>
            <w:t xml:space="preserve"> of 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begin"/>
          </w:r>
          <w:r w:rsidRPr="002A365B">
            <w:rPr>
              <w:rStyle w:val="PageNumber"/>
              <w:rFonts w:cs="Arial"/>
              <w:sz w:val="16"/>
              <w:szCs w:val="16"/>
            </w:rPr>
            <w:instrText xml:space="preserve"> NUMPAGES </w:instrTex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separate"/>
          </w:r>
          <w:r w:rsidR="00065720">
            <w:rPr>
              <w:rStyle w:val="PageNumber"/>
              <w:rFonts w:cs="Arial"/>
              <w:noProof/>
              <w:sz w:val="16"/>
              <w:szCs w:val="16"/>
            </w:rPr>
            <w:t>8</w:t>
          </w:r>
          <w:r w:rsidRPr="002A365B">
            <w:rPr>
              <w:rStyle w:val="PageNumber"/>
              <w:rFonts w:cs="Arial"/>
              <w:sz w:val="16"/>
              <w:szCs w:val="16"/>
            </w:rPr>
            <w:fldChar w:fldCharType="end"/>
          </w:r>
        </w:p>
      </w:tc>
    </w:tr>
  </w:tbl>
  <w:p w:rsidR="002D125A" w:rsidRPr="00C91F3F" w:rsidRDefault="002D125A" w:rsidP="00D3417F">
    <w:pPr>
      <w:pStyle w:val="Footer"/>
      <w:tabs>
        <w:tab w:val="clear" w:pos="8306"/>
        <w:tab w:val="left" w:pos="6960"/>
        <w:tab w:val="right" w:pos="9720"/>
      </w:tabs>
      <w:ind w:right="360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5A" w:rsidRDefault="002D125A">
      <w:r>
        <w:separator/>
      </w:r>
    </w:p>
  </w:footnote>
  <w:footnote w:type="continuationSeparator" w:id="0">
    <w:p w:rsidR="002D125A" w:rsidRDefault="002D1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0" w:type="dxa"/>
      <w:tblInd w:w="-72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1967"/>
      <w:gridCol w:w="7933"/>
    </w:tblGrid>
    <w:tr w:rsidR="002D125A" w:rsidTr="00987913">
      <w:trPr>
        <w:trHeight w:val="1079"/>
      </w:trPr>
      <w:tc>
        <w:tcPr>
          <w:tcW w:w="1914" w:type="dxa"/>
          <w:tcBorders>
            <w:bottom w:val="single" w:sz="4" w:space="0" w:color="auto"/>
          </w:tcBorders>
        </w:tcPr>
        <w:p w:rsidR="002D125A" w:rsidRPr="00987913" w:rsidRDefault="002D125A" w:rsidP="00987913">
          <w:pPr>
            <w:pStyle w:val="Heading1"/>
          </w:pPr>
          <w:r>
            <w:rPr>
              <w:noProof/>
              <w:lang w:eastAsia="en-NZ"/>
            </w:rPr>
            <w:drawing>
              <wp:inline distT="0" distB="0" distL="0" distR="0">
                <wp:extent cx="1073150" cy="7156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315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86" w:type="dxa"/>
          <w:tcBorders>
            <w:bottom w:val="single" w:sz="4" w:space="0" w:color="auto"/>
          </w:tcBorders>
          <w:vAlign w:val="bottom"/>
        </w:tcPr>
        <w:p w:rsidR="002D125A" w:rsidRPr="00987913" w:rsidRDefault="002D125A" w:rsidP="00987913">
          <w:pPr>
            <w:pStyle w:val="Heading1"/>
          </w:pPr>
          <w:r>
            <w:tab/>
            <w:t>Minutes</w:t>
          </w:r>
        </w:p>
      </w:tc>
    </w:tr>
  </w:tbl>
  <w:p w:rsidR="002D125A" w:rsidRDefault="002D125A" w:rsidP="00E24E7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A9A"/>
    <w:multiLevelType w:val="hybridMultilevel"/>
    <w:tmpl w:val="F09C1E8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A12682"/>
    <w:multiLevelType w:val="hybridMultilevel"/>
    <w:tmpl w:val="AD74A6C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2C634A"/>
    <w:multiLevelType w:val="hybridMultilevel"/>
    <w:tmpl w:val="9354A43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371F4"/>
    <w:multiLevelType w:val="hybridMultilevel"/>
    <w:tmpl w:val="EC5896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05284"/>
    <w:multiLevelType w:val="hybridMultilevel"/>
    <w:tmpl w:val="AF945380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842FD9"/>
    <w:multiLevelType w:val="hybridMultilevel"/>
    <w:tmpl w:val="FA82F1DC"/>
    <w:lvl w:ilvl="0" w:tplc="10C829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F2F424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5E266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6B687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DEE01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2AC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7005F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5D05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A43E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2E4D007C"/>
    <w:multiLevelType w:val="hybridMultilevel"/>
    <w:tmpl w:val="62385722"/>
    <w:lvl w:ilvl="0" w:tplc="3F3C5B18">
      <w:start w:val="1"/>
      <w:numFmt w:val="decimal"/>
      <w:lvlText w:val="%1."/>
      <w:lvlJc w:val="left"/>
      <w:pPr>
        <w:ind w:left="465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0A1A97"/>
    <w:multiLevelType w:val="hybridMultilevel"/>
    <w:tmpl w:val="80CC71A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B80F10"/>
    <w:multiLevelType w:val="hybridMultilevel"/>
    <w:tmpl w:val="36467A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5F67B6"/>
    <w:multiLevelType w:val="hybridMultilevel"/>
    <w:tmpl w:val="D2D4A0F0"/>
    <w:lvl w:ilvl="0" w:tplc="CAEA00E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C72F8E"/>
    <w:multiLevelType w:val="hybridMultilevel"/>
    <w:tmpl w:val="34CC05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3F2854"/>
    <w:multiLevelType w:val="hybridMultilevel"/>
    <w:tmpl w:val="B7C461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0E0B24"/>
    <w:multiLevelType w:val="hybridMultilevel"/>
    <w:tmpl w:val="701C84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86B64A7"/>
    <w:multiLevelType w:val="hybridMultilevel"/>
    <w:tmpl w:val="E19E1B2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12"/>
  </w:num>
  <w:num w:numId="5">
    <w:abstractNumId w:val="4"/>
  </w:num>
  <w:num w:numId="6">
    <w:abstractNumId w:val="7"/>
  </w:num>
  <w:num w:numId="7">
    <w:abstractNumId w:val="3"/>
  </w:num>
  <w:num w:numId="8">
    <w:abstractNumId w:val="13"/>
  </w:num>
  <w:num w:numId="9">
    <w:abstractNumId w:val="11"/>
  </w:num>
  <w:num w:numId="10">
    <w:abstractNumId w:val="10"/>
  </w:num>
  <w:num w:numId="11">
    <w:abstractNumId w:val="8"/>
  </w:num>
  <w:num w:numId="12">
    <w:abstractNumId w:val="0"/>
  </w:num>
  <w:num w:numId="13">
    <w:abstractNumId w:val="2"/>
  </w:num>
  <w:num w:numId="1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4FC"/>
    <w:rsid w:val="00011269"/>
    <w:rsid w:val="0002286F"/>
    <w:rsid w:val="00024BE1"/>
    <w:rsid w:val="00030E73"/>
    <w:rsid w:val="00056F42"/>
    <w:rsid w:val="00065720"/>
    <w:rsid w:val="000732A9"/>
    <w:rsid w:val="00081915"/>
    <w:rsid w:val="00082758"/>
    <w:rsid w:val="000B2F36"/>
    <w:rsid w:val="000B7441"/>
    <w:rsid w:val="000C0D47"/>
    <w:rsid w:val="000D2723"/>
    <w:rsid w:val="000D62CA"/>
    <w:rsid w:val="000F2F24"/>
    <w:rsid w:val="00104E89"/>
    <w:rsid w:val="00105237"/>
    <w:rsid w:val="0011026E"/>
    <w:rsid w:val="00110A86"/>
    <w:rsid w:val="00121262"/>
    <w:rsid w:val="001260F1"/>
    <w:rsid w:val="00130FD8"/>
    <w:rsid w:val="00142A63"/>
    <w:rsid w:val="00183712"/>
    <w:rsid w:val="00184D6C"/>
    <w:rsid w:val="001853FE"/>
    <w:rsid w:val="0018623C"/>
    <w:rsid w:val="00190201"/>
    <w:rsid w:val="001A3A93"/>
    <w:rsid w:val="001A422A"/>
    <w:rsid w:val="001B6362"/>
    <w:rsid w:val="001E29B4"/>
    <w:rsid w:val="001F3A91"/>
    <w:rsid w:val="00204AC4"/>
    <w:rsid w:val="00206355"/>
    <w:rsid w:val="002070A8"/>
    <w:rsid w:val="00242476"/>
    <w:rsid w:val="00243A5D"/>
    <w:rsid w:val="0025574F"/>
    <w:rsid w:val="00270AF9"/>
    <w:rsid w:val="00276B34"/>
    <w:rsid w:val="00285CB4"/>
    <w:rsid w:val="00296A9D"/>
    <w:rsid w:val="002A365B"/>
    <w:rsid w:val="002A4C78"/>
    <w:rsid w:val="002B5D21"/>
    <w:rsid w:val="002D125A"/>
    <w:rsid w:val="002F607B"/>
    <w:rsid w:val="00325B86"/>
    <w:rsid w:val="00326988"/>
    <w:rsid w:val="00350D56"/>
    <w:rsid w:val="00361147"/>
    <w:rsid w:val="0037270A"/>
    <w:rsid w:val="00375C2D"/>
    <w:rsid w:val="00380AA4"/>
    <w:rsid w:val="00381DF9"/>
    <w:rsid w:val="003934B5"/>
    <w:rsid w:val="003A374F"/>
    <w:rsid w:val="003A5713"/>
    <w:rsid w:val="003A5D1E"/>
    <w:rsid w:val="003D34A5"/>
    <w:rsid w:val="003E3E13"/>
    <w:rsid w:val="003F661C"/>
    <w:rsid w:val="00404347"/>
    <w:rsid w:val="00415ABA"/>
    <w:rsid w:val="0043308A"/>
    <w:rsid w:val="00435DD0"/>
    <w:rsid w:val="00436F07"/>
    <w:rsid w:val="0044008C"/>
    <w:rsid w:val="00445307"/>
    <w:rsid w:val="00457752"/>
    <w:rsid w:val="00470FC7"/>
    <w:rsid w:val="0047482A"/>
    <w:rsid w:val="00484F9B"/>
    <w:rsid w:val="004B1081"/>
    <w:rsid w:val="004B71B7"/>
    <w:rsid w:val="004B7466"/>
    <w:rsid w:val="004C24F7"/>
    <w:rsid w:val="004D7651"/>
    <w:rsid w:val="004E2734"/>
    <w:rsid w:val="004E4133"/>
    <w:rsid w:val="004F5F7E"/>
    <w:rsid w:val="00501A66"/>
    <w:rsid w:val="005038AB"/>
    <w:rsid w:val="0051429F"/>
    <w:rsid w:val="00522B40"/>
    <w:rsid w:val="00531A6C"/>
    <w:rsid w:val="005543CD"/>
    <w:rsid w:val="005550AC"/>
    <w:rsid w:val="005866BA"/>
    <w:rsid w:val="00593C77"/>
    <w:rsid w:val="00595113"/>
    <w:rsid w:val="005B3D7C"/>
    <w:rsid w:val="005B6B52"/>
    <w:rsid w:val="005D0335"/>
    <w:rsid w:val="005D3F05"/>
    <w:rsid w:val="005D4E8F"/>
    <w:rsid w:val="005D669D"/>
    <w:rsid w:val="00602958"/>
    <w:rsid w:val="0061027D"/>
    <w:rsid w:val="006228D9"/>
    <w:rsid w:val="0062625D"/>
    <w:rsid w:val="0066542A"/>
    <w:rsid w:val="00666481"/>
    <w:rsid w:val="00680B7B"/>
    <w:rsid w:val="006A496D"/>
    <w:rsid w:val="006B1823"/>
    <w:rsid w:val="006C4833"/>
    <w:rsid w:val="006C49BC"/>
    <w:rsid w:val="006D4840"/>
    <w:rsid w:val="00724DC9"/>
    <w:rsid w:val="0072793E"/>
    <w:rsid w:val="007433D6"/>
    <w:rsid w:val="007457C8"/>
    <w:rsid w:val="00753E2C"/>
    <w:rsid w:val="00770A9F"/>
    <w:rsid w:val="00775624"/>
    <w:rsid w:val="00795EDD"/>
    <w:rsid w:val="00796813"/>
    <w:rsid w:val="007A6B47"/>
    <w:rsid w:val="007B5950"/>
    <w:rsid w:val="007D5756"/>
    <w:rsid w:val="007F05DF"/>
    <w:rsid w:val="007F56D5"/>
    <w:rsid w:val="0081053D"/>
    <w:rsid w:val="00826455"/>
    <w:rsid w:val="00841276"/>
    <w:rsid w:val="008444A3"/>
    <w:rsid w:val="008869BB"/>
    <w:rsid w:val="0088735C"/>
    <w:rsid w:val="00894BEA"/>
    <w:rsid w:val="008D61B5"/>
    <w:rsid w:val="008E26A8"/>
    <w:rsid w:val="008F5A86"/>
    <w:rsid w:val="008F7153"/>
    <w:rsid w:val="00911213"/>
    <w:rsid w:val="00914AB0"/>
    <w:rsid w:val="009233D1"/>
    <w:rsid w:val="00932E8C"/>
    <w:rsid w:val="00946B92"/>
    <w:rsid w:val="009513F0"/>
    <w:rsid w:val="00960BFE"/>
    <w:rsid w:val="00965308"/>
    <w:rsid w:val="009658B1"/>
    <w:rsid w:val="009706C6"/>
    <w:rsid w:val="00977E7F"/>
    <w:rsid w:val="0098032A"/>
    <w:rsid w:val="00982B00"/>
    <w:rsid w:val="00987913"/>
    <w:rsid w:val="00987A4A"/>
    <w:rsid w:val="009B4D89"/>
    <w:rsid w:val="009B6939"/>
    <w:rsid w:val="009C51DB"/>
    <w:rsid w:val="00A04665"/>
    <w:rsid w:val="00A12886"/>
    <w:rsid w:val="00A23342"/>
    <w:rsid w:val="00A51639"/>
    <w:rsid w:val="00A57983"/>
    <w:rsid w:val="00A723C2"/>
    <w:rsid w:val="00A84630"/>
    <w:rsid w:val="00A863CC"/>
    <w:rsid w:val="00A92ADA"/>
    <w:rsid w:val="00A9572D"/>
    <w:rsid w:val="00AA6EC1"/>
    <w:rsid w:val="00AA79BD"/>
    <w:rsid w:val="00AB51B7"/>
    <w:rsid w:val="00AC0868"/>
    <w:rsid w:val="00B13B86"/>
    <w:rsid w:val="00B244FA"/>
    <w:rsid w:val="00B50A97"/>
    <w:rsid w:val="00B73414"/>
    <w:rsid w:val="00B92E04"/>
    <w:rsid w:val="00BD0129"/>
    <w:rsid w:val="00BD0891"/>
    <w:rsid w:val="00BE5262"/>
    <w:rsid w:val="00BF0FB3"/>
    <w:rsid w:val="00BF1771"/>
    <w:rsid w:val="00BF4453"/>
    <w:rsid w:val="00BF6505"/>
    <w:rsid w:val="00C06097"/>
    <w:rsid w:val="00C0708F"/>
    <w:rsid w:val="00C33B1E"/>
    <w:rsid w:val="00C53C63"/>
    <w:rsid w:val="00C54E16"/>
    <w:rsid w:val="00C91F3F"/>
    <w:rsid w:val="00CA00CA"/>
    <w:rsid w:val="00CD0A1C"/>
    <w:rsid w:val="00CF4308"/>
    <w:rsid w:val="00D03031"/>
    <w:rsid w:val="00D11BE7"/>
    <w:rsid w:val="00D12113"/>
    <w:rsid w:val="00D154FC"/>
    <w:rsid w:val="00D227EC"/>
    <w:rsid w:val="00D3417F"/>
    <w:rsid w:val="00D37B67"/>
    <w:rsid w:val="00D41692"/>
    <w:rsid w:val="00D62F79"/>
    <w:rsid w:val="00D64DD3"/>
    <w:rsid w:val="00D80C93"/>
    <w:rsid w:val="00DA72A8"/>
    <w:rsid w:val="00DB032B"/>
    <w:rsid w:val="00DB185A"/>
    <w:rsid w:val="00DC35A3"/>
    <w:rsid w:val="00DC62A5"/>
    <w:rsid w:val="00DD1BA0"/>
    <w:rsid w:val="00DE3F49"/>
    <w:rsid w:val="00E07948"/>
    <w:rsid w:val="00E20390"/>
    <w:rsid w:val="00E24E77"/>
    <w:rsid w:val="00E739D2"/>
    <w:rsid w:val="00E7725C"/>
    <w:rsid w:val="00EA6A1B"/>
    <w:rsid w:val="00EC068C"/>
    <w:rsid w:val="00F11661"/>
    <w:rsid w:val="00F346D4"/>
    <w:rsid w:val="00F9451C"/>
    <w:rsid w:val="00F945B4"/>
    <w:rsid w:val="00FA55C4"/>
    <w:rsid w:val="00FA7539"/>
    <w:rsid w:val="00FD1CC0"/>
    <w:rsid w:val="00FD2B1E"/>
    <w:rsid w:val="00FF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87913"/>
    <w:pPr>
      <w:keepNext/>
      <w:tabs>
        <w:tab w:val="left" w:pos="797"/>
      </w:tabs>
      <w:spacing w:after="120"/>
      <w:ind w:right="61"/>
      <w:outlineLvl w:val="0"/>
    </w:pPr>
    <w:rPr>
      <w:b/>
      <w:i/>
      <w:sz w:val="48"/>
      <w:szCs w:val="48"/>
      <w:lang w:val="en-NZ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2"/>
      <w:lang w:val="x-none" w:eastAsia="en-US"/>
    </w:rPr>
  </w:style>
  <w:style w:type="table" w:styleId="TableGrid">
    <w:name w:val="Table Grid"/>
    <w:basedOn w:val="TableNormal"/>
    <w:uiPriority w:val="59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D1211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211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12113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12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12113"/>
    <w:rPr>
      <w:rFonts w:ascii="Arial" w:hAnsi="Arial" w:cs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D12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2113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1052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987913"/>
    <w:pPr>
      <w:keepNext/>
      <w:tabs>
        <w:tab w:val="left" w:pos="797"/>
      </w:tabs>
      <w:spacing w:after="120"/>
      <w:ind w:right="61"/>
      <w:outlineLvl w:val="0"/>
    </w:pPr>
    <w:rPr>
      <w:b/>
      <w:i/>
      <w:sz w:val="48"/>
      <w:szCs w:val="48"/>
      <w:lang w:val="en-NZ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spacing w:before="240" w:after="60"/>
      <w:outlineLvl w:val="1"/>
    </w:pPr>
    <w:rPr>
      <w:rFonts w:cs="Arial"/>
      <w:b/>
      <w:bCs/>
      <w:i/>
      <w:iCs/>
      <w:sz w:val="3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2"/>
      <w:lang w:val="x-none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2"/>
      <w:lang w:val="x-none" w:eastAsia="en-US"/>
    </w:rPr>
  </w:style>
  <w:style w:type="table" w:styleId="TableGrid">
    <w:name w:val="Table Grid"/>
    <w:basedOn w:val="TableNormal"/>
    <w:uiPriority w:val="59"/>
    <w:rPr>
      <w:lang w:val="en-GB"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character" w:styleId="CommentReference">
    <w:name w:val="annotation reference"/>
    <w:basedOn w:val="DefaultParagraphFont"/>
    <w:uiPriority w:val="99"/>
    <w:rsid w:val="00D1211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2113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12113"/>
    <w:rPr>
      <w:rFonts w:ascii="Arial" w:hAnsi="Arial" w:cs="Times New Roman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121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12113"/>
    <w:rPr>
      <w:rFonts w:ascii="Arial" w:hAnsi="Arial" w:cs="Times New Roman"/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D121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12113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105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1454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Committee:</vt:lpstr>
    </vt:vector>
  </TitlesOfParts>
  <Company>MOH</Company>
  <LinksUpToDate>false</LinksUpToDate>
  <CharactersWithSpaces>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Committee:</dc:title>
  <dc:creator>Ministry of Health</dc:creator>
  <cp:lastModifiedBy>Awhina Rangiwai</cp:lastModifiedBy>
  <cp:revision>4</cp:revision>
  <cp:lastPrinted>2013-08-27T22:30:00Z</cp:lastPrinted>
  <dcterms:created xsi:type="dcterms:W3CDTF">2013-08-27T22:28:00Z</dcterms:created>
  <dcterms:modified xsi:type="dcterms:W3CDTF">2013-08-27T22:30:00Z</dcterms:modified>
</cp:coreProperties>
</file>