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16 April 2013</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270DA3" w:rsidRDefault="00270DA3" w:rsidP="00E24E77">
            <w:pPr>
              <w:spacing w:before="80" w:after="80"/>
              <w:rPr>
                <w:rFonts w:cs="Arial"/>
                <w:sz w:val="20"/>
                <w:lang w:val="en-NZ"/>
              </w:rPr>
            </w:pPr>
            <w:r w:rsidRPr="00270DA3">
              <w:rPr>
                <w:rFonts w:cs="Arial"/>
                <w:sz w:val="20"/>
                <w:lang w:val="en-NZ"/>
              </w:rPr>
              <w:t>Hunter Centre - Dunedin</w:t>
            </w:r>
          </w:p>
        </w:tc>
      </w:tr>
    </w:tbl>
    <w:p w:rsidR="002B50DE" w:rsidRPr="00522B40" w:rsidRDefault="002B50DE"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270DA3" w:rsidRPr="00270DA3" w:rsidTr="00435DD0">
        <w:tc>
          <w:tcPr>
            <w:tcW w:w="1555" w:type="dxa"/>
            <w:tcBorders>
              <w:top w:val="single" w:sz="4" w:space="0" w:color="auto"/>
            </w:tcBorders>
            <w:shd w:val="clear" w:color="auto" w:fill="F2F2F2" w:themeFill="background1" w:themeFillShade="F2"/>
          </w:tcPr>
          <w:p w:rsidR="006C4833" w:rsidRPr="00270DA3" w:rsidRDefault="006C4833" w:rsidP="00E24E77">
            <w:pPr>
              <w:spacing w:before="80" w:after="80"/>
              <w:rPr>
                <w:rFonts w:cs="Arial"/>
                <w:b/>
                <w:sz w:val="20"/>
                <w:lang w:val="en-NZ" w:eastAsia="en-GB"/>
              </w:rPr>
            </w:pPr>
            <w:r w:rsidRPr="00270DA3">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270DA3" w:rsidRDefault="006C4833" w:rsidP="002B50DE">
            <w:pPr>
              <w:spacing w:before="80" w:after="80"/>
              <w:ind w:left="742"/>
              <w:rPr>
                <w:rFonts w:cs="Arial"/>
                <w:b/>
                <w:sz w:val="20"/>
                <w:lang w:val="en-NZ" w:eastAsia="en-GB"/>
              </w:rPr>
            </w:pPr>
            <w:r w:rsidRPr="00270DA3">
              <w:rPr>
                <w:rFonts w:cs="Arial"/>
                <w:b/>
                <w:sz w:val="20"/>
                <w:lang w:val="en-NZ" w:eastAsia="en-GB"/>
              </w:rPr>
              <w:t>Item of business</w:t>
            </w:r>
          </w:p>
        </w:tc>
      </w:tr>
      <w:tr w:rsidR="00270DA3" w:rsidRPr="00270DA3" w:rsidTr="00435DD0">
        <w:tc>
          <w:tcPr>
            <w:tcW w:w="1555" w:type="dxa"/>
            <w:shd w:val="clear" w:color="auto" w:fill="F2F2F2" w:themeFill="background1" w:themeFillShade="F2"/>
          </w:tcPr>
          <w:p w:rsidR="006C4833" w:rsidRPr="00270DA3" w:rsidRDefault="00270DA3" w:rsidP="00E24E77">
            <w:pPr>
              <w:spacing w:before="80" w:after="80"/>
              <w:rPr>
                <w:rFonts w:cs="Arial"/>
                <w:sz w:val="20"/>
                <w:lang w:val="en-NZ" w:eastAsia="en-GB"/>
              </w:rPr>
            </w:pPr>
            <w:r>
              <w:rPr>
                <w:rFonts w:cs="Arial"/>
                <w:sz w:val="20"/>
                <w:lang w:val="en-NZ" w:eastAsia="en-GB"/>
              </w:rPr>
              <w:t>11:00 am</w:t>
            </w:r>
          </w:p>
        </w:tc>
        <w:tc>
          <w:tcPr>
            <w:tcW w:w="8221" w:type="dxa"/>
            <w:shd w:val="clear" w:color="auto" w:fill="F2F2F2" w:themeFill="background1" w:themeFillShade="F2"/>
          </w:tcPr>
          <w:p w:rsidR="006C4833" w:rsidRPr="00270DA3" w:rsidRDefault="006C4833" w:rsidP="002B50DE">
            <w:pPr>
              <w:spacing w:before="80" w:after="80"/>
              <w:ind w:left="742"/>
              <w:rPr>
                <w:rFonts w:cs="Arial"/>
                <w:sz w:val="20"/>
                <w:lang w:val="en-NZ" w:eastAsia="en-GB"/>
              </w:rPr>
            </w:pPr>
            <w:r w:rsidRPr="00270DA3">
              <w:rPr>
                <w:rFonts w:cs="Arial"/>
                <w:sz w:val="20"/>
                <w:lang w:val="en-NZ" w:eastAsia="en-GB"/>
              </w:rPr>
              <w:t>Welcome</w:t>
            </w:r>
          </w:p>
        </w:tc>
      </w:tr>
      <w:tr w:rsidR="00270DA3" w:rsidRPr="00270DA3" w:rsidTr="00435DD0">
        <w:tc>
          <w:tcPr>
            <w:tcW w:w="1555" w:type="dxa"/>
            <w:shd w:val="clear" w:color="auto" w:fill="F2F2F2" w:themeFill="background1" w:themeFillShade="F2"/>
          </w:tcPr>
          <w:p w:rsidR="007F56D5" w:rsidRPr="00270DA3" w:rsidRDefault="00270DA3" w:rsidP="00E24E77">
            <w:pPr>
              <w:spacing w:before="80" w:after="80"/>
              <w:rPr>
                <w:rFonts w:cs="Arial"/>
                <w:sz w:val="20"/>
                <w:lang w:val="en-NZ" w:eastAsia="en-GB"/>
              </w:rPr>
            </w:pPr>
            <w:r>
              <w:rPr>
                <w:rFonts w:cs="Arial"/>
                <w:sz w:val="20"/>
                <w:lang w:val="en-NZ" w:eastAsia="en-GB"/>
              </w:rPr>
              <w:t>11:10 am</w:t>
            </w:r>
          </w:p>
        </w:tc>
        <w:tc>
          <w:tcPr>
            <w:tcW w:w="8221" w:type="dxa"/>
            <w:shd w:val="clear" w:color="auto" w:fill="F2F2F2" w:themeFill="background1" w:themeFillShade="F2"/>
          </w:tcPr>
          <w:p w:rsidR="007F56D5" w:rsidRPr="00270DA3" w:rsidRDefault="007F56D5" w:rsidP="002B50DE">
            <w:pPr>
              <w:spacing w:before="80" w:after="80"/>
              <w:ind w:left="742"/>
              <w:rPr>
                <w:rFonts w:cs="Arial"/>
                <w:sz w:val="20"/>
                <w:lang w:val="en-NZ" w:eastAsia="en-GB"/>
              </w:rPr>
            </w:pPr>
            <w:r w:rsidRPr="00270DA3">
              <w:rPr>
                <w:rFonts w:cs="Arial"/>
                <w:sz w:val="20"/>
                <w:lang w:val="en-NZ" w:eastAsia="en-GB"/>
              </w:rPr>
              <w:t>Confirmation of minutes of meeting of 19 March 2013</w:t>
            </w:r>
          </w:p>
        </w:tc>
      </w:tr>
      <w:tr w:rsidR="00270DA3" w:rsidRPr="00270DA3" w:rsidTr="00435DD0">
        <w:tc>
          <w:tcPr>
            <w:tcW w:w="1555" w:type="dxa"/>
            <w:shd w:val="clear" w:color="auto" w:fill="F2F2F2" w:themeFill="background1" w:themeFillShade="F2"/>
          </w:tcPr>
          <w:p w:rsidR="007F56D5" w:rsidRPr="00270DA3" w:rsidRDefault="002B50DE" w:rsidP="00E24E77">
            <w:pPr>
              <w:spacing w:before="80" w:after="80"/>
              <w:rPr>
                <w:rFonts w:cs="Arial"/>
                <w:sz w:val="20"/>
                <w:lang w:val="en-NZ" w:eastAsia="en-GB"/>
              </w:rPr>
            </w:pPr>
            <w:r>
              <w:rPr>
                <w:rFonts w:cs="Arial"/>
                <w:sz w:val="20"/>
                <w:lang w:val="en-NZ" w:eastAsia="en-GB"/>
              </w:rPr>
              <w:t>11:30–</w:t>
            </w:r>
            <w:r w:rsidR="00270DA3">
              <w:rPr>
                <w:rFonts w:cs="Arial"/>
                <w:sz w:val="20"/>
                <w:lang w:val="en-NZ" w:eastAsia="en-GB"/>
              </w:rPr>
              <w:t>3:00</w:t>
            </w:r>
            <w:r>
              <w:rPr>
                <w:rFonts w:cs="Arial"/>
                <w:sz w:val="20"/>
                <w:lang w:val="en-NZ" w:eastAsia="en-GB"/>
              </w:rPr>
              <w:t>pm</w:t>
            </w:r>
          </w:p>
        </w:tc>
        <w:tc>
          <w:tcPr>
            <w:tcW w:w="8221" w:type="dxa"/>
            <w:shd w:val="clear" w:color="auto" w:fill="F2F2F2" w:themeFill="background1" w:themeFillShade="F2"/>
          </w:tcPr>
          <w:p w:rsidR="007F56D5" w:rsidRPr="00270DA3" w:rsidRDefault="007F56D5" w:rsidP="002B50DE">
            <w:pPr>
              <w:spacing w:before="80" w:after="80"/>
              <w:ind w:left="742"/>
              <w:rPr>
                <w:rFonts w:cs="Arial"/>
                <w:sz w:val="20"/>
                <w:lang w:val="en-NZ" w:eastAsia="en-GB"/>
              </w:rPr>
            </w:pPr>
            <w:r w:rsidRPr="00270DA3">
              <w:rPr>
                <w:rFonts w:cs="Arial"/>
                <w:sz w:val="20"/>
                <w:lang w:val="en-NZ" w:eastAsia="en-GB"/>
              </w:rPr>
              <w:t>New applications (see over for details)</w:t>
            </w:r>
          </w:p>
        </w:tc>
      </w:tr>
      <w:tr w:rsidR="00270DA3" w:rsidRPr="00270DA3" w:rsidTr="00435DD0">
        <w:tc>
          <w:tcPr>
            <w:tcW w:w="1555" w:type="dxa"/>
            <w:shd w:val="clear" w:color="auto" w:fill="F2F2F2" w:themeFill="background1" w:themeFillShade="F2"/>
          </w:tcPr>
          <w:p w:rsidR="00826455" w:rsidRPr="00270DA3"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270DA3" w:rsidRDefault="00270DA3" w:rsidP="002B50DE">
            <w:pPr>
              <w:ind w:left="742"/>
              <w:rPr>
                <w:rFonts w:cs="Arial"/>
                <w:sz w:val="20"/>
                <w:lang w:val="en-NZ" w:eastAsia="en-GB"/>
              </w:rPr>
            </w:pPr>
            <w:r>
              <w:rPr>
                <w:rFonts w:cs="Arial"/>
                <w:sz w:val="20"/>
                <w:lang w:val="en-NZ" w:eastAsia="en-GB"/>
              </w:rPr>
              <w:t xml:space="preserve">    </w:t>
            </w:r>
            <w:proofErr w:type="spellStart"/>
            <w:r w:rsidR="00826455" w:rsidRPr="00270DA3">
              <w:rPr>
                <w:rFonts w:cs="Arial"/>
                <w:sz w:val="20"/>
                <w:lang w:val="en-NZ" w:eastAsia="en-GB"/>
              </w:rPr>
              <w:t>i</w:t>
            </w:r>
            <w:proofErr w:type="spellEnd"/>
            <w:r w:rsidR="00826455" w:rsidRPr="00270DA3">
              <w:rPr>
                <w:rFonts w:cs="Arial"/>
                <w:sz w:val="20"/>
                <w:lang w:val="en-NZ" w:eastAsia="en-GB"/>
              </w:rPr>
              <w:t xml:space="preserve"> 13/STH/28</w:t>
            </w:r>
          </w:p>
          <w:p w:rsidR="00826455" w:rsidRPr="00270DA3" w:rsidRDefault="00826455" w:rsidP="002B50DE">
            <w:pPr>
              <w:ind w:left="742"/>
              <w:rPr>
                <w:rFonts w:cs="Arial"/>
                <w:sz w:val="20"/>
                <w:lang w:val="en-NZ" w:eastAsia="en-GB"/>
              </w:rPr>
            </w:pPr>
            <w:r w:rsidRPr="00270DA3">
              <w:rPr>
                <w:rFonts w:cs="Arial"/>
                <w:sz w:val="20"/>
                <w:lang w:val="en-NZ" w:eastAsia="en-GB"/>
              </w:rPr>
              <w:t xml:space="preserve">  </w:t>
            </w:r>
            <w:r w:rsidR="00270DA3">
              <w:rPr>
                <w:rFonts w:cs="Arial"/>
                <w:sz w:val="20"/>
                <w:lang w:val="en-NZ" w:eastAsia="en-GB"/>
              </w:rPr>
              <w:t xml:space="preserve"> </w:t>
            </w:r>
            <w:r w:rsidRPr="00270DA3">
              <w:rPr>
                <w:rFonts w:cs="Arial"/>
                <w:sz w:val="20"/>
                <w:lang w:val="en-NZ" w:eastAsia="en-GB"/>
              </w:rPr>
              <w:t>ii 13/STH/29</w:t>
            </w:r>
          </w:p>
          <w:p w:rsidR="00826455" w:rsidRPr="00270DA3" w:rsidRDefault="00826455" w:rsidP="002B50DE">
            <w:pPr>
              <w:ind w:left="742"/>
              <w:rPr>
                <w:rFonts w:cs="Arial"/>
                <w:sz w:val="20"/>
                <w:lang w:val="en-NZ" w:eastAsia="en-GB"/>
              </w:rPr>
            </w:pPr>
            <w:r w:rsidRPr="00270DA3">
              <w:rPr>
                <w:rFonts w:cs="Arial"/>
                <w:sz w:val="20"/>
                <w:lang w:val="en-NZ" w:eastAsia="en-GB"/>
              </w:rPr>
              <w:t xml:space="preserve">  iii 13/STH/30</w:t>
            </w:r>
          </w:p>
          <w:p w:rsidR="00826455" w:rsidRPr="00270DA3" w:rsidRDefault="00826455" w:rsidP="002B50DE">
            <w:pPr>
              <w:ind w:left="742"/>
              <w:rPr>
                <w:rFonts w:cs="Arial"/>
                <w:sz w:val="20"/>
                <w:lang w:val="en-NZ" w:eastAsia="en-GB"/>
              </w:rPr>
            </w:pPr>
            <w:r w:rsidRPr="00270DA3">
              <w:rPr>
                <w:rFonts w:cs="Arial"/>
                <w:sz w:val="20"/>
                <w:lang w:val="en-NZ" w:eastAsia="en-GB"/>
              </w:rPr>
              <w:t xml:space="preserve">  iv 13/STH/31</w:t>
            </w:r>
          </w:p>
          <w:p w:rsidR="00826455" w:rsidRPr="00270DA3" w:rsidRDefault="00826455" w:rsidP="002B50DE">
            <w:pPr>
              <w:ind w:left="742"/>
              <w:rPr>
                <w:rFonts w:cs="Arial"/>
                <w:sz w:val="20"/>
                <w:lang w:val="en-NZ" w:eastAsia="en-GB"/>
              </w:rPr>
            </w:pPr>
            <w:r w:rsidRPr="00270DA3">
              <w:rPr>
                <w:rFonts w:cs="Arial"/>
                <w:sz w:val="20"/>
                <w:lang w:val="en-NZ" w:eastAsia="en-GB"/>
              </w:rPr>
              <w:t xml:space="preserve">  </w:t>
            </w:r>
            <w:r w:rsidR="00270DA3">
              <w:rPr>
                <w:rFonts w:cs="Arial"/>
                <w:sz w:val="20"/>
                <w:lang w:val="en-NZ" w:eastAsia="en-GB"/>
              </w:rPr>
              <w:t xml:space="preserve"> </w:t>
            </w:r>
            <w:r w:rsidRPr="00270DA3">
              <w:rPr>
                <w:rFonts w:cs="Arial"/>
                <w:sz w:val="20"/>
                <w:lang w:val="en-NZ" w:eastAsia="en-GB"/>
              </w:rPr>
              <w:t>v 13/STH/32</w:t>
            </w:r>
          </w:p>
          <w:p w:rsidR="00826455" w:rsidRPr="00270DA3" w:rsidRDefault="00826455" w:rsidP="002B50DE">
            <w:pPr>
              <w:ind w:left="742"/>
              <w:rPr>
                <w:rFonts w:cs="Arial"/>
                <w:sz w:val="20"/>
                <w:lang w:val="en-NZ" w:eastAsia="en-GB"/>
              </w:rPr>
            </w:pPr>
            <w:r w:rsidRPr="00270DA3">
              <w:rPr>
                <w:rFonts w:cs="Arial"/>
                <w:sz w:val="20"/>
                <w:lang w:val="en-NZ" w:eastAsia="en-GB"/>
              </w:rPr>
              <w:t xml:space="preserve">  </w:t>
            </w:r>
            <w:r w:rsidR="00270DA3">
              <w:rPr>
                <w:rFonts w:cs="Arial"/>
                <w:sz w:val="20"/>
                <w:lang w:val="en-NZ" w:eastAsia="en-GB"/>
              </w:rPr>
              <w:t xml:space="preserve"> </w:t>
            </w:r>
            <w:r w:rsidRPr="00270DA3">
              <w:rPr>
                <w:rFonts w:cs="Arial"/>
                <w:sz w:val="20"/>
                <w:lang w:val="en-NZ" w:eastAsia="en-GB"/>
              </w:rPr>
              <w:t>vi 13/STH/33</w:t>
            </w:r>
          </w:p>
          <w:p w:rsidR="00826455" w:rsidRPr="00270DA3" w:rsidRDefault="00826455" w:rsidP="002B50DE">
            <w:pPr>
              <w:ind w:left="742"/>
              <w:rPr>
                <w:rFonts w:cs="Arial"/>
                <w:sz w:val="20"/>
                <w:lang w:val="en-NZ" w:eastAsia="en-GB"/>
              </w:rPr>
            </w:pPr>
            <w:r w:rsidRPr="00270DA3">
              <w:rPr>
                <w:rFonts w:cs="Arial"/>
                <w:sz w:val="20"/>
                <w:lang w:val="en-NZ" w:eastAsia="en-GB"/>
              </w:rPr>
              <w:t xml:space="preserve">  vii 13/STH/34</w:t>
            </w:r>
          </w:p>
        </w:tc>
      </w:tr>
      <w:tr w:rsidR="00270DA3" w:rsidRPr="00270DA3" w:rsidTr="00435DD0">
        <w:tc>
          <w:tcPr>
            <w:tcW w:w="1555" w:type="dxa"/>
            <w:shd w:val="clear" w:color="auto" w:fill="F2F2F2" w:themeFill="background1" w:themeFillShade="F2"/>
          </w:tcPr>
          <w:p w:rsidR="00826455" w:rsidRPr="00270DA3" w:rsidRDefault="00270DA3" w:rsidP="00826455">
            <w:pPr>
              <w:spacing w:before="80" w:after="80"/>
              <w:rPr>
                <w:rFonts w:cs="Arial"/>
                <w:sz w:val="20"/>
                <w:lang w:val="en-NZ" w:eastAsia="en-GB"/>
              </w:rPr>
            </w:pPr>
            <w:r>
              <w:rPr>
                <w:rFonts w:cs="Arial"/>
                <w:sz w:val="20"/>
                <w:lang w:val="en-NZ" w:eastAsia="en-GB"/>
              </w:rPr>
              <w:t>3:00 pm</w:t>
            </w:r>
          </w:p>
        </w:tc>
        <w:tc>
          <w:tcPr>
            <w:tcW w:w="8221" w:type="dxa"/>
            <w:shd w:val="clear" w:color="auto" w:fill="F2F2F2" w:themeFill="background1" w:themeFillShade="F2"/>
          </w:tcPr>
          <w:p w:rsidR="00826455" w:rsidRPr="00270DA3" w:rsidRDefault="00826455" w:rsidP="002B50DE">
            <w:pPr>
              <w:spacing w:before="80" w:after="80"/>
              <w:ind w:left="742"/>
              <w:rPr>
                <w:rFonts w:cs="Arial"/>
                <w:sz w:val="20"/>
                <w:lang w:val="en-NZ" w:eastAsia="en-GB"/>
              </w:rPr>
            </w:pPr>
            <w:r w:rsidRPr="00270DA3">
              <w:rPr>
                <w:rFonts w:cs="Arial"/>
                <w:sz w:val="20"/>
                <w:lang w:val="en-NZ" w:eastAsia="en-GB"/>
              </w:rPr>
              <w:t>General business:</w:t>
            </w:r>
          </w:p>
          <w:p w:rsidR="00826455" w:rsidRPr="00270DA3" w:rsidRDefault="00826455" w:rsidP="002B50DE">
            <w:pPr>
              <w:spacing w:before="80" w:after="80"/>
              <w:ind w:left="742"/>
              <w:rPr>
                <w:rFonts w:cs="Arial"/>
                <w:sz w:val="20"/>
                <w:lang w:val="en-NZ" w:eastAsia="en-GB"/>
              </w:rPr>
            </w:pPr>
            <w:r w:rsidRPr="00270DA3">
              <w:rPr>
                <w:rFonts w:cs="Arial"/>
                <w:sz w:val="20"/>
                <w:lang w:val="en-NZ" w:eastAsia="en-GB"/>
              </w:rPr>
              <w:t>Noting section of agenda</w:t>
            </w:r>
          </w:p>
        </w:tc>
      </w:tr>
      <w:tr w:rsidR="00270DA3" w:rsidRPr="00270DA3" w:rsidTr="00435DD0">
        <w:tc>
          <w:tcPr>
            <w:tcW w:w="1555" w:type="dxa"/>
            <w:tcBorders>
              <w:bottom w:val="single" w:sz="4" w:space="0" w:color="auto"/>
            </w:tcBorders>
            <w:shd w:val="clear" w:color="auto" w:fill="F2F2F2" w:themeFill="background1" w:themeFillShade="F2"/>
          </w:tcPr>
          <w:p w:rsidR="00826455" w:rsidRPr="00270DA3" w:rsidRDefault="00270DA3" w:rsidP="00826455">
            <w:pPr>
              <w:spacing w:before="80" w:after="80"/>
              <w:rPr>
                <w:rFonts w:cs="Arial"/>
                <w:sz w:val="20"/>
                <w:lang w:val="en-NZ" w:eastAsia="en-GB"/>
              </w:rPr>
            </w:pPr>
            <w:r>
              <w:rPr>
                <w:rFonts w:cs="Arial"/>
                <w:sz w:val="20"/>
                <w:lang w:val="en-NZ" w:eastAsia="en-GB"/>
              </w:rPr>
              <w:t>3:30 pm</w:t>
            </w:r>
          </w:p>
        </w:tc>
        <w:tc>
          <w:tcPr>
            <w:tcW w:w="8221" w:type="dxa"/>
            <w:tcBorders>
              <w:bottom w:val="single" w:sz="4" w:space="0" w:color="auto"/>
            </w:tcBorders>
            <w:shd w:val="clear" w:color="auto" w:fill="F2F2F2" w:themeFill="background1" w:themeFillShade="F2"/>
          </w:tcPr>
          <w:p w:rsidR="00826455" w:rsidRPr="00270DA3" w:rsidRDefault="00826455" w:rsidP="002B50DE">
            <w:pPr>
              <w:spacing w:before="80" w:after="80"/>
              <w:ind w:left="742"/>
              <w:rPr>
                <w:rFonts w:cs="Arial"/>
                <w:sz w:val="20"/>
                <w:lang w:val="en-NZ" w:eastAsia="en-GB"/>
              </w:rPr>
            </w:pPr>
            <w:r w:rsidRPr="00270DA3">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626CF7" w:rsidRPr="00E20390">
        <w:trPr>
          <w:trHeight w:val="240"/>
        </w:trPr>
        <w:tc>
          <w:tcPr>
            <w:tcW w:w="2700" w:type="dxa"/>
            <w:shd w:val="pct12" w:color="auto" w:fill="FFFFFF"/>
            <w:vAlign w:val="center"/>
          </w:tcPr>
          <w:p w:rsidR="00626CF7" w:rsidRPr="00E20390" w:rsidRDefault="00626CF7">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626CF7" w:rsidRPr="00E20390" w:rsidRDefault="00626CF7">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626CF7" w:rsidRPr="00E20390" w:rsidRDefault="00626CF7">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626CF7" w:rsidRPr="00E20390" w:rsidRDefault="00626CF7">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626CF7" w:rsidRPr="00E20390" w:rsidRDefault="00626CF7">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626CF7" w:rsidRPr="00E20390">
        <w:trPr>
          <w:trHeight w:val="280"/>
        </w:trPr>
        <w:tc>
          <w:tcPr>
            <w:tcW w:w="2700" w:type="dxa"/>
          </w:tcPr>
          <w:p w:rsidR="00626CF7" w:rsidRPr="00E20390" w:rsidRDefault="00626CF7">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rsidR="00626CF7" w:rsidRPr="00E20390" w:rsidRDefault="00626CF7">
            <w:pPr>
              <w:autoSpaceDE w:val="0"/>
              <w:autoSpaceDN w:val="0"/>
              <w:adjustRightInd w:val="0"/>
              <w:rPr>
                <w:sz w:val="16"/>
                <w:szCs w:val="16"/>
              </w:rPr>
            </w:pPr>
            <w:r w:rsidRPr="00E20390">
              <w:rPr>
                <w:sz w:val="16"/>
                <w:szCs w:val="16"/>
              </w:rPr>
              <w:t xml:space="preserve">Lay (consumer/community perspectives) </w:t>
            </w:r>
          </w:p>
        </w:tc>
        <w:tc>
          <w:tcPr>
            <w:tcW w:w="1300" w:type="dxa"/>
          </w:tcPr>
          <w:p w:rsidR="00626CF7" w:rsidRPr="00E20390" w:rsidRDefault="00626CF7">
            <w:pPr>
              <w:autoSpaceDE w:val="0"/>
              <w:autoSpaceDN w:val="0"/>
              <w:adjustRightInd w:val="0"/>
              <w:rPr>
                <w:sz w:val="16"/>
                <w:szCs w:val="16"/>
              </w:rPr>
            </w:pPr>
            <w:r w:rsidRPr="00E20390">
              <w:rPr>
                <w:sz w:val="16"/>
                <w:szCs w:val="16"/>
              </w:rPr>
              <w:t xml:space="preserve">01/07/2012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01/07/2015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Present </w:t>
            </w:r>
          </w:p>
        </w:tc>
      </w:tr>
      <w:tr w:rsidR="00626CF7" w:rsidRPr="00E20390">
        <w:trPr>
          <w:trHeight w:val="280"/>
        </w:trPr>
        <w:tc>
          <w:tcPr>
            <w:tcW w:w="2700" w:type="dxa"/>
          </w:tcPr>
          <w:p w:rsidR="00626CF7" w:rsidRPr="00E20390" w:rsidRDefault="00626CF7">
            <w:pPr>
              <w:autoSpaceDE w:val="0"/>
              <w:autoSpaceDN w:val="0"/>
              <w:adjustRightInd w:val="0"/>
              <w:rPr>
                <w:sz w:val="16"/>
                <w:szCs w:val="16"/>
              </w:rPr>
            </w:pPr>
            <w:r w:rsidRPr="00E20390">
              <w:rPr>
                <w:sz w:val="16"/>
                <w:szCs w:val="16"/>
              </w:rPr>
              <w:t xml:space="preserve">Mr Doug Bailey </w:t>
            </w:r>
          </w:p>
        </w:tc>
        <w:tc>
          <w:tcPr>
            <w:tcW w:w="2600" w:type="dxa"/>
          </w:tcPr>
          <w:p w:rsidR="00626CF7" w:rsidRPr="00E20390" w:rsidRDefault="00626CF7">
            <w:pPr>
              <w:autoSpaceDE w:val="0"/>
              <w:autoSpaceDN w:val="0"/>
              <w:adjustRightInd w:val="0"/>
              <w:rPr>
                <w:sz w:val="16"/>
                <w:szCs w:val="16"/>
              </w:rPr>
            </w:pPr>
            <w:r w:rsidRPr="00E20390">
              <w:rPr>
                <w:sz w:val="16"/>
                <w:szCs w:val="16"/>
              </w:rPr>
              <w:t xml:space="preserve">Lay (the law) </w:t>
            </w:r>
          </w:p>
        </w:tc>
        <w:tc>
          <w:tcPr>
            <w:tcW w:w="1300" w:type="dxa"/>
          </w:tcPr>
          <w:p w:rsidR="00626CF7" w:rsidRPr="00E20390" w:rsidRDefault="00626CF7">
            <w:pPr>
              <w:autoSpaceDE w:val="0"/>
              <w:autoSpaceDN w:val="0"/>
              <w:adjustRightInd w:val="0"/>
              <w:rPr>
                <w:sz w:val="16"/>
                <w:szCs w:val="16"/>
              </w:rPr>
            </w:pPr>
            <w:r w:rsidRPr="00E20390">
              <w:rPr>
                <w:sz w:val="16"/>
                <w:szCs w:val="16"/>
              </w:rPr>
              <w:t xml:space="preserve">01/07/2012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01/07/2015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Apologies </w:t>
            </w:r>
          </w:p>
        </w:tc>
      </w:tr>
      <w:tr w:rsidR="00626CF7" w:rsidRPr="00E20390">
        <w:trPr>
          <w:trHeight w:val="280"/>
        </w:trPr>
        <w:tc>
          <w:tcPr>
            <w:tcW w:w="2700" w:type="dxa"/>
          </w:tcPr>
          <w:p w:rsidR="00626CF7" w:rsidRPr="00E20390" w:rsidRDefault="00626CF7">
            <w:pPr>
              <w:autoSpaceDE w:val="0"/>
              <w:autoSpaceDN w:val="0"/>
              <w:adjustRightInd w:val="0"/>
              <w:rPr>
                <w:sz w:val="16"/>
                <w:szCs w:val="16"/>
              </w:rPr>
            </w:pPr>
            <w:r w:rsidRPr="00E20390">
              <w:rPr>
                <w:sz w:val="16"/>
                <w:szCs w:val="16"/>
              </w:rPr>
              <w:t xml:space="preserve">Mrs Angelika Frank-Alexander </w:t>
            </w:r>
          </w:p>
        </w:tc>
        <w:tc>
          <w:tcPr>
            <w:tcW w:w="2600" w:type="dxa"/>
          </w:tcPr>
          <w:p w:rsidR="00626CF7" w:rsidRPr="00E20390" w:rsidRDefault="00626CF7">
            <w:pPr>
              <w:autoSpaceDE w:val="0"/>
              <w:autoSpaceDN w:val="0"/>
              <w:adjustRightInd w:val="0"/>
              <w:rPr>
                <w:sz w:val="16"/>
                <w:szCs w:val="16"/>
              </w:rPr>
            </w:pPr>
            <w:r w:rsidRPr="00E20390">
              <w:rPr>
                <w:sz w:val="16"/>
                <w:szCs w:val="16"/>
              </w:rPr>
              <w:t xml:space="preserve">Lay (consumer/community perspectives) </w:t>
            </w:r>
          </w:p>
        </w:tc>
        <w:tc>
          <w:tcPr>
            <w:tcW w:w="1300" w:type="dxa"/>
          </w:tcPr>
          <w:p w:rsidR="00626CF7" w:rsidRPr="00E20390" w:rsidRDefault="00626CF7">
            <w:pPr>
              <w:autoSpaceDE w:val="0"/>
              <w:autoSpaceDN w:val="0"/>
              <w:adjustRightInd w:val="0"/>
              <w:rPr>
                <w:sz w:val="16"/>
                <w:szCs w:val="16"/>
              </w:rPr>
            </w:pPr>
            <w:r w:rsidRPr="00E20390">
              <w:rPr>
                <w:sz w:val="16"/>
                <w:szCs w:val="16"/>
              </w:rPr>
              <w:t xml:space="preserve">01/07/2012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01/07/2014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Apologies </w:t>
            </w:r>
          </w:p>
        </w:tc>
      </w:tr>
      <w:tr w:rsidR="00626CF7" w:rsidRPr="00E20390">
        <w:trPr>
          <w:trHeight w:val="280"/>
        </w:trPr>
        <w:tc>
          <w:tcPr>
            <w:tcW w:w="2700" w:type="dxa"/>
          </w:tcPr>
          <w:p w:rsidR="00626CF7" w:rsidRPr="00E20390" w:rsidRDefault="00626CF7">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626CF7" w:rsidRPr="00E20390" w:rsidRDefault="00626CF7">
            <w:pPr>
              <w:autoSpaceDE w:val="0"/>
              <w:autoSpaceDN w:val="0"/>
              <w:adjustRightInd w:val="0"/>
              <w:rPr>
                <w:sz w:val="16"/>
                <w:szCs w:val="16"/>
              </w:rPr>
            </w:pPr>
            <w:r w:rsidRPr="00E20390">
              <w:rPr>
                <w:sz w:val="16"/>
                <w:szCs w:val="16"/>
              </w:rPr>
              <w:t xml:space="preserve">Non-lay (intervention studies) </w:t>
            </w:r>
          </w:p>
        </w:tc>
        <w:tc>
          <w:tcPr>
            <w:tcW w:w="1300" w:type="dxa"/>
          </w:tcPr>
          <w:p w:rsidR="00626CF7" w:rsidRPr="00E20390" w:rsidRDefault="00626CF7">
            <w:pPr>
              <w:autoSpaceDE w:val="0"/>
              <w:autoSpaceDN w:val="0"/>
              <w:adjustRightInd w:val="0"/>
              <w:rPr>
                <w:sz w:val="16"/>
                <w:szCs w:val="16"/>
              </w:rPr>
            </w:pPr>
            <w:r w:rsidRPr="00E20390">
              <w:rPr>
                <w:sz w:val="16"/>
                <w:szCs w:val="16"/>
              </w:rPr>
              <w:t xml:space="preserve">01/07/2012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01/07/2015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Apologies </w:t>
            </w:r>
          </w:p>
        </w:tc>
      </w:tr>
      <w:tr w:rsidR="00626CF7" w:rsidRPr="00E20390">
        <w:trPr>
          <w:trHeight w:val="280"/>
        </w:trPr>
        <w:tc>
          <w:tcPr>
            <w:tcW w:w="2700" w:type="dxa"/>
          </w:tcPr>
          <w:p w:rsidR="00626CF7" w:rsidRPr="00E20390" w:rsidRDefault="00626CF7">
            <w:pPr>
              <w:autoSpaceDE w:val="0"/>
              <w:autoSpaceDN w:val="0"/>
              <w:adjustRightInd w:val="0"/>
              <w:rPr>
                <w:sz w:val="16"/>
                <w:szCs w:val="16"/>
              </w:rPr>
            </w:pPr>
            <w:r w:rsidRPr="00E20390">
              <w:rPr>
                <w:sz w:val="16"/>
                <w:szCs w:val="16"/>
              </w:rPr>
              <w:t xml:space="preserve">Ms Gwen </w:t>
            </w:r>
            <w:proofErr w:type="spellStart"/>
            <w:r w:rsidRPr="00E20390">
              <w:rPr>
                <w:sz w:val="16"/>
                <w:szCs w:val="16"/>
              </w:rPr>
              <w:t>Neave</w:t>
            </w:r>
            <w:proofErr w:type="spellEnd"/>
            <w:r w:rsidRPr="00E20390">
              <w:rPr>
                <w:sz w:val="16"/>
                <w:szCs w:val="16"/>
              </w:rPr>
              <w:t xml:space="preserve"> </w:t>
            </w:r>
          </w:p>
        </w:tc>
        <w:tc>
          <w:tcPr>
            <w:tcW w:w="2600" w:type="dxa"/>
          </w:tcPr>
          <w:p w:rsidR="00626CF7" w:rsidRPr="00E20390" w:rsidRDefault="00626CF7">
            <w:pPr>
              <w:autoSpaceDE w:val="0"/>
              <w:autoSpaceDN w:val="0"/>
              <w:adjustRightInd w:val="0"/>
              <w:rPr>
                <w:sz w:val="16"/>
                <w:szCs w:val="16"/>
              </w:rPr>
            </w:pPr>
            <w:r w:rsidRPr="00E20390">
              <w:rPr>
                <w:sz w:val="16"/>
                <w:szCs w:val="16"/>
              </w:rPr>
              <w:t xml:space="preserve">Lay (consumer/community perspectives) </w:t>
            </w:r>
          </w:p>
        </w:tc>
        <w:tc>
          <w:tcPr>
            <w:tcW w:w="1300" w:type="dxa"/>
          </w:tcPr>
          <w:p w:rsidR="00626CF7" w:rsidRPr="00E20390" w:rsidRDefault="00626CF7">
            <w:pPr>
              <w:autoSpaceDE w:val="0"/>
              <w:autoSpaceDN w:val="0"/>
              <w:adjustRightInd w:val="0"/>
              <w:rPr>
                <w:sz w:val="16"/>
                <w:szCs w:val="16"/>
              </w:rPr>
            </w:pPr>
            <w:r w:rsidRPr="00E20390">
              <w:rPr>
                <w:sz w:val="16"/>
                <w:szCs w:val="16"/>
              </w:rPr>
              <w:t xml:space="preserve">01/07/2012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01/07/2014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Apologies </w:t>
            </w:r>
          </w:p>
        </w:tc>
      </w:tr>
      <w:tr w:rsidR="00626CF7" w:rsidRPr="00E20390">
        <w:trPr>
          <w:trHeight w:val="280"/>
        </w:trPr>
        <w:tc>
          <w:tcPr>
            <w:tcW w:w="2700" w:type="dxa"/>
          </w:tcPr>
          <w:p w:rsidR="00626CF7" w:rsidRPr="00E20390" w:rsidRDefault="00626CF7">
            <w:pPr>
              <w:autoSpaceDE w:val="0"/>
              <w:autoSpaceDN w:val="0"/>
              <w:adjustRightInd w:val="0"/>
              <w:rPr>
                <w:sz w:val="16"/>
                <w:szCs w:val="16"/>
              </w:rPr>
            </w:pPr>
            <w:r w:rsidRPr="00E20390">
              <w:rPr>
                <w:sz w:val="16"/>
                <w:szCs w:val="16"/>
              </w:rPr>
              <w:t xml:space="preserve">Dr Nicola Swain </w:t>
            </w:r>
          </w:p>
        </w:tc>
        <w:tc>
          <w:tcPr>
            <w:tcW w:w="2600" w:type="dxa"/>
          </w:tcPr>
          <w:p w:rsidR="00626CF7" w:rsidRPr="00E20390" w:rsidRDefault="00626CF7">
            <w:pPr>
              <w:autoSpaceDE w:val="0"/>
              <w:autoSpaceDN w:val="0"/>
              <w:adjustRightInd w:val="0"/>
              <w:rPr>
                <w:sz w:val="16"/>
                <w:szCs w:val="16"/>
              </w:rPr>
            </w:pPr>
            <w:r w:rsidRPr="00E20390">
              <w:rPr>
                <w:sz w:val="16"/>
                <w:szCs w:val="16"/>
              </w:rPr>
              <w:t xml:space="preserve">Non-lay (observational studies) </w:t>
            </w:r>
          </w:p>
        </w:tc>
        <w:tc>
          <w:tcPr>
            <w:tcW w:w="1300" w:type="dxa"/>
          </w:tcPr>
          <w:p w:rsidR="00626CF7" w:rsidRPr="00E20390" w:rsidRDefault="00626CF7">
            <w:pPr>
              <w:autoSpaceDE w:val="0"/>
              <w:autoSpaceDN w:val="0"/>
              <w:adjustRightInd w:val="0"/>
              <w:rPr>
                <w:sz w:val="16"/>
                <w:szCs w:val="16"/>
              </w:rPr>
            </w:pPr>
            <w:r w:rsidRPr="00E20390">
              <w:rPr>
                <w:sz w:val="16"/>
                <w:szCs w:val="16"/>
              </w:rPr>
              <w:t xml:space="preserve">01/07/2012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01/07/2014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Present </w:t>
            </w:r>
          </w:p>
        </w:tc>
      </w:tr>
      <w:tr w:rsidR="00626CF7" w:rsidRPr="00E20390">
        <w:trPr>
          <w:trHeight w:val="280"/>
        </w:trPr>
        <w:tc>
          <w:tcPr>
            <w:tcW w:w="2700" w:type="dxa"/>
          </w:tcPr>
          <w:p w:rsidR="00626CF7" w:rsidRPr="00E20390" w:rsidRDefault="00626CF7">
            <w:pPr>
              <w:autoSpaceDE w:val="0"/>
              <w:autoSpaceDN w:val="0"/>
              <w:adjustRightInd w:val="0"/>
              <w:rPr>
                <w:sz w:val="16"/>
                <w:szCs w:val="16"/>
              </w:rPr>
            </w:pPr>
            <w:r w:rsidRPr="00E20390">
              <w:rPr>
                <w:sz w:val="16"/>
                <w:szCs w:val="16"/>
              </w:rPr>
              <w:t xml:space="preserve">Dr Martin Than </w:t>
            </w:r>
          </w:p>
        </w:tc>
        <w:tc>
          <w:tcPr>
            <w:tcW w:w="2600" w:type="dxa"/>
          </w:tcPr>
          <w:p w:rsidR="00626CF7" w:rsidRPr="00E20390" w:rsidRDefault="00626CF7">
            <w:pPr>
              <w:autoSpaceDE w:val="0"/>
              <w:autoSpaceDN w:val="0"/>
              <w:adjustRightInd w:val="0"/>
              <w:rPr>
                <w:sz w:val="16"/>
                <w:szCs w:val="16"/>
              </w:rPr>
            </w:pPr>
            <w:r w:rsidRPr="00E20390">
              <w:rPr>
                <w:sz w:val="16"/>
                <w:szCs w:val="16"/>
              </w:rPr>
              <w:t xml:space="preserve">Non-lay (intervention studies) </w:t>
            </w:r>
          </w:p>
        </w:tc>
        <w:tc>
          <w:tcPr>
            <w:tcW w:w="1300" w:type="dxa"/>
          </w:tcPr>
          <w:p w:rsidR="00626CF7" w:rsidRPr="00E20390" w:rsidRDefault="00626CF7">
            <w:pPr>
              <w:autoSpaceDE w:val="0"/>
              <w:autoSpaceDN w:val="0"/>
              <w:adjustRightInd w:val="0"/>
              <w:rPr>
                <w:sz w:val="16"/>
                <w:szCs w:val="16"/>
              </w:rPr>
            </w:pPr>
            <w:r w:rsidRPr="00E20390">
              <w:rPr>
                <w:sz w:val="16"/>
                <w:szCs w:val="16"/>
              </w:rPr>
              <w:t xml:space="preserve">01/07/2012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01/07/2014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Present </w:t>
            </w:r>
          </w:p>
        </w:tc>
      </w:tr>
      <w:tr w:rsidR="00626CF7" w:rsidRPr="00E20390">
        <w:trPr>
          <w:trHeight w:val="280"/>
        </w:trPr>
        <w:tc>
          <w:tcPr>
            <w:tcW w:w="2700" w:type="dxa"/>
          </w:tcPr>
          <w:p w:rsidR="00626CF7" w:rsidRPr="00E20390" w:rsidRDefault="00626CF7">
            <w:pPr>
              <w:autoSpaceDE w:val="0"/>
              <w:autoSpaceDN w:val="0"/>
              <w:adjustRightInd w:val="0"/>
              <w:rPr>
                <w:sz w:val="16"/>
                <w:szCs w:val="16"/>
              </w:rPr>
            </w:pPr>
            <w:r w:rsidRPr="00E20390">
              <w:rPr>
                <w:sz w:val="16"/>
                <w:szCs w:val="16"/>
              </w:rPr>
              <w:t xml:space="preserve">Dr Mathew  Zacharias </w:t>
            </w:r>
          </w:p>
        </w:tc>
        <w:tc>
          <w:tcPr>
            <w:tcW w:w="2600" w:type="dxa"/>
          </w:tcPr>
          <w:p w:rsidR="00626CF7" w:rsidRPr="00E20390" w:rsidRDefault="00626CF7">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626CF7" w:rsidRPr="00E20390" w:rsidRDefault="00626CF7">
            <w:pPr>
              <w:autoSpaceDE w:val="0"/>
              <w:autoSpaceDN w:val="0"/>
              <w:adjustRightInd w:val="0"/>
              <w:rPr>
                <w:sz w:val="16"/>
                <w:szCs w:val="16"/>
              </w:rPr>
            </w:pPr>
            <w:r w:rsidRPr="00E20390">
              <w:rPr>
                <w:sz w:val="16"/>
                <w:szCs w:val="16"/>
              </w:rPr>
              <w:t xml:space="preserve">01/07/2012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01/07/2015 </w:t>
            </w:r>
          </w:p>
        </w:tc>
        <w:tc>
          <w:tcPr>
            <w:tcW w:w="1200" w:type="dxa"/>
          </w:tcPr>
          <w:p w:rsidR="00626CF7" w:rsidRPr="00E20390" w:rsidRDefault="00626CF7">
            <w:pPr>
              <w:autoSpaceDE w:val="0"/>
              <w:autoSpaceDN w:val="0"/>
              <w:adjustRightInd w:val="0"/>
              <w:rPr>
                <w:sz w:val="16"/>
                <w:szCs w:val="16"/>
              </w:rPr>
            </w:pPr>
            <w:r w:rsidRPr="00E20390">
              <w:rPr>
                <w:sz w:val="16"/>
                <w:szCs w:val="16"/>
              </w:rPr>
              <w:t xml:space="preserve">Present </w:t>
            </w:r>
          </w:p>
        </w:tc>
      </w:tr>
      <w:tr w:rsidR="00626CF7" w:rsidRPr="00E20390">
        <w:trPr>
          <w:trHeight w:val="280"/>
        </w:trPr>
        <w:tc>
          <w:tcPr>
            <w:tcW w:w="2700" w:type="dxa"/>
          </w:tcPr>
          <w:p w:rsidR="00626CF7" w:rsidRPr="00E20390" w:rsidRDefault="00626CF7" w:rsidP="00731530">
            <w:pPr>
              <w:autoSpaceDE w:val="0"/>
              <w:autoSpaceDN w:val="0"/>
              <w:adjustRightInd w:val="0"/>
              <w:rPr>
                <w:sz w:val="16"/>
                <w:szCs w:val="16"/>
              </w:rPr>
            </w:pPr>
            <w:r w:rsidRPr="00E20390">
              <w:rPr>
                <w:sz w:val="16"/>
                <w:szCs w:val="16"/>
              </w:rPr>
              <w:t xml:space="preserve">Mrs  Helen Walker </w:t>
            </w:r>
          </w:p>
        </w:tc>
        <w:tc>
          <w:tcPr>
            <w:tcW w:w="2600" w:type="dxa"/>
          </w:tcPr>
          <w:p w:rsidR="00626CF7" w:rsidRPr="00E20390" w:rsidRDefault="00626CF7" w:rsidP="00731530">
            <w:pPr>
              <w:autoSpaceDE w:val="0"/>
              <w:autoSpaceDN w:val="0"/>
              <w:adjustRightInd w:val="0"/>
              <w:rPr>
                <w:sz w:val="16"/>
                <w:szCs w:val="16"/>
              </w:rPr>
            </w:pPr>
            <w:r w:rsidRPr="00E20390">
              <w:rPr>
                <w:sz w:val="16"/>
                <w:szCs w:val="16"/>
              </w:rPr>
              <w:t xml:space="preserve">Lay (consumer/community perspectives) </w:t>
            </w:r>
          </w:p>
        </w:tc>
        <w:tc>
          <w:tcPr>
            <w:tcW w:w="1300" w:type="dxa"/>
          </w:tcPr>
          <w:p w:rsidR="00626CF7" w:rsidRPr="00E20390" w:rsidRDefault="00626CF7" w:rsidP="00731530">
            <w:pPr>
              <w:autoSpaceDE w:val="0"/>
              <w:autoSpaceDN w:val="0"/>
              <w:adjustRightInd w:val="0"/>
              <w:rPr>
                <w:sz w:val="16"/>
                <w:szCs w:val="16"/>
              </w:rPr>
            </w:pPr>
            <w:r w:rsidRPr="00E20390">
              <w:rPr>
                <w:sz w:val="16"/>
                <w:szCs w:val="16"/>
              </w:rPr>
              <w:t xml:space="preserve">01/07/2012 </w:t>
            </w:r>
          </w:p>
        </w:tc>
        <w:tc>
          <w:tcPr>
            <w:tcW w:w="1200" w:type="dxa"/>
          </w:tcPr>
          <w:p w:rsidR="00626CF7" w:rsidRPr="00E20390" w:rsidRDefault="00626CF7" w:rsidP="00731530">
            <w:pPr>
              <w:autoSpaceDE w:val="0"/>
              <w:autoSpaceDN w:val="0"/>
              <w:adjustRightInd w:val="0"/>
              <w:rPr>
                <w:sz w:val="16"/>
                <w:szCs w:val="16"/>
              </w:rPr>
            </w:pPr>
            <w:r w:rsidRPr="00E20390">
              <w:rPr>
                <w:sz w:val="16"/>
                <w:szCs w:val="16"/>
              </w:rPr>
              <w:t xml:space="preserve">01/07/2015 </w:t>
            </w:r>
          </w:p>
        </w:tc>
        <w:tc>
          <w:tcPr>
            <w:tcW w:w="1200" w:type="dxa"/>
          </w:tcPr>
          <w:p w:rsidR="00626CF7" w:rsidRPr="00E20390" w:rsidRDefault="00626CF7" w:rsidP="00731530">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70DA3">
      <w:pPr>
        <w:spacing w:before="80" w:after="80"/>
        <w:jc w:val="both"/>
        <w:rPr>
          <w:rFonts w:cs="Arial"/>
          <w:color w:val="33CCCC"/>
          <w:szCs w:val="22"/>
          <w:lang w:val="en-NZ"/>
        </w:rPr>
      </w:pPr>
      <w:r w:rsidRPr="00204AC4">
        <w:rPr>
          <w:rFonts w:cs="Arial"/>
          <w:szCs w:val="22"/>
          <w:lang w:val="en-NZ"/>
        </w:rPr>
        <w:t xml:space="preserve">The Chair opened the meeting at </w:t>
      </w:r>
      <w:r w:rsidR="00270DA3">
        <w:rPr>
          <w:rFonts w:cs="Arial"/>
          <w:szCs w:val="22"/>
          <w:lang w:val="en-NZ"/>
        </w:rPr>
        <w:t>11:00 am</w:t>
      </w:r>
      <w:r w:rsidRPr="00204AC4">
        <w:rPr>
          <w:rFonts w:cs="Arial"/>
          <w:color w:val="33CCCC"/>
          <w:szCs w:val="22"/>
          <w:lang w:val="en-NZ"/>
        </w:rPr>
        <w:t xml:space="preserve"> </w:t>
      </w:r>
      <w:r w:rsidRPr="00204AC4">
        <w:rPr>
          <w:rFonts w:cs="Arial"/>
          <w:szCs w:val="22"/>
          <w:lang w:val="en-NZ"/>
        </w:rPr>
        <w:t>and welcomed Committee members, noting that apologies had been received from</w:t>
      </w:r>
      <w:r w:rsidR="00270DA3">
        <w:rPr>
          <w:rFonts w:cs="Arial"/>
          <w:color w:val="33CCCC"/>
          <w:szCs w:val="22"/>
          <w:lang w:val="en-NZ"/>
        </w:rPr>
        <w:t xml:space="preserve"> </w:t>
      </w:r>
      <w:r w:rsidR="00270DA3" w:rsidRPr="00270DA3">
        <w:rPr>
          <w:rFonts w:cs="Arial"/>
          <w:szCs w:val="22"/>
          <w:lang w:val="en-NZ"/>
        </w:rPr>
        <w:t xml:space="preserve">Mr Doug Bailey, Mrs Angelika Frank-Alexander, Dr Sarah </w:t>
      </w:r>
      <w:proofErr w:type="spellStart"/>
      <w:r w:rsidR="00270DA3" w:rsidRPr="00270DA3">
        <w:rPr>
          <w:rFonts w:cs="Arial"/>
          <w:szCs w:val="22"/>
          <w:lang w:val="en-NZ"/>
        </w:rPr>
        <w:t>Gunningham</w:t>
      </w:r>
      <w:proofErr w:type="spellEnd"/>
      <w:r w:rsidR="00270DA3" w:rsidRPr="00270DA3">
        <w:rPr>
          <w:rFonts w:cs="Arial"/>
          <w:szCs w:val="22"/>
          <w:lang w:val="en-NZ"/>
        </w:rPr>
        <w:t xml:space="preserve"> and Ms Gwen </w:t>
      </w:r>
      <w:proofErr w:type="spellStart"/>
      <w:r w:rsidR="00270DA3" w:rsidRPr="00270DA3">
        <w:rPr>
          <w:rFonts w:cs="Arial"/>
          <w:szCs w:val="22"/>
          <w:lang w:val="en-NZ"/>
        </w:rPr>
        <w:t>Neave</w:t>
      </w:r>
      <w:proofErr w:type="spellEnd"/>
      <w:r w:rsidR="00270DA3" w:rsidRPr="00270DA3">
        <w:rPr>
          <w:rFonts w:cs="Arial"/>
          <w:szCs w:val="22"/>
          <w:lang w:val="en-NZ"/>
        </w:rPr>
        <w:t>.</w:t>
      </w:r>
    </w:p>
    <w:p w:rsidR="00E24E77" w:rsidRDefault="00E24E77" w:rsidP="00270DA3">
      <w:pPr>
        <w:jc w:val="both"/>
        <w:rPr>
          <w:lang w:val="en-NZ"/>
        </w:rPr>
      </w:pPr>
    </w:p>
    <w:p w:rsidR="00E24E77" w:rsidRPr="00204AC4" w:rsidRDefault="00E24E77" w:rsidP="00270DA3">
      <w:pPr>
        <w:spacing w:before="80" w:after="80"/>
        <w:jc w:val="both"/>
        <w:rPr>
          <w:rFonts w:cs="Arial"/>
          <w:color w:val="33CCCC"/>
          <w:szCs w:val="22"/>
          <w:lang w:val="en-NZ"/>
        </w:rPr>
      </w:pPr>
      <w:r w:rsidRPr="00204AC4">
        <w:rPr>
          <w:rFonts w:cs="Arial"/>
          <w:szCs w:val="22"/>
          <w:lang w:val="en-NZ"/>
        </w:rPr>
        <w:t>The Chair noted that fewer than five appointed members of the Committee were present, and that it would be necessary to co-opt members of other HDECs in accordance with the SOPs.</w:t>
      </w:r>
      <w:r w:rsidRPr="00204AC4">
        <w:rPr>
          <w:rFonts w:cs="Arial"/>
          <w:color w:val="33CCCC"/>
          <w:szCs w:val="22"/>
          <w:lang w:val="en-NZ"/>
        </w:rPr>
        <w:t xml:space="preserve">  </w:t>
      </w:r>
      <w:r w:rsidR="00270DA3" w:rsidRPr="00270DA3">
        <w:rPr>
          <w:rFonts w:cs="Arial"/>
          <w:szCs w:val="22"/>
          <w:lang w:val="en-NZ"/>
        </w:rPr>
        <w:t>Mrs Helen Walker</w:t>
      </w:r>
      <w:r w:rsidR="00AA79BD" w:rsidRPr="00270DA3">
        <w:rPr>
          <w:rFonts w:cs="Arial"/>
          <w:szCs w:val="22"/>
          <w:lang w:val="en-NZ"/>
        </w:rPr>
        <w:t xml:space="preserve"> </w:t>
      </w:r>
      <w:r w:rsidR="00270DA3" w:rsidRPr="00270DA3">
        <w:rPr>
          <w:rFonts w:cs="Arial"/>
          <w:szCs w:val="22"/>
          <w:lang w:val="en-NZ"/>
        </w:rPr>
        <w:t>c</w:t>
      </w:r>
      <w:r w:rsidR="00270DA3">
        <w:rPr>
          <w:rFonts w:cs="Arial"/>
          <w:szCs w:val="22"/>
          <w:lang w:val="en-NZ"/>
        </w:rPr>
        <w:t>onfirmed her</w:t>
      </w:r>
      <w:r w:rsidR="00AA79BD" w:rsidRPr="00204AC4">
        <w:rPr>
          <w:rFonts w:cs="Arial"/>
          <w:szCs w:val="22"/>
          <w:lang w:val="en-NZ"/>
        </w:rPr>
        <w:t xml:space="preserve"> eligibility, and </w:t>
      </w:r>
      <w:r w:rsidR="00270DA3">
        <w:rPr>
          <w:rFonts w:cs="Arial"/>
          <w:szCs w:val="22"/>
          <w:lang w:val="en-NZ"/>
        </w:rPr>
        <w:t>was</w:t>
      </w:r>
      <w:r w:rsidR="00AA79BD" w:rsidRPr="00204AC4">
        <w:rPr>
          <w:rFonts w:cs="Arial"/>
          <w:szCs w:val="22"/>
          <w:lang w:val="en-NZ"/>
        </w:rPr>
        <w:t xml:space="preserve"> co-opted by the Chair </w:t>
      </w:r>
      <w:r w:rsidR="00270DA3">
        <w:rPr>
          <w:rFonts w:cs="Arial"/>
          <w:szCs w:val="22"/>
          <w:lang w:val="en-NZ"/>
        </w:rPr>
        <w:t>as a member</w:t>
      </w:r>
      <w:r w:rsidRPr="00204AC4">
        <w:rPr>
          <w:rFonts w:cs="Arial"/>
          <w:szCs w:val="22"/>
          <w:lang w:val="en-NZ"/>
        </w:rPr>
        <w:t xml:space="preserve"> of the Committee for the duration of the meeting.</w:t>
      </w:r>
    </w:p>
    <w:p w:rsidR="00E24E77" w:rsidRDefault="00E24E77" w:rsidP="00270DA3">
      <w:pPr>
        <w:jc w:val="both"/>
        <w:rPr>
          <w:lang w:val="en-NZ"/>
        </w:rPr>
      </w:pPr>
    </w:p>
    <w:p w:rsidR="00E24E77" w:rsidRDefault="00E24E77" w:rsidP="00270DA3">
      <w:pPr>
        <w:jc w:val="both"/>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The minutes of the meeting of</w:t>
      </w:r>
      <w:r w:rsidR="00270DA3">
        <w:rPr>
          <w:lang w:val="en-NZ"/>
        </w:rPr>
        <w:t xml:space="preserve"> </w:t>
      </w:r>
      <w:r w:rsidR="00270DA3" w:rsidRPr="00270DA3">
        <w:rPr>
          <w:lang w:val="en-NZ"/>
        </w:rPr>
        <w:t>19 March 2013</w:t>
      </w:r>
      <w:r>
        <w:rPr>
          <w:lang w:val="en-NZ"/>
        </w:rPr>
        <w:t xml:space="preserve"> were </w:t>
      </w:r>
      <w:r w:rsidR="00522B40">
        <w:rPr>
          <w:lang w:val="en-NZ"/>
        </w:rPr>
        <w:t>confirm</w:t>
      </w:r>
      <w:r>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rPr>
                <w:b/>
              </w:rPr>
              <w:t>13/STH/28</w:t>
            </w:r>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Title: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MIB-C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Principal Investigator: </w:t>
            </w:r>
          </w:p>
        </w:tc>
        <w:tc>
          <w:tcPr>
            <w:tcW w:w="6459" w:type="dxa"/>
            <w:tcBorders>
              <w:top w:val="nil"/>
              <w:left w:val="nil"/>
              <w:bottom w:val="nil"/>
              <w:right w:val="nil"/>
            </w:tcBorders>
          </w:tcPr>
          <w:p w:rsidR="00626CF7" w:rsidRPr="00960BFE" w:rsidRDefault="00626CF7">
            <w:pPr>
              <w:autoSpaceDE w:val="0"/>
              <w:autoSpaceDN w:val="0"/>
              <w:adjustRightInd w:val="0"/>
            </w:pPr>
            <w:proofErr w:type="spellStart"/>
            <w:r w:rsidRPr="00960BFE">
              <w:t>Dr.</w:t>
            </w:r>
            <w:proofErr w:type="spellEnd"/>
            <w:r w:rsidRPr="00960BFE">
              <w:t xml:space="preserve"> Mary Berry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Sponsor: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Clock Start Date: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04 April 2013 </w:t>
            </w:r>
          </w:p>
        </w:tc>
      </w:tr>
    </w:tbl>
    <w:p w:rsidR="00795EDD" w:rsidRPr="00960BFE" w:rsidRDefault="00795EDD" w:rsidP="00E24E77">
      <w:r w:rsidRPr="00960BFE">
        <w:t xml:space="preserve"> </w:t>
      </w:r>
    </w:p>
    <w:p w:rsidR="00987913" w:rsidRPr="00987913" w:rsidRDefault="00B276B5" w:rsidP="00F2383C">
      <w:pPr>
        <w:jc w:val="both"/>
        <w:rPr>
          <w:sz w:val="20"/>
          <w:lang w:val="en-NZ"/>
        </w:rPr>
      </w:pPr>
      <w:r w:rsidRPr="00B276B5">
        <w:rPr>
          <w:rFonts w:cs="Arial"/>
          <w:szCs w:val="22"/>
          <w:lang w:val="en-NZ"/>
        </w:rPr>
        <w:t xml:space="preserve">Dr Berry </w:t>
      </w:r>
      <w:r w:rsidR="00987913" w:rsidRPr="00B276B5">
        <w:rPr>
          <w:lang w:val="en-NZ"/>
        </w:rPr>
        <w:t>was</w:t>
      </w:r>
      <w:r w:rsidRPr="00B276B5">
        <w:rPr>
          <w:lang w:val="en-NZ"/>
        </w:rPr>
        <w:t xml:space="preserve"> </w:t>
      </w:r>
      <w:r w:rsidR="00987913" w:rsidRPr="00987913">
        <w:rPr>
          <w:lang w:val="en-NZ"/>
        </w:rPr>
        <w:t>present</w:t>
      </w:r>
      <w:r w:rsidR="00C257D2">
        <w:rPr>
          <w:lang w:val="en-NZ"/>
        </w:rPr>
        <w:t xml:space="preserve"> by teleconference</w:t>
      </w:r>
      <w:r w:rsidR="00987913" w:rsidRPr="00987913">
        <w:rPr>
          <w:lang w:val="en-NZ"/>
        </w:rPr>
        <w:t xml:space="preserve"> </w:t>
      </w:r>
      <w:r>
        <w:rPr>
          <w:lang w:val="en-NZ"/>
        </w:rPr>
        <w:t>f</w:t>
      </w:r>
      <w:r w:rsidR="00987913" w:rsidRPr="00987913">
        <w:rPr>
          <w:lang w:val="en-NZ"/>
        </w:rPr>
        <w:t>or discussion of this application.</w:t>
      </w:r>
    </w:p>
    <w:p w:rsidR="00987913" w:rsidRPr="00960BFE" w:rsidRDefault="00987913" w:rsidP="00F2383C">
      <w:pPr>
        <w:jc w:val="both"/>
        <w:rPr>
          <w:u w:val="single"/>
          <w:lang w:val="en-NZ"/>
        </w:rPr>
      </w:pPr>
    </w:p>
    <w:p w:rsidR="00E24E77" w:rsidRPr="00FD2B1E" w:rsidRDefault="00E24E77" w:rsidP="00F2383C">
      <w:pPr>
        <w:jc w:val="both"/>
        <w:rPr>
          <w:u w:val="single"/>
          <w:lang w:val="en-NZ"/>
        </w:rPr>
      </w:pPr>
      <w:r w:rsidRPr="00FD2B1E">
        <w:rPr>
          <w:u w:val="single"/>
          <w:lang w:val="en-NZ"/>
        </w:rPr>
        <w:t>Potential conflicts of interest</w:t>
      </w:r>
    </w:p>
    <w:p w:rsidR="00E24E77" w:rsidRPr="008869BB" w:rsidRDefault="00E24E77" w:rsidP="00F2383C">
      <w:pPr>
        <w:jc w:val="both"/>
        <w:rPr>
          <w:b/>
          <w:lang w:val="en-NZ"/>
        </w:rPr>
      </w:pPr>
    </w:p>
    <w:p w:rsidR="00E24E77" w:rsidRPr="00960BFE" w:rsidRDefault="00E24E77" w:rsidP="00F2383C">
      <w:pPr>
        <w:jc w:val="both"/>
        <w:rPr>
          <w:lang w:val="en-NZ"/>
        </w:rPr>
      </w:pPr>
      <w:r w:rsidRPr="00960BFE">
        <w:rPr>
          <w:lang w:val="en-NZ"/>
        </w:rPr>
        <w:t>The Chair asked members to declare any potential conflicts of interest related to this application.</w:t>
      </w:r>
    </w:p>
    <w:p w:rsidR="00E24E77" w:rsidRPr="00960BFE" w:rsidRDefault="00E24E77" w:rsidP="00F2383C">
      <w:pPr>
        <w:jc w:val="both"/>
        <w:rPr>
          <w:lang w:val="en-NZ"/>
        </w:rPr>
      </w:pPr>
    </w:p>
    <w:p w:rsidR="00E24E77" w:rsidRPr="00960BFE" w:rsidRDefault="00E24E77" w:rsidP="00F2383C">
      <w:pPr>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F2383C">
      <w:pPr>
        <w:jc w:val="both"/>
        <w:rPr>
          <w:lang w:val="en-NZ"/>
        </w:rPr>
      </w:pPr>
    </w:p>
    <w:p w:rsidR="00E24E77" w:rsidRPr="00FD2B1E" w:rsidRDefault="00E24E77" w:rsidP="00F2383C">
      <w:pPr>
        <w:jc w:val="both"/>
        <w:rPr>
          <w:u w:val="single"/>
          <w:lang w:val="en-NZ"/>
        </w:rPr>
      </w:pPr>
      <w:r w:rsidRPr="00960BFE">
        <w:rPr>
          <w:u w:val="single"/>
          <w:lang w:val="en-NZ"/>
        </w:rPr>
        <w:t>Summary of ethical issues</w:t>
      </w:r>
    </w:p>
    <w:p w:rsidR="00E24E77" w:rsidRPr="008869BB" w:rsidRDefault="00E24E77" w:rsidP="00F2383C">
      <w:pPr>
        <w:jc w:val="both"/>
        <w:rPr>
          <w:b/>
          <w:lang w:val="en-NZ"/>
        </w:rPr>
      </w:pPr>
    </w:p>
    <w:p w:rsidR="00E24E77" w:rsidRPr="00960BFE" w:rsidRDefault="00E24E77" w:rsidP="00F2383C">
      <w:pPr>
        <w:jc w:val="both"/>
        <w:rPr>
          <w:lang w:val="en-NZ"/>
        </w:rPr>
      </w:pPr>
      <w:r w:rsidRPr="00960BFE">
        <w:rPr>
          <w:lang w:val="en-NZ"/>
        </w:rPr>
        <w:t xml:space="preserve">The main ethical issues considered by the Committee were as follows. </w:t>
      </w:r>
    </w:p>
    <w:p w:rsidR="00E24E77" w:rsidRPr="00960BFE" w:rsidRDefault="00E24E77" w:rsidP="00F2383C">
      <w:pPr>
        <w:jc w:val="both"/>
        <w:rPr>
          <w:lang w:val="en-NZ"/>
        </w:rPr>
      </w:pPr>
    </w:p>
    <w:p w:rsidR="00731530" w:rsidRDefault="00731530" w:rsidP="00F2383C">
      <w:pPr>
        <w:numPr>
          <w:ilvl w:val="0"/>
          <w:numId w:val="3"/>
        </w:numPr>
        <w:spacing w:before="80" w:after="80"/>
        <w:jc w:val="both"/>
        <w:rPr>
          <w:rFonts w:cs="Arial"/>
          <w:szCs w:val="22"/>
          <w:lang w:val="en-NZ"/>
        </w:rPr>
      </w:pPr>
      <w:r>
        <w:rPr>
          <w:rFonts w:cs="Arial"/>
          <w:szCs w:val="22"/>
          <w:lang w:val="en-NZ"/>
        </w:rPr>
        <w:t>The benefits of this study are very clear and the risks are well managed.</w:t>
      </w:r>
    </w:p>
    <w:p w:rsidR="00731530" w:rsidRDefault="00F2383C" w:rsidP="00F2383C">
      <w:pPr>
        <w:numPr>
          <w:ilvl w:val="0"/>
          <w:numId w:val="3"/>
        </w:numPr>
        <w:spacing w:before="80" w:after="80"/>
        <w:jc w:val="both"/>
        <w:rPr>
          <w:rFonts w:cs="Arial"/>
          <w:szCs w:val="22"/>
          <w:lang w:val="en-NZ"/>
        </w:rPr>
      </w:pPr>
      <w:r>
        <w:rPr>
          <w:rFonts w:cs="Arial"/>
          <w:szCs w:val="22"/>
          <w:lang w:val="en-NZ"/>
        </w:rPr>
        <w:t xml:space="preserve">The Committee queried </w:t>
      </w:r>
      <w:r w:rsidR="00C257D2">
        <w:rPr>
          <w:rFonts w:cs="Arial"/>
          <w:szCs w:val="22"/>
          <w:lang w:val="en-NZ"/>
        </w:rPr>
        <w:t>the age of inclusion,</w:t>
      </w:r>
      <w:r w:rsidR="00731530">
        <w:rPr>
          <w:rFonts w:cs="Arial"/>
          <w:szCs w:val="22"/>
          <w:lang w:val="en-NZ"/>
        </w:rPr>
        <w:t xml:space="preserve"> </w:t>
      </w:r>
      <w:r w:rsidR="00C257D2">
        <w:rPr>
          <w:rFonts w:cs="Arial"/>
          <w:szCs w:val="22"/>
          <w:lang w:val="en-NZ"/>
        </w:rPr>
        <w:t>d</w:t>
      </w:r>
      <w:r w:rsidR="00731530">
        <w:rPr>
          <w:rFonts w:cs="Arial"/>
          <w:szCs w:val="22"/>
          <w:lang w:val="en-NZ"/>
        </w:rPr>
        <w:t>oes this inc</w:t>
      </w:r>
      <w:r w:rsidR="00C257D2">
        <w:rPr>
          <w:rFonts w:cs="Arial"/>
          <w:szCs w:val="22"/>
          <w:lang w:val="en-NZ"/>
        </w:rPr>
        <w:t>lude babies &gt;35 weeks gestation?</w:t>
      </w:r>
    </w:p>
    <w:p w:rsidR="00634AA8" w:rsidRDefault="00C257D2" w:rsidP="00F2383C">
      <w:pPr>
        <w:numPr>
          <w:ilvl w:val="0"/>
          <w:numId w:val="3"/>
        </w:numPr>
        <w:spacing w:before="80" w:after="80"/>
        <w:jc w:val="both"/>
        <w:rPr>
          <w:rFonts w:cs="Arial"/>
          <w:szCs w:val="22"/>
          <w:lang w:val="en-NZ"/>
        </w:rPr>
      </w:pPr>
      <w:r>
        <w:rPr>
          <w:rFonts w:cs="Arial"/>
          <w:szCs w:val="22"/>
          <w:lang w:val="en-NZ"/>
        </w:rPr>
        <w:t xml:space="preserve">The Committee queried who would be </w:t>
      </w:r>
      <w:r w:rsidR="00634AA8">
        <w:rPr>
          <w:rFonts w:cs="Arial"/>
          <w:szCs w:val="22"/>
          <w:lang w:val="en-NZ"/>
        </w:rPr>
        <w:t xml:space="preserve">carrying out the </w:t>
      </w:r>
      <w:r>
        <w:rPr>
          <w:rFonts w:cs="Arial"/>
          <w:szCs w:val="22"/>
          <w:lang w:val="en-NZ"/>
        </w:rPr>
        <w:t xml:space="preserve">pharmacokinetic </w:t>
      </w:r>
      <w:r w:rsidR="00634AA8">
        <w:rPr>
          <w:rFonts w:cs="Arial"/>
          <w:szCs w:val="22"/>
          <w:lang w:val="en-NZ"/>
        </w:rPr>
        <w:t>modelling and analysis</w:t>
      </w:r>
      <w:r>
        <w:rPr>
          <w:rFonts w:cs="Arial"/>
          <w:szCs w:val="22"/>
          <w:lang w:val="en-NZ"/>
        </w:rPr>
        <w:t xml:space="preserve"> of samples</w:t>
      </w:r>
      <w:r w:rsidR="00634AA8">
        <w:rPr>
          <w:rFonts w:cs="Arial"/>
          <w:szCs w:val="22"/>
          <w:lang w:val="en-NZ"/>
        </w:rPr>
        <w:t>.</w:t>
      </w:r>
      <w:r>
        <w:rPr>
          <w:rFonts w:cs="Arial"/>
          <w:szCs w:val="22"/>
          <w:lang w:val="en-NZ"/>
        </w:rPr>
        <w:t xml:space="preserve"> Dr Berry clarified that the</w:t>
      </w:r>
      <w:r w:rsidR="004E1DAB">
        <w:rPr>
          <w:rFonts w:cs="Arial"/>
          <w:szCs w:val="22"/>
          <w:lang w:val="en-NZ"/>
        </w:rPr>
        <w:t xml:space="preserve"> </w:t>
      </w:r>
      <w:r w:rsidR="009F6CBA">
        <w:rPr>
          <w:rFonts w:cs="Arial"/>
          <w:szCs w:val="22"/>
          <w:lang w:val="en-NZ"/>
        </w:rPr>
        <w:t>PhD student will be carrying out the</w:t>
      </w:r>
      <w:r>
        <w:rPr>
          <w:rFonts w:cs="Arial"/>
          <w:szCs w:val="22"/>
          <w:lang w:val="en-NZ"/>
        </w:rPr>
        <w:t xml:space="preserve"> pharmacokinetic modelling and the blood samples will be analysed in Newcastle</w:t>
      </w:r>
      <w:r w:rsidR="009F6CBA">
        <w:rPr>
          <w:rFonts w:cs="Arial"/>
          <w:szCs w:val="22"/>
          <w:lang w:val="en-NZ"/>
        </w:rPr>
        <w:t xml:space="preserve">. </w:t>
      </w:r>
    </w:p>
    <w:p w:rsidR="00634AA8" w:rsidRPr="00731530" w:rsidRDefault="00C257D2" w:rsidP="00F2383C">
      <w:pPr>
        <w:numPr>
          <w:ilvl w:val="0"/>
          <w:numId w:val="3"/>
        </w:numPr>
        <w:spacing w:before="80" w:after="80"/>
        <w:jc w:val="both"/>
        <w:rPr>
          <w:rFonts w:cs="Arial"/>
          <w:szCs w:val="22"/>
          <w:lang w:val="en-NZ"/>
        </w:rPr>
      </w:pPr>
      <w:r>
        <w:rPr>
          <w:rFonts w:cs="Arial"/>
          <w:szCs w:val="22"/>
          <w:lang w:val="en-NZ"/>
        </w:rPr>
        <w:t xml:space="preserve">The Committee requested </w:t>
      </w:r>
      <w:r w:rsidR="00634AA8">
        <w:rPr>
          <w:rFonts w:cs="Arial"/>
          <w:szCs w:val="22"/>
          <w:lang w:val="en-NZ"/>
        </w:rPr>
        <w:t>e</w:t>
      </w:r>
      <w:r w:rsidR="009F6CBA">
        <w:rPr>
          <w:rFonts w:cs="Arial"/>
          <w:szCs w:val="22"/>
          <w:lang w:val="en-NZ"/>
        </w:rPr>
        <w:t>vidence of independent favourable peer review</w:t>
      </w:r>
      <w:r w:rsidR="00634AA8">
        <w:rPr>
          <w:rFonts w:cs="Arial"/>
          <w:szCs w:val="22"/>
          <w:lang w:val="en-NZ"/>
        </w:rPr>
        <w:t>.</w:t>
      </w:r>
    </w:p>
    <w:p w:rsidR="00270DA3" w:rsidRDefault="00270DA3" w:rsidP="00F2383C">
      <w:pPr>
        <w:numPr>
          <w:ilvl w:val="0"/>
          <w:numId w:val="3"/>
        </w:numPr>
        <w:spacing w:before="80" w:after="80"/>
        <w:jc w:val="both"/>
        <w:rPr>
          <w:rFonts w:cs="Arial"/>
          <w:szCs w:val="22"/>
          <w:lang w:val="en-NZ"/>
        </w:rPr>
      </w:pPr>
      <w:r>
        <w:rPr>
          <w:rFonts w:cs="Arial"/>
          <w:szCs w:val="22"/>
          <w:lang w:val="en-NZ"/>
        </w:rPr>
        <w:t>The Committee requested the following changes to the Participant Information Sheet and Consent Form:</w:t>
      </w:r>
    </w:p>
    <w:p w:rsidR="00731530" w:rsidRDefault="00C257D2" w:rsidP="00F2383C">
      <w:pPr>
        <w:pStyle w:val="ListParagraph"/>
        <w:numPr>
          <w:ilvl w:val="0"/>
          <w:numId w:val="4"/>
        </w:numPr>
        <w:spacing w:before="80" w:after="80"/>
        <w:jc w:val="both"/>
        <w:rPr>
          <w:rFonts w:cs="Arial"/>
          <w:szCs w:val="22"/>
          <w:lang w:val="en-NZ"/>
        </w:rPr>
      </w:pPr>
      <w:r>
        <w:rPr>
          <w:rFonts w:cs="Arial"/>
          <w:szCs w:val="22"/>
          <w:lang w:val="en-NZ"/>
        </w:rPr>
        <w:t>format of p</w:t>
      </w:r>
      <w:r w:rsidR="00731530">
        <w:rPr>
          <w:rFonts w:cs="Arial"/>
          <w:szCs w:val="22"/>
          <w:lang w:val="en-NZ"/>
        </w:rPr>
        <w:t>age numbering</w:t>
      </w:r>
      <w:r>
        <w:rPr>
          <w:rFonts w:cs="Arial"/>
          <w:szCs w:val="22"/>
          <w:lang w:val="en-NZ"/>
        </w:rPr>
        <w:t xml:space="preserve"> to be ‘1 of 4’ so participants can ensure they have received all pages,</w:t>
      </w:r>
    </w:p>
    <w:p w:rsidR="00731530" w:rsidRDefault="00731530" w:rsidP="00F2383C">
      <w:pPr>
        <w:pStyle w:val="ListParagraph"/>
        <w:numPr>
          <w:ilvl w:val="0"/>
          <w:numId w:val="4"/>
        </w:numPr>
        <w:spacing w:before="80" w:after="80"/>
        <w:jc w:val="both"/>
        <w:rPr>
          <w:rFonts w:cs="Arial"/>
          <w:szCs w:val="22"/>
          <w:lang w:val="en-NZ"/>
        </w:rPr>
      </w:pPr>
      <w:r>
        <w:rPr>
          <w:rFonts w:cs="Arial"/>
          <w:szCs w:val="22"/>
          <w:lang w:val="en-NZ"/>
        </w:rPr>
        <w:t>be clear that the  blood samples</w:t>
      </w:r>
      <w:r w:rsidR="00634AA8">
        <w:rPr>
          <w:rFonts w:cs="Arial"/>
          <w:szCs w:val="22"/>
          <w:lang w:val="en-NZ"/>
        </w:rPr>
        <w:t xml:space="preserve"> (plasma) will be sent overseas and</w:t>
      </w:r>
      <w:r>
        <w:rPr>
          <w:rFonts w:cs="Arial"/>
          <w:szCs w:val="22"/>
          <w:lang w:val="en-NZ"/>
        </w:rPr>
        <w:t xml:space="preserve"> acknowledge cultural sensitivities this</w:t>
      </w:r>
      <w:r w:rsidR="00634AA8">
        <w:rPr>
          <w:rFonts w:cs="Arial"/>
          <w:szCs w:val="22"/>
          <w:lang w:val="en-NZ"/>
        </w:rPr>
        <w:t xml:space="preserve"> may raise</w:t>
      </w:r>
      <w:r>
        <w:rPr>
          <w:rFonts w:cs="Arial"/>
          <w:szCs w:val="22"/>
          <w:lang w:val="en-NZ"/>
        </w:rPr>
        <w:t>,</w:t>
      </w:r>
    </w:p>
    <w:p w:rsidR="00731530" w:rsidRDefault="00C257D2" w:rsidP="00F2383C">
      <w:pPr>
        <w:pStyle w:val="ListParagraph"/>
        <w:numPr>
          <w:ilvl w:val="0"/>
          <w:numId w:val="4"/>
        </w:numPr>
        <w:spacing w:before="80" w:after="80"/>
        <w:jc w:val="both"/>
        <w:rPr>
          <w:rFonts w:cs="Arial"/>
          <w:szCs w:val="22"/>
          <w:lang w:val="en-NZ"/>
        </w:rPr>
      </w:pPr>
      <w:r>
        <w:rPr>
          <w:rFonts w:cs="Arial"/>
          <w:szCs w:val="22"/>
          <w:lang w:val="en-NZ"/>
        </w:rPr>
        <w:t xml:space="preserve">review typographical and punctuation errors </w:t>
      </w:r>
      <w:r w:rsidR="00731530">
        <w:rPr>
          <w:rFonts w:cs="Arial"/>
          <w:szCs w:val="22"/>
          <w:lang w:val="en-NZ"/>
        </w:rPr>
        <w:t xml:space="preserve">in </w:t>
      </w:r>
      <w:r>
        <w:rPr>
          <w:rFonts w:cs="Arial"/>
          <w:szCs w:val="22"/>
          <w:lang w:val="en-NZ"/>
        </w:rPr>
        <w:t xml:space="preserve">the </w:t>
      </w:r>
      <w:r w:rsidR="00731530">
        <w:rPr>
          <w:rFonts w:cs="Arial"/>
          <w:szCs w:val="22"/>
          <w:lang w:val="en-NZ"/>
        </w:rPr>
        <w:t>title and through</w:t>
      </w:r>
      <w:r>
        <w:rPr>
          <w:rFonts w:cs="Arial"/>
          <w:szCs w:val="22"/>
          <w:lang w:val="en-NZ"/>
        </w:rPr>
        <w:t xml:space="preserve"> the</w:t>
      </w:r>
      <w:r w:rsidR="00731530">
        <w:rPr>
          <w:rFonts w:cs="Arial"/>
          <w:szCs w:val="22"/>
          <w:lang w:val="en-NZ"/>
        </w:rPr>
        <w:t xml:space="preserve"> document</w:t>
      </w:r>
      <w:r>
        <w:rPr>
          <w:rFonts w:cs="Arial"/>
          <w:szCs w:val="22"/>
          <w:lang w:val="en-NZ"/>
        </w:rPr>
        <w:t>,</w:t>
      </w:r>
    </w:p>
    <w:p w:rsidR="00731530" w:rsidRDefault="00731530" w:rsidP="00F2383C">
      <w:pPr>
        <w:pStyle w:val="ListParagraph"/>
        <w:numPr>
          <w:ilvl w:val="0"/>
          <w:numId w:val="4"/>
        </w:numPr>
        <w:spacing w:before="80" w:after="80"/>
        <w:jc w:val="both"/>
        <w:rPr>
          <w:rFonts w:cs="Arial"/>
          <w:szCs w:val="22"/>
          <w:lang w:val="en-NZ"/>
        </w:rPr>
      </w:pPr>
      <w:r>
        <w:rPr>
          <w:rFonts w:cs="Arial"/>
          <w:szCs w:val="22"/>
          <w:lang w:val="en-NZ"/>
        </w:rPr>
        <w:t xml:space="preserve">consent form </w:t>
      </w:r>
      <w:r w:rsidR="00C257D2">
        <w:rPr>
          <w:rFonts w:cs="Arial"/>
          <w:szCs w:val="22"/>
          <w:lang w:val="en-NZ"/>
        </w:rPr>
        <w:t>should be titled ‘Consent Form for Parents/G</w:t>
      </w:r>
      <w:r>
        <w:rPr>
          <w:rFonts w:cs="Arial"/>
          <w:szCs w:val="22"/>
          <w:lang w:val="en-NZ"/>
        </w:rPr>
        <w:t>uardians’,</w:t>
      </w:r>
    </w:p>
    <w:p w:rsidR="00731530" w:rsidRDefault="00C257D2" w:rsidP="00F2383C">
      <w:pPr>
        <w:pStyle w:val="ListParagraph"/>
        <w:numPr>
          <w:ilvl w:val="0"/>
          <w:numId w:val="4"/>
        </w:numPr>
        <w:spacing w:before="80" w:after="80"/>
        <w:jc w:val="both"/>
        <w:rPr>
          <w:rFonts w:cs="Arial"/>
          <w:szCs w:val="22"/>
          <w:lang w:val="en-NZ"/>
        </w:rPr>
      </w:pPr>
      <w:r>
        <w:rPr>
          <w:rFonts w:cs="Arial"/>
          <w:szCs w:val="22"/>
          <w:lang w:val="en-NZ"/>
        </w:rPr>
        <w:t>prefer</w:t>
      </w:r>
      <w:r w:rsidR="00731530">
        <w:rPr>
          <w:rFonts w:cs="Arial"/>
          <w:szCs w:val="22"/>
          <w:lang w:val="en-NZ"/>
        </w:rPr>
        <w:t xml:space="preserve"> </w:t>
      </w:r>
      <w:r>
        <w:rPr>
          <w:rFonts w:cs="Arial"/>
          <w:szCs w:val="22"/>
          <w:lang w:val="en-NZ"/>
        </w:rPr>
        <w:t xml:space="preserve">the </w:t>
      </w:r>
      <w:r w:rsidR="00731530">
        <w:rPr>
          <w:rFonts w:cs="Arial"/>
          <w:szCs w:val="22"/>
          <w:lang w:val="en-NZ"/>
        </w:rPr>
        <w:t>term</w:t>
      </w:r>
      <w:r>
        <w:rPr>
          <w:rFonts w:cs="Arial"/>
          <w:szCs w:val="22"/>
          <w:lang w:val="en-NZ"/>
        </w:rPr>
        <w:t xml:space="preserve"> ‘NICU’ rather than</w:t>
      </w:r>
      <w:r w:rsidR="00731530">
        <w:rPr>
          <w:rFonts w:cs="Arial"/>
          <w:szCs w:val="22"/>
          <w:lang w:val="en-NZ"/>
        </w:rPr>
        <w:t xml:space="preserve"> ‘nursery’</w:t>
      </w:r>
      <w:r>
        <w:rPr>
          <w:rFonts w:cs="Arial"/>
          <w:szCs w:val="22"/>
          <w:lang w:val="en-NZ"/>
        </w:rPr>
        <w:t>,</w:t>
      </w:r>
    </w:p>
    <w:p w:rsidR="00731530" w:rsidRDefault="00F2383C" w:rsidP="00F2383C">
      <w:pPr>
        <w:pStyle w:val="ListParagraph"/>
        <w:numPr>
          <w:ilvl w:val="0"/>
          <w:numId w:val="4"/>
        </w:numPr>
        <w:spacing w:before="80" w:after="80"/>
        <w:jc w:val="both"/>
        <w:rPr>
          <w:rFonts w:cs="Arial"/>
          <w:szCs w:val="22"/>
          <w:lang w:val="en-NZ"/>
        </w:rPr>
      </w:pPr>
      <w:r>
        <w:rPr>
          <w:rFonts w:cs="Arial"/>
          <w:szCs w:val="22"/>
          <w:lang w:val="en-NZ"/>
        </w:rPr>
        <w:t xml:space="preserve">it is only necessary to include the national </w:t>
      </w:r>
      <w:r w:rsidR="00731530">
        <w:rPr>
          <w:rFonts w:cs="Arial"/>
          <w:szCs w:val="22"/>
          <w:lang w:val="en-NZ"/>
        </w:rPr>
        <w:t>Health and D</w:t>
      </w:r>
      <w:r w:rsidR="00E0372F">
        <w:rPr>
          <w:rFonts w:cs="Arial"/>
          <w:szCs w:val="22"/>
          <w:lang w:val="en-NZ"/>
        </w:rPr>
        <w:t>isability</w:t>
      </w:r>
      <w:r w:rsidR="00731530">
        <w:rPr>
          <w:rFonts w:cs="Arial"/>
          <w:szCs w:val="22"/>
          <w:lang w:val="en-NZ"/>
        </w:rPr>
        <w:t xml:space="preserve"> </w:t>
      </w:r>
      <w:r w:rsidR="00E0372F">
        <w:rPr>
          <w:rFonts w:cs="Arial"/>
          <w:szCs w:val="22"/>
          <w:lang w:val="en-NZ"/>
        </w:rPr>
        <w:t>A</w:t>
      </w:r>
      <w:r w:rsidR="00731530">
        <w:rPr>
          <w:rFonts w:cs="Arial"/>
          <w:szCs w:val="22"/>
          <w:lang w:val="en-NZ"/>
        </w:rPr>
        <w:t>dvocacy number</w:t>
      </w:r>
      <w:r>
        <w:rPr>
          <w:rFonts w:cs="Arial"/>
          <w:szCs w:val="22"/>
          <w:lang w:val="en-NZ"/>
        </w:rPr>
        <w:t xml:space="preserve"> (0800 555 050 or </w:t>
      </w:r>
      <w:r w:rsidRPr="00F2383C">
        <w:rPr>
          <w:rFonts w:cs="Arial"/>
          <w:szCs w:val="22"/>
          <w:lang w:val="en-NZ"/>
        </w:rPr>
        <w:t>advocacy@hdc.org.nz</w:t>
      </w:r>
      <w:r>
        <w:rPr>
          <w:rFonts w:cs="Arial"/>
          <w:szCs w:val="22"/>
          <w:lang w:val="en-NZ"/>
        </w:rPr>
        <w:t>),</w:t>
      </w:r>
    </w:p>
    <w:p w:rsidR="00731530" w:rsidRPr="00F2383C" w:rsidRDefault="00F2383C" w:rsidP="00F2383C">
      <w:pPr>
        <w:pStyle w:val="ListParagraph"/>
        <w:numPr>
          <w:ilvl w:val="0"/>
          <w:numId w:val="4"/>
        </w:numPr>
        <w:spacing w:before="80" w:after="80"/>
        <w:jc w:val="both"/>
        <w:rPr>
          <w:rFonts w:cs="Arial"/>
          <w:szCs w:val="22"/>
          <w:lang w:val="en-NZ"/>
        </w:rPr>
      </w:pPr>
      <w:proofErr w:type="gramStart"/>
      <w:r>
        <w:rPr>
          <w:rFonts w:cs="Arial"/>
          <w:szCs w:val="22"/>
          <w:lang w:val="en-NZ"/>
        </w:rPr>
        <w:t>suggest</w:t>
      </w:r>
      <w:proofErr w:type="gramEnd"/>
      <w:r>
        <w:rPr>
          <w:rFonts w:cs="Arial"/>
          <w:szCs w:val="22"/>
          <w:lang w:val="en-NZ"/>
        </w:rPr>
        <w:t xml:space="preserve"> using the following ACC compensation statement: “</w:t>
      </w:r>
      <w:r w:rsidRPr="00F2383C">
        <w:rPr>
          <w:rFonts w:cs="Arial"/>
          <w:szCs w:val="22"/>
          <w:lang w:val="en-NZ"/>
        </w:rPr>
        <w:t xml:space="preserve">If you were injured in this study, which is unlikely, you would be able to apply for compensation from ACC just like if you were injured in </w:t>
      </w:r>
      <w:r>
        <w:rPr>
          <w:rFonts w:cs="Arial"/>
          <w:szCs w:val="22"/>
          <w:lang w:val="en-NZ"/>
        </w:rPr>
        <w:t>an accident at work or at home.</w:t>
      </w:r>
      <w:r w:rsidRPr="00F2383C">
        <w:rPr>
          <w:rFonts w:cs="Arial"/>
          <w:szCs w:val="22"/>
          <w:lang w:val="en-NZ"/>
        </w:rPr>
        <w:t xml:space="preserve"> If you have private health or life insurance, you may wish to check with your insurer that taking part in this study won’t af</w:t>
      </w:r>
      <w:r>
        <w:rPr>
          <w:rFonts w:cs="Arial"/>
          <w:szCs w:val="22"/>
          <w:lang w:val="en-NZ"/>
        </w:rPr>
        <w:t>fect your cover”,</w:t>
      </w:r>
    </w:p>
    <w:p w:rsidR="009F6CBA" w:rsidRDefault="00F2383C" w:rsidP="00F2383C">
      <w:pPr>
        <w:pStyle w:val="ListParagraph"/>
        <w:numPr>
          <w:ilvl w:val="0"/>
          <w:numId w:val="4"/>
        </w:numPr>
        <w:spacing w:before="80" w:after="80"/>
        <w:jc w:val="both"/>
        <w:rPr>
          <w:rFonts w:cs="Arial"/>
          <w:szCs w:val="22"/>
          <w:lang w:val="en-NZ"/>
        </w:rPr>
      </w:pPr>
      <w:proofErr w:type="gramStart"/>
      <w:r>
        <w:rPr>
          <w:rFonts w:cs="Arial"/>
          <w:szCs w:val="22"/>
          <w:lang w:val="en-NZ"/>
        </w:rPr>
        <w:t>remove</w:t>
      </w:r>
      <w:proofErr w:type="gramEnd"/>
      <w:r w:rsidR="009F6CBA">
        <w:rPr>
          <w:rFonts w:cs="Arial"/>
          <w:szCs w:val="22"/>
          <w:lang w:val="en-NZ"/>
        </w:rPr>
        <w:t xml:space="preserve"> information related to PhD student</w:t>
      </w:r>
      <w:r>
        <w:rPr>
          <w:rFonts w:cs="Arial"/>
          <w:szCs w:val="22"/>
          <w:lang w:val="en-NZ"/>
        </w:rPr>
        <w:t xml:space="preserve"> on page 2.</w:t>
      </w:r>
    </w:p>
    <w:p w:rsidR="00E24E77" w:rsidRPr="00960BFE" w:rsidRDefault="00E24E77" w:rsidP="00F2383C">
      <w:pPr>
        <w:ind w:left="720"/>
        <w:jc w:val="both"/>
        <w:rPr>
          <w:color w:val="FF0000"/>
          <w:lang w:val="en-NZ"/>
        </w:rPr>
      </w:pPr>
    </w:p>
    <w:p w:rsidR="00E24E77" w:rsidRPr="00FD2B1E" w:rsidRDefault="00E24E77" w:rsidP="00F2383C">
      <w:pPr>
        <w:jc w:val="both"/>
        <w:rPr>
          <w:u w:val="single"/>
          <w:lang w:val="en-NZ"/>
        </w:rPr>
      </w:pPr>
      <w:r w:rsidRPr="00FD2B1E">
        <w:rPr>
          <w:u w:val="single"/>
          <w:lang w:val="en-NZ"/>
        </w:rPr>
        <w:t xml:space="preserve">Decision </w:t>
      </w:r>
    </w:p>
    <w:p w:rsidR="00E24E77" w:rsidRPr="00960BFE" w:rsidRDefault="00E24E77" w:rsidP="00F2383C">
      <w:pPr>
        <w:jc w:val="both"/>
        <w:rPr>
          <w:lang w:val="en-NZ"/>
        </w:rPr>
      </w:pPr>
    </w:p>
    <w:p w:rsidR="00E24E77" w:rsidRPr="009F6CBA" w:rsidRDefault="00E24E77" w:rsidP="00F2383C">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9F6CBA">
        <w:rPr>
          <w:lang w:val="en-NZ"/>
        </w:rPr>
        <w:t xml:space="preserve">by </w:t>
      </w:r>
      <w:r w:rsidRPr="009F6CBA">
        <w:rPr>
          <w:rFonts w:cs="Arial"/>
          <w:szCs w:val="22"/>
          <w:lang w:val="en-NZ"/>
        </w:rPr>
        <w:t>consensus</w:t>
      </w:r>
      <w:r w:rsidRPr="009F6CBA">
        <w:rPr>
          <w:lang w:val="en-NZ"/>
        </w:rPr>
        <w:t xml:space="preserve">, subject to the following information being received. </w:t>
      </w:r>
    </w:p>
    <w:p w:rsidR="00E24E77" w:rsidRPr="009F6CBA" w:rsidRDefault="00E24E77" w:rsidP="00F2383C">
      <w:pPr>
        <w:jc w:val="both"/>
        <w:rPr>
          <w:lang w:val="en-NZ"/>
        </w:rPr>
      </w:pPr>
    </w:p>
    <w:p w:rsidR="00F2383C" w:rsidRPr="00F2383C" w:rsidRDefault="00F2383C" w:rsidP="00F2383C">
      <w:pPr>
        <w:pStyle w:val="ListParagraph"/>
        <w:numPr>
          <w:ilvl w:val="0"/>
          <w:numId w:val="6"/>
        </w:numPr>
        <w:jc w:val="both"/>
      </w:pPr>
      <w:r>
        <w:rPr>
          <w:rFonts w:cs="Arial"/>
          <w:szCs w:val="22"/>
          <w:lang w:val="en-NZ"/>
        </w:rPr>
        <w:lastRenderedPageBreak/>
        <w:t xml:space="preserve">Please provide evidence of favourable independent peer review of the study </w:t>
      </w:r>
      <w:r>
        <w:t>(</w:t>
      </w:r>
      <w:r w:rsidRPr="00AB7213">
        <w:rPr>
          <w:rFonts w:cs="Arial"/>
          <w:i/>
          <w:szCs w:val="22"/>
          <w:lang w:val="en-NZ"/>
        </w:rPr>
        <w:t>Ethical Guidelines for Intervention Studies</w:t>
      </w:r>
      <w:r w:rsidRPr="00014F2C">
        <w:rPr>
          <w:rFonts w:cs="Arial"/>
          <w:szCs w:val="22"/>
          <w:lang w:val="en-NZ"/>
        </w:rPr>
        <w:t xml:space="preserve"> </w:t>
      </w:r>
      <w:r>
        <w:rPr>
          <w:rFonts w:cs="Arial"/>
          <w:szCs w:val="22"/>
          <w:lang w:val="en-NZ"/>
        </w:rPr>
        <w:t>Appendix 1)</w:t>
      </w:r>
      <w:r w:rsidRPr="00014F2C">
        <w:rPr>
          <w:rFonts w:cs="Arial"/>
          <w:szCs w:val="22"/>
          <w:lang w:val="en-NZ"/>
        </w:rPr>
        <w:t>.</w:t>
      </w:r>
    </w:p>
    <w:p w:rsidR="00F2383C" w:rsidRPr="00F2383C" w:rsidRDefault="00F2383C" w:rsidP="00F2383C">
      <w:pPr>
        <w:pStyle w:val="ListParagraph"/>
        <w:numPr>
          <w:ilvl w:val="0"/>
          <w:numId w:val="6"/>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E24E77" w:rsidRPr="00960BFE" w:rsidRDefault="00E24E77" w:rsidP="00F2383C">
      <w:pPr>
        <w:jc w:val="both"/>
        <w:rPr>
          <w:color w:val="FF0000"/>
          <w:lang w:val="en-NZ"/>
        </w:rPr>
      </w:pPr>
    </w:p>
    <w:p w:rsidR="00E24E77" w:rsidRPr="00FD2B1E" w:rsidRDefault="00E24E77" w:rsidP="00F2383C">
      <w:pPr>
        <w:jc w:val="both"/>
        <w:rPr>
          <w:lang w:val="en-NZ"/>
        </w:rPr>
      </w:pPr>
      <w:r w:rsidRPr="00960BFE">
        <w:rPr>
          <w:lang w:val="en-NZ"/>
        </w:rPr>
        <w:t>This following information will be reviewed, and a final decision made on the application, by</w:t>
      </w:r>
      <w:r w:rsidR="00793E3F">
        <w:rPr>
          <w:lang w:val="en-NZ"/>
        </w:rPr>
        <w:t xml:space="preserve"> </w:t>
      </w:r>
      <w:r w:rsidR="00F2383C">
        <w:rPr>
          <w:lang w:val="en-NZ"/>
        </w:rPr>
        <w:t xml:space="preserve">the Chair </w:t>
      </w:r>
      <w:r w:rsidR="00793E3F">
        <w:rPr>
          <w:lang w:val="en-NZ"/>
        </w:rPr>
        <w:t xml:space="preserve">and </w:t>
      </w:r>
      <w:r w:rsidR="00F2383C">
        <w:rPr>
          <w:lang w:val="en-NZ"/>
        </w:rPr>
        <w:t xml:space="preserve">Dr </w:t>
      </w:r>
      <w:r w:rsidR="00793E3F">
        <w:rPr>
          <w:lang w:val="en-NZ"/>
        </w:rPr>
        <w:t>Mathew</w:t>
      </w:r>
      <w:r w:rsidR="00F2383C">
        <w:rPr>
          <w:lang w:val="en-NZ"/>
        </w:rPr>
        <w:t xml:space="preserve"> </w:t>
      </w:r>
      <w:r w:rsidR="00F2383C" w:rsidRPr="00F2383C">
        <w:rPr>
          <w:lang w:val="en-NZ"/>
        </w:rPr>
        <w:t>Zacharias</w:t>
      </w:r>
      <w:r w:rsidR="00793E3F">
        <w:rPr>
          <w:lang w:val="en-NZ"/>
        </w:rPr>
        <w:t>.</w:t>
      </w:r>
    </w:p>
    <w:p w:rsidR="007A3C1C" w:rsidRPr="00960BFE" w:rsidRDefault="00D61C7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rPr>
                <w:b/>
              </w:rPr>
              <w:t>13/STH/29</w:t>
            </w:r>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Title: </w:t>
            </w:r>
          </w:p>
        </w:tc>
        <w:tc>
          <w:tcPr>
            <w:tcW w:w="6459" w:type="dxa"/>
            <w:tcBorders>
              <w:top w:val="nil"/>
              <w:left w:val="nil"/>
              <w:bottom w:val="nil"/>
              <w:right w:val="nil"/>
            </w:tcBorders>
          </w:tcPr>
          <w:p w:rsidR="00626CF7" w:rsidRPr="00960BFE" w:rsidRDefault="00626CF7">
            <w:pPr>
              <w:autoSpaceDE w:val="0"/>
              <w:autoSpaceDN w:val="0"/>
              <w:adjustRightInd w:val="0"/>
            </w:pPr>
            <w:proofErr w:type="spellStart"/>
            <w:r w:rsidRPr="00960BFE">
              <w:t>Levetiracetam</w:t>
            </w:r>
            <w:proofErr w:type="spellEnd"/>
            <w:r w:rsidRPr="00960BFE">
              <w:t xml:space="preserve"> neonatal seizure treatment trial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Principal Investigator: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Dr Cynthia Sharpe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Sponsor: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Food and Drug </w:t>
            </w:r>
            <w:r w:rsidR="00037791" w:rsidRPr="00960BFE">
              <w:t>Administration</w:t>
            </w:r>
            <w:r w:rsidRPr="00960BFE">
              <w:t xml:space="preserve"> (FDA)US Department of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Clock Start Date: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04 April 2013 </w:t>
            </w:r>
          </w:p>
        </w:tc>
      </w:tr>
    </w:tbl>
    <w:p w:rsidR="007A3C1C" w:rsidRPr="00960BFE" w:rsidRDefault="00D61C70">
      <w:pPr>
        <w:autoSpaceDE w:val="0"/>
        <w:autoSpaceDN w:val="0"/>
        <w:adjustRightInd w:val="0"/>
      </w:pPr>
      <w:r w:rsidRPr="00960BFE">
        <w:t xml:space="preserve"> </w:t>
      </w:r>
    </w:p>
    <w:p w:rsidR="00987913" w:rsidRPr="00987913" w:rsidRDefault="00270DA3" w:rsidP="00B7109D">
      <w:pPr>
        <w:autoSpaceDE w:val="0"/>
        <w:autoSpaceDN w:val="0"/>
        <w:adjustRightInd w:val="0"/>
        <w:jc w:val="both"/>
        <w:rPr>
          <w:sz w:val="20"/>
          <w:lang w:val="en-NZ"/>
        </w:rPr>
      </w:pPr>
      <w:r w:rsidRPr="00960BFE">
        <w:t xml:space="preserve">Dr Cynthia Sharpe </w:t>
      </w:r>
      <w:r w:rsidR="00987913" w:rsidRPr="00987913">
        <w:rPr>
          <w:lang w:val="en-NZ"/>
        </w:rPr>
        <w:t xml:space="preserve">was </w:t>
      </w:r>
      <w:r w:rsidR="00987913" w:rsidRPr="00270DA3">
        <w:rPr>
          <w:lang w:val="en-NZ"/>
        </w:rPr>
        <w:t xml:space="preserve">present </w:t>
      </w:r>
      <w:r w:rsidR="00DC62A5" w:rsidRPr="00270DA3">
        <w:rPr>
          <w:rFonts w:cs="Arial"/>
          <w:szCs w:val="22"/>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rsidP="00B7109D">
      <w:pPr>
        <w:autoSpaceDE w:val="0"/>
        <w:autoSpaceDN w:val="0"/>
        <w:adjustRightInd w:val="0"/>
        <w:jc w:val="both"/>
        <w:rPr>
          <w:u w:val="single"/>
          <w:lang w:val="en-NZ"/>
        </w:rPr>
      </w:pPr>
    </w:p>
    <w:p w:rsidR="00E24E77" w:rsidRPr="00FD2B1E" w:rsidRDefault="00E24E77" w:rsidP="00B7109D">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B7109D">
      <w:pPr>
        <w:autoSpaceDE w:val="0"/>
        <w:autoSpaceDN w:val="0"/>
        <w:adjustRightInd w:val="0"/>
        <w:jc w:val="both"/>
        <w:rPr>
          <w:b/>
          <w:lang w:val="en-NZ"/>
        </w:rPr>
      </w:pPr>
    </w:p>
    <w:p w:rsidR="00E24E77" w:rsidRPr="00960BFE" w:rsidRDefault="00E24E77" w:rsidP="00B7109D">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B7109D">
      <w:pPr>
        <w:autoSpaceDE w:val="0"/>
        <w:autoSpaceDN w:val="0"/>
        <w:adjustRightInd w:val="0"/>
        <w:jc w:val="both"/>
        <w:rPr>
          <w:lang w:val="en-NZ"/>
        </w:rPr>
      </w:pPr>
    </w:p>
    <w:p w:rsidR="00E24E77" w:rsidRPr="00960BFE" w:rsidRDefault="00E24E77" w:rsidP="00B7109D">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B7109D">
      <w:pPr>
        <w:autoSpaceDE w:val="0"/>
        <w:autoSpaceDN w:val="0"/>
        <w:adjustRightInd w:val="0"/>
        <w:jc w:val="both"/>
        <w:rPr>
          <w:lang w:val="en-NZ"/>
        </w:rPr>
      </w:pPr>
    </w:p>
    <w:p w:rsidR="00E24E77" w:rsidRPr="00FD2B1E" w:rsidRDefault="00E24E77" w:rsidP="00B7109D">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B7109D">
      <w:pPr>
        <w:autoSpaceDE w:val="0"/>
        <w:autoSpaceDN w:val="0"/>
        <w:adjustRightInd w:val="0"/>
        <w:jc w:val="both"/>
        <w:rPr>
          <w:b/>
          <w:lang w:val="en-NZ"/>
        </w:rPr>
      </w:pPr>
    </w:p>
    <w:p w:rsidR="00E24E77" w:rsidRPr="00960BFE" w:rsidRDefault="00E24E77" w:rsidP="00B7109D">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B7109D">
      <w:pPr>
        <w:autoSpaceDE w:val="0"/>
        <w:autoSpaceDN w:val="0"/>
        <w:adjustRightInd w:val="0"/>
        <w:jc w:val="both"/>
        <w:rPr>
          <w:lang w:val="en-NZ"/>
        </w:rPr>
      </w:pPr>
    </w:p>
    <w:p w:rsidR="00037791" w:rsidRDefault="008C49EE" w:rsidP="00B7109D">
      <w:pPr>
        <w:numPr>
          <w:ilvl w:val="0"/>
          <w:numId w:val="3"/>
        </w:numPr>
        <w:spacing w:before="80" w:after="80"/>
        <w:jc w:val="both"/>
        <w:rPr>
          <w:rFonts w:cs="Arial"/>
          <w:szCs w:val="22"/>
          <w:lang w:val="en-NZ"/>
        </w:rPr>
      </w:pPr>
      <w:r>
        <w:rPr>
          <w:rFonts w:cs="Arial"/>
          <w:szCs w:val="22"/>
          <w:lang w:val="en-NZ"/>
        </w:rPr>
        <w:t>Dr Sharpe clarified to the Committee that t</w:t>
      </w:r>
      <w:r w:rsidR="003C27A9">
        <w:rPr>
          <w:rFonts w:cs="Arial"/>
          <w:szCs w:val="22"/>
          <w:lang w:val="en-NZ"/>
        </w:rPr>
        <w:t>he neurologist at each site will make the final decision as to when babies will receive treatment based on</w:t>
      </w:r>
      <w:r>
        <w:rPr>
          <w:rFonts w:cs="Arial"/>
          <w:szCs w:val="22"/>
          <w:lang w:val="en-NZ"/>
        </w:rPr>
        <w:t xml:space="preserve"> their</w:t>
      </w:r>
      <w:r w:rsidR="003C27A9">
        <w:rPr>
          <w:rFonts w:cs="Arial"/>
          <w:szCs w:val="22"/>
          <w:lang w:val="en-NZ"/>
        </w:rPr>
        <w:t xml:space="preserve"> EEG monitoring.</w:t>
      </w:r>
    </w:p>
    <w:p w:rsidR="003C27A9" w:rsidRDefault="008C49EE" w:rsidP="00B7109D">
      <w:pPr>
        <w:numPr>
          <w:ilvl w:val="0"/>
          <w:numId w:val="3"/>
        </w:numPr>
        <w:spacing w:before="80" w:after="80"/>
        <w:jc w:val="both"/>
        <w:rPr>
          <w:rFonts w:cs="Arial"/>
          <w:szCs w:val="22"/>
          <w:lang w:val="en-NZ"/>
        </w:rPr>
      </w:pPr>
      <w:r>
        <w:rPr>
          <w:rFonts w:cs="Arial"/>
          <w:szCs w:val="22"/>
          <w:lang w:val="en-NZ"/>
        </w:rPr>
        <w:t>The Committee queried how EEG data will be monitored. Dr Sharpe explained that t</w:t>
      </w:r>
      <w:r w:rsidR="003C27A9">
        <w:rPr>
          <w:rFonts w:cs="Arial"/>
          <w:szCs w:val="22"/>
          <w:lang w:val="en-NZ"/>
        </w:rPr>
        <w:t>he research team will remotely access EEG data</w:t>
      </w:r>
      <w:r>
        <w:rPr>
          <w:rFonts w:cs="Arial"/>
          <w:szCs w:val="22"/>
          <w:lang w:val="en-NZ"/>
        </w:rPr>
        <w:t xml:space="preserve"> on a computer rather than</w:t>
      </w:r>
      <w:r w:rsidR="003C27A9">
        <w:rPr>
          <w:rFonts w:cs="Arial"/>
          <w:szCs w:val="22"/>
          <w:lang w:val="en-NZ"/>
        </w:rPr>
        <w:t xml:space="preserve"> uploading </w:t>
      </w:r>
      <w:r>
        <w:rPr>
          <w:rFonts w:cs="Arial"/>
          <w:szCs w:val="22"/>
          <w:lang w:val="en-NZ"/>
        </w:rPr>
        <w:t xml:space="preserve">the </w:t>
      </w:r>
      <w:r w:rsidR="003C27A9">
        <w:rPr>
          <w:rFonts w:cs="Arial"/>
          <w:szCs w:val="22"/>
          <w:lang w:val="en-NZ"/>
        </w:rPr>
        <w:t xml:space="preserve">data to a server as </w:t>
      </w:r>
      <w:r>
        <w:rPr>
          <w:rFonts w:cs="Arial"/>
          <w:szCs w:val="22"/>
          <w:lang w:val="en-NZ"/>
        </w:rPr>
        <w:t>difficulties with</w:t>
      </w:r>
      <w:r w:rsidR="003C27A9">
        <w:rPr>
          <w:rFonts w:cs="Arial"/>
          <w:szCs w:val="22"/>
          <w:lang w:val="en-NZ"/>
        </w:rPr>
        <w:t xml:space="preserve"> internet speed</w:t>
      </w:r>
      <w:r>
        <w:rPr>
          <w:rFonts w:cs="Arial"/>
          <w:szCs w:val="22"/>
          <w:lang w:val="en-NZ"/>
        </w:rPr>
        <w:t xml:space="preserve"> can cause delay</w:t>
      </w:r>
      <w:r w:rsidR="003C27A9">
        <w:rPr>
          <w:rFonts w:cs="Arial"/>
          <w:szCs w:val="22"/>
          <w:lang w:val="en-NZ"/>
        </w:rPr>
        <w:t>.</w:t>
      </w:r>
    </w:p>
    <w:p w:rsidR="005D696F" w:rsidRDefault="00CD3B75" w:rsidP="00B7109D">
      <w:pPr>
        <w:numPr>
          <w:ilvl w:val="0"/>
          <w:numId w:val="3"/>
        </w:numPr>
        <w:spacing w:before="80" w:after="80"/>
        <w:jc w:val="both"/>
        <w:rPr>
          <w:rFonts w:cs="Arial"/>
          <w:szCs w:val="22"/>
          <w:lang w:val="en-NZ"/>
        </w:rPr>
      </w:pPr>
      <w:r>
        <w:rPr>
          <w:rFonts w:cs="Arial"/>
          <w:szCs w:val="22"/>
          <w:lang w:val="en-NZ"/>
        </w:rPr>
        <w:t xml:space="preserve">Dr Sharpe </w:t>
      </w:r>
      <w:r w:rsidR="006D7862">
        <w:rPr>
          <w:rFonts w:cs="Arial"/>
          <w:szCs w:val="22"/>
          <w:lang w:val="en-NZ"/>
        </w:rPr>
        <w:t>acknowledges</w:t>
      </w:r>
      <w:r>
        <w:rPr>
          <w:rFonts w:cs="Arial"/>
          <w:szCs w:val="22"/>
          <w:lang w:val="en-NZ"/>
        </w:rPr>
        <w:t xml:space="preserve"> that i</w:t>
      </w:r>
      <w:r w:rsidR="005D696F">
        <w:rPr>
          <w:rFonts w:cs="Arial"/>
          <w:szCs w:val="22"/>
          <w:lang w:val="en-NZ"/>
        </w:rPr>
        <w:t>n an emergency setting it won’t</w:t>
      </w:r>
      <w:r>
        <w:rPr>
          <w:rFonts w:cs="Arial"/>
          <w:szCs w:val="22"/>
          <w:lang w:val="en-NZ"/>
        </w:rPr>
        <w:t xml:space="preserve"> always</w:t>
      </w:r>
      <w:r w:rsidR="005D696F">
        <w:rPr>
          <w:rFonts w:cs="Arial"/>
          <w:szCs w:val="22"/>
          <w:lang w:val="en-NZ"/>
        </w:rPr>
        <w:t xml:space="preserve"> be possible for paren</w:t>
      </w:r>
      <w:r w:rsidR="006D7862">
        <w:rPr>
          <w:rFonts w:cs="Arial"/>
          <w:szCs w:val="22"/>
          <w:lang w:val="en-NZ"/>
        </w:rPr>
        <w:t xml:space="preserve">ts/guardians to consult with </w:t>
      </w:r>
      <w:proofErr w:type="spellStart"/>
      <w:r w:rsidR="006D7862">
        <w:rPr>
          <w:rFonts w:cs="Arial"/>
          <w:szCs w:val="22"/>
          <w:lang w:val="en-NZ"/>
        </w:rPr>
        <w:t>whā</w:t>
      </w:r>
      <w:r w:rsidR="005D696F">
        <w:rPr>
          <w:rFonts w:cs="Arial"/>
          <w:szCs w:val="22"/>
          <w:lang w:val="en-NZ"/>
        </w:rPr>
        <w:t>nau</w:t>
      </w:r>
      <w:proofErr w:type="spellEnd"/>
      <w:r w:rsidR="005D696F">
        <w:rPr>
          <w:rFonts w:cs="Arial"/>
          <w:szCs w:val="22"/>
          <w:lang w:val="en-NZ"/>
        </w:rPr>
        <w:t xml:space="preserve">, but researchers </w:t>
      </w:r>
      <w:r w:rsidR="006D7862">
        <w:rPr>
          <w:rFonts w:cs="Arial"/>
          <w:szCs w:val="22"/>
          <w:lang w:val="en-NZ"/>
        </w:rPr>
        <w:t>will be</w:t>
      </w:r>
      <w:r w:rsidR="005D696F">
        <w:rPr>
          <w:rFonts w:cs="Arial"/>
          <w:szCs w:val="22"/>
          <w:lang w:val="en-NZ"/>
        </w:rPr>
        <w:t xml:space="preserve"> available to answer questions at</w:t>
      </w:r>
      <w:r w:rsidR="006D7862">
        <w:rPr>
          <w:rFonts w:cs="Arial"/>
          <w:szCs w:val="22"/>
          <w:lang w:val="en-NZ"/>
        </w:rPr>
        <w:t xml:space="preserve"> any point during the study. </w:t>
      </w:r>
    </w:p>
    <w:p w:rsidR="005D696F" w:rsidRPr="00516F0F" w:rsidRDefault="00516F0F" w:rsidP="00B7109D">
      <w:pPr>
        <w:numPr>
          <w:ilvl w:val="0"/>
          <w:numId w:val="3"/>
        </w:numPr>
        <w:spacing w:before="80" w:after="80"/>
        <w:jc w:val="both"/>
        <w:rPr>
          <w:rFonts w:cs="Arial"/>
          <w:szCs w:val="22"/>
          <w:lang w:val="en-NZ"/>
        </w:rPr>
      </w:pPr>
      <w:r w:rsidRPr="00516F0F">
        <w:rPr>
          <w:rFonts w:cs="Arial"/>
          <w:szCs w:val="22"/>
          <w:lang w:val="en-NZ"/>
        </w:rPr>
        <w:t>Please note the d</w:t>
      </w:r>
      <w:r w:rsidR="005D696F" w:rsidRPr="00516F0F">
        <w:rPr>
          <w:rFonts w:cs="Arial"/>
          <w:szCs w:val="22"/>
          <w:lang w:val="en-NZ"/>
        </w:rPr>
        <w:t xml:space="preserve">ata </w:t>
      </w:r>
      <w:r w:rsidRPr="00516F0F">
        <w:rPr>
          <w:rFonts w:cs="Arial"/>
          <w:szCs w:val="22"/>
          <w:lang w:val="en-NZ"/>
        </w:rPr>
        <w:t xml:space="preserve">should </w:t>
      </w:r>
      <w:r w:rsidR="005D696F" w:rsidRPr="00516F0F">
        <w:rPr>
          <w:rFonts w:cs="Arial"/>
          <w:szCs w:val="22"/>
          <w:lang w:val="en-NZ"/>
        </w:rPr>
        <w:t>be kept for 10 years after</w:t>
      </w:r>
      <w:r w:rsidRPr="00516F0F">
        <w:rPr>
          <w:rFonts w:cs="Arial"/>
          <w:szCs w:val="22"/>
          <w:lang w:val="en-NZ"/>
        </w:rPr>
        <w:t xml:space="preserve"> the</w:t>
      </w:r>
      <w:r w:rsidR="005D696F" w:rsidRPr="00516F0F">
        <w:rPr>
          <w:rFonts w:cs="Arial"/>
          <w:szCs w:val="22"/>
          <w:lang w:val="en-NZ"/>
        </w:rPr>
        <w:t xml:space="preserve"> participants turn 16</w:t>
      </w:r>
      <w:r w:rsidRPr="00516F0F">
        <w:rPr>
          <w:rFonts w:cs="Arial"/>
          <w:szCs w:val="22"/>
          <w:lang w:val="en-NZ"/>
        </w:rPr>
        <w:t xml:space="preserve"> years of age.</w:t>
      </w:r>
      <w:r w:rsidR="005D696F" w:rsidRPr="00516F0F">
        <w:rPr>
          <w:rFonts w:cs="Arial"/>
          <w:szCs w:val="22"/>
          <w:lang w:val="en-NZ"/>
        </w:rPr>
        <w:t xml:space="preserve"> </w:t>
      </w:r>
    </w:p>
    <w:p w:rsidR="003C27A9" w:rsidRDefault="00B7109D" w:rsidP="00B7109D">
      <w:pPr>
        <w:numPr>
          <w:ilvl w:val="0"/>
          <w:numId w:val="3"/>
        </w:numPr>
        <w:spacing w:before="80" w:after="80"/>
        <w:jc w:val="both"/>
        <w:rPr>
          <w:rFonts w:cs="Arial"/>
          <w:szCs w:val="22"/>
          <w:lang w:val="en-NZ"/>
        </w:rPr>
      </w:pPr>
      <w:r>
        <w:rPr>
          <w:rFonts w:cs="Arial"/>
          <w:szCs w:val="22"/>
          <w:lang w:val="en-NZ"/>
        </w:rPr>
        <w:t>Dr Sharpe clarified that the New Zealand s</w:t>
      </w:r>
      <w:r w:rsidR="003C27A9">
        <w:rPr>
          <w:rFonts w:cs="Arial"/>
          <w:szCs w:val="22"/>
          <w:lang w:val="en-NZ"/>
        </w:rPr>
        <w:t>ite will not be involved in pharmacokinetic testing.</w:t>
      </w:r>
    </w:p>
    <w:p w:rsidR="003C27A9" w:rsidRDefault="003C27A9" w:rsidP="00B7109D">
      <w:pPr>
        <w:numPr>
          <w:ilvl w:val="0"/>
          <w:numId w:val="3"/>
        </w:numPr>
        <w:spacing w:before="80" w:after="80"/>
        <w:jc w:val="both"/>
        <w:rPr>
          <w:rFonts w:cs="Arial"/>
          <w:szCs w:val="22"/>
          <w:lang w:val="en-NZ"/>
        </w:rPr>
      </w:pPr>
      <w:r>
        <w:rPr>
          <w:rFonts w:cs="Arial"/>
          <w:szCs w:val="22"/>
          <w:lang w:val="en-NZ"/>
        </w:rPr>
        <w:t>Dr Sharpe clarified that parents/guardians will express interest in the study before being approached by fax/email for consent.</w:t>
      </w:r>
    </w:p>
    <w:p w:rsidR="00270DA3" w:rsidRDefault="00270DA3" w:rsidP="00B7109D">
      <w:pPr>
        <w:numPr>
          <w:ilvl w:val="0"/>
          <w:numId w:val="3"/>
        </w:numPr>
        <w:spacing w:before="80" w:after="80"/>
        <w:jc w:val="both"/>
        <w:rPr>
          <w:rFonts w:cs="Arial"/>
          <w:szCs w:val="22"/>
          <w:lang w:val="en-NZ"/>
        </w:rPr>
      </w:pPr>
      <w:r>
        <w:rPr>
          <w:rFonts w:cs="Arial"/>
          <w:szCs w:val="22"/>
          <w:lang w:val="en-NZ"/>
        </w:rPr>
        <w:t>The Committee requested the following changes to the Participant Information Sheet and Consent Form:</w:t>
      </w:r>
    </w:p>
    <w:p w:rsidR="00037791" w:rsidRDefault="003C27A9" w:rsidP="00B7109D">
      <w:pPr>
        <w:pStyle w:val="ListParagraph"/>
        <w:numPr>
          <w:ilvl w:val="0"/>
          <w:numId w:val="4"/>
        </w:numPr>
        <w:spacing w:before="80" w:after="80"/>
        <w:jc w:val="both"/>
        <w:rPr>
          <w:rFonts w:cs="Arial"/>
          <w:szCs w:val="22"/>
          <w:lang w:val="en-NZ"/>
        </w:rPr>
      </w:pPr>
      <w:r>
        <w:rPr>
          <w:rFonts w:cs="Arial"/>
          <w:szCs w:val="22"/>
          <w:lang w:val="en-NZ"/>
        </w:rPr>
        <w:t>labelled for ‘parent/guardian’ rather than ‘participant’,</w:t>
      </w:r>
    </w:p>
    <w:p w:rsidR="003C27A9" w:rsidRDefault="00B7109D" w:rsidP="00B7109D">
      <w:pPr>
        <w:pStyle w:val="ListParagraph"/>
        <w:numPr>
          <w:ilvl w:val="0"/>
          <w:numId w:val="4"/>
        </w:numPr>
        <w:spacing w:before="80" w:after="80"/>
        <w:jc w:val="both"/>
        <w:rPr>
          <w:rFonts w:cs="Arial"/>
          <w:szCs w:val="22"/>
          <w:lang w:val="en-NZ"/>
        </w:rPr>
      </w:pPr>
      <w:r>
        <w:rPr>
          <w:rFonts w:cs="Arial"/>
          <w:szCs w:val="22"/>
          <w:lang w:val="en-NZ"/>
        </w:rPr>
        <w:t xml:space="preserve">clarify that </w:t>
      </w:r>
      <w:r w:rsidR="003C27A9">
        <w:rPr>
          <w:rFonts w:cs="Arial"/>
          <w:szCs w:val="22"/>
          <w:lang w:val="en-NZ"/>
        </w:rPr>
        <w:t xml:space="preserve">even though intravenous LEV </w:t>
      </w:r>
      <w:r>
        <w:rPr>
          <w:rFonts w:cs="Arial"/>
          <w:szCs w:val="22"/>
          <w:lang w:val="en-NZ"/>
        </w:rPr>
        <w:t xml:space="preserve">is </w:t>
      </w:r>
      <w:r w:rsidR="003C27A9">
        <w:rPr>
          <w:rFonts w:cs="Arial"/>
          <w:szCs w:val="22"/>
          <w:lang w:val="en-NZ"/>
        </w:rPr>
        <w:t>not</w:t>
      </w:r>
      <w:r>
        <w:rPr>
          <w:rFonts w:cs="Arial"/>
          <w:szCs w:val="22"/>
          <w:lang w:val="en-NZ"/>
        </w:rPr>
        <w:t xml:space="preserve"> currently FDA</w:t>
      </w:r>
      <w:r w:rsidR="003C27A9">
        <w:rPr>
          <w:rFonts w:cs="Arial"/>
          <w:szCs w:val="22"/>
          <w:lang w:val="en-NZ"/>
        </w:rPr>
        <w:t xml:space="preserve"> approved </w:t>
      </w:r>
      <w:r>
        <w:rPr>
          <w:rFonts w:cs="Arial"/>
          <w:szCs w:val="22"/>
          <w:lang w:val="en-NZ"/>
        </w:rPr>
        <w:t xml:space="preserve">this study is supported and </w:t>
      </w:r>
      <w:r w:rsidR="003C27A9">
        <w:rPr>
          <w:rFonts w:cs="Arial"/>
          <w:szCs w:val="22"/>
          <w:lang w:val="en-NZ"/>
        </w:rPr>
        <w:t>funded by</w:t>
      </w:r>
      <w:r>
        <w:rPr>
          <w:rFonts w:cs="Arial"/>
          <w:szCs w:val="22"/>
          <w:lang w:val="en-NZ"/>
        </w:rPr>
        <w:t xml:space="preserve"> the</w:t>
      </w:r>
      <w:r w:rsidR="003C27A9">
        <w:rPr>
          <w:rFonts w:cs="Arial"/>
          <w:szCs w:val="22"/>
          <w:lang w:val="en-NZ"/>
        </w:rPr>
        <w:t xml:space="preserve"> FDA, </w:t>
      </w:r>
    </w:p>
    <w:p w:rsidR="003C27A9" w:rsidRDefault="003C27A9" w:rsidP="00B7109D">
      <w:pPr>
        <w:pStyle w:val="ListParagraph"/>
        <w:numPr>
          <w:ilvl w:val="0"/>
          <w:numId w:val="4"/>
        </w:numPr>
        <w:spacing w:before="80" w:after="80"/>
        <w:jc w:val="both"/>
        <w:rPr>
          <w:rFonts w:cs="Arial"/>
          <w:szCs w:val="22"/>
          <w:lang w:val="en-NZ"/>
        </w:rPr>
      </w:pPr>
      <w:proofErr w:type="gramStart"/>
      <w:r>
        <w:rPr>
          <w:rFonts w:cs="Arial"/>
          <w:szCs w:val="22"/>
          <w:lang w:val="en-NZ"/>
        </w:rPr>
        <w:t>clarify</w:t>
      </w:r>
      <w:proofErr w:type="gramEnd"/>
      <w:r>
        <w:rPr>
          <w:rFonts w:cs="Arial"/>
          <w:szCs w:val="22"/>
          <w:lang w:val="en-NZ"/>
        </w:rPr>
        <w:t xml:space="preserve"> </w:t>
      </w:r>
      <w:r w:rsidR="00B7109D">
        <w:rPr>
          <w:rFonts w:cs="Arial"/>
          <w:szCs w:val="22"/>
          <w:lang w:val="en-NZ"/>
        </w:rPr>
        <w:t>the term ‘</w:t>
      </w:r>
      <w:r>
        <w:rPr>
          <w:rFonts w:cs="Arial"/>
          <w:szCs w:val="22"/>
          <w:lang w:val="en-NZ"/>
        </w:rPr>
        <w:t>brain injury</w:t>
      </w:r>
      <w:r w:rsidR="00B7109D">
        <w:rPr>
          <w:rFonts w:cs="Arial"/>
          <w:szCs w:val="22"/>
          <w:lang w:val="en-NZ"/>
        </w:rPr>
        <w:t>’</w:t>
      </w:r>
      <w:r>
        <w:rPr>
          <w:rFonts w:cs="Arial"/>
          <w:szCs w:val="22"/>
          <w:lang w:val="en-NZ"/>
        </w:rPr>
        <w:t xml:space="preserve"> in page </w:t>
      </w:r>
      <w:r w:rsidR="00B7109D">
        <w:rPr>
          <w:rFonts w:cs="Arial"/>
          <w:szCs w:val="22"/>
          <w:lang w:val="en-NZ"/>
        </w:rPr>
        <w:t>five.</w:t>
      </w:r>
    </w:p>
    <w:p w:rsidR="00E24E77" w:rsidRPr="00960BFE" w:rsidRDefault="00E24E77" w:rsidP="00B7109D">
      <w:pPr>
        <w:jc w:val="both"/>
        <w:rPr>
          <w:color w:val="FF0000"/>
          <w:lang w:val="en-NZ"/>
        </w:rPr>
      </w:pPr>
    </w:p>
    <w:p w:rsidR="00E24E77" w:rsidRPr="00FD2B1E" w:rsidRDefault="00E24E77" w:rsidP="00B7109D">
      <w:pPr>
        <w:jc w:val="both"/>
        <w:rPr>
          <w:u w:val="single"/>
          <w:lang w:val="en-NZ"/>
        </w:rPr>
      </w:pPr>
      <w:r w:rsidRPr="00FD2B1E">
        <w:rPr>
          <w:u w:val="single"/>
          <w:lang w:val="en-NZ"/>
        </w:rPr>
        <w:t xml:space="preserve">Decision </w:t>
      </w:r>
    </w:p>
    <w:p w:rsidR="00E24E77" w:rsidRPr="00960BFE" w:rsidRDefault="00E24E77" w:rsidP="00B7109D">
      <w:pPr>
        <w:jc w:val="both"/>
        <w:rPr>
          <w:lang w:val="en-NZ"/>
        </w:rPr>
      </w:pPr>
    </w:p>
    <w:p w:rsidR="00E24E77" w:rsidRPr="00FD2B1E" w:rsidRDefault="00E24E77" w:rsidP="00B7109D">
      <w:pPr>
        <w:jc w:val="both"/>
        <w:rPr>
          <w:lang w:val="en-NZ"/>
        </w:rPr>
      </w:pPr>
      <w:r w:rsidRPr="00960BFE">
        <w:rPr>
          <w:lang w:val="en-NZ"/>
        </w:rPr>
        <w:t xml:space="preserve">This application was </w:t>
      </w:r>
      <w:r w:rsidRPr="00FD2B1E">
        <w:rPr>
          <w:i/>
          <w:lang w:val="en-NZ"/>
        </w:rPr>
        <w:t>approved</w:t>
      </w:r>
      <w:r w:rsidRPr="00960BFE">
        <w:rPr>
          <w:lang w:val="en-NZ"/>
        </w:rPr>
        <w:t xml:space="preserve"> by</w:t>
      </w:r>
      <w:r w:rsidR="005D696F">
        <w:rPr>
          <w:rFonts w:cs="Arial"/>
          <w:color w:val="33CCCC"/>
          <w:szCs w:val="22"/>
          <w:lang w:val="en-NZ"/>
        </w:rPr>
        <w:t xml:space="preserve"> </w:t>
      </w:r>
      <w:r w:rsidRPr="005D696F">
        <w:rPr>
          <w:rFonts w:cs="Arial"/>
          <w:szCs w:val="22"/>
          <w:lang w:val="en-NZ"/>
        </w:rPr>
        <w:t>consensus</w:t>
      </w:r>
      <w:r w:rsidRPr="00960BFE">
        <w:rPr>
          <w:lang w:val="en-NZ"/>
        </w:rPr>
        <w:t>.</w:t>
      </w:r>
    </w:p>
    <w:p w:rsidR="007A3C1C" w:rsidRPr="00960BFE" w:rsidRDefault="00D61C7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rPr>
                <w:b/>
              </w:rPr>
              <w:t>13/STH/30</w:t>
            </w:r>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Title: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A clinical trial to study the safety and efficacy of MK-1293 in comparison with Lantus in subjects with Type I diabetes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Principal Investigator: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Dr Simon  Carson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Sponsor: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Merck Sharp &amp; </w:t>
            </w:r>
            <w:proofErr w:type="spellStart"/>
            <w:r w:rsidRPr="00960BFE">
              <w:t>Dohme</w:t>
            </w:r>
            <w:proofErr w:type="spellEnd"/>
            <w:r w:rsidRPr="00960BFE">
              <w:t xml:space="preserve"> (New Zealand) Limited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Clock Start Date: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04 April 2013 </w:t>
            </w:r>
          </w:p>
        </w:tc>
      </w:tr>
    </w:tbl>
    <w:p w:rsidR="007A3C1C" w:rsidRPr="00960BFE" w:rsidRDefault="00D61C70">
      <w:pPr>
        <w:autoSpaceDE w:val="0"/>
        <w:autoSpaceDN w:val="0"/>
        <w:adjustRightInd w:val="0"/>
      </w:pPr>
      <w:r w:rsidRPr="00960BFE">
        <w:t xml:space="preserve"> </w:t>
      </w:r>
    </w:p>
    <w:p w:rsidR="00270DA3" w:rsidRPr="00987913" w:rsidRDefault="00A65533" w:rsidP="00E43F99">
      <w:pPr>
        <w:autoSpaceDE w:val="0"/>
        <w:autoSpaceDN w:val="0"/>
        <w:adjustRightInd w:val="0"/>
        <w:jc w:val="both"/>
        <w:rPr>
          <w:sz w:val="20"/>
          <w:lang w:val="en-NZ"/>
        </w:rPr>
      </w:pPr>
      <w:r>
        <w:rPr>
          <w:rFonts w:cs="Arial"/>
          <w:szCs w:val="22"/>
          <w:lang w:val="en-NZ"/>
        </w:rPr>
        <w:t>Dr Carson</w:t>
      </w:r>
      <w:r w:rsidR="00270DA3" w:rsidRPr="00270DA3">
        <w:rPr>
          <w:rFonts w:cs="Arial"/>
          <w:szCs w:val="22"/>
          <w:lang w:val="en-NZ"/>
        </w:rPr>
        <w:t xml:space="preserve"> </w:t>
      </w:r>
      <w:r w:rsidR="00270DA3" w:rsidRPr="00270DA3">
        <w:rPr>
          <w:lang w:val="en-NZ"/>
        </w:rPr>
        <w:t>was</w:t>
      </w:r>
      <w:r w:rsidR="00270DA3" w:rsidRPr="00987913">
        <w:rPr>
          <w:lang w:val="en-NZ"/>
        </w:rPr>
        <w:t xml:space="preserve"> </w:t>
      </w:r>
      <w:r w:rsidR="00270DA3">
        <w:rPr>
          <w:lang w:val="en-NZ"/>
        </w:rPr>
        <w:t xml:space="preserve">not </w:t>
      </w:r>
      <w:r w:rsidR="00270DA3" w:rsidRPr="00987913">
        <w:rPr>
          <w:lang w:val="en-NZ"/>
        </w:rPr>
        <w:t>present for discussion of this application.</w:t>
      </w:r>
    </w:p>
    <w:p w:rsidR="00987913" w:rsidRPr="00960BFE" w:rsidRDefault="00987913" w:rsidP="00E43F99">
      <w:pPr>
        <w:autoSpaceDE w:val="0"/>
        <w:autoSpaceDN w:val="0"/>
        <w:adjustRightInd w:val="0"/>
        <w:jc w:val="both"/>
        <w:rPr>
          <w:u w:val="single"/>
          <w:lang w:val="en-NZ"/>
        </w:rPr>
      </w:pPr>
    </w:p>
    <w:p w:rsidR="00E24E77" w:rsidRPr="00FD2B1E" w:rsidRDefault="00E24E77" w:rsidP="00E43F99">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E43F99">
      <w:pPr>
        <w:autoSpaceDE w:val="0"/>
        <w:autoSpaceDN w:val="0"/>
        <w:adjustRightInd w:val="0"/>
        <w:jc w:val="both"/>
        <w:rPr>
          <w:b/>
          <w:lang w:val="en-NZ"/>
        </w:rPr>
      </w:pPr>
    </w:p>
    <w:p w:rsidR="00E24E77" w:rsidRPr="00960BFE" w:rsidRDefault="00E24E77" w:rsidP="00E43F99">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E43F99">
      <w:pPr>
        <w:autoSpaceDE w:val="0"/>
        <w:autoSpaceDN w:val="0"/>
        <w:adjustRightInd w:val="0"/>
        <w:jc w:val="both"/>
        <w:rPr>
          <w:lang w:val="en-NZ"/>
        </w:rPr>
      </w:pPr>
    </w:p>
    <w:p w:rsidR="00E24E77" w:rsidRPr="00960BFE" w:rsidRDefault="00E24E77" w:rsidP="00E43F99">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43F99">
      <w:pPr>
        <w:autoSpaceDE w:val="0"/>
        <w:autoSpaceDN w:val="0"/>
        <w:adjustRightInd w:val="0"/>
        <w:jc w:val="both"/>
        <w:rPr>
          <w:lang w:val="en-NZ"/>
        </w:rPr>
      </w:pPr>
    </w:p>
    <w:p w:rsidR="00E24E77" w:rsidRPr="00FD2B1E" w:rsidRDefault="00E24E77" w:rsidP="00E43F99">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E43F99">
      <w:pPr>
        <w:autoSpaceDE w:val="0"/>
        <w:autoSpaceDN w:val="0"/>
        <w:adjustRightInd w:val="0"/>
        <w:jc w:val="both"/>
        <w:rPr>
          <w:b/>
          <w:lang w:val="en-NZ"/>
        </w:rPr>
      </w:pPr>
    </w:p>
    <w:p w:rsidR="00E24E77" w:rsidRPr="00960BFE" w:rsidRDefault="00E24E77" w:rsidP="00E43F99">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E43F99">
      <w:pPr>
        <w:autoSpaceDE w:val="0"/>
        <w:autoSpaceDN w:val="0"/>
        <w:adjustRightInd w:val="0"/>
        <w:jc w:val="both"/>
        <w:rPr>
          <w:lang w:val="en-NZ"/>
        </w:rPr>
      </w:pPr>
    </w:p>
    <w:p w:rsidR="006C4FC0" w:rsidRDefault="006C4FC0" w:rsidP="006C4FC0">
      <w:pPr>
        <w:numPr>
          <w:ilvl w:val="0"/>
          <w:numId w:val="3"/>
        </w:numPr>
        <w:spacing w:before="80" w:after="80"/>
        <w:jc w:val="both"/>
        <w:rPr>
          <w:rFonts w:cs="Arial"/>
          <w:szCs w:val="22"/>
          <w:lang w:val="en-NZ"/>
        </w:rPr>
      </w:pPr>
      <w:r>
        <w:rPr>
          <w:lang w:val="en-NZ"/>
        </w:rPr>
        <w:t xml:space="preserve">For future applications please keep in mind that the plain brief summary in a1.5 and b.1.1 of the application form should be in lay language. </w:t>
      </w:r>
      <w:r>
        <w:rPr>
          <w:rFonts w:cs="Arial"/>
          <w:szCs w:val="22"/>
          <w:lang w:val="en-NZ"/>
        </w:rPr>
        <w:t>It is essential that lay members of the Committee understand the information provided in the application form.</w:t>
      </w:r>
    </w:p>
    <w:p w:rsidR="00B35AAE" w:rsidRDefault="00B35AAE" w:rsidP="00E43F99">
      <w:pPr>
        <w:numPr>
          <w:ilvl w:val="0"/>
          <w:numId w:val="3"/>
        </w:numPr>
        <w:spacing w:before="80" w:after="80"/>
        <w:jc w:val="both"/>
        <w:rPr>
          <w:rFonts w:cs="Arial"/>
          <w:szCs w:val="22"/>
          <w:lang w:val="en-NZ"/>
        </w:rPr>
      </w:pPr>
      <w:r>
        <w:rPr>
          <w:rFonts w:cs="Arial"/>
          <w:szCs w:val="22"/>
          <w:lang w:val="en-NZ"/>
        </w:rPr>
        <w:t>The Committee noted this experimental drug has previously only been trialled in 24 healthy males.</w:t>
      </w:r>
    </w:p>
    <w:p w:rsidR="00B35AAE" w:rsidRDefault="00B35AAE" w:rsidP="00E43F99">
      <w:pPr>
        <w:numPr>
          <w:ilvl w:val="0"/>
          <w:numId w:val="3"/>
        </w:numPr>
        <w:spacing w:before="80" w:after="80"/>
        <w:jc w:val="both"/>
        <w:rPr>
          <w:rFonts w:cs="Arial"/>
          <w:szCs w:val="22"/>
          <w:lang w:val="en-NZ"/>
        </w:rPr>
      </w:pPr>
      <w:r>
        <w:rPr>
          <w:rFonts w:cs="Arial"/>
          <w:szCs w:val="22"/>
          <w:lang w:val="en-NZ"/>
        </w:rPr>
        <w:t>This study is mainly for the benefit of the manufacturer without benefit to participants and the Committee has noted that participants will not be reimbursed for their extensive time commitment.</w:t>
      </w:r>
    </w:p>
    <w:p w:rsidR="00475097" w:rsidRDefault="00B35AAE" w:rsidP="00E43F99">
      <w:pPr>
        <w:numPr>
          <w:ilvl w:val="0"/>
          <w:numId w:val="3"/>
        </w:numPr>
        <w:spacing w:before="80" w:after="80"/>
        <w:jc w:val="both"/>
        <w:rPr>
          <w:rFonts w:cs="Arial"/>
          <w:szCs w:val="22"/>
          <w:lang w:val="en-NZ"/>
        </w:rPr>
      </w:pPr>
      <w:r>
        <w:rPr>
          <w:rFonts w:cs="Arial"/>
          <w:szCs w:val="22"/>
          <w:lang w:val="en-NZ"/>
        </w:rPr>
        <w:t>The Committee was not clear as to the purpose of the study and requested clarification on</w:t>
      </w:r>
      <w:r w:rsidR="00475097">
        <w:rPr>
          <w:rFonts w:cs="Arial"/>
          <w:szCs w:val="22"/>
          <w:lang w:val="en-NZ"/>
        </w:rPr>
        <w:t xml:space="preserve"> what are the expected benefits of MK-1293 in comparison to Lantus</w:t>
      </w:r>
      <w:r>
        <w:rPr>
          <w:rFonts w:cs="Arial"/>
          <w:szCs w:val="22"/>
          <w:lang w:val="en-NZ"/>
        </w:rPr>
        <w:t xml:space="preserve">, as they both have the same amino acid sequence, </w:t>
      </w:r>
      <w:proofErr w:type="spellStart"/>
      <w:r>
        <w:rPr>
          <w:rFonts w:cs="Arial"/>
          <w:szCs w:val="22"/>
          <w:lang w:val="en-NZ"/>
        </w:rPr>
        <w:t>physio</w:t>
      </w:r>
      <w:proofErr w:type="spellEnd"/>
      <w:r>
        <w:rPr>
          <w:rFonts w:cs="Arial"/>
          <w:szCs w:val="22"/>
          <w:lang w:val="en-NZ"/>
        </w:rPr>
        <w:t>-chemical properties and formulation</w:t>
      </w:r>
      <w:r w:rsidR="00475097">
        <w:rPr>
          <w:rFonts w:cs="Arial"/>
          <w:szCs w:val="22"/>
          <w:lang w:val="en-NZ"/>
        </w:rPr>
        <w:t>.</w:t>
      </w:r>
    </w:p>
    <w:p w:rsidR="001E6956" w:rsidRDefault="001E6956" w:rsidP="00E43F99">
      <w:pPr>
        <w:numPr>
          <w:ilvl w:val="0"/>
          <w:numId w:val="3"/>
        </w:numPr>
        <w:spacing w:before="80" w:after="80"/>
        <w:jc w:val="both"/>
        <w:rPr>
          <w:rFonts w:cs="Arial"/>
          <w:szCs w:val="22"/>
          <w:lang w:val="en-NZ"/>
        </w:rPr>
      </w:pPr>
      <w:r>
        <w:rPr>
          <w:rFonts w:cs="Arial"/>
          <w:szCs w:val="22"/>
          <w:lang w:val="en-NZ"/>
        </w:rPr>
        <w:t>SCOTT review is pending</w:t>
      </w:r>
      <w:r w:rsidR="00B35AAE">
        <w:rPr>
          <w:rFonts w:cs="Arial"/>
          <w:szCs w:val="22"/>
          <w:lang w:val="en-NZ"/>
        </w:rPr>
        <w:t>.</w:t>
      </w:r>
    </w:p>
    <w:p w:rsidR="00B35AAE" w:rsidRPr="00F2383C" w:rsidRDefault="00B35AAE" w:rsidP="00E43F99">
      <w:pPr>
        <w:pStyle w:val="ListParagraph"/>
        <w:numPr>
          <w:ilvl w:val="0"/>
          <w:numId w:val="6"/>
        </w:numPr>
        <w:spacing w:before="80" w:after="80"/>
        <w:jc w:val="both"/>
        <w:rPr>
          <w:rFonts w:cs="Arial"/>
          <w:szCs w:val="22"/>
          <w:lang w:val="en-NZ"/>
        </w:rPr>
      </w:pPr>
      <w:r>
        <w:rPr>
          <w:rFonts w:cs="Arial"/>
          <w:szCs w:val="22"/>
          <w:lang w:val="en-NZ"/>
        </w:rPr>
        <w:t xml:space="preserve">Please </w:t>
      </w:r>
      <w:r w:rsidR="008E1E49">
        <w:rPr>
          <w:rFonts w:cs="Arial"/>
          <w:szCs w:val="22"/>
          <w:lang w:val="en-NZ"/>
        </w:rPr>
        <w:t xml:space="preserve">provide assurance of the independence of </w:t>
      </w:r>
      <w:r>
        <w:rPr>
          <w:rFonts w:cs="Arial"/>
          <w:szCs w:val="22"/>
          <w:lang w:val="en-NZ"/>
        </w:rPr>
        <w:t xml:space="preserve">the </w:t>
      </w:r>
      <w:r w:rsidR="00E43F99">
        <w:rPr>
          <w:rFonts w:cs="Arial"/>
          <w:szCs w:val="22"/>
          <w:lang w:val="en-NZ"/>
        </w:rPr>
        <w:t>D</w:t>
      </w:r>
      <w:r w:rsidR="008E1E49">
        <w:rPr>
          <w:rFonts w:cs="Arial"/>
          <w:szCs w:val="22"/>
          <w:lang w:val="en-NZ"/>
        </w:rPr>
        <w:t xml:space="preserve">ata </w:t>
      </w:r>
      <w:r w:rsidR="00E43F99">
        <w:rPr>
          <w:rFonts w:cs="Arial"/>
          <w:szCs w:val="22"/>
          <w:lang w:val="en-NZ"/>
        </w:rPr>
        <w:t>M</w:t>
      </w:r>
      <w:r w:rsidR="008E1E49">
        <w:rPr>
          <w:rFonts w:cs="Arial"/>
          <w:szCs w:val="22"/>
          <w:lang w:val="en-NZ"/>
        </w:rPr>
        <w:t>onitoring</w:t>
      </w:r>
      <w:r>
        <w:rPr>
          <w:rFonts w:cs="Arial"/>
          <w:szCs w:val="22"/>
          <w:lang w:val="en-NZ"/>
        </w:rPr>
        <w:t xml:space="preserve"> </w:t>
      </w:r>
      <w:r w:rsidR="00E43F99">
        <w:rPr>
          <w:rFonts w:cs="Arial"/>
          <w:szCs w:val="22"/>
          <w:lang w:val="en-NZ"/>
        </w:rPr>
        <w:t>C</w:t>
      </w:r>
      <w:r>
        <w:rPr>
          <w:rFonts w:cs="Arial"/>
          <w:szCs w:val="22"/>
          <w:lang w:val="en-NZ"/>
        </w:rPr>
        <w:t>ommittee</w:t>
      </w:r>
      <w:r w:rsidR="008E1E49">
        <w:rPr>
          <w:rFonts w:cs="Arial"/>
          <w:szCs w:val="22"/>
          <w:lang w:val="en-NZ"/>
        </w:rPr>
        <w:t>.</w:t>
      </w:r>
      <w:r>
        <w:rPr>
          <w:rFonts w:cs="Arial"/>
          <w:szCs w:val="22"/>
          <w:lang w:val="en-NZ"/>
        </w:rPr>
        <w:t xml:space="preserve"> Please note that a randomised phase III study requires independent data monitoring</w:t>
      </w:r>
      <w:r w:rsidR="008E1E49">
        <w:rPr>
          <w:rFonts w:cs="Arial"/>
          <w:szCs w:val="22"/>
          <w:lang w:val="en-NZ"/>
        </w:rPr>
        <w:t xml:space="preserve"> </w:t>
      </w:r>
      <w:r>
        <w:rPr>
          <w:rFonts w:cs="Arial"/>
          <w:szCs w:val="22"/>
          <w:lang w:val="en-NZ"/>
        </w:rPr>
        <w:t>(</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w:t>
      </w:r>
      <w:r w:rsidR="00E43F99">
        <w:rPr>
          <w:rFonts w:cs="Arial"/>
          <w:i/>
          <w:szCs w:val="22"/>
          <w:lang w:val="en-NZ"/>
        </w:rPr>
        <w:t>58</w:t>
      </w:r>
      <w:r>
        <w:rPr>
          <w:rFonts w:cs="Arial"/>
          <w:szCs w:val="22"/>
          <w:lang w:val="en-NZ"/>
        </w:rPr>
        <w:t>).</w:t>
      </w:r>
    </w:p>
    <w:p w:rsidR="00270DA3" w:rsidRDefault="00270DA3" w:rsidP="00E43F99">
      <w:pPr>
        <w:numPr>
          <w:ilvl w:val="0"/>
          <w:numId w:val="3"/>
        </w:numPr>
        <w:spacing w:before="80" w:after="80"/>
        <w:jc w:val="both"/>
        <w:rPr>
          <w:rFonts w:cs="Arial"/>
          <w:szCs w:val="22"/>
          <w:lang w:val="en-NZ"/>
        </w:rPr>
      </w:pPr>
      <w:r>
        <w:rPr>
          <w:rFonts w:cs="Arial"/>
          <w:szCs w:val="22"/>
          <w:lang w:val="en-NZ"/>
        </w:rPr>
        <w:t>The Committee requested the following changes to the Participant Information Sheet and Consent Form:</w:t>
      </w:r>
    </w:p>
    <w:p w:rsidR="008E1E49" w:rsidRDefault="00E43F99" w:rsidP="00E43F99">
      <w:pPr>
        <w:pStyle w:val="ListParagraph"/>
        <w:numPr>
          <w:ilvl w:val="0"/>
          <w:numId w:val="4"/>
        </w:numPr>
        <w:spacing w:before="80" w:after="80"/>
        <w:jc w:val="both"/>
        <w:rPr>
          <w:rFonts w:cs="Arial"/>
          <w:szCs w:val="22"/>
          <w:lang w:val="en-NZ"/>
        </w:rPr>
      </w:pPr>
      <w:proofErr w:type="gramStart"/>
      <w:r>
        <w:rPr>
          <w:rFonts w:cs="Arial"/>
          <w:szCs w:val="22"/>
          <w:lang w:val="en-NZ"/>
        </w:rPr>
        <w:t>expand</w:t>
      </w:r>
      <w:proofErr w:type="gramEnd"/>
      <w:r w:rsidR="008E1E49">
        <w:rPr>
          <w:rFonts w:cs="Arial"/>
          <w:szCs w:val="22"/>
          <w:lang w:val="en-NZ"/>
        </w:rPr>
        <w:t xml:space="preserve"> </w:t>
      </w:r>
      <w:r>
        <w:rPr>
          <w:rFonts w:cs="Arial"/>
          <w:szCs w:val="22"/>
          <w:lang w:val="en-NZ"/>
        </w:rPr>
        <w:t xml:space="preserve">on </w:t>
      </w:r>
      <w:r w:rsidR="008E1E49">
        <w:rPr>
          <w:rFonts w:cs="Arial"/>
          <w:szCs w:val="22"/>
          <w:lang w:val="en-NZ"/>
        </w:rPr>
        <w:t>the purpose of the study, if the drugs are similar why is this study being carried out?</w:t>
      </w:r>
      <w:r>
        <w:rPr>
          <w:rFonts w:cs="Arial"/>
          <w:szCs w:val="22"/>
          <w:lang w:val="en-NZ"/>
        </w:rPr>
        <w:t>,</w:t>
      </w:r>
    </w:p>
    <w:p w:rsidR="006C4FC0" w:rsidRDefault="006C4FC0" w:rsidP="006C4FC0">
      <w:pPr>
        <w:pStyle w:val="ListParagraph"/>
        <w:numPr>
          <w:ilvl w:val="0"/>
          <w:numId w:val="4"/>
        </w:numPr>
        <w:spacing w:before="80" w:after="80"/>
        <w:jc w:val="both"/>
        <w:rPr>
          <w:rFonts w:cs="Arial"/>
          <w:szCs w:val="22"/>
          <w:lang w:val="en-NZ"/>
        </w:rPr>
      </w:pPr>
      <w:proofErr w:type="gramStart"/>
      <w:r>
        <w:rPr>
          <w:rFonts w:cs="Arial"/>
          <w:szCs w:val="22"/>
          <w:lang w:val="en-NZ"/>
        </w:rPr>
        <w:t>include</w:t>
      </w:r>
      <w:proofErr w:type="gramEnd"/>
      <w:r>
        <w:rPr>
          <w:rFonts w:cs="Arial"/>
          <w:szCs w:val="22"/>
          <w:lang w:val="en-NZ"/>
        </w:rPr>
        <w:t xml:space="preserve"> the following clause: </w:t>
      </w:r>
      <w:r w:rsidRPr="006C4FC0">
        <w:rPr>
          <w:rFonts w:cs="Arial"/>
          <w:i/>
          <w:szCs w:val="22"/>
          <w:lang w:val="en-NZ"/>
        </w:rPr>
        <w:t>“I understand that there may be risks associated with the treatment in the event of myself or my partner becoming pregnant. I undertake to inform my partner of the risks and to take responsibility for the prevention of pregnancy”</w:t>
      </w:r>
      <w:r>
        <w:rPr>
          <w:rFonts w:cs="Arial"/>
          <w:szCs w:val="22"/>
          <w:lang w:val="en-NZ"/>
        </w:rPr>
        <w:t>,</w:t>
      </w:r>
    </w:p>
    <w:p w:rsidR="008E1E49" w:rsidRDefault="00E43F99" w:rsidP="006C4FC0">
      <w:pPr>
        <w:pStyle w:val="ListParagraph"/>
        <w:numPr>
          <w:ilvl w:val="0"/>
          <w:numId w:val="4"/>
        </w:numPr>
        <w:spacing w:before="80" w:after="80"/>
        <w:jc w:val="both"/>
        <w:rPr>
          <w:rFonts w:cs="Arial"/>
          <w:szCs w:val="22"/>
          <w:lang w:val="en-NZ"/>
        </w:rPr>
      </w:pPr>
      <w:r>
        <w:rPr>
          <w:rFonts w:cs="Arial"/>
          <w:szCs w:val="22"/>
          <w:lang w:val="en-NZ"/>
        </w:rPr>
        <w:t>clarify w</w:t>
      </w:r>
      <w:r w:rsidR="008E1E49">
        <w:rPr>
          <w:rFonts w:cs="Arial"/>
          <w:szCs w:val="22"/>
          <w:lang w:val="en-NZ"/>
        </w:rPr>
        <w:t xml:space="preserve">hat </w:t>
      </w:r>
      <w:r w:rsidR="006C4FC0">
        <w:rPr>
          <w:rFonts w:cs="Arial"/>
          <w:szCs w:val="22"/>
          <w:lang w:val="en-NZ"/>
        </w:rPr>
        <w:t>the</w:t>
      </w:r>
      <w:r>
        <w:rPr>
          <w:rFonts w:cs="Arial"/>
          <w:szCs w:val="22"/>
          <w:lang w:val="en-NZ"/>
        </w:rPr>
        <w:t xml:space="preserve"> blood/samples</w:t>
      </w:r>
      <w:r w:rsidR="006C4FC0">
        <w:rPr>
          <w:rFonts w:cs="Arial"/>
          <w:szCs w:val="22"/>
          <w:lang w:val="en-NZ"/>
        </w:rPr>
        <w:t xml:space="preserve"> are</w:t>
      </w:r>
      <w:r>
        <w:rPr>
          <w:rFonts w:cs="Arial"/>
          <w:szCs w:val="22"/>
          <w:lang w:val="en-NZ"/>
        </w:rPr>
        <w:t xml:space="preserve"> collected for</w:t>
      </w:r>
      <w:r w:rsidR="008E1E49">
        <w:rPr>
          <w:rFonts w:cs="Arial"/>
          <w:szCs w:val="22"/>
          <w:lang w:val="en-NZ"/>
        </w:rPr>
        <w:t xml:space="preserve"> (page 4)</w:t>
      </w:r>
      <w:r>
        <w:rPr>
          <w:rFonts w:cs="Arial"/>
          <w:szCs w:val="22"/>
          <w:lang w:val="en-NZ"/>
        </w:rPr>
        <w:t>,</w:t>
      </w:r>
    </w:p>
    <w:p w:rsidR="008E1E49" w:rsidRPr="008E1E49" w:rsidRDefault="00475097" w:rsidP="00E43F99">
      <w:pPr>
        <w:pStyle w:val="ListParagraph"/>
        <w:numPr>
          <w:ilvl w:val="0"/>
          <w:numId w:val="4"/>
        </w:numPr>
        <w:spacing w:before="80" w:after="80"/>
        <w:jc w:val="both"/>
        <w:rPr>
          <w:rFonts w:cs="Arial"/>
          <w:szCs w:val="22"/>
          <w:lang w:val="en-NZ"/>
        </w:rPr>
      </w:pPr>
      <w:proofErr w:type="gramStart"/>
      <w:r>
        <w:rPr>
          <w:rFonts w:cs="Arial"/>
          <w:szCs w:val="22"/>
          <w:lang w:val="en-NZ"/>
        </w:rPr>
        <w:t>be</w:t>
      </w:r>
      <w:proofErr w:type="gramEnd"/>
      <w:r>
        <w:rPr>
          <w:rFonts w:cs="Arial"/>
          <w:szCs w:val="22"/>
          <w:lang w:val="en-NZ"/>
        </w:rPr>
        <w:t xml:space="preserve"> clear that tissue samples will be sent overseas and acknowledge cultural sensitivities this may raise</w:t>
      </w:r>
      <w:r w:rsidR="00E43F99">
        <w:rPr>
          <w:rFonts w:cs="Arial"/>
          <w:szCs w:val="22"/>
          <w:lang w:val="en-NZ"/>
        </w:rPr>
        <w:t>.</w:t>
      </w:r>
    </w:p>
    <w:p w:rsidR="00E24E77" w:rsidRPr="00960BFE" w:rsidRDefault="00E24E77" w:rsidP="00E43F99">
      <w:pPr>
        <w:jc w:val="both"/>
        <w:rPr>
          <w:color w:val="FF0000"/>
          <w:lang w:val="en-NZ"/>
        </w:rPr>
      </w:pPr>
    </w:p>
    <w:p w:rsidR="00E24E77" w:rsidRPr="00FD2B1E" w:rsidRDefault="00E24E77" w:rsidP="00E43F99">
      <w:pPr>
        <w:jc w:val="both"/>
        <w:rPr>
          <w:u w:val="single"/>
          <w:lang w:val="en-NZ"/>
        </w:rPr>
      </w:pPr>
      <w:r w:rsidRPr="00FD2B1E">
        <w:rPr>
          <w:u w:val="single"/>
          <w:lang w:val="en-NZ"/>
        </w:rPr>
        <w:t xml:space="preserve">Decision </w:t>
      </w:r>
    </w:p>
    <w:p w:rsidR="00E24E77" w:rsidRPr="00960BFE" w:rsidRDefault="00E24E77" w:rsidP="00E43F99">
      <w:pPr>
        <w:jc w:val="both"/>
        <w:rPr>
          <w:lang w:val="en-NZ"/>
        </w:rPr>
      </w:pPr>
    </w:p>
    <w:p w:rsidR="00E24E77" w:rsidRPr="00960BFE" w:rsidRDefault="00E24E77" w:rsidP="00E43F99">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475097">
        <w:rPr>
          <w:rFonts w:cs="Arial"/>
          <w:szCs w:val="22"/>
          <w:lang w:val="en-NZ"/>
        </w:rPr>
        <w:t>consensus</w:t>
      </w:r>
      <w:r w:rsidRPr="00960BFE">
        <w:rPr>
          <w:lang w:val="en-NZ"/>
        </w:rPr>
        <w:t xml:space="preserve">, subject to the following information being received. </w:t>
      </w:r>
    </w:p>
    <w:p w:rsidR="00E24E77" w:rsidRPr="00960BFE" w:rsidRDefault="00E24E77" w:rsidP="00E43F99">
      <w:pPr>
        <w:jc w:val="both"/>
        <w:rPr>
          <w:lang w:val="en-NZ"/>
        </w:rPr>
      </w:pPr>
    </w:p>
    <w:p w:rsidR="00E43F99" w:rsidRPr="00E43F99" w:rsidRDefault="00475097" w:rsidP="00E43F99">
      <w:pPr>
        <w:pStyle w:val="ListParagraph"/>
        <w:numPr>
          <w:ilvl w:val="0"/>
          <w:numId w:val="5"/>
        </w:numPr>
        <w:spacing w:before="80" w:after="80"/>
        <w:jc w:val="both"/>
        <w:rPr>
          <w:rFonts w:cs="Arial"/>
          <w:color w:val="33CCCC"/>
          <w:szCs w:val="22"/>
          <w:lang w:val="en-NZ"/>
        </w:rPr>
      </w:pPr>
      <w:r>
        <w:rPr>
          <w:rFonts w:cs="Arial"/>
          <w:szCs w:val="22"/>
          <w:lang w:val="en-NZ"/>
        </w:rPr>
        <w:lastRenderedPageBreak/>
        <w:t>Please clarify what are the expected benefits of MK-1293 in comparison to Lantus</w:t>
      </w:r>
      <w:r w:rsidR="00E43F99">
        <w:rPr>
          <w:rFonts w:cs="Arial"/>
          <w:szCs w:val="22"/>
          <w:lang w:val="en-NZ"/>
        </w:rPr>
        <w:t xml:space="preserve"> </w:t>
      </w:r>
      <w:r w:rsidR="00E43F99" w:rsidRPr="00E43F99">
        <w:rPr>
          <w:rFonts w:cs="Arial"/>
          <w:szCs w:val="22"/>
          <w:lang w:val="en-NZ"/>
        </w:rPr>
        <w:t>Committee (</w:t>
      </w:r>
      <w:r w:rsidR="00E43F99" w:rsidRPr="00E43F99">
        <w:rPr>
          <w:rFonts w:cs="Arial"/>
          <w:i/>
          <w:szCs w:val="22"/>
          <w:lang w:val="en-NZ"/>
        </w:rPr>
        <w:t>Ethical Guidelines for Intervention Studies</w:t>
      </w:r>
      <w:r w:rsidR="00E43F99" w:rsidRPr="00E43F99">
        <w:rPr>
          <w:rFonts w:cs="Arial"/>
          <w:szCs w:val="22"/>
          <w:lang w:val="en-NZ"/>
        </w:rPr>
        <w:t xml:space="preserve"> </w:t>
      </w:r>
      <w:proofErr w:type="spellStart"/>
      <w:r w:rsidR="00E43F99" w:rsidRPr="00E43F99">
        <w:rPr>
          <w:rFonts w:cs="Arial"/>
          <w:i/>
          <w:szCs w:val="22"/>
          <w:lang w:val="en-NZ"/>
        </w:rPr>
        <w:t>para</w:t>
      </w:r>
      <w:proofErr w:type="spellEnd"/>
      <w:r w:rsidR="00E43F99" w:rsidRPr="00E43F99">
        <w:rPr>
          <w:rFonts w:cs="Arial"/>
          <w:i/>
          <w:szCs w:val="22"/>
          <w:lang w:val="en-NZ"/>
        </w:rPr>
        <w:t xml:space="preserve"> </w:t>
      </w:r>
      <w:r w:rsidR="00E43F99">
        <w:rPr>
          <w:rFonts w:cs="Arial"/>
          <w:i/>
          <w:szCs w:val="22"/>
          <w:lang w:val="en-NZ"/>
        </w:rPr>
        <w:t>3.11</w:t>
      </w:r>
      <w:r w:rsidR="00E43F99" w:rsidRPr="00E43F99">
        <w:rPr>
          <w:rFonts w:cs="Arial"/>
          <w:szCs w:val="22"/>
          <w:lang w:val="en-NZ"/>
        </w:rPr>
        <w:t>).</w:t>
      </w:r>
    </w:p>
    <w:p w:rsidR="00E43F99" w:rsidRPr="00E43F99" w:rsidRDefault="00E43F99" w:rsidP="00E43F99">
      <w:pPr>
        <w:pStyle w:val="ListParagraph"/>
        <w:numPr>
          <w:ilvl w:val="0"/>
          <w:numId w:val="5"/>
        </w:numPr>
        <w:spacing w:before="80" w:after="80"/>
        <w:jc w:val="both"/>
        <w:rPr>
          <w:rFonts w:cs="Arial"/>
          <w:color w:val="33CCCC"/>
          <w:szCs w:val="22"/>
          <w:lang w:val="en-NZ"/>
        </w:rPr>
      </w:pPr>
      <w:r w:rsidRPr="00E43F99">
        <w:rPr>
          <w:rFonts w:cs="Arial"/>
          <w:szCs w:val="22"/>
          <w:lang w:val="en-NZ"/>
        </w:rPr>
        <w:t>P</w:t>
      </w:r>
      <w:r w:rsidR="00475097" w:rsidRPr="00E43F99">
        <w:rPr>
          <w:rFonts w:cs="Arial"/>
          <w:szCs w:val="22"/>
          <w:lang w:val="en-NZ"/>
        </w:rPr>
        <w:t>rovide assurance of the independence of</w:t>
      </w:r>
      <w:r w:rsidRPr="00E43F99">
        <w:rPr>
          <w:rFonts w:cs="Arial"/>
          <w:szCs w:val="22"/>
          <w:lang w:val="en-NZ"/>
        </w:rPr>
        <w:t xml:space="preserve"> the</w:t>
      </w:r>
      <w:r w:rsidR="00475097" w:rsidRPr="00E43F99">
        <w:rPr>
          <w:rFonts w:cs="Arial"/>
          <w:szCs w:val="22"/>
          <w:lang w:val="en-NZ"/>
        </w:rPr>
        <w:t xml:space="preserve"> </w:t>
      </w:r>
      <w:r w:rsidRPr="00E43F99">
        <w:rPr>
          <w:rFonts w:cs="Arial"/>
          <w:szCs w:val="22"/>
          <w:lang w:val="en-NZ"/>
        </w:rPr>
        <w:t>D</w:t>
      </w:r>
      <w:r w:rsidR="00475097" w:rsidRPr="00E43F99">
        <w:rPr>
          <w:rFonts w:cs="Arial"/>
          <w:szCs w:val="22"/>
          <w:lang w:val="en-NZ"/>
        </w:rPr>
        <w:t xml:space="preserve">ata </w:t>
      </w:r>
      <w:r w:rsidRPr="00E43F99">
        <w:rPr>
          <w:rFonts w:cs="Arial"/>
          <w:szCs w:val="22"/>
          <w:lang w:val="en-NZ"/>
        </w:rPr>
        <w:t>M</w:t>
      </w:r>
      <w:r w:rsidR="00475097" w:rsidRPr="00E43F99">
        <w:rPr>
          <w:rFonts w:cs="Arial"/>
          <w:szCs w:val="22"/>
          <w:lang w:val="en-NZ"/>
        </w:rPr>
        <w:t>onitoring</w:t>
      </w:r>
      <w:r w:rsidRPr="00E43F99">
        <w:rPr>
          <w:rFonts w:cs="Arial"/>
          <w:szCs w:val="22"/>
          <w:lang w:val="en-NZ"/>
        </w:rPr>
        <w:t xml:space="preserve"> Committee (</w:t>
      </w:r>
      <w:r w:rsidRPr="00E43F99">
        <w:rPr>
          <w:rFonts w:cs="Arial"/>
          <w:i/>
          <w:szCs w:val="22"/>
          <w:lang w:val="en-NZ"/>
        </w:rPr>
        <w:t>Ethical Guidelines for Intervention Studies</w:t>
      </w:r>
      <w:r w:rsidRPr="00E43F99">
        <w:rPr>
          <w:rFonts w:cs="Arial"/>
          <w:szCs w:val="22"/>
          <w:lang w:val="en-NZ"/>
        </w:rPr>
        <w:t xml:space="preserve"> </w:t>
      </w:r>
      <w:proofErr w:type="spellStart"/>
      <w:r w:rsidRPr="00E43F99">
        <w:rPr>
          <w:rFonts w:cs="Arial"/>
          <w:i/>
          <w:szCs w:val="22"/>
          <w:lang w:val="en-NZ"/>
        </w:rPr>
        <w:t>para</w:t>
      </w:r>
      <w:proofErr w:type="spellEnd"/>
      <w:r w:rsidRPr="00E43F99">
        <w:rPr>
          <w:rFonts w:cs="Arial"/>
          <w:i/>
          <w:szCs w:val="22"/>
          <w:lang w:val="en-NZ"/>
        </w:rPr>
        <w:t xml:space="preserve"> 6.58</w:t>
      </w:r>
      <w:r w:rsidRPr="00E43F99">
        <w:rPr>
          <w:rFonts w:cs="Arial"/>
          <w:szCs w:val="22"/>
          <w:lang w:val="en-NZ"/>
        </w:rPr>
        <w:t>).</w:t>
      </w:r>
    </w:p>
    <w:p w:rsidR="00E43F99" w:rsidRPr="00E43F99" w:rsidRDefault="00E43F99" w:rsidP="00E43F99">
      <w:pPr>
        <w:pStyle w:val="ListParagraph"/>
        <w:numPr>
          <w:ilvl w:val="0"/>
          <w:numId w:val="5"/>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E24E77" w:rsidRPr="00960BFE" w:rsidRDefault="00E24E77" w:rsidP="00E43F99">
      <w:pPr>
        <w:jc w:val="both"/>
        <w:rPr>
          <w:color w:val="FF0000"/>
          <w:lang w:val="en-NZ"/>
        </w:rPr>
      </w:pPr>
    </w:p>
    <w:p w:rsidR="00E24E77" w:rsidRPr="00FD2B1E" w:rsidRDefault="00E24E77" w:rsidP="00E43F99">
      <w:pPr>
        <w:jc w:val="both"/>
        <w:rPr>
          <w:lang w:val="en-NZ"/>
        </w:rPr>
      </w:pPr>
      <w:r w:rsidRPr="00960BFE">
        <w:rPr>
          <w:lang w:val="en-NZ"/>
        </w:rPr>
        <w:t>This following information will be reviewed, and a final decision made on the application, by</w:t>
      </w:r>
      <w:r w:rsidR="00E43F99">
        <w:rPr>
          <w:lang w:val="en-NZ"/>
        </w:rPr>
        <w:t xml:space="preserve"> the Chair.</w:t>
      </w:r>
    </w:p>
    <w:p w:rsidR="007A3C1C" w:rsidRPr="00960BFE" w:rsidRDefault="00D61C7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rPr>
                <w:b/>
              </w:rPr>
              <w:t>13/STH/31</w:t>
            </w:r>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Title: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A clinical trial to study the safety and efficacy of MK-1293 in comparison with Lantus in subjects with Type II diabetes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Principal Investigator: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Dr Simon  Carson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Sponsor: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Merck Sharp &amp; </w:t>
            </w:r>
            <w:proofErr w:type="spellStart"/>
            <w:r w:rsidRPr="00960BFE">
              <w:t>Dohme</w:t>
            </w:r>
            <w:proofErr w:type="spellEnd"/>
            <w:r w:rsidRPr="00960BFE">
              <w:t xml:space="preserve"> (New Zealand) Limited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Clock Start Date: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04 April 2013 </w:t>
            </w:r>
          </w:p>
        </w:tc>
      </w:tr>
    </w:tbl>
    <w:p w:rsidR="007A3C1C" w:rsidRPr="00960BFE" w:rsidRDefault="00D61C70">
      <w:pPr>
        <w:autoSpaceDE w:val="0"/>
        <w:autoSpaceDN w:val="0"/>
        <w:adjustRightInd w:val="0"/>
      </w:pPr>
      <w:r w:rsidRPr="00960BFE">
        <w:t xml:space="preserve"> </w:t>
      </w:r>
    </w:p>
    <w:p w:rsidR="00A65533" w:rsidRPr="00987913" w:rsidRDefault="00A65533" w:rsidP="00A65533">
      <w:pPr>
        <w:autoSpaceDE w:val="0"/>
        <w:autoSpaceDN w:val="0"/>
        <w:adjustRightInd w:val="0"/>
        <w:jc w:val="both"/>
        <w:rPr>
          <w:sz w:val="20"/>
          <w:lang w:val="en-NZ"/>
        </w:rPr>
      </w:pPr>
      <w:r>
        <w:rPr>
          <w:rFonts w:cs="Arial"/>
          <w:szCs w:val="22"/>
          <w:lang w:val="en-NZ"/>
        </w:rPr>
        <w:t>Dr Carson</w:t>
      </w:r>
      <w:r w:rsidRPr="00270DA3">
        <w:rPr>
          <w:rFonts w:cs="Arial"/>
          <w:szCs w:val="22"/>
          <w:lang w:val="en-NZ"/>
        </w:rPr>
        <w:t xml:space="preserve"> </w:t>
      </w:r>
      <w:r w:rsidRPr="00270DA3">
        <w:rPr>
          <w:lang w:val="en-NZ"/>
        </w:rPr>
        <w:t>was</w:t>
      </w:r>
      <w:r w:rsidRPr="00987913">
        <w:rPr>
          <w:lang w:val="en-NZ"/>
        </w:rPr>
        <w:t xml:space="preserve"> </w:t>
      </w:r>
      <w:r>
        <w:rPr>
          <w:lang w:val="en-NZ"/>
        </w:rPr>
        <w:t xml:space="preserve">not </w:t>
      </w:r>
      <w:r w:rsidRPr="00987913">
        <w:rPr>
          <w:lang w:val="en-NZ"/>
        </w:rPr>
        <w:t>present for discussion of this application.</w:t>
      </w:r>
    </w:p>
    <w:p w:rsidR="00A65533" w:rsidRPr="00960BFE" w:rsidRDefault="00A65533" w:rsidP="00A65533">
      <w:pPr>
        <w:autoSpaceDE w:val="0"/>
        <w:autoSpaceDN w:val="0"/>
        <w:adjustRightInd w:val="0"/>
        <w:jc w:val="both"/>
        <w:rPr>
          <w:u w:val="single"/>
          <w:lang w:val="en-NZ"/>
        </w:rPr>
      </w:pPr>
    </w:p>
    <w:p w:rsidR="00A65533" w:rsidRPr="00FD2B1E" w:rsidRDefault="00A65533" w:rsidP="00A65533">
      <w:pPr>
        <w:autoSpaceDE w:val="0"/>
        <w:autoSpaceDN w:val="0"/>
        <w:adjustRightInd w:val="0"/>
        <w:jc w:val="both"/>
        <w:rPr>
          <w:u w:val="single"/>
          <w:lang w:val="en-NZ"/>
        </w:rPr>
      </w:pPr>
      <w:r w:rsidRPr="00FD2B1E">
        <w:rPr>
          <w:u w:val="single"/>
          <w:lang w:val="en-NZ"/>
        </w:rPr>
        <w:t>Potential conflicts of interest</w:t>
      </w:r>
    </w:p>
    <w:p w:rsidR="00A65533" w:rsidRPr="008869BB" w:rsidRDefault="00A65533" w:rsidP="00A65533">
      <w:pPr>
        <w:autoSpaceDE w:val="0"/>
        <w:autoSpaceDN w:val="0"/>
        <w:adjustRightInd w:val="0"/>
        <w:jc w:val="both"/>
        <w:rPr>
          <w:b/>
          <w:lang w:val="en-NZ"/>
        </w:rPr>
      </w:pPr>
    </w:p>
    <w:p w:rsidR="00A65533" w:rsidRPr="00960BFE" w:rsidRDefault="00A65533" w:rsidP="00A65533">
      <w:pPr>
        <w:autoSpaceDE w:val="0"/>
        <w:autoSpaceDN w:val="0"/>
        <w:adjustRightInd w:val="0"/>
        <w:jc w:val="both"/>
        <w:rPr>
          <w:lang w:val="en-NZ"/>
        </w:rPr>
      </w:pPr>
      <w:r w:rsidRPr="00960BFE">
        <w:rPr>
          <w:lang w:val="en-NZ"/>
        </w:rPr>
        <w:t>The Chair asked members to declare any potential conflicts of interest related to this application.</w:t>
      </w:r>
    </w:p>
    <w:p w:rsidR="00A65533" w:rsidRPr="00960BFE" w:rsidRDefault="00A65533" w:rsidP="00A65533">
      <w:pPr>
        <w:autoSpaceDE w:val="0"/>
        <w:autoSpaceDN w:val="0"/>
        <w:adjustRightInd w:val="0"/>
        <w:jc w:val="both"/>
        <w:rPr>
          <w:lang w:val="en-NZ"/>
        </w:rPr>
      </w:pPr>
    </w:p>
    <w:p w:rsidR="00A65533" w:rsidRPr="00960BFE" w:rsidRDefault="00A65533" w:rsidP="00A65533">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A65533" w:rsidRPr="00960BFE" w:rsidRDefault="00A65533" w:rsidP="00A65533">
      <w:pPr>
        <w:autoSpaceDE w:val="0"/>
        <w:autoSpaceDN w:val="0"/>
        <w:adjustRightInd w:val="0"/>
        <w:jc w:val="both"/>
        <w:rPr>
          <w:lang w:val="en-NZ"/>
        </w:rPr>
      </w:pPr>
    </w:p>
    <w:p w:rsidR="00A65533" w:rsidRPr="00FD2B1E" w:rsidRDefault="00A65533" w:rsidP="00A65533">
      <w:pPr>
        <w:autoSpaceDE w:val="0"/>
        <w:autoSpaceDN w:val="0"/>
        <w:adjustRightInd w:val="0"/>
        <w:jc w:val="both"/>
        <w:rPr>
          <w:u w:val="single"/>
          <w:lang w:val="en-NZ"/>
        </w:rPr>
      </w:pPr>
      <w:r w:rsidRPr="00960BFE">
        <w:rPr>
          <w:u w:val="single"/>
          <w:lang w:val="en-NZ"/>
        </w:rPr>
        <w:t>Summary of ethical issues</w:t>
      </w:r>
    </w:p>
    <w:p w:rsidR="00A65533" w:rsidRPr="008869BB" w:rsidRDefault="00A65533" w:rsidP="00A65533">
      <w:pPr>
        <w:autoSpaceDE w:val="0"/>
        <w:autoSpaceDN w:val="0"/>
        <w:adjustRightInd w:val="0"/>
        <w:jc w:val="both"/>
        <w:rPr>
          <w:b/>
          <w:lang w:val="en-NZ"/>
        </w:rPr>
      </w:pPr>
    </w:p>
    <w:p w:rsidR="00A65533" w:rsidRPr="00960BFE" w:rsidRDefault="00A65533" w:rsidP="00A65533">
      <w:pPr>
        <w:autoSpaceDE w:val="0"/>
        <w:autoSpaceDN w:val="0"/>
        <w:adjustRightInd w:val="0"/>
        <w:jc w:val="both"/>
        <w:rPr>
          <w:lang w:val="en-NZ"/>
        </w:rPr>
      </w:pPr>
      <w:r w:rsidRPr="00960BFE">
        <w:rPr>
          <w:lang w:val="en-NZ"/>
        </w:rPr>
        <w:t xml:space="preserve">The main ethical issues considered by the Committee were as follows. </w:t>
      </w:r>
    </w:p>
    <w:p w:rsidR="00A65533" w:rsidRPr="00960BFE" w:rsidRDefault="00A65533" w:rsidP="00A65533">
      <w:pPr>
        <w:autoSpaceDE w:val="0"/>
        <w:autoSpaceDN w:val="0"/>
        <w:adjustRightInd w:val="0"/>
        <w:jc w:val="both"/>
        <w:rPr>
          <w:lang w:val="en-NZ"/>
        </w:rPr>
      </w:pPr>
    </w:p>
    <w:p w:rsidR="00A65533" w:rsidRDefault="00A65533" w:rsidP="00A65533">
      <w:pPr>
        <w:numPr>
          <w:ilvl w:val="0"/>
          <w:numId w:val="3"/>
        </w:numPr>
        <w:spacing w:before="80" w:after="80"/>
        <w:jc w:val="both"/>
        <w:rPr>
          <w:rFonts w:cs="Arial"/>
          <w:szCs w:val="22"/>
          <w:lang w:val="en-NZ"/>
        </w:rPr>
      </w:pPr>
      <w:r>
        <w:rPr>
          <w:lang w:val="en-NZ"/>
        </w:rPr>
        <w:t xml:space="preserve">For future applications please keep in mind that the plain brief summary in a1.5 and b.1.1 of the application form should be in lay language. </w:t>
      </w:r>
      <w:r>
        <w:rPr>
          <w:rFonts w:cs="Arial"/>
          <w:szCs w:val="22"/>
          <w:lang w:val="en-NZ"/>
        </w:rPr>
        <w:t>It is essential that lay members of the Committee understand the information provided in the application form.</w:t>
      </w:r>
    </w:p>
    <w:p w:rsidR="00A65533" w:rsidRDefault="00A65533" w:rsidP="00A65533">
      <w:pPr>
        <w:numPr>
          <w:ilvl w:val="0"/>
          <w:numId w:val="3"/>
        </w:numPr>
        <w:spacing w:before="80" w:after="80"/>
        <w:jc w:val="both"/>
        <w:rPr>
          <w:rFonts w:cs="Arial"/>
          <w:szCs w:val="22"/>
          <w:lang w:val="en-NZ"/>
        </w:rPr>
      </w:pPr>
      <w:r>
        <w:rPr>
          <w:rFonts w:cs="Arial"/>
          <w:szCs w:val="22"/>
          <w:lang w:val="en-NZ"/>
        </w:rPr>
        <w:t>The Committee noted this experimental drug has previously only been trialled in 24 healthy males.</w:t>
      </w:r>
    </w:p>
    <w:p w:rsidR="00A65533" w:rsidRDefault="00A65533" w:rsidP="00A65533">
      <w:pPr>
        <w:numPr>
          <w:ilvl w:val="0"/>
          <w:numId w:val="3"/>
        </w:numPr>
        <w:spacing w:before="80" w:after="80"/>
        <w:jc w:val="both"/>
        <w:rPr>
          <w:rFonts w:cs="Arial"/>
          <w:szCs w:val="22"/>
          <w:lang w:val="en-NZ"/>
        </w:rPr>
      </w:pPr>
      <w:r>
        <w:rPr>
          <w:rFonts w:cs="Arial"/>
          <w:szCs w:val="22"/>
          <w:lang w:val="en-NZ"/>
        </w:rPr>
        <w:t>This study is mainly for the benefit of the manufacturer without benefit to participants and the Committee has noted that participants will not be reimbursed for their extensive time commitment.</w:t>
      </w:r>
    </w:p>
    <w:p w:rsidR="00A65533" w:rsidRDefault="00A65533" w:rsidP="00A65533">
      <w:pPr>
        <w:numPr>
          <w:ilvl w:val="0"/>
          <w:numId w:val="3"/>
        </w:numPr>
        <w:spacing w:before="80" w:after="80"/>
        <w:jc w:val="both"/>
        <w:rPr>
          <w:rFonts w:cs="Arial"/>
          <w:szCs w:val="22"/>
          <w:lang w:val="en-NZ"/>
        </w:rPr>
      </w:pPr>
      <w:r>
        <w:rPr>
          <w:rFonts w:cs="Arial"/>
          <w:szCs w:val="22"/>
          <w:lang w:val="en-NZ"/>
        </w:rPr>
        <w:t xml:space="preserve">The Committee was not clear as to the purpose of the study and requested clarification on what are the expected benefits of MK-1293 in comparison to Lantus, as they both have the same amino acid sequence, </w:t>
      </w:r>
      <w:proofErr w:type="spellStart"/>
      <w:r>
        <w:rPr>
          <w:rFonts w:cs="Arial"/>
          <w:szCs w:val="22"/>
          <w:lang w:val="en-NZ"/>
        </w:rPr>
        <w:t>physio</w:t>
      </w:r>
      <w:proofErr w:type="spellEnd"/>
      <w:r>
        <w:rPr>
          <w:rFonts w:cs="Arial"/>
          <w:szCs w:val="22"/>
          <w:lang w:val="en-NZ"/>
        </w:rPr>
        <w:t>-chemical properties and formulation.</w:t>
      </w:r>
    </w:p>
    <w:p w:rsidR="00A65533" w:rsidRDefault="00A65533" w:rsidP="00A65533">
      <w:pPr>
        <w:numPr>
          <w:ilvl w:val="0"/>
          <w:numId w:val="3"/>
        </w:numPr>
        <w:spacing w:before="80" w:after="80"/>
        <w:jc w:val="both"/>
        <w:rPr>
          <w:rFonts w:cs="Arial"/>
          <w:szCs w:val="22"/>
          <w:lang w:val="en-NZ"/>
        </w:rPr>
      </w:pPr>
      <w:r>
        <w:rPr>
          <w:rFonts w:cs="Arial"/>
          <w:szCs w:val="22"/>
          <w:lang w:val="en-NZ"/>
        </w:rPr>
        <w:t>SCOTT review is pending.</w:t>
      </w:r>
    </w:p>
    <w:p w:rsidR="00A65533" w:rsidRPr="00F2383C" w:rsidRDefault="00A65533" w:rsidP="00A65533">
      <w:pPr>
        <w:pStyle w:val="ListParagraph"/>
        <w:numPr>
          <w:ilvl w:val="0"/>
          <w:numId w:val="6"/>
        </w:numPr>
        <w:spacing w:before="80" w:after="80"/>
        <w:jc w:val="both"/>
        <w:rPr>
          <w:rFonts w:cs="Arial"/>
          <w:szCs w:val="22"/>
          <w:lang w:val="en-NZ"/>
        </w:rPr>
      </w:pPr>
      <w:r>
        <w:rPr>
          <w:rFonts w:cs="Arial"/>
          <w:szCs w:val="22"/>
          <w:lang w:val="en-NZ"/>
        </w:rPr>
        <w:t>Please provide assurance of the independence of the Data Monitoring Committee. Please note that a randomised phase III study requires independent data monitoring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w:t>
      </w:r>
      <w:r>
        <w:rPr>
          <w:rFonts w:cs="Arial"/>
          <w:i/>
          <w:szCs w:val="22"/>
          <w:lang w:val="en-NZ"/>
        </w:rPr>
        <w:t>58</w:t>
      </w:r>
      <w:r>
        <w:rPr>
          <w:rFonts w:cs="Arial"/>
          <w:szCs w:val="22"/>
          <w:lang w:val="en-NZ"/>
        </w:rPr>
        <w:t>).</w:t>
      </w:r>
    </w:p>
    <w:p w:rsidR="00A65533" w:rsidRDefault="00A65533" w:rsidP="00A65533">
      <w:pPr>
        <w:numPr>
          <w:ilvl w:val="0"/>
          <w:numId w:val="3"/>
        </w:numPr>
        <w:spacing w:before="80" w:after="80"/>
        <w:jc w:val="both"/>
        <w:rPr>
          <w:rFonts w:cs="Arial"/>
          <w:szCs w:val="22"/>
          <w:lang w:val="en-NZ"/>
        </w:rPr>
      </w:pPr>
      <w:r>
        <w:rPr>
          <w:rFonts w:cs="Arial"/>
          <w:szCs w:val="22"/>
          <w:lang w:val="en-NZ"/>
        </w:rPr>
        <w:t>The Committee requested the following changes to the Participant Information Sheet and Consent Form:</w:t>
      </w:r>
    </w:p>
    <w:p w:rsidR="00A65533" w:rsidRDefault="00A65533" w:rsidP="00A65533">
      <w:pPr>
        <w:pStyle w:val="ListParagraph"/>
        <w:numPr>
          <w:ilvl w:val="0"/>
          <w:numId w:val="4"/>
        </w:numPr>
        <w:spacing w:before="80" w:after="80"/>
        <w:jc w:val="both"/>
        <w:rPr>
          <w:rFonts w:cs="Arial"/>
          <w:szCs w:val="22"/>
          <w:lang w:val="en-NZ"/>
        </w:rPr>
      </w:pPr>
      <w:proofErr w:type="gramStart"/>
      <w:r>
        <w:rPr>
          <w:rFonts w:cs="Arial"/>
          <w:szCs w:val="22"/>
          <w:lang w:val="en-NZ"/>
        </w:rPr>
        <w:t>expand</w:t>
      </w:r>
      <w:proofErr w:type="gramEnd"/>
      <w:r>
        <w:rPr>
          <w:rFonts w:cs="Arial"/>
          <w:szCs w:val="22"/>
          <w:lang w:val="en-NZ"/>
        </w:rPr>
        <w:t xml:space="preserve"> on the purpose of the study, if the drugs are similar why is this study being carried out?,</w:t>
      </w:r>
    </w:p>
    <w:p w:rsidR="00A65533" w:rsidRDefault="00A65533" w:rsidP="00A65533">
      <w:pPr>
        <w:pStyle w:val="ListParagraph"/>
        <w:numPr>
          <w:ilvl w:val="0"/>
          <w:numId w:val="4"/>
        </w:numPr>
        <w:spacing w:before="80" w:after="80"/>
        <w:jc w:val="both"/>
        <w:rPr>
          <w:rFonts w:cs="Arial"/>
          <w:szCs w:val="22"/>
          <w:lang w:val="en-NZ"/>
        </w:rPr>
      </w:pPr>
      <w:proofErr w:type="gramStart"/>
      <w:r>
        <w:rPr>
          <w:rFonts w:cs="Arial"/>
          <w:szCs w:val="22"/>
          <w:lang w:val="en-NZ"/>
        </w:rPr>
        <w:t>include</w:t>
      </w:r>
      <w:proofErr w:type="gramEnd"/>
      <w:r>
        <w:rPr>
          <w:rFonts w:cs="Arial"/>
          <w:szCs w:val="22"/>
          <w:lang w:val="en-NZ"/>
        </w:rPr>
        <w:t xml:space="preserve"> the following clause: </w:t>
      </w:r>
      <w:r w:rsidRPr="006C4FC0">
        <w:rPr>
          <w:rFonts w:cs="Arial"/>
          <w:i/>
          <w:szCs w:val="22"/>
          <w:lang w:val="en-NZ"/>
        </w:rPr>
        <w:t>“I understand that there may be risks associated with the treatment in the event of myself or my partner becoming pregnant. I undertake to inform my partner of the risks and to take responsibility for the prevention of pregnancy”</w:t>
      </w:r>
      <w:r>
        <w:rPr>
          <w:rFonts w:cs="Arial"/>
          <w:szCs w:val="22"/>
          <w:lang w:val="en-NZ"/>
        </w:rPr>
        <w:t>,</w:t>
      </w:r>
    </w:p>
    <w:p w:rsidR="00A65533" w:rsidRDefault="00A65533" w:rsidP="00A65533">
      <w:pPr>
        <w:pStyle w:val="ListParagraph"/>
        <w:numPr>
          <w:ilvl w:val="0"/>
          <w:numId w:val="4"/>
        </w:numPr>
        <w:spacing w:before="80" w:after="80"/>
        <w:jc w:val="both"/>
        <w:rPr>
          <w:rFonts w:cs="Arial"/>
          <w:szCs w:val="22"/>
          <w:lang w:val="en-NZ"/>
        </w:rPr>
      </w:pPr>
      <w:r>
        <w:rPr>
          <w:rFonts w:cs="Arial"/>
          <w:szCs w:val="22"/>
          <w:lang w:val="en-NZ"/>
        </w:rPr>
        <w:t>clarify what the blood/samples are collected for (page 4),</w:t>
      </w:r>
    </w:p>
    <w:p w:rsidR="00A65533" w:rsidRPr="008E1E49" w:rsidRDefault="00A65533" w:rsidP="00A65533">
      <w:pPr>
        <w:pStyle w:val="ListParagraph"/>
        <w:numPr>
          <w:ilvl w:val="0"/>
          <w:numId w:val="4"/>
        </w:numPr>
        <w:spacing w:before="80" w:after="80"/>
        <w:jc w:val="both"/>
        <w:rPr>
          <w:rFonts w:cs="Arial"/>
          <w:szCs w:val="22"/>
          <w:lang w:val="en-NZ"/>
        </w:rPr>
      </w:pPr>
      <w:proofErr w:type="gramStart"/>
      <w:r>
        <w:rPr>
          <w:rFonts w:cs="Arial"/>
          <w:szCs w:val="22"/>
          <w:lang w:val="en-NZ"/>
        </w:rPr>
        <w:t>be</w:t>
      </w:r>
      <w:proofErr w:type="gramEnd"/>
      <w:r>
        <w:rPr>
          <w:rFonts w:cs="Arial"/>
          <w:szCs w:val="22"/>
          <w:lang w:val="en-NZ"/>
        </w:rPr>
        <w:t xml:space="preserve"> clear that tissue samples will be sent overseas and acknowledge cultural sensitivities this may raise.</w:t>
      </w:r>
    </w:p>
    <w:p w:rsidR="00A65533" w:rsidRPr="00960BFE" w:rsidRDefault="00A65533" w:rsidP="00A65533">
      <w:pPr>
        <w:jc w:val="both"/>
        <w:rPr>
          <w:color w:val="FF0000"/>
          <w:lang w:val="en-NZ"/>
        </w:rPr>
      </w:pPr>
    </w:p>
    <w:p w:rsidR="00A65533" w:rsidRPr="00FD2B1E" w:rsidRDefault="00A65533" w:rsidP="00A65533">
      <w:pPr>
        <w:jc w:val="both"/>
        <w:rPr>
          <w:u w:val="single"/>
          <w:lang w:val="en-NZ"/>
        </w:rPr>
      </w:pPr>
      <w:r w:rsidRPr="00FD2B1E">
        <w:rPr>
          <w:u w:val="single"/>
          <w:lang w:val="en-NZ"/>
        </w:rPr>
        <w:t xml:space="preserve">Decision </w:t>
      </w:r>
    </w:p>
    <w:p w:rsidR="00A65533" w:rsidRPr="00960BFE" w:rsidRDefault="00A65533" w:rsidP="00A65533">
      <w:pPr>
        <w:jc w:val="both"/>
        <w:rPr>
          <w:lang w:val="en-NZ"/>
        </w:rPr>
      </w:pPr>
    </w:p>
    <w:p w:rsidR="00A65533" w:rsidRPr="00960BFE" w:rsidRDefault="00A65533" w:rsidP="00A65533">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475097">
        <w:rPr>
          <w:rFonts w:cs="Arial"/>
          <w:szCs w:val="22"/>
          <w:lang w:val="en-NZ"/>
        </w:rPr>
        <w:t>consensus</w:t>
      </w:r>
      <w:r w:rsidRPr="00960BFE">
        <w:rPr>
          <w:lang w:val="en-NZ"/>
        </w:rPr>
        <w:t xml:space="preserve">, subject to the following information being received. </w:t>
      </w:r>
    </w:p>
    <w:p w:rsidR="00A65533" w:rsidRPr="00960BFE" w:rsidRDefault="00A65533" w:rsidP="00A65533">
      <w:pPr>
        <w:jc w:val="both"/>
        <w:rPr>
          <w:lang w:val="en-NZ"/>
        </w:rPr>
      </w:pPr>
    </w:p>
    <w:p w:rsidR="00A65533" w:rsidRPr="00E43F99" w:rsidRDefault="00A65533" w:rsidP="00A65533">
      <w:pPr>
        <w:pStyle w:val="ListParagraph"/>
        <w:numPr>
          <w:ilvl w:val="0"/>
          <w:numId w:val="5"/>
        </w:numPr>
        <w:spacing w:before="80" w:after="80"/>
        <w:jc w:val="both"/>
        <w:rPr>
          <w:rFonts w:cs="Arial"/>
          <w:color w:val="33CCCC"/>
          <w:szCs w:val="22"/>
          <w:lang w:val="en-NZ"/>
        </w:rPr>
      </w:pPr>
      <w:r>
        <w:rPr>
          <w:rFonts w:cs="Arial"/>
          <w:szCs w:val="22"/>
          <w:lang w:val="en-NZ"/>
        </w:rPr>
        <w:lastRenderedPageBreak/>
        <w:t xml:space="preserve">Please clarify what are the expected benefits of MK-1293 in comparison to Lantus </w:t>
      </w:r>
      <w:r w:rsidRPr="00E43F99">
        <w:rPr>
          <w:rFonts w:cs="Arial"/>
          <w:szCs w:val="22"/>
          <w:lang w:val="en-NZ"/>
        </w:rPr>
        <w:t>Committee (</w:t>
      </w:r>
      <w:r w:rsidRPr="00E43F99">
        <w:rPr>
          <w:rFonts w:cs="Arial"/>
          <w:i/>
          <w:szCs w:val="22"/>
          <w:lang w:val="en-NZ"/>
        </w:rPr>
        <w:t>Ethical Guidelines for Intervention Studies</w:t>
      </w:r>
      <w:r w:rsidRPr="00E43F99">
        <w:rPr>
          <w:rFonts w:cs="Arial"/>
          <w:szCs w:val="22"/>
          <w:lang w:val="en-NZ"/>
        </w:rPr>
        <w:t xml:space="preserve"> </w:t>
      </w:r>
      <w:proofErr w:type="spellStart"/>
      <w:r w:rsidRPr="00E43F99">
        <w:rPr>
          <w:rFonts w:cs="Arial"/>
          <w:i/>
          <w:szCs w:val="22"/>
          <w:lang w:val="en-NZ"/>
        </w:rPr>
        <w:t>para</w:t>
      </w:r>
      <w:proofErr w:type="spellEnd"/>
      <w:r w:rsidRPr="00E43F99">
        <w:rPr>
          <w:rFonts w:cs="Arial"/>
          <w:i/>
          <w:szCs w:val="22"/>
          <w:lang w:val="en-NZ"/>
        </w:rPr>
        <w:t xml:space="preserve"> </w:t>
      </w:r>
      <w:r>
        <w:rPr>
          <w:rFonts w:cs="Arial"/>
          <w:i/>
          <w:szCs w:val="22"/>
          <w:lang w:val="en-NZ"/>
        </w:rPr>
        <w:t>3.11</w:t>
      </w:r>
      <w:r w:rsidRPr="00E43F99">
        <w:rPr>
          <w:rFonts w:cs="Arial"/>
          <w:szCs w:val="22"/>
          <w:lang w:val="en-NZ"/>
        </w:rPr>
        <w:t>).</w:t>
      </w:r>
    </w:p>
    <w:p w:rsidR="00A65533" w:rsidRPr="00E43F99" w:rsidRDefault="00A65533" w:rsidP="00A65533">
      <w:pPr>
        <w:pStyle w:val="ListParagraph"/>
        <w:numPr>
          <w:ilvl w:val="0"/>
          <w:numId w:val="5"/>
        </w:numPr>
        <w:spacing w:before="80" w:after="80"/>
        <w:jc w:val="both"/>
        <w:rPr>
          <w:rFonts w:cs="Arial"/>
          <w:color w:val="33CCCC"/>
          <w:szCs w:val="22"/>
          <w:lang w:val="en-NZ"/>
        </w:rPr>
      </w:pPr>
      <w:r w:rsidRPr="00E43F99">
        <w:rPr>
          <w:rFonts w:cs="Arial"/>
          <w:szCs w:val="22"/>
          <w:lang w:val="en-NZ"/>
        </w:rPr>
        <w:t>Provide assurance of the independence of the Data Monitoring Committee (</w:t>
      </w:r>
      <w:r w:rsidRPr="00E43F99">
        <w:rPr>
          <w:rFonts w:cs="Arial"/>
          <w:i/>
          <w:szCs w:val="22"/>
          <w:lang w:val="en-NZ"/>
        </w:rPr>
        <w:t>Ethical Guidelines for Intervention Studies</w:t>
      </w:r>
      <w:r w:rsidRPr="00E43F99">
        <w:rPr>
          <w:rFonts w:cs="Arial"/>
          <w:szCs w:val="22"/>
          <w:lang w:val="en-NZ"/>
        </w:rPr>
        <w:t xml:space="preserve"> </w:t>
      </w:r>
      <w:proofErr w:type="spellStart"/>
      <w:r w:rsidRPr="00E43F99">
        <w:rPr>
          <w:rFonts w:cs="Arial"/>
          <w:i/>
          <w:szCs w:val="22"/>
          <w:lang w:val="en-NZ"/>
        </w:rPr>
        <w:t>para</w:t>
      </w:r>
      <w:proofErr w:type="spellEnd"/>
      <w:r w:rsidRPr="00E43F99">
        <w:rPr>
          <w:rFonts w:cs="Arial"/>
          <w:i/>
          <w:szCs w:val="22"/>
          <w:lang w:val="en-NZ"/>
        </w:rPr>
        <w:t xml:space="preserve"> 6.58</w:t>
      </w:r>
      <w:r w:rsidRPr="00E43F99">
        <w:rPr>
          <w:rFonts w:cs="Arial"/>
          <w:szCs w:val="22"/>
          <w:lang w:val="en-NZ"/>
        </w:rPr>
        <w:t>).</w:t>
      </w:r>
    </w:p>
    <w:p w:rsidR="00A65533" w:rsidRPr="00E43F99" w:rsidRDefault="00A65533" w:rsidP="00A65533">
      <w:pPr>
        <w:pStyle w:val="ListParagraph"/>
        <w:numPr>
          <w:ilvl w:val="0"/>
          <w:numId w:val="5"/>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A65533" w:rsidRPr="00960BFE" w:rsidRDefault="00A65533" w:rsidP="00A65533">
      <w:pPr>
        <w:jc w:val="both"/>
        <w:rPr>
          <w:color w:val="FF0000"/>
          <w:lang w:val="en-NZ"/>
        </w:rPr>
      </w:pPr>
    </w:p>
    <w:p w:rsidR="00A65533" w:rsidRPr="00FD2B1E" w:rsidRDefault="00A65533" w:rsidP="00A65533">
      <w:pPr>
        <w:jc w:val="both"/>
        <w:rPr>
          <w:lang w:val="en-NZ"/>
        </w:rPr>
      </w:pPr>
      <w:r w:rsidRPr="00960BFE">
        <w:rPr>
          <w:lang w:val="en-NZ"/>
        </w:rPr>
        <w:t>This following information will be reviewed, and a final decision made on the application, by</w:t>
      </w:r>
      <w:r>
        <w:rPr>
          <w:lang w:val="en-NZ"/>
        </w:rPr>
        <w:t xml:space="preserve"> the Chair.</w:t>
      </w:r>
    </w:p>
    <w:p w:rsidR="007A3C1C" w:rsidRPr="00960BFE" w:rsidRDefault="00D61C7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rPr>
                <w:b/>
              </w:rPr>
              <w:t>13/STH/32</w:t>
            </w:r>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Title: </w:t>
            </w:r>
          </w:p>
        </w:tc>
        <w:tc>
          <w:tcPr>
            <w:tcW w:w="6459" w:type="dxa"/>
            <w:tcBorders>
              <w:top w:val="nil"/>
              <w:left w:val="nil"/>
              <w:bottom w:val="nil"/>
              <w:right w:val="nil"/>
            </w:tcBorders>
          </w:tcPr>
          <w:p w:rsidR="00626CF7" w:rsidRPr="00960BFE" w:rsidRDefault="00626CF7">
            <w:pPr>
              <w:autoSpaceDE w:val="0"/>
              <w:autoSpaceDN w:val="0"/>
              <w:adjustRightInd w:val="0"/>
            </w:pPr>
            <w:proofErr w:type="spellStart"/>
            <w:r w:rsidRPr="00960BFE">
              <w:t>ZiPP</w:t>
            </w:r>
            <w:proofErr w:type="spellEnd"/>
            <w:r w:rsidRPr="00960BFE">
              <w:t xml:space="preserve"> Study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Principal Investigator: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Prof Tim </w:t>
            </w:r>
            <w:proofErr w:type="spellStart"/>
            <w:r w:rsidRPr="00960BFE">
              <w:t>Cundy</w:t>
            </w:r>
            <w:proofErr w:type="spellEnd"/>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Sponsor: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The University of Edinburgh/NHS Lothian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Clock Start Date: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04 April 2013 </w:t>
            </w:r>
          </w:p>
        </w:tc>
      </w:tr>
    </w:tbl>
    <w:p w:rsidR="007A3C1C" w:rsidRPr="00960BFE" w:rsidRDefault="00D61C70">
      <w:pPr>
        <w:autoSpaceDE w:val="0"/>
        <w:autoSpaceDN w:val="0"/>
        <w:adjustRightInd w:val="0"/>
      </w:pPr>
      <w:r w:rsidRPr="00960BFE">
        <w:t xml:space="preserve"> </w:t>
      </w:r>
    </w:p>
    <w:p w:rsidR="00987913" w:rsidRPr="00987913" w:rsidRDefault="00A6633D">
      <w:pPr>
        <w:autoSpaceDE w:val="0"/>
        <w:autoSpaceDN w:val="0"/>
        <w:adjustRightInd w:val="0"/>
        <w:rPr>
          <w:sz w:val="20"/>
          <w:lang w:val="en-NZ"/>
        </w:rPr>
      </w:pPr>
      <w:r>
        <w:rPr>
          <w:rFonts w:cs="Arial"/>
          <w:szCs w:val="22"/>
          <w:lang w:val="en-NZ"/>
        </w:rPr>
        <w:t xml:space="preserve">Professor </w:t>
      </w:r>
      <w:proofErr w:type="spellStart"/>
      <w:r>
        <w:rPr>
          <w:rFonts w:cs="Arial"/>
          <w:szCs w:val="22"/>
          <w:lang w:val="en-NZ"/>
        </w:rPr>
        <w:t>Cundy</w:t>
      </w:r>
      <w:proofErr w:type="spellEnd"/>
      <w:r w:rsidR="00270DA3" w:rsidRPr="00270DA3">
        <w:rPr>
          <w:rFonts w:cs="Arial"/>
          <w:szCs w:val="22"/>
          <w:lang w:val="en-NZ"/>
        </w:rPr>
        <w:t xml:space="preserve"> </w:t>
      </w:r>
      <w:r w:rsidR="00987913" w:rsidRPr="00270DA3">
        <w:rPr>
          <w:lang w:val="en-NZ"/>
        </w:rPr>
        <w:t>was</w:t>
      </w:r>
      <w:r w:rsidR="00987913" w:rsidRPr="00987913">
        <w:rPr>
          <w:lang w:val="en-NZ"/>
        </w:rPr>
        <w:t xml:space="preserve"> </w:t>
      </w:r>
      <w:r w:rsidR="00270DA3">
        <w:rPr>
          <w:lang w:val="en-NZ"/>
        </w:rPr>
        <w:t xml:space="preserve">not </w:t>
      </w:r>
      <w:r w:rsidR="00987913" w:rsidRPr="00987913">
        <w:rPr>
          <w:lang w:val="en-NZ"/>
        </w:rPr>
        <w:t>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B95426" w:rsidRDefault="00B95426">
      <w:pPr>
        <w:autoSpaceDE w:val="0"/>
        <w:autoSpaceDN w:val="0"/>
        <w:adjustRightInd w:val="0"/>
        <w:rPr>
          <w:lang w:val="en-NZ"/>
        </w:rPr>
      </w:pPr>
    </w:p>
    <w:p w:rsidR="00E24E77" w:rsidRPr="00753E2C" w:rsidRDefault="00620228">
      <w:pPr>
        <w:autoSpaceDE w:val="0"/>
        <w:autoSpaceDN w:val="0"/>
        <w:adjustRightInd w:val="0"/>
        <w:rPr>
          <w:lang w:val="en-NZ"/>
        </w:rPr>
      </w:pPr>
      <w:r>
        <w:rPr>
          <w:lang w:val="en-NZ"/>
        </w:rPr>
        <w:t xml:space="preserve">Dr </w:t>
      </w:r>
      <w:r w:rsidR="00692FB2">
        <w:rPr>
          <w:lang w:val="en-NZ"/>
        </w:rPr>
        <w:t>Mathew</w:t>
      </w:r>
      <w:r w:rsidR="00E24E77" w:rsidRPr="00960BFE">
        <w:rPr>
          <w:lang w:val="en-NZ"/>
        </w:rPr>
        <w:t xml:space="preserve"> </w:t>
      </w:r>
      <w:r>
        <w:rPr>
          <w:lang w:val="en-NZ"/>
        </w:rPr>
        <w:t xml:space="preserve">Zacharias </w:t>
      </w:r>
      <w:r w:rsidR="00E24E77" w:rsidRPr="00960BFE">
        <w:rPr>
          <w:lang w:val="en-NZ"/>
        </w:rPr>
        <w:t>declared a potential conflict of interes</w:t>
      </w:r>
      <w:r w:rsidR="00C81831">
        <w:rPr>
          <w:lang w:val="en-NZ"/>
        </w:rPr>
        <w:t>t</w:t>
      </w:r>
      <w:r w:rsidR="00E24E77" w:rsidRPr="00960BFE">
        <w:rPr>
          <w:lang w:val="en-NZ"/>
        </w:rPr>
        <w:t>.</w:t>
      </w:r>
      <w:r>
        <w:rPr>
          <w:lang w:val="en-NZ"/>
        </w:rPr>
        <w:t xml:space="preserve"> The </w:t>
      </w:r>
      <w:r w:rsidRPr="0055487C">
        <w:rPr>
          <w:lang w:val="en-NZ"/>
        </w:rPr>
        <w:t xml:space="preserve">Committee </w:t>
      </w:r>
      <w:r>
        <w:rPr>
          <w:lang w:val="en-NZ"/>
        </w:rPr>
        <w:t>did not require Dr Zacharias to leave the meeting room nor to abstain from the discussion.</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C81831" w:rsidRDefault="00EA6357" w:rsidP="00E0372F">
      <w:pPr>
        <w:numPr>
          <w:ilvl w:val="0"/>
          <w:numId w:val="3"/>
        </w:numPr>
        <w:spacing w:before="80" w:after="80"/>
        <w:jc w:val="both"/>
        <w:rPr>
          <w:rFonts w:cs="Arial"/>
          <w:szCs w:val="22"/>
          <w:lang w:val="en-NZ"/>
        </w:rPr>
      </w:pPr>
      <w:r>
        <w:rPr>
          <w:rFonts w:cs="Arial"/>
          <w:szCs w:val="22"/>
          <w:lang w:val="en-NZ"/>
        </w:rPr>
        <w:t>Paget’s</w:t>
      </w:r>
      <w:r w:rsidR="002B2D96">
        <w:rPr>
          <w:rFonts w:cs="Arial"/>
          <w:szCs w:val="22"/>
          <w:lang w:val="en-NZ"/>
        </w:rPr>
        <w:t xml:space="preserve"> disease</w:t>
      </w:r>
      <w:r w:rsidR="00620228">
        <w:rPr>
          <w:rFonts w:cs="Arial"/>
          <w:szCs w:val="22"/>
          <w:lang w:val="en-NZ"/>
        </w:rPr>
        <w:t xml:space="preserve"> of the </w:t>
      </w:r>
      <w:r w:rsidR="002B2D96">
        <w:rPr>
          <w:rFonts w:cs="Arial"/>
          <w:szCs w:val="22"/>
          <w:lang w:val="en-NZ"/>
        </w:rPr>
        <w:t>b</w:t>
      </w:r>
      <w:r w:rsidR="00620228">
        <w:rPr>
          <w:rFonts w:cs="Arial"/>
          <w:szCs w:val="22"/>
          <w:lang w:val="en-NZ"/>
        </w:rPr>
        <w:t>one</w:t>
      </w:r>
      <w:r w:rsidR="00C81831">
        <w:rPr>
          <w:rFonts w:cs="Arial"/>
          <w:szCs w:val="22"/>
          <w:lang w:val="en-NZ"/>
        </w:rPr>
        <w:t xml:space="preserve"> is very rare in M</w:t>
      </w:r>
      <w:r w:rsidR="00620228">
        <w:rPr>
          <w:rFonts w:cs="Arial"/>
          <w:szCs w:val="22"/>
          <w:lang w:val="en-NZ"/>
        </w:rPr>
        <w:t>ā</w:t>
      </w:r>
      <w:r w:rsidR="00C81831">
        <w:rPr>
          <w:rFonts w:cs="Arial"/>
          <w:szCs w:val="22"/>
          <w:lang w:val="en-NZ"/>
        </w:rPr>
        <w:t>ori and Pacific populations</w:t>
      </w:r>
      <w:r w:rsidR="00620228">
        <w:rPr>
          <w:rFonts w:cs="Arial"/>
          <w:szCs w:val="22"/>
          <w:lang w:val="en-NZ"/>
        </w:rPr>
        <w:t>.</w:t>
      </w:r>
    </w:p>
    <w:p w:rsidR="00C81831" w:rsidRDefault="00C81831" w:rsidP="00E0372F">
      <w:pPr>
        <w:numPr>
          <w:ilvl w:val="0"/>
          <w:numId w:val="3"/>
        </w:numPr>
        <w:spacing w:before="80" w:after="80"/>
        <w:jc w:val="both"/>
        <w:rPr>
          <w:rFonts w:cs="Arial"/>
          <w:szCs w:val="22"/>
          <w:lang w:val="en-NZ"/>
        </w:rPr>
      </w:pPr>
      <w:r>
        <w:rPr>
          <w:rFonts w:cs="Arial"/>
          <w:szCs w:val="22"/>
          <w:lang w:val="en-NZ"/>
        </w:rPr>
        <w:t xml:space="preserve">The Committee discussed the use of placebo and queried if the preventative treatment is </w:t>
      </w:r>
      <w:r w:rsidR="00AB32A3">
        <w:rPr>
          <w:rFonts w:cs="Arial"/>
          <w:szCs w:val="22"/>
          <w:lang w:val="en-NZ"/>
        </w:rPr>
        <w:t xml:space="preserve">found to be </w:t>
      </w:r>
      <w:r>
        <w:rPr>
          <w:rFonts w:cs="Arial"/>
          <w:szCs w:val="22"/>
          <w:lang w:val="en-NZ"/>
        </w:rPr>
        <w:t xml:space="preserve">effective will participants receiving the placebo be offered </w:t>
      </w:r>
      <w:proofErr w:type="spellStart"/>
      <w:r>
        <w:rPr>
          <w:rFonts w:cs="Arial"/>
          <w:szCs w:val="22"/>
          <w:lang w:val="en-NZ"/>
        </w:rPr>
        <w:t>Zoledronic</w:t>
      </w:r>
      <w:proofErr w:type="spellEnd"/>
      <w:r>
        <w:rPr>
          <w:rFonts w:cs="Arial"/>
          <w:szCs w:val="22"/>
          <w:lang w:val="en-NZ"/>
        </w:rPr>
        <w:t xml:space="preserve"> Acid.</w:t>
      </w:r>
    </w:p>
    <w:p w:rsidR="00C81831" w:rsidRDefault="00C81831" w:rsidP="00E0372F">
      <w:pPr>
        <w:numPr>
          <w:ilvl w:val="0"/>
          <w:numId w:val="3"/>
        </w:numPr>
        <w:spacing w:before="80" w:after="80"/>
        <w:jc w:val="both"/>
        <w:rPr>
          <w:rFonts w:cs="Arial"/>
          <w:szCs w:val="22"/>
          <w:lang w:val="en-NZ"/>
        </w:rPr>
      </w:pPr>
      <w:r>
        <w:rPr>
          <w:rFonts w:cs="Arial"/>
          <w:szCs w:val="22"/>
          <w:lang w:val="en-NZ"/>
        </w:rPr>
        <w:t>Please provide further details as to why this study (or a substantially similar study) was previously declined by an overseas et</w:t>
      </w:r>
      <w:r w:rsidR="006647F5">
        <w:rPr>
          <w:rFonts w:cs="Arial"/>
          <w:szCs w:val="22"/>
          <w:lang w:val="en-NZ"/>
        </w:rPr>
        <w:t>hics committee (a.7.3).</w:t>
      </w:r>
      <w:r>
        <w:rPr>
          <w:rFonts w:cs="Arial"/>
          <w:szCs w:val="22"/>
          <w:lang w:val="en-NZ"/>
        </w:rPr>
        <w:t xml:space="preserve"> </w:t>
      </w:r>
    </w:p>
    <w:p w:rsidR="00AB32A3" w:rsidRDefault="00AB32A3" w:rsidP="00AB32A3">
      <w:pPr>
        <w:numPr>
          <w:ilvl w:val="0"/>
          <w:numId w:val="3"/>
        </w:numPr>
        <w:spacing w:before="80" w:after="80"/>
        <w:jc w:val="both"/>
        <w:rPr>
          <w:rFonts w:cs="Arial"/>
          <w:szCs w:val="22"/>
          <w:lang w:val="en-NZ"/>
        </w:rPr>
      </w:pPr>
      <w:r>
        <w:rPr>
          <w:rFonts w:cs="Arial"/>
          <w:szCs w:val="22"/>
          <w:lang w:val="en-NZ"/>
        </w:rPr>
        <w:t xml:space="preserve">The Committee does not consider it appropriate for this study to be covered by ACC and have noted a </w:t>
      </w:r>
      <w:r w:rsidRPr="00AB32A3">
        <w:rPr>
          <w:rFonts w:cs="Arial"/>
          <w:szCs w:val="22"/>
          <w:lang w:val="en-NZ"/>
        </w:rPr>
        <w:t>Clinical Trial Liability Insurance</w:t>
      </w:r>
      <w:r>
        <w:rPr>
          <w:rFonts w:cs="Arial"/>
          <w:szCs w:val="22"/>
          <w:lang w:val="en-NZ"/>
        </w:rPr>
        <w:t xml:space="preserve"> has been provided.</w:t>
      </w:r>
    </w:p>
    <w:p w:rsidR="00270DA3" w:rsidRDefault="00270DA3" w:rsidP="00E0372F">
      <w:pPr>
        <w:numPr>
          <w:ilvl w:val="0"/>
          <w:numId w:val="3"/>
        </w:numPr>
        <w:spacing w:before="80" w:after="80"/>
        <w:jc w:val="both"/>
        <w:rPr>
          <w:rFonts w:cs="Arial"/>
          <w:szCs w:val="22"/>
          <w:lang w:val="en-NZ"/>
        </w:rPr>
      </w:pPr>
      <w:r>
        <w:rPr>
          <w:rFonts w:cs="Arial"/>
          <w:szCs w:val="22"/>
          <w:lang w:val="en-NZ"/>
        </w:rPr>
        <w:t>The Committee requested the following changes to the Participant Information Sheet and Consent Form:</w:t>
      </w:r>
    </w:p>
    <w:p w:rsidR="006647F5" w:rsidRDefault="00620228" w:rsidP="006647F5">
      <w:pPr>
        <w:pStyle w:val="ListParagraph"/>
        <w:numPr>
          <w:ilvl w:val="0"/>
          <w:numId w:val="4"/>
        </w:numPr>
        <w:spacing w:before="80" w:after="80"/>
        <w:jc w:val="both"/>
        <w:rPr>
          <w:rFonts w:cs="Arial"/>
          <w:szCs w:val="22"/>
          <w:lang w:val="en-NZ"/>
        </w:rPr>
      </w:pPr>
      <w:r>
        <w:rPr>
          <w:rFonts w:cs="Arial"/>
          <w:szCs w:val="22"/>
          <w:lang w:val="en-NZ"/>
        </w:rPr>
        <w:t>the t</w:t>
      </w:r>
      <w:r w:rsidR="006647F5">
        <w:rPr>
          <w:rFonts w:cs="Arial"/>
          <w:szCs w:val="22"/>
          <w:lang w:val="en-NZ"/>
        </w:rPr>
        <w:t xml:space="preserve">itles </w:t>
      </w:r>
      <w:r>
        <w:rPr>
          <w:rFonts w:cs="Arial"/>
          <w:szCs w:val="22"/>
          <w:lang w:val="en-NZ"/>
        </w:rPr>
        <w:t xml:space="preserve">are confusing, please </w:t>
      </w:r>
      <w:r w:rsidR="006647F5">
        <w:rPr>
          <w:rFonts w:cs="Arial"/>
          <w:szCs w:val="22"/>
          <w:lang w:val="en-NZ"/>
        </w:rPr>
        <w:t>simplify</w:t>
      </w:r>
      <w:r>
        <w:rPr>
          <w:rFonts w:cs="Arial"/>
          <w:szCs w:val="22"/>
          <w:lang w:val="en-NZ"/>
        </w:rPr>
        <w:t xml:space="preserve"> these</w:t>
      </w:r>
      <w:r w:rsidR="006647F5">
        <w:rPr>
          <w:rFonts w:cs="Arial"/>
          <w:szCs w:val="22"/>
          <w:lang w:val="en-NZ"/>
        </w:rPr>
        <w:t xml:space="preserve"> </w:t>
      </w:r>
      <w:r>
        <w:rPr>
          <w:rFonts w:cs="Arial"/>
          <w:szCs w:val="22"/>
          <w:lang w:val="en-NZ"/>
        </w:rPr>
        <w:t>so they refer to</w:t>
      </w:r>
      <w:r w:rsidR="006647F5">
        <w:rPr>
          <w:rFonts w:cs="Arial"/>
          <w:szCs w:val="22"/>
          <w:lang w:val="en-NZ"/>
        </w:rPr>
        <w:t xml:space="preserve"> the relevant part of the study rat</w:t>
      </w:r>
      <w:r>
        <w:rPr>
          <w:rFonts w:cs="Arial"/>
          <w:szCs w:val="22"/>
          <w:lang w:val="en-NZ"/>
        </w:rPr>
        <w:t>her than using part 1, part 2 and so on,</w:t>
      </w:r>
    </w:p>
    <w:p w:rsidR="00620228" w:rsidRDefault="00620228" w:rsidP="00620228">
      <w:pPr>
        <w:pStyle w:val="ListParagraph"/>
        <w:numPr>
          <w:ilvl w:val="0"/>
          <w:numId w:val="4"/>
        </w:numPr>
        <w:spacing w:before="80" w:after="80"/>
        <w:jc w:val="both"/>
        <w:rPr>
          <w:rFonts w:cs="Arial"/>
          <w:szCs w:val="22"/>
          <w:lang w:val="en-NZ"/>
        </w:rPr>
      </w:pPr>
      <w:proofErr w:type="gramStart"/>
      <w:r>
        <w:rPr>
          <w:rFonts w:cs="Arial"/>
          <w:szCs w:val="22"/>
          <w:lang w:val="en-NZ"/>
        </w:rPr>
        <w:t>include</w:t>
      </w:r>
      <w:proofErr w:type="gramEnd"/>
      <w:r>
        <w:rPr>
          <w:rFonts w:cs="Arial"/>
          <w:szCs w:val="22"/>
          <w:lang w:val="en-NZ"/>
        </w:rPr>
        <w:t xml:space="preserve"> the following clause: </w:t>
      </w:r>
      <w:r w:rsidRPr="006C4FC0">
        <w:rPr>
          <w:rFonts w:cs="Arial"/>
          <w:i/>
          <w:szCs w:val="22"/>
          <w:lang w:val="en-NZ"/>
        </w:rPr>
        <w:t>“I understand that there may be risks associated with the treatment in the event of myself or my partner becoming pregnant. I undertake to inform my partner of the risks and to take responsibility for the prevention of pregnancy”</w:t>
      </w:r>
      <w:r>
        <w:rPr>
          <w:rFonts w:cs="Arial"/>
          <w:szCs w:val="22"/>
          <w:lang w:val="en-NZ"/>
        </w:rPr>
        <w:t>,</w:t>
      </w:r>
    </w:p>
    <w:p w:rsidR="00AB32A3" w:rsidRPr="006647F5" w:rsidRDefault="00620228" w:rsidP="006647F5">
      <w:pPr>
        <w:pStyle w:val="ListParagraph"/>
        <w:numPr>
          <w:ilvl w:val="0"/>
          <w:numId w:val="4"/>
        </w:numPr>
        <w:spacing w:before="80" w:after="80"/>
        <w:jc w:val="both"/>
        <w:rPr>
          <w:rFonts w:cs="Arial"/>
          <w:szCs w:val="22"/>
          <w:lang w:val="en-NZ"/>
        </w:rPr>
      </w:pPr>
      <w:proofErr w:type="gramStart"/>
      <w:r>
        <w:rPr>
          <w:rFonts w:cs="Arial"/>
          <w:szCs w:val="22"/>
          <w:lang w:val="en-NZ"/>
        </w:rPr>
        <w:t>r</w:t>
      </w:r>
      <w:r w:rsidR="00AB32A3">
        <w:rPr>
          <w:rFonts w:cs="Arial"/>
          <w:szCs w:val="22"/>
          <w:lang w:val="en-NZ"/>
        </w:rPr>
        <w:t>emove</w:t>
      </w:r>
      <w:proofErr w:type="gramEnd"/>
      <w:r w:rsidR="00AB32A3">
        <w:rPr>
          <w:rFonts w:cs="Arial"/>
          <w:szCs w:val="22"/>
          <w:lang w:val="en-NZ"/>
        </w:rPr>
        <w:t xml:space="preserve"> </w:t>
      </w:r>
      <w:r>
        <w:rPr>
          <w:rFonts w:cs="Arial"/>
          <w:szCs w:val="22"/>
          <w:lang w:val="en-NZ"/>
        </w:rPr>
        <w:t xml:space="preserve">the </w:t>
      </w:r>
      <w:r w:rsidR="00AB32A3">
        <w:rPr>
          <w:rFonts w:cs="Arial"/>
          <w:szCs w:val="22"/>
          <w:lang w:val="en-NZ"/>
        </w:rPr>
        <w:t>ACC compensation clause</w:t>
      </w:r>
      <w:r>
        <w:rPr>
          <w:rFonts w:cs="Arial"/>
          <w:szCs w:val="22"/>
          <w:lang w:val="en-NZ"/>
        </w:rPr>
        <w: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80743F">
        <w:rPr>
          <w:rFonts w:cs="Arial"/>
          <w:szCs w:val="22"/>
          <w:lang w:val="en-NZ"/>
        </w:rPr>
        <w:t>consensus</w:t>
      </w:r>
      <w:r w:rsidRPr="00960BFE">
        <w:rPr>
          <w:lang w:val="en-NZ"/>
        </w:rPr>
        <w:t xml:space="preserve">, subject to the following information being received. </w:t>
      </w:r>
    </w:p>
    <w:p w:rsidR="00620228" w:rsidRPr="00960BFE" w:rsidRDefault="00620228" w:rsidP="00E24E77">
      <w:pPr>
        <w:rPr>
          <w:lang w:val="en-NZ"/>
        </w:rPr>
      </w:pPr>
    </w:p>
    <w:p w:rsidR="00620228" w:rsidRPr="00B95426" w:rsidRDefault="00B95426" w:rsidP="00B95426">
      <w:pPr>
        <w:pStyle w:val="ListParagraph"/>
        <w:numPr>
          <w:ilvl w:val="0"/>
          <w:numId w:val="3"/>
        </w:numPr>
        <w:spacing w:before="80" w:after="80"/>
        <w:jc w:val="both"/>
        <w:rPr>
          <w:rFonts w:cs="Arial"/>
          <w:szCs w:val="22"/>
          <w:lang w:val="en-NZ"/>
        </w:rPr>
      </w:pPr>
      <w:r>
        <w:rPr>
          <w:rFonts w:cs="Arial"/>
          <w:szCs w:val="22"/>
          <w:lang w:val="en-NZ"/>
        </w:rPr>
        <w:t>Please clarify</w:t>
      </w:r>
      <w:r w:rsidR="00620228">
        <w:rPr>
          <w:rFonts w:cs="Arial"/>
          <w:szCs w:val="22"/>
          <w:lang w:val="en-NZ"/>
        </w:rPr>
        <w:t xml:space="preserve"> if the preventative treatment is found to be effective will participants receiving the pla</w:t>
      </w:r>
      <w:r>
        <w:rPr>
          <w:rFonts w:cs="Arial"/>
          <w:szCs w:val="22"/>
          <w:lang w:val="en-NZ"/>
        </w:rPr>
        <w:t xml:space="preserve">cebo be offered </w:t>
      </w:r>
      <w:proofErr w:type="spellStart"/>
      <w:r>
        <w:rPr>
          <w:rFonts w:cs="Arial"/>
          <w:szCs w:val="22"/>
          <w:lang w:val="en-NZ"/>
        </w:rPr>
        <w:t>Zoledronic</w:t>
      </w:r>
      <w:proofErr w:type="spellEnd"/>
      <w:r>
        <w:rPr>
          <w:rFonts w:cs="Arial"/>
          <w:szCs w:val="22"/>
          <w:lang w:val="en-NZ"/>
        </w:rPr>
        <w:t xml:space="preserve"> Acid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w:t>
      </w:r>
      <w:r>
        <w:rPr>
          <w:rFonts w:cs="Arial"/>
          <w:i/>
          <w:szCs w:val="22"/>
          <w:lang w:val="en-NZ"/>
        </w:rPr>
        <w:t>5.13</w:t>
      </w:r>
      <w:r>
        <w:rPr>
          <w:rFonts w:cs="Arial"/>
          <w:szCs w:val="22"/>
          <w:lang w:val="en-NZ"/>
        </w:rPr>
        <w:t>).</w:t>
      </w:r>
    </w:p>
    <w:p w:rsidR="00620228" w:rsidRDefault="00620228" w:rsidP="00620228">
      <w:pPr>
        <w:numPr>
          <w:ilvl w:val="0"/>
          <w:numId w:val="3"/>
        </w:numPr>
        <w:spacing w:before="80" w:after="80"/>
        <w:jc w:val="both"/>
        <w:rPr>
          <w:rFonts w:cs="Arial"/>
          <w:szCs w:val="22"/>
          <w:lang w:val="en-NZ"/>
        </w:rPr>
      </w:pPr>
      <w:r>
        <w:rPr>
          <w:rFonts w:cs="Arial"/>
          <w:szCs w:val="22"/>
          <w:lang w:val="en-NZ"/>
        </w:rPr>
        <w:t>Please provide further details as to why this study (or a substantially similar study) was previously declined by an o</w:t>
      </w:r>
      <w:r w:rsidR="00B95426">
        <w:rPr>
          <w:rFonts w:cs="Arial"/>
          <w:szCs w:val="22"/>
          <w:lang w:val="en-NZ"/>
        </w:rPr>
        <w:t xml:space="preserve">verseas ethics committee </w:t>
      </w:r>
      <w:r w:rsidR="00B95426" w:rsidRPr="00B95426">
        <w:rPr>
          <w:rFonts w:cs="Arial"/>
          <w:i/>
          <w:szCs w:val="22"/>
          <w:lang w:val="en-NZ"/>
        </w:rPr>
        <w:t xml:space="preserve">(Standard Operating Procedures for Health and Disability Ethics Committees, </w:t>
      </w:r>
      <w:proofErr w:type="spellStart"/>
      <w:r w:rsidR="00B95426" w:rsidRPr="00B95426">
        <w:rPr>
          <w:rFonts w:cs="Arial"/>
          <w:i/>
          <w:szCs w:val="22"/>
          <w:lang w:val="en-NZ"/>
        </w:rPr>
        <w:t>para</w:t>
      </w:r>
      <w:proofErr w:type="spellEnd"/>
      <w:r w:rsidR="00B95426" w:rsidRPr="00B95426">
        <w:rPr>
          <w:rFonts w:cs="Arial"/>
          <w:i/>
          <w:szCs w:val="22"/>
          <w:lang w:val="en-NZ"/>
        </w:rPr>
        <w:t xml:space="preserve"> 40.4.8).</w:t>
      </w:r>
    </w:p>
    <w:p w:rsidR="00620228" w:rsidRDefault="00620228" w:rsidP="00620228">
      <w:pPr>
        <w:pStyle w:val="ListParagraph"/>
        <w:numPr>
          <w:ilvl w:val="0"/>
          <w:numId w:val="3"/>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B95426" w:rsidRPr="00E43F99" w:rsidRDefault="00B95426" w:rsidP="00B95426">
      <w:pPr>
        <w:pStyle w:val="ListParagraph"/>
        <w:spacing w:before="80" w:after="80"/>
        <w:jc w:val="both"/>
        <w:rPr>
          <w:rFonts w:cs="Arial"/>
          <w:szCs w:val="22"/>
          <w:lang w:val="en-NZ"/>
        </w:rPr>
      </w:pPr>
    </w:p>
    <w:p w:rsidR="00E24E77" w:rsidRDefault="00E24E77" w:rsidP="00E24E77">
      <w:pPr>
        <w:rPr>
          <w:lang w:val="en-NZ"/>
        </w:rPr>
      </w:pPr>
      <w:r w:rsidRPr="00960BFE">
        <w:rPr>
          <w:lang w:val="en-NZ"/>
        </w:rPr>
        <w:lastRenderedPageBreak/>
        <w:t>This following information will be reviewed, and a final decision made on the application, by</w:t>
      </w:r>
      <w:r w:rsidR="0080743F">
        <w:rPr>
          <w:lang w:val="en-NZ"/>
        </w:rPr>
        <w:t xml:space="preserve"> the Chair</w:t>
      </w:r>
      <w:r w:rsidRPr="00501A66">
        <w:rPr>
          <w:lang w:val="en-NZ"/>
        </w:rPr>
        <w:t>.</w:t>
      </w:r>
    </w:p>
    <w:p w:rsidR="00B95426" w:rsidRDefault="00B95426">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6CF7" w:rsidRPr="00960BFE" w:rsidTr="00626CF7">
        <w:trPr>
          <w:trHeight w:val="280"/>
        </w:trPr>
        <w:tc>
          <w:tcPr>
            <w:tcW w:w="966" w:type="dxa"/>
            <w:tcBorders>
              <w:top w:val="nil"/>
              <w:left w:val="nil"/>
              <w:bottom w:val="nil"/>
              <w:right w:val="nil"/>
            </w:tcBorders>
          </w:tcPr>
          <w:p w:rsidR="00626CF7" w:rsidRPr="00960BFE" w:rsidRDefault="00D61C70">
            <w:pPr>
              <w:autoSpaceDE w:val="0"/>
              <w:autoSpaceDN w:val="0"/>
              <w:adjustRightInd w:val="0"/>
            </w:pPr>
            <w:r w:rsidRPr="00960BFE">
              <w:lastRenderedPageBreak/>
              <w:br w:type="page"/>
            </w:r>
            <w:r w:rsidR="00626CF7" w:rsidRPr="00960BFE">
              <w:t xml:space="preserve"> </w:t>
            </w:r>
            <w:r w:rsidR="00626CF7" w:rsidRPr="00960BFE">
              <w:rPr>
                <w:b/>
              </w:rPr>
              <w:t xml:space="preserve">6 </w:t>
            </w:r>
            <w:r w:rsidR="00626CF7"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rPr>
                <w:b/>
              </w:rPr>
              <w:t>13/STH/33</w:t>
            </w:r>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Title: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Acetazolamide and </w:t>
            </w:r>
            <w:proofErr w:type="spellStart"/>
            <w:r w:rsidRPr="00960BFE">
              <w:t>lihtium</w:t>
            </w:r>
            <w:proofErr w:type="spellEnd"/>
            <w:r w:rsidRPr="00960BFE">
              <w:t xml:space="preserve"> induced </w:t>
            </w:r>
            <w:proofErr w:type="spellStart"/>
            <w:r w:rsidRPr="00960BFE">
              <w:t>nephrogenic</w:t>
            </w:r>
            <w:proofErr w:type="spellEnd"/>
            <w:r w:rsidRPr="00960BFE">
              <w:t xml:space="preserve"> diabetes </w:t>
            </w:r>
            <w:proofErr w:type="spellStart"/>
            <w:r w:rsidRPr="00960BFE">
              <w:t>insipidus</w:t>
            </w:r>
            <w:proofErr w:type="spellEnd"/>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Principal Investigator: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Professor Robert Walker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Sponsor: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Clock Start Date: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04 April 2013 </w:t>
            </w:r>
          </w:p>
        </w:tc>
      </w:tr>
    </w:tbl>
    <w:p w:rsidR="007A3C1C" w:rsidRPr="00960BFE" w:rsidRDefault="00D61C70">
      <w:pPr>
        <w:autoSpaceDE w:val="0"/>
        <w:autoSpaceDN w:val="0"/>
        <w:adjustRightInd w:val="0"/>
      </w:pPr>
      <w:r w:rsidRPr="00960BFE">
        <w:t xml:space="preserve"> </w:t>
      </w:r>
    </w:p>
    <w:p w:rsidR="00987913" w:rsidRPr="00987913" w:rsidRDefault="00270DA3">
      <w:pPr>
        <w:autoSpaceDE w:val="0"/>
        <w:autoSpaceDN w:val="0"/>
        <w:adjustRightInd w:val="0"/>
        <w:rPr>
          <w:sz w:val="20"/>
          <w:lang w:val="en-NZ"/>
        </w:rPr>
      </w:pPr>
      <w:r w:rsidRPr="00960BFE">
        <w:t xml:space="preserve">Professor Robert Walker </w:t>
      </w:r>
      <w:r w:rsidR="00987913" w:rsidRPr="00987913">
        <w:rPr>
          <w:lang w:val="en-NZ"/>
        </w:rPr>
        <w:t>was</w:t>
      </w:r>
      <w:r w:rsidR="00E252F0">
        <w:rPr>
          <w:lang w:val="en-NZ"/>
        </w:rPr>
        <w:t xml:space="preserve"> not</w:t>
      </w:r>
      <w:r w:rsidR="00987913" w:rsidRPr="00987913">
        <w:rPr>
          <w:lang w:val="en-NZ"/>
        </w:rPr>
        <w:t xml:space="preserve"> </w:t>
      </w:r>
      <w:r w:rsidR="00987913" w:rsidRPr="00270DA3">
        <w:rPr>
          <w:lang w:val="en-NZ"/>
        </w:rPr>
        <w:t>present for</w:t>
      </w:r>
      <w:r w:rsidR="00987913" w:rsidRPr="00987913">
        <w:rPr>
          <w:lang w:val="en-NZ"/>
        </w:rPr>
        <w:t xml:space="preserve"> discussion of this application.</w:t>
      </w:r>
    </w:p>
    <w:p w:rsidR="00987913" w:rsidRPr="00960BFE" w:rsidRDefault="00987913" w:rsidP="00516F0F">
      <w:pPr>
        <w:autoSpaceDE w:val="0"/>
        <w:autoSpaceDN w:val="0"/>
        <w:adjustRightInd w:val="0"/>
        <w:jc w:val="both"/>
        <w:rPr>
          <w:u w:val="single"/>
          <w:lang w:val="en-NZ"/>
        </w:rPr>
      </w:pPr>
    </w:p>
    <w:p w:rsidR="00E24E77" w:rsidRPr="00FD2B1E" w:rsidRDefault="00E24E77" w:rsidP="00516F0F">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516F0F">
      <w:pPr>
        <w:autoSpaceDE w:val="0"/>
        <w:autoSpaceDN w:val="0"/>
        <w:adjustRightInd w:val="0"/>
        <w:jc w:val="both"/>
        <w:rPr>
          <w:b/>
          <w:lang w:val="en-NZ"/>
        </w:rPr>
      </w:pPr>
    </w:p>
    <w:p w:rsidR="00E24E77" w:rsidRPr="00960BFE" w:rsidRDefault="00E24E77" w:rsidP="00516F0F">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516F0F">
      <w:pPr>
        <w:autoSpaceDE w:val="0"/>
        <w:autoSpaceDN w:val="0"/>
        <w:adjustRightInd w:val="0"/>
        <w:jc w:val="both"/>
        <w:rPr>
          <w:lang w:val="en-NZ"/>
        </w:rPr>
      </w:pPr>
    </w:p>
    <w:p w:rsidR="00B95426" w:rsidRPr="00753E2C" w:rsidRDefault="00B95426" w:rsidP="00516F0F">
      <w:pPr>
        <w:autoSpaceDE w:val="0"/>
        <w:autoSpaceDN w:val="0"/>
        <w:adjustRightInd w:val="0"/>
        <w:jc w:val="both"/>
        <w:rPr>
          <w:lang w:val="en-NZ"/>
        </w:rPr>
      </w:pPr>
      <w:r>
        <w:rPr>
          <w:lang w:val="en-NZ"/>
        </w:rPr>
        <w:t>Mrs Helen Walker and Dr Mathew</w:t>
      </w:r>
      <w:r w:rsidRPr="00960BFE">
        <w:rPr>
          <w:lang w:val="en-NZ"/>
        </w:rPr>
        <w:t xml:space="preserve"> </w:t>
      </w:r>
      <w:r>
        <w:rPr>
          <w:lang w:val="en-NZ"/>
        </w:rPr>
        <w:t xml:space="preserve">Zacharias </w:t>
      </w:r>
      <w:r w:rsidRPr="00960BFE">
        <w:rPr>
          <w:lang w:val="en-NZ"/>
        </w:rPr>
        <w:t>declared a potential conflict of interes</w:t>
      </w:r>
      <w:r>
        <w:rPr>
          <w:lang w:val="en-NZ"/>
        </w:rPr>
        <w:t>t</w:t>
      </w:r>
      <w:r w:rsidRPr="00960BFE">
        <w:rPr>
          <w:lang w:val="en-NZ"/>
        </w:rPr>
        <w:t>.</w:t>
      </w:r>
      <w:r>
        <w:rPr>
          <w:lang w:val="en-NZ"/>
        </w:rPr>
        <w:t xml:space="preserve"> The </w:t>
      </w:r>
      <w:r w:rsidRPr="0055487C">
        <w:rPr>
          <w:lang w:val="en-NZ"/>
        </w:rPr>
        <w:t xml:space="preserve">Committee </w:t>
      </w:r>
      <w:r>
        <w:rPr>
          <w:lang w:val="en-NZ"/>
        </w:rPr>
        <w:t>did not require them to leave the meeting room nor to abstain from the discussion.</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6B2CDA" w:rsidRDefault="006B2CDA" w:rsidP="006B2CDA">
      <w:pPr>
        <w:numPr>
          <w:ilvl w:val="0"/>
          <w:numId w:val="3"/>
        </w:numPr>
        <w:spacing w:before="80" w:after="80"/>
        <w:jc w:val="both"/>
        <w:rPr>
          <w:rFonts w:cs="Arial"/>
          <w:szCs w:val="22"/>
          <w:lang w:val="en-NZ"/>
        </w:rPr>
      </w:pPr>
      <w:r>
        <w:rPr>
          <w:rFonts w:cs="Arial"/>
          <w:szCs w:val="22"/>
          <w:lang w:val="en-NZ"/>
        </w:rPr>
        <w:t>The Committee made efforts to contact Professor Walker for discussion of this application.</w:t>
      </w:r>
    </w:p>
    <w:p w:rsidR="00505033" w:rsidRDefault="00DA19D9" w:rsidP="00E0372F">
      <w:pPr>
        <w:numPr>
          <w:ilvl w:val="0"/>
          <w:numId w:val="3"/>
        </w:numPr>
        <w:spacing w:before="80" w:after="80"/>
        <w:jc w:val="both"/>
        <w:rPr>
          <w:rFonts w:cs="Arial"/>
          <w:szCs w:val="22"/>
          <w:lang w:val="en-NZ"/>
        </w:rPr>
      </w:pPr>
      <w:r>
        <w:rPr>
          <w:rFonts w:cs="Arial"/>
          <w:szCs w:val="22"/>
          <w:lang w:val="en-NZ"/>
        </w:rPr>
        <w:t>Adequate evidence of peer review has been provided.</w:t>
      </w:r>
    </w:p>
    <w:p w:rsidR="00DA19D9" w:rsidRDefault="006B2CDA" w:rsidP="00E0372F">
      <w:pPr>
        <w:numPr>
          <w:ilvl w:val="0"/>
          <w:numId w:val="3"/>
        </w:numPr>
        <w:spacing w:before="80" w:after="80"/>
        <w:jc w:val="both"/>
        <w:rPr>
          <w:rFonts w:cs="Arial"/>
          <w:szCs w:val="22"/>
          <w:lang w:val="en-NZ"/>
        </w:rPr>
      </w:pPr>
      <w:r>
        <w:rPr>
          <w:rFonts w:cs="Arial"/>
          <w:szCs w:val="22"/>
          <w:lang w:val="en-NZ"/>
        </w:rPr>
        <w:t xml:space="preserve">The Participant Information Sheet states that the study will not interfere with how lithium treats mood disorders. However, according to the data monitoring sheet, Acetazolamide increases lithium excretion due to impaired reabsorption of lithium in the proximal tube, therefore potentially decreasing the effect of lithium. Please clarify if </w:t>
      </w:r>
      <w:r w:rsidR="00DA19D9">
        <w:rPr>
          <w:rFonts w:cs="Arial"/>
          <w:szCs w:val="22"/>
          <w:lang w:val="en-NZ"/>
        </w:rPr>
        <w:t>additional monitoring of lithium absorption</w:t>
      </w:r>
      <w:r w:rsidR="001F5B6A">
        <w:rPr>
          <w:rFonts w:cs="Arial"/>
          <w:szCs w:val="22"/>
          <w:lang w:val="en-NZ"/>
        </w:rPr>
        <w:t xml:space="preserve"> will be performed</w:t>
      </w:r>
      <w:r w:rsidR="00DA19D9">
        <w:rPr>
          <w:rFonts w:cs="Arial"/>
          <w:szCs w:val="22"/>
          <w:lang w:val="en-NZ"/>
        </w:rPr>
        <w:t xml:space="preserve"> to ensure lithium concentration in participants remains stable</w:t>
      </w:r>
      <w:r w:rsidR="001F5B6A">
        <w:rPr>
          <w:rFonts w:cs="Arial"/>
          <w:szCs w:val="22"/>
          <w:lang w:val="en-NZ"/>
        </w:rPr>
        <w:t xml:space="preserve"> during and after the end of the study.</w:t>
      </w:r>
      <w:r w:rsidR="00DA19D9">
        <w:rPr>
          <w:rFonts w:cs="Arial"/>
          <w:szCs w:val="22"/>
          <w:lang w:val="en-NZ"/>
        </w:rPr>
        <w:t xml:space="preserve"> </w:t>
      </w:r>
    </w:p>
    <w:p w:rsidR="00270DA3" w:rsidRDefault="00270DA3" w:rsidP="00E0372F">
      <w:pPr>
        <w:numPr>
          <w:ilvl w:val="0"/>
          <w:numId w:val="3"/>
        </w:numPr>
        <w:spacing w:before="80" w:after="80"/>
        <w:jc w:val="both"/>
        <w:rPr>
          <w:rFonts w:cs="Arial"/>
          <w:szCs w:val="22"/>
          <w:lang w:val="en-NZ"/>
        </w:rPr>
      </w:pPr>
      <w:r>
        <w:rPr>
          <w:rFonts w:cs="Arial"/>
          <w:szCs w:val="22"/>
          <w:lang w:val="en-NZ"/>
        </w:rPr>
        <w:t>The Committee requested the following changes to the Participant Information Sheet and Consent Form:</w:t>
      </w:r>
    </w:p>
    <w:p w:rsidR="00E252F0" w:rsidRDefault="001F5B6A" w:rsidP="00DA19D9">
      <w:pPr>
        <w:pStyle w:val="ListParagraph"/>
        <w:numPr>
          <w:ilvl w:val="0"/>
          <w:numId w:val="4"/>
        </w:numPr>
        <w:spacing w:before="80" w:after="80"/>
        <w:jc w:val="both"/>
        <w:rPr>
          <w:rFonts w:cs="Arial"/>
          <w:szCs w:val="22"/>
          <w:lang w:val="en-NZ"/>
        </w:rPr>
      </w:pPr>
      <w:r>
        <w:rPr>
          <w:rFonts w:cs="Arial"/>
          <w:szCs w:val="22"/>
          <w:lang w:val="en-NZ"/>
        </w:rPr>
        <w:t>include information as to h</w:t>
      </w:r>
      <w:r w:rsidR="00E252F0">
        <w:rPr>
          <w:rFonts w:cs="Arial"/>
          <w:szCs w:val="22"/>
          <w:lang w:val="en-NZ"/>
        </w:rPr>
        <w:t xml:space="preserve">ow frequently blood lithium levels </w:t>
      </w:r>
      <w:r>
        <w:rPr>
          <w:rFonts w:cs="Arial"/>
          <w:szCs w:val="22"/>
          <w:lang w:val="en-NZ"/>
        </w:rPr>
        <w:t xml:space="preserve">will </w:t>
      </w:r>
      <w:r w:rsidR="00E252F0">
        <w:rPr>
          <w:rFonts w:cs="Arial"/>
          <w:szCs w:val="22"/>
          <w:lang w:val="en-NZ"/>
        </w:rPr>
        <w:t>be checked</w:t>
      </w:r>
      <w:r>
        <w:rPr>
          <w:rFonts w:cs="Arial"/>
          <w:szCs w:val="22"/>
          <w:lang w:val="en-NZ"/>
        </w:rPr>
        <w:t>,</w:t>
      </w:r>
    </w:p>
    <w:p w:rsidR="00DA19D9" w:rsidRDefault="001F5B6A" w:rsidP="001F5B6A">
      <w:pPr>
        <w:pStyle w:val="ListParagraph"/>
        <w:numPr>
          <w:ilvl w:val="0"/>
          <w:numId w:val="4"/>
        </w:numPr>
        <w:spacing w:before="80" w:after="80"/>
        <w:jc w:val="both"/>
        <w:rPr>
          <w:rFonts w:cs="Arial"/>
          <w:szCs w:val="22"/>
          <w:lang w:val="en-NZ"/>
        </w:rPr>
      </w:pPr>
      <w:r>
        <w:rPr>
          <w:rFonts w:cs="Arial"/>
          <w:szCs w:val="22"/>
          <w:lang w:val="en-NZ"/>
        </w:rPr>
        <w:t xml:space="preserve">include the following ACC clause: </w:t>
      </w:r>
      <w:r w:rsidRPr="001F5B6A">
        <w:rPr>
          <w:rFonts w:cs="Arial"/>
          <w:i/>
          <w:szCs w:val="22"/>
          <w:lang w:val="en-NZ"/>
        </w:rPr>
        <w:t>“</w:t>
      </w:r>
      <w:r w:rsidRPr="001F5B6A">
        <w:rPr>
          <w:rFonts w:cs="Arial"/>
          <w:i/>
          <w:szCs w:val="22"/>
        </w:rPr>
        <w:t>If you were injured in this study, which is unlikely, you would be eligible for compensation from ACC just as you would be if you were injured in an accident at work or at home. If you have private health or life insurance, you may wish to check with your insurer that taking part in this study won’t affect your cover”</w:t>
      </w:r>
      <w:r>
        <w:rPr>
          <w:rFonts w:cs="Arial"/>
          <w:szCs w:val="22"/>
        </w:rPr>
        <w:t>,</w:t>
      </w:r>
    </w:p>
    <w:p w:rsidR="00E252F0" w:rsidRDefault="001F5B6A" w:rsidP="00DA19D9">
      <w:pPr>
        <w:pStyle w:val="ListParagraph"/>
        <w:numPr>
          <w:ilvl w:val="0"/>
          <w:numId w:val="4"/>
        </w:numPr>
        <w:spacing w:before="80" w:after="80"/>
        <w:jc w:val="both"/>
        <w:rPr>
          <w:rFonts w:cs="Arial"/>
          <w:szCs w:val="22"/>
          <w:lang w:val="en-NZ"/>
        </w:rPr>
      </w:pPr>
      <w:r>
        <w:rPr>
          <w:rFonts w:cs="Arial"/>
          <w:szCs w:val="22"/>
          <w:lang w:val="en-NZ"/>
        </w:rPr>
        <w:t>participants must r</w:t>
      </w:r>
      <w:r w:rsidR="00E252F0">
        <w:rPr>
          <w:rFonts w:cs="Arial"/>
          <w:szCs w:val="22"/>
          <w:lang w:val="en-NZ"/>
        </w:rPr>
        <w:t xml:space="preserve">efrain from taking salicylate, </w:t>
      </w:r>
    </w:p>
    <w:p w:rsidR="00E252F0" w:rsidRPr="00DA19D9" w:rsidRDefault="001F5B6A" w:rsidP="00DA19D9">
      <w:pPr>
        <w:pStyle w:val="ListParagraph"/>
        <w:numPr>
          <w:ilvl w:val="0"/>
          <w:numId w:val="4"/>
        </w:numPr>
        <w:spacing w:before="80" w:after="80"/>
        <w:jc w:val="both"/>
        <w:rPr>
          <w:rFonts w:cs="Arial"/>
          <w:szCs w:val="22"/>
          <w:lang w:val="en-NZ"/>
        </w:rPr>
      </w:pPr>
      <w:proofErr w:type="gramStart"/>
      <w:r>
        <w:rPr>
          <w:rFonts w:cs="Arial"/>
          <w:szCs w:val="22"/>
          <w:lang w:val="en-NZ"/>
        </w:rPr>
        <w:t>please</w:t>
      </w:r>
      <w:proofErr w:type="gramEnd"/>
      <w:r>
        <w:rPr>
          <w:rFonts w:cs="Arial"/>
          <w:szCs w:val="22"/>
          <w:lang w:val="en-NZ"/>
        </w:rPr>
        <w:t xml:space="preserve"> p</w:t>
      </w:r>
      <w:r w:rsidR="00E252F0">
        <w:rPr>
          <w:rFonts w:cs="Arial"/>
          <w:szCs w:val="22"/>
          <w:lang w:val="en-NZ"/>
        </w:rPr>
        <w:t>roof read for punctuation and formatting</w:t>
      </w:r>
      <w:r>
        <w:rPr>
          <w:rFonts w:cs="Arial"/>
          <w:szCs w:val="22"/>
          <w:lang w:val="en-NZ"/>
        </w:rPr>
        <w:t xml:space="preserve"> errors</w:t>
      </w:r>
      <w:r w:rsidR="00E252F0">
        <w:rPr>
          <w:rFonts w:cs="Arial"/>
          <w:szCs w:val="22"/>
          <w:lang w:val="en-NZ"/>
        </w:rPr>
        <w: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E252F0">
        <w:rPr>
          <w:rFonts w:cs="Arial"/>
          <w:szCs w:val="22"/>
          <w:lang w:val="en-NZ"/>
        </w:rPr>
        <w:t>consensus</w:t>
      </w:r>
      <w:r w:rsidRPr="00960BFE">
        <w:rPr>
          <w:lang w:val="en-NZ"/>
        </w:rPr>
        <w:t xml:space="preserve">, subject to the following information being received. </w:t>
      </w:r>
    </w:p>
    <w:p w:rsidR="00E24E77" w:rsidRPr="00960BFE" w:rsidRDefault="00E24E77" w:rsidP="00E24E77">
      <w:pPr>
        <w:rPr>
          <w:lang w:val="en-NZ"/>
        </w:rPr>
      </w:pPr>
    </w:p>
    <w:p w:rsidR="00516F0F" w:rsidRDefault="001F5B6A" w:rsidP="00516F0F">
      <w:pPr>
        <w:pStyle w:val="ListParagraph"/>
        <w:numPr>
          <w:ilvl w:val="0"/>
          <w:numId w:val="3"/>
        </w:numPr>
        <w:spacing w:before="80" w:after="80"/>
        <w:jc w:val="both"/>
        <w:rPr>
          <w:rFonts w:cs="Arial"/>
          <w:szCs w:val="22"/>
          <w:lang w:val="en-NZ"/>
        </w:rPr>
      </w:pPr>
      <w:r w:rsidRPr="001F5B6A">
        <w:rPr>
          <w:rFonts w:cs="Arial"/>
          <w:szCs w:val="22"/>
          <w:lang w:val="en-NZ"/>
        </w:rPr>
        <w:t>Please clarify if additional monitoring of lithium absorption will be performed to ensure lithium concentration in participants remains stable during</w:t>
      </w:r>
      <w:r w:rsidR="00516F0F">
        <w:rPr>
          <w:rFonts w:cs="Arial"/>
          <w:szCs w:val="22"/>
          <w:lang w:val="en-NZ"/>
        </w:rPr>
        <w:t xml:space="preserve"> and after the end of the study (</w:t>
      </w:r>
      <w:r w:rsidR="00516F0F" w:rsidRPr="00AB7213">
        <w:rPr>
          <w:rFonts w:cs="Arial"/>
          <w:i/>
          <w:szCs w:val="22"/>
          <w:lang w:val="en-NZ"/>
        </w:rPr>
        <w:t>Ethical Guidelines for Intervention Studies</w:t>
      </w:r>
      <w:r w:rsidR="00516F0F">
        <w:rPr>
          <w:rFonts w:cs="Arial"/>
          <w:szCs w:val="22"/>
          <w:lang w:val="en-NZ"/>
        </w:rPr>
        <w:t xml:space="preserve"> </w:t>
      </w:r>
      <w:proofErr w:type="spellStart"/>
      <w:r w:rsidR="00516F0F" w:rsidRPr="00AB7213">
        <w:rPr>
          <w:rFonts w:cs="Arial"/>
          <w:i/>
          <w:szCs w:val="22"/>
          <w:lang w:val="en-NZ"/>
        </w:rPr>
        <w:t>para</w:t>
      </w:r>
      <w:proofErr w:type="spellEnd"/>
      <w:r w:rsidR="00516F0F" w:rsidRPr="00AB7213">
        <w:rPr>
          <w:rFonts w:cs="Arial"/>
          <w:i/>
          <w:szCs w:val="22"/>
          <w:lang w:val="en-NZ"/>
        </w:rPr>
        <w:t xml:space="preserve"> </w:t>
      </w:r>
      <w:r w:rsidR="00516F0F">
        <w:rPr>
          <w:rFonts w:cs="Arial"/>
          <w:i/>
          <w:szCs w:val="22"/>
          <w:lang w:val="en-NZ"/>
        </w:rPr>
        <w:t>4.1</w:t>
      </w:r>
      <w:r w:rsidR="00516F0F" w:rsidRPr="00AB7213">
        <w:rPr>
          <w:rFonts w:cs="Arial"/>
          <w:i/>
          <w:szCs w:val="22"/>
          <w:lang w:val="en-NZ"/>
        </w:rPr>
        <w:t>2</w:t>
      </w:r>
      <w:r w:rsidR="00516F0F">
        <w:rPr>
          <w:rFonts w:cs="Arial"/>
          <w:szCs w:val="22"/>
          <w:lang w:val="en-NZ"/>
        </w:rPr>
        <w:t>).</w:t>
      </w:r>
    </w:p>
    <w:p w:rsidR="001F5B6A" w:rsidRDefault="001F5B6A" w:rsidP="001F5B6A">
      <w:pPr>
        <w:pStyle w:val="ListParagraph"/>
        <w:numPr>
          <w:ilvl w:val="0"/>
          <w:numId w:val="3"/>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1F5B6A" w:rsidRDefault="001F5B6A" w:rsidP="00E24E77">
      <w:pPr>
        <w:rPr>
          <w:rFonts w:cs="Arial"/>
          <w:color w:val="33CCCC"/>
          <w:szCs w:val="22"/>
          <w:lang w:val="en-NZ"/>
        </w:rPr>
      </w:pPr>
    </w:p>
    <w:p w:rsidR="00E24E77" w:rsidRPr="00FD2B1E" w:rsidRDefault="00E24E77" w:rsidP="00E24E77">
      <w:pPr>
        <w:rPr>
          <w:lang w:val="en-NZ"/>
        </w:rPr>
      </w:pPr>
      <w:r w:rsidRPr="00960BFE">
        <w:rPr>
          <w:lang w:val="en-NZ"/>
        </w:rPr>
        <w:lastRenderedPageBreak/>
        <w:t xml:space="preserve">This following information will be reviewed, and a final decision made on the application, by </w:t>
      </w:r>
      <w:r w:rsidR="00E252F0">
        <w:rPr>
          <w:lang w:val="en-NZ"/>
        </w:rPr>
        <w:t>the Chair</w:t>
      </w:r>
      <w:r w:rsidRPr="00501A66">
        <w:rPr>
          <w:lang w:val="en-NZ"/>
        </w:rPr>
        <w:t>.</w:t>
      </w:r>
    </w:p>
    <w:p w:rsidR="00E24E77" w:rsidRPr="00960BFE" w:rsidRDefault="00E24E77" w:rsidP="00E24E77">
      <w:pPr>
        <w:rPr>
          <w:color w:val="FF0000"/>
          <w:lang w:val="en-NZ"/>
        </w:rPr>
      </w:pPr>
    </w:p>
    <w:p w:rsidR="007A3C1C" w:rsidRPr="00960BFE" w:rsidRDefault="00D61C7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rPr>
                <w:b/>
              </w:rPr>
              <w:t>13/STH/34</w:t>
            </w:r>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Title: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COG ACNS1022 - Phase II Randomised Trial of </w:t>
            </w:r>
            <w:proofErr w:type="spellStart"/>
            <w:r w:rsidRPr="00960BFE">
              <w:t>Lenalidomide</w:t>
            </w:r>
            <w:proofErr w:type="spellEnd"/>
            <w:r w:rsidRPr="00960BFE">
              <w:t xml:space="preserve"> in Paediatric Patients with Recurrent, Refractory or Progressive Juvenile </w:t>
            </w:r>
            <w:proofErr w:type="spellStart"/>
            <w:r w:rsidRPr="00960BFE">
              <w:t>Pilocytic</w:t>
            </w:r>
            <w:proofErr w:type="spellEnd"/>
            <w:r w:rsidRPr="00960BFE">
              <w:t xml:space="preserve"> </w:t>
            </w:r>
            <w:proofErr w:type="spellStart"/>
            <w:r w:rsidRPr="00960BFE">
              <w:t>Astrocytomas</w:t>
            </w:r>
            <w:proofErr w:type="spellEnd"/>
            <w:r w:rsidRPr="00960BFE">
              <w:t xml:space="preserve"> and Optic Pathway </w:t>
            </w:r>
            <w:proofErr w:type="spellStart"/>
            <w:r w:rsidRPr="00960BFE">
              <w:t>Gliomas</w:t>
            </w:r>
            <w:proofErr w:type="spellEnd"/>
            <w:r w:rsidRPr="00960BFE">
              <w:t xml:space="preserve">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Principal Investigator: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Dr  Stephen Laughton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Sponsor: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Children's Oncology Group </w:t>
            </w:r>
          </w:p>
        </w:tc>
      </w:tr>
      <w:tr w:rsidR="00626CF7" w:rsidRPr="00960BFE" w:rsidTr="00626CF7">
        <w:trPr>
          <w:trHeight w:val="280"/>
        </w:trPr>
        <w:tc>
          <w:tcPr>
            <w:tcW w:w="966" w:type="dxa"/>
            <w:tcBorders>
              <w:top w:val="nil"/>
              <w:left w:val="nil"/>
              <w:bottom w:val="nil"/>
              <w:right w:val="nil"/>
            </w:tcBorders>
          </w:tcPr>
          <w:p w:rsidR="00626CF7" w:rsidRPr="00960BFE" w:rsidRDefault="00626CF7">
            <w:pPr>
              <w:autoSpaceDE w:val="0"/>
              <w:autoSpaceDN w:val="0"/>
              <w:adjustRightInd w:val="0"/>
            </w:pPr>
            <w:r w:rsidRPr="00960BFE">
              <w:t xml:space="preserve"> </w:t>
            </w:r>
          </w:p>
        </w:tc>
        <w:tc>
          <w:tcPr>
            <w:tcW w:w="2575" w:type="dxa"/>
            <w:tcBorders>
              <w:top w:val="nil"/>
              <w:left w:val="nil"/>
              <w:bottom w:val="nil"/>
              <w:right w:val="nil"/>
            </w:tcBorders>
          </w:tcPr>
          <w:p w:rsidR="00626CF7" w:rsidRPr="00960BFE" w:rsidRDefault="00626CF7">
            <w:pPr>
              <w:autoSpaceDE w:val="0"/>
              <w:autoSpaceDN w:val="0"/>
              <w:adjustRightInd w:val="0"/>
            </w:pPr>
            <w:r w:rsidRPr="00960BFE">
              <w:t xml:space="preserve">Clock Start Date: </w:t>
            </w:r>
          </w:p>
        </w:tc>
        <w:tc>
          <w:tcPr>
            <w:tcW w:w="6459" w:type="dxa"/>
            <w:tcBorders>
              <w:top w:val="nil"/>
              <w:left w:val="nil"/>
              <w:bottom w:val="nil"/>
              <w:right w:val="nil"/>
            </w:tcBorders>
          </w:tcPr>
          <w:p w:rsidR="00626CF7" w:rsidRPr="00960BFE" w:rsidRDefault="00626CF7">
            <w:pPr>
              <w:autoSpaceDE w:val="0"/>
              <w:autoSpaceDN w:val="0"/>
              <w:adjustRightInd w:val="0"/>
            </w:pPr>
            <w:r w:rsidRPr="00960BFE">
              <w:t xml:space="preserve">04 April 2013 </w:t>
            </w:r>
          </w:p>
        </w:tc>
      </w:tr>
    </w:tbl>
    <w:p w:rsidR="007A3C1C" w:rsidRPr="00960BFE" w:rsidRDefault="00D61C70">
      <w:pPr>
        <w:autoSpaceDE w:val="0"/>
        <w:autoSpaceDN w:val="0"/>
        <w:adjustRightInd w:val="0"/>
      </w:pPr>
      <w:r w:rsidRPr="00960BFE">
        <w:t xml:space="preserve"> </w:t>
      </w:r>
    </w:p>
    <w:p w:rsidR="00987913" w:rsidRPr="00270DA3" w:rsidRDefault="00270DA3" w:rsidP="00516F0F">
      <w:pPr>
        <w:autoSpaceDE w:val="0"/>
        <w:autoSpaceDN w:val="0"/>
        <w:adjustRightInd w:val="0"/>
        <w:jc w:val="both"/>
        <w:rPr>
          <w:sz w:val="20"/>
          <w:lang w:val="en-NZ"/>
        </w:rPr>
      </w:pPr>
      <w:r w:rsidRPr="00270DA3">
        <w:rPr>
          <w:rFonts w:cs="Arial"/>
          <w:szCs w:val="22"/>
          <w:lang w:val="en-NZ"/>
        </w:rPr>
        <w:t xml:space="preserve">Dr Sarah Hunter and Dr Mark </w:t>
      </w:r>
      <w:proofErr w:type="spellStart"/>
      <w:r w:rsidRPr="00270DA3">
        <w:rPr>
          <w:rFonts w:cs="Arial"/>
          <w:szCs w:val="22"/>
          <w:lang w:val="en-NZ"/>
        </w:rPr>
        <w:t>Winstanley</w:t>
      </w:r>
      <w:proofErr w:type="spellEnd"/>
      <w:r w:rsidRPr="00270DA3">
        <w:rPr>
          <w:rFonts w:cs="Arial"/>
          <w:szCs w:val="22"/>
          <w:lang w:val="en-NZ"/>
        </w:rPr>
        <w:t xml:space="preserve"> were </w:t>
      </w:r>
      <w:r w:rsidR="00987913" w:rsidRPr="00270DA3">
        <w:rPr>
          <w:lang w:val="en-NZ"/>
        </w:rPr>
        <w:t xml:space="preserve">present </w:t>
      </w:r>
      <w:r w:rsidRPr="00270DA3">
        <w:rPr>
          <w:lang w:val="en-NZ"/>
        </w:rPr>
        <w:t>b</w:t>
      </w:r>
      <w:r w:rsidR="00DC62A5" w:rsidRPr="00270DA3">
        <w:rPr>
          <w:rFonts w:cs="Arial"/>
          <w:szCs w:val="22"/>
          <w:lang w:val="en-NZ"/>
        </w:rPr>
        <w:t>y teleconference</w:t>
      </w:r>
      <w:r w:rsidR="00DC62A5" w:rsidRPr="00270DA3">
        <w:rPr>
          <w:lang w:val="en-NZ"/>
        </w:rPr>
        <w:t xml:space="preserve"> </w:t>
      </w:r>
      <w:r w:rsidR="00987913" w:rsidRPr="00270DA3">
        <w:rPr>
          <w:lang w:val="en-NZ"/>
        </w:rPr>
        <w:t>for discussion of this application.</w:t>
      </w:r>
    </w:p>
    <w:p w:rsidR="00987913" w:rsidRPr="00960BFE" w:rsidRDefault="00987913" w:rsidP="00516F0F">
      <w:pPr>
        <w:autoSpaceDE w:val="0"/>
        <w:autoSpaceDN w:val="0"/>
        <w:adjustRightInd w:val="0"/>
        <w:jc w:val="both"/>
        <w:rPr>
          <w:u w:val="single"/>
          <w:lang w:val="en-NZ"/>
        </w:rPr>
      </w:pPr>
    </w:p>
    <w:p w:rsidR="00E24E77" w:rsidRPr="00FD2B1E" w:rsidRDefault="00E24E77" w:rsidP="00516F0F">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516F0F">
      <w:pPr>
        <w:autoSpaceDE w:val="0"/>
        <w:autoSpaceDN w:val="0"/>
        <w:adjustRightInd w:val="0"/>
        <w:jc w:val="both"/>
        <w:rPr>
          <w:b/>
          <w:lang w:val="en-NZ"/>
        </w:rPr>
      </w:pPr>
    </w:p>
    <w:p w:rsidR="00E24E77" w:rsidRPr="00960BFE" w:rsidRDefault="00E24E77" w:rsidP="00516F0F">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516F0F">
      <w:pPr>
        <w:autoSpaceDE w:val="0"/>
        <w:autoSpaceDN w:val="0"/>
        <w:adjustRightInd w:val="0"/>
        <w:jc w:val="both"/>
        <w:rPr>
          <w:lang w:val="en-NZ"/>
        </w:rPr>
      </w:pPr>
    </w:p>
    <w:p w:rsidR="00E24E77" w:rsidRPr="00960BFE" w:rsidRDefault="00E24E77" w:rsidP="00516F0F">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516F0F">
      <w:pPr>
        <w:autoSpaceDE w:val="0"/>
        <w:autoSpaceDN w:val="0"/>
        <w:adjustRightInd w:val="0"/>
        <w:jc w:val="both"/>
        <w:rPr>
          <w:lang w:val="en-NZ"/>
        </w:rPr>
      </w:pPr>
    </w:p>
    <w:p w:rsidR="00E24E77" w:rsidRPr="00FD2B1E" w:rsidRDefault="00E24E77" w:rsidP="00516F0F">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516F0F">
      <w:pPr>
        <w:autoSpaceDE w:val="0"/>
        <w:autoSpaceDN w:val="0"/>
        <w:adjustRightInd w:val="0"/>
        <w:jc w:val="both"/>
        <w:rPr>
          <w:b/>
          <w:lang w:val="en-NZ"/>
        </w:rPr>
      </w:pPr>
    </w:p>
    <w:p w:rsidR="00E24E77" w:rsidRPr="00960BFE" w:rsidRDefault="00E24E77" w:rsidP="00516F0F">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516F0F">
      <w:pPr>
        <w:autoSpaceDE w:val="0"/>
        <w:autoSpaceDN w:val="0"/>
        <w:adjustRightInd w:val="0"/>
        <w:jc w:val="both"/>
        <w:rPr>
          <w:lang w:val="en-NZ"/>
        </w:rPr>
      </w:pPr>
    </w:p>
    <w:p w:rsidR="005A141F" w:rsidRDefault="00516F0F" w:rsidP="00516F0F">
      <w:pPr>
        <w:numPr>
          <w:ilvl w:val="0"/>
          <w:numId w:val="3"/>
        </w:numPr>
        <w:spacing w:before="80" w:after="80"/>
        <w:jc w:val="both"/>
        <w:rPr>
          <w:rFonts w:cs="Arial"/>
          <w:szCs w:val="22"/>
          <w:lang w:val="en-NZ"/>
        </w:rPr>
      </w:pPr>
      <w:r>
        <w:rPr>
          <w:rFonts w:cs="Arial"/>
          <w:szCs w:val="22"/>
          <w:lang w:val="en-NZ"/>
        </w:rPr>
        <w:t>Dr Hunter clarified that c</w:t>
      </w:r>
      <w:r w:rsidR="005A141F">
        <w:rPr>
          <w:rFonts w:cs="Arial"/>
          <w:szCs w:val="22"/>
          <w:lang w:val="en-NZ"/>
        </w:rPr>
        <w:t xml:space="preserve">ounselling </w:t>
      </w:r>
      <w:r>
        <w:rPr>
          <w:rFonts w:cs="Arial"/>
          <w:szCs w:val="22"/>
          <w:lang w:val="en-NZ"/>
        </w:rPr>
        <w:t xml:space="preserve">will </w:t>
      </w:r>
      <w:r w:rsidR="005A141F">
        <w:rPr>
          <w:rFonts w:cs="Arial"/>
          <w:szCs w:val="22"/>
          <w:lang w:val="en-NZ"/>
        </w:rPr>
        <w:t>provided</w:t>
      </w:r>
      <w:r>
        <w:rPr>
          <w:rFonts w:cs="Arial"/>
          <w:szCs w:val="22"/>
          <w:lang w:val="en-NZ"/>
        </w:rPr>
        <w:t xml:space="preserve"> to participants</w:t>
      </w:r>
      <w:r w:rsidR="005A141F">
        <w:rPr>
          <w:rFonts w:cs="Arial"/>
          <w:szCs w:val="22"/>
          <w:lang w:val="en-NZ"/>
        </w:rPr>
        <w:t xml:space="preserve"> prior to each </w:t>
      </w:r>
      <w:r>
        <w:rPr>
          <w:rFonts w:cs="Arial"/>
          <w:szCs w:val="22"/>
          <w:lang w:val="en-NZ"/>
        </w:rPr>
        <w:t xml:space="preserve">treatment </w:t>
      </w:r>
      <w:r w:rsidR="005A141F">
        <w:rPr>
          <w:rFonts w:cs="Arial"/>
          <w:szCs w:val="22"/>
          <w:lang w:val="en-NZ"/>
        </w:rPr>
        <w:t>cycle</w:t>
      </w:r>
      <w:r w:rsidR="007904F7">
        <w:rPr>
          <w:rFonts w:cs="Arial"/>
          <w:szCs w:val="22"/>
          <w:lang w:val="en-NZ"/>
        </w:rPr>
        <w:t xml:space="preserve"> </w:t>
      </w:r>
      <w:r>
        <w:rPr>
          <w:rFonts w:cs="Arial"/>
          <w:szCs w:val="22"/>
          <w:lang w:val="en-NZ"/>
        </w:rPr>
        <w:t xml:space="preserve">to ensure understanding and adherence to </w:t>
      </w:r>
      <w:r w:rsidR="007904F7">
        <w:rPr>
          <w:rFonts w:cs="Arial"/>
          <w:szCs w:val="22"/>
          <w:lang w:val="en-NZ"/>
        </w:rPr>
        <w:t>contraception</w:t>
      </w:r>
      <w:r>
        <w:rPr>
          <w:rFonts w:cs="Arial"/>
          <w:szCs w:val="22"/>
          <w:lang w:val="en-NZ"/>
        </w:rPr>
        <w:t xml:space="preserve"> requirements</w:t>
      </w:r>
      <w:r w:rsidR="007904F7">
        <w:rPr>
          <w:rFonts w:cs="Arial"/>
          <w:szCs w:val="22"/>
          <w:lang w:val="en-NZ"/>
        </w:rPr>
        <w:t xml:space="preserve"> and pregnancy testing.</w:t>
      </w:r>
    </w:p>
    <w:p w:rsidR="00270DA3" w:rsidRDefault="00270DA3" w:rsidP="00516F0F">
      <w:pPr>
        <w:numPr>
          <w:ilvl w:val="0"/>
          <w:numId w:val="3"/>
        </w:numPr>
        <w:spacing w:before="80" w:after="80"/>
        <w:jc w:val="both"/>
        <w:rPr>
          <w:rFonts w:cs="Arial"/>
          <w:szCs w:val="22"/>
          <w:lang w:val="en-NZ"/>
        </w:rPr>
      </w:pPr>
      <w:r>
        <w:rPr>
          <w:rFonts w:cs="Arial"/>
          <w:szCs w:val="22"/>
          <w:lang w:val="en-NZ"/>
        </w:rPr>
        <w:t>The Committee requested the following changes to the Participant Information Sheet and Consent Form:</w:t>
      </w:r>
    </w:p>
    <w:p w:rsidR="005A141F" w:rsidRDefault="00516F0F" w:rsidP="00516F0F">
      <w:pPr>
        <w:pStyle w:val="ListParagraph"/>
        <w:numPr>
          <w:ilvl w:val="0"/>
          <w:numId w:val="4"/>
        </w:numPr>
        <w:spacing w:before="80" w:after="80"/>
        <w:jc w:val="both"/>
        <w:rPr>
          <w:rFonts w:cs="Arial"/>
          <w:szCs w:val="22"/>
          <w:lang w:val="en-NZ"/>
        </w:rPr>
      </w:pPr>
      <w:r>
        <w:rPr>
          <w:rFonts w:cs="Arial"/>
          <w:szCs w:val="22"/>
          <w:lang w:val="en-NZ"/>
        </w:rPr>
        <w:t>u</w:t>
      </w:r>
      <w:r w:rsidR="005A141F">
        <w:rPr>
          <w:rFonts w:cs="Arial"/>
          <w:szCs w:val="22"/>
          <w:lang w:val="en-NZ"/>
        </w:rPr>
        <w:t>se lay language in the flow diagram,</w:t>
      </w:r>
    </w:p>
    <w:p w:rsidR="005A141F" w:rsidRDefault="00516F0F" w:rsidP="00516F0F">
      <w:pPr>
        <w:pStyle w:val="ListParagraph"/>
        <w:numPr>
          <w:ilvl w:val="0"/>
          <w:numId w:val="4"/>
        </w:numPr>
        <w:spacing w:before="80" w:after="80"/>
        <w:jc w:val="both"/>
        <w:rPr>
          <w:rFonts w:cs="Arial"/>
          <w:szCs w:val="22"/>
          <w:lang w:val="en-NZ"/>
        </w:rPr>
      </w:pPr>
      <w:proofErr w:type="gramStart"/>
      <w:r>
        <w:rPr>
          <w:rFonts w:cs="Arial"/>
          <w:szCs w:val="22"/>
          <w:lang w:val="en-NZ"/>
        </w:rPr>
        <w:t>the</w:t>
      </w:r>
      <w:proofErr w:type="gramEnd"/>
      <w:r>
        <w:rPr>
          <w:rFonts w:cs="Arial"/>
          <w:szCs w:val="22"/>
          <w:lang w:val="en-NZ"/>
        </w:rPr>
        <w:t xml:space="preserve"> </w:t>
      </w:r>
      <w:r w:rsidR="005A141F">
        <w:rPr>
          <w:rFonts w:cs="Arial"/>
          <w:szCs w:val="22"/>
          <w:lang w:val="en-NZ"/>
        </w:rPr>
        <w:t>Information Sheet for 7-12 year olds to be rewo</w:t>
      </w:r>
      <w:r>
        <w:rPr>
          <w:rFonts w:cs="Arial"/>
          <w:szCs w:val="22"/>
          <w:lang w:val="en-NZ"/>
        </w:rPr>
        <w:t>rded to be more age appropriate.</w:t>
      </w:r>
    </w:p>
    <w:p w:rsidR="005A141F" w:rsidRPr="005A141F" w:rsidRDefault="005A141F" w:rsidP="00516F0F">
      <w:pPr>
        <w:pStyle w:val="ListParagraph"/>
        <w:spacing w:before="80" w:after="80"/>
        <w:ind w:left="1080"/>
        <w:jc w:val="both"/>
        <w:rPr>
          <w:rFonts w:cs="Arial"/>
          <w:szCs w:val="22"/>
          <w:lang w:val="en-NZ"/>
        </w:rPr>
      </w:pPr>
    </w:p>
    <w:p w:rsidR="00E24E77" w:rsidRPr="00FD2B1E" w:rsidRDefault="00E24E77" w:rsidP="00516F0F">
      <w:pPr>
        <w:jc w:val="both"/>
        <w:rPr>
          <w:u w:val="single"/>
          <w:lang w:val="en-NZ"/>
        </w:rPr>
      </w:pPr>
      <w:r w:rsidRPr="00FD2B1E">
        <w:rPr>
          <w:u w:val="single"/>
          <w:lang w:val="en-NZ"/>
        </w:rPr>
        <w:t xml:space="preserve">Decision </w:t>
      </w:r>
    </w:p>
    <w:p w:rsidR="00E24E77" w:rsidRPr="00960BFE" w:rsidRDefault="00E24E77" w:rsidP="00516F0F">
      <w:pPr>
        <w:jc w:val="both"/>
        <w:rPr>
          <w:lang w:val="en-NZ"/>
        </w:rPr>
      </w:pPr>
    </w:p>
    <w:p w:rsidR="00E24E77" w:rsidRPr="00FD2B1E" w:rsidRDefault="00E24E77" w:rsidP="00516F0F">
      <w:pPr>
        <w:jc w:val="both"/>
        <w:rPr>
          <w:lang w:val="en-NZ"/>
        </w:rPr>
      </w:pPr>
      <w:r w:rsidRPr="00960BFE">
        <w:rPr>
          <w:lang w:val="en-NZ"/>
        </w:rPr>
        <w:t xml:space="preserve">This application was </w:t>
      </w:r>
      <w:r w:rsidRPr="00FD2B1E">
        <w:rPr>
          <w:i/>
          <w:lang w:val="en-NZ"/>
        </w:rPr>
        <w:t>approved</w:t>
      </w:r>
      <w:r w:rsidRPr="00960BFE">
        <w:rPr>
          <w:lang w:val="en-NZ"/>
        </w:rPr>
        <w:t xml:space="preserve"> by </w:t>
      </w:r>
      <w:r w:rsidRPr="007904F7">
        <w:rPr>
          <w:rFonts w:cs="Arial"/>
          <w:szCs w:val="22"/>
          <w:lang w:val="en-NZ"/>
        </w:rPr>
        <w:t>consensus</w:t>
      </w:r>
      <w:r w:rsidRPr="00960BFE">
        <w:rPr>
          <w:lang w:val="en-NZ"/>
        </w:rPr>
        <w:t>.</w:t>
      </w:r>
    </w:p>
    <w:p w:rsidR="007904F7" w:rsidRDefault="007904F7" w:rsidP="00516F0F">
      <w:pPr>
        <w:jc w:val="both"/>
        <w:rPr>
          <w:rFonts w:cs="Arial"/>
          <w:szCs w:val="22"/>
          <w:lang w:eastAsia="en-GB"/>
        </w:rPr>
      </w:pPr>
      <w:r>
        <w:rPr>
          <w:rFonts w:cs="Arial"/>
          <w:szCs w:val="22"/>
          <w:lang w:eastAsia="en-GB"/>
        </w:rPr>
        <w:br w:type="page"/>
      </w:r>
    </w:p>
    <w:p w:rsidR="007A3C1C" w:rsidRPr="009C51DB" w:rsidRDefault="007A3C1C">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E24E77" w:rsidRPr="00E43F99" w:rsidRDefault="00E24E77" w:rsidP="00E43F99">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E0372F">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21 May 2013,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 xml:space="preserve">Heartland Hotel Cotswold, 88-96 </w:t>
            </w:r>
            <w:proofErr w:type="spellStart"/>
            <w:r w:rsidRPr="00375C2D">
              <w:rPr>
                <w:rFonts w:cs="Arial"/>
                <w:sz w:val="20"/>
                <w:lang w:val="en-NZ"/>
              </w:rPr>
              <w:t>Papanui</w:t>
            </w:r>
            <w:proofErr w:type="spellEnd"/>
            <w:r w:rsidRPr="00375C2D">
              <w:rPr>
                <w:rFonts w:cs="Arial"/>
                <w:sz w:val="20"/>
                <w:lang w:val="en-NZ"/>
              </w:rPr>
              <w:t xml:space="preserve"> Road, Christchurch</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E43F99" w:rsidRDefault="00E43F99" w:rsidP="005D3F05">
      <w:pPr>
        <w:ind w:left="105" w:firstLine="615"/>
      </w:pPr>
      <w:r w:rsidRPr="00E43F99">
        <w:t xml:space="preserve">Dr </w:t>
      </w:r>
      <w:r w:rsidR="00505033" w:rsidRPr="00E43F99">
        <w:t>Mathew Z</w:t>
      </w:r>
      <w:r w:rsidRPr="00E43F99">
        <w:t>acharias</w:t>
      </w:r>
      <w:r w:rsidR="00505033" w:rsidRPr="00E43F99">
        <w:t>.</w:t>
      </w:r>
    </w:p>
    <w:p w:rsidR="00770A9F" w:rsidRDefault="00770A9F" w:rsidP="00E24E77">
      <w:bookmarkStart w:id="0" w:name="_GoBack"/>
      <w:bookmarkEnd w:id="0"/>
    </w:p>
    <w:p w:rsidR="00C06097" w:rsidRPr="00121262" w:rsidRDefault="00E24E77" w:rsidP="00770A9F">
      <w:r>
        <w:t>The meeting closed at</w:t>
      </w:r>
      <w:r w:rsidR="00E43F99">
        <w:t xml:space="preserve"> 3:00 pm.</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D96" w:rsidRDefault="002B2D96">
      <w:r>
        <w:separator/>
      </w:r>
    </w:p>
  </w:endnote>
  <w:endnote w:type="continuationSeparator" w:id="0">
    <w:p w:rsidR="002B2D96" w:rsidRDefault="002B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D96" w:rsidRDefault="002B2D9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2D96" w:rsidRDefault="002B2D9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2B2D96" w:rsidRPr="00977E7F" w:rsidTr="0081053D">
      <w:trPr>
        <w:trHeight w:val="282"/>
      </w:trPr>
      <w:tc>
        <w:tcPr>
          <w:tcW w:w="8623" w:type="dxa"/>
        </w:tcPr>
        <w:p w:rsidR="002B2D96" w:rsidRPr="00977E7F" w:rsidRDefault="002B2D9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April 2013</w:t>
          </w:r>
        </w:p>
      </w:tc>
      <w:tc>
        <w:tcPr>
          <w:tcW w:w="1638" w:type="dxa"/>
        </w:tcPr>
        <w:p w:rsidR="002B2D96" w:rsidRPr="00977E7F" w:rsidRDefault="002B2D9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C3EDF">
            <w:rPr>
              <w:rStyle w:val="PageNumber"/>
              <w:rFonts w:cs="Arial"/>
              <w:noProof/>
              <w:sz w:val="16"/>
              <w:szCs w:val="16"/>
            </w:rPr>
            <w:t>15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C3EDF">
            <w:rPr>
              <w:rStyle w:val="PageNumber"/>
              <w:rFonts w:cs="Arial"/>
              <w:noProof/>
              <w:sz w:val="16"/>
              <w:szCs w:val="16"/>
            </w:rPr>
            <w:t>15</w:t>
          </w:r>
          <w:r w:rsidRPr="002A365B">
            <w:rPr>
              <w:rStyle w:val="PageNumber"/>
              <w:rFonts w:cs="Arial"/>
              <w:sz w:val="16"/>
              <w:szCs w:val="16"/>
            </w:rPr>
            <w:fldChar w:fldCharType="end"/>
          </w:r>
        </w:p>
      </w:tc>
    </w:tr>
  </w:tbl>
  <w:p w:rsidR="002B2D96" w:rsidRPr="00BF6505" w:rsidRDefault="002B2D9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2B2D96" w:rsidRPr="00977E7F" w:rsidTr="0081053D">
      <w:trPr>
        <w:trHeight w:val="283"/>
      </w:trPr>
      <w:tc>
        <w:tcPr>
          <w:tcW w:w="8585" w:type="dxa"/>
        </w:tcPr>
        <w:p w:rsidR="002B2D96" w:rsidRPr="00977E7F" w:rsidRDefault="002B2D9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April 2013</w:t>
          </w:r>
        </w:p>
      </w:tc>
      <w:tc>
        <w:tcPr>
          <w:tcW w:w="1631" w:type="dxa"/>
        </w:tcPr>
        <w:p w:rsidR="002B2D96" w:rsidRPr="00977E7F" w:rsidRDefault="002B2D9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C3ED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C3EDF">
            <w:rPr>
              <w:rStyle w:val="PageNumber"/>
              <w:rFonts w:cs="Arial"/>
              <w:noProof/>
              <w:sz w:val="16"/>
              <w:szCs w:val="16"/>
            </w:rPr>
            <w:t>15</w:t>
          </w:r>
          <w:r w:rsidRPr="002A365B">
            <w:rPr>
              <w:rStyle w:val="PageNumber"/>
              <w:rFonts w:cs="Arial"/>
              <w:sz w:val="16"/>
              <w:szCs w:val="16"/>
            </w:rPr>
            <w:fldChar w:fldCharType="end"/>
          </w:r>
        </w:p>
      </w:tc>
    </w:tr>
  </w:tbl>
  <w:p w:rsidR="002B2D96" w:rsidRPr="00C91F3F" w:rsidRDefault="002B2D9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D96" w:rsidRDefault="002B2D96">
      <w:r>
        <w:separator/>
      </w:r>
    </w:p>
  </w:footnote>
  <w:footnote w:type="continuationSeparator" w:id="0">
    <w:p w:rsidR="002B2D96" w:rsidRDefault="002B2D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2B2D96" w:rsidTr="00987913">
      <w:trPr>
        <w:trHeight w:val="1079"/>
      </w:trPr>
      <w:tc>
        <w:tcPr>
          <w:tcW w:w="1914" w:type="dxa"/>
          <w:tcBorders>
            <w:bottom w:val="single" w:sz="4" w:space="0" w:color="auto"/>
          </w:tcBorders>
        </w:tcPr>
        <w:p w:rsidR="002B2D96" w:rsidRPr="00987913" w:rsidRDefault="002B2D96"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2B2D96" w:rsidRPr="00987913" w:rsidRDefault="002B2D96" w:rsidP="00987913">
          <w:pPr>
            <w:pStyle w:val="Heading1"/>
          </w:pPr>
          <w:r>
            <w:tab/>
            <w:t>Minutes</w:t>
          </w:r>
        </w:p>
      </w:tc>
    </w:tr>
  </w:tbl>
  <w:p w:rsidR="002B2D96" w:rsidRDefault="002B2D9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C416C"/>
    <w:multiLevelType w:val="hybridMultilevel"/>
    <w:tmpl w:val="902A28A4"/>
    <w:lvl w:ilvl="0" w:tplc="8C46ED80">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DDF63F5"/>
    <w:multiLevelType w:val="hybridMultilevel"/>
    <w:tmpl w:val="18E6A3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52C3A93"/>
    <w:multiLevelType w:val="hybridMultilevel"/>
    <w:tmpl w:val="C9869F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5ADE396A"/>
    <w:multiLevelType w:val="hybridMultilevel"/>
    <w:tmpl w:val="5FA24EF8"/>
    <w:lvl w:ilvl="0" w:tplc="37B80EE8">
      <w:start w:val="4"/>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nsid w:val="694A0A0B"/>
    <w:multiLevelType w:val="hybridMultilevel"/>
    <w:tmpl w:val="8DF8E12A"/>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8C61E97"/>
    <w:multiLevelType w:val="hybridMultilevel"/>
    <w:tmpl w:val="97343742"/>
    <w:lvl w:ilvl="0" w:tplc="14090001">
      <w:start w:val="1"/>
      <w:numFmt w:val="bullet"/>
      <w:lvlText w:val=""/>
      <w:lvlJc w:val="left"/>
      <w:pPr>
        <w:ind w:left="108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7"/>
  </w:num>
  <w:num w:numId="6">
    <w:abstractNumId w:val="0"/>
  </w:num>
  <w:num w:numId="7">
    <w:abstractNumId w:val="6"/>
  </w:num>
  <w:num w:numId="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37791"/>
    <w:rsid w:val="000732A9"/>
    <w:rsid w:val="00082758"/>
    <w:rsid w:val="000B2F36"/>
    <w:rsid w:val="000F2F24"/>
    <w:rsid w:val="0011026E"/>
    <w:rsid w:val="00121262"/>
    <w:rsid w:val="001260F1"/>
    <w:rsid w:val="00142A63"/>
    <w:rsid w:val="00184D6C"/>
    <w:rsid w:val="001853FE"/>
    <w:rsid w:val="0018623C"/>
    <w:rsid w:val="001A3A93"/>
    <w:rsid w:val="001A422A"/>
    <w:rsid w:val="001B6362"/>
    <w:rsid w:val="001E29B4"/>
    <w:rsid w:val="001E6956"/>
    <w:rsid w:val="001F3A91"/>
    <w:rsid w:val="001F5B6A"/>
    <w:rsid w:val="00204AC4"/>
    <w:rsid w:val="002070A8"/>
    <w:rsid w:val="00243A5D"/>
    <w:rsid w:val="0025574F"/>
    <w:rsid w:val="00270DA3"/>
    <w:rsid w:val="00276B34"/>
    <w:rsid w:val="00285CB4"/>
    <w:rsid w:val="002A365B"/>
    <w:rsid w:val="002A7E2A"/>
    <w:rsid w:val="002B2D96"/>
    <w:rsid w:val="002B50DE"/>
    <w:rsid w:val="00355E24"/>
    <w:rsid w:val="00375C2D"/>
    <w:rsid w:val="00381DF9"/>
    <w:rsid w:val="003A5713"/>
    <w:rsid w:val="003A5D1E"/>
    <w:rsid w:val="003C27A9"/>
    <w:rsid w:val="003E3E13"/>
    <w:rsid w:val="00404347"/>
    <w:rsid w:val="00415ABA"/>
    <w:rsid w:val="004329B6"/>
    <w:rsid w:val="00435DD0"/>
    <w:rsid w:val="00436F07"/>
    <w:rsid w:val="00457752"/>
    <w:rsid w:val="0047482A"/>
    <w:rsid w:val="00475097"/>
    <w:rsid w:val="004B1081"/>
    <w:rsid w:val="004B7466"/>
    <w:rsid w:val="004C24F7"/>
    <w:rsid w:val="004D7651"/>
    <w:rsid w:val="004E1DAB"/>
    <w:rsid w:val="004E4133"/>
    <w:rsid w:val="00501A66"/>
    <w:rsid w:val="00505033"/>
    <w:rsid w:val="00516F0F"/>
    <w:rsid w:val="00522B40"/>
    <w:rsid w:val="005866BA"/>
    <w:rsid w:val="00593C77"/>
    <w:rsid w:val="00595113"/>
    <w:rsid w:val="005A141F"/>
    <w:rsid w:val="005D3F05"/>
    <w:rsid w:val="005D4E8F"/>
    <w:rsid w:val="005D669D"/>
    <w:rsid w:val="005D696F"/>
    <w:rsid w:val="00620228"/>
    <w:rsid w:val="00626CF7"/>
    <w:rsid w:val="00634AA8"/>
    <w:rsid w:val="006647F5"/>
    <w:rsid w:val="00666481"/>
    <w:rsid w:val="00680B7B"/>
    <w:rsid w:val="00692FB2"/>
    <w:rsid w:val="006A496D"/>
    <w:rsid w:val="006B1823"/>
    <w:rsid w:val="006B2CDA"/>
    <w:rsid w:val="006C4833"/>
    <w:rsid w:val="006C4FC0"/>
    <w:rsid w:val="006D4840"/>
    <w:rsid w:val="006D7862"/>
    <w:rsid w:val="006F075F"/>
    <w:rsid w:val="0072793E"/>
    <w:rsid w:val="00731530"/>
    <w:rsid w:val="007433D6"/>
    <w:rsid w:val="007457C8"/>
    <w:rsid w:val="00753E2C"/>
    <w:rsid w:val="00770A9F"/>
    <w:rsid w:val="00786BE5"/>
    <w:rsid w:val="007904F7"/>
    <w:rsid w:val="00793E3F"/>
    <w:rsid w:val="00795EDD"/>
    <w:rsid w:val="007A3C1C"/>
    <w:rsid w:val="007A6B47"/>
    <w:rsid w:val="007C3EDF"/>
    <w:rsid w:val="007D5756"/>
    <w:rsid w:val="007E553A"/>
    <w:rsid w:val="007F56D5"/>
    <w:rsid w:val="0080743F"/>
    <w:rsid w:val="0081053D"/>
    <w:rsid w:val="00826455"/>
    <w:rsid w:val="00841276"/>
    <w:rsid w:val="008444A3"/>
    <w:rsid w:val="008869BB"/>
    <w:rsid w:val="0088735C"/>
    <w:rsid w:val="00894BEA"/>
    <w:rsid w:val="008C49EE"/>
    <w:rsid w:val="008D61B5"/>
    <w:rsid w:val="008E1E49"/>
    <w:rsid w:val="008E26A8"/>
    <w:rsid w:val="008F7153"/>
    <w:rsid w:val="00911213"/>
    <w:rsid w:val="0091521F"/>
    <w:rsid w:val="00932E8C"/>
    <w:rsid w:val="00946B92"/>
    <w:rsid w:val="009513F0"/>
    <w:rsid w:val="00960BFE"/>
    <w:rsid w:val="00965308"/>
    <w:rsid w:val="009706C6"/>
    <w:rsid w:val="00977E7F"/>
    <w:rsid w:val="0098032A"/>
    <w:rsid w:val="00987913"/>
    <w:rsid w:val="00987A4A"/>
    <w:rsid w:val="009B2CF5"/>
    <w:rsid w:val="009C51DB"/>
    <w:rsid w:val="009F6CBA"/>
    <w:rsid w:val="00A51639"/>
    <w:rsid w:val="00A65533"/>
    <w:rsid w:val="00A6633D"/>
    <w:rsid w:val="00A723C2"/>
    <w:rsid w:val="00A84630"/>
    <w:rsid w:val="00A863CC"/>
    <w:rsid w:val="00A92ADA"/>
    <w:rsid w:val="00A9572D"/>
    <w:rsid w:val="00AA79BD"/>
    <w:rsid w:val="00AB32A3"/>
    <w:rsid w:val="00AB51B7"/>
    <w:rsid w:val="00AE3140"/>
    <w:rsid w:val="00AE3F1E"/>
    <w:rsid w:val="00B13B86"/>
    <w:rsid w:val="00B276B5"/>
    <w:rsid w:val="00B35AAE"/>
    <w:rsid w:val="00B50A97"/>
    <w:rsid w:val="00B7109D"/>
    <w:rsid w:val="00B73414"/>
    <w:rsid w:val="00B92E04"/>
    <w:rsid w:val="00B95426"/>
    <w:rsid w:val="00BD0129"/>
    <w:rsid w:val="00BE5262"/>
    <w:rsid w:val="00BF0FB3"/>
    <w:rsid w:val="00BF6505"/>
    <w:rsid w:val="00C06097"/>
    <w:rsid w:val="00C0708F"/>
    <w:rsid w:val="00C257D2"/>
    <w:rsid w:val="00C33B1E"/>
    <w:rsid w:val="00C54E16"/>
    <w:rsid w:val="00C81831"/>
    <w:rsid w:val="00C91F3F"/>
    <w:rsid w:val="00CD3B75"/>
    <w:rsid w:val="00CF4308"/>
    <w:rsid w:val="00D03031"/>
    <w:rsid w:val="00D11BE7"/>
    <w:rsid w:val="00D12113"/>
    <w:rsid w:val="00D154FC"/>
    <w:rsid w:val="00D3417F"/>
    <w:rsid w:val="00D37B67"/>
    <w:rsid w:val="00D41692"/>
    <w:rsid w:val="00D61C70"/>
    <w:rsid w:val="00D62F79"/>
    <w:rsid w:val="00D80C93"/>
    <w:rsid w:val="00DA19D9"/>
    <w:rsid w:val="00DB032B"/>
    <w:rsid w:val="00DC35A3"/>
    <w:rsid w:val="00DC62A5"/>
    <w:rsid w:val="00DD1BA0"/>
    <w:rsid w:val="00E0372F"/>
    <w:rsid w:val="00E07948"/>
    <w:rsid w:val="00E20390"/>
    <w:rsid w:val="00E24E77"/>
    <w:rsid w:val="00E252F0"/>
    <w:rsid w:val="00E43F99"/>
    <w:rsid w:val="00E739D2"/>
    <w:rsid w:val="00E7725C"/>
    <w:rsid w:val="00EA6357"/>
    <w:rsid w:val="00EA6A1B"/>
    <w:rsid w:val="00EC068C"/>
    <w:rsid w:val="00EE5D6E"/>
    <w:rsid w:val="00F2383C"/>
    <w:rsid w:val="00F346D4"/>
    <w:rsid w:val="00F9451C"/>
    <w:rsid w:val="00F945B4"/>
    <w:rsid w:val="00FA7539"/>
    <w:rsid w:val="00FB1369"/>
    <w:rsid w:val="00FD11EE"/>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731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7315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4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2938</Words>
  <Characters>16708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19607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2013-08-27T22:03:00Z</cp:lastPrinted>
  <dcterms:created xsi:type="dcterms:W3CDTF">2013-08-27T22:02:00Z</dcterms:created>
  <dcterms:modified xsi:type="dcterms:W3CDTF">2013-08-27T22:03:00Z</dcterms:modified>
</cp:coreProperties>
</file>