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4B91D"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B302C59" w14:textId="77777777" w:rsidTr="00D11BE7">
        <w:tc>
          <w:tcPr>
            <w:tcW w:w="2268" w:type="dxa"/>
            <w:tcBorders>
              <w:top w:val="single" w:sz="4" w:space="0" w:color="auto"/>
            </w:tcBorders>
            <w:shd w:val="clear" w:color="auto" w:fill="F3F3F3"/>
          </w:tcPr>
          <w:p w14:paraId="157E3806"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637F148"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7E16FC01" w14:textId="77777777" w:rsidTr="00D11BE7">
        <w:tc>
          <w:tcPr>
            <w:tcW w:w="2268" w:type="dxa"/>
            <w:shd w:val="clear" w:color="auto" w:fill="F3F3F3"/>
          </w:tcPr>
          <w:p w14:paraId="1222405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70AA2DE" w14:textId="77777777" w:rsidR="00E24E77" w:rsidRPr="00522B40" w:rsidRDefault="00AB51B7" w:rsidP="00E24E77">
            <w:pPr>
              <w:spacing w:before="80" w:after="80"/>
              <w:rPr>
                <w:rFonts w:cs="Arial"/>
                <w:color w:val="FF00FF"/>
                <w:sz w:val="20"/>
                <w:lang w:val="en-NZ"/>
              </w:rPr>
            </w:pPr>
            <w:r w:rsidRPr="00457752">
              <w:rPr>
                <w:rFonts w:cs="Arial"/>
                <w:sz w:val="20"/>
                <w:lang w:val="en-NZ"/>
              </w:rPr>
              <w:t>18 November 2014</w:t>
            </w:r>
          </w:p>
        </w:tc>
      </w:tr>
      <w:tr w:rsidR="00E24E77" w:rsidRPr="00522B40" w14:paraId="04CE5772" w14:textId="77777777" w:rsidTr="00D11BE7">
        <w:tc>
          <w:tcPr>
            <w:tcW w:w="2268" w:type="dxa"/>
            <w:tcBorders>
              <w:bottom w:val="single" w:sz="4" w:space="0" w:color="auto"/>
            </w:tcBorders>
            <w:shd w:val="clear" w:color="auto" w:fill="F3F3F3"/>
          </w:tcPr>
          <w:p w14:paraId="52CEBF01"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08260F4" w14:textId="77777777"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Avenue, Christchurch</w:t>
            </w:r>
          </w:p>
        </w:tc>
      </w:tr>
    </w:tbl>
    <w:p w14:paraId="7AFD6BFB"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1C4DE4B2" w14:textId="77777777" w:rsidTr="00435DD0">
        <w:tc>
          <w:tcPr>
            <w:tcW w:w="1555" w:type="dxa"/>
            <w:tcBorders>
              <w:top w:val="single" w:sz="4" w:space="0" w:color="auto"/>
            </w:tcBorders>
            <w:shd w:val="clear" w:color="auto" w:fill="F2F2F2" w:themeFill="background1" w:themeFillShade="F2"/>
          </w:tcPr>
          <w:p w14:paraId="6724658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A57FB3A" w14:textId="77777777" w:rsidR="006C4833" w:rsidRPr="00826455" w:rsidRDefault="006C4833" w:rsidP="00AE3C8A">
            <w:pPr>
              <w:spacing w:before="80" w:after="80"/>
              <w:ind w:left="742"/>
              <w:rPr>
                <w:rFonts w:cs="Arial"/>
                <w:b/>
                <w:sz w:val="20"/>
                <w:lang w:val="en-NZ" w:eastAsia="en-GB"/>
              </w:rPr>
            </w:pPr>
            <w:r w:rsidRPr="00826455">
              <w:rPr>
                <w:rFonts w:cs="Arial"/>
                <w:b/>
                <w:sz w:val="20"/>
                <w:lang w:val="en-NZ" w:eastAsia="en-GB"/>
              </w:rPr>
              <w:t>Item of business</w:t>
            </w:r>
          </w:p>
        </w:tc>
      </w:tr>
      <w:tr w:rsidR="006C4833" w14:paraId="7BBE9CDC" w14:textId="77777777" w:rsidTr="00435DD0">
        <w:tc>
          <w:tcPr>
            <w:tcW w:w="1555" w:type="dxa"/>
            <w:shd w:val="clear" w:color="auto" w:fill="F2F2F2" w:themeFill="background1" w:themeFillShade="F2"/>
          </w:tcPr>
          <w:p w14:paraId="734B479E" w14:textId="77777777" w:rsidR="006C4833" w:rsidRPr="000B7ED4" w:rsidRDefault="000B7ED4" w:rsidP="00E24E77">
            <w:pPr>
              <w:spacing w:before="80" w:after="80"/>
              <w:rPr>
                <w:rFonts w:cs="Arial"/>
                <w:sz w:val="20"/>
                <w:lang w:val="en-NZ" w:eastAsia="en-GB"/>
              </w:rPr>
            </w:pPr>
            <w:r w:rsidRPr="000B7ED4">
              <w:rPr>
                <w:rFonts w:cs="Arial"/>
                <w:sz w:val="20"/>
                <w:lang w:val="en-NZ" w:eastAsia="en-GB"/>
              </w:rPr>
              <w:t>12.00pm</w:t>
            </w:r>
          </w:p>
        </w:tc>
        <w:tc>
          <w:tcPr>
            <w:tcW w:w="8221" w:type="dxa"/>
            <w:shd w:val="clear" w:color="auto" w:fill="F2F2F2" w:themeFill="background1" w:themeFillShade="F2"/>
          </w:tcPr>
          <w:p w14:paraId="2A077920" w14:textId="77777777" w:rsidR="006C4833" w:rsidRPr="00826455" w:rsidRDefault="006C4833" w:rsidP="00AE3C8A">
            <w:pPr>
              <w:spacing w:before="80" w:after="80"/>
              <w:ind w:left="742"/>
              <w:rPr>
                <w:rFonts w:cs="Arial"/>
                <w:sz w:val="20"/>
                <w:lang w:val="en-NZ" w:eastAsia="en-GB"/>
              </w:rPr>
            </w:pPr>
            <w:r w:rsidRPr="00826455">
              <w:rPr>
                <w:rFonts w:cs="Arial"/>
                <w:sz w:val="20"/>
                <w:lang w:val="en-NZ" w:eastAsia="en-GB"/>
              </w:rPr>
              <w:t>Welcome</w:t>
            </w:r>
          </w:p>
        </w:tc>
      </w:tr>
      <w:tr w:rsidR="007F56D5" w14:paraId="7737FE27" w14:textId="77777777" w:rsidTr="00435DD0">
        <w:tc>
          <w:tcPr>
            <w:tcW w:w="1555" w:type="dxa"/>
            <w:shd w:val="clear" w:color="auto" w:fill="F2F2F2" w:themeFill="background1" w:themeFillShade="F2"/>
          </w:tcPr>
          <w:p w14:paraId="5A9494C3" w14:textId="77777777" w:rsidR="007F56D5" w:rsidRPr="000B7ED4" w:rsidRDefault="000B7ED4" w:rsidP="00E24E77">
            <w:pPr>
              <w:spacing w:before="80" w:after="80"/>
              <w:rPr>
                <w:rFonts w:cs="Arial"/>
                <w:sz w:val="20"/>
                <w:lang w:val="en-NZ" w:eastAsia="en-GB"/>
              </w:rPr>
            </w:pPr>
            <w:r w:rsidRPr="000B7ED4">
              <w:rPr>
                <w:rFonts w:cs="Arial"/>
                <w:sz w:val="20"/>
                <w:lang w:val="en-NZ" w:eastAsia="en-GB"/>
              </w:rPr>
              <w:t>12.15pm</w:t>
            </w:r>
          </w:p>
        </w:tc>
        <w:tc>
          <w:tcPr>
            <w:tcW w:w="8221" w:type="dxa"/>
            <w:shd w:val="clear" w:color="auto" w:fill="F2F2F2" w:themeFill="background1" w:themeFillShade="F2"/>
          </w:tcPr>
          <w:p w14:paraId="111BEBF6" w14:textId="77777777" w:rsidR="007F56D5" w:rsidRPr="00826455" w:rsidRDefault="007F56D5" w:rsidP="00AE3C8A">
            <w:pPr>
              <w:spacing w:before="80" w:after="80"/>
              <w:ind w:left="742"/>
              <w:rPr>
                <w:rFonts w:cs="Arial"/>
                <w:sz w:val="20"/>
                <w:lang w:val="en-NZ" w:eastAsia="en-GB"/>
              </w:rPr>
            </w:pPr>
            <w:r w:rsidRPr="00826455">
              <w:rPr>
                <w:rFonts w:cs="Arial"/>
                <w:sz w:val="20"/>
                <w:lang w:val="en-NZ" w:eastAsia="en-GB"/>
              </w:rPr>
              <w:t>Confirmation of minutes of meeting of 14 October 2014</w:t>
            </w:r>
          </w:p>
        </w:tc>
      </w:tr>
      <w:tr w:rsidR="007F56D5" w14:paraId="22A0616C" w14:textId="77777777" w:rsidTr="00435DD0">
        <w:tc>
          <w:tcPr>
            <w:tcW w:w="1555" w:type="dxa"/>
            <w:shd w:val="clear" w:color="auto" w:fill="F2F2F2" w:themeFill="background1" w:themeFillShade="F2"/>
          </w:tcPr>
          <w:p w14:paraId="3A1E0A71" w14:textId="77777777" w:rsidR="007F56D5" w:rsidRPr="000B7ED4" w:rsidRDefault="000B7ED4" w:rsidP="00E24E77">
            <w:pPr>
              <w:spacing w:before="80" w:after="80"/>
              <w:rPr>
                <w:rFonts w:cs="Arial"/>
                <w:sz w:val="20"/>
                <w:lang w:val="en-NZ" w:eastAsia="en-GB"/>
              </w:rPr>
            </w:pPr>
            <w:r w:rsidRPr="000B7ED4">
              <w:rPr>
                <w:rFonts w:cs="Arial"/>
                <w:sz w:val="20"/>
                <w:lang w:val="en-NZ" w:eastAsia="en-GB"/>
              </w:rPr>
              <w:t>12.30pm</w:t>
            </w:r>
          </w:p>
        </w:tc>
        <w:tc>
          <w:tcPr>
            <w:tcW w:w="8221" w:type="dxa"/>
            <w:shd w:val="clear" w:color="auto" w:fill="F2F2F2" w:themeFill="background1" w:themeFillShade="F2"/>
          </w:tcPr>
          <w:p w14:paraId="2D8356A9" w14:textId="77777777" w:rsidR="007F56D5" w:rsidRPr="00826455" w:rsidRDefault="007F56D5" w:rsidP="00AE3C8A">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57650EDF" w14:textId="77777777" w:rsidTr="00435DD0">
        <w:tc>
          <w:tcPr>
            <w:tcW w:w="1555" w:type="dxa"/>
            <w:shd w:val="clear" w:color="auto" w:fill="F2F2F2" w:themeFill="background1" w:themeFillShade="F2"/>
          </w:tcPr>
          <w:p w14:paraId="7DC61F68" w14:textId="77777777" w:rsidR="00826455" w:rsidRPr="000B7ED4" w:rsidRDefault="00826455" w:rsidP="00E24E77">
            <w:pPr>
              <w:spacing w:before="80" w:after="80"/>
              <w:rPr>
                <w:rFonts w:cs="Arial"/>
                <w:sz w:val="20"/>
                <w:lang w:val="en-NZ" w:eastAsia="en-GB"/>
              </w:rPr>
            </w:pPr>
          </w:p>
        </w:tc>
        <w:tc>
          <w:tcPr>
            <w:tcW w:w="8221" w:type="dxa"/>
            <w:shd w:val="clear" w:color="auto" w:fill="F2F2F2" w:themeFill="background1" w:themeFillShade="F2"/>
          </w:tcPr>
          <w:p w14:paraId="34AFDB4F"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i 14/STH/170</w:t>
            </w:r>
          </w:p>
          <w:p w14:paraId="597D295C"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ii 14/STH/175</w:t>
            </w:r>
          </w:p>
          <w:p w14:paraId="31A88916"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iii 14/STH/176</w:t>
            </w:r>
          </w:p>
          <w:p w14:paraId="299FE297"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iv 14/STH/177</w:t>
            </w:r>
          </w:p>
          <w:p w14:paraId="75C48D46"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v 14/STH/178</w:t>
            </w:r>
          </w:p>
          <w:p w14:paraId="106CAF24"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vi 14/STH/179</w:t>
            </w:r>
          </w:p>
          <w:p w14:paraId="3487C388" w14:textId="77777777" w:rsidR="00826455" w:rsidRPr="00826455" w:rsidRDefault="00826455" w:rsidP="00AE3C8A">
            <w:pPr>
              <w:ind w:left="742"/>
              <w:rPr>
                <w:rFonts w:cs="Arial"/>
                <w:sz w:val="20"/>
                <w:lang w:val="en-NZ" w:eastAsia="en-GB"/>
              </w:rPr>
            </w:pPr>
            <w:r w:rsidRPr="00826455">
              <w:rPr>
                <w:rFonts w:cs="Arial"/>
                <w:sz w:val="20"/>
                <w:lang w:val="en-NZ" w:eastAsia="en-GB"/>
              </w:rPr>
              <w:t xml:space="preserve">  vii 14/STH/180</w:t>
            </w:r>
          </w:p>
        </w:tc>
      </w:tr>
      <w:tr w:rsidR="00826455" w14:paraId="2B2C5AB1" w14:textId="77777777" w:rsidTr="00435DD0">
        <w:tc>
          <w:tcPr>
            <w:tcW w:w="1555" w:type="dxa"/>
            <w:shd w:val="clear" w:color="auto" w:fill="F2F2F2" w:themeFill="background1" w:themeFillShade="F2"/>
          </w:tcPr>
          <w:p w14:paraId="5AF87260" w14:textId="77777777" w:rsidR="00826455" w:rsidRPr="000B7ED4" w:rsidRDefault="000B7ED4" w:rsidP="00826455">
            <w:pPr>
              <w:spacing w:before="80" w:after="80"/>
              <w:rPr>
                <w:rFonts w:cs="Arial"/>
                <w:sz w:val="20"/>
                <w:lang w:val="en-NZ" w:eastAsia="en-GB"/>
              </w:rPr>
            </w:pPr>
            <w:r w:rsidRPr="000B7ED4">
              <w:rPr>
                <w:rFonts w:cs="Arial"/>
                <w:sz w:val="20"/>
                <w:lang w:val="en-NZ" w:eastAsia="en-GB"/>
              </w:rPr>
              <w:t>2.50pm</w:t>
            </w:r>
          </w:p>
        </w:tc>
        <w:tc>
          <w:tcPr>
            <w:tcW w:w="8221" w:type="dxa"/>
            <w:shd w:val="clear" w:color="auto" w:fill="F2F2F2" w:themeFill="background1" w:themeFillShade="F2"/>
          </w:tcPr>
          <w:p w14:paraId="0848C643" w14:textId="77777777" w:rsidR="00826455" w:rsidRPr="00826455" w:rsidRDefault="00826455" w:rsidP="00AE3C8A">
            <w:pPr>
              <w:spacing w:before="80" w:after="80"/>
              <w:ind w:left="742"/>
              <w:rPr>
                <w:rFonts w:cs="Arial"/>
                <w:sz w:val="20"/>
                <w:lang w:val="en-NZ" w:eastAsia="en-GB"/>
              </w:rPr>
            </w:pPr>
            <w:r w:rsidRPr="00826455">
              <w:rPr>
                <w:rFonts w:cs="Arial"/>
                <w:sz w:val="20"/>
                <w:lang w:val="en-NZ" w:eastAsia="en-GB"/>
              </w:rPr>
              <w:t>General business:</w:t>
            </w:r>
          </w:p>
          <w:p w14:paraId="4949B187" w14:textId="724C7112" w:rsidR="00826455" w:rsidRPr="00AE3C8A" w:rsidRDefault="00826455" w:rsidP="00AE3C8A">
            <w:pPr>
              <w:pStyle w:val="ListParagraph"/>
              <w:numPr>
                <w:ilvl w:val="0"/>
                <w:numId w:val="11"/>
              </w:numPr>
              <w:spacing w:before="80" w:after="80"/>
              <w:rPr>
                <w:rFonts w:cs="Arial"/>
                <w:sz w:val="20"/>
                <w:lang w:val="en-NZ" w:eastAsia="en-GB"/>
              </w:rPr>
            </w:pPr>
            <w:r w:rsidRPr="00AE3C8A">
              <w:rPr>
                <w:rFonts w:cs="Arial"/>
                <w:sz w:val="20"/>
                <w:lang w:val="en-NZ" w:eastAsia="en-GB"/>
              </w:rPr>
              <w:t>Noting section of agenda</w:t>
            </w:r>
          </w:p>
        </w:tc>
      </w:tr>
      <w:tr w:rsidR="00826455" w14:paraId="632BA18C" w14:textId="77777777" w:rsidTr="00435DD0">
        <w:tc>
          <w:tcPr>
            <w:tcW w:w="1555" w:type="dxa"/>
            <w:tcBorders>
              <w:bottom w:val="single" w:sz="4" w:space="0" w:color="auto"/>
            </w:tcBorders>
            <w:shd w:val="clear" w:color="auto" w:fill="F2F2F2" w:themeFill="background1" w:themeFillShade="F2"/>
          </w:tcPr>
          <w:p w14:paraId="5F9FF930" w14:textId="77777777" w:rsidR="00826455" w:rsidRPr="000B7ED4" w:rsidRDefault="000B7ED4" w:rsidP="00826455">
            <w:pPr>
              <w:spacing w:before="80" w:after="80"/>
              <w:rPr>
                <w:rFonts w:cs="Arial"/>
                <w:sz w:val="20"/>
                <w:lang w:val="en-NZ" w:eastAsia="en-GB"/>
              </w:rPr>
            </w:pPr>
            <w:r w:rsidRPr="000B7ED4">
              <w:rPr>
                <w:rFonts w:cs="Arial"/>
                <w:sz w:val="20"/>
                <w:lang w:val="en-NZ" w:eastAsia="en-GB"/>
              </w:rPr>
              <w:t>3.15pm</w:t>
            </w:r>
          </w:p>
        </w:tc>
        <w:tc>
          <w:tcPr>
            <w:tcW w:w="8221" w:type="dxa"/>
            <w:tcBorders>
              <w:bottom w:val="single" w:sz="4" w:space="0" w:color="auto"/>
            </w:tcBorders>
            <w:shd w:val="clear" w:color="auto" w:fill="F2F2F2" w:themeFill="background1" w:themeFillShade="F2"/>
          </w:tcPr>
          <w:p w14:paraId="17278BD1" w14:textId="77777777" w:rsidR="00826455" w:rsidRPr="00826455" w:rsidRDefault="00826455" w:rsidP="00AE3C8A">
            <w:pPr>
              <w:spacing w:before="80" w:after="80"/>
              <w:ind w:left="742"/>
              <w:rPr>
                <w:rFonts w:cs="Arial"/>
                <w:sz w:val="20"/>
                <w:lang w:val="en-NZ" w:eastAsia="en-GB"/>
              </w:rPr>
            </w:pPr>
            <w:r w:rsidRPr="00826455">
              <w:rPr>
                <w:rFonts w:cs="Arial"/>
                <w:sz w:val="20"/>
                <w:lang w:val="en-NZ" w:eastAsia="en-GB"/>
              </w:rPr>
              <w:t>Meeting ends</w:t>
            </w:r>
          </w:p>
        </w:tc>
      </w:tr>
    </w:tbl>
    <w:p w14:paraId="30977437"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C2F52" w:rsidRPr="00E20390" w14:paraId="5AA5D7E7" w14:textId="77777777">
        <w:trPr>
          <w:trHeight w:val="240"/>
        </w:trPr>
        <w:tc>
          <w:tcPr>
            <w:tcW w:w="2700" w:type="dxa"/>
            <w:shd w:val="pct12" w:color="auto" w:fill="FFFFFF"/>
            <w:vAlign w:val="center"/>
          </w:tcPr>
          <w:p w14:paraId="3D52287D" w14:textId="77777777" w:rsidR="00DC2F52" w:rsidRPr="00E20390" w:rsidRDefault="00DC2F5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3E81A54" w14:textId="77777777" w:rsidR="00DC2F52" w:rsidRPr="00E20390" w:rsidRDefault="00DC2F5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A46D6F7" w14:textId="77777777" w:rsidR="00DC2F52" w:rsidRPr="00E20390" w:rsidRDefault="00DC2F5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1AB1A264" w14:textId="77777777" w:rsidR="00DC2F52" w:rsidRPr="00E20390" w:rsidRDefault="00DC2F5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BAF95F2" w14:textId="77777777" w:rsidR="00DC2F52" w:rsidRPr="00E20390" w:rsidRDefault="00DC2F5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C2F52" w:rsidRPr="00E20390" w14:paraId="13D18F8B" w14:textId="77777777">
        <w:trPr>
          <w:trHeight w:val="280"/>
        </w:trPr>
        <w:tc>
          <w:tcPr>
            <w:tcW w:w="2700" w:type="dxa"/>
          </w:tcPr>
          <w:p w14:paraId="27589D79" w14:textId="77777777" w:rsidR="00DC2F52" w:rsidRPr="00E20390" w:rsidRDefault="00DC2F52">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0D9DFBA9" w14:textId="77777777" w:rsidR="00DC2F52" w:rsidRPr="00E20390" w:rsidRDefault="00DC2F52">
            <w:pPr>
              <w:autoSpaceDE w:val="0"/>
              <w:autoSpaceDN w:val="0"/>
              <w:adjustRightInd w:val="0"/>
              <w:rPr>
                <w:sz w:val="16"/>
                <w:szCs w:val="16"/>
              </w:rPr>
            </w:pPr>
            <w:r w:rsidRPr="00E20390">
              <w:rPr>
                <w:sz w:val="16"/>
                <w:szCs w:val="16"/>
              </w:rPr>
              <w:t xml:space="preserve">Lay (consumer/community perspectives) </w:t>
            </w:r>
          </w:p>
        </w:tc>
        <w:tc>
          <w:tcPr>
            <w:tcW w:w="1300" w:type="dxa"/>
          </w:tcPr>
          <w:p w14:paraId="00CC2790" w14:textId="77777777" w:rsidR="00DC2F52" w:rsidRPr="00E20390" w:rsidRDefault="00DC2F52">
            <w:pPr>
              <w:autoSpaceDE w:val="0"/>
              <w:autoSpaceDN w:val="0"/>
              <w:adjustRightInd w:val="0"/>
              <w:rPr>
                <w:sz w:val="16"/>
                <w:szCs w:val="16"/>
              </w:rPr>
            </w:pPr>
            <w:r w:rsidRPr="00E20390">
              <w:rPr>
                <w:sz w:val="16"/>
                <w:szCs w:val="16"/>
              </w:rPr>
              <w:t xml:space="preserve">01/07/2012 </w:t>
            </w:r>
          </w:p>
        </w:tc>
        <w:tc>
          <w:tcPr>
            <w:tcW w:w="1200" w:type="dxa"/>
          </w:tcPr>
          <w:p w14:paraId="33167663" w14:textId="77777777" w:rsidR="00DC2F52" w:rsidRPr="00E20390" w:rsidRDefault="00DC2F52">
            <w:pPr>
              <w:autoSpaceDE w:val="0"/>
              <w:autoSpaceDN w:val="0"/>
              <w:adjustRightInd w:val="0"/>
              <w:rPr>
                <w:sz w:val="16"/>
                <w:szCs w:val="16"/>
              </w:rPr>
            </w:pPr>
            <w:r w:rsidRPr="00E20390">
              <w:rPr>
                <w:sz w:val="16"/>
                <w:szCs w:val="16"/>
              </w:rPr>
              <w:t xml:space="preserve">01/07/2015 </w:t>
            </w:r>
          </w:p>
        </w:tc>
        <w:tc>
          <w:tcPr>
            <w:tcW w:w="1200" w:type="dxa"/>
          </w:tcPr>
          <w:p w14:paraId="7FC87AD8"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53AA1B55" w14:textId="77777777">
        <w:trPr>
          <w:trHeight w:val="280"/>
        </w:trPr>
        <w:tc>
          <w:tcPr>
            <w:tcW w:w="2700" w:type="dxa"/>
          </w:tcPr>
          <w:p w14:paraId="697C7B58" w14:textId="77777777" w:rsidR="00DC2F52" w:rsidRPr="00E20390" w:rsidRDefault="00DC2F52">
            <w:pPr>
              <w:autoSpaceDE w:val="0"/>
              <w:autoSpaceDN w:val="0"/>
              <w:adjustRightInd w:val="0"/>
              <w:rPr>
                <w:sz w:val="16"/>
                <w:szCs w:val="16"/>
              </w:rPr>
            </w:pPr>
            <w:r w:rsidRPr="00E20390">
              <w:rPr>
                <w:sz w:val="16"/>
                <w:szCs w:val="16"/>
              </w:rPr>
              <w:t xml:space="preserve">Mrs Angelika Frank-Alexander </w:t>
            </w:r>
          </w:p>
        </w:tc>
        <w:tc>
          <w:tcPr>
            <w:tcW w:w="2600" w:type="dxa"/>
          </w:tcPr>
          <w:p w14:paraId="6794D37B" w14:textId="77777777" w:rsidR="00DC2F52" w:rsidRPr="00E20390" w:rsidRDefault="00DC2F52">
            <w:pPr>
              <w:autoSpaceDE w:val="0"/>
              <w:autoSpaceDN w:val="0"/>
              <w:adjustRightInd w:val="0"/>
              <w:rPr>
                <w:sz w:val="16"/>
                <w:szCs w:val="16"/>
              </w:rPr>
            </w:pPr>
            <w:r w:rsidRPr="00E20390">
              <w:rPr>
                <w:sz w:val="16"/>
                <w:szCs w:val="16"/>
              </w:rPr>
              <w:t xml:space="preserve">Lay (consumer/community perspectives) </w:t>
            </w:r>
          </w:p>
        </w:tc>
        <w:tc>
          <w:tcPr>
            <w:tcW w:w="1300" w:type="dxa"/>
          </w:tcPr>
          <w:p w14:paraId="538200D5" w14:textId="77777777" w:rsidR="00DC2F52" w:rsidRPr="00E20390" w:rsidRDefault="00DC2F52">
            <w:pPr>
              <w:autoSpaceDE w:val="0"/>
              <w:autoSpaceDN w:val="0"/>
              <w:adjustRightInd w:val="0"/>
              <w:rPr>
                <w:sz w:val="16"/>
                <w:szCs w:val="16"/>
              </w:rPr>
            </w:pPr>
            <w:r w:rsidRPr="00E20390">
              <w:rPr>
                <w:sz w:val="16"/>
                <w:szCs w:val="16"/>
              </w:rPr>
              <w:t xml:space="preserve">01/07/2012 </w:t>
            </w:r>
          </w:p>
        </w:tc>
        <w:tc>
          <w:tcPr>
            <w:tcW w:w="1200" w:type="dxa"/>
          </w:tcPr>
          <w:p w14:paraId="3D66BB7A" w14:textId="77777777" w:rsidR="00DC2F52" w:rsidRPr="00E20390" w:rsidRDefault="00DC2F52">
            <w:pPr>
              <w:autoSpaceDE w:val="0"/>
              <w:autoSpaceDN w:val="0"/>
              <w:adjustRightInd w:val="0"/>
              <w:rPr>
                <w:sz w:val="16"/>
                <w:szCs w:val="16"/>
              </w:rPr>
            </w:pPr>
            <w:r w:rsidRPr="00E20390">
              <w:rPr>
                <w:sz w:val="16"/>
                <w:szCs w:val="16"/>
              </w:rPr>
              <w:t xml:space="preserve">01/07/2015 </w:t>
            </w:r>
          </w:p>
        </w:tc>
        <w:tc>
          <w:tcPr>
            <w:tcW w:w="1200" w:type="dxa"/>
          </w:tcPr>
          <w:p w14:paraId="293317D4"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522B2402" w14:textId="77777777">
        <w:trPr>
          <w:trHeight w:val="280"/>
        </w:trPr>
        <w:tc>
          <w:tcPr>
            <w:tcW w:w="2700" w:type="dxa"/>
          </w:tcPr>
          <w:p w14:paraId="3FE77B73" w14:textId="77777777" w:rsidR="00DC2F52" w:rsidRPr="00E20390" w:rsidRDefault="00DC2F52">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2E77B003" w14:textId="77777777" w:rsidR="00DC2F52" w:rsidRPr="00E20390" w:rsidRDefault="00DC2F52">
            <w:pPr>
              <w:autoSpaceDE w:val="0"/>
              <w:autoSpaceDN w:val="0"/>
              <w:adjustRightInd w:val="0"/>
              <w:rPr>
                <w:sz w:val="16"/>
                <w:szCs w:val="16"/>
              </w:rPr>
            </w:pPr>
            <w:r w:rsidRPr="00E20390">
              <w:rPr>
                <w:sz w:val="16"/>
                <w:szCs w:val="16"/>
              </w:rPr>
              <w:t xml:space="preserve">Non-lay (intervention studies) </w:t>
            </w:r>
          </w:p>
        </w:tc>
        <w:tc>
          <w:tcPr>
            <w:tcW w:w="1300" w:type="dxa"/>
          </w:tcPr>
          <w:p w14:paraId="40A836A3" w14:textId="77777777" w:rsidR="00DC2F52" w:rsidRPr="00E20390" w:rsidRDefault="00DC2F52">
            <w:pPr>
              <w:autoSpaceDE w:val="0"/>
              <w:autoSpaceDN w:val="0"/>
              <w:adjustRightInd w:val="0"/>
              <w:rPr>
                <w:sz w:val="16"/>
                <w:szCs w:val="16"/>
              </w:rPr>
            </w:pPr>
            <w:r w:rsidRPr="00E20390">
              <w:rPr>
                <w:sz w:val="16"/>
                <w:szCs w:val="16"/>
              </w:rPr>
              <w:t xml:space="preserve">01/07/2012 </w:t>
            </w:r>
          </w:p>
        </w:tc>
        <w:tc>
          <w:tcPr>
            <w:tcW w:w="1200" w:type="dxa"/>
          </w:tcPr>
          <w:p w14:paraId="1044D300" w14:textId="77777777" w:rsidR="00DC2F52" w:rsidRPr="00E20390" w:rsidRDefault="00DC2F52">
            <w:pPr>
              <w:autoSpaceDE w:val="0"/>
              <w:autoSpaceDN w:val="0"/>
              <w:adjustRightInd w:val="0"/>
              <w:rPr>
                <w:sz w:val="16"/>
                <w:szCs w:val="16"/>
              </w:rPr>
            </w:pPr>
            <w:r w:rsidRPr="00E20390">
              <w:rPr>
                <w:sz w:val="16"/>
                <w:szCs w:val="16"/>
              </w:rPr>
              <w:t xml:space="preserve">01/07/2015 </w:t>
            </w:r>
          </w:p>
        </w:tc>
        <w:tc>
          <w:tcPr>
            <w:tcW w:w="1200" w:type="dxa"/>
          </w:tcPr>
          <w:p w14:paraId="3B5F5AED"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094ABD1A" w14:textId="77777777">
        <w:trPr>
          <w:trHeight w:val="280"/>
        </w:trPr>
        <w:tc>
          <w:tcPr>
            <w:tcW w:w="2700" w:type="dxa"/>
          </w:tcPr>
          <w:p w14:paraId="5C113133" w14:textId="77777777" w:rsidR="00DC2F52" w:rsidRPr="00E20390" w:rsidRDefault="00DC2F52">
            <w:pPr>
              <w:autoSpaceDE w:val="0"/>
              <w:autoSpaceDN w:val="0"/>
              <w:adjustRightInd w:val="0"/>
              <w:rPr>
                <w:sz w:val="16"/>
                <w:szCs w:val="16"/>
              </w:rPr>
            </w:pPr>
            <w:r w:rsidRPr="00E20390">
              <w:rPr>
                <w:sz w:val="16"/>
                <w:szCs w:val="16"/>
              </w:rPr>
              <w:t xml:space="preserve">Dr Nicola Swain </w:t>
            </w:r>
          </w:p>
        </w:tc>
        <w:tc>
          <w:tcPr>
            <w:tcW w:w="2600" w:type="dxa"/>
          </w:tcPr>
          <w:p w14:paraId="1A994E84" w14:textId="77777777" w:rsidR="00DC2F52" w:rsidRPr="00E20390" w:rsidRDefault="00DC2F52">
            <w:pPr>
              <w:autoSpaceDE w:val="0"/>
              <w:autoSpaceDN w:val="0"/>
              <w:adjustRightInd w:val="0"/>
              <w:rPr>
                <w:sz w:val="16"/>
                <w:szCs w:val="16"/>
              </w:rPr>
            </w:pPr>
            <w:r w:rsidRPr="00E20390">
              <w:rPr>
                <w:sz w:val="16"/>
                <w:szCs w:val="16"/>
              </w:rPr>
              <w:t xml:space="preserve">Non-lay (observational studies) </w:t>
            </w:r>
          </w:p>
        </w:tc>
        <w:tc>
          <w:tcPr>
            <w:tcW w:w="1300" w:type="dxa"/>
          </w:tcPr>
          <w:p w14:paraId="0665E164" w14:textId="77777777" w:rsidR="00DC2F52" w:rsidRPr="00E20390" w:rsidRDefault="00DC2F52">
            <w:pPr>
              <w:autoSpaceDE w:val="0"/>
              <w:autoSpaceDN w:val="0"/>
              <w:adjustRightInd w:val="0"/>
              <w:rPr>
                <w:sz w:val="16"/>
                <w:szCs w:val="16"/>
              </w:rPr>
            </w:pPr>
            <w:r w:rsidRPr="00E20390">
              <w:rPr>
                <w:sz w:val="16"/>
                <w:szCs w:val="16"/>
              </w:rPr>
              <w:t xml:space="preserve">01/07/2012 </w:t>
            </w:r>
          </w:p>
        </w:tc>
        <w:tc>
          <w:tcPr>
            <w:tcW w:w="1200" w:type="dxa"/>
          </w:tcPr>
          <w:p w14:paraId="0D847F17" w14:textId="77777777" w:rsidR="00DC2F52" w:rsidRPr="00E20390" w:rsidRDefault="00DC2F52">
            <w:pPr>
              <w:autoSpaceDE w:val="0"/>
              <w:autoSpaceDN w:val="0"/>
              <w:adjustRightInd w:val="0"/>
              <w:rPr>
                <w:sz w:val="16"/>
                <w:szCs w:val="16"/>
              </w:rPr>
            </w:pPr>
            <w:r w:rsidRPr="00E20390">
              <w:rPr>
                <w:sz w:val="16"/>
                <w:szCs w:val="16"/>
              </w:rPr>
              <w:t xml:space="preserve">01/07/2015 </w:t>
            </w:r>
          </w:p>
        </w:tc>
        <w:tc>
          <w:tcPr>
            <w:tcW w:w="1200" w:type="dxa"/>
          </w:tcPr>
          <w:p w14:paraId="2F0C4CF4"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547C4AD4" w14:textId="77777777">
        <w:trPr>
          <w:trHeight w:val="280"/>
        </w:trPr>
        <w:tc>
          <w:tcPr>
            <w:tcW w:w="2700" w:type="dxa"/>
          </w:tcPr>
          <w:p w14:paraId="13454AEA" w14:textId="77777777" w:rsidR="00DC2F52" w:rsidRPr="00E20390" w:rsidRDefault="00DC2F52">
            <w:pPr>
              <w:autoSpaceDE w:val="0"/>
              <w:autoSpaceDN w:val="0"/>
              <w:adjustRightInd w:val="0"/>
              <w:rPr>
                <w:sz w:val="16"/>
                <w:szCs w:val="16"/>
              </w:rPr>
            </w:pPr>
            <w:r w:rsidRPr="00E20390">
              <w:rPr>
                <w:sz w:val="16"/>
                <w:szCs w:val="16"/>
              </w:rPr>
              <w:t xml:space="preserve">Dr Mathew  Zacharias </w:t>
            </w:r>
          </w:p>
        </w:tc>
        <w:tc>
          <w:tcPr>
            <w:tcW w:w="2600" w:type="dxa"/>
          </w:tcPr>
          <w:p w14:paraId="6457BCE3" w14:textId="77777777" w:rsidR="00DC2F52" w:rsidRPr="00E20390" w:rsidRDefault="00DC2F52">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14F62E0E" w14:textId="77777777" w:rsidR="00DC2F52" w:rsidRPr="00E20390" w:rsidRDefault="00DC2F52">
            <w:pPr>
              <w:autoSpaceDE w:val="0"/>
              <w:autoSpaceDN w:val="0"/>
              <w:adjustRightInd w:val="0"/>
              <w:rPr>
                <w:sz w:val="16"/>
                <w:szCs w:val="16"/>
              </w:rPr>
            </w:pPr>
            <w:r w:rsidRPr="00E20390">
              <w:rPr>
                <w:sz w:val="16"/>
                <w:szCs w:val="16"/>
              </w:rPr>
              <w:t xml:space="preserve">01/07/2012 </w:t>
            </w:r>
          </w:p>
        </w:tc>
        <w:tc>
          <w:tcPr>
            <w:tcW w:w="1200" w:type="dxa"/>
          </w:tcPr>
          <w:p w14:paraId="43517D8B" w14:textId="77777777" w:rsidR="00DC2F52" w:rsidRPr="00E20390" w:rsidRDefault="00DC2F52">
            <w:pPr>
              <w:autoSpaceDE w:val="0"/>
              <w:autoSpaceDN w:val="0"/>
              <w:adjustRightInd w:val="0"/>
              <w:rPr>
                <w:sz w:val="16"/>
                <w:szCs w:val="16"/>
              </w:rPr>
            </w:pPr>
            <w:r w:rsidRPr="00E20390">
              <w:rPr>
                <w:sz w:val="16"/>
                <w:szCs w:val="16"/>
              </w:rPr>
              <w:t xml:space="preserve">01/07/2015 </w:t>
            </w:r>
          </w:p>
        </w:tc>
        <w:tc>
          <w:tcPr>
            <w:tcW w:w="1200" w:type="dxa"/>
          </w:tcPr>
          <w:p w14:paraId="284A08A7" w14:textId="77777777" w:rsidR="00DC2F52" w:rsidRPr="00E20390" w:rsidRDefault="00DC2F52">
            <w:pPr>
              <w:autoSpaceDE w:val="0"/>
              <w:autoSpaceDN w:val="0"/>
              <w:adjustRightInd w:val="0"/>
              <w:rPr>
                <w:sz w:val="16"/>
                <w:szCs w:val="16"/>
              </w:rPr>
            </w:pPr>
            <w:r w:rsidRPr="00E20390">
              <w:rPr>
                <w:sz w:val="16"/>
                <w:szCs w:val="16"/>
              </w:rPr>
              <w:t xml:space="preserve">Apologies </w:t>
            </w:r>
          </w:p>
        </w:tc>
      </w:tr>
      <w:tr w:rsidR="00DC2F52" w:rsidRPr="00E20390" w14:paraId="0B103C91" w14:textId="77777777">
        <w:trPr>
          <w:trHeight w:val="280"/>
        </w:trPr>
        <w:tc>
          <w:tcPr>
            <w:tcW w:w="2700" w:type="dxa"/>
          </w:tcPr>
          <w:p w14:paraId="3F4F788A" w14:textId="77777777" w:rsidR="00DC2F52" w:rsidRPr="00E20390" w:rsidRDefault="00DC2F52">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66D01195" w14:textId="77777777" w:rsidR="00DC2F52" w:rsidRPr="00E20390" w:rsidRDefault="00DC2F52">
            <w:pPr>
              <w:autoSpaceDE w:val="0"/>
              <w:autoSpaceDN w:val="0"/>
              <w:adjustRightInd w:val="0"/>
              <w:rPr>
                <w:sz w:val="16"/>
                <w:szCs w:val="16"/>
              </w:rPr>
            </w:pPr>
            <w:r w:rsidRPr="00E20390">
              <w:rPr>
                <w:sz w:val="16"/>
                <w:szCs w:val="16"/>
              </w:rPr>
              <w:t xml:space="preserve">Non-lay (intervention studies) </w:t>
            </w:r>
          </w:p>
        </w:tc>
        <w:tc>
          <w:tcPr>
            <w:tcW w:w="1300" w:type="dxa"/>
          </w:tcPr>
          <w:p w14:paraId="573F7DF5" w14:textId="77777777" w:rsidR="00DC2F52" w:rsidRPr="00E20390" w:rsidRDefault="00DC2F52">
            <w:pPr>
              <w:autoSpaceDE w:val="0"/>
              <w:autoSpaceDN w:val="0"/>
              <w:adjustRightInd w:val="0"/>
              <w:rPr>
                <w:sz w:val="16"/>
                <w:szCs w:val="16"/>
              </w:rPr>
            </w:pPr>
            <w:r w:rsidRPr="00E20390">
              <w:rPr>
                <w:sz w:val="16"/>
                <w:szCs w:val="16"/>
              </w:rPr>
              <w:t xml:space="preserve">01/07/2013 </w:t>
            </w:r>
          </w:p>
        </w:tc>
        <w:tc>
          <w:tcPr>
            <w:tcW w:w="1200" w:type="dxa"/>
          </w:tcPr>
          <w:p w14:paraId="39D0115F" w14:textId="77777777" w:rsidR="00DC2F52" w:rsidRPr="00E20390" w:rsidRDefault="00DC2F52">
            <w:pPr>
              <w:autoSpaceDE w:val="0"/>
              <w:autoSpaceDN w:val="0"/>
              <w:adjustRightInd w:val="0"/>
              <w:rPr>
                <w:sz w:val="16"/>
                <w:szCs w:val="16"/>
              </w:rPr>
            </w:pPr>
            <w:r w:rsidRPr="00E20390">
              <w:rPr>
                <w:sz w:val="16"/>
                <w:szCs w:val="16"/>
              </w:rPr>
              <w:t xml:space="preserve">01/07/2016 </w:t>
            </w:r>
          </w:p>
        </w:tc>
        <w:tc>
          <w:tcPr>
            <w:tcW w:w="1200" w:type="dxa"/>
          </w:tcPr>
          <w:p w14:paraId="7E373C87"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5BD4A1B7" w14:textId="77777777">
        <w:trPr>
          <w:trHeight w:val="280"/>
        </w:trPr>
        <w:tc>
          <w:tcPr>
            <w:tcW w:w="2700" w:type="dxa"/>
          </w:tcPr>
          <w:p w14:paraId="08F039C8" w14:textId="77777777" w:rsidR="00DC2F52" w:rsidRPr="00E20390" w:rsidRDefault="00DC2F52">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02E55C7E" w14:textId="77777777" w:rsidR="00DC2F52" w:rsidRPr="00E20390" w:rsidRDefault="00DC2F52">
            <w:pPr>
              <w:autoSpaceDE w:val="0"/>
              <w:autoSpaceDN w:val="0"/>
              <w:adjustRightInd w:val="0"/>
              <w:rPr>
                <w:sz w:val="16"/>
                <w:szCs w:val="16"/>
              </w:rPr>
            </w:pPr>
            <w:r w:rsidRPr="00E20390">
              <w:rPr>
                <w:sz w:val="16"/>
                <w:szCs w:val="16"/>
              </w:rPr>
              <w:t xml:space="preserve">Non-lay (intervention studies) </w:t>
            </w:r>
          </w:p>
        </w:tc>
        <w:tc>
          <w:tcPr>
            <w:tcW w:w="1300" w:type="dxa"/>
          </w:tcPr>
          <w:p w14:paraId="3419EF0B" w14:textId="77777777" w:rsidR="00DC2F52" w:rsidRPr="00E20390" w:rsidRDefault="00DC2F52">
            <w:pPr>
              <w:autoSpaceDE w:val="0"/>
              <w:autoSpaceDN w:val="0"/>
              <w:adjustRightInd w:val="0"/>
              <w:rPr>
                <w:sz w:val="16"/>
                <w:szCs w:val="16"/>
              </w:rPr>
            </w:pPr>
            <w:r w:rsidRPr="00E20390">
              <w:rPr>
                <w:sz w:val="16"/>
                <w:szCs w:val="16"/>
              </w:rPr>
              <w:t xml:space="preserve">01/09/2014 </w:t>
            </w:r>
          </w:p>
        </w:tc>
        <w:tc>
          <w:tcPr>
            <w:tcW w:w="1200" w:type="dxa"/>
          </w:tcPr>
          <w:p w14:paraId="61F44559" w14:textId="77777777" w:rsidR="00DC2F52" w:rsidRPr="00E20390" w:rsidRDefault="00DC2F52">
            <w:pPr>
              <w:autoSpaceDE w:val="0"/>
              <w:autoSpaceDN w:val="0"/>
              <w:adjustRightInd w:val="0"/>
              <w:rPr>
                <w:sz w:val="16"/>
                <w:szCs w:val="16"/>
              </w:rPr>
            </w:pPr>
            <w:r w:rsidRPr="00E20390">
              <w:rPr>
                <w:sz w:val="16"/>
                <w:szCs w:val="16"/>
              </w:rPr>
              <w:t xml:space="preserve">01/09/2015 </w:t>
            </w:r>
          </w:p>
        </w:tc>
        <w:tc>
          <w:tcPr>
            <w:tcW w:w="1200" w:type="dxa"/>
          </w:tcPr>
          <w:p w14:paraId="73155BB1" w14:textId="77777777" w:rsidR="00DC2F52" w:rsidRPr="00E20390" w:rsidRDefault="00DC2F52">
            <w:pPr>
              <w:autoSpaceDE w:val="0"/>
              <w:autoSpaceDN w:val="0"/>
              <w:adjustRightInd w:val="0"/>
              <w:rPr>
                <w:sz w:val="16"/>
                <w:szCs w:val="16"/>
              </w:rPr>
            </w:pPr>
            <w:r w:rsidRPr="00E20390">
              <w:rPr>
                <w:sz w:val="16"/>
                <w:szCs w:val="16"/>
              </w:rPr>
              <w:t xml:space="preserve">Present </w:t>
            </w:r>
          </w:p>
        </w:tc>
      </w:tr>
      <w:tr w:rsidR="00DC2F52" w:rsidRPr="00E20390" w14:paraId="0E060775" w14:textId="77777777">
        <w:trPr>
          <w:trHeight w:val="280"/>
        </w:trPr>
        <w:tc>
          <w:tcPr>
            <w:tcW w:w="2700" w:type="dxa"/>
          </w:tcPr>
          <w:p w14:paraId="074CC93E" w14:textId="77777777" w:rsidR="00DC2F52" w:rsidRPr="00E20390" w:rsidRDefault="00DC2F52">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27D1083F" w14:textId="77777777" w:rsidR="00DC2F52" w:rsidRPr="00E20390" w:rsidRDefault="00DC2F52">
            <w:pPr>
              <w:autoSpaceDE w:val="0"/>
              <w:autoSpaceDN w:val="0"/>
              <w:adjustRightInd w:val="0"/>
              <w:rPr>
                <w:sz w:val="16"/>
                <w:szCs w:val="16"/>
              </w:rPr>
            </w:pPr>
            <w:r w:rsidRPr="00E20390">
              <w:rPr>
                <w:sz w:val="16"/>
                <w:szCs w:val="16"/>
              </w:rPr>
              <w:t xml:space="preserve">Lay (the law) </w:t>
            </w:r>
          </w:p>
        </w:tc>
        <w:tc>
          <w:tcPr>
            <w:tcW w:w="1300" w:type="dxa"/>
          </w:tcPr>
          <w:p w14:paraId="19361F9F" w14:textId="77777777" w:rsidR="00DC2F52" w:rsidRPr="00E20390" w:rsidRDefault="00DC2F52">
            <w:pPr>
              <w:autoSpaceDE w:val="0"/>
              <w:autoSpaceDN w:val="0"/>
              <w:adjustRightInd w:val="0"/>
              <w:rPr>
                <w:sz w:val="16"/>
                <w:szCs w:val="16"/>
              </w:rPr>
            </w:pPr>
            <w:r w:rsidRPr="00E20390">
              <w:rPr>
                <w:sz w:val="16"/>
                <w:szCs w:val="16"/>
              </w:rPr>
              <w:t xml:space="preserve">01/09/2014 </w:t>
            </w:r>
          </w:p>
        </w:tc>
        <w:tc>
          <w:tcPr>
            <w:tcW w:w="1200" w:type="dxa"/>
          </w:tcPr>
          <w:p w14:paraId="4C67DC38" w14:textId="77777777" w:rsidR="00DC2F52" w:rsidRPr="00E20390" w:rsidRDefault="00DC2F52">
            <w:pPr>
              <w:autoSpaceDE w:val="0"/>
              <w:autoSpaceDN w:val="0"/>
              <w:adjustRightInd w:val="0"/>
              <w:rPr>
                <w:sz w:val="16"/>
                <w:szCs w:val="16"/>
              </w:rPr>
            </w:pPr>
            <w:r w:rsidRPr="00E20390">
              <w:rPr>
                <w:sz w:val="16"/>
                <w:szCs w:val="16"/>
              </w:rPr>
              <w:t xml:space="preserve">01/09/2015 </w:t>
            </w:r>
          </w:p>
        </w:tc>
        <w:tc>
          <w:tcPr>
            <w:tcW w:w="1200" w:type="dxa"/>
          </w:tcPr>
          <w:p w14:paraId="477838CB" w14:textId="77777777" w:rsidR="00DC2F52" w:rsidRPr="00E20390" w:rsidRDefault="00DC2F52">
            <w:pPr>
              <w:autoSpaceDE w:val="0"/>
              <w:autoSpaceDN w:val="0"/>
              <w:adjustRightInd w:val="0"/>
              <w:rPr>
                <w:sz w:val="16"/>
                <w:szCs w:val="16"/>
              </w:rPr>
            </w:pPr>
            <w:r w:rsidRPr="00E20390">
              <w:rPr>
                <w:sz w:val="16"/>
                <w:szCs w:val="16"/>
              </w:rPr>
              <w:t xml:space="preserve">Apologies </w:t>
            </w:r>
          </w:p>
        </w:tc>
      </w:tr>
    </w:tbl>
    <w:p w14:paraId="1858DE0F" w14:textId="77777777" w:rsidR="00522B40" w:rsidRPr="00F9451C" w:rsidRDefault="00F9451C" w:rsidP="00F9451C">
      <w:pPr>
        <w:rPr>
          <w:sz w:val="16"/>
          <w:szCs w:val="16"/>
        </w:rPr>
      </w:pPr>
      <w:r w:rsidRPr="00E20390">
        <w:rPr>
          <w:sz w:val="16"/>
          <w:szCs w:val="16"/>
        </w:rPr>
        <w:t xml:space="preserve"> </w:t>
      </w:r>
    </w:p>
    <w:p w14:paraId="244BB506" w14:textId="77777777" w:rsidR="00E24E77" w:rsidRDefault="00E24E77" w:rsidP="00E24E77">
      <w:pPr>
        <w:pStyle w:val="Heading2"/>
        <w:pBdr>
          <w:bottom w:val="single" w:sz="12" w:space="1" w:color="auto"/>
        </w:pBdr>
      </w:pPr>
      <w:r>
        <w:br w:type="page"/>
      </w:r>
      <w:r>
        <w:lastRenderedPageBreak/>
        <w:t>Welcome</w:t>
      </w:r>
    </w:p>
    <w:p w14:paraId="680EB4F4" w14:textId="77777777" w:rsidR="00E24E77" w:rsidRDefault="00E24E77" w:rsidP="00E24E77">
      <w:pPr>
        <w:rPr>
          <w:lang w:val="en-NZ"/>
        </w:rPr>
      </w:pPr>
    </w:p>
    <w:p w14:paraId="1740DC45"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03235E">
        <w:rPr>
          <w:rFonts w:cs="Arial"/>
          <w:szCs w:val="22"/>
          <w:lang w:val="en-NZ"/>
        </w:rPr>
        <w:t xml:space="preserve">meeting at </w:t>
      </w:r>
      <w:r w:rsidR="0003235E" w:rsidRPr="0003235E">
        <w:rPr>
          <w:rFonts w:cs="Arial"/>
          <w:szCs w:val="22"/>
          <w:lang w:val="en-NZ"/>
        </w:rPr>
        <w:t>12.00pm</w:t>
      </w:r>
      <w:r w:rsidRPr="0003235E">
        <w:rPr>
          <w:rFonts w:cs="Arial"/>
          <w:szCs w:val="22"/>
          <w:lang w:val="en-NZ"/>
        </w:rPr>
        <w:t xml:space="preserve"> and </w:t>
      </w:r>
      <w:r w:rsidRPr="00204AC4">
        <w:rPr>
          <w:rFonts w:cs="Arial"/>
          <w:szCs w:val="22"/>
          <w:lang w:val="en-NZ"/>
        </w:rPr>
        <w:t>welcomed Committee members, noting that apologies had been received from</w:t>
      </w:r>
      <w:r w:rsidRPr="004546D2">
        <w:rPr>
          <w:rFonts w:cs="Arial"/>
          <w:szCs w:val="22"/>
          <w:lang w:val="en-NZ"/>
        </w:rPr>
        <w:t xml:space="preserve"> </w:t>
      </w:r>
      <w:r w:rsidR="004546D2" w:rsidRPr="004546D2">
        <w:rPr>
          <w:rFonts w:cs="Arial"/>
          <w:szCs w:val="22"/>
          <w:lang w:val="en-NZ"/>
        </w:rPr>
        <w:t>Dr Mathew Zacharias and Dr Fiona McCrimmon.</w:t>
      </w:r>
      <w:r w:rsidR="004546D2">
        <w:rPr>
          <w:rFonts w:cs="Arial"/>
          <w:color w:val="33CCCC"/>
          <w:szCs w:val="22"/>
          <w:lang w:val="en-NZ"/>
        </w:rPr>
        <w:t xml:space="preserve"> </w:t>
      </w:r>
    </w:p>
    <w:p w14:paraId="2E4EFE90" w14:textId="77777777" w:rsidR="00E24E77" w:rsidRDefault="00E24E77" w:rsidP="00E24E77">
      <w:pPr>
        <w:rPr>
          <w:lang w:val="en-NZ"/>
        </w:rPr>
      </w:pPr>
    </w:p>
    <w:p w14:paraId="27889655" w14:textId="77777777" w:rsidR="00E24E77" w:rsidRDefault="00E24E77" w:rsidP="00E24E77">
      <w:pPr>
        <w:rPr>
          <w:lang w:val="en-NZ"/>
        </w:rPr>
      </w:pPr>
      <w:r>
        <w:rPr>
          <w:lang w:val="en-NZ"/>
        </w:rPr>
        <w:t xml:space="preserve">The Chair noted that the meeting was quorate. </w:t>
      </w:r>
    </w:p>
    <w:p w14:paraId="3DFC0150" w14:textId="77777777" w:rsidR="00E24E77" w:rsidRDefault="00E24E77" w:rsidP="00E24E77">
      <w:pPr>
        <w:rPr>
          <w:lang w:val="en-NZ"/>
        </w:rPr>
      </w:pPr>
    </w:p>
    <w:p w14:paraId="07CB2A04" w14:textId="77777777" w:rsidR="00E24E77" w:rsidRDefault="00E24E77" w:rsidP="00E24E77">
      <w:pPr>
        <w:rPr>
          <w:lang w:val="en-NZ"/>
        </w:rPr>
      </w:pPr>
      <w:r>
        <w:rPr>
          <w:lang w:val="en-NZ"/>
        </w:rPr>
        <w:t>The Committee noted and agreed the agenda for the meeting.</w:t>
      </w:r>
    </w:p>
    <w:p w14:paraId="59BC3EAD" w14:textId="77777777" w:rsidR="00E24E77" w:rsidRDefault="00E24E77" w:rsidP="00E24E77">
      <w:pPr>
        <w:rPr>
          <w:lang w:val="en-NZ"/>
        </w:rPr>
      </w:pPr>
    </w:p>
    <w:p w14:paraId="25BD5C59" w14:textId="77777777" w:rsidR="00E24E77" w:rsidRDefault="00E24E77" w:rsidP="00E24E77">
      <w:pPr>
        <w:pStyle w:val="Heading2"/>
        <w:pBdr>
          <w:bottom w:val="single" w:sz="12" w:space="1" w:color="auto"/>
        </w:pBdr>
      </w:pPr>
      <w:r>
        <w:t>Confirmation of previous minutes</w:t>
      </w:r>
    </w:p>
    <w:p w14:paraId="67E02635" w14:textId="77777777" w:rsidR="00E24E77" w:rsidRPr="001D04C0" w:rsidRDefault="00E24E77" w:rsidP="00E24E77">
      <w:pPr>
        <w:rPr>
          <w:lang w:val="en-NZ"/>
        </w:rPr>
      </w:pPr>
    </w:p>
    <w:p w14:paraId="1D26B591" w14:textId="77777777" w:rsidR="00E24E77" w:rsidRDefault="00E24E77" w:rsidP="00E24E77">
      <w:pPr>
        <w:rPr>
          <w:lang w:val="en-NZ"/>
        </w:rPr>
      </w:pPr>
      <w:r w:rsidRPr="001D04C0">
        <w:rPr>
          <w:lang w:val="en-NZ"/>
        </w:rPr>
        <w:t xml:space="preserve">The minutes of the meeting of </w:t>
      </w:r>
      <w:r w:rsidR="004546D2" w:rsidRPr="001D04C0">
        <w:rPr>
          <w:rFonts w:cs="Arial"/>
          <w:szCs w:val="22"/>
          <w:lang w:val="en-NZ"/>
        </w:rPr>
        <w:t>14 October 2014</w:t>
      </w:r>
      <w:r w:rsidRPr="001D04C0">
        <w:rPr>
          <w:lang w:val="en-NZ"/>
        </w:rPr>
        <w:t xml:space="preserve"> were </w:t>
      </w:r>
      <w:r w:rsidR="00522B40" w:rsidRPr="001D04C0">
        <w:rPr>
          <w:lang w:val="en-NZ"/>
        </w:rPr>
        <w:t>confirm</w:t>
      </w:r>
      <w:r w:rsidRPr="001D04C0">
        <w:rPr>
          <w:lang w:val="en-NZ"/>
        </w:rPr>
        <w:t>ed</w:t>
      </w:r>
      <w:r>
        <w:rPr>
          <w:lang w:val="en-NZ"/>
        </w:rPr>
        <w:t>.</w:t>
      </w:r>
    </w:p>
    <w:p w14:paraId="43980632" w14:textId="77777777" w:rsidR="00E24E77" w:rsidRDefault="00E24E77" w:rsidP="00E24E77">
      <w:pPr>
        <w:pStyle w:val="Heading2"/>
        <w:pBdr>
          <w:bottom w:val="single" w:sz="12" w:space="1" w:color="auto"/>
        </w:pBdr>
      </w:pPr>
      <w:r>
        <w:br w:type="page"/>
      </w:r>
      <w:r w:rsidRPr="006D4840">
        <w:lastRenderedPageBreak/>
        <w:t xml:space="preserve">New applications </w:t>
      </w:r>
    </w:p>
    <w:p w14:paraId="3EE70A90"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7E51A8EF" w14:textId="77777777" w:rsidTr="00DC2F52">
        <w:trPr>
          <w:trHeight w:val="280"/>
        </w:trPr>
        <w:tc>
          <w:tcPr>
            <w:tcW w:w="966" w:type="dxa"/>
            <w:tcBorders>
              <w:top w:val="nil"/>
              <w:left w:val="nil"/>
              <w:bottom w:val="nil"/>
              <w:right w:val="nil"/>
            </w:tcBorders>
          </w:tcPr>
          <w:p w14:paraId="408D067C" w14:textId="77777777" w:rsidR="00DC2F52" w:rsidRPr="00960BFE" w:rsidRDefault="00DC2F5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D3EAA85"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20AA99" w14:textId="77777777" w:rsidR="00DC2F52" w:rsidRPr="00960BFE" w:rsidRDefault="00DC2F52">
            <w:pPr>
              <w:autoSpaceDE w:val="0"/>
              <w:autoSpaceDN w:val="0"/>
              <w:adjustRightInd w:val="0"/>
            </w:pPr>
            <w:r w:rsidRPr="00960BFE">
              <w:rPr>
                <w:b/>
              </w:rPr>
              <w:t>14/STH/170</w:t>
            </w:r>
            <w:r w:rsidRPr="00960BFE">
              <w:t xml:space="preserve"> </w:t>
            </w:r>
          </w:p>
        </w:tc>
      </w:tr>
      <w:tr w:rsidR="00DC2F52" w:rsidRPr="00960BFE" w14:paraId="640DA697" w14:textId="77777777" w:rsidTr="00DC2F52">
        <w:trPr>
          <w:trHeight w:val="280"/>
        </w:trPr>
        <w:tc>
          <w:tcPr>
            <w:tcW w:w="966" w:type="dxa"/>
            <w:tcBorders>
              <w:top w:val="nil"/>
              <w:left w:val="nil"/>
              <w:bottom w:val="nil"/>
              <w:right w:val="nil"/>
            </w:tcBorders>
          </w:tcPr>
          <w:p w14:paraId="1DCAD62F"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9877835"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2D1B4666" w14:textId="77777777" w:rsidR="00DC2F52" w:rsidRPr="00960BFE" w:rsidRDefault="00DC2F52">
            <w:pPr>
              <w:autoSpaceDE w:val="0"/>
              <w:autoSpaceDN w:val="0"/>
              <w:adjustRightInd w:val="0"/>
            </w:pPr>
            <w:r w:rsidRPr="00960BFE">
              <w:t xml:space="preserve">Investigating the high incidence of Maori and Polynesian children with autoimmune neurological disease in New Zealand </w:t>
            </w:r>
          </w:p>
        </w:tc>
      </w:tr>
      <w:tr w:rsidR="00DC2F52" w:rsidRPr="00960BFE" w14:paraId="185000D4" w14:textId="77777777" w:rsidTr="00DC2F52">
        <w:trPr>
          <w:trHeight w:val="280"/>
        </w:trPr>
        <w:tc>
          <w:tcPr>
            <w:tcW w:w="966" w:type="dxa"/>
            <w:tcBorders>
              <w:top w:val="nil"/>
              <w:left w:val="nil"/>
              <w:bottom w:val="nil"/>
              <w:right w:val="nil"/>
            </w:tcBorders>
          </w:tcPr>
          <w:p w14:paraId="7ABCED68"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3CECA6F7"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5DCE390E" w14:textId="77777777" w:rsidR="00DC2F52" w:rsidRPr="00960BFE" w:rsidRDefault="00DC2F52">
            <w:pPr>
              <w:autoSpaceDE w:val="0"/>
              <w:autoSpaceDN w:val="0"/>
              <w:adjustRightInd w:val="0"/>
            </w:pPr>
            <w:r w:rsidRPr="00960BFE">
              <w:t xml:space="preserve">Dr Hannah Jones </w:t>
            </w:r>
          </w:p>
        </w:tc>
      </w:tr>
      <w:tr w:rsidR="00DC2F52" w:rsidRPr="00960BFE" w14:paraId="1D51648B" w14:textId="77777777" w:rsidTr="00DC2F52">
        <w:trPr>
          <w:trHeight w:val="280"/>
        </w:trPr>
        <w:tc>
          <w:tcPr>
            <w:tcW w:w="966" w:type="dxa"/>
            <w:tcBorders>
              <w:top w:val="nil"/>
              <w:left w:val="nil"/>
              <w:bottom w:val="nil"/>
              <w:right w:val="nil"/>
            </w:tcBorders>
          </w:tcPr>
          <w:p w14:paraId="503C89F3"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3D850D50"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345C8E54" w14:textId="77777777" w:rsidR="00DC2F52" w:rsidRPr="00960BFE" w:rsidRDefault="00DC2F52">
            <w:pPr>
              <w:autoSpaceDE w:val="0"/>
              <w:autoSpaceDN w:val="0"/>
              <w:adjustRightInd w:val="0"/>
            </w:pPr>
            <w:r w:rsidRPr="00960BFE">
              <w:t xml:space="preserve"> </w:t>
            </w:r>
          </w:p>
        </w:tc>
      </w:tr>
      <w:tr w:rsidR="00DC2F52" w:rsidRPr="00960BFE" w14:paraId="002714F9" w14:textId="77777777" w:rsidTr="00DC2F52">
        <w:trPr>
          <w:trHeight w:val="280"/>
        </w:trPr>
        <w:tc>
          <w:tcPr>
            <w:tcW w:w="966" w:type="dxa"/>
            <w:tcBorders>
              <w:top w:val="nil"/>
              <w:left w:val="nil"/>
              <w:bottom w:val="nil"/>
              <w:right w:val="nil"/>
            </w:tcBorders>
          </w:tcPr>
          <w:p w14:paraId="568AEEDA"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2AFA108A"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565954D3" w14:textId="77777777" w:rsidR="00DC2F52" w:rsidRPr="00960BFE" w:rsidRDefault="00DC2F52">
            <w:pPr>
              <w:autoSpaceDE w:val="0"/>
              <w:autoSpaceDN w:val="0"/>
              <w:adjustRightInd w:val="0"/>
            </w:pPr>
            <w:r w:rsidRPr="00960BFE">
              <w:t xml:space="preserve">06 November 2014 </w:t>
            </w:r>
          </w:p>
        </w:tc>
      </w:tr>
    </w:tbl>
    <w:p w14:paraId="765C52F2" w14:textId="77777777" w:rsidR="00795EDD" w:rsidRPr="00960BFE" w:rsidRDefault="00795EDD" w:rsidP="00E24E77">
      <w:r w:rsidRPr="00960BFE">
        <w:t xml:space="preserve"> </w:t>
      </w:r>
    </w:p>
    <w:p w14:paraId="4EE6FA7C" w14:textId="77777777" w:rsidR="00987913" w:rsidRPr="00F52FC9" w:rsidRDefault="000B7ED4" w:rsidP="00E24E77">
      <w:pPr>
        <w:rPr>
          <w:sz w:val="20"/>
          <w:lang w:val="en-NZ"/>
        </w:rPr>
      </w:pPr>
      <w:r w:rsidRPr="00960BFE">
        <w:t xml:space="preserve">Dr Hannah Jones </w:t>
      </w:r>
      <w:r w:rsidR="00987913" w:rsidRPr="00F52FC9">
        <w:rPr>
          <w:lang w:val="en-NZ"/>
        </w:rPr>
        <w:t xml:space="preserve">was present </w:t>
      </w:r>
      <w:r w:rsidR="00DC62A5" w:rsidRPr="00F52FC9">
        <w:rPr>
          <w:rFonts w:cs="Arial"/>
          <w:szCs w:val="22"/>
          <w:lang w:val="en-NZ"/>
        </w:rPr>
        <w:t>by teleconference</w:t>
      </w:r>
      <w:r w:rsidR="00DC62A5" w:rsidRPr="00F52FC9">
        <w:rPr>
          <w:lang w:val="en-NZ"/>
        </w:rPr>
        <w:t xml:space="preserve"> </w:t>
      </w:r>
      <w:r w:rsidR="00987913" w:rsidRPr="00F52FC9">
        <w:rPr>
          <w:lang w:val="en-NZ"/>
        </w:rPr>
        <w:t>for discussion of this application.</w:t>
      </w:r>
    </w:p>
    <w:p w14:paraId="0E2456EB" w14:textId="77777777" w:rsidR="00987913" w:rsidRPr="00960BFE" w:rsidRDefault="00987913" w:rsidP="00E24E77">
      <w:pPr>
        <w:rPr>
          <w:u w:val="single"/>
          <w:lang w:val="en-NZ"/>
        </w:rPr>
      </w:pPr>
    </w:p>
    <w:p w14:paraId="2327301E" w14:textId="77777777" w:rsidR="00E24E77" w:rsidRPr="00FD2B1E" w:rsidRDefault="00E24E77" w:rsidP="00E24E77">
      <w:pPr>
        <w:rPr>
          <w:u w:val="single"/>
          <w:lang w:val="en-NZ"/>
        </w:rPr>
      </w:pPr>
      <w:r w:rsidRPr="00FD2B1E">
        <w:rPr>
          <w:u w:val="single"/>
          <w:lang w:val="en-NZ"/>
        </w:rPr>
        <w:t>Potential conflicts of interest</w:t>
      </w:r>
    </w:p>
    <w:p w14:paraId="316DB1F6" w14:textId="77777777" w:rsidR="00E24E77" w:rsidRPr="008869BB" w:rsidRDefault="00E24E77" w:rsidP="00E24E77">
      <w:pPr>
        <w:rPr>
          <w:b/>
          <w:lang w:val="en-NZ"/>
        </w:rPr>
      </w:pPr>
    </w:p>
    <w:p w14:paraId="5850F3A5"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49FF382" w14:textId="77777777" w:rsidR="00E24E77" w:rsidRPr="00960BFE" w:rsidRDefault="00E24E77" w:rsidP="00E24E77">
      <w:pPr>
        <w:rPr>
          <w:lang w:val="en-NZ"/>
        </w:rPr>
      </w:pPr>
    </w:p>
    <w:p w14:paraId="774D91A6"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5D97BD2" w14:textId="77777777" w:rsidR="00E24E77" w:rsidRPr="00960BFE" w:rsidRDefault="00E24E77" w:rsidP="00E24E77">
      <w:pPr>
        <w:rPr>
          <w:lang w:val="en-NZ"/>
        </w:rPr>
      </w:pPr>
    </w:p>
    <w:p w14:paraId="3370247F" w14:textId="77777777" w:rsidR="000B7ED4" w:rsidRDefault="000B7ED4" w:rsidP="000B7ED4">
      <w:pPr>
        <w:rPr>
          <w:u w:val="single"/>
          <w:lang w:val="en-NZ"/>
        </w:rPr>
      </w:pPr>
      <w:r w:rsidRPr="001C059D">
        <w:rPr>
          <w:u w:val="single"/>
          <w:lang w:val="en-NZ"/>
        </w:rPr>
        <w:t>Summary of Study</w:t>
      </w:r>
    </w:p>
    <w:p w14:paraId="7034E3B1" w14:textId="77777777" w:rsidR="00781421" w:rsidRDefault="00781421" w:rsidP="000B7ED4">
      <w:pPr>
        <w:rPr>
          <w:u w:val="single"/>
          <w:lang w:val="en-NZ"/>
        </w:rPr>
      </w:pPr>
    </w:p>
    <w:p w14:paraId="380FE90C" w14:textId="77777777" w:rsidR="00BE3B4E" w:rsidRPr="00BE3B4E" w:rsidRDefault="00BE3B4E" w:rsidP="00781421">
      <w:pPr>
        <w:pStyle w:val="ListParagraph"/>
        <w:numPr>
          <w:ilvl w:val="0"/>
          <w:numId w:val="8"/>
        </w:numPr>
        <w:rPr>
          <w:u w:val="single"/>
          <w:lang w:val="en-NZ"/>
        </w:rPr>
      </w:pPr>
      <w:r>
        <w:rPr>
          <w:lang w:val="en-NZ"/>
        </w:rPr>
        <w:t xml:space="preserve">The study aims to investigate autoimmune neurological disease </w:t>
      </w:r>
      <w:r w:rsidR="00E77E52">
        <w:rPr>
          <w:lang w:val="en-NZ"/>
        </w:rPr>
        <w:t xml:space="preserve">in Australasian children. </w:t>
      </w:r>
    </w:p>
    <w:p w14:paraId="556C52FD" w14:textId="77777777" w:rsidR="00E77E52" w:rsidRPr="00E77E52" w:rsidRDefault="00E77E52" w:rsidP="00781421">
      <w:pPr>
        <w:pStyle w:val="ListParagraph"/>
        <w:numPr>
          <w:ilvl w:val="0"/>
          <w:numId w:val="8"/>
        </w:numPr>
        <w:rPr>
          <w:u w:val="single"/>
          <w:lang w:val="en-NZ"/>
        </w:rPr>
      </w:pPr>
      <w:r>
        <w:rPr>
          <w:lang w:val="en-NZ"/>
        </w:rPr>
        <w:t>The study involves accessing health information, questionnaires and HLA tissue testing.</w:t>
      </w:r>
    </w:p>
    <w:p w14:paraId="37B8A7C0" w14:textId="78166BA1" w:rsidR="00E77E52" w:rsidRPr="004F6693" w:rsidRDefault="00E77E52" w:rsidP="00E77E52">
      <w:pPr>
        <w:pStyle w:val="ListParagraph"/>
        <w:numPr>
          <w:ilvl w:val="0"/>
          <w:numId w:val="8"/>
        </w:numPr>
        <w:spacing w:before="80" w:after="80"/>
        <w:rPr>
          <w:u w:val="single"/>
          <w:lang w:val="en-NZ"/>
        </w:rPr>
      </w:pPr>
      <w:r>
        <w:rPr>
          <w:rFonts w:cs="Arial"/>
          <w:szCs w:val="22"/>
          <w:lang w:val="en-NZ"/>
        </w:rPr>
        <w:t>The Committee noted the application was confusing due to each disease (Sydenham’s chorea and anti-NMDAR encephalitis) bein</w:t>
      </w:r>
      <w:r w:rsidR="004F6693">
        <w:rPr>
          <w:rFonts w:cs="Arial"/>
          <w:szCs w:val="22"/>
          <w:lang w:val="en-NZ"/>
        </w:rPr>
        <w:t>g addressed at different stages of the application.</w:t>
      </w:r>
      <w:r>
        <w:rPr>
          <w:rFonts w:cs="Arial"/>
          <w:szCs w:val="22"/>
          <w:lang w:val="en-NZ"/>
        </w:rPr>
        <w:t xml:space="preserve"> </w:t>
      </w:r>
      <w:r w:rsidR="002D4A07">
        <w:rPr>
          <w:rFonts w:cs="Arial"/>
          <w:szCs w:val="22"/>
          <w:lang w:val="en-NZ"/>
        </w:rPr>
        <w:t>In future applications the Committee suggest separating the application into two in order to fully answer the questions as they relate to each part of the study.</w:t>
      </w:r>
    </w:p>
    <w:p w14:paraId="4208438C" w14:textId="33D5D583" w:rsidR="004F6693" w:rsidRPr="004F6693" w:rsidRDefault="004F6693" w:rsidP="004F6693">
      <w:pPr>
        <w:pStyle w:val="ListParagraph"/>
        <w:numPr>
          <w:ilvl w:val="0"/>
          <w:numId w:val="8"/>
        </w:numPr>
        <w:spacing w:before="80" w:after="80"/>
        <w:rPr>
          <w:u w:val="single"/>
          <w:lang w:val="en-NZ"/>
        </w:rPr>
      </w:pPr>
      <w:r>
        <w:rPr>
          <w:rFonts w:cs="Arial"/>
          <w:szCs w:val="22"/>
          <w:lang w:val="en-NZ"/>
        </w:rPr>
        <w:t xml:space="preserve">Committee noted title is actually a hypothesis and is misleading. The Committee suggested ‘HLA typing and ethnicity </w:t>
      </w:r>
      <w:r w:rsidR="00FB6934">
        <w:rPr>
          <w:rFonts w:cs="Arial"/>
          <w:szCs w:val="22"/>
          <w:lang w:val="en-NZ"/>
        </w:rPr>
        <w:t xml:space="preserve">of </w:t>
      </w:r>
      <w:r>
        <w:rPr>
          <w:rFonts w:cs="Arial"/>
          <w:szCs w:val="22"/>
          <w:lang w:val="en-NZ"/>
        </w:rPr>
        <w:t>children with autoimmune disease in Australasia.</w:t>
      </w:r>
    </w:p>
    <w:p w14:paraId="521420AF" w14:textId="77777777" w:rsidR="00781421" w:rsidRPr="00781421" w:rsidRDefault="00781421" w:rsidP="00E77E52">
      <w:pPr>
        <w:pStyle w:val="ListParagraph"/>
        <w:rPr>
          <w:u w:val="single"/>
          <w:lang w:val="en-NZ"/>
        </w:rPr>
      </w:pPr>
      <w:r>
        <w:rPr>
          <w:lang w:val="en-NZ"/>
        </w:rPr>
        <w:t xml:space="preserve"> </w:t>
      </w:r>
    </w:p>
    <w:p w14:paraId="6936B6B5" w14:textId="77777777" w:rsidR="000B7ED4" w:rsidRDefault="000B7ED4" w:rsidP="000B7ED4">
      <w:pPr>
        <w:autoSpaceDE w:val="0"/>
        <w:autoSpaceDN w:val="0"/>
        <w:adjustRightInd w:val="0"/>
        <w:rPr>
          <w:lang w:val="en-NZ"/>
        </w:rPr>
      </w:pPr>
    </w:p>
    <w:p w14:paraId="730C357D" w14:textId="77777777" w:rsidR="000B7ED4" w:rsidRDefault="000B7ED4" w:rsidP="000B7ED4">
      <w:pPr>
        <w:rPr>
          <w:u w:val="single"/>
          <w:lang w:val="en-NZ"/>
        </w:rPr>
      </w:pPr>
      <w:r w:rsidRPr="001C059D">
        <w:rPr>
          <w:u w:val="single"/>
          <w:lang w:val="en-NZ"/>
        </w:rPr>
        <w:t>Summary of ethical issues (resolved)</w:t>
      </w:r>
    </w:p>
    <w:p w14:paraId="366CE04A" w14:textId="77777777" w:rsidR="000B7ED4" w:rsidRDefault="000B7ED4" w:rsidP="000B7ED4">
      <w:pPr>
        <w:rPr>
          <w:u w:val="single"/>
          <w:lang w:val="en-NZ"/>
        </w:rPr>
      </w:pPr>
    </w:p>
    <w:p w14:paraId="09E555AC" w14:textId="77777777" w:rsidR="000B7ED4" w:rsidRPr="000A1C67" w:rsidRDefault="000B7ED4" w:rsidP="000B7ED4">
      <w:pPr>
        <w:rPr>
          <w:lang w:val="en-NZ"/>
        </w:rPr>
      </w:pPr>
      <w:r w:rsidRPr="000A1C67">
        <w:rPr>
          <w:lang w:val="en-NZ"/>
        </w:rPr>
        <w:t>The main ethical issues considered by the Committee and addressed by the Researcher as follows.</w:t>
      </w:r>
    </w:p>
    <w:p w14:paraId="3E145258" w14:textId="77777777" w:rsidR="000B7ED4" w:rsidRDefault="000B7ED4" w:rsidP="000B7ED4">
      <w:pPr>
        <w:rPr>
          <w:u w:val="single"/>
          <w:lang w:val="en-NZ"/>
        </w:rPr>
      </w:pPr>
    </w:p>
    <w:p w14:paraId="2CA7CFEA" w14:textId="1313B6B0" w:rsidR="004F6693" w:rsidRPr="004F6693" w:rsidRDefault="004F6693" w:rsidP="00C523FA">
      <w:pPr>
        <w:pStyle w:val="ListParagraph"/>
        <w:numPr>
          <w:ilvl w:val="0"/>
          <w:numId w:val="4"/>
        </w:numPr>
        <w:spacing w:before="80" w:after="80"/>
        <w:rPr>
          <w:u w:val="single"/>
          <w:lang w:val="en-NZ"/>
        </w:rPr>
      </w:pPr>
      <w:r>
        <w:rPr>
          <w:lang w:val="en-NZ"/>
        </w:rPr>
        <w:t xml:space="preserve">The Committee queried how participants in New Zealand </w:t>
      </w:r>
      <w:r w:rsidR="00FB6934">
        <w:rPr>
          <w:lang w:val="en-NZ"/>
        </w:rPr>
        <w:t xml:space="preserve">would be </w:t>
      </w:r>
      <w:r>
        <w:rPr>
          <w:lang w:val="en-NZ"/>
        </w:rPr>
        <w:t xml:space="preserve">identified. Dr Jones </w:t>
      </w:r>
      <w:r w:rsidR="00FB6934">
        <w:rPr>
          <w:lang w:val="en-NZ"/>
        </w:rPr>
        <w:t xml:space="preserve">said </w:t>
      </w:r>
      <w:r>
        <w:rPr>
          <w:lang w:val="en-NZ"/>
        </w:rPr>
        <w:t xml:space="preserve">that 15 participants will be identified through laboratory clinical notes.  </w:t>
      </w:r>
    </w:p>
    <w:p w14:paraId="3CE00499" w14:textId="77777777" w:rsidR="000B7ED4" w:rsidRPr="00781421" w:rsidRDefault="00E77E52" w:rsidP="00C523FA">
      <w:pPr>
        <w:pStyle w:val="ListParagraph"/>
        <w:numPr>
          <w:ilvl w:val="0"/>
          <w:numId w:val="4"/>
        </w:numPr>
        <w:spacing w:before="80" w:after="80"/>
        <w:rPr>
          <w:u w:val="single"/>
          <w:lang w:val="en-NZ"/>
        </w:rPr>
      </w:pPr>
      <w:r>
        <w:rPr>
          <w:rFonts w:cs="Arial"/>
          <w:szCs w:val="22"/>
          <w:lang w:val="en-NZ"/>
        </w:rPr>
        <w:t xml:space="preserve">The Committee queried why participants from Australia were recruited, noting that the title suggests the study relates to New Zealand? Dr Jones acknowledged that the title was misleading and that they were conducting testing and accessing data in New Zealand and Australia. </w:t>
      </w:r>
    </w:p>
    <w:p w14:paraId="791D2B15" w14:textId="77777777" w:rsidR="00781421" w:rsidRPr="00781421" w:rsidRDefault="004F6693" w:rsidP="00C523FA">
      <w:pPr>
        <w:pStyle w:val="ListParagraph"/>
        <w:numPr>
          <w:ilvl w:val="0"/>
          <w:numId w:val="4"/>
        </w:numPr>
        <w:spacing w:before="80" w:after="80"/>
        <w:rPr>
          <w:u w:val="single"/>
          <w:lang w:val="en-NZ"/>
        </w:rPr>
      </w:pPr>
      <w:r>
        <w:rPr>
          <w:rFonts w:cs="Arial"/>
          <w:szCs w:val="22"/>
          <w:lang w:val="en-NZ"/>
        </w:rPr>
        <w:t>The Committee queried w</w:t>
      </w:r>
      <w:r w:rsidR="00781421">
        <w:rPr>
          <w:rFonts w:cs="Arial"/>
          <w:szCs w:val="22"/>
          <w:lang w:val="en-NZ"/>
        </w:rPr>
        <w:t xml:space="preserve">hat </w:t>
      </w:r>
      <w:r>
        <w:rPr>
          <w:rFonts w:cs="Arial"/>
          <w:szCs w:val="22"/>
          <w:lang w:val="en-NZ"/>
        </w:rPr>
        <w:t>ethnicities</w:t>
      </w:r>
      <w:r w:rsidR="00781421">
        <w:rPr>
          <w:rFonts w:cs="Arial"/>
          <w:szCs w:val="22"/>
          <w:lang w:val="en-NZ"/>
        </w:rPr>
        <w:t xml:space="preserve"> </w:t>
      </w:r>
      <w:r>
        <w:rPr>
          <w:rFonts w:cs="Arial"/>
          <w:szCs w:val="22"/>
          <w:lang w:val="en-NZ"/>
        </w:rPr>
        <w:t>are</w:t>
      </w:r>
      <w:r w:rsidR="00E77E52">
        <w:rPr>
          <w:rFonts w:cs="Arial"/>
          <w:szCs w:val="22"/>
          <w:lang w:val="en-NZ"/>
        </w:rPr>
        <w:t xml:space="preserve"> expected from the Australian participant group</w:t>
      </w:r>
      <w:r>
        <w:rPr>
          <w:rFonts w:cs="Arial"/>
          <w:szCs w:val="22"/>
          <w:lang w:val="en-NZ"/>
        </w:rPr>
        <w:t>? Dr Jones</w:t>
      </w:r>
      <w:r w:rsidR="00E77E52">
        <w:rPr>
          <w:rFonts w:cs="Arial"/>
          <w:szCs w:val="22"/>
          <w:lang w:val="en-NZ"/>
        </w:rPr>
        <w:t xml:space="preserve"> stated most are </w:t>
      </w:r>
      <w:r w:rsidR="00781421">
        <w:rPr>
          <w:rFonts w:cs="Arial"/>
          <w:szCs w:val="22"/>
          <w:lang w:val="en-NZ"/>
        </w:rPr>
        <w:t>E</w:t>
      </w:r>
      <w:r w:rsidR="00E77E52">
        <w:rPr>
          <w:rFonts w:cs="Arial"/>
          <w:szCs w:val="22"/>
          <w:lang w:val="en-NZ"/>
        </w:rPr>
        <w:t>uropean but there may be some Pacific Islanders.</w:t>
      </w:r>
    </w:p>
    <w:p w14:paraId="6F0ACC19" w14:textId="77777777" w:rsidR="00781421" w:rsidRPr="00781421" w:rsidRDefault="004F6693" w:rsidP="00C523FA">
      <w:pPr>
        <w:pStyle w:val="ListParagraph"/>
        <w:numPr>
          <w:ilvl w:val="0"/>
          <w:numId w:val="4"/>
        </w:numPr>
        <w:spacing w:before="80" w:after="80"/>
        <w:rPr>
          <w:u w:val="single"/>
          <w:lang w:val="en-NZ"/>
        </w:rPr>
      </w:pPr>
      <w:r>
        <w:rPr>
          <w:rFonts w:cs="Arial"/>
          <w:szCs w:val="22"/>
          <w:lang w:val="en-NZ"/>
        </w:rPr>
        <w:t xml:space="preserve">Dr Jones explained that the study will assess ethnicities with the hypothesis that Maori and Pacific Islanders will be over represented. The study then aims to </w:t>
      </w:r>
      <w:r w:rsidR="00A67989">
        <w:rPr>
          <w:rFonts w:cs="Arial"/>
          <w:szCs w:val="22"/>
          <w:lang w:val="en-NZ"/>
        </w:rPr>
        <w:t xml:space="preserve">identify a genetic disposition which explains the prevalence. </w:t>
      </w:r>
    </w:p>
    <w:p w14:paraId="0C44C482" w14:textId="31AC97A6" w:rsidR="00DC2F52" w:rsidRDefault="00DC2F52">
      <w:pPr>
        <w:rPr>
          <w:u w:val="single"/>
          <w:lang w:val="en-NZ"/>
        </w:rPr>
      </w:pPr>
      <w:r>
        <w:rPr>
          <w:u w:val="single"/>
          <w:lang w:val="en-NZ"/>
        </w:rPr>
        <w:br w:type="page"/>
      </w:r>
    </w:p>
    <w:p w14:paraId="6BF3F765" w14:textId="77777777" w:rsidR="000B7ED4" w:rsidRPr="000A1C67" w:rsidRDefault="000B7ED4" w:rsidP="000B7ED4">
      <w:pPr>
        <w:rPr>
          <w:u w:val="single"/>
          <w:lang w:val="en-NZ"/>
        </w:rPr>
      </w:pPr>
      <w:r w:rsidRPr="000A1C67">
        <w:rPr>
          <w:u w:val="single"/>
          <w:lang w:val="en-NZ"/>
        </w:rPr>
        <w:lastRenderedPageBreak/>
        <w:t>Summary of ethical issues (outstanding)</w:t>
      </w:r>
    </w:p>
    <w:p w14:paraId="0966D654" w14:textId="77777777" w:rsidR="000B7ED4" w:rsidRDefault="000B7ED4" w:rsidP="000B7ED4">
      <w:pPr>
        <w:rPr>
          <w:u w:val="single"/>
          <w:lang w:val="en-NZ"/>
        </w:rPr>
      </w:pPr>
    </w:p>
    <w:p w14:paraId="49391913" w14:textId="76544C16" w:rsidR="000B7ED4" w:rsidRDefault="000B7ED4" w:rsidP="000B7ED4">
      <w:pPr>
        <w:rPr>
          <w:lang w:val="en-NZ"/>
        </w:rPr>
      </w:pPr>
      <w:r w:rsidRPr="000A1C67">
        <w:rPr>
          <w:lang w:val="en-NZ"/>
        </w:rPr>
        <w:t>The main ethical issues considered by the Committee and which require addressing by the Researcher</w:t>
      </w:r>
      <w:r w:rsidR="00FB6934">
        <w:rPr>
          <w:lang w:val="en-NZ"/>
        </w:rPr>
        <w:t xml:space="preserve"> are</w:t>
      </w:r>
      <w:r w:rsidRPr="000A1C67">
        <w:rPr>
          <w:lang w:val="en-NZ"/>
        </w:rPr>
        <w:t xml:space="preserve"> as follows.</w:t>
      </w:r>
    </w:p>
    <w:p w14:paraId="2E83CF76" w14:textId="77777777" w:rsidR="000B7ED4" w:rsidRPr="00960BFE" w:rsidRDefault="000B7ED4" w:rsidP="000B7ED4">
      <w:pPr>
        <w:autoSpaceDE w:val="0"/>
        <w:autoSpaceDN w:val="0"/>
        <w:adjustRightInd w:val="0"/>
        <w:rPr>
          <w:lang w:val="en-NZ"/>
        </w:rPr>
      </w:pPr>
    </w:p>
    <w:p w14:paraId="11BAA861" w14:textId="77777777" w:rsidR="001C313B" w:rsidRPr="004F6693" w:rsidRDefault="004F6693" w:rsidP="004F6693">
      <w:pPr>
        <w:pStyle w:val="ListParagraph"/>
        <w:numPr>
          <w:ilvl w:val="0"/>
          <w:numId w:val="4"/>
        </w:numPr>
        <w:rPr>
          <w:u w:val="single"/>
          <w:lang w:val="en-NZ"/>
        </w:rPr>
      </w:pPr>
      <w:r>
        <w:rPr>
          <w:lang w:val="en-NZ"/>
        </w:rPr>
        <w:t>Dr Jones stated that the s</w:t>
      </w:r>
      <w:r w:rsidR="001C313B">
        <w:rPr>
          <w:lang w:val="en-NZ"/>
        </w:rPr>
        <w:t xml:space="preserve">tudy will involve 0-18 year olds. The Committee requested the age group is limited to 6-18 year olds. </w:t>
      </w:r>
    </w:p>
    <w:p w14:paraId="40DA41CB" w14:textId="77777777" w:rsidR="00C5052B" w:rsidRDefault="004F6693" w:rsidP="00A67989">
      <w:pPr>
        <w:pStyle w:val="ListParagraph"/>
        <w:numPr>
          <w:ilvl w:val="0"/>
          <w:numId w:val="4"/>
        </w:numPr>
        <w:spacing w:before="80" w:after="80"/>
        <w:rPr>
          <w:rFonts w:cs="Arial"/>
          <w:szCs w:val="22"/>
          <w:lang w:val="en-NZ"/>
        </w:rPr>
      </w:pPr>
      <w:r>
        <w:rPr>
          <w:rFonts w:cs="Arial"/>
          <w:szCs w:val="22"/>
          <w:lang w:val="en-NZ"/>
        </w:rPr>
        <w:t>The Committee noted that there must be age appropriate patient</w:t>
      </w:r>
      <w:r w:rsidR="002D4A07">
        <w:rPr>
          <w:rFonts w:cs="Arial"/>
          <w:szCs w:val="22"/>
          <w:lang w:val="en-NZ"/>
        </w:rPr>
        <w:t xml:space="preserve"> information sheets. The age groups are </w:t>
      </w:r>
      <w:r>
        <w:rPr>
          <w:rFonts w:cs="Arial"/>
          <w:szCs w:val="22"/>
          <w:lang w:val="en-NZ"/>
        </w:rPr>
        <w:t xml:space="preserve">6-11, 12-15, 15-16 year olds (and then the current ‘adult’ form). Any participants who are 16 may consent on their own and the research team is responsible for identifying those younger participants who may be competent to provide consent. In cases where children cannot consent they should assent by signing an assent form. </w:t>
      </w:r>
      <w:r w:rsidR="00A67989">
        <w:rPr>
          <w:rFonts w:cs="Arial"/>
          <w:szCs w:val="22"/>
          <w:lang w:val="en-NZ"/>
        </w:rPr>
        <w:t xml:space="preserve">Examples of PIS for children are here: </w:t>
      </w:r>
      <w:hyperlink r:id="rId8" w:history="1">
        <w:r w:rsidR="00A67989" w:rsidRPr="008C17DC">
          <w:rPr>
            <w:rStyle w:val="Hyperlink"/>
            <w:rFonts w:cs="Arial"/>
            <w:szCs w:val="22"/>
            <w:lang w:val="en-NZ"/>
          </w:rPr>
          <w:t>http://ethics.health.govt.nz/guidance-materials/example-templates-assent-forms</w:t>
        </w:r>
      </w:hyperlink>
      <w:r w:rsidR="00A67989">
        <w:rPr>
          <w:rFonts w:cs="Arial"/>
          <w:szCs w:val="22"/>
          <w:lang w:val="en-NZ"/>
        </w:rPr>
        <w:t xml:space="preserve"> </w:t>
      </w:r>
    </w:p>
    <w:p w14:paraId="101AD733" w14:textId="1AF7D324" w:rsidR="002D4A07" w:rsidRDefault="002D4A07" w:rsidP="004F6693">
      <w:pPr>
        <w:pStyle w:val="ListParagraph"/>
        <w:numPr>
          <w:ilvl w:val="0"/>
          <w:numId w:val="4"/>
        </w:numPr>
        <w:spacing w:before="80" w:after="80"/>
        <w:rPr>
          <w:rFonts w:cs="Arial"/>
          <w:szCs w:val="22"/>
          <w:lang w:val="en-NZ"/>
        </w:rPr>
      </w:pPr>
      <w:r>
        <w:rPr>
          <w:rFonts w:cs="Arial"/>
          <w:szCs w:val="22"/>
          <w:lang w:val="en-NZ"/>
        </w:rPr>
        <w:t xml:space="preserve">The study should </w:t>
      </w:r>
      <w:r w:rsidR="00626AA5">
        <w:rPr>
          <w:rFonts w:cs="Arial"/>
          <w:szCs w:val="22"/>
          <w:lang w:val="en-NZ"/>
        </w:rPr>
        <w:t xml:space="preserve">also </w:t>
      </w:r>
      <w:r>
        <w:rPr>
          <w:rFonts w:cs="Arial"/>
          <w:szCs w:val="22"/>
          <w:lang w:val="en-NZ"/>
        </w:rPr>
        <w:t xml:space="preserve">have a PIS for parents </w:t>
      </w:r>
      <w:r w:rsidR="00626AA5">
        <w:rPr>
          <w:rFonts w:cs="Arial"/>
          <w:szCs w:val="22"/>
          <w:lang w:val="en-NZ"/>
        </w:rPr>
        <w:t xml:space="preserve">of </w:t>
      </w:r>
      <w:r>
        <w:rPr>
          <w:rFonts w:cs="Arial"/>
          <w:szCs w:val="22"/>
          <w:lang w:val="en-NZ"/>
        </w:rPr>
        <w:t>children who are participating</w:t>
      </w:r>
      <w:r w:rsidR="00626AA5">
        <w:rPr>
          <w:rFonts w:cs="Arial"/>
          <w:szCs w:val="22"/>
          <w:lang w:val="en-NZ"/>
        </w:rPr>
        <w:t xml:space="preserve"> and this should be labelled as such</w:t>
      </w:r>
      <w:r>
        <w:rPr>
          <w:rFonts w:cs="Arial"/>
          <w:szCs w:val="22"/>
          <w:lang w:val="en-NZ"/>
        </w:rPr>
        <w:t>.</w:t>
      </w:r>
      <w:r w:rsidR="00A67989">
        <w:rPr>
          <w:rFonts w:cs="Arial"/>
          <w:szCs w:val="22"/>
          <w:lang w:val="en-NZ"/>
        </w:rPr>
        <w:t xml:space="preserve"> </w:t>
      </w:r>
    </w:p>
    <w:p w14:paraId="70BE79D2" w14:textId="77777777" w:rsidR="002D4A07" w:rsidRDefault="002D4A07" w:rsidP="004F6693">
      <w:pPr>
        <w:pStyle w:val="ListParagraph"/>
        <w:numPr>
          <w:ilvl w:val="0"/>
          <w:numId w:val="4"/>
        </w:numPr>
        <w:spacing w:before="80" w:after="80"/>
        <w:rPr>
          <w:rFonts w:cs="Arial"/>
          <w:szCs w:val="22"/>
          <w:lang w:val="en-NZ"/>
        </w:rPr>
      </w:pPr>
      <w:r>
        <w:rPr>
          <w:rFonts w:cs="Arial"/>
          <w:szCs w:val="22"/>
          <w:lang w:val="en-NZ"/>
        </w:rPr>
        <w:t xml:space="preserve">The Committee queried what happens to HLA tissue after the study tests have been conducted. Dr Jones explained that the tissue would be stored for 20 years. The Committee noted that the PIS states that samples can be returned or destroyed. </w:t>
      </w:r>
    </w:p>
    <w:p w14:paraId="56545344" w14:textId="77777777" w:rsidR="002D4A07" w:rsidRPr="004F6693" w:rsidRDefault="002D4A07" w:rsidP="00A67989">
      <w:pPr>
        <w:pStyle w:val="ListParagraph"/>
        <w:numPr>
          <w:ilvl w:val="0"/>
          <w:numId w:val="4"/>
        </w:numPr>
        <w:spacing w:before="80" w:after="80"/>
        <w:rPr>
          <w:rFonts w:cs="Arial"/>
          <w:szCs w:val="22"/>
          <w:lang w:val="en-NZ"/>
        </w:rPr>
      </w:pPr>
      <w:r>
        <w:rPr>
          <w:rFonts w:cs="Arial"/>
          <w:szCs w:val="22"/>
          <w:lang w:val="en-NZ"/>
        </w:rPr>
        <w:t xml:space="preserve">The Committee asked how long the study related tests will take. Dr Jones stated one year, but there may be future tests. The Committee explained that any future tests must be consented to by using a separate, optional consent form as they are not specifically part of the study. </w:t>
      </w:r>
      <w:r w:rsidR="00A67989">
        <w:rPr>
          <w:rFonts w:cs="Arial"/>
          <w:szCs w:val="22"/>
          <w:lang w:val="en-NZ"/>
        </w:rPr>
        <w:t xml:space="preserve">Please see </w:t>
      </w:r>
      <w:hyperlink r:id="rId9" w:history="1">
        <w:r w:rsidR="00A67989" w:rsidRPr="008C17DC">
          <w:rPr>
            <w:rStyle w:val="Hyperlink"/>
            <w:rFonts w:cs="Arial"/>
            <w:szCs w:val="22"/>
            <w:lang w:val="en-NZ"/>
          </w:rPr>
          <w:t>http://www.health.govt.nz/publication/guidelines-use-human-tissue-future-unspecified-research-purposes-0</w:t>
        </w:r>
      </w:hyperlink>
      <w:r w:rsidR="00A67989">
        <w:rPr>
          <w:rFonts w:cs="Arial"/>
          <w:szCs w:val="22"/>
          <w:lang w:val="en-NZ"/>
        </w:rPr>
        <w:t xml:space="preserve"> and </w:t>
      </w:r>
      <w:hyperlink r:id="rId10" w:history="1">
        <w:r w:rsidR="00A67989" w:rsidRPr="008C17DC">
          <w:rPr>
            <w:rStyle w:val="Hyperlink"/>
            <w:rFonts w:cs="Arial"/>
            <w:szCs w:val="22"/>
            <w:lang w:val="en-NZ"/>
          </w:rPr>
          <w:t>http://ethics.health.govt.nz/system/files/documents/pages/features_of_informed_consent_-_hdec_checklist_template_-_research.doc</w:t>
        </w:r>
      </w:hyperlink>
      <w:r w:rsidR="00A67989">
        <w:rPr>
          <w:rFonts w:cs="Arial"/>
          <w:szCs w:val="22"/>
          <w:lang w:val="en-NZ"/>
        </w:rPr>
        <w:t xml:space="preserve"> and </w:t>
      </w:r>
      <w:hyperlink r:id="rId11" w:history="1">
        <w:r w:rsidR="00A67989" w:rsidRPr="008C17DC">
          <w:rPr>
            <w:rStyle w:val="Hyperlink"/>
            <w:rFonts w:cs="Arial"/>
            <w:szCs w:val="22"/>
            <w:lang w:val="en-NZ"/>
          </w:rPr>
          <w:t>http://ethics.health.govt.nz/system/files/documents/pages/piscf_template-17oct2014.doc</w:t>
        </w:r>
      </w:hyperlink>
      <w:r w:rsidR="00A67989">
        <w:rPr>
          <w:rFonts w:cs="Arial"/>
          <w:szCs w:val="22"/>
          <w:lang w:val="en-NZ"/>
        </w:rPr>
        <w:t xml:space="preserve"> for examples. </w:t>
      </w:r>
    </w:p>
    <w:p w14:paraId="7C0B39C8" w14:textId="77777777" w:rsidR="000B7ED4" w:rsidRDefault="002D4A07" w:rsidP="002D4A07">
      <w:pPr>
        <w:pStyle w:val="ListParagraph"/>
        <w:numPr>
          <w:ilvl w:val="0"/>
          <w:numId w:val="4"/>
        </w:numPr>
        <w:spacing w:before="80" w:after="80"/>
        <w:rPr>
          <w:rFonts w:cs="Arial"/>
          <w:szCs w:val="22"/>
          <w:lang w:val="en-NZ"/>
        </w:rPr>
      </w:pPr>
      <w:r>
        <w:rPr>
          <w:rFonts w:cs="Arial"/>
          <w:szCs w:val="22"/>
          <w:lang w:val="en-NZ"/>
        </w:rPr>
        <w:t>Please submit the evidence of peer review outlined in your application.</w:t>
      </w:r>
    </w:p>
    <w:p w14:paraId="55B4A4F1" w14:textId="77777777" w:rsidR="002D4A07" w:rsidRPr="002D4A07" w:rsidRDefault="002D4A07" w:rsidP="002D4A07">
      <w:pPr>
        <w:pStyle w:val="ListParagraph"/>
        <w:spacing w:before="80" w:after="80"/>
        <w:rPr>
          <w:rFonts w:cs="Arial"/>
          <w:szCs w:val="22"/>
          <w:lang w:val="en-NZ"/>
        </w:rPr>
      </w:pPr>
    </w:p>
    <w:p w14:paraId="0E2891FD"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575419F" w14:textId="77777777" w:rsidR="004F6693" w:rsidRDefault="004F6693" w:rsidP="004F6693">
      <w:pPr>
        <w:pStyle w:val="ListParagraph"/>
        <w:numPr>
          <w:ilvl w:val="0"/>
          <w:numId w:val="9"/>
        </w:numPr>
        <w:spacing w:before="80" w:after="80"/>
        <w:rPr>
          <w:rFonts w:cs="Arial"/>
          <w:szCs w:val="22"/>
          <w:lang w:val="en-NZ"/>
        </w:rPr>
      </w:pPr>
      <w:r>
        <w:rPr>
          <w:rFonts w:cs="Arial"/>
          <w:szCs w:val="22"/>
          <w:lang w:val="en-NZ"/>
        </w:rPr>
        <w:t>Add page numbers, add footer.</w:t>
      </w:r>
    </w:p>
    <w:p w14:paraId="306BDC54" w14:textId="34F04A99" w:rsidR="00FB6934" w:rsidRDefault="00FB6934" w:rsidP="004F6693">
      <w:pPr>
        <w:pStyle w:val="ListParagraph"/>
        <w:numPr>
          <w:ilvl w:val="0"/>
          <w:numId w:val="9"/>
        </w:numPr>
        <w:spacing w:before="80" w:after="80"/>
        <w:rPr>
          <w:rFonts w:cs="Arial"/>
          <w:szCs w:val="22"/>
          <w:lang w:val="en-NZ"/>
        </w:rPr>
      </w:pPr>
      <w:r>
        <w:rPr>
          <w:rFonts w:cs="Arial"/>
          <w:szCs w:val="22"/>
          <w:lang w:val="en-NZ"/>
        </w:rPr>
        <w:t>Add an appropriate lay title.</w:t>
      </w:r>
    </w:p>
    <w:p w14:paraId="3E6338C5" w14:textId="77777777" w:rsidR="002D4A07" w:rsidRDefault="002D4A07" w:rsidP="004F6693">
      <w:pPr>
        <w:pStyle w:val="ListParagraph"/>
        <w:numPr>
          <w:ilvl w:val="0"/>
          <w:numId w:val="9"/>
        </w:numPr>
        <w:spacing w:before="80" w:after="80"/>
        <w:rPr>
          <w:rFonts w:cs="Arial"/>
          <w:szCs w:val="22"/>
          <w:lang w:val="en-NZ"/>
        </w:rPr>
      </w:pPr>
      <w:r>
        <w:rPr>
          <w:rFonts w:cs="Arial"/>
          <w:szCs w:val="22"/>
          <w:lang w:val="en-NZ"/>
        </w:rPr>
        <w:t xml:space="preserve">Review HDEC template for guidance on what information to include for participants. </w:t>
      </w:r>
    </w:p>
    <w:p w14:paraId="7F85A665" w14:textId="77777777" w:rsidR="00A67989" w:rsidRPr="00A67989" w:rsidRDefault="00A67989" w:rsidP="00A67989">
      <w:pPr>
        <w:pStyle w:val="ListParagraph"/>
        <w:numPr>
          <w:ilvl w:val="0"/>
          <w:numId w:val="9"/>
        </w:numPr>
        <w:spacing w:before="80" w:after="80"/>
        <w:rPr>
          <w:rFonts w:cs="Arial"/>
          <w:szCs w:val="22"/>
          <w:lang w:val="en-NZ"/>
        </w:rPr>
      </w:pPr>
      <w:r>
        <w:rPr>
          <w:rFonts w:cs="Arial"/>
          <w:szCs w:val="22"/>
          <w:lang w:val="en-NZ"/>
        </w:rPr>
        <w:t xml:space="preserve">Add information on cultural considerations for Maori, particularly relating to tissue analysis and for genetic testing. Please view the Te Ara Tika document available from the Health Research Council website. </w:t>
      </w:r>
    </w:p>
    <w:p w14:paraId="454D5FCF" w14:textId="77777777" w:rsidR="004F6693" w:rsidRDefault="004F6693" w:rsidP="00E24E77">
      <w:pPr>
        <w:rPr>
          <w:u w:val="single"/>
          <w:lang w:val="en-NZ"/>
        </w:rPr>
      </w:pPr>
    </w:p>
    <w:p w14:paraId="4461706D" w14:textId="77777777" w:rsidR="00E24E77" w:rsidRPr="00FD2B1E" w:rsidRDefault="00E24E77" w:rsidP="00E24E77">
      <w:pPr>
        <w:rPr>
          <w:u w:val="single"/>
          <w:lang w:val="en-NZ"/>
        </w:rPr>
      </w:pPr>
      <w:r w:rsidRPr="00FD2B1E">
        <w:rPr>
          <w:u w:val="single"/>
          <w:lang w:val="en-NZ"/>
        </w:rPr>
        <w:t xml:space="preserve">Decision </w:t>
      </w:r>
    </w:p>
    <w:p w14:paraId="6922D279" w14:textId="77777777" w:rsidR="00E24E77" w:rsidRPr="00960BFE" w:rsidRDefault="00E24E77" w:rsidP="00E24E77">
      <w:pPr>
        <w:rPr>
          <w:lang w:val="en-NZ"/>
        </w:rPr>
      </w:pPr>
    </w:p>
    <w:p w14:paraId="77F153BB"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2D4A07">
        <w:rPr>
          <w:lang w:val="en-NZ"/>
        </w:rPr>
        <w:t xml:space="preserve">by </w:t>
      </w:r>
      <w:r w:rsidRPr="002D4A07">
        <w:rPr>
          <w:rFonts w:cs="Arial"/>
          <w:szCs w:val="22"/>
          <w:lang w:val="en-NZ"/>
        </w:rPr>
        <w:t>consensus</w:t>
      </w:r>
      <w:r w:rsidR="002D4A07" w:rsidRPr="002D4A07">
        <w:rPr>
          <w:rFonts w:cs="Arial"/>
          <w:szCs w:val="22"/>
          <w:lang w:val="en-NZ"/>
        </w:rPr>
        <w:t xml:space="preserve">, </w:t>
      </w:r>
      <w:r w:rsidRPr="002D4A07">
        <w:rPr>
          <w:lang w:val="en-NZ"/>
        </w:rPr>
        <w:t xml:space="preserve">subject </w:t>
      </w:r>
      <w:r w:rsidRPr="00960BFE">
        <w:rPr>
          <w:lang w:val="en-NZ"/>
        </w:rPr>
        <w:t xml:space="preserve">to the following information being received. </w:t>
      </w:r>
    </w:p>
    <w:p w14:paraId="00261CBB" w14:textId="77777777" w:rsidR="00E24E77" w:rsidRPr="00960BFE" w:rsidRDefault="00E24E77" w:rsidP="00E24E77">
      <w:pPr>
        <w:rPr>
          <w:lang w:val="en-NZ"/>
        </w:rPr>
      </w:pPr>
    </w:p>
    <w:p w14:paraId="5128E5B5" w14:textId="77777777" w:rsidR="00A67989" w:rsidRDefault="00A67989" w:rsidP="00A67989">
      <w:pPr>
        <w:pStyle w:val="ListParagraph"/>
        <w:numPr>
          <w:ilvl w:val="0"/>
          <w:numId w:val="1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9013E4D" w14:textId="77777777" w:rsidR="00A67989" w:rsidRPr="00A67989" w:rsidRDefault="00A67989" w:rsidP="00A67989">
      <w:pPr>
        <w:pStyle w:val="ListParagraph"/>
        <w:numPr>
          <w:ilvl w:val="0"/>
          <w:numId w:val="10"/>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2FBFE744" w14:textId="77777777" w:rsidR="00A67989" w:rsidRPr="00A67989" w:rsidRDefault="00A67989" w:rsidP="00A67989">
      <w:pPr>
        <w:pStyle w:val="ListParagraph"/>
        <w:numPr>
          <w:ilvl w:val="0"/>
          <w:numId w:val="10"/>
        </w:numPr>
        <w:jc w:val="both"/>
        <w:rPr>
          <w:szCs w:val="22"/>
        </w:rPr>
      </w:pPr>
      <w:r w:rsidRPr="00555F27">
        <w:rPr>
          <w:rFonts w:cs="Arial"/>
          <w:szCs w:val="22"/>
          <w:lang w:val="en-NZ"/>
        </w:rPr>
        <w:t xml:space="preserve">Please provide evidence of favourable independent peer review of the study protocol </w:t>
      </w:r>
      <w:r w:rsidRPr="00555F27">
        <w:rPr>
          <w:szCs w:val="22"/>
        </w:rPr>
        <w:t>(</w:t>
      </w:r>
      <w:r>
        <w:rPr>
          <w:rFonts w:cs="Arial"/>
          <w:i/>
          <w:szCs w:val="22"/>
          <w:lang w:val="en-NZ"/>
        </w:rPr>
        <w:t>Ethical Guidelines for Observational</w:t>
      </w:r>
      <w:r w:rsidRPr="00555F27">
        <w:rPr>
          <w:rFonts w:cs="Arial"/>
          <w:i/>
          <w:szCs w:val="22"/>
          <w:lang w:val="en-NZ"/>
        </w:rPr>
        <w:t xml:space="preserve"> Studies</w:t>
      </w:r>
      <w:r w:rsidRPr="00555F27">
        <w:rPr>
          <w:rFonts w:cs="Arial"/>
          <w:szCs w:val="22"/>
          <w:lang w:val="en-NZ"/>
        </w:rPr>
        <w:t xml:space="preserve"> Appendix 1).</w:t>
      </w:r>
    </w:p>
    <w:p w14:paraId="7017E6A1" w14:textId="77777777" w:rsidR="00A67989" w:rsidRPr="00555F27" w:rsidRDefault="00A67989" w:rsidP="00A67989">
      <w:pPr>
        <w:pStyle w:val="ListParagraph"/>
        <w:numPr>
          <w:ilvl w:val="0"/>
          <w:numId w:val="10"/>
        </w:numPr>
        <w:jc w:val="both"/>
        <w:rPr>
          <w:szCs w:val="22"/>
        </w:rPr>
      </w:pPr>
      <w:r>
        <w:rPr>
          <w:rFonts w:cs="Arial"/>
          <w:szCs w:val="22"/>
          <w:lang w:val="en-NZ"/>
        </w:rPr>
        <w:t>Address the outstanding ethical issues in a cover letter.</w:t>
      </w:r>
    </w:p>
    <w:p w14:paraId="5FF7A0E7" w14:textId="77777777" w:rsidR="00E24E77" w:rsidRPr="00960BFE" w:rsidRDefault="00E24E77" w:rsidP="00E24E77">
      <w:pPr>
        <w:rPr>
          <w:color w:val="FF0000"/>
          <w:lang w:val="en-NZ"/>
        </w:rPr>
      </w:pPr>
    </w:p>
    <w:p w14:paraId="13BB26D7" w14:textId="2760529B" w:rsidR="00E24E77" w:rsidRPr="00960BFE" w:rsidRDefault="00E24E77" w:rsidP="00E24E77">
      <w:pPr>
        <w:rPr>
          <w:color w:val="FF0000"/>
          <w:lang w:val="en-NZ"/>
        </w:rPr>
      </w:pPr>
      <w:r w:rsidRPr="002D4A07">
        <w:rPr>
          <w:lang w:val="en-NZ"/>
        </w:rPr>
        <w:lastRenderedPageBreak/>
        <w:t xml:space="preserve">This following information will be reviewed, and a final decision made on the application, by </w:t>
      </w:r>
      <w:r w:rsidR="002D4A07" w:rsidRPr="002D4A07">
        <w:rPr>
          <w:lang w:val="en-NZ"/>
        </w:rPr>
        <w:t xml:space="preserve">Ms </w:t>
      </w:r>
      <w:r w:rsidR="002D4A07" w:rsidRPr="002D4A07">
        <w:rPr>
          <w:rFonts w:cs="Arial"/>
          <w:szCs w:val="22"/>
          <w:lang w:val="en-NZ"/>
        </w:rPr>
        <w:t xml:space="preserve">Raewyn Idoine and Dr Sarah Gunningham. </w:t>
      </w:r>
    </w:p>
    <w:p w14:paraId="0DCDB1A4" w14:textId="77777777" w:rsidR="00F06ADB" w:rsidRPr="00960BFE" w:rsidRDefault="00C523F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37087BDD" w14:textId="77777777" w:rsidTr="00DC2F52">
        <w:trPr>
          <w:trHeight w:val="280"/>
        </w:trPr>
        <w:tc>
          <w:tcPr>
            <w:tcW w:w="966" w:type="dxa"/>
            <w:tcBorders>
              <w:top w:val="nil"/>
              <w:left w:val="nil"/>
              <w:bottom w:val="nil"/>
              <w:right w:val="nil"/>
            </w:tcBorders>
          </w:tcPr>
          <w:p w14:paraId="2724A883" w14:textId="77777777" w:rsidR="00DC2F52" w:rsidRPr="00960BFE" w:rsidRDefault="00DC2F5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4616B74"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8640E04" w14:textId="77777777" w:rsidR="00DC2F52" w:rsidRPr="00960BFE" w:rsidRDefault="00DC2F52">
            <w:pPr>
              <w:autoSpaceDE w:val="0"/>
              <w:autoSpaceDN w:val="0"/>
              <w:adjustRightInd w:val="0"/>
            </w:pPr>
            <w:r w:rsidRPr="00960BFE">
              <w:rPr>
                <w:b/>
              </w:rPr>
              <w:t>14/STH/175</w:t>
            </w:r>
            <w:r w:rsidRPr="00960BFE">
              <w:t xml:space="preserve"> </w:t>
            </w:r>
          </w:p>
        </w:tc>
      </w:tr>
      <w:tr w:rsidR="00DC2F52" w:rsidRPr="00960BFE" w14:paraId="4561FD4C" w14:textId="77777777" w:rsidTr="00DC2F52">
        <w:trPr>
          <w:trHeight w:val="280"/>
        </w:trPr>
        <w:tc>
          <w:tcPr>
            <w:tcW w:w="966" w:type="dxa"/>
            <w:tcBorders>
              <w:top w:val="nil"/>
              <w:left w:val="nil"/>
              <w:bottom w:val="nil"/>
              <w:right w:val="nil"/>
            </w:tcBorders>
          </w:tcPr>
          <w:p w14:paraId="5B84A76C"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B17C7C8"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2A580C90" w14:textId="77777777" w:rsidR="00DC2F52" w:rsidRPr="00960BFE" w:rsidRDefault="00DC2F52">
            <w:pPr>
              <w:autoSpaceDE w:val="0"/>
              <w:autoSpaceDN w:val="0"/>
              <w:adjustRightInd w:val="0"/>
            </w:pPr>
            <w:r w:rsidRPr="00960BFE">
              <w:t xml:space="preserve">KCP-330-501-Selinexor in Diabetic Foot Ulcer Patients </w:t>
            </w:r>
          </w:p>
        </w:tc>
      </w:tr>
      <w:tr w:rsidR="00DC2F52" w:rsidRPr="00960BFE" w14:paraId="56EE2134" w14:textId="77777777" w:rsidTr="00DC2F52">
        <w:trPr>
          <w:trHeight w:val="280"/>
        </w:trPr>
        <w:tc>
          <w:tcPr>
            <w:tcW w:w="966" w:type="dxa"/>
            <w:tcBorders>
              <w:top w:val="nil"/>
              <w:left w:val="nil"/>
              <w:bottom w:val="nil"/>
              <w:right w:val="nil"/>
            </w:tcBorders>
          </w:tcPr>
          <w:p w14:paraId="5B3F3941"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23845AFE"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27A376BA" w14:textId="77777777" w:rsidR="00DC2F52" w:rsidRPr="00960BFE" w:rsidRDefault="00DC2F52">
            <w:pPr>
              <w:autoSpaceDE w:val="0"/>
              <w:autoSpaceDN w:val="0"/>
              <w:adjustRightInd w:val="0"/>
            </w:pPr>
            <w:r w:rsidRPr="00960BFE">
              <w:t xml:space="preserve">Dr Edward Watson </w:t>
            </w:r>
          </w:p>
        </w:tc>
      </w:tr>
      <w:tr w:rsidR="00DC2F52" w:rsidRPr="00960BFE" w14:paraId="7B7ADE27" w14:textId="77777777" w:rsidTr="00DC2F52">
        <w:trPr>
          <w:trHeight w:val="280"/>
        </w:trPr>
        <w:tc>
          <w:tcPr>
            <w:tcW w:w="966" w:type="dxa"/>
            <w:tcBorders>
              <w:top w:val="nil"/>
              <w:left w:val="nil"/>
              <w:bottom w:val="nil"/>
              <w:right w:val="nil"/>
            </w:tcBorders>
          </w:tcPr>
          <w:p w14:paraId="087C9AFD"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2F52A03F"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0FDA5D8B" w14:textId="77777777" w:rsidR="00DC2F52" w:rsidRPr="00960BFE" w:rsidRDefault="00DC2F52">
            <w:pPr>
              <w:autoSpaceDE w:val="0"/>
              <w:autoSpaceDN w:val="0"/>
              <w:adjustRightInd w:val="0"/>
            </w:pPr>
            <w:r w:rsidRPr="00960BFE">
              <w:t xml:space="preserve">Karyopharm Therapeutics, Inc. </w:t>
            </w:r>
          </w:p>
        </w:tc>
      </w:tr>
      <w:tr w:rsidR="00DC2F52" w:rsidRPr="00960BFE" w14:paraId="1A037246" w14:textId="77777777" w:rsidTr="00DC2F52">
        <w:trPr>
          <w:trHeight w:val="280"/>
        </w:trPr>
        <w:tc>
          <w:tcPr>
            <w:tcW w:w="966" w:type="dxa"/>
            <w:tcBorders>
              <w:top w:val="nil"/>
              <w:left w:val="nil"/>
              <w:bottom w:val="nil"/>
              <w:right w:val="nil"/>
            </w:tcBorders>
          </w:tcPr>
          <w:p w14:paraId="33A97D8C"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842359C"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6F0F5BAA" w14:textId="77777777" w:rsidR="00DC2F52" w:rsidRPr="00960BFE" w:rsidRDefault="00DC2F52">
            <w:pPr>
              <w:autoSpaceDE w:val="0"/>
              <w:autoSpaceDN w:val="0"/>
              <w:adjustRightInd w:val="0"/>
            </w:pPr>
            <w:r w:rsidRPr="00960BFE">
              <w:t xml:space="preserve">06 November 2014 </w:t>
            </w:r>
          </w:p>
        </w:tc>
      </w:tr>
    </w:tbl>
    <w:p w14:paraId="1143B6DB" w14:textId="77777777" w:rsidR="00F06ADB" w:rsidRPr="00960BFE" w:rsidRDefault="00C523FA">
      <w:pPr>
        <w:autoSpaceDE w:val="0"/>
        <w:autoSpaceDN w:val="0"/>
        <w:adjustRightInd w:val="0"/>
      </w:pPr>
      <w:r w:rsidRPr="00960BFE">
        <w:t xml:space="preserve"> </w:t>
      </w:r>
    </w:p>
    <w:p w14:paraId="6DCAB7B6" w14:textId="77777777" w:rsidR="00987913" w:rsidRPr="00987913" w:rsidRDefault="004546D2">
      <w:pPr>
        <w:autoSpaceDE w:val="0"/>
        <w:autoSpaceDN w:val="0"/>
        <w:adjustRightInd w:val="0"/>
        <w:rPr>
          <w:sz w:val="20"/>
          <w:lang w:val="en-NZ"/>
        </w:rPr>
      </w:pPr>
      <w:r w:rsidRPr="00960BFE">
        <w:t xml:space="preserve">Dr Edward </w:t>
      </w:r>
      <w:r w:rsidRPr="00F52FC9">
        <w:t xml:space="preserve">Watson </w:t>
      </w:r>
      <w:r w:rsidR="00987913" w:rsidRPr="00F52FC9">
        <w:rPr>
          <w:lang w:val="en-NZ"/>
        </w:rPr>
        <w:t xml:space="preserve">was present </w:t>
      </w:r>
      <w:r w:rsidR="00DC62A5" w:rsidRPr="00F52FC9">
        <w:rPr>
          <w:rFonts w:cs="Arial"/>
          <w:szCs w:val="22"/>
          <w:lang w:val="en-NZ"/>
        </w:rPr>
        <w:t>by teleconference</w:t>
      </w:r>
      <w:r w:rsidR="00DC62A5" w:rsidRPr="00F52FC9">
        <w:rPr>
          <w:lang w:val="en-NZ"/>
        </w:rPr>
        <w:t xml:space="preserve"> </w:t>
      </w:r>
      <w:r w:rsidR="00987913" w:rsidRPr="00F52FC9">
        <w:rPr>
          <w:lang w:val="en-NZ"/>
        </w:rPr>
        <w:t xml:space="preserve">for discussion </w:t>
      </w:r>
      <w:r w:rsidR="00987913" w:rsidRPr="00987913">
        <w:rPr>
          <w:lang w:val="en-NZ"/>
        </w:rPr>
        <w:t>of this application.</w:t>
      </w:r>
    </w:p>
    <w:p w14:paraId="14F6BE40" w14:textId="77777777" w:rsidR="00987913" w:rsidRPr="00960BFE" w:rsidRDefault="00987913">
      <w:pPr>
        <w:autoSpaceDE w:val="0"/>
        <w:autoSpaceDN w:val="0"/>
        <w:adjustRightInd w:val="0"/>
        <w:rPr>
          <w:u w:val="single"/>
          <w:lang w:val="en-NZ"/>
        </w:rPr>
      </w:pPr>
    </w:p>
    <w:p w14:paraId="58ED5DE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538AA7C" w14:textId="77777777" w:rsidR="00E24E77" w:rsidRPr="008869BB" w:rsidRDefault="00E24E77">
      <w:pPr>
        <w:autoSpaceDE w:val="0"/>
        <w:autoSpaceDN w:val="0"/>
        <w:adjustRightInd w:val="0"/>
        <w:rPr>
          <w:b/>
          <w:lang w:val="en-NZ"/>
        </w:rPr>
      </w:pPr>
    </w:p>
    <w:p w14:paraId="09F10DA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FA642EB" w14:textId="77777777" w:rsidR="00E24E77" w:rsidRPr="00960BFE" w:rsidRDefault="00E24E77">
      <w:pPr>
        <w:autoSpaceDE w:val="0"/>
        <w:autoSpaceDN w:val="0"/>
        <w:adjustRightInd w:val="0"/>
        <w:rPr>
          <w:lang w:val="en-NZ"/>
        </w:rPr>
      </w:pPr>
    </w:p>
    <w:p w14:paraId="28621D7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71248CF" w14:textId="77777777" w:rsidR="00E24E77" w:rsidRPr="00960BFE" w:rsidRDefault="00E24E77">
      <w:pPr>
        <w:autoSpaceDE w:val="0"/>
        <w:autoSpaceDN w:val="0"/>
        <w:adjustRightInd w:val="0"/>
        <w:rPr>
          <w:lang w:val="en-NZ"/>
        </w:rPr>
      </w:pPr>
    </w:p>
    <w:p w14:paraId="73800576" w14:textId="77777777" w:rsidR="000B7ED4" w:rsidRPr="001C059D" w:rsidRDefault="000B7ED4" w:rsidP="000B7ED4">
      <w:pPr>
        <w:rPr>
          <w:u w:val="single"/>
          <w:lang w:val="en-NZ"/>
        </w:rPr>
      </w:pPr>
      <w:r w:rsidRPr="001C059D">
        <w:rPr>
          <w:u w:val="single"/>
          <w:lang w:val="en-NZ"/>
        </w:rPr>
        <w:t>Summary of Study</w:t>
      </w:r>
    </w:p>
    <w:p w14:paraId="115E7F06" w14:textId="77777777" w:rsidR="000B7ED4" w:rsidRDefault="000B7ED4" w:rsidP="000B7ED4">
      <w:pPr>
        <w:autoSpaceDE w:val="0"/>
        <w:autoSpaceDN w:val="0"/>
        <w:adjustRightInd w:val="0"/>
        <w:rPr>
          <w:lang w:val="en-NZ"/>
        </w:rPr>
      </w:pPr>
    </w:p>
    <w:p w14:paraId="713BC618" w14:textId="77777777" w:rsidR="00BE5B3C" w:rsidRDefault="00BE5B3C" w:rsidP="00BE5B3C">
      <w:pPr>
        <w:pStyle w:val="ListParagraph"/>
        <w:numPr>
          <w:ilvl w:val="0"/>
          <w:numId w:val="5"/>
        </w:numPr>
        <w:spacing w:before="80" w:after="80"/>
        <w:rPr>
          <w:lang w:val="en-NZ"/>
        </w:rPr>
      </w:pPr>
      <w:r w:rsidRPr="00BE5B3C">
        <w:rPr>
          <w:lang w:val="en-NZ"/>
        </w:rPr>
        <w:t>A Phase 1/2, Multi</w:t>
      </w:r>
      <w:r>
        <w:rPr>
          <w:lang w:val="en-NZ"/>
        </w:rPr>
        <w:t xml:space="preserve"> </w:t>
      </w:r>
      <w:r w:rsidRPr="00BE5B3C">
        <w:rPr>
          <w:lang w:val="en-NZ"/>
        </w:rPr>
        <w:t>Dose,</w:t>
      </w:r>
      <w:r>
        <w:rPr>
          <w:lang w:val="en-NZ"/>
        </w:rPr>
        <w:t xml:space="preserve"> </w:t>
      </w:r>
      <w:r w:rsidRPr="00BE5B3C">
        <w:rPr>
          <w:lang w:val="en-NZ"/>
        </w:rPr>
        <w:t>Evaluator</w:t>
      </w:r>
      <w:r>
        <w:rPr>
          <w:lang w:val="en-NZ"/>
        </w:rPr>
        <w:t xml:space="preserve"> </w:t>
      </w:r>
      <w:r w:rsidRPr="00BE5B3C">
        <w:rPr>
          <w:lang w:val="en-NZ"/>
        </w:rPr>
        <w:t>Blinded,</w:t>
      </w:r>
      <w:r>
        <w:rPr>
          <w:lang w:val="en-NZ"/>
        </w:rPr>
        <w:t xml:space="preserve"> </w:t>
      </w:r>
      <w:r w:rsidRPr="00BE5B3C">
        <w:rPr>
          <w:lang w:val="en-NZ"/>
        </w:rPr>
        <w:t>Randomized, Vehicle</w:t>
      </w:r>
      <w:r>
        <w:rPr>
          <w:lang w:val="en-NZ"/>
        </w:rPr>
        <w:t xml:space="preserve"> </w:t>
      </w:r>
      <w:r w:rsidRPr="00BE5B3C">
        <w:rPr>
          <w:lang w:val="en-NZ"/>
        </w:rPr>
        <w:t>and</w:t>
      </w:r>
      <w:r>
        <w:rPr>
          <w:lang w:val="en-NZ"/>
        </w:rPr>
        <w:t xml:space="preserve"> </w:t>
      </w:r>
      <w:r w:rsidRPr="00BE5B3C">
        <w:rPr>
          <w:lang w:val="en-NZ"/>
        </w:rPr>
        <w:t>Standard of</w:t>
      </w:r>
      <w:r>
        <w:rPr>
          <w:lang w:val="en-NZ"/>
        </w:rPr>
        <w:t xml:space="preserve"> </w:t>
      </w:r>
      <w:r w:rsidRPr="00BE5B3C">
        <w:rPr>
          <w:lang w:val="en-NZ"/>
        </w:rPr>
        <w:t>Care</w:t>
      </w:r>
      <w:r>
        <w:rPr>
          <w:lang w:val="en-NZ"/>
        </w:rPr>
        <w:t xml:space="preserve"> </w:t>
      </w:r>
      <w:r w:rsidRPr="00BE5B3C">
        <w:rPr>
          <w:lang w:val="en-NZ"/>
        </w:rPr>
        <w:t>Controlled</w:t>
      </w:r>
      <w:r>
        <w:rPr>
          <w:lang w:val="en-NZ"/>
        </w:rPr>
        <w:t xml:space="preserve"> </w:t>
      </w:r>
      <w:r w:rsidRPr="00BE5B3C">
        <w:rPr>
          <w:lang w:val="en-NZ"/>
        </w:rPr>
        <w:t xml:space="preserve">Dose </w:t>
      </w:r>
      <w:r>
        <w:rPr>
          <w:lang w:val="en-NZ"/>
        </w:rPr>
        <w:t xml:space="preserve">Escalation </w:t>
      </w:r>
      <w:r w:rsidRPr="00BE5B3C">
        <w:rPr>
          <w:lang w:val="en-NZ"/>
        </w:rPr>
        <w:t>Study to Assess Safety, Tolerability, and</w:t>
      </w:r>
      <w:r>
        <w:rPr>
          <w:lang w:val="en-NZ"/>
        </w:rPr>
        <w:t xml:space="preserve"> </w:t>
      </w:r>
      <w:r w:rsidRPr="00BE5B3C">
        <w:rPr>
          <w:lang w:val="en-NZ"/>
        </w:rPr>
        <w:t>Pharmacokinetics of Topical Selinexor (KPT330)</w:t>
      </w:r>
      <w:r>
        <w:rPr>
          <w:lang w:val="en-NZ"/>
        </w:rPr>
        <w:t xml:space="preserve"> </w:t>
      </w:r>
      <w:r w:rsidRPr="00BE5B3C">
        <w:rPr>
          <w:lang w:val="en-NZ"/>
        </w:rPr>
        <w:t>in Subjects with Diabetic Foot Ulcers</w:t>
      </w:r>
      <w:r>
        <w:rPr>
          <w:lang w:val="en-NZ"/>
        </w:rPr>
        <w:t xml:space="preserve"> (DFU).</w:t>
      </w:r>
    </w:p>
    <w:p w14:paraId="1D2B7A69" w14:textId="77777777" w:rsidR="00BE5B3C" w:rsidRPr="0020497C" w:rsidRDefault="00BE5B3C" w:rsidP="0020497C">
      <w:pPr>
        <w:pStyle w:val="ListParagraph"/>
        <w:numPr>
          <w:ilvl w:val="0"/>
          <w:numId w:val="5"/>
        </w:numPr>
        <w:spacing w:before="80" w:after="80"/>
        <w:rPr>
          <w:lang w:val="en-NZ"/>
        </w:rPr>
      </w:pPr>
      <w:r>
        <w:rPr>
          <w:lang w:val="en-NZ"/>
        </w:rPr>
        <w:t xml:space="preserve">The compound has been used to treat tumours but it is novel as a treatment for DFU. </w:t>
      </w:r>
    </w:p>
    <w:p w14:paraId="35C2A46E" w14:textId="1E138B71" w:rsidR="00E23FFB" w:rsidRDefault="002C6D75" w:rsidP="00C523FA">
      <w:pPr>
        <w:pStyle w:val="ListParagraph"/>
        <w:numPr>
          <w:ilvl w:val="0"/>
          <w:numId w:val="5"/>
        </w:numPr>
        <w:spacing w:before="80" w:after="80"/>
        <w:rPr>
          <w:lang w:val="en-NZ"/>
        </w:rPr>
      </w:pPr>
      <w:r>
        <w:rPr>
          <w:lang w:val="en-NZ"/>
        </w:rPr>
        <w:t xml:space="preserve">The </w:t>
      </w:r>
      <w:r w:rsidR="00E23FFB">
        <w:rPr>
          <w:lang w:val="en-NZ"/>
        </w:rPr>
        <w:t>Committee commended</w:t>
      </w:r>
      <w:r w:rsidR="0020497C">
        <w:rPr>
          <w:lang w:val="en-NZ"/>
        </w:rPr>
        <w:t xml:space="preserve"> the </w:t>
      </w:r>
      <w:r w:rsidR="00FB6934">
        <w:rPr>
          <w:lang w:val="en-NZ"/>
        </w:rPr>
        <w:t>completion of section</w:t>
      </w:r>
      <w:r w:rsidR="00E23FFB">
        <w:rPr>
          <w:lang w:val="en-NZ"/>
        </w:rPr>
        <w:t xml:space="preserve"> R.1.1</w:t>
      </w:r>
      <w:r w:rsidR="0020497C">
        <w:rPr>
          <w:lang w:val="en-NZ"/>
        </w:rPr>
        <w:t>.</w:t>
      </w:r>
      <w:r w:rsidR="00E23FFB">
        <w:rPr>
          <w:lang w:val="en-NZ"/>
        </w:rPr>
        <w:t xml:space="preserve"> </w:t>
      </w:r>
    </w:p>
    <w:p w14:paraId="072AEC5A" w14:textId="023B5D24" w:rsidR="00E23FFB" w:rsidRDefault="002C6D75" w:rsidP="00C523FA">
      <w:pPr>
        <w:pStyle w:val="ListParagraph"/>
        <w:numPr>
          <w:ilvl w:val="0"/>
          <w:numId w:val="5"/>
        </w:numPr>
        <w:spacing w:before="80" w:after="80"/>
        <w:rPr>
          <w:lang w:val="en-NZ"/>
        </w:rPr>
      </w:pPr>
      <w:r>
        <w:rPr>
          <w:lang w:val="en-NZ"/>
        </w:rPr>
        <w:t xml:space="preserve">The committee queried </w:t>
      </w:r>
      <w:r w:rsidR="00FB6934">
        <w:rPr>
          <w:lang w:val="en-NZ"/>
        </w:rPr>
        <w:t>w</w:t>
      </w:r>
      <w:r w:rsidR="00E23FFB">
        <w:rPr>
          <w:lang w:val="en-NZ"/>
        </w:rPr>
        <w:t xml:space="preserve">hy only two ulcers </w:t>
      </w:r>
      <w:r>
        <w:rPr>
          <w:lang w:val="en-NZ"/>
        </w:rPr>
        <w:t xml:space="preserve">would be </w:t>
      </w:r>
      <w:r w:rsidR="006F5D71">
        <w:rPr>
          <w:lang w:val="en-NZ"/>
        </w:rPr>
        <w:t>selected</w:t>
      </w:r>
      <w:r w:rsidR="00E23FFB">
        <w:rPr>
          <w:lang w:val="en-NZ"/>
        </w:rPr>
        <w:t xml:space="preserve"> for treatment? </w:t>
      </w:r>
      <w:r>
        <w:rPr>
          <w:lang w:val="en-NZ"/>
        </w:rPr>
        <w:t xml:space="preserve">Dr Watson explained that this was a </w:t>
      </w:r>
      <w:r w:rsidR="00E23FFB">
        <w:rPr>
          <w:lang w:val="en-NZ"/>
        </w:rPr>
        <w:t>Sponsor request</w:t>
      </w:r>
      <w:r w:rsidR="00FB6934">
        <w:rPr>
          <w:lang w:val="en-NZ"/>
        </w:rPr>
        <w:t xml:space="preserve"> and</w:t>
      </w:r>
      <w:r w:rsidR="00E23FFB">
        <w:rPr>
          <w:lang w:val="en-NZ"/>
        </w:rPr>
        <w:t xml:space="preserve"> confirmed it was a pragmatic option, adding standard of care is what </w:t>
      </w:r>
      <w:r>
        <w:rPr>
          <w:lang w:val="en-NZ"/>
        </w:rPr>
        <w:t xml:space="preserve">will </w:t>
      </w:r>
      <w:r w:rsidR="00E23FFB">
        <w:rPr>
          <w:lang w:val="en-NZ"/>
        </w:rPr>
        <w:t xml:space="preserve">occur for </w:t>
      </w:r>
      <w:r w:rsidR="00FB6934">
        <w:rPr>
          <w:lang w:val="en-NZ"/>
        </w:rPr>
        <w:t>any</w:t>
      </w:r>
      <w:r w:rsidR="00E23FFB">
        <w:rPr>
          <w:lang w:val="en-NZ"/>
        </w:rPr>
        <w:t xml:space="preserve"> other ulcers.</w:t>
      </w:r>
    </w:p>
    <w:p w14:paraId="14B9EAC0" w14:textId="77777777" w:rsidR="00E23FFB" w:rsidRDefault="00E23FFB" w:rsidP="00C523FA">
      <w:pPr>
        <w:pStyle w:val="ListParagraph"/>
        <w:numPr>
          <w:ilvl w:val="0"/>
          <w:numId w:val="5"/>
        </w:numPr>
        <w:spacing w:before="80" w:after="80"/>
        <w:rPr>
          <w:lang w:val="en-NZ"/>
        </w:rPr>
      </w:pPr>
      <w:r>
        <w:rPr>
          <w:lang w:val="en-NZ"/>
        </w:rPr>
        <w:t>Committee queried if there is a risk of cancer from study drug? Researcher stated no, not at this dose. Acknowledged the risk in animal studies but this was minor and not expected in this study / dose.</w:t>
      </w:r>
    </w:p>
    <w:p w14:paraId="3B6F881D" w14:textId="77777777" w:rsidR="00DB3E9F" w:rsidRPr="00DB3E9F" w:rsidRDefault="00DB3E9F" w:rsidP="00DB3E9F">
      <w:pPr>
        <w:spacing w:before="80" w:after="80"/>
        <w:rPr>
          <w:lang w:val="en-NZ"/>
        </w:rPr>
      </w:pPr>
    </w:p>
    <w:p w14:paraId="40C59B80" w14:textId="77777777" w:rsidR="000B7ED4" w:rsidRDefault="000B7ED4" w:rsidP="000B7ED4">
      <w:pPr>
        <w:rPr>
          <w:u w:val="single"/>
          <w:lang w:val="en-NZ"/>
        </w:rPr>
      </w:pPr>
      <w:r w:rsidRPr="001C059D">
        <w:rPr>
          <w:u w:val="single"/>
          <w:lang w:val="en-NZ"/>
        </w:rPr>
        <w:t>Summary of ethical issues (resolved)</w:t>
      </w:r>
    </w:p>
    <w:p w14:paraId="77EB449B" w14:textId="77777777" w:rsidR="000B7ED4" w:rsidRDefault="000B7ED4" w:rsidP="000B7ED4">
      <w:pPr>
        <w:rPr>
          <w:u w:val="single"/>
          <w:lang w:val="en-NZ"/>
        </w:rPr>
      </w:pPr>
    </w:p>
    <w:p w14:paraId="17B3D69D" w14:textId="77777777" w:rsidR="000B7ED4" w:rsidRPr="000A1C67" w:rsidRDefault="000B7ED4" w:rsidP="000B7ED4">
      <w:pPr>
        <w:rPr>
          <w:lang w:val="en-NZ"/>
        </w:rPr>
      </w:pPr>
      <w:r w:rsidRPr="000A1C67">
        <w:rPr>
          <w:lang w:val="en-NZ"/>
        </w:rPr>
        <w:t>The main ethical issues considered by the Committee and addressed by the Researcher as follows.</w:t>
      </w:r>
    </w:p>
    <w:p w14:paraId="693CF284" w14:textId="77777777" w:rsidR="000B7ED4" w:rsidRDefault="000B7ED4" w:rsidP="000B7ED4">
      <w:pPr>
        <w:rPr>
          <w:u w:val="single"/>
          <w:lang w:val="en-NZ"/>
        </w:rPr>
      </w:pPr>
    </w:p>
    <w:p w14:paraId="6230959B" w14:textId="77777777" w:rsidR="0020497C" w:rsidRDefault="0020497C" w:rsidP="0020497C">
      <w:pPr>
        <w:pStyle w:val="ListParagraph"/>
        <w:numPr>
          <w:ilvl w:val="0"/>
          <w:numId w:val="5"/>
        </w:numPr>
        <w:spacing w:before="80" w:after="80"/>
        <w:rPr>
          <w:lang w:val="en-NZ"/>
        </w:rPr>
      </w:pPr>
      <w:r>
        <w:rPr>
          <w:rFonts w:cs="Arial"/>
          <w:szCs w:val="22"/>
          <w:lang w:val="en-NZ"/>
        </w:rPr>
        <w:t xml:space="preserve">Dr Watson confirmed </w:t>
      </w:r>
      <w:r>
        <w:rPr>
          <w:lang w:val="en-NZ"/>
        </w:rPr>
        <w:t>study has gone to SCOTT.</w:t>
      </w:r>
    </w:p>
    <w:p w14:paraId="7CE84B79" w14:textId="4AFD1000" w:rsidR="0020497C" w:rsidRDefault="001A3F16" w:rsidP="0020497C">
      <w:pPr>
        <w:pStyle w:val="ListParagraph"/>
        <w:numPr>
          <w:ilvl w:val="0"/>
          <w:numId w:val="5"/>
        </w:numPr>
        <w:spacing w:before="80" w:after="80"/>
        <w:rPr>
          <w:lang w:val="en-NZ"/>
        </w:rPr>
      </w:pPr>
      <w:r>
        <w:rPr>
          <w:lang w:val="en-NZ"/>
        </w:rPr>
        <w:t xml:space="preserve">The </w:t>
      </w:r>
      <w:r w:rsidR="0020497C">
        <w:rPr>
          <w:lang w:val="en-NZ"/>
        </w:rPr>
        <w:t xml:space="preserve">Committee queried what adverse reactions </w:t>
      </w:r>
      <w:r>
        <w:rPr>
          <w:lang w:val="en-NZ"/>
        </w:rPr>
        <w:t xml:space="preserve">(side effects) </w:t>
      </w:r>
      <w:r w:rsidR="0020497C">
        <w:rPr>
          <w:lang w:val="en-NZ"/>
        </w:rPr>
        <w:t xml:space="preserve">are possible as the dosage for topical </w:t>
      </w:r>
      <w:r>
        <w:rPr>
          <w:lang w:val="en-NZ"/>
        </w:rPr>
        <w:t xml:space="preserve">is reportedly much </w:t>
      </w:r>
      <w:r w:rsidR="00FB6934">
        <w:rPr>
          <w:lang w:val="en-NZ"/>
        </w:rPr>
        <w:t>lower</w:t>
      </w:r>
      <w:r w:rsidR="0020497C">
        <w:rPr>
          <w:lang w:val="en-NZ"/>
        </w:rPr>
        <w:t xml:space="preserve"> than </w:t>
      </w:r>
      <w:r>
        <w:rPr>
          <w:lang w:val="en-NZ"/>
        </w:rPr>
        <w:t xml:space="preserve">for oral treatment for </w:t>
      </w:r>
      <w:r w:rsidR="00FB6934">
        <w:rPr>
          <w:lang w:val="en-NZ"/>
        </w:rPr>
        <w:t>which adverse</w:t>
      </w:r>
      <w:r w:rsidR="0020497C">
        <w:rPr>
          <w:lang w:val="en-NZ"/>
        </w:rPr>
        <w:t xml:space="preserve"> reactions are listed. </w:t>
      </w:r>
      <w:r>
        <w:rPr>
          <w:lang w:val="en-NZ"/>
        </w:rPr>
        <w:t xml:space="preserve">The </w:t>
      </w:r>
      <w:r w:rsidR="0020497C">
        <w:rPr>
          <w:lang w:val="en-NZ"/>
        </w:rPr>
        <w:t xml:space="preserve">Committee noted </w:t>
      </w:r>
      <w:r>
        <w:rPr>
          <w:lang w:val="en-NZ"/>
        </w:rPr>
        <w:t xml:space="preserve">that </w:t>
      </w:r>
      <w:r w:rsidR="0020497C">
        <w:rPr>
          <w:lang w:val="en-NZ"/>
        </w:rPr>
        <w:t xml:space="preserve">topical </w:t>
      </w:r>
      <w:r>
        <w:rPr>
          <w:lang w:val="en-NZ"/>
        </w:rPr>
        <w:t xml:space="preserve">treatments </w:t>
      </w:r>
      <w:r w:rsidR="00FB6934">
        <w:rPr>
          <w:lang w:val="en-NZ"/>
        </w:rPr>
        <w:t>can be</w:t>
      </w:r>
      <w:r w:rsidR="0020497C">
        <w:rPr>
          <w:lang w:val="en-NZ"/>
        </w:rPr>
        <w:t xml:space="preserve"> absorbed at high levels so it was appropriate</w:t>
      </w:r>
      <w:r>
        <w:rPr>
          <w:lang w:val="en-NZ"/>
        </w:rPr>
        <w:t xml:space="preserve"> to list possible adverse reactions</w:t>
      </w:r>
      <w:r w:rsidR="0020497C">
        <w:rPr>
          <w:lang w:val="en-NZ"/>
        </w:rPr>
        <w:t xml:space="preserve">, but ensure it is clear that these reactions </w:t>
      </w:r>
      <w:r>
        <w:rPr>
          <w:lang w:val="en-NZ"/>
        </w:rPr>
        <w:t xml:space="preserve">have generally </w:t>
      </w:r>
      <w:r w:rsidR="0020497C">
        <w:rPr>
          <w:lang w:val="en-NZ"/>
        </w:rPr>
        <w:t>occur</w:t>
      </w:r>
      <w:r>
        <w:rPr>
          <w:lang w:val="en-NZ"/>
        </w:rPr>
        <w:t>red</w:t>
      </w:r>
      <w:r w:rsidR="0020497C">
        <w:rPr>
          <w:lang w:val="en-NZ"/>
        </w:rPr>
        <w:t xml:space="preserve"> </w:t>
      </w:r>
      <w:r w:rsidR="00FB6934">
        <w:rPr>
          <w:lang w:val="en-NZ"/>
        </w:rPr>
        <w:t>at much higher oral doses</w:t>
      </w:r>
      <w:r w:rsidR="0020497C">
        <w:rPr>
          <w:lang w:val="en-NZ"/>
        </w:rPr>
        <w:t xml:space="preserve">. </w:t>
      </w:r>
    </w:p>
    <w:p w14:paraId="76A45DEF" w14:textId="77777777" w:rsidR="0020497C" w:rsidRPr="009C59C0" w:rsidRDefault="0020497C" w:rsidP="009C59C0">
      <w:pPr>
        <w:pStyle w:val="ListParagraph"/>
        <w:numPr>
          <w:ilvl w:val="0"/>
          <w:numId w:val="5"/>
        </w:numPr>
        <w:spacing w:before="80" w:after="80"/>
        <w:rPr>
          <w:lang w:val="en-NZ"/>
        </w:rPr>
      </w:pPr>
      <w:r>
        <w:rPr>
          <w:lang w:val="en-NZ"/>
        </w:rPr>
        <w:t xml:space="preserve">The Committee queried whether it is mandatory for the GP to be informed of study participation. Dr Watson stated he felt it should be. </w:t>
      </w:r>
      <w:r w:rsidR="001A3F16">
        <w:rPr>
          <w:lang w:val="en-NZ"/>
        </w:rPr>
        <w:t xml:space="preserve">The </w:t>
      </w:r>
      <w:r>
        <w:rPr>
          <w:lang w:val="en-NZ"/>
        </w:rPr>
        <w:t>Committee agreed and requested that the GP is informed</w:t>
      </w:r>
      <w:r w:rsidR="009C59C0">
        <w:rPr>
          <w:lang w:val="en-NZ"/>
        </w:rPr>
        <w:t>, and that participants are made aware of this by having a statement on the CF stating:</w:t>
      </w:r>
      <w:r>
        <w:rPr>
          <w:lang w:val="en-NZ"/>
        </w:rPr>
        <w:t xml:space="preserve"> ‘by participating in this study you are informing your GP’</w:t>
      </w:r>
      <w:r w:rsidR="009C59C0">
        <w:rPr>
          <w:lang w:val="en-NZ"/>
        </w:rPr>
        <w:t xml:space="preserve">. By signing the consent they are therefore consenting to GP being informed. </w:t>
      </w:r>
    </w:p>
    <w:p w14:paraId="1AB49921" w14:textId="4AF176AE" w:rsidR="00DC2F52" w:rsidRDefault="00DC2F52">
      <w:pPr>
        <w:rPr>
          <w:u w:val="single"/>
          <w:lang w:val="en-NZ"/>
        </w:rPr>
      </w:pPr>
      <w:r>
        <w:rPr>
          <w:u w:val="single"/>
          <w:lang w:val="en-NZ"/>
        </w:rPr>
        <w:br w:type="page"/>
      </w:r>
    </w:p>
    <w:p w14:paraId="514365FA" w14:textId="77777777" w:rsidR="000B7ED4" w:rsidRPr="000A1C67" w:rsidRDefault="000B7ED4" w:rsidP="000B7ED4">
      <w:pPr>
        <w:rPr>
          <w:u w:val="single"/>
          <w:lang w:val="en-NZ"/>
        </w:rPr>
      </w:pPr>
      <w:r w:rsidRPr="000A1C67">
        <w:rPr>
          <w:u w:val="single"/>
          <w:lang w:val="en-NZ"/>
        </w:rPr>
        <w:lastRenderedPageBreak/>
        <w:t>Summary of ethical issues (outstanding)</w:t>
      </w:r>
    </w:p>
    <w:p w14:paraId="21AC1AFD" w14:textId="77777777" w:rsidR="000B7ED4" w:rsidRDefault="000B7ED4" w:rsidP="009C59C0">
      <w:pPr>
        <w:spacing w:before="80" w:after="80"/>
        <w:rPr>
          <w:rFonts w:cs="Arial"/>
          <w:szCs w:val="22"/>
          <w:lang w:val="en-NZ"/>
        </w:rPr>
      </w:pPr>
    </w:p>
    <w:p w14:paraId="77F1E0AC" w14:textId="6C7ADB25" w:rsidR="00FB6934" w:rsidRPr="00FB6934" w:rsidRDefault="00FB6934" w:rsidP="009C59C0">
      <w:pPr>
        <w:pStyle w:val="ListParagraph"/>
        <w:numPr>
          <w:ilvl w:val="0"/>
          <w:numId w:val="5"/>
        </w:numPr>
        <w:spacing w:before="80" w:after="80"/>
        <w:rPr>
          <w:lang w:val="en-NZ"/>
        </w:rPr>
      </w:pPr>
      <w:r>
        <w:rPr>
          <w:lang w:val="en-NZ"/>
        </w:rPr>
        <w:t xml:space="preserve">The Committee recommended revision of the information about appropriate contraceptive methods in the PIS.  They suggested that total abstinence should not be listed as the first method of contraception (suggest it is placed last). Please describe male sterilisation as vasectomy (male sterilisation). Also please simply the information on diaphragms etc. to state ‘barrier methods’ and list those available in NZ  </w:t>
      </w:r>
    </w:p>
    <w:p w14:paraId="783A8449" w14:textId="77777777" w:rsidR="00FB6934" w:rsidRPr="009C59C0" w:rsidRDefault="00FB6934" w:rsidP="009C59C0">
      <w:pPr>
        <w:spacing w:before="80" w:after="80"/>
        <w:rPr>
          <w:rFonts w:cs="Arial"/>
          <w:szCs w:val="22"/>
          <w:lang w:val="en-NZ"/>
        </w:rPr>
      </w:pPr>
    </w:p>
    <w:p w14:paraId="6294165A"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62A6E9B" w14:textId="77777777" w:rsidR="00BE5B3C" w:rsidRDefault="00BE5B3C" w:rsidP="00BE5B3C">
      <w:pPr>
        <w:pStyle w:val="ListParagraph"/>
        <w:numPr>
          <w:ilvl w:val="0"/>
          <w:numId w:val="4"/>
        </w:numPr>
        <w:spacing w:before="80" w:after="80"/>
        <w:rPr>
          <w:rFonts w:cs="Arial"/>
          <w:szCs w:val="22"/>
          <w:lang w:val="en-NZ"/>
        </w:rPr>
      </w:pPr>
      <w:r>
        <w:rPr>
          <w:rFonts w:cs="Arial"/>
          <w:szCs w:val="22"/>
          <w:lang w:val="en-NZ"/>
        </w:rPr>
        <w:t xml:space="preserve">Please insert a lay study title </w:t>
      </w:r>
    </w:p>
    <w:p w14:paraId="04E23071" w14:textId="2EB5E216" w:rsidR="0020497C" w:rsidRDefault="001A3F16" w:rsidP="0020497C">
      <w:pPr>
        <w:pStyle w:val="ListParagraph"/>
        <w:numPr>
          <w:ilvl w:val="0"/>
          <w:numId w:val="4"/>
        </w:numPr>
        <w:spacing w:before="80" w:after="80"/>
        <w:rPr>
          <w:lang w:val="en-NZ"/>
        </w:rPr>
      </w:pPr>
      <w:r>
        <w:rPr>
          <w:lang w:val="en-NZ"/>
        </w:rPr>
        <w:t xml:space="preserve">The </w:t>
      </w:r>
      <w:r w:rsidR="0020497C">
        <w:rPr>
          <w:lang w:val="en-NZ"/>
        </w:rPr>
        <w:t xml:space="preserve">Committee noted the PIS could be simplified </w:t>
      </w:r>
      <w:r w:rsidR="00FB6934">
        <w:rPr>
          <w:lang w:val="en-NZ"/>
        </w:rPr>
        <w:t>and reduced</w:t>
      </w:r>
      <w:r w:rsidR="0020497C">
        <w:rPr>
          <w:lang w:val="en-NZ"/>
        </w:rPr>
        <w:t xml:space="preserve"> </w:t>
      </w:r>
      <w:r>
        <w:rPr>
          <w:lang w:val="en-NZ"/>
        </w:rPr>
        <w:t xml:space="preserve">to reflect the nature of </w:t>
      </w:r>
      <w:r w:rsidR="0020497C">
        <w:rPr>
          <w:lang w:val="en-NZ"/>
        </w:rPr>
        <w:t xml:space="preserve">the study </w:t>
      </w:r>
      <w:r>
        <w:rPr>
          <w:lang w:val="en-NZ"/>
        </w:rPr>
        <w:t xml:space="preserve">design. </w:t>
      </w:r>
      <w:r w:rsidR="0020497C">
        <w:rPr>
          <w:lang w:val="en-NZ"/>
        </w:rPr>
        <w:t>.</w:t>
      </w:r>
    </w:p>
    <w:p w14:paraId="74690363" w14:textId="73D69211" w:rsidR="0020497C" w:rsidRDefault="0020497C" w:rsidP="0020497C">
      <w:pPr>
        <w:pStyle w:val="ListParagraph"/>
        <w:numPr>
          <w:ilvl w:val="0"/>
          <w:numId w:val="4"/>
        </w:numPr>
        <w:spacing w:before="80" w:after="80"/>
        <w:rPr>
          <w:lang w:val="en-NZ"/>
        </w:rPr>
      </w:pPr>
      <w:r>
        <w:rPr>
          <w:lang w:val="en-NZ"/>
        </w:rPr>
        <w:t xml:space="preserve">The Committee suggested consolidating the treatment visit procedures </w:t>
      </w:r>
      <w:r w:rsidR="00326763">
        <w:rPr>
          <w:lang w:val="en-NZ"/>
        </w:rPr>
        <w:t xml:space="preserve">listed on the PIS </w:t>
      </w:r>
      <w:r>
        <w:rPr>
          <w:lang w:val="en-NZ"/>
        </w:rPr>
        <w:t xml:space="preserve">as it is currently repeated </w:t>
      </w:r>
      <w:r w:rsidR="00326763">
        <w:rPr>
          <w:lang w:val="en-NZ"/>
        </w:rPr>
        <w:t xml:space="preserve">several </w:t>
      </w:r>
      <w:r w:rsidR="00FB6934">
        <w:rPr>
          <w:lang w:val="en-NZ"/>
        </w:rPr>
        <w:t xml:space="preserve">times. </w:t>
      </w:r>
      <w:r w:rsidR="00326763">
        <w:rPr>
          <w:lang w:val="en-NZ"/>
        </w:rPr>
        <w:t>The Committee suggested using</w:t>
      </w:r>
      <w:r>
        <w:rPr>
          <w:lang w:val="en-NZ"/>
        </w:rPr>
        <w:t xml:space="preserve"> a table or grid</w:t>
      </w:r>
      <w:r w:rsidR="00326763">
        <w:rPr>
          <w:lang w:val="en-NZ"/>
        </w:rPr>
        <w:t xml:space="preserve"> to summarise this information on the PIS</w:t>
      </w:r>
      <w:r>
        <w:rPr>
          <w:lang w:val="en-NZ"/>
        </w:rPr>
        <w:t xml:space="preserve"> </w:t>
      </w:r>
    </w:p>
    <w:p w14:paraId="7BB3F0D6" w14:textId="35580447" w:rsidR="0020497C" w:rsidRPr="009C59C0" w:rsidRDefault="0020497C" w:rsidP="009C59C0">
      <w:pPr>
        <w:pStyle w:val="ListParagraph"/>
        <w:numPr>
          <w:ilvl w:val="0"/>
          <w:numId w:val="4"/>
        </w:numPr>
        <w:spacing w:before="80" w:after="80"/>
        <w:rPr>
          <w:lang w:val="en-NZ"/>
        </w:rPr>
      </w:pPr>
      <w:r>
        <w:rPr>
          <w:lang w:val="en-NZ"/>
        </w:rPr>
        <w:t xml:space="preserve">The committee requested </w:t>
      </w:r>
      <w:r w:rsidR="00326763">
        <w:rPr>
          <w:lang w:val="en-NZ"/>
        </w:rPr>
        <w:t xml:space="preserve">that </w:t>
      </w:r>
      <w:r>
        <w:rPr>
          <w:lang w:val="en-NZ"/>
        </w:rPr>
        <w:t xml:space="preserve">the need to not have alcohol </w:t>
      </w:r>
      <w:r w:rsidR="00326763">
        <w:rPr>
          <w:lang w:val="en-NZ"/>
        </w:rPr>
        <w:t xml:space="preserve">during the course of this study should be stated </w:t>
      </w:r>
      <w:r>
        <w:rPr>
          <w:lang w:val="en-NZ"/>
        </w:rPr>
        <w:t>earlier in the PIS (currently page 9)</w:t>
      </w:r>
      <w:r w:rsidR="00326763">
        <w:rPr>
          <w:lang w:val="en-NZ"/>
        </w:rPr>
        <w:t xml:space="preserve"> and possibly bolded</w:t>
      </w:r>
      <w:r>
        <w:rPr>
          <w:lang w:val="en-NZ"/>
        </w:rPr>
        <w:t xml:space="preserve">. </w:t>
      </w:r>
    </w:p>
    <w:p w14:paraId="412B35F5" w14:textId="77777777" w:rsidR="00E24E77" w:rsidRPr="00960BFE" w:rsidRDefault="00E24E77" w:rsidP="00E24E77">
      <w:pPr>
        <w:rPr>
          <w:color w:val="FF0000"/>
          <w:lang w:val="en-NZ"/>
        </w:rPr>
      </w:pPr>
    </w:p>
    <w:p w14:paraId="31C1C75B" w14:textId="77777777" w:rsidR="00E24E77" w:rsidRPr="00FD2B1E" w:rsidRDefault="00E24E77" w:rsidP="00E24E77">
      <w:pPr>
        <w:rPr>
          <w:u w:val="single"/>
          <w:lang w:val="en-NZ"/>
        </w:rPr>
      </w:pPr>
      <w:r w:rsidRPr="00FD2B1E">
        <w:rPr>
          <w:u w:val="single"/>
          <w:lang w:val="en-NZ"/>
        </w:rPr>
        <w:t xml:space="preserve">Decision </w:t>
      </w:r>
    </w:p>
    <w:p w14:paraId="7209AF3E" w14:textId="77777777" w:rsidR="00E24E77" w:rsidRPr="00960BFE" w:rsidRDefault="00E24E77" w:rsidP="00E24E77">
      <w:pPr>
        <w:rPr>
          <w:lang w:val="en-NZ"/>
        </w:rPr>
      </w:pPr>
    </w:p>
    <w:p w14:paraId="7894DEC6" w14:textId="77777777" w:rsidR="00E24E77" w:rsidRPr="00960BFE" w:rsidRDefault="00E24E77" w:rsidP="00E24E77">
      <w:pPr>
        <w:rPr>
          <w:color w:val="FF0000"/>
          <w:lang w:val="en-NZ"/>
        </w:rPr>
      </w:pPr>
      <w:r w:rsidRPr="00960BFE">
        <w:rPr>
          <w:lang w:val="en-NZ"/>
        </w:rPr>
        <w:t xml:space="preserve">This application was </w:t>
      </w:r>
      <w:r w:rsidRPr="00FD2B1E">
        <w:rPr>
          <w:i/>
          <w:lang w:val="en-NZ"/>
        </w:rPr>
        <w:t>approved</w:t>
      </w:r>
      <w:r w:rsidRPr="00960BFE">
        <w:rPr>
          <w:lang w:val="en-NZ"/>
        </w:rPr>
        <w:t xml:space="preserve"> </w:t>
      </w:r>
      <w:r w:rsidRPr="009C59C0">
        <w:rPr>
          <w:lang w:val="en-NZ"/>
        </w:rPr>
        <w:t xml:space="preserve">by </w:t>
      </w:r>
      <w:r w:rsidRPr="009C59C0">
        <w:rPr>
          <w:rFonts w:cs="Arial"/>
          <w:szCs w:val="22"/>
          <w:lang w:val="en-NZ"/>
        </w:rPr>
        <w:t>consensus</w:t>
      </w:r>
      <w:r w:rsidR="009C59C0" w:rsidRPr="009C59C0">
        <w:rPr>
          <w:rFonts w:cs="Arial"/>
          <w:szCs w:val="22"/>
          <w:lang w:val="en-NZ"/>
        </w:rPr>
        <w:t>.</w:t>
      </w:r>
    </w:p>
    <w:p w14:paraId="02333883" w14:textId="77777777" w:rsidR="00F06ADB" w:rsidRPr="00960BFE" w:rsidRDefault="00C523F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11DC2FA4" w14:textId="77777777" w:rsidTr="00DC2F52">
        <w:trPr>
          <w:trHeight w:val="280"/>
        </w:trPr>
        <w:tc>
          <w:tcPr>
            <w:tcW w:w="966" w:type="dxa"/>
            <w:tcBorders>
              <w:top w:val="nil"/>
              <w:left w:val="nil"/>
              <w:bottom w:val="nil"/>
              <w:right w:val="nil"/>
            </w:tcBorders>
          </w:tcPr>
          <w:p w14:paraId="020BA055" w14:textId="77777777" w:rsidR="00DC2F52" w:rsidRPr="00960BFE" w:rsidRDefault="00DC2F52">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3128CD7"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B1C1CF" w14:textId="77777777" w:rsidR="00DC2F52" w:rsidRPr="00960BFE" w:rsidRDefault="00DC2F52">
            <w:pPr>
              <w:autoSpaceDE w:val="0"/>
              <w:autoSpaceDN w:val="0"/>
              <w:adjustRightInd w:val="0"/>
            </w:pPr>
            <w:r w:rsidRPr="00960BFE">
              <w:rPr>
                <w:b/>
              </w:rPr>
              <w:t>14/STH/176</w:t>
            </w:r>
            <w:r w:rsidRPr="00960BFE">
              <w:t xml:space="preserve"> </w:t>
            </w:r>
          </w:p>
        </w:tc>
      </w:tr>
      <w:tr w:rsidR="00DC2F52" w:rsidRPr="00960BFE" w14:paraId="6ECC4506" w14:textId="77777777" w:rsidTr="00DC2F52">
        <w:trPr>
          <w:trHeight w:val="280"/>
        </w:trPr>
        <w:tc>
          <w:tcPr>
            <w:tcW w:w="966" w:type="dxa"/>
            <w:tcBorders>
              <w:top w:val="nil"/>
              <w:left w:val="nil"/>
              <w:bottom w:val="nil"/>
              <w:right w:val="nil"/>
            </w:tcBorders>
          </w:tcPr>
          <w:p w14:paraId="471C5389"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24BD8803"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16179B62" w14:textId="77777777" w:rsidR="00DC2F52" w:rsidRPr="00960BFE" w:rsidRDefault="00DC2F52">
            <w:pPr>
              <w:autoSpaceDE w:val="0"/>
              <w:autoSpaceDN w:val="0"/>
              <w:adjustRightInd w:val="0"/>
            </w:pPr>
            <w:r w:rsidRPr="00960BFE">
              <w:t xml:space="preserve">Functional outcomes after Fontan surgery </w:t>
            </w:r>
          </w:p>
        </w:tc>
      </w:tr>
      <w:tr w:rsidR="00DC2F52" w:rsidRPr="00960BFE" w14:paraId="1722705B" w14:textId="77777777" w:rsidTr="00DC2F52">
        <w:trPr>
          <w:trHeight w:val="280"/>
        </w:trPr>
        <w:tc>
          <w:tcPr>
            <w:tcW w:w="966" w:type="dxa"/>
            <w:tcBorders>
              <w:top w:val="nil"/>
              <w:left w:val="nil"/>
              <w:bottom w:val="nil"/>
              <w:right w:val="nil"/>
            </w:tcBorders>
          </w:tcPr>
          <w:p w14:paraId="2D80DF1B"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43FBE640"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31BCFE1E" w14:textId="77777777" w:rsidR="00DC2F52" w:rsidRPr="00960BFE" w:rsidRDefault="00DC2F52">
            <w:pPr>
              <w:autoSpaceDE w:val="0"/>
              <w:autoSpaceDN w:val="0"/>
              <w:adjustRightInd w:val="0"/>
            </w:pPr>
            <w:r w:rsidRPr="00960BFE">
              <w:t xml:space="preserve">Dr Tom  Gentles </w:t>
            </w:r>
          </w:p>
        </w:tc>
      </w:tr>
      <w:tr w:rsidR="00DC2F52" w:rsidRPr="00960BFE" w14:paraId="2BDD6B4B" w14:textId="77777777" w:rsidTr="00DC2F52">
        <w:trPr>
          <w:trHeight w:val="280"/>
        </w:trPr>
        <w:tc>
          <w:tcPr>
            <w:tcW w:w="966" w:type="dxa"/>
            <w:tcBorders>
              <w:top w:val="nil"/>
              <w:left w:val="nil"/>
              <w:bottom w:val="nil"/>
              <w:right w:val="nil"/>
            </w:tcBorders>
          </w:tcPr>
          <w:p w14:paraId="1F3D1C6A"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677E1AF"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40199B84" w14:textId="77777777" w:rsidR="00DC2F52" w:rsidRPr="00960BFE" w:rsidRDefault="00DC2F52">
            <w:pPr>
              <w:autoSpaceDE w:val="0"/>
              <w:autoSpaceDN w:val="0"/>
              <w:adjustRightInd w:val="0"/>
            </w:pPr>
            <w:r w:rsidRPr="00960BFE">
              <w:t xml:space="preserve"> </w:t>
            </w:r>
          </w:p>
        </w:tc>
      </w:tr>
      <w:tr w:rsidR="00DC2F52" w:rsidRPr="00960BFE" w14:paraId="41241864" w14:textId="77777777" w:rsidTr="00DC2F52">
        <w:trPr>
          <w:trHeight w:val="280"/>
        </w:trPr>
        <w:tc>
          <w:tcPr>
            <w:tcW w:w="966" w:type="dxa"/>
            <w:tcBorders>
              <w:top w:val="nil"/>
              <w:left w:val="nil"/>
              <w:bottom w:val="nil"/>
              <w:right w:val="nil"/>
            </w:tcBorders>
          </w:tcPr>
          <w:p w14:paraId="6869EE84"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42F028BA"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12573B32" w14:textId="77777777" w:rsidR="00DC2F52" w:rsidRPr="00960BFE" w:rsidRDefault="00DC2F52">
            <w:pPr>
              <w:autoSpaceDE w:val="0"/>
              <w:autoSpaceDN w:val="0"/>
              <w:adjustRightInd w:val="0"/>
            </w:pPr>
            <w:r w:rsidRPr="00960BFE">
              <w:t xml:space="preserve">06 November 2014 </w:t>
            </w:r>
          </w:p>
        </w:tc>
      </w:tr>
    </w:tbl>
    <w:p w14:paraId="20C889D3" w14:textId="77777777" w:rsidR="00F06ADB" w:rsidRPr="00960BFE" w:rsidRDefault="00C523FA">
      <w:pPr>
        <w:autoSpaceDE w:val="0"/>
        <w:autoSpaceDN w:val="0"/>
        <w:adjustRightInd w:val="0"/>
      </w:pPr>
      <w:r w:rsidRPr="00960BFE">
        <w:t xml:space="preserve"> </w:t>
      </w:r>
    </w:p>
    <w:p w14:paraId="485C20CB" w14:textId="77777777" w:rsidR="00987913" w:rsidRPr="00987913" w:rsidRDefault="004546D2">
      <w:pPr>
        <w:autoSpaceDE w:val="0"/>
        <w:autoSpaceDN w:val="0"/>
        <w:adjustRightInd w:val="0"/>
        <w:rPr>
          <w:sz w:val="20"/>
          <w:lang w:val="en-NZ"/>
        </w:rPr>
      </w:pPr>
      <w:r w:rsidRPr="00F52FC9">
        <w:rPr>
          <w:rFonts w:cs="Arial"/>
          <w:szCs w:val="22"/>
          <w:lang w:val="en-NZ"/>
        </w:rPr>
        <w:t>Dr Katheryn Rice</w:t>
      </w:r>
      <w:r w:rsidR="00987913" w:rsidRPr="00F52FC9">
        <w:rPr>
          <w:lang w:val="en-NZ"/>
        </w:rPr>
        <w:t xml:space="preserve"> was present </w:t>
      </w:r>
      <w:r w:rsidR="00DC62A5" w:rsidRPr="00F52FC9">
        <w:rPr>
          <w:rFonts w:cs="Arial"/>
          <w:szCs w:val="22"/>
          <w:lang w:val="en-NZ"/>
        </w:rPr>
        <w:t>by teleconference</w:t>
      </w:r>
      <w:r w:rsidRPr="00F52FC9">
        <w:rPr>
          <w:rFonts w:cs="Arial"/>
          <w:szCs w:val="22"/>
          <w:lang w:val="en-NZ"/>
        </w:rPr>
        <w:t xml:space="preserve"> </w:t>
      </w:r>
      <w:r w:rsidR="00987913" w:rsidRPr="00F52FC9">
        <w:rPr>
          <w:lang w:val="en-NZ"/>
        </w:rPr>
        <w:t xml:space="preserve">for </w:t>
      </w:r>
      <w:r w:rsidR="00987913" w:rsidRPr="00987913">
        <w:rPr>
          <w:lang w:val="en-NZ"/>
        </w:rPr>
        <w:t>discussion of this application.</w:t>
      </w:r>
    </w:p>
    <w:p w14:paraId="1162EDFB" w14:textId="77777777" w:rsidR="00987913" w:rsidRPr="00960BFE" w:rsidRDefault="00987913">
      <w:pPr>
        <w:autoSpaceDE w:val="0"/>
        <w:autoSpaceDN w:val="0"/>
        <w:adjustRightInd w:val="0"/>
        <w:rPr>
          <w:u w:val="single"/>
          <w:lang w:val="en-NZ"/>
        </w:rPr>
      </w:pPr>
    </w:p>
    <w:p w14:paraId="1B506EA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7B2E166" w14:textId="77777777" w:rsidR="00E24E77" w:rsidRPr="008869BB" w:rsidRDefault="00E24E77">
      <w:pPr>
        <w:autoSpaceDE w:val="0"/>
        <w:autoSpaceDN w:val="0"/>
        <w:adjustRightInd w:val="0"/>
        <w:rPr>
          <w:b/>
          <w:lang w:val="en-NZ"/>
        </w:rPr>
      </w:pPr>
    </w:p>
    <w:p w14:paraId="247DFE3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08F517D" w14:textId="77777777" w:rsidR="00E24E77" w:rsidRPr="00960BFE" w:rsidRDefault="00E24E77">
      <w:pPr>
        <w:autoSpaceDE w:val="0"/>
        <w:autoSpaceDN w:val="0"/>
        <w:adjustRightInd w:val="0"/>
        <w:rPr>
          <w:lang w:val="en-NZ"/>
        </w:rPr>
      </w:pPr>
    </w:p>
    <w:p w14:paraId="6535EE6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1076531" w14:textId="77777777" w:rsidR="00E24E77" w:rsidRPr="00960BFE" w:rsidRDefault="00E24E77">
      <w:pPr>
        <w:autoSpaceDE w:val="0"/>
        <w:autoSpaceDN w:val="0"/>
        <w:adjustRightInd w:val="0"/>
        <w:rPr>
          <w:lang w:val="en-NZ"/>
        </w:rPr>
      </w:pPr>
    </w:p>
    <w:p w14:paraId="73C1F418" w14:textId="77777777" w:rsidR="000B7ED4" w:rsidRPr="001C059D" w:rsidRDefault="000B7ED4" w:rsidP="000B7ED4">
      <w:pPr>
        <w:rPr>
          <w:u w:val="single"/>
          <w:lang w:val="en-NZ"/>
        </w:rPr>
      </w:pPr>
      <w:r w:rsidRPr="001C059D">
        <w:rPr>
          <w:u w:val="single"/>
          <w:lang w:val="en-NZ"/>
        </w:rPr>
        <w:t>Summary of Study</w:t>
      </w:r>
    </w:p>
    <w:p w14:paraId="72BE411D" w14:textId="77777777" w:rsidR="000B7ED4" w:rsidRDefault="000B7ED4" w:rsidP="000B7ED4">
      <w:pPr>
        <w:autoSpaceDE w:val="0"/>
        <w:autoSpaceDN w:val="0"/>
        <w:adjustRightInd w:val="0"/>
        <w:rPr>
          <w:lang w:val="en-NZ"/>
        </w:rPr>
      </w:pPr>
    </w:p>
    <w:p w14:paraId="07D4F43E" w14:textId="77777777" w:rsidR="007F2538" w:rsidRDefault="007F2538" w:rsidP="00C523FA">
      <w:pPr>
        <w:pStyle w:val="ListParagraph"/>
        <w:numPr>
          <w:ilvl w:val="0"/>
          <w:numId w:val="5"/>
        </w:numPr>
        <w:spacing w:before="80" w:after="80"/>
        <w:rPr>
          <w:lang w:val="en-NZ"/>
        </w:rPr>
      </w:pPr>
      <w:r>
        <w:rPr>
          <w:lang w:val="en-NZ"/>
        </w:rPr>
        <w:t xml:space="preserve">The study involves observing outcomes of Fontan patients, focusing on circuit fenestration and on anticoagulation. </w:t>
      </w:r>
    </w:p>
    <w:p w14:paraId="0FAAA7FF" w14:textId="77777777" w:rsidR="009A751E" w:rsidRDefault="007F2538" w:rsidP="009A751E">
      <w:pPr>
        <w:pStyle w:val="ListParagraph"/>
        <w:numPr>
          <w:ilvl w:val="0"/>
          <w:numId w:val="5"/>
        </w:numPr>
        <w:spacing w:before="80" w:after="80"/>
        <w:rPr>
          <w:lang w:val="en-NZ"/>
        </w:rPr>
      </w:pPr>
      <w:r>
        <w:rPr>
          <w:lang w:val="en-NZ"/>
        </w:rPr>
        <w:t xml:space="preserve">For anticoagulation the study will observe outcomes from use of warfarin vs aspirin and in particular the bone density outcomes. </w:t>
      </w:r>
    </w:p>
    <w:p w14:paraId="20FBA154" w14:textId="77777777" w:rsidR="00817064" w:rsidRDefault="00817064" w:rsidP="009A751E">
      <w:pPr>
        <w:pStyle w:val="ListParagraph"/>
        <w:numPr>
          <w:ilvl w:val="0"/>
          <w:numId w:val="5"/>
        </w:numPr>
        <w:spacing w:before="80" w:after="80"/>
        <w:rPr>
          <w:lang w:val="en-NZ"/>
        </w:rPr>
      </w:pPr>
      <w:r>
        <w:rPr>
          <w:lang w:val="en-NZ"/>
        </w:rPr>
        <w:t xml:space="preserve">Committee noted the amended </w:t>
      </w:r>
      <w:r w:rsidR="007F2538">
        <w:rPr>
          <w:lang w:val="en-NZ"/>
        </w:rPr>
        <w:t>information that was emailed through prior to the meeting.</w:t>
      </w:r>
    </w:p>
    <w:p w14:paraId="7068D620" w14:textId="77777777" w:rsidR="007F2538" w:rsidRPr="009A751E" w:rsidRDefault="007F2538" w:rsidP="009A751E">
      <w:pPr>
        <w:pStyle w:val="ListParagraph"/>
        <w:numPr>
          <w:ilvl w:val="0"/>
          <w:numId w:val="5"/>
        </w:numPr>
        <w:spacing w:before="80" w:after="80"/>
        <w:rPr>
          <w:lang w:val="en-NZ"/>
        </w:rPr>
      </w:pPr>
      <w:r>
        <w:rPr>
          <w:lang w:val="en-NZ"/>
        </w:rPr>
        <w:t xml:space="preserve">The Committee noted </w:t>
      </w:r>
      <w:r w:rsidR="00A10203">
        <w:rPr>
          <w:lang w:val="en-NZ"/>
        </w:rPr>
        <w:t>the research relationship</w:t>
      </w:r>
      <w:r>
        <w:rPr>
          <w:lang w:val="en-NZ"/>
        </w:rPr>
        <w:t xml:space="preserve"> with the Australasian Fontan Registry.</w:t>
      </w:r>
    </w:p>
    <w:p w14:paraId="00EB75D3" w14:textId="77777777" w:rsidR="009A751E" w:rsidRPr="001C059D" w:rsidRDefault="009A751E" w:rsidP="009A751E">
      <w:pPr>
        <w:pStyle w:val="ListParagraph"/>
        <w:spacing w:before="80" w:after="80"/>
        <w:rPr>
          <w:lang w:val="en-NZ"/>
        </w:rPr>
      </w:pPr>
    </w:p>
    <w:p w14:paraId="6413DE37" w14:textId="77777777" w:rsidR="000B7ED4" w:rsidRDefault="000B7ED4" w:rsidP="000B7ED4">
      <w:pPr>
        <w:rPr>
          <w:u w:val="single"/>
          <w:lang w:val="en-NZ"/>
        </w:rPr>
      </w:pPr>
      <w:r w:rsidRPr="001C059D">
        <w:rPr>
          <w:u w:val="single"/>
          <w:lang w:val="en-NZ"/>
        </w:rPr>
        <w:t>Summary of ethical issues (resolved)</w:t>
      </w:r>
    </w:p>
    <w:p w14:paraId="6940D785" w14:textId="77777777" w:rsidR="000B7ED4" w:rsidRDefault="000B7ED4" w:rsidP="000B7ED4">
      <w:pPr>
        <w:rPr>
          <w:u w:val="single"/>
          <w:lang w:val="en-NZ"/>
        </w:rPr>
      </w:pPr>
    </w:p>
    <w:p w14:paraId="7798F210" w14:textId="77777777" w:rsidR="000B7ED4" w:rsidRPr="000A1C67" w:rsidRDefault="000B7ED4" w:rsidP="000B7ED4">
      <w:pPr>
        <w:rPr>
          <w:lang w:val="en-NZ"/>
        </w:rPr>
      </w:pPr>
      <w:r w:rsidRPr="000A1C67">
        <w:rPr>
          <w:lang w:val="en-NZ"/>
        </w:rPr>
        <w:t xml:space="preserve">The main ethical issues considered by the Committee and addressed by the Researcher </w:t>
      </w:r>
      <w:r w:rsidR="00326763">
        <w:rPr>
          <w:lang w:val="en-NZ"/>
        </w:rPr>
        <w:t xml:space="preserve">were </w:t>
      </w:r>
      <w:r w:rsidRPr="000A1C67">
        <w:rPr>
          <w:lang w:val="en-NZ"/>
        </w:rPr>
        <w:t>as follows.</w:t>
      </w:r>
    </w:p>
    <w:p w14:paraId="418B4D78" w14:textId="77777777" w:rsidR="000B7ED4" w:rsidRDefault="000B7ED4" w:rsidP="000B7ED4">
      <w:pPr>
        <w:rPr>
          <w:u w:val="single"/>
          <w:lang w:val="en-NZ"/>
        </w:rPr>
      </w:pPr>
    </w:p>
    <w:p w14:paraId="1827BF9A" w14:textId="71A7B4E5" w:rsidR="00A10203" w:rsidRDefault="00A10203" w:rsidP="00A10203">
      <w:pPr>
        <w:pStyle w:val="ListParagraph"/>
        <w:numPr>
          <w:ilvl w:val="0"/>
          <w:numId w:val="4"/>
        </w:numPr>
        <w:spacing w:before="80" w:after="80"/>
        <w:rPr>
          <w:rFonts w:cs="Arial"/>
          <w:szCs w:val="22"/>
          <w:lang w:val="en-NZ"/>
        </w:rPr>
      </w:pPr>
      <w:r>
        <w:rPr>
          <w:rFonts w:cs="Arial"/>
          <w:szCs w:val="22"/>
          <w:lang w:val="en-NZ"/>
        </w:rPr>
        <w:t>The Committee queried if the</w:t>
      </w:r>
      <w:r w:rsidR="00326763">
        <w:rPr>
          <w:rFonts w:cs="Arial"/>
          <w:szCs w:val="22"/>
          <w:lang w:val="en-NZ"/>
        </w:rPr>
        <w:t xml:space="preserve"> aim was to </w:t>
      </w:r>
      <w:r w:rsidR="00FB6934">
        <w:rPr>
          <w:rFonts w:cs="Arial"/>
          <w:szCs w:val="22"/>
          <w:lang w:val="en-NZ"/>
        </w:rPr>
        <w:t>recruit 25</w:t>
      </w:r>
      <w:r>
        <w:rPr>
          <w:rFonts w:cs="Arial"/>
          <w:szCs w:val="22"/>
          <w:lang w:val="en-NZ"/>
        </w:rPr>
        <w:t xml:space="preserve"> patients in each anticoagulant group (warfarin vs aspirin). Dr Rice confirmed th</w:t>
      </w:r>
      <w:r w:rsidR="00326763">
        <w:rPr>
          <w:rFonts w:cs="Arial"/>
          <w:szCs w:val="22"/>
          <w:lang w:val="en-NZ"/>
        </w:rPr>
        <w:t xml:space="preserve">is was the intention but they did not yet know if this would be </w:t>
      </w:r>
      <w:r w:rsidR="00FB6934">
        <w:rPr>
          <w:rFonts w:cs="Arial"/>
          <w:szCs w:val="22"/>
          <w:lang w:val="en-NZ"/>
        </w:rPr>
        <w:t xml:space="preserve">possible. </w:t>
      </w:r>
    </w:p>
    <w:p w14:paraId="47EE239A" w14:textId="060E52BB" w:rsidR="00A10203" w:rsidRDefault="00A10203" w:rsidP="00A10203">
      <w:pPr>
        <w:pStyle w:val="ListParagraph"/>
        <w:numPr>
          <w:ilvl w:val="0"/>
          <w:numId w:val="4"/>
        </w:numPr>
        <w:spacing w:before="80" w:after="80"/>
        <w:rPr>
          <w:rFonts w:cs="Arial"/>
          <w:szCs w:val="22"/>
          <w:lang w:val="en-NZ"/>
        </w:rPr>
      </w:pPr>
      <w:r>
        <w:rPr>
          <w:rFonts w:cs="Arial"/>
          <w:szCs w:val="22"/>
          <w:lang w:val="en-NZ"/>
        </w:rPr>
        <w:t xml:space="preserve">Dr Rice explained that in New Zealand the standard treatment is generally warfarin until adulthood and then it is a clinician’s call to change from warfarin to aspirin, or to stay on warfarin. , </w:t>
      </w:r>
      <w:r w:rsidR="00326763">
        <w:rPr>
          <w:rFonts w:cs="Arial"/>
          <w:szCs w:val="22"/>
          <w:lang w:val="en-NZ"/>
        </w:rPr>
        <w:t>H</w:t>
      </w:r>
      <w:r>
        <w:rPr>
          <w:rFonts w:cs="Arial"/>
          <w:szCs w:val="22"/>
          <w:lang w:val="en-NZ"/>
        </w:rPr>
        <w:t>owever in Australia it is more common to have aspirin</w:t>
      </w:r>
      <w:r w:rsidR="00326763">
        <w:rPr>
          <w:rFonts w:cs="Arial"/>
          <w:szCs w:val="22"/>
          <w:lang w:val="en-NZ"/>
        </w:rPr>
        <w:t xml:space="preserve"> following a Fontan procedure</w:t>
      </w:r>
      <w:r>
        <w:rPr>
          <w:rFonts w:cs="Arial"/>
          <w:szCs w:val="22"/>
          <w:lang w:val="en-NZ"/>
        </w:rPr>
        <w:t xml:space="preserve">. The number of participants on aspirin in New Zealand will be fairly low compared to warfarin. </w:t>
      </w:r>
    </w:p>
    <w:p w14:paraId="15D8AEAE" w14:textId="17F4E1A1" w:rsidR="00A10203" w:rsidRPr="00A10203" w:rsidRDefault="00A10203" w:rsidP="00A10203">
      <w:pPr>
        <w:pStyle w:val="ListParagraph"/>
        <w:numPr>
          <w:ilvl w:val="0"/>
          <w:numId w:val="4"/>
        </w:numPr>
        <w:spacing w:before="80" w:after="80"/>
        <w:rPr>
          <w:rFonts w:cs="Arial"/>
          <w:szCs w:val="22"/>
          <w:lang w:val="en-NZ"/>
        </w:rPr>
      </w:pPr>
      <w:r>
        <w:rPr>
          <w:rFonts w:cs="Arial"/>
          <w:szCs w:val="22"/>
          <w:lang w:val="en-NZ"/>
        </w:rPr>
        <w:t xml:space="preserve">The Committee queried if </w:t>
      </w:r>
      <w:r w:rsidRPr="00A10203">
        <w:rPr>
          <w:rFonts w:cs="Arial"/>
          <w:szCs w:val="22"/>
          <w:lang w:val="en-NZ"/>
        </w:rPr>
        <w:t>age</w:t>
      </w:r>
      <w:r>
        <w:rPr>
          <w:rFonts w:cs="Arial"/>
          <w:szCs w:val="22"/>
          <w:lang w:val="en-NZ"/>
        </w:rPr>
        <w:t xml:space="preserve"> had</w:t>
      </w:r>
      <w:r w:rsidRPr="00A10203">
        <w:rPr>
          <w:rFonts w:cs="Arial"/>
          <w:szCs w:val="22"/>
          <w:lang w:val="en-NZ"/>
        </w:rPr>
        <w:t xml:space="preserve"> been taken into account</w:t>
      </w:r>
      <w:r>
        <w:rPr>
          <w:rFonts w:cs="Arial"/>
          <w:szCs w:val="22"/>
          <w:lang w:val="en-NZ"/>
        </w:rPr>
        <w:t xml:space="preserve"> in relation to differences in bone density? Dr Rice explained that t</w:t>
      </w:r>
      <w:r w:rsidRPr="00A10203">
        <w:rPr>
          <w:rFonts w:cs="Arial"/>
          <w:szCs w:val="22"/>
          <w:lang w:val="en-NZ"/>
        </w:rPr>
        <w:t xml:space="preserve">he </w:t>
      </w:r>
      <w:r>
        <w:rPr>
          <w:rFonts w:cs="Arial"/>
          <w:szCs w:val="22"/>
          <w:lang w:val="en-NZ"/>
        </w:rPr>
        <w:t>age range starts at 13</w:t>
      </w:r>
      <w:r w:rsidRPr="00A10203">
        <w:rPr>
          <w:rFonts w:cs="Arial"/>
          <w:szCs w:val="22"/>
          <w:lang w:val="en-NZ"/>
        </w:rPr>
        <w:t xml:space="preserve"> years old which means there will not be a </w:t>
      </w:r>
      <w:r>
        <w:rPr>
          <w:rFonts w:cs="Arial"/>
          <w:szCs w:val="22"/>
          <w:lang w:val="en-NZ"/>
        </w:rPr>
        <w:t>significant</w:t>
      </w:r>
      <w:r w:rsidRPr="00A10203">
        <w:rPr>
          <w:rFonts w:cs="Arial"/>
          <w:szCs w:val="22"/>
          <w:lang w:val="en-NZ"/>
        </w:rPr>
        <w:t xml:space="preserve"> difference between adolescent and adult bone density, in terms of the middle limit.</w:t>
      </w:r>
    </w:p>
    <w:p w14:paraId="34B1F39F" w14:textId="77777777" w:rsidR="00A10203" w:rsidRPr="00F1799E" w:rsidRDefault="00A10203" w:rsidP="00F1799E">
      <w:pPr>
        <w:spacing w:before="80" w:after="80"/>
        <w:ind w:left="360"/>
        <w:rPr>
          <w:rFonts w:cs="Arial"/>
          <w:szCs w:val="22"/>
          <w:lang w:val="en-NZ"/>
        </w:rPr>
      </w:pPr>
    </w:p>
    <w:p w14:paraId="29DBED42" w14:textId="77777777" w:rsidR="000B7ED4" w:rsidRDefault="000B7ED4" w:rsidP="000B7ED4">
      <w:pPr>
        <w:pStyle w:val="ListParagraph"/>
        <w:spacing w:before="80" w:after="80"/>
        <w:rPr>
          <w:u w:val="single"/>
          <w:lang w:val="en-NZ"/>
        </w:rPr>
      </w:pPr>
    </w:p>
    <w:p w14:paraId="7529D64A" w14:textId="77777777" w:rsidR="000B7ED4" w:rsidRPr="000A1C67" w:rsidRDefault="000B7ED4" w:rsidP="000B7ED4">
      <w:pPr>
        <w:rPr>
          <w:u w:val="single"/>
          <w:lang w:val="en-NZ"/>
        </w:rPr>
      </w:pPr>
      <w:r w:rsidRPr="000A1C67">
        <w:rPr>
          <w:u w:val="single"/>
          <w:lang w:val="en-NZ"/>
        </w:rPr>
        <w:t>Summary of ethical issues (outstanding)</w:t>
      </w:r>
    </w:p>
    <w:p w14:paraId="610EC280" w14:textId="77777777" w:rsidR="000B7ED4" w:rsidRDefault="000B7ED4" w:rsidP="000B7ED4">
      <w:pPr>
        <w:rPr>
          <w:u w:val="single"/>
          <w:lang w:val="en-NZ"/>
        </w:rPr>
      </w:pPr>
    </w:p>
    <w:p w14:paraId="0E489ED1" w14:textId="77777777" w:rsidR="000B7ED4" w:rsidRDefault="000B7ED4" w:rsidP="000B7ED4">
      <w:pPr>
        <w:rPr>
          <w:lang w:val="en-NZ"/>
        </w:rPr>
      </w:pPr>
      <w:r w:rsidRPr="000A1C67">
        <w:rPr>
          <w:lang w:val="en-NZ"/>
        </w:rPr>
        <w:t>The main ethical issues considered by the Committee and which require addressing by the Researcher as follows.</w:t>
      </w:r>
    </w:p>
    <w:p w14:paraId="13016423" w14:textId="77777777" w:rsidR="000B7ED4" w:rsidRPr="00960BFE" w:rsidRDefault="000B7ED4" w:rsidP="000B7ED4">
      <w:pPr>
        <w:autoSpaceDE w:val="0"/>
        <w:autoSpaceDN w:val="0"/>
        <w:adjustRightInd w:val="0"/>
        <w:rPr>
          <w:lang w:val="en-NZ"/>
        </w:rPr>
      </w:pPr>
    </w:p>
    <w:p w14:paraId="376B4CA3" w14:textId="6B81D4A5" w:rsidR="009A751E" w:rsidRDefault="009A751E" w:rsidP="00C523FA">
      <w:pPr>
        <w:pStyle w:val="ListParagraph"/>
        <w:numPr>
          <w:ilvl w:val="0"/>
          <w:numId w:val="4"/>
        </w:numPr>
        <w:spacing w:before="80" w:after="80"/>
        <w:rPr>
          <w:rFonts w:cs="Arial"/>
          <w:szCs w:val="22"/>
          <w:lang w:val="en-NZ"/>
        </w:rPr>
      </w:pPr>
      <w:r>
        <w:rPr>
          <w:rFonts w:cs="Arial"/>
          <w:szCs w:val="22"/>
          <w:lang w:val="en-NZ"/>
        </w:rPr>
        <w:t>The committee queried if the study can get enough aspirin participants? Researcher explained yes – due to Australian arm. Perhaps not in NZ but</w:t>
      </w:r>
      <w:r w:rsidR="00326763">
        <w:rPr>
          <w:rFonts w:cs="Arial"/>
          <w:szCs w:val="22"/>
          <w:lang w:val="en-NZ"/>
        </w:rPr>
        <w:t xml:space="preserve"> with both countries they</w:t>
      </w:r>
      <w:r>
        <w:rPr>
          <w:rFonts w:cs="Arial"/>
          <w:szCs w:val="22"/>
          <w:lang w:val="en-NZ"/>
        </w:rPr>
        <w:t xml:space="preserve"> are hoping there will be enough to create </w:t>
      </w:r>
      <w:r w:rsidR="00326763">
        <w:rPr>
          <w:rFonts w:cs="Arial"/>
          <w:szCs w:val="22"/>
          <w:lang w:val="en-NZ"/>
        </w:rPr>
        <w:t>enough</w:t>
      </w:r>
      <w:r>
        <w:rPr>
          <w:rFonts w:cs="Arial"/>
          <w:szCs w:val="22"/>
          <w:lang w:val="en-NZ"/>
        </w:rPr>
        <w:t xml:space="preserve"> statistical power to provide comparison between the two. </w:t>
      </w:r>
    </w:p>
    <w:p w14:paraId="2A67CC5A" w14:textId="77777777" w:rsidR="00F1799E" w:rsidRDefault="00F1799E" w:rsidP="00C523FA">
      <w:pPr>
        <w:pStyle w:val="ListParagraph"/>
        <w:numPr>
          <w:ilvl w:val="0"/>
          <w:numId w:val="4"/>
        </w:numPr>
        <w:spacing w:before="80" w:after="80"/>
        <w:rPr>
          <w:rFonts w:cs="Arial"/>
          <w:szCs w:val="22"/>
          <w:lang w:val="en-NZ"/>
        </w:rPr>
      </w:pPr>
      <w:r>
        <w:rPr>
          <w:rFonts w:cs="Arial"/>
          <w:szCs w:val="22"/>
          <w:lang w:val="en-NZ"/>
        </w:rPr>
        <w:lastRenderedPageBreak/>
        <w:t>Please explain how conflict of interests will be managed if the recruiting researcher is also the treatment provider.</w:t>
      </w:r>
    </w:p>
    <w:p w14:paraId="6B1768F1" w14:textId="77777777" w:rsidR="009A751E" w:rsidRDefault="005E1579" w:rsidP="00C523FA">
      <w:pPr>
        <w:pStyle w:val="ListParagraph"/>
        <w:numPr>
          <w:ilvl w:val="0"/>
          <w:numId w:val="4"/>
        </w:numPr>
        <w:spacing w:before="80" w:after="80"/>
        <w:rPr>
          <w:rFonts w:cs="Arial"/>
          <w:szCs w:val="22"/>
          <w:lang w:val="en-NZ"/>
        </w:rPr>
      </w:pPr>
      <w:r>
        <w:rPr>
          <w:rFonts w:cs="Arial"/>
          <w:szCs w:val="22"/>
          <w:lang w:val="en-NZ"/>
        </w:rPr>
        <w:t>Please explain in a cover letter addressing the following:</w:t>
      </w:r>
    </w:p>
    <w:p w14:paraId="7C21D3FE" w14:textId="77777777" w:rsidR="005E1579" w:rsidRDefault="00F1799E" w:rsidP="00213FD2">
      <w:pPr>
        <w:pStyle w:val="ListParagraph"/>
        <w:spacing w:before="80" w:after="80"/>
        <w:ind w:left="0"/>
        <w:jc w:val="both"/>
        <w:rPr>
          <w:rFonts w:cs="Arial"/>
          <w:szCs w:val="22"/>
          <w:lang w:val="en-NZ"/>
        </w:rPr>
      </w:pPr>
      <w:r>
        <w:rPr>
          <w:noProof/>
          <w:lang w:val="en-NZ" w:eastAsia="en-NZ"/>
        </w:rPr>
        <w:drawing>
          <wp:inline distT="0" distB="0" distL="0" distR="0" wp14:anchorId="04720545" wp14:editId="2540D3C0">
            <wp:extent cx="5943600" cy="2197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197735"/>
                    </a:xfrm>
                    <a:prstGeom prst="rect">
                      <a:avLst/>
                    </a:prstGeom>
                  </pic:spPr>
                </pic:pic>
              </a:graphicData>
            </a:graphic>
          </wp:inline>
        </w:drawing>
      </w:r>
    </w:p>
    <w:p w14:paraId="38CEAD96" w14:textId="77777777" w:rsidR="000B7ED4" w:rsidRDefault="00F1799E" w:rsidP="00213FD2">
      <w:pPr>
        <w:pStyle w:val="ListParagraph"/>
        <w:spacing w:before="80" w:after="80"/>
        <w:ind w:left="142"/>
        <w:rPr>
          <w:rFonts w:cs="Arial"/>
          <w:szCs w:val="22"/>
          <w:lang w:val="en-NZ"/>
        </w:rPr>
      </w:pPr>
      <w:r>
        <w:rPr>
          <w:noProof/>
          <w:lang w:val="en-NZ" w:eastAsia="en-NZ"/>
        </w:rPr>
        <w:drawing>
          <wp:inline distT="0" distB="0" distL="0" distR="0" wp14:anchorId="4308429E" wp14:editId="2EF08762">
            <wp:extent cx="5943600" cy="52920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5292090"/>
                    </a:xfrm>
                    <a:prstGeom prst="rect">
                      <a:avLst/>
                    </a:prstGeom>
                  </pic:spPr>
                </pic:pic>
              </a:graphicData>
            </a:graphic>
          </wp:inline>
        </w:drawing>
      </w:r>
    </w:p>
    <w:p w14:paraId="6BE62623" w14:textId="77777777" w:rsidR="00F1799E" w:rsidRDefault="00F1799E" w:rsidP="000B7ED4">
      <w:pPr>
        <w:pStyle w:val="ListParagraph"/>
        <w:spacing w:before="80" w:after="80"/>
        <w:rPr>
          <w:rFonts w:cs="Arial"/>
          <w:szCs w:val="22"/>
          <w:lang w:val="en-NZ"/>
        </w:rPr>
      </w:pPr>
    </w:p>
    <w:p w14:paraId="7751F3F7" w14:textId="77777777" w:rsidR="00F1799E" w:rsidRPr="00A26713" w:rsidRDefault="00F1799E" w:rsidP="00213FD2">
      <w:pPr>
        <w:pStyle w:val="ListParagraph"/>
        <w:spacing w:before="80" w:after="80"/>
        <w:ind w:left="142"/>
        <w:rPr>
          <w:rFonts w:cs="Arial"/>
          <w:szCs w:val="22"/>
          <w:lang w:val="en-NZ"/>
        </w:rPr>
      </w:pPr>
      <w:r>
        <w:rPr>
          <w:noProof/>
          <w:lang w:val="en-NZ" w:eastAsia="en-NZ"/>
        </w:rPr>
        <w:lastRenderedPageBreak/>
        <w:drawing>
          <wp:inline distT="0" distB="0" distL="0" distR="0" wp14:anchorId="5C86883A" wp14:editId="3024F9CE">
            <wp:extent cx="5943600" cy="4096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096385"/>
                    </a:xfrm>
                    <a:prstGeom prst="rect">
                      <a:avLst/>
                    </a:prstGeom>
                  </pic:spPr>
                </pic:pic>
              </a:graphicData>
            </a:graphic>
          </wp:inline>
        </w:drawing>
      </w:r>
    </w:p>
    <w:p w14:paraId="1E093043"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18D329C" w14:textId="77777777" w:rsidR="005E1579" w:rsidRPr="005E1579" w:rsidRDefault="005E1579" w:rsidP="005E1579">
      <w:pPr>
        <w:pStyle w:val="ListParagraph"/>
        <w:numPr>
          <w:ilvl w:val="0"/>
          <w:numId w:val="3"/>
        </w:numPr>
        <w:spacing w:before="80" w:after="80"/>
        <w:ind w:left="1276" w:hanging="425"/>
        <w:jc w:val="both"/>
        <w:rPr>
          <w:color w:val="FF0000"/>
          <w:lang w:val="en-NZ"/>
        </w:rPr>
      </w:pPr>
      <w:r>
        <w:rPr>
          <w:lang w:val="en-NZ"/>
        </w:rPr>
        <w:t>(Young person PIS): discrepancy as it asks the child to sign a copy, given by the parents. Please take this statement off the young person PIS and ask the children to sign the parent’s consent form to indicate assent.</w:t>
      </w:r>
    </w:p>
    <w:p w14:paraId="00DB7453" w14:textId="77777777" w:rsidR="009A751E" w:rsidRPr="005E1579" w:rsidRDefault="005E1579" w:rsidP="005E1579">
      <w:pPr>
        <w:pStyle w:val="ListParagraph"/>
        <w:numPr>
          <w:ilvl w:val="0"/>
          <w:numId w:val="3"/>
        </w:numPr>
        <w:spacing w:before="80" w:after="80"/>
        <w:ind w:left="1276" w:hanging="425"/>
        <w:jc w:val="both"/>
        <w:rPr>
          <w:color w:val="FF0000"/>
          <w:lang w:val="en-NZ"/>
        </w:rPr>
      </w:pPr>
      <w:r>
        <w:rPr>
          <w:lang w:val="en-NZ"/>
        </w:rPr>
        <w:t xml:space="preserve">(Young person PIS): </w:t>
      </w:r>
      <w:r>
        <w:rPr>
          <w:rFonts w:cs="Arial"/>
          <w:szCs w:val="22"/>
          <w:lang w:val="en-NZ"/>
        </w:rPr>
        <w:t>please add time frames to the study related procedures.</w:t>
      </w:r>
      <w:r w:rsidR="009A751E" w:rsidRPr="005E1579">
        <w:rPr>
          <w:rFonts w:cs="Arial"/>
          <w:szCs w:val="22"/>
          <w:lang w:val="en-NZ"/>
        </w:rPr>
        <w:t xml:space="preserve"> </w:t>
      </w:r>
    </w:p>
    <w:p w14:paraId="7E0A4BF8" w14:textId="77777777" w:rsidR="005E1579" w:rsidRPr="005E1579" w:rsidRDefault="009A751E" w:rsidP="00C523FA">
      <w:pPr>
        <w:pStyle w:val="ListParagraph"/>
        <w:numPr>
          <w:ilvl w:val="0"/>
          <w:numId w:val="3"/>
        </w:numPr>
        <w:spacing w:before="80" w:after="80"/>
        <w:ind w:left="1276" w:hanging="425"/>
        <w:jc w:val="both"/>
        <w:rPr>
          <w:lang w:val="en-NZ"/>
        </w:rPr>
      </w:pPr>
      <w:r w:rsidRPr="005E1579">
        <w:rPr>
          <w:rFonts w:cs="Arial"/>
          <w:szCs w:val="22"/>
          <w:lang w:val="en-NZ"/>
        </w:rPr>
        <w:t>Please inc</w:t>
      </w:r>
      <w:r w:rsidR="005E1579">
        <w:rPr>
          <w:rFonts w:cs="Arial"/>
          <w:szCs w:val="22"/>
          <w:lang w:val="en-NZ"/>
        </w:rPr>
        <w:t>lude how my visits are required, and general expectation of time per visit.</w:t>
      </w:r>
      <w:r w:rsidR="00D830F6" w:rsidRPr="005E1579">
        <w:rPr>
          <w:rFonts w:cs="Arial"/>
          <w:szCs w:val="22"/>
          <w:lang w:val="en-NZ"/>
        </w:rPr>
        <w:t xml:space="preserve"> </w:t>
      </w:r>
    </w:p>
    <w:p w14:paraId="6C1175A8" w14:textId="77777777" w:rsidR="009A751E" w:rsidRPr="005E1579" w:rsidRDefault="005E1579" w:rsidP="00C523FA">
      <w:pPr>
        <w:pStyle w:val="ListParagraph"/>
        <w:numPr>
          <w:ilvl w:val="0"/>
          <w:numId w:val="3"/>
        </w:numPr>
        <w:spacing w:before="80" w:after="80"/>
        <w:ind w:left="1276" w:hanging="425"/>
        <w:jc w:val="both"/>
        <w:rPr>
          <w:lang w:val="en-NZ"/>
        </w:rPr>
      </w:pPr>
      <w:r>
        <w:rPr>
          <w:lang w:val="en-NZ"/>
        </w:rPr>
        <w:t>The Committee asked w</w:t>
      </w:r>
      <w:r w:rsidR="00D830F6" w:rsidRPr="005E1579">
        <w:rPr>
          <w:lang w:val="en-NZ"/>
        </w:rPr>
        <w:t xml:space="preserve">hat </w:t>
      </w:r>
      <w:r>
        <w:rPr>
          <w:lang w:val="en-NZ"/>
        </w:rPr>
        <w:t xml:space="preserve">‘functional outcomes’ means? Dr Rice </w:t>
      </w:r>
      <w:r w:rsidR="00D830F6" w:rsidRPr="005E1579">
        <w:rPr>
          <w:lang w:val="en-NZ"/>
        </w:rPr>
        <w:t xml:space="preserve">explained this meant quality of life. </w:t>
      </w:r>
      <w:r>
        <w:rPr>
          <w:lang w:val="en-NZ"/>
        </w:rPr>
        <w:t xml:space="preserve">The Committee requested that the title is amended, for example </w:t>
      </w:r>
      <w:r w:rsidR="00D830F6" w:rsidRPr="005E1579">
        <w:rPr>
          <w:lang w:val="en-NZ"/>
        </w:rPr>
        <w:t xml:space="preserve">‘quality of life after the </w:t>
      </w:r>
      <w:r w:rsidRPr="005E1579">
        <w:rPr>
          <w:lang w:val="en-NZ"/>
        </w:rPr>
        <w:t>Fontan</w:t>
      </w:r>
      <w:r w:rsidR="00D830F6" w:rsidRPr="005E1579">
        <w:rPr>
          <w:lang w:val="en-NZ"/>
        </w:rPr>
        <w:t xml:space="preserve"> procedure’.</w:t>
      </w:r>
    </w:p>
    <w:p w14:paraId="74DBB07A" w14:textId="77777777" w:rsidR="00817064" w:rsidRPr="00817064" w:rsidRDefault="00817064" w:rsidP="00C523FA">
      <w:pPr>
        <w:pStyle w:val="ListParagraph"/>
        <w:numPr>
          <w:ilvl w:val="0"/>
          <w:numId w:val="3"/>
        </w:numPr>
        <w:spacing w:before="80" w:after="80"/>
        <w:ind w:left="1276" w:hanging="425"/>
        <w:jc w:val="both"/>
        <w:rPr>
          <w:lang w:val="en-NZ"/>
        </w:rPr>
      </w:pPr>
      <w:r>
        <w:rPr>
          <w:lang w:val="en-NZ"/>
        </w:rPr>
        <w:t>(</w:t>
      </w:r>
      <w:r w:rsidR="005E1579">
        <w:rPr>
          <w:lang w:val="en-NZ"/>
        </w:rPr>
        <w:t xml:space="preserve">Guardian PIS): </w:t>
      </w:r>
      <w:r>
        <w:rPr>
          <w:lang w:val="en-NZ"/>
        </w:rPr>
        <w:t>‘your overall bone health’ please amend to ‘your child</w:t>
      </w:r>
      <w:r w:rsidR="00326763">
        <w:rPr>
          <w:lang w:val="en-NZ"/>
        </w:rPr>
        <w:t>’s…</w:t>
      </w:r>
      <w:r>
        <w:rPr>
          <w:lang w:val="en-NZ"/>
        </w:rPr>
        <w:t>’</w:t>
      </w:r>
      <w:r w:rsidR="005E1579">
        <w:rPr>
          <w:lang w:val="en-NZ"/>
        </w:rPr>
        <w:t>. As a general note,</w:t>
      </w:r>
      <w:r>
        <w:rPr>
          <w:lang w:val="en-NZ"/>
        </w:rPr>
        <w:t xml:space="preserve"> please review</w:t>
      </w:r>
      <w:r w:rsidR="005E1579">
        <w:rPr>
          <w:lang w:val="en-NZ"/>
        </w:rPr>
        <w:t xml:space="preserve"> all PIS</w:t>
      </w:r>
      <w:r>
        <w:rPr>
          <w:lang w:val="en-NZ"/>
        </w:rPr>
        <w:t xml:space="preserve"> </w:t>
      </w:r>
      <w:r w:rsidRPr="00817064">
        <w:rPr>
          <w:lang w:val="en-NZ"/>
        </w:rPr>
        <w:t>for</w:t>
      </w:r>
      <w:r w:rsidR="005E1579">
        <w:rPr>
          <w:lang w:val="en-NZ"/>
        </w:rPr>
        <w:t xml:space="preserve"> consistent use of ‘your child’ rather than ‘you’.</w:t>
      </w:r>
      <w:r w:rsidRPr="00817064">
        <w:rPr>
          <w:lang w:val="en-NZ"/>
        </w:rPr>
        <w:t xml:space="preserve"> </w:t>
      </w:r>
    </w:p>
    <w:p w14:paraId="2B0E41AA" w14:textId="77777777" w:rsidR="00817064" w:rsidRPr="00817064" w:rsidRDefault="005E1579" w:rsidP="00C523FA">
      <w:pPr>
        <w:pStyle w:val="ListParagraph"/>
        <w:numPr>
          <w:ilvl w:val="0"/>
          <w:numId w:val="3"/>
        </w:numPr>
        <w:spacing w:before="80" w:after="80"/>
        <w:ind w:left="1276" w:hanging="425"/>
        <w:jc w:val="both"/>
        <w:rPr>
          <w:lang w:val="en-NZ"/>
        </w:rPr>
      </w:pPr>
      <w:r>
        <w:rPr>
          <w:lang w:val="en-NZ"/>
        </w:rPr>
        <w:t>Please proof read b</w:t>
      </w:r>
      <w:r w:rsidR="00817064" w:rsidRPr="00817064">
        <w:rPr>
          <w:lang w:val="en-NZ"/>
        </w:rPr>
        <w:t>oth PIS.</w:t>
      </w:r>
    </w:p>
    <w:p w14:paraId="5CF9EEA6" w14:textId="77777777" w:rsidR="009A751E" w:rsidRPr="00817064" w:rsidRDefault="005E1579" w:rsidP="00C523FA">
      <w:pPr>
        <w:pStyle w:val="ListParagraph"/>
        <w:numPr>
          <w:ilvl w:val="0"/>
          <w:numId w:val="3"/>
        </w:numPr>
        <w:spacing w:before="80" w:after="80"/>
        <w:ind w:left="1276" w:hanging="425"/>
        <w:jc w:val="both"/>
        <w:rPr>
          <w:lang w:val="en-NZ"/>
        </w:rPr>
      </w:pPr>
      <w:r>
        <w:rPr>
          <w:rFonts w:cs="Arial"/>
          <w:szCs w:val="22"/>
          <w:lang w:val="en-NZ"/>
        </w:rPr>
        <w:t xml:space="preserve">The </w:t>
      </w:r>
      <w:r w:rsidR="009A751E" w:rsidRPr="00817064">
        <w:rPr>
          <w:rFonts w:cs="Arial"/>
          <w:szCs w:val="22"/>
          <w:lang w:val="en-NZ"/>
        </w:rPr>
        <w:t>Committee noted formatting is</w:t>
      </w:r>
      <w:r>
        <w:rPr>
          <w:rFonts w:cs="Arial"/>
          <w:szCs w:val="22"/>
          <w:lang w:val="en-NZ"/>
        </w:rPr>
        <w:t xml:space="preserve"> quite</w:t>
      </w:r>
      <w:r w:rsidR="009A751E" w:rsidRPr="00817064">
        <w:rPr>
          <w:rFonts w:cs="Arial"/>
          <w:szCs w:val="22"/>
          <w:lang w:val="en-NZ"/>
        </w:rPr>
        <w:t xml:space="preserve"> wide on the PIS. On CF the consent form bullet points are small font </w:t>
      </w:r>
      <w:r>
        <w:rPr>
          <w:rFonts w:cs="Arial"/>
          <w:szCs w:val="22"/>
          <w:lang w:val="en-NZ"/>
        </w:rPr>
        <w:t>– please review for consistency and readability.</w:t>
      </w:r>
    </w:p>
    <w:p w14:paraId="7B45329D" w14:textId="77777777" w:rsidR="009A751E" w:rsidRPr="00817064" w:rsidRDefault="009A751E" w:rsidP="00C523FA">
      <w:pPr>
        <w:pStyle w:val="ListParagraph"/>
        <w:numPr>
          <w:ilvl w:val="0"/>
          <w:numId w:val="3"/>
        </w:numPr>
        <w:spacing w:before="80" w:after="80"/>
        <w:ind w:left="1276" w:hanging="425"/>
        <w:jc w:val="both"/>
        <w:rPr>
          <w:lang w:val="en-NZ"/>
        </w:rPr>
      </w:pPr>
      <w:r w:rsidRPr="00817064">
        <w:rPr>
          <w:rFonts w:cs="Arial"/>
          <w:szCs w:val="22"/>
          <w:lang w:val="en-NZ"/>
        </w:rPr>
        <w:t>Please add more space to sign the CF.</w:t>
      </w:r>
    </w:p>
    <w:p w14:paraId="28B3A8D9" w14:textId="51B772F6" w:rsidR="009A751E" w:rsidRPr="00817064" w:rsidRDefault="00817064" w:rsidP="00C523FA">
      <w:pPr>
        <w:pStyle w:val="ListParagraph"/>
        <w:numPr>
          <w:ilvl w:val="0"/>
          <w:numId w:val="3"/>
        </w:numPr>
        <w:spacing w:before="80" w:after="80"/>
        <w:ind w:left="1276" w:hanging="425"/>
        <w:jc w:val="both"/>
        <w:rPr>
          <w:lang w:val="en-NZ"/>
        </w:rPr>
      </w:pPr>
      <w:r w:rsidRPr="00817064">
        <w:rPr>
          <w:lang w:val="en-NZ"/>
        </w:rPr>
        <w:t>Amend</w:t>
      </w:r>
      <w:r w:rsidR="005E1579">
        <w:rPr>
          <w:lang w:val="en-NZ"/>
        </w:rPr>
        <w:t xml:space="preserve"> PIS to</w:t>
      </w:r>
      <w:r w:rsidRPr="00817064">
        <w:rPr>
          <w:lang w:val="en-NZ"/>
        </w:rPr>
        <w:t xml:space="preserve"> state </w:t>
      </w:r>
      <w:r w:rsidR="005C5360">
        <w:rPr>
          <w:lang w:val="en-NZ"/>
        </w:rPr>
        <w:t>‘</w:t>
      </w:r>
      <w:r w:rsidRPr="00817064">
        <w:rPr>
          <w:lang w:val="en-NZ"/>
        </w:rPr>
        <w:t>we are comparing aspirin and warfarin</w:t>
      </w:r>
      <w:r w:rsidR="005C5360">
        <w:rPr>
          <w:lang w:val="en-NZ"/>
        </w:rPr>
        <w:t xml:space="preserve">’ </w:t>
      </w:r>
      <w:r w:rsidR="00FB6934">
        <w:rPr>
          <w:lang w:val="en-NZ"/>
        </w:rPr>
        <w:t>etc.</w:t>
      </w:r>
      <w:r w:rsidR="005C5360">
        <w:rPr>
          <w:lang w:val="en-NZ"/>
        </w:rPr>
        <w:t xml:space="preserve"> </w:t>
      </w:r>
      <w:r w:rsidRPr="00817064">
        <w:rPr>
          <w:lang w:val="en-NZ"/>
        </w:rPr>
        <w:t>rather than stating warfar</w:t>
      </w:r>
      <w:r w:rsidR="005E1579">
        <w:rPr>
          <w:lang w:val="en-NZ"/>
        </w:rPr>
        <w:t>in is suggested to weaken bones.</w:t>
      </w:r>
    </w:p>
    <w:p w14:paraId="0F615165" w14:textId="77777777" w:rsidR="00817064" w:rsidRPr="00960BFE" w:rsidRDefault="00817064" w:rsidP="00E24E77">
      <w:pPr>
        <w:rPr>
          <w:color w:val="FF0000"/>
          <w:lang w:val="en-NZ"/>
        </w:rPr>
      </w:pPr>
    </w:p>
    <w:p w14:paraId="237C4AE3" w14:textId="77777777" w:rsidR="00E24E77" w:rsidRPr="00FD2B1E" w:rsidRDefault="00E24E77" w:rsidP="00E24E77">
      <w:pPr>
        <w:rPr>
          <w:u w:val="single"/>
          <w:lang w:val="en-NZ"/>
        </w:rPr>
      </w:pPr>
      <w:r w:rsidRPr="00FD2B1E">
        <w:rPr>
          <w:u w:val="single"/>
          <w:lang w:val="en-NZ"/>
        </w:rPr>
        <w:t xml:space="preserve">Decision </w:t>
      </w:r>
    </w:p>
    <w:p w14:paraId="7251ACF8" w14:textId="77777777" w:rsidR="00E24E77" w:rsidRPr="00960BFE" w:rsidRDefault="00E24E77" w:rsidP="00E24E77">
      <w:pPr>
        <w:rPr>
          <w:lang w:val="en-NZ"/>
        </w:rPr>
      </w:pPr>
    </w:p>
    <w:p w14:paraId="4265A360"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F1799E">
        <w:rPr>
          <w:i/>
          <w:lang w:val="en-NZ"/>
        </w:rPr>
        <w:t>approved</w:t>
      </w:r>
      <w:r w:rsidRPr="00F1799E">
        <w:rPr>
          <w:lang w:val="en-NZ"/>
        </w:rPr>
        <w:t xml:space="preserve"> by </w:t>
      </w:r>
      <w:r w:rsidRPr="00F1799E">
        <w:rPr>
          <w:rFonts w:cs="Arial"/>
          <w:szCs w:val="22"/>
          <w:lang w:val="en-NZ"/>
        </w:rPr>
        <w:t>consensus</w:t>
      </w:r>
      <w:r w:rsidRPr="00F1799E">
        <w:rPr>
          <w:lang w:val="en-NZ"/>
        </w:rPr>
        <w:t xml:space="preserve">, subject </w:t>
      </w:r>
      <w:r w:rsidRPr="00960BFE">
        <w:rPr>
          <w:lang w:val="en-NZ"/>
        </w:rPr>
        <w:t xml:space="preserve">to the following information being received. </w:t>
      </w:r>
    </w:p>
    <w:p w14:paraId="50396853" w14:textId="77777777" w:rsidR="00E24E77" w:rsidRPr="00960BFE" w:rsidRDefault="00E24E77" w:rsidP="00E24E77">
      <w:pPr>
        <w:rPr>
          <w:lang w:val="en-NZ"/>
        </w:rPr>
      </w:pPr>
    </w:p>
    <w:p w14:paraId="456418CF" w14:textId="77777777" w:rsidR="00213FD2" w:rsidRPr="00693127" w:rsidRDefault="00213FD2" w:rsidP="00213FD2">
      <w:pPr>
        <w:pStyle w:val="ListParagraph"/>
        <w:numPr>
          <w:ilvl w:val="0"/>
          <w:numId w:val="10"/>
        </w:numPr>
        <w:spacing w:before="80" w:after="80"/>
        <w:jc w:val="both"/>
        <w:rPr>
          <w:rFonts w:cs="Arial"/>
          <w:szCs w:val="22"/>
          <w:lang w:val="en-NZ"/>
        </w:rPr>
      </w:pPr>
      <w:r w:rsidRPr="0011583E">
        <w:rPr>
          <w:rFonts w:eastAsiaTheme="minorHAnsi" w:cs="Arial"/>
          <w:color w:val="000000"/>
          <w:szCs w:val="22"/>
          <w:lang w:val="en-NZ"/>
        </w:rPr>
        <w:t>Please address all potential conflicts of interest and explain how these conflicts will be managed or mitigated</w:t>
      </w:r>
      <w:r>
        <w:rPr>
          <w:rFonts w:eastAsiaTheme="minorHAnsi" w:cs="Arial"/>
          <w:i/>
          <w:color w:val="000000"/>
          <w:szCs w:val="22"/>
          <w:lang w:val="en-NZ"/>
        </w:rPr>
        <w:t xml:space="preserve"> (</w:t>
      </w:r>
      <w:r w:rsidRPr="00693127">
        <w:rPr>
          <w:rFonts w:cs="Arial"/>
          <w:i/>
          <w:szCs w:val="22"/>
          <w:lang w:val="en-NZ"/>
        </w:rPr>
        <w:t>Ethical Guidelines for Observation Studies</w:t>
      </w:r>
      <w:r w:rsidRPr="00693127">
        <w:rPr>
          <w:i/>
          <w:szCs w:val="22"/>
        </w:rPr>
        <w:t xml:space="preserve"> </w:t>
      </w:r>
      <w:r>
        <w:rPr>
          <w:rFonts w:eastAsiaTheme="minorHAnsi" w:cs="Arial"/>
          <w:i/>
          <w:color w:val="000000"/>
          <w:szCs w:val="22"/>
          <w:lang w:val="en-NZ"/>
        </w:rPr>
        <w:t>4.18)</w:t>
      </w:r>
    </w:p>
    <w:p w14:paraId="2C18A32E" w14:textId="77777777" w:rsidR="00213FD2" w:rsidRDefault="00213FD2" w:rsidP="00213FD2">
      <w:pPr>
        <w:jc w:val="both"/>
        <w:rPr>
          <w:lang w:val="en-NZ"/>
        </w:rPr>
      </w:pPr>
    </w:p>
    <w:p w14:paraId="4838D75B" w14:textId="77777777" w:rsidR="00213FD2" w:rsidRPr="00213FD2" w:rsidRDefault="00213FD2" w:rsidP="00213FD2">
      <w:pPr>
        <w:pStyle w:val="ListParagraph"/>
        <w:numPr>
          <w:ilvl w:val="0"/>
          <w:numId w:val="10"/>
        </w:numPr>
        <w:spacing w:before="80" w:after="80"/>
        <w:jc w:val="both"/>
        <w:rPr>
          <w:rFonts w:cs="Arial"/>
          <w:szCs w:val="22"/>
          <w:lang w:val="en-NZ"/>
        </w:rPr>
      </w:pPr>
      <w:r w:rsidRPr="00976E5F">
        <w:rPr>
          <w:rFonts w:cs="Arial"/>
          <w:szCs w:val="22"/>
          <w:lang w:val="en-NZ"/>
        </w:rPr>
        <w:lastRenderedPageBreak/>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47AA8803" w14:textId="77777777" w:rsidR="00213FD2" w:rsidRPr="00213FD2" w:rsidRDefault="00213FD2" w:rsidP="00213FD2">
      <w:pPr>
        <w:pStyle w:val="ListParagraph"/>
        <w:numPr>
          <w:ilvl w:val="0"/>
          <w:numId w:val="10"/>
        </w:numPr>
        <w:spacing w:before="80" w:after="80"/>
        <w:jc w:val="both"/>
        <w:rPr>
          <w:rFonts w:cs="Arial"/>
          <w:szCs w:val="22"/>
          <w:lang w:val="en-NZ"/>
        </w:rPr>
      </w:pPr>
      <w:r>
        <w:rPr>
          <w:rFonts w:cs="Arial"/>
          <w:szCs w:val="22"/>
          <w:lang w:val="en-NZ"/>
        </w:rPr>
        <w:t>Please address outstanding ethical issues.</w:t>
      </w:r>
    </w:p>
    <w:p w14:paraId="7430BFA4" w14:textId="77777777" w:rsidR="00E24E77" w:rsidRPr="00960BFE" w:rsidRDefault="00E24E77" w:rsidP="00E24E77">
      <w:pPr>
        <w:rPr>
          <w:color w:val="FF0000"/>
          <w:lang w:val="en-NZ"/>
        </w:rPr>
      </w:pPr>
    </w:p>
    <w:p w14:paraId="0D34EDA5" w14:textId="77777777" w:rsidR="00E24E77" w:rsidRPr="00960BFE" w:rsidRDefault="00E24E77" w:rsidP="00E24E77">
      <w:pPr>
        <w:rPr>
          <w:color w:val="FF0000"/>
          <w:lang w:val="en-NZ"/>
        </w:rPr>
      </w:pPr>
      <w:r w:rsidRPr="00960BFE">
        <w:rPr>
          <w:lang w:val="en-NZ"/>
        </w:rPr>
        <w:t xml:space="preserve">This following information will be reviewed, and a final decision </w:t>
      </w:r>
      <w:r w:rsidRPr="00F1799E">
        <w:rPr>
          <w:lang w:val="en-NZ"/>
        </w:rPr>
        <w:t xml:space="preserve">made on the application, by </w:t>
      </w:r>
      <w:r w:rsidR="00213FD2">
        <w:rPr>
          <w:rFonts w:cs="Arial"/>
          <w:szCs w:val="22"/>
          <w:lang w:val="en-NZ"/>
        </w:rPr>
        <w:t xml:space="preserve">Ms Raewyn Idoine and Dr Devonie Waaka. </w:t>
      </w:r>
    </w:p>
    <w:p w14:paraId="428D782E" w14:textId="77777777" w:rsidR="00F06ADB" w:rsidRPr="00960BFE" w:rsidRDefault="00C523F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34EC51D7" w14:textId="77777777" w:rsidTr="00DC2F52">
        <w:trPr>
          <w:trHeight w:val="280"/>
        </w:trPr>
        <w:tc>
          <w:tcPr>
            <w:tcW w:w="966" w:type="dxa"/>
            <w:tcBorders>
              <w:top w:val="nil"/>
              <w:left w:val="nil"/>
              <w:bottom w:val="nil"/>
              <w:right w:val="nil"/>
            </w:tcBorders>
          </w:tcPr>
          <w:p w14:paraId="4848611D" w14:textId="77777777" w:rsidR="00DC2F52" w:rsidRPr="00960BFE" w:rsidRDefault="00DC2F5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BC27EA9"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81ED2B" w14:textId="77777777" w:rsidR="00DC2F52" w:rsidRPr="00960BFE" w:rsidRDefault="00DC2F52">
            <w:pPr>
              <w:autoSpaceDE w:val="0"/>
              <w:autoSpaceDN w:val="0"/>
              <w:adjustRightInd w:val="0"/>
            </w:pPr>
            <w:r w:rsidRPr="00960BFE">
              <w:rPr>
                <w:b/>
              </w:rPr>
              <w:t>14/STH/177</w:t>
            </w:r>
            <w:r w:rsidRPr="00960BFE">
              <w:t xml:space="preserve"> </w:t>
            </w:r>
          </w:p>
        </w:tc>
      </w:tr>
      <w:tr w:rsidR="00DC2F52" w:rsidRPr="00960BFE" w14:paraId="33B2EE8F" w14:textId="77777777" w:rsidTr="00DC2F52">
        <w:trPr>
          <w:trHeight w:val="280"/>
        </w:trPr>
        <w:tc>
          <w:tcPr>
            <w:tcW w:w="966" w:type="dxa"/>
            <w:tcBorders>
              <w:top w:val="nil"/>
              <w:left w:val="nil"/>
              <w:bottom w:val="nil"/>
              <w:right w:val="nil"/>
            </w:tcBorders>
          </w:tcPr>
          <w:p w14:paraId="690C7B59"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1EE4E1CC"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4DB70821" w14:textId="77777777" w:rsidR="00DC2F52" w:rsidRPr="00960BFE" w:rsidRDefault="00DC2F52">
            <w:pPr>
              <w:autoSpaceDE w:val="0"/>
              <w:autoSpaceDN w:val="0"/>
              <w:adjustRightInd w:val="0"/>
            </w:pPr>
            <w:r w:rsidRPr="00960BFE">
              <w:t xml:space="preserve">MLN9708PlusLenalidomideandDexamethasoneVersusPlaceboPlusLenalidomideandDexamethasoneinAdultPatientsWithNewlyDiagnosedMultipleMyeloma </w:t>
            </w:r>
          </w:p>
        </w:tc>
      </w:tr>
      <w:tr w:rsidR="00DC2F52" w:rsidRPr="00960BFE" w14:paraId="2BCBD86C" w14:textId="77777777" w:rsidTr="00DC2F52">
        <w:trPr>
          <w:trHeight w:val="280"/>
        </w:trPr>
        <w:tc>
          <w:tcPr>
            <w:tcW w:w="966" w:type="dxa"/>
            <w:tcBorders>
              <w:top w:val="nil"/>
              <w:left w:val="nil"/>
              <w:bottom w:val="nil"/>
              <w:right w:val="nil"/>
            </w:tcBorders>
          </w:tcPr>
          <w:p w14:paraId="7276A789"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4D061D78"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7EA5513E" w14:textId="77777777" w:rsidR="00DC2F52" w:rsidRPr="00960BFE" w:rsidRDefault="00DC2F52">
            <w:pPr>
              <w:autoSpaceDE w:val="0"/>
              <w:autoSpaceDN w:val="0"/>
              <w:adjustRightInd w:val="0"/>
            </w:pPr>
            <w:r w:rsidRPr="00960BFE">
              <w:t xml:space="preserve">Dr Stephen Gibbons </w:t>
            </w:r>
          </w:p>
        </w:tc>
      </w:tr>
      <w:tr w:rsidR="00DC2F52" w:rsidRPr="00960BFE" w14:paraId="3A2AD0DC" w14:textId="77777777" w:rsidTr="00DC2F52">
        <w:trPr>
          <w:trHeight w:val="280"/>
        </w:trPr>
        <w:tc>
          <w:tcPr>
            <w:tcW w:w="966" w:type="dxa"/>
            <w:tcBorders>
              <w:top w:val="nil"/>
              <w:left w:val="nil"/>
              <w:bottom w:val="nil"/>
              <w:right w:val="nil"/>
            </w:tcBorders>
          </w:tcPr>
          <w:p w14:paraId="463A67D3"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49ADD328"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2C8A86A4" w14:textId="77777777" w:rsidR="00DC2F52" w:rsidRPr="00960BFE" w:rsidRDefault="00DC2F52">
            <w:pPr>
              <w:autoSpaceDE w:val="0"/>
              <w:autoSpaceDN w:val="0"/>
              <w:adjustRightInd w:val="0"/>
            </w:pPr>
            <w:r w:rsidRPr="00960BFE">
              <w:t xml:space="preserve">PPD </w:t>
            </w:r>
          </w:p>
        </w:tc>
      </w:tr>
      <w:tr w:rsidR="00DC2F52" w:rsidRPr="00960BFE" w14:paraId="160B76E4" w14:textId="77777777" w:rsidTr="00DC2F52">
        <w:trPr>
          <w:trHeight w:val="280"/>
        </w:trPr>
        <w:tc>
          <w:tcPr>
            <w:tcW w:w="966" w:type="dxa"/>
            <w:tcBorders>
              <w:top w:val="nil"/>
              <w:left w:val="nil"/>
              <w:bottom w:val="nil"/>
              <w:right w:val="nil"/>
            </w:tcBorders>
          </w:tcPr>
          <w:p w14:paraId="179B5420"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3CF71F0D"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6F6EFDE0" w14:textId="77777777" w:rsidR="00DC2F52" w:rsidRPr="00960BFE" w:rsidRDefault="00DC2F52">
            <w:pPr>
              <w:autoSpaceDE w:val="0"/>
              <w:autoSpaceDN w:val="0"/>
              <w:adjustRightInd w:val="0"/>
            </w:pPr>
            <w:r w:rsidRPr="00960BFE">
              <w:t xml:space="preserve">06 November 2014 </w:t>
            </w:r>
          </w:p>
        </w:tc>
      </w:tr>
    </w:tbl>
    <w:p w14:paraId="50DCD94D" w14:textId="77777777" w:rsidR="00F06ADB" w:rsidRPr="00960BFE" w:rsidRDefault="00C523FA">
      <w:pPr>
        <w:autoSpaceDE w:val="0"/>
        <w:autoSpaceDN w:val="0"/>
        <w:adjustRightInd w:val="0"/>
      </w:pPr>
      <w:r w:rsidRPr="00960BFE">
        <w:t xml:space="preserve"> </w:t>
      </w:r>
    </w:p>
    <w:p w14:paraId="43893BF5" w14:textId="480F2216" w:rsidR="00987913" w:rsidRPr="00F52FC9" w:rsidRDefault="004546D2">
      <w:pPr>
        <w:autoSpaceDE w:val="0"/>
        <w:autoSpaceDN w:val="0"/>
        <w:adjustRightInd w:val="0"/>
        <w:rPr>
          <w:sz w:val="20"/>
          <w:lang w:val="en-NZ"/>
        </w:rPr>
      </w:pPr>
      <w:r w:rsidRPr="00F52FC9">
        <w:rPr>
          <w:rFonts w:cs="Arial"/>
          <w:szCs w:val="22"/>
          <w:lang w:val="en-NZ"/>
        </w:rPr>
        <w:t>Dr David Simpson</w:t>
      </w:r>
      <w:r w:rsidR="00987913" w:rsidRPr="00F52FC9">
        <w:rPr>
          <w:lang w:val="en-NZ"/>
        </w:rPr>
        <w:t xml:space="preserve"> </w:t>
      </w:r>
      <w:r w:rsidR="008F5E95">
        <w:rPr>
          <w:lang w:val="en-NZ"/>
        </w:rPr>
        <w:t xml:space="preserve">and </w:t>
      </w:r>
      <w:r w:rsidR="008F5E95" w:rsidRPr="00960BFE">
        <w:t xml:space="preserve">Dr Stephen Gibbons </w:t>
      </w:r>
      <w:r w:rsidR="008F5E95" w:rsidRPr="00F52FC9">
        <w:rPr>
          <w:lang w:val="en-NZ"/>
        </w:rPr>
        <w:t>were</w:t>
      </w:r>
      <w:r w:rsidR="00987913" w:rsidRPr="00F52FC9">
        <w:rPr>
          <w:lang w:val="en-NZ"/>
        </w:rPr>
        <w:t xml:space="preserve"> present </w:t>
      </w:r>
      <w:r w:rsidR="00DC62A5" w:rsidRPr="00F52FC9">
        <w:rPr>
          <w:rFonts w:cs="Arial"/>
          <w:szCs w:val="22"/>
          <w:lang w:val="en-NZ"/>
        </w:rPr>
        <w:t>by teleconference</w:t>
      </w:r>
      <w:r w:rsidR="00DC62A5" w:rsidRPr="00F52FC9">
        <w:rPr>
          <w:lang w:val="en-NZ"/>
        </w:rPr>
        <w:t xml:space="preserve"> </w:t>
      </w:r>
      <w:r w:rsidR="00987913" w:rsidRPr="00F52FC9">
        <w:rPr>
          <w:lang w:val="en-NZ"/>
        </w:rPr>
        <w:t>for discussion of this application.</w:t>
      </w:r>
    </w:p>
    <w:p w14:paraId="02CE0FCF" w14:textId="77777777" w:rsidR="00987913" w:rsidRPr="00960BFE" w:rsidRDefault="00987913">
      <w:pPr>
        <w:autoSpaceDE w:val="0"/>
        <w:autoSpaceDN w:val="0"/>
        <w:adjustRightInd w:val="0"/>
        <w:rPr>
          <w:u w:val="single"/>
          <w:lang w:val="en-NZ"/>
        </w:rPr>
      </w:pPr>
    </w:p>
    <w:p w14:paraId="3641179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A33002E" w14:textId="77777777" w:rsidR="00E24E77" w:rsidRPr="008869BB" w:rsidRDefault="00E24E77">
      <w:pPr>
        <w:autoSpaceDE w:val="0"/>
        <w:autoSpaceDN w:val="0"/>
        <w:adjustRightInd w:val="0"/>
        <w:rPr>
          <w:b/>
          <w:lang w:val="en-NZ"/>
        </w:rPr>
      </w:pPr>
    </w:p>
    <w:p w14:paraId="119ACD0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AB7BFEE" w14:textId="77777777" w:rsidR="00E24E77" w:rsidRDefault="00E24E77">
      <w:pPr>
        <w:autoSpaceDE w:val="0"/>
        <w:autoSpaceDN w:val="0"/>
        <w:adjustRightInd w:val="0"/>
        <w:rPr>
          <w:lang w:val="en-NZ"/>
        </w:rPr>
      </w:pPr>
    </w:p>
    <w:p w14:paraId="764B177A" w14:textId="77777777" w:rsidR="008723BE" w:rsidRPr="00960BFE" w:rsidRDefault="008723BE">
      <w:pPr>
        <w:autoSpaceDE w:val="0"/>
        <w:autoSpaceDN w:val="0"/>
        <w:adjustRightInd w:val="0"/>
        <w:rPr>
          <w:lang w:val="en-NZ"/>
        </w:rPr>
      </w:pPr>
      <w:r w:rsidRPr="00FD2B1E">
        <w:rPr>
          <w:lang w:val="en-NZ"/>
        </w:rPr>
        <w:t>No potential conflicts</w:t>
      </w:r>
      <w:r w:rsidRPr="00960BFE">
        <w:rPr>
          <w:lang w:val="en-NZ"/>
        </w:rPr>
        <w:t xml:space="preserve"> of interest related to this applicati</w:t>
      </w:r>
      <w:r>
        <w:rPr>
          <w:lang w:val="en-NZ"/>
        </w:rPr>
        <w:t>on were declared by any member.</w:t>
      </w:r>
    </w:p>
    <w:p w14:paraId="39D093A3" w14:textId="77777777" w:rsidR="00E24E77" w:rsidRPr="00960BFE" w:rsidRDefault="00E24E77">
      <w:pPr>
        <w:autoSpaceDE w:val="0"/>
        <w:autoSpaceDN w:val="0"/>
        <w:adjustRightInd w:val="0"/>
        <w:rPr>
          <w:lang w:val="en-NZ"/>
        </w:rPr>
      </w:pPr>
    </w:p>
    <w:p w14:paraId="11BCB8D9" w14:textId="77777777" w:rsidR="000B7ED4" w:rsidRPr="001C059D" w:rsidRDefault="000B7ED4" w:rsidP="000B7ED4">
      <w:pPr>
        <w:rPr>
          <w:u w:val="single"/>
          <w:lang w:val="en-NZ"/>
        </w:rPr>
      </w:pPr>
      <w:r w:rsidRPr="001C059D">
        <w:rPr>
          <w:u w:val="single"/>
          <w:lang w:val="en-NZ"/>
        </w:rPr>
        <w:t>Summary of Study</w:t>
      </w:r>
    </w:p>
    <w:p w14:paraId="100C0E23" w14:textId="77777777" w:rsidR="000B7ED4" w:rsidRDefault="000B7ED4" w:rsidP="000B7ED4">
      <w:pPr>
        <w:autoSpaceDE w:val="0"/>
        <w:autoSpaceDN w:val="0"/>
        <w:adjustRightInd w:val="0"/>
        <w:rPr>
          <w:lang w:val="en-NZ"/>
        </w:rPr>
      </w:pPr>
    </w:p>
    <w:p w14:paraId="39871C1F" w14:textId="77777777" w:rsidR="00817064" w:rsidRDefault="008723BE" w:rsidP="00934E1B">
      <w:pPr>
        <w:pStyle w:val="ListParagraph"/>
        <w:numPr>
          <w:ilvl w:val="0"/>
          <w:numId w:val="5"/>
        </w:numPr>
        <w:spacing w:before="80" w:after="80"/>
        <w:rPr>
          <w:lang w:val="en-NZ"/>
        </w:rPr>
      </w:pPr>
      <w:r>
        <w:rPr>
          <w:lang w:val="en-NZ"/>
        </w:rPr>
        <w:t>The study will treat p</w:t>
      </w:r>
      <w:r w:rsidR="00817064">
        <w:rPr>
          <w:lang w:val="en-NZ"/>
        </w:rPr>
        <w:t xml:space="preserve">atients who </w:t>
      </w:r>
      <w:r>
        <w:rPr>
          <w:lang w:val="en-NZ"/>
        </w:rPr>
        <w:t>have multiple</w:t>
      </w:r>
      <w:r w:rsidR="00817064">
        <w:rPr>
          <w:lang w:val="en-NZ"/>
        </w:rPr>
        <w:t xml:space="preserve"> myeloma who are too old for a bone marrow transplant. Standard practice is </w:t>
      </w:r>
      <w:r w:rsidR="00934E1B" w:rsidRPr="00934E1B">
        <w:rPr>
          <w:lang w:val="en-NZ"/>
        </w:rPr>
        <w:t>enalidomide</w:t>
      </w:r>
      <w:r w:rsidR="00934E1B">
        <w:rPr>
          <w:lang w:val="en-NZ"/>
        </w:rPr>
        <w:t xml:space="preserve"> </w:t>
      </w:r>
      <w:r w:rsidR="00934E1B" w:rsidRPr="00934E1B">
        <w:rPr>
          <w:lang w:val="en-NZ"/>
        </w:rPr>
        <w:t>and dexamethasone</w:t>
      </w:r>
      <w:r w:rsidR="00817064">
        <w:rPr>
          <w:lang w:val="en-NZ"/>
        </w:rPr>
        <w:t xml:space="preserve">, but adding </w:t>
      </w:r>
      <w:r w:rsidR="00934E1B" w:rsidRPr="00934E1B">
        <w:rPr>
          <w:lang w:val="en-NZ"/>
        </w:rPr>
        <w:t xml:space="preserve">MLN9708 </w:t>
      </w:r>
      <w:r w:rsidR="00817064">
        <w:rPr>
          <w:lang w:val="en-NZ"/>
        </w:rPr>
        <w:t xml:space="preserve">may improve response rate and survival in elderly patients with </w:t>
      </w:r>
      <w:r w:rsidR="00E06095">
        <w:rPr>
          <w:lang w:val="en-NZ"/>
        </w:rPr>
        <w:t xml:space="preserve">multiple </w:t>
      </w:r>
      <w:r w:rsidR="00817064">
        <w:rPr>
          <w:lang w:val="en-NZ"/>
        </w:rPr>
        <w:t>myeloma.</w:t>
      </w:r>
    </w:p>
    <w:p w14:paraId="0F4EAF13" w14:textId="77777777" w:rsidR="00E06095" w:rsidRPr="00934E1B" w:rsidRDefault="00E06095" w:rsidP="00934E1B">
      <w:pPr>
        <w:pStyle w:val="ListParagraph"/>
        <w:numPr>
          <w:ilvl w:val="0"/>
          <w:numId w:val="5"/>
        </w:numPr>
        <w:spacing w:before="80" w:after="80"/>
        <w:rPr>
          <w:lang w:val="en-NZ"/>
        </w:rPr>
      </w:pPr>
      <w:r>
        <w:rPr>
          <w:lang w:val="en-NZ"/>
        </w:rPr>
        <w:t xml:space="preserve">The study uses the same drug combination as a previously approved study (MEC/12/05.056) but this protocol is for relapsed multiple myeloma patients. </w:t>
      </w:r>
    </w:p>
    <w:p w14:paraId="589F2F43" w14:textId="77777777" w:rsidR="00817064" w:rsidRPr="001C059D" w:rsidRDefault="00817064" w:rsidP="00934E1B">
      <w:pPr>
        <w:pStyle w:val="ListParagraph"/>
        <w:spacing w:before="80" w:after="80"/>
        <w:rPr>
          <w:lang w:val="en-NZ"/>
        </w:rPr>
      </w:pPr>
    </w:p>
    <w:p w14:paraId="6DE5027E" w14:textId="77777777" w:rsidR="000B7ED4" w:rsidRDefault="000B7ED4" w:rsidP="000B7ED4">
      <w:pPr>
        <w:rPr>
          <w:u w:val="single"/>
          <w:lang w:val="en-NZ"/>
        </w:rPr>
      </w:pPr>
      <w:r w:rsidRPr="001C059D">
        <w:rPr>
          <w:u w:val="single"/>
          <w:lang w:val="en-NZ"/>
        </w:rPr>
        <w:t>Summary of ethical issues (resolved)</w:t>
      </w:r>
    </w:p>
    <w:p w14:paraId="059D7DDC" w14:textId="77777777" w:rsidR="000B7ED4" w:rsidRDefault="000B7ED4" w:rsidP="000B7ED4">
      <w:pPr>
        <w:rPr>
          <w:u w:val="single"/>
          <w:lang w:val="en-NZ"/>
        </w:rPr>
      </w:pPr>
    </w:p>
    <w:p w14:paraId="05F20B8F" w14:textId="77777777" w:rsidR="000B7ED4" w:rsidRPr="000A1C67" w:rsidRDefault="000B7ED4" w:rsidP="000B7ED4">
      <w:pPr>
        <w:rPr>
          <w:lang w:val="en-NZ"/>
        </w:rPr>
      </w:pPr>
      <w:r w:rsidRPr="000A1C67">
        <w:rPr>
          <w:lang w:val="en-NZ"/>
        </w:rPr>
        <w:t>The main ethical issues considered by the Committee and addressed by the Researcher as follows.</w:t>
      </w:r>
    </w:p>
    <w:p w14:paraId="31B22DFD" w14:textId="77777777" w:rsidR="000B7ED4" w:rsidRDefault="000B7ED4" w:rsidP="000B7ED4">
      <w:pPr>
        <w:rPr>
          <w:u w:val="single"/>
          <w:lang w:val="en-NZ"/>
        </w:rPr>
      </w:pPr>
    </w:p>
    <w:p w14:paraId="1686B101" w14:textId="77777777" w:rsidR="009B7135" w:rsidRPr="003F4C96" w:rsidRDefault="009B7135" w:rsidP="009B7135">
      <w:pPr>
        <w:pStyle w:val="ListParagraph"/>
        <w:numPr>
          <w:ilvl w:val="0"/>
          <w:numId w:val="4"/>
        </w:numPr>
        <w:spacing w:before="80" w:after="80"/>
        <w:rPr>
          <w:u w:val="single"/>
          <w:lang w:val="en-NZ"/>
        </w:rPr>
      </w:pPr>
      <w:r>
        <w:rPr>
          <w:rFonts w:cs="Arial"/>
          <w:szCs w:val="22"/>
          <w:lang w:val="en-NZ"/>
        </w:rPr>
        <w:t xml:space="preserve">The Committee asked for clarification on the bone marrow sample. Dr Simpson explained that reasoning was that patients have a bone marrow biopsy for their standard treatment, and to take an additional sample at this time point meant that the potential participant could determine study eligibility without committing to the full study, while avoiding a second biopsy if deciding to participate. </w:t>
      </w:r>
    </w:p>
    <w:p w14:paraId="26BC59AB" w14:textId="77777777" w:rsidR="003F4C96" w:rsidRPr="00B13B5A" w:rsidRDefault="003F4C96" w:rsidP="00B13B5A">
      <w:pPr>
        <w:pStyle w:val="ListParagraph"/>
        <w:numPr>
          <w:ilvl w:val="0"/>
          <w:numId w:val="4"/>
        </w:numPr>
        <w:spacing w:before="80" w:after="80"/>
        <w:rPr>
          <w:rFonts w:cs="Arial"/>
          <w:szCs w:val="22"/>
          <w:lang w:val="en-NZ"/>
        </w:rPr>
      </w:pPr>
      <w:r>
        <w:rPr>
          <w:rFonts w:cs="Arial"/>
          <w:szCs w:val="22"/>
          <w:lang w:val="en-NZ"/>
        </w:rPr>
        <w:t xml:space="preserve">Dr Simpson explained the scientific basis behind genetic analysis and future unspecified research. The Committee acknowledged the reasoning behind the </w:t>
      </w:r>
      <w:r w:rsidR="00B13B5A">
        <w:rPr>
          <w:rFonts w:cs="Arial"/>
          <w:szCs w:val="22"/>
          <w:lang w:val="en-NZ"/>
        </w:rPr>
        <w:t xml:space="preserve">future unspecified research but requested that all optional parts of the study are removed from the main PIS. It is currently confusing and unclear what parts of the study are mandatory and which are optional. </w:t>
      </w:r>
    </w:p>
    <w:p w14:paraId="22C8BA6F"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Please clarify if the future unspecified samples are ‘additional’ or ‘leftover’ samples. Dr Simpson stated leftover.</w:t>
      </w:r>
    </w:p>
    <w:p w14:paraId="09A4E87A"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 xml:space="preserve">The Committee noted the pregnancy information met the conditions set out in the Decline letter. </w:t>
      </w:r>
    </w:p>
    <w:p w14:paraId="167753FC" w14:textId="493A4517" w:rsidR="00DC2F52" w:rsidRDefault="00DC2F52">
      <w:pPr>
        <w:rPr>
          <w:u w:val="single"/>
          <w:lang w:val="en-NZ"/>
        </w:rPr>
      </w:pPr>
      <w:r>
        <w:rPr>
          <w:u w:val="single"/>
          <w:lang w:val="en-NZ"/>
        </w:rPr>
        <w:br w:type="page"/>
      </w:r>
    </w:p>
    <w:p w14:paraId="4CF4AEF5" w14:textId="77777777" w:rsidR="00C36588" w:rsidRPr="00C36588" w:rsidRDefault="000B7ED4" w:rsidP="00C36588">
      <w:pPr>
        <w:rPr>
          <w:u w:val="single"/>
          <w:lang w:val="en-NZ"/>
        </w:rPr>
      </w:pPr>
      <w:r w:rsidRPr="000A1C67">
        <w:rPr>
          <w:u w:val="single"/>
          <w:lang w:val="en-NZ"/>
        </w:rPr>
        <w:lastRenderedPageBreak/>
        <w:t>Summary of ethical issues (outstanding)</w:t>
      </w:r>
    </w:p>
    <w:p w14:paraId="61E8D620" w14:textId="77777777" w:rsidR="00C36588" w:rsidRPr="00C36588" w:rsidRDefault="00C36588" w:rsidP="00C36588">
      <w:pPr>
        <w:spacing w:before="80" w:after="80"/>
        <w:rPr>
          <w:rFonts w:cs="Arial"/>
          <w:szCs w:val="22"/>
          <w:lang w:val="en-NZ"/>
        </w:rPr>
      </w:pPr>
    </w:p>
    <w:p w14:paraId="3C6B83C2" w14:textId="77777777" w:rsidR="000B7ED4"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AA862B" w14:textId="77777777" w:rsidR="00E06095" w:rsidRDefault="00E06095" w:rsidP="000B7ED4">
      <w:pPr>
        <w:spacing w:before="80" w:after="80"/>
        <w:rPr>
          <w:rFonts w:cs="Arial"/>
          <w:szCs w:val="22"/>
          <w:lang w:val="en-NZ"/>
        </w:rPr>
      </w:pPr>
    </w:p>
    <w:p w14:paraId="3FE9C72F" w14:textId="77777777" w:rsidR="003F4C96" w:rsidRDefault="00E06095" w:rsidP="00E06095">
      <w:pPr>
        <w:pStyle w:val="ListParagraph"/>
        <w:numPr>
          <w:ilvl w:val="0"/>
          <w:numId w:val="4"/>
        </w:numPr>
        <w:spacing w:before="80" w:after="80"/>
        <w:rPr>
          <w:rFonts w:cs="Arial"/>
          <w:szCs w:val="22"/>
          <w:lang w:val="en-NZ"/>
        </w:rPr>
      </w:pPr>
      <w:r>
        <w:rPr>
          <w:rFonts w:cs="Arial"/>
          <w:szCs w:val="22"/>
          <w:lang w:val="en-NZ"/>
        </w:rPr>
        <w:t xml:space="preserve">(Pre-screen PIS) The Committee noted that this PIS concerns a small amount of bone marrow collected from a routine bone marrow biopsy. </w:t>
      </w:r>
      <w:r w:rsidR="003F4C96">
        <w:rPr>
          <w:rFonts w:cs="Arial"/>
          <w:szCs w:val="22"/>
          <w:lang w:val="en-NZ"/>
        </w:rPr>
        <w:t xml:space="preserve">Please remove the statement ‘2’ samples as it suggests there is a study related procedure occurring to collect an additional sample where as it is really just a small increase in the tissue taken during a standard practice procedure. </w:t>
      </w:r>
    </w:p>
    <w:p w14:paraId="068B2C52" w14:textId="77777777" w:rsidR="00E06095" w:rsidRDefault="003F4C96" w:rsidP="00E06095">
      <w:pPr>
        <w:pStyle w:val="ListParagraph"/>
        <w:numPr>
          <w:ilvl w:val="0"/>
          <w:numId w:val="4"/>
        </w:numPr>
        <w:spacing w:before="80" w:after="80"/>
        <w:rPr>
          <w:rFonts w:cs="Arial"/>
          <w:szCs w:val="22"/>
          <w:lang w:val="en-NZ"/>
        </w:rPr>
      </w:pPr>
      <w:r>
        <w:rPr>
          <w:rFonts w:cs="Arial"/>
          <w:szCs w:val="22"/>
          <w:lang w:val="en-NZ"/>
        </w:rPr>
        <w:t xml:space="preserve">(Pre-screen PIS) </w:t>
      </w:r>
      <w:r w:rsidR="00E06095">
        <w:rPr>
          <w:rFonts w:cs="Arial"/>
          <w:szCs w:val="22"/>
          <w:lang w:val="en-NZ"/>
        </w:rPr>
        <w:t xml:space="preserve">On page 2 of 8 – states collecting blood samples – should this be bone marrow? Pg. 5 there is a heading ‘what happens to my blood samples or tissue’? Please amend to be consistent about ‘bone marrow’ and remove all info on blood. </w:t>
      </w:r>
    </w:p>
    <w:p w14:paraId="242FFBE4" w14:textId="77777777" w:rsidR="003F4C96" w:rsidRDefault="003F4C96" w:rsidP="003F4C96">
      <w:pPr>
        <w:pStyle w:val="ListParagraph"/>
        <w:numPr>
          <w:ilvl w:val="0"/>
          <w:numId w:val="4"/>
        </w:numPr>
        <w:spacing w:before="80" w:after="80"/>
        <w:rPr>
          <w:rFonts w:cs="Arial"/>
          <w:szCs w:val="22"/>
          <w:lang w:val="en-NZ"/>
        </w:rPr>
      </w:pPr>
      <w:r>
        <w:rPr>
          <w:rFonts w:cs="Arial"/>
          <w:szCs w:val="22"/>
          <w:lang w:val="en-NZ"/>
        </w:rPr>
        <w:t xml:space="preserve">(for all) Remove interpreter box. Review the tick-boxes on the consent form and reduce the number if possible. </w:t>
      </w:r>
    </w:p>
    <w:p w14:paraId="5FDF12D9"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(Pre-screen PIS) Please review the page numbers – currently states 1 of 9 then page 1 of 8.</w:t>
      </w:r>
    </w:p>
    <w:p w14:paraId="0BE2F171"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 xml:space="preserve">Please explain ‘you may want to discuss with your doctor’ – please clarify which doctor - perhaps change to GP or family doctor. </w:t>
      </w:r>
    </w:p>
    <w:p w14:paraId="1C553107"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 xml:space="preserve">(Genetic testing PIS) Subheading ‘what happens to my samples’: currently states ‘stored for maximum period of 15 years’ but then goes to say samples will be sent to a laboratory.  Please rewrite so it is clear that they are sent to laboratory first and then include info on length of storage. </w:t>
      </w:r>
    </w:p>
    <w:p w14:paraId="0B469D22"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 xml:space="preserve">General note that the PIS’s require a review for consistency in formatting, spelling, name of study drug. </w:t>
      </w:r>
    </w:p>
    <w:p w14:paraId="2F06CEAF" w14:textId="77777777" w:rsidR="00B13B5A" w:rsidRPr="00B13B5A" w:rsidRDefault="00B13B5A" w:rsidP="00B13B5A">
      <w:pPr>
        <w:pStyle w:val="ListParagraph"/>
        <w:numPr>
          <w:ilvl w:val="0"/>
          <w:numId w:val="4"/>
        </w:numPr>
        <w:spacing w:before="80" w:after="80"/>
        <w:rPr>
          <w:rFonts w:cs="Arial"/>
          <w:szCs w:val="22"/>
          <w:lang w:val="en-NZ"/>
        </w:rPr>
      </w:pPr>
      <w:r>
        <w:rPr>
          <w:rFonts w:cs="Arial"/>
          <w:szCs w:val="22"/>
          <w:lang w:val="en-NZ"/>
        </w:rPr>
        <w:t>Please review study drug names as it is inconsistent between PIS and advertising.</w:t>
      </w:r>
    </w:p>
    <w:p w14:paraId="3333E54B"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(Genetic testing PIS): add page numbers.</w:t>
      </w:r>
    </w:p>
    <w:p w14:paraId="597C3651" w14:textId="38D695BC" w:rsidR="009B7135" w:rsidRPr="009B7135" w:rsidRDefault="009B7135" w:rsidP="009B7135">
      <w:pPr>
        <w:pStyle w:val="ListParagraph"/>
        <w:numPr>
          <w:ilvl w:val="0"/>
          <w:numId w:val="4"/>
        </w:numPr>
        <w:spacing w:before="80" w:after="80"/>
        <w:rPr>
          <w:rFonts w:cs="Arial"/>
          <w:szCs w:val="22"/>
          <w:lang w:val="en-NZ"/>
        </w:rPr>
      </w:pPr>
      <w:r>
        <w:rPr>
          <w:rFonts w:cs="Arial"/>
          <w:szCs w:val="22"/>
          <w:lang w:val="en-NZ"/>
        </w:rPr>
        <w:t>PISCF main study - p</w:t>
      </w:r>
      <w:r w:rsidRPr="009B7135">
        <w:rPr>
          <w:rFonts w:cs="Arial"/>
          <w:szCs w:val="22"/>
          <w:lang w:val="en-NZ"/>
        </w:rPr>
        <w:t>lease increase the font size</w:t>
      </w:r>
    </w:p>
    <w:p w14:paraId="68F0404A" w14:textId="0250A0EE" w:rsidR="00B13B5A" w:rsidRPr="00462725" w:rsidRDefault="00B13B5A" w:rsidP="00B13B5A">
      <w:pPr>
        <w:pStyle w:val="ListParagraph"/>
        <w:numPr>
          <w:ilvl w:val="0"/>
          <w:numId w:val="4"/>
        </w:numPr>
        <w:spacing w:before="80" w:after="80"/>
        <w:rPr>
          <w:rFonts w:cs="Arial"/>
          <w:szCs w:val="22"/>
          <w:lang w:val="en-NZ"/>
        </w:rPr>
      </w:pPr>
      <w:r>
        <w:rPr>
          <w:rFonts w:cs="Arial"/>
          <w:szCs w:val="22"/>
          <w:lang w:val="en-NZ"/>
        </w:rPr>
        <w:t>The Committee queried the statement about avoiding things containing boron. Please explain what cont</w:t>
      </w:r>
      <w:r w:rsidR="009B7135">
        <w:rPr>
          <w:rFonts w:cs="Arial"/>
          <w:szCs w:val="22"/>
          <w:lang w:val="en-NZ"/>
        </w:rPr>
        <w:t>ains boron (pg.11)</w:t>
      </w:r>
      <w:r>
        <w:rPr>
          <w:rFonts w:cs="Arial"/>
          <w:szCs w:val="22"/>
          <w:lang w:val="en-NZ"/>
        </w:rPr>
        <w:t xml:space="preserve"> </w:t>
      </w:r>
      <w:r w:rsidRPr="00462725">
        <w:rPr>
          <w:rFonts w:cs="Arial"/>
          <w:szCs w:val="22"/>
          <w:lang w:val="en-NZ"/>
        </w:rPr>
        <w:t xml:space="preserve"> </w:t>
      </w:r>
    </w:p>
    <w:p w14:paraId="63DF531D" w14:textId="77777777" w:rsidR="00B13B5A" w:rsidRDefault="00B13B5A" w:rsidP="00B13B5A">
      <w:pPr>
        <w:pStyle w:val="ListParagraph"/>
        <w:numPr>
          <w:ilvl w:val="0"/>
          <w:numId w:val="4"/>
        </w:numPr>
        <w:spacing w:before="80" w:after="80"/>
        <w:rPr>
          <w:rFonts w:cs="Arial"/>
          <w:szCs w:val="22"/>
          <w:lang w:val="en-NZ"/>
        </w:rPr>
      </w:pPr>
      <w:r>
        <w:rPr>
          <w:rFonts w:cs="Arial"/>
          <w:szCs w:val="22"/>
          <w:lang w:val="en-NZ"/>
        </w:rPr>
        <w:t xml:space="preserve">Sub header: potential discomforts and risks – please add frequency information. Please revise technical language, particularly for the simple risks. </w:t>
      </w:r>
    </w:p>
    <w:p w14:paraId="09845F86" w14:textId="1B3B0D23" w:rsidR="00C36588" w:rsidRDefault="00C36588" w:rsidP="00C36588">
      <w:pPr>
        <w:pStyle w:val="ListParagraph"/>
        <w:numPr>
          <w:ilvl w:val="0"/>
          <w:numId w:val="4"/>
        </w:numPr>
        <w:spacing w:before="80" w:after="80"/>
        <w:rPr>
          <w:rFonts w:cs="Arial"/>
          <w:szCs w:val="22"/>
          <w:lang w:val="en-NZ"/>
        </w:rPr>
      </w:pPr>
      <w:r>
        <w:rPr>
          <w:rFonts w:cs="Arial"/>
          <w:szCs w:val="22"/>
          <w:lang w:val="en-NZ"/>
        </w:rPr>
        <w:t xml:space="preserve">Remove any optional information from the main PIS/CF – only include information on the optional PIS. </w:t>
      </w:r>
    </w:p>
    <w:p w14:paraId="36513EF1" w14:textId="77777777" w:rsidR="00C36588" w:rsidRDefault="00C36588" w:rsidP="00C36588">
      <w:pPr>
        <w:pStyle w:val="ListParagraph"/>
        <w:numPr>
          <w:ilvl w:val="0"/>
          <w:numId w:val="4"/>
        </w:numPr>
        <w:spacing w:before="80" w:after="80"/>
        <w:rPr>
          <w:rFonts w:cs="Arial"/>
          <w:szCs w:val="22"/>
          <w:lang w:val="en-NZ"/>
        </w:rPr>
      </w:pPr>
      <w:r>
        <w:rPr>
          <w:rFonts w:cs="Arial"/>
          <w:szCs w:val="22"/>
          <w:lang w:val="en-NZ"/>
        </w:rPr>
        <w:t xml:space="preserve">Add lay study title, for example: ‘comparing treatments for multiple </w:t>
      </w:r>
      <w:r w:rsidR="00831BC6">
        <w:rPr>
          <w:rFonts w:cs="Arial"/>
          <w:szCs w:val="22"/>
          <w:lang w:val="en-NZ"/>
        </w:rPr>
        <w:t>myelomas</w:t>
      </w:r>
      <w:r>
        <w:rPr>
          <w:rFonts w:cs="Arial"/>
          <w:szCs w:val="22"/>
          <w:lang w:val="en-NZ"/>
        </w:rPr>
        <w:t>’ or ‘study comparing ML909 verses standard of care’. Remove ‘</w:t>
      </w:r>
      <w:proofErr w:type="gramStart"/>
      <w:r>
        <w:rPr>
          <w:rFonts w:cs="Arial"/>
          <w:szCs w:val="22"/>
          <w:lang w:val="en-NZ"/>
        </w:rPr>
        <w:t>phase</w:t>
      </w:r>
      <w:proofErr w:type="gramEnd"/>
      <w:r>
        <w:rPr>
          <w:rFonts w:cs="Arial"/>
          <w:szCs w:val="22"/>
          <w:lang w:val="en-NZ"/>
        </w:rPr>
        <w:t xml:space="preserve"> III’ as this means little for participants. </w:t>
      </w:r>
    </w:p>
    <w:p w14:paraId="4874EC12" w14:textId="77777777" w:rsidR="009B7135" w:rsidRDefault="009B7135" w:rsidP="009B7135">
      <w:pPr>
        <w:pStyle w:val="ListParagraph"/>
        <w:numPr>
          <w:ilvl w:val="0"/>
          <w:numId w:val="4"/>
        </w:numPr>
        <w:spacing w:before="80" w:after="80"/>
        <w:rPr>
          <w:rFonts w:cs="Arial"/>
          <w:szCs w:val="22"/>
          <w:lang w:val="en-NZ"/>
        </w:rPr>
      </w:pPr>
      <w:proofErr w:type="spellStart"/>
      <w:r>
        <w:rPr>
          <w:rFonts w:cs="Arial"/>
          <w:szCs w:val="22"/>
          <w:lang w:val="en-NZ"/>
        </w:rPr>
        <w:t>Lenalidamide</w:t>
      </w:r>
      <w:proofErr w:type="spellEnd"/>
      <w:r>
        <w:rPr>
          <w:rFonts w:cs="Arial"/>
          <w:szCs w:val="22"/>
          <w:lang w:val="en-NZ"/>
        </w:rPr>
        <w:t xml:space="preserve"> and risks to unborn child (P18) suggests the use of spermicidal agents.  Please confirm that these are available in NZ and if not, change the recommendation.</w:t>
      </w:r>
    </w:p>
    <w:p w14:paraId="07F46A07" w14:textId="2AEEEAB8" w:rsidR="009B7135" w:rsidRPr="009B7135" w:rsidRDefault="009B7135" w:rsidP="009B7135">
      <w:pPr>
        <w:pStyle w:val="ListParagraph"/>
        <w:numPr>
          <w:ilvl w:val="0"/>
          <w:numId w:val="4"/>
        </w:numPr>
        <w:rPr>
          <w:lang w:val="en-NZ"/>
        </w:rPr>
      </w:pPr>
      <w:r w:rsidRPr="009B7135">
        <w:rPr>
          <w:lang w:val="en-NZ"/>
        </w:rPr>
        <w:t xml:space="preserve">Posters refer to study </w:t>
      </w:r>
      <w:proofErr w:type="spellStart"/>
      <w:r w:rsidRPr="009B7135">
        <w:rPr>
          <w:lang w:val="en-NZ"/>
        </w:rPr>
        <w:t>Tournaline</w:t>
      </w:r>
      <w:proofErr w:type="spellEnd"/>
      <w:r w:rsidRPr="009B7135">
        <w:rPr>
          <w:lang w:val="en-NZ"/>
        </w:rPr>
        <w:t xml:space="preserve"> MM2, while other documents refer to C16014, please be consistent throughout.</w:t>
      </w:r>
    </w:p>
    <w:p w14:paraId="65E88448" w14:textId="77777777" w:rsidR="00C36588" w:rsidRDefault="00C36588" w:rsidP="00E24E77">
      <w:pPr>
        <w:rPr>
          <w:u w:val="single"/>
          <w:lang w:val="en-NZ"/>
        </w:rPr>
      </w:pPr>
    </w:p>
    <w:p w14:paraId="2427AB1B" w14:textId="77777777" w:rsidR="00E24E77" w:rsidRPr="00FD2B1E" w:rsidRDefault="00E24E77" w:rsidP="00E24E77">
      <w:pPr>
        <w:rPr>
          <w:u w:val="single"/>
          <w:lang w:val="en-NZ"/>
        </w:rPr>
      </w:pPr>
      <w:r w:rsidRPr="00FD2B1E">
        <w:rPr>
          <w:u w:val="single"/>
          <w:lang w:val="en-NZ"/>
        </w:rPr>
        <w:t xml:space="preserve">Decision </w:t>
      </w:r>
    </w:p>
    <w:p w14:paraId="20DBE255" w14:textId="77777777" w:rsidR="00E24E77" w:rsidRPr="00960BFE" w:rsidRDefault="00E24E77" w:rsidP="00E24E77">
      <w:pPr>
        <w:rPr>
          <w:lang w:val="en-NZ"/>
        </w:rPr>
      </w:pPr>
    </w:p>
    <w:p w14:paraId="2E86A136"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B13B5A">
        <w:rPr>
          <w:lang w:val="en-NZ"/>
        </w:rPr>
        <w:t xml:space="preserve">by </w:t>
      </w:r>
      <w:r w:rsidRPr="00B13B5A">
        <w:rPr>
          <w:rFonts w:cs="Arial"/>
          <w:szCs w:val="22"/>
          <w:lang w:val="en-NZ"/>
        </w:rPr>
        <w:t>consensus</w:t>
      </w:r>
      <w:r w:rsidR="00462725" w:rsidRPr="00B13B5A">
        <w:rPr>
          <w:rFonts w:cs="Arial"/>
          <w:szCs w:val="22"/>
          <w:lang w:val="en-NZ"/>
        </w:rPr>
        <w:t xml:space="preserve">, </w:t>
      </w:r>
      <w:r w:rsidRPr="00B13B5A">
        <w:rPr>
          <w:lang w:val="en-NZ"/>
        </w:rPr>
        <w:t xml:space="preserve">subject </w:t>
      </w:r>
      <w:r w:rsidRPr="00960BFE">
        <w:rPr>
          <w:lang w:val="en-NZ"/>
        </w:rPr>
        <w:t xml:space="preserve">to the following information being received. </w:t>
      </w:r>
    </w:p>
    <w:p w14:paraId="7DE34F48" w14:textId="77777777" w:rsidR="00E24E77" w:rsidRPr="00960BFE" w:rsidRDefault="00E24E77" w:rsidP="00E24E77">
      <w:pPr>
        <w:rPr>
          <w:lang w:val="en-NZ"/>
        </w:rPr>
      </w:pPr>
    </w:p>
    <w:p w14:paraId="146585FA" w14:textId="77777777" w:rsidR="00C36588" w:rsidRPr="00555F27" w:rsidRDefault="00C36588" w:rsidP="00C36588">
      <w:pPr>
        <w:pStyle w:val="ListParagraph"/>
        <w:numPr>
          <w:ilvl w:val="0"/>
          <w:numId w:val="10"/>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5D19560" w14:textId="77777777" w:rsidR="00E24E77" w:rsidRPr="00960BFE" w:rsidRDefault="00E24E77" w:rsidP="00E24E77">
      <w:pPr>
        <w:rPr>
          <w:color w:val="FF0000"/>
          <w:lang w:val="en-NZ"/>
        </w:rPr>
      </w:pPr>
    </w:p>
    <w:p w14:paraId="245C3747" w14:textId="77777777" w:rsidR="00E24E77" w:rsidRPr="00204AC4" w:rsidRDefault="00E24E77" w:rsidP="00462725">
      <w:pPr>
        <w:rPr>
          <w:rFonts w:cs="Arial"/>
          <w:color w:val="33CCCC"/>
          <w:szCs w:val="22"/>
          <w:lang w:val="en-NZ"/>
        </w:rPr>
      </w:pPr>
      <w:r w:rsidRPr="00960BFE">
        <w:rPr>
          <w:lang w:val="en-NZ"/>
        </w:rPr>
        <w:lastRenderedPageBreak/>
        <w:t xml:space="preserve">This </w:t>
      </w:r>
      <w:r w:rsidRPr="00C310D5">
        <w:rPr>
          <w:lang w:val="en-NZ"/>
        </w:rPr>
        <w:t xml:space="preserve">following information will be reviewed, and a final decision made on the application, by </w:t>
      </w:r>
      <w:r w:rsidR="00C36588" w:rsidRPr="00C310D5">
        <w:rPr>
          <w:lang w:val="en-NZ"/>
        </w:rPr>
        <w:t xml:space="preserve">Dr </w:t>
      </w:r>
      <w:r w:rsidR="00C36588" w:rsidRPr="00C310D5">
        <w:rPr>
          <w:rFonts w:cs="Arial"/>
          <w:szCs w:val="22"/>
          <w:lang w:val="en-NZ"/>
        </w:rPr>
        <w:t xml:space="preserve">Sarah Gunningham. </w:t>
      </w:r>
    </w:p>
    <w:p w14:paraId="00C16980" w14:textId="77777777" w:rsidR="00F06ADB" w:rsidRPr="00960BFE" w:rsidRDefault="00C523F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43B4BE1B" w14:textId="77777777" w:rsidTr="00DC2F52">
        <w:trPr>
          <w:trHeight w:val="280"/>
        </w:trPr>
        <w:tc>
          <w:tcPr>
            <w:tcW w:w="966" w:type="dxa"/>
            <w:tcBorders>
              <w:top w:val="nil"/>
              <w:left w:val="nil"/>
              <w:bottom w:val="nil"/>
              <w:right w:val="nil"/>
            </w:tcBorders>
          </w:tcPr>
          <w:p w14:paraId="16F90AA6" w14:textId="77777777" w:rsidR="00DC2F52" w:rsidRPr="00960BFE" w:rsidRDefault="00DC2F5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B1A5027"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81E94E" w14:textId="77777777" w:rsidR="00DC2F52" w:rsidRPr="00960BFE" w:rsidRDefault="00DC2F52">
            <w:pPr>
              <w:autoSpaceDE w:val="0"/>
              <w:autoSpaceDN w:val="0"/>
              <w:adjustRightInd w:val="0"/>
            </w:pPr>
            <w:r w:rsidRPr="00960BFE">
              <w:rPr>
                <w:b/>
              </w:rPr>
              <w:t>14/STH/178</w:t>
            </w:r>
            <w:r w:rsidRPr="00960BFE">
              <w:t xml:space="preserve"> </w:t>
            </w:r>
          </w:p>
        </w:tc>
      </w:tr>
      <w:tr w:rsidR="00DC2F52" w:rsidRPr="00960BFE" w14:paraId="1FA2FA18" w14:textId="77777777" w:rsidTr="00DC2F52">
        <w:trPr>
          <w:trHeight w:val="280"/>
        </w:trPr>
        <w:tc>
          <w:tcPr>
            <w:tcW w:w="966" w:type="dxa"/>
            <w:tcBorders>
              <w:top w:val="nil"/>
              <w:left w:val="nil"/>
              <w:bottom w:val="nil"/>
              <w:right w:val="nil"/>
            </w:tcBorders>
          </w:tcPr>
          <w:p w14:paraId="07EDFCE3"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500B333B"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58B94310" w14:textId="77777777" w:rsidR="00DC2F52" w:rsidRPr="00960BFE" w:rsidRDefault="00DC2F52">
            <w:pPr>
              <w:autoSpaceDE w:val="0"/>
              <w:autoSpaceDN w:val="0"/>
              <w:adjustRightInd w:val="0"/>
            </w:pPr>
            <w:r w:rsidRPr="00960BFE">
              <w:t xml:space="preserve">WB28182: A Study of Lebrikizumab in patients with severe asthma who depend on oral corticosteroids  </w:t>
            </w:r>
          </w:p>
        </w:tc>
      </w:tr>
      <w:tr w:rsidR="00DC2F52" w:rsidRPr="00960BFE" w14:paraId="5B50AA13" w14:textId="77777777" w:rsidTr="00DC2F52">
        <w:trPr>
          <w:trHeight w:val="280"/>
        </w:trPr>
        <w:tc>
          <w:tcPr>
            <w:tcW w:w="966" w:type="dxa"/>
            <w:tcBorders>
              <w:top w:val="nil"/>
              <w:left w:val="nil"/>
              <w:bottom w:val="nil"/>
              <w:right w:val="nil"/>
            </w:tcBorders>
          </w:tcPr>
          <w:p w14:paraId="4A61222A"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B688EFC"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45421856" w14:textId="77777777" w:rsidR="00DC2F52" w:rsidRPr="00960BFE" w:rsidRDefault="00DC2F52">
            <w:pPr>
              <w:autoSpaceDE w:val="0"/>
              <w:autoSpaceDN w:val="0"/>
              <w:adjustRightInd w:val="0"/>
            </w:pPr>
            <w:r w:rsidRPr="00960BFE">
              <w:t xml:space="preserve">Dr Benedict D J Brockway </w:t>
            </w:r>
          </w:p>
        </w:tc>
      </w:tr>
      <w:tr w:rsidR="00DC2F52" w:rsidRPr="00960BFE" w14:paraId="299F184A" w14:textId="77777777" w:rsidTr="00DC2F52">
        <w:trPr>
          <w:trHeight w:val="280"/>
        </w:trPr>
        <w:tc>
          <w:tcPr>
            <w:tcW w:w="966" w:type="dxa"/>
            <w:tcBorders>
              <w:top w:val="nil"/>
              <w:left w:val="nil"/>
              <w:bottom w:val="nil"/>
              <w:right w:val="nil"/>
            </w:tcBorders>
          </w:tcPr>
          <w:p w14:paraId="40997B56"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5B1D6350"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1177E26F" w14:textId="77777777" w:rsidR="00DC2F52" w:rsidRPr="00960BFE" w:rsidRDefault="00DC2F52">
            <w:pPr>
              <w:autoSpaceDE w:val="0"/>
              <w:autoSpaceDN w:val="0"/>
              <w:adjustRightInd w:val="0"/>
            </w:pPr>
            <w:r w:rsidRPr="00960BFE">
              <w:t xml:space="preserve">Roche Products(New Zealand) Ltd </w:t>
            </w:r>
          </w:p>
        </w:tc>
      </w:tr>
      <w:tr w:rsidR="00DC2F52" w:rsidRPr="00960BFE" w14:paraId="0A956F4A" w14:textId="77777777" w:rsidTr="00DC2F52">
        <w:trPr>
          <w:trHeight w:val="280"/>
        </w:trPr>
        <w:tc>
          <w:tcPr>
            <w:tcW w:w="966" w:type="dxa"/>
            <w:tcBorders>
              <w:top w:val="nil"/>
              <w:left w:val="nil"/>
              <w:bottom w:val="nil"/>
              <w:right w:val="nil"/>
            </w:tcBorders>
          </w:tcPr>
          <w:p w14:paraId="577390AB"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781DC65"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1BF0D43A" w14:textId="77777777" w:rsidR="00DC2F52" w:rsidRPr="00960BFE" w:rsidRDefault="00DC2F52">
            <w:pPr>
              <w:autoSpaceDE w:val="0"/>
              <w:autoSpaceDN w:val="0"/>
              <w:adjustRightInd w:val="0"/>
            </w:pPr>
            <w:r w:rsidRPr="00960BFE">
              <w:t xml:space="preserve">06 November 2014 </w:t>
            </w:r>
          </w:p>
        </w:tc>
      </w:tr>
    </w:tbl>
    <w:p w14:paraId="21DB1F4F" w14:textId="77777777" w:rsidR="00F06ADB" w:rsidRPr="00960BFE" w:rsidRDefault="00C523FA">
      <w:pPr>
        <w:autoSpaceDE w:val="0"/>
        <w:autoSpaceDN w:val="0"/>
        <w:adjustRightInd w:val="0"/>
      </w:pPr>
      <w:r w:rsidRPr="00960BFE">
        <w:t xml:space="preserve"> </w:t>
      </w:r>
    </w:p>
    <w:p w14:paraId="6E4CEC3B" w14:textId="77777777" w:rsidR="00987913" w:rsidRPr="00987913" w:rsidRDefault="004546D2">
      <w:pPr>
        <w:autoSpaceDE w:val="0"/>
        <w:autoSpaceDN w:val="0"/>
        <w:adjustRightInd w:val="0"/>
        <w:rPr>
          <w:sz w:val="20"/>
          <w:lang w:val="en-NZ"/>
        </w:rPr>
      </w:pPr>
      <w:r w:rsidRPr="00960BFE">
        <w:t xml:space="preserve">Dr Benedict D J Brockway </w:t>
      </w:r>
      <w:r w:rsidR="009348BD">
        <w:t>and Jan Cow</w:t>
      </w:r>
      <w:r>
        <w:t>an were</w:t>
      </w:r>
      <w:r w:rsidR="00987913" w:rsidRPr="00987913">
        <w:rPr>
          <w:lang w:val="en-NZ"/>
        </w:rPr>
        <w:t xml:space="preserve"> </w:t>
      </w:r>
      <w:r w:rsidR="00987913" w:rsidRPr="00F52FC9">
        <w:rPr>
          <w:lang w:val="en-NZ"/>
        </w:rPr>
        <w:t xml:space="preserve">present </w:t>
      </w:r>
      <w:r w:rsidR="00DC62A5" w:rsidRPr="00F52FC9">
        <w:rPr>
          <w:rFonts w:cs="Arial"/>
          <w:szCs w:val="22"/>
          <w:lang w:val="en-NZ"/>
        </w:rPr>
        <w:t>by teleconference</w:t>
      </w:r>
      <w:r w:rsidR="00DC62A5" w:rsidRPr="00F52FC9">
        <w:rPr>
          <w:lang w:val="en-NZ"/>
        </w:rPr>
        <w:t xml:space="preserve"> </w:t>
      </w:r>
      <w:r w:rsidR="00987913" w:rsidRPr="00F52FC9">
        <w:rPr>
          <w:lang w:val="en-NZ"/>
        </w:rPr>
        <w:t xml:space="preserve">for discussion </w:t>
      </w:r>
      <w:r w:rsidR="00987913" w:rsidRPr="00987913">
        <w:rPr>
          <w:lang w:val="en-NZ"/>
        </w:rPr>
        <w:t>of this application.</w:t>
      </w:r>
    </w:p>
    <w:p w14:paraId="180F836B" w14:textId="77777777" w:rsidR="00987913" w:rsidRPr="00960BFE" w:rsidRDefault="00987913">
      <w:pPr>
        <w:autoSpaceDE w:val="0"/>
        <w:autoSpaceDN w:val="0"/>
        <w:adjustRightInd w:val="0"/>
        <w:rPr>
          <w:u w:val="single"/>
          <w:lang w:val="en-NZ"/>
        </w:rPr>
      </w:pPr>
    </w:p>
    <w:p w14:paraId="2631520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D239155" w14:textId="77777777" w:rsidR="00E24E77" w:rsidRPr="008869BB" w:rsidRDefault="00E24E77">
      <w:pPr>
        <w:autoSpaceDE w:val="0"/>
        <w:autoSpaceDN w:val="0"/>
        <w:adjustRightInd w:val="0"/>
        <w:rPr>
          <w:b/>
          <w:lang w:val="en-NZ"/>
        </w:rPr>
      </w:pPr>
    </w:p>
    <w:p w14:paraId="688B40B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3EC0B0" w14:textId="77777777" w:rsidR="00E24E77" w:rsidRPr="00960BFE" w:rsidRDefault="00E24E77">
      <w:pPr>
        <w:autoSpaceDE w:val="0"/>
        <w:autoSpaceDN w:val="0"/>
        <w:adjustRightInd w:val="0"/>
        <w:rPr>
          <w:lang w:val="en-NZ"/>
        </w:rPr>
      </w:pPr>
    </w:p>
    <w:p w14:paraId="1F7304B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A88C616" w14:textId="77777777" w:rsidR="00E24E77" w:rsidRPr="00960BFE" w:rsidRDefault="00E24E77">
      <w:pPr>
        <w:autoSpaceDE w:val="0"/>
        <w:autoSpaceDN w:val="0"/>
        <w:adjustRightInd w:val="0"/>
        <w:rPr>
          <w:lang w:val="en-NZ"/>
        </w:rPr>
      </w:pPr>
    </w:p>
    <w:p w14:paraId="0C23F929" w14:textId="77777777" w:rsidR="000B7ED4" w:rsidRPr="001C059D" w:rsidRDefault="000B7ED4" w:rsidP="000B7ED4">
      <w:pPr>
        <w:rPr>
          <w:u w:val="single"/>
          <w:lang w:val="en-NZ"/>
        </w:rPr>
      </w:pPr>
      <w:r w:rsidRPr="001C059D">
        <w:rPr>
          <w:u w:val="single"/>
          <w:lang w:val="en-NZ"/>
        </w:rPr>
        <w:t>Summary of Study</w:t>
      </w:r>
    </w:p>
    <w:p w14:paraId="5B1A5217" w14:textId="77777777" w:rsidR="000B7ED4" w:rsidRDefault="000B7ED4" w:rsidP="000B7ED4">
      <w:pPr>
        <w:autoSpaceDE w:val="0"/>
        <w:autoSpaceDN w:val="0"/>
        <w:adjustRightInd w:val="0"/>
        <w:rPr>
          <w:lang w:val="en-NZ"/>
        </w:rPr>
      </w:pPr>
    </w:p>
    <w:p w14:paraId="1BCC1F0A" w14:textId="77777777" w:rsidR="009E3361" w:rsidRDefault="005C5360" w:rsidP="00C523FA">
      <w:pPr>
        <w:pStyle w:val="ListParagraph"/>
        <w:numPr>
          <w:ilvl w:val="0"/>
          <w:numId w:val="5"/>
        </w:numPr>
        <w:spacing w:before="80" w:after="80"/>
        <w:rPr>
          <w:lang w:val="en-NZ"/>
        </w:rPr>
      </w:pPr>
      <w:r>
        <w:rPr>
          <w:lang w:val="en-NZ"/>
        </w:rPr>
        <w:t xml:space="preserve">This </w:t>
      </w:r>
      <w:r w:rsidR="009E3361">
        <w:rPr>
          <w:lang w:val="en-NZ"/>
        </w:rPr>
        <w:t xml:space="preserve">Study is a phase II randomised double blind placebo controlled multicentre trial to assess </w:t>
      </w:r>
      <w:r>
        <w:rPr>
          <w:lang w:val="en-NZ"/>
        </w:rPr>
        <w:t xml:space="preserve">the </w:t>
      </w:r>
      <w:r w:rsidR="009E3361">
        <w:rPr>
          <w:lang w:val="en-NZ"/>
        </w:rPr>
        <w:t xml:space="preserve">oral corticosteroid sparing effect of lebrikizumad in patients with severe corticosteroid dependent asthma. </w:t>
      </w:r>
    </w:p>
    <w:p w14:paraId="00CF7E94" w14:textId="70E0F346" w:rsidR="00023300" w:rsidRDefault="00023300" w:rsidP="00C523FA">
      <w:pPr>
        <w:pStyle w:val="ListParagraph"/>
        <w:numPr>
          <w:ilvl w:val="0"/>
          <w:numId w:val="5"/>
        </w:numPr>
        <w:spacing w:before="80" w:after="80"/>
        <w:rPr>
          <w:lang w:val="en-NZ"/>
        </w:rPr>
      </w:pPr>
      <w:r>
        <w:rPr>
          <w:lang w:val="en-NZ"/>
        </w:rPr>
        <w:t xml:space="preserve">The study has a cross over design. </w:t>
      </w:r>
      <w:r w:rsidR="005C5360">
        <w:rPr>
          <w:lang w:val="en-NZ"/>
        </w:rPr>
        <w:t xml:space="preserve">Patients in the </w:t>
      </w:r>
      <w:r>
        <w:rPr>
          <w:lang w:val="en-NZ"/>
        </w:rPr>
        <w:t xml:space="preserve">placebo arm will receive study drug at week 44. </w:t>
      </w:r>
    </w:p>
    <w:p w14:paraId="3337B33B" w14:textId="77777777" w:rsidR="009E3361" w:rsidRDefault="009E3361" w:rsidP="00C523FA">
      <w:pPr>
        <w:pStyle w:val="ListParagraph"/>
        <w:numPr>
          <w:ilvl w:val="0"/>
          <w:numId w:val="5"/>
        </w:numPr>
        <w:spacing w:before="80" w:after="80"/>
        <w:rPr>
          <w:lang w:val="en-NZ"/>
        </w:rPr>
      </w:pPr>
      <w:r>
        <w:rPr>
          <w:lang w:val="en-NZ"/>
        </w:rPr>
        <w:t>The participants have severe but stable asthma.</w:t>
      </w:r>
    </w:p>
    <w:p w14:paraId="22714C84" w14:textId="6312E8DB" w:rsidR="009348BD" w:rsidRPr="00FB6934" w:rsidRDefault="009E3361" w:rsidP="00FB6934">
      <w:pPr>
        <w:pStyle w:val="ListParagraph"/>
        <w:numPr>
          <w:ilvl w:val="0"/>
          <w:numId w:val="5"/>
        </w:numPr>
        <w:spacing w:before="80" w:after="80"/>
        <w:rPr>
          <w:lang w:val="en-NZ"/>
        </w:rPr>
      </w:pPr>
      <w:r>
        <w:rPr>
          <w:lang w:val="en-NZ"/>
        </w:rPr>
        <w:t xml:space="preserve"> </w:t>
      </w:r>
      <w:r w:rsidR="005C5360">
        <w:rPr>
          <w:lang w:val="en-NZ"/>
        </w:rPr>
        <w:t xml:space="preserve">Lebrikizumab has </w:t>
      </w:r>
      <w:r>
        <w:rPr>
          <w:lang w:val="en-NZ"/>
        </w:rPr>
        <w:t xml:space="preserve">already </w:t>
      </w:r>
      <w:r w:rsidR="005C5360">
        <w:rPr>
          <w:lang w:val="en-NZ"/>
        </w:rPr>
        <w:t xml:space="preserve">been </w:t>
      </w:r>
      <w:r>
        <w:rPr>
          <w:lang w:val="en-NZ"/>
        </w:rPr>
        <w:t xml:space="preserve">used in </w:t>
      </w:r>
      <w:r w:rsidR="005C5360">
        <w:rPr>
          <w:lang w:val="en-NZ"/>
        </w:rPr>
        <w:t xml:space="preserve">some </w:t>
      </w:r>
      <w:r>
        <w:rPr>
          <w:lang w:val="en-NZ"/>
        </w:rPr>
        <w:t>asthma studies, however t</w:t>
      </w:r>
      <w:r w:rsidR="009348BD" w:rsidRPr="009E3361">
        <w:rPr>
          <w:lang w:val="en-NZ"/>
        </w:rPr>
        <w:t xml:space="preserve">his study </w:t>
      </w:r>
      <w:r w:rsidR="005C5360">
        <w:rPr>
          <w:lang w:val="en-NZ"/>
        </w:rPr>
        <w:t xml:space="preserve">is </w:t>
      </w:r>
      <w:r w:rsidR="009348BD" w:rsidRPr="009E3361">
        <w:rPr>
          <w:lang w:val="en-NZ"/>
        </w:rPr>
        <w:t>using it for patients with much more severe asthma</w:t>
      </w:r>
      <w:r w:rsidR="005C5360">
        <w:rPr>
          <w:lang w:val="en-NZ"/>
        </w:rPr>
        <w:t xml:space="preserve"> (those needing significant doses of oral corticosteroids)</w:t>
      </w:r>
      <w:r>
        <w:rPr>
          <w:lang w:val="en-NZ"/>
        </w:rPr>
        <w:t>.</w:t>
      </w:r>
      <w:r w:rsidR="005C5360">
        <w:rPr>
          <w:lang w:val="en-NZ"/>
        </w:rPr>
        <w:t xml:space="preserve"> </w:t>
      </w:r>
    </w:p>
    <w:p w14:paraId="6F913360" w14:textId="77777777" w:rsidR="006868E7" w:rsidRPr="001C23C8" w:rsidRDefault="006868E7" w:rsidP="001C23C8">
      <w:pPr>
        <w:pStyle w:val="ListParagraph"/>
        <w:numPr>
          <w:ilvl w:val="0"/>
          <w:numId w:val="5"/>
        </w:numPr>
        <w:spacing w:before="80" w:after="80"/>
        <w:rPr>
          <w:u w:val="single"/>
          <w:lang w:val="en-NZ"/>
        </w:rPr>
      </w:pPr>
      <w:r>
        <w:rPr>
          <w:rFonts w:cs="Arial"/>
          <w:szCs w:val="22"/>
          <w:lang w:val="en-NZ"/>
        </w:rPr>
        <w:t xml:space="preserve">The Committee commended the researchers on </w:t>
      </w:r>
      <w:r w:rsidR="005C5360">
        <w:rPr>
          <w:rFonts w:cs="Arial"/>
          <w:szCs w:val="22"/>
          <w:lang w:val="en-NZ"/>
        </w:rPr>
        <w:t xml:space="preserve">the high quality of the </w:t>
      </w:r>
      <w:r>
        <w:rPr>
          <w:rFonts w:cs="Arial"/>
          <w:szCs w:val="22"/>
          <w:lang w:val="en-NZ"/>
        </w:rPr>
        <w:t>PIS and appreciate</w:t>
      </w:r>
      <w:r w:rsidR="005C5360">
        <w:rPr>
          <w:rFonts w:cs="Arial"/>
          <w:szCs w:val="22"/>
          <w:lang w:val="en-NZ"/>
        </w:rPr>
        <w:t>d</w:t>
      </w:r>
      <w:r>
        <w:rPr>
          <w:rFonts w:cs="Arial"/>
          <w:szCs w:val="22"/>
          <w:lang w:val="en-NZ"/>
        </w:rPr>
        <w:t xml:space="preserve"> the editing for New Zealand participants.</w:t>
      </w:r>
    </w:p>
    <w:p w14:paraId="306CD865" w14:textId="77777777" w:rsidR="009348BD" w:rsidRPr="001C059D" w:rsidRDefault="009348BD" w:rsidP="009E3361">
      <w:pPr>
        <w:pStyle w:val="ListParagraph"/>
        <w:spacing w:before="80" w:after="80"/>
        <w:rPr>
          <w:lang w:val="en-NZ"/>
        </w:rPr>
      </w:pPr>
    </w:p>
    <w:p w14:paraId="5AB67188" w14:textId="77777777" w:rsidR="000B7ED4" w:rsidRDefault="000B7ED4" w:rsidP="000B7ED4">
      <w:pPr>
        <w:rPr>
          <w:u w:val="single"/>
          <w:lang w:val="en-NZ"/>
        </w:rPr>
      </w:pPr>
      <w:r w:rsidRPr="001C059D">
        <w:rPr>
          <w:u w:val="single"/>
          <w:lang w:val="en-NZ"/>
        </w:rPr>
        <w:t>Summary of ethical issues (resolved)</w:t>
      </w:r>
    </w:p>
    <w:p w14:paraId="242E5C41" w14:textId="77777777" w:rsidR="000B7ED4" w:rsidRDefault="000B7ED4" w:rsidP="000B7ED4">
      <w:pPr>
        <w:rPr>
          <w:u w:val="single"/>
          <w:lang w:val="en-NZ"/>
        </w:rPr>
      </w:pPr>
    </w:p>
    <w:p w14:paraId="2195E808" w14:textId="677BF9C4" w:rsidR="000B7ED4" w:rsidRPr="000A1C67" w:rsidRDefault="000B7ED4" w:rsidP="000B7ED4">
      <w:pPr>
        <w:rPr>
          <w:lang w:val="en-NZ"/>
        </w:rPr>
      </w:pPr>
      <w:r w:rsidRPr="000A1C67">
        <w:rPr>
          <w:lang w:val="en-NZ"/>
        </w:rPr>
        <w:t xml:space="preserve">The main ethical issues considered by the Committee and addressed by the Researcher </w:t>
      </w:r>
      <w:r w:rsidR="005C5360">
        <w:rPr>
          <w:lang w:val="en-NZ"/>
        </w:rPr>
        <w:t>were</w:t>
      </w:r>
      <w:r w:rsidR="00FB6934">
        <w:rPr>
          <w:lang w:val="en-NZ"/>
        </w:rPr>
        <w:t xml:space="preserve"> </w:t>
      </w:r>
      <w:r w:rsidRPr="000A1C67">
        <w:rPr>
          <w:lang w:val="en-NZ"/>
        </w:rPr>
        <w:t>as follows.</w:t>
      </w:r>
    </w:p>
    <w:p w14:paraId="0EF33A26" w14:textId="77777777" w:rsidR="000B7ED4" w:rsidRDefault="000B7ED4" w:rsidP="000B7ED4">
      <w:pPr>
        <w:rPr>
          <w:u w:val="single"/>
          <w:lang w:val="en-NZ"/>
        </w:rPr>
      </w:pPr>
    </w:p>
    <w:p w14:paraId="240A82F9" w14:textId="1A29B6BD" w:rsidR="000B7ED4" w:rsidRPr="00247F1B" w:rsidRDefault="000B7ED4" w:rsidP="00C523FA">
      <w:pPr>
        <w:pStyle w:val="ListParagraph"/>
        <w:numPr>
          <w:ilvl w:val="0"/>
          <w:numId w:val="4"/>
        </w:numPr>
        <w:spacing w:before="80" w:after="80"/>
        <w:rPr>
          <w:u w:val="single"/>
          <w:lang w:val="en-NZ"/>
        </w:rPr>
      </w:pPr>
      <w:r>
        <w:rPr>
          <w:rFonts w:cs="Arial"/>
          <w:szCs w:val="22"/>
          <w:lang w:val="en-NZ"/>
        </w:rPr>
        <w:t>The Committee queried</w:t>
      </w:r>
      <w:r w:rsidR="00247F1B">
        <w:rPr>
          <w:rFonts w:cs="Arial"/>
          <w:szCs w:val="22"/>
          <w:lang w:val="en-NZ"/>
        </w:rPr>
        <w:t xml:space="preserve"> if</w:t>
      </w:r>
      <w:r w:rsidR="00023300">
        <w:rPr>
          <w:rFonts w:cs="Arial"/>
          <w:szCs w:val="22"/>
          <w:lang w:val="en-NZ"/>
        </w:rPr>
        <w:t xml:space="preserve"> there was</w:t>
      </w:r>
      <w:r w:rsidR="00247F1B">
        <w:rPr>
          <w:rFonts w:cs="Arial"/>
          <w:szCs w:val="22"/>
          <w:lang w:val="en-NZ"/>
        </w:rPr>
        <w:t xml:space="preserve"> evidence of benefit from prior studies. </w:t>
      </w:r>
      <w:r w:rsidR="00023300">
        <w:rPr>
          <w:rFonts w:cs="Arial"/>
          <w:szCs w:val="22"/>
          <w:lang w:val="en-NZ"/>
        </w:rPr>
        <w:t xml:space="preserve">The </w:t>
      </w:r>
      <w:r w:rsidR="00247F1B">
        <w:rPr>
          <w:rFonts w:cs="Arial"/>
          <w:szCs w:val="22"/>
          <w:lang w:val="en-NZ"/>
        </w:rPr>
        <w:t>Researcher confirmed there was.</w:t>
      </w:r>
    </w:p>
    <w:p w14:paraId="424F42A7" w14:textId="1123697C" w:rsidR="00247F1B" w:rsidRPr="00247F1B" w:rsidRDefault="005C5360" w:rsidP="00C523FA">
      <w:pPr>
        <w:pStyle w:val="ListParagraph"/>
        <w:numPr>
          <w:ilvl w:val="0"/>
          <w:numId w:val="4"/>
        </w:numPr>
        <w:spacing w:before="80" w:after="80"/>
        <w:rPr>
          <w:u w:val="single"/>
          <w:lang w:val="en-NZ"/>
        </w:rPr>
      </w:pPr>
      <w:r>
        <w:rPr>
          <w:rFonts w:cs="Arial"/>
          <w:szCs w:val="22"/>
          <w:lang w:val="en-NZ"/>
        </w:rPr>
        <w:t xml:space="preserve">The Committee asked for more explanation of the </w:t>
      </w:r>
      <w:r w:rsidR="00247F1B">
        <w:rPr>
          <w:rFonts w:cs="Arial"/>
          <w:szCs w:val="22"/>
          <w:lang w:val="en-NZ"/>
        </w:rPr>
        <w:t xml:space="preserve"> risk of gut infection</w:t>
      </w:r>
      <w:r>
        <w:rPr>
          <w:rFonts w:cs="Arial"/>
          <w:szCs w:val="22"/>
          <w:lang w:val="en-NZ"/>
        </w:rPr>
        <w:t>s</w:t>
      </w:r>
      <w:r w:rsidR="008C33BD">
        <w:rPr>
          <w:rFonts w:cs="Arial"/>
          <w:szCs w:val="22"/>
          <w:lang w:val="en-NZ"/>
        </w:rPr>
        <w:t xml:space="preserve"> (pg.12 of PIS)</w:t>
      </w:r>
      <w:r>
        <w:rPr>
          <w:rFonts w:cs="Arial"/>
          <w:szCs w:val="22"/>
          <w:lang w:val="en-NZ"/>
        </w:rPr>
        <w:t>.  The</w:t>
      </w:r>
      <w:r w:rsidR="00FB6934">
        <w:rPr>
          <w:rFonts w:cs="Arial"/>
          <w:szCs w:val="22"/>
          <w:lang w:val="en-NZ"/>
        </w:rPr>
        <w:t xml:space="preserve"> </w:t>
      </w:r>
      <w:r w:rsidR="00247F1B">
        <w:rPr>
          <w:rFonts w:cs="Arial"/>
          <w:szCs w:val="22"/>
          <w:lang w:val="en-NZ"/>
        </w:rPr>
        <w:t>Researcher</w:t>
      </w:r>
      <w:r w:rsidR="008C33BD">
        <w:rPr>
          <w:rFonts w:cs="Arial"/>
          <w:szCs w:val="22"/>
          <w:lang w:val="en-NZ"/>
        </w:rPr>
        <w:t>s</w:t>
      </w:r>
      <w:r w:rsidR="00247F1B">
        <w:rPr>
          <w:rFonts w:cs="Arial"/>
          <w:szCs w:val="22"/>
          <w:lang w:val="en-NZ"/>
        </w:rPr>
        <w:t xml:space="preserve"> </w:t>
      </w:r>
      <w:r w:rsidR="008C33BD">
        <w:rPr>
          <w:rFonts w:cs="Arial"/>
          <w:szCs w:val="22"/>
          <w:lang w:val="en-NZ"/>
        </w:rPr>
        <w:t xml:space="preserve">explained that they are </w:t>
      </w:r>
      <w:r w:rsidR="00247F1B">
        <w:rPr>
          <w:rFonts w:cs="Arial"/>
          <w:szCs w:val="22"/>
          <w:lang w:val="en-NZ"/>
        </w:rPr>
        <w:t>not aware of t</w:t>
      </w:r>
      <w:r w:rsidR="008C33BD">
        <w:rPr>
          <w:rFonts w:cs="Arial"/>
          <w:szCs w:val="22"/>
          <w:lang w:val="en-NZ"/>
        </w:rPr>
        <w:t>hese bacterial infections</w:t>
      </w:r>
      <w:r w:rsidR="00247F1B">
        <w:rPr>
          <w:rFonts w:cs="Arial"/>
          <w:szCs w:val="22"/>
          <w:lang w:val="en-NZ"/>
        </w:rPr>
        <w:t xml:space="preserve"> occurring in N</w:t>
      </w:r>
      <w:r w:rsidR="008C33BD">
        <w:rPr>
          <w:rFonts w:cs="Arial"/>
          <w:szCs w:val="22"/>
          <w:lang w:val="en-NZ"/>
        </w:rPr>
        <w:t>ew Zealand</w:t>
      </w:r>
      <w:r>
        <w:rPr>
          <w:rFonts w:cs="Arial"/>
          <w:szCs w:val="22"/>
          <w:lang w:val="en-NZ"/>
        </w:rPr>
        <w:t xml:space="preserve"> patients</w:t>
      </w:r>
      <w:r w:rsidR="008C33BD">
        <w:rPr>
          <w:rFonts w:cs="Arial"/>
          <w:szCs w:val="22"/>
          <w:lang w:val="en-NZ"/>
        </w:rPr>
        <w:t xml:space="preserve">. Sites </w:t>
      </w:r>
      <w:r w:rsidR="00247F1B">
        <w:rPr>
          <w:rFonts w:cs="Arial"/>
          <w:szCs w:val="22"/>
          <w:lang w:val="en-NZ"/>
        </w:rPr>
        <w:t xml:space="preserve">overseas have higher rate of </w:t>
      </w:r>
      <w:r>
        <w:rPr>
          <w:rFonts w:cs="Arial"/>
          <w:szCs w:val="22"/>
          <w:lang w:val="en-NZ"/>
        </w:rPr>
        <w:t xml:space="preserve">these </w:t>
      </w:r>
      <w:r w:rsidR="00247F1B">
        <w:rPr>
          <w:rFonts w:cs="Arial"/>
          <w:szCs w:val="22"/>
          <w:lang w:val="en-NZ"/>
        </w:rPr>
        <w:t>infection</w:t>
      </w:r>
      <w:r>
        <w:rPr>
          <w:rFonts w:cs="Arial"/>
          <w:szCs w:val="22"/>
          <w:lang w:val="en-NZ"/>
        </w:rPr>
        <w:t>s</w:t>
      </w:r>
      <w:r w:rsidR="00247F1B">
        <w:rPr>
          <w:rFonts w:cs="Arial"/>
          <w:szCs w:val="22"/>
          <w:lang w:val="en-NZ"/>
        </w:rPr>
        <w:t>, but researcher</w:t>
      </w:r>
      <w:r>
        <w:rPr>
          <w:rFonts w:cs="Arial"/>
          <w:szCs w:val="22"/>
          <w:lang w:val="en-NZ"/>
        </w:rPr>
        <w:t>s</w:t>
      </w:r>
      <w:r w:rsidR="00247F1B">
        <w:rPr>
          <w:rFonts w:cs="Arial"/>
          <w:szCs w:val="22"/>
          <w:lang w:val="en-NZ"/>
        </w:rPr>
        <w:t xml:space="preserve"> ha</w:t>
      </w:r>
      <w:r>
        <w:rPr>
          <w:rFonts w:cs="Arial"/>
          <w:szCs w:val="22"/>
          <w:lang w:val="en-NZ"/>
        </w:rPr>
        <w:t>ve</w:t>
      </w:r>
      <w:r w:rsidR="008C33BD">
        <w:rPr>
          <w:rFonts w:cs="Arial"/>
          <w:szCs w:val="22"/>
          <w:lang w:val="en-NZ"/>
        </w:rPr>
        <w:t xml:space="preserve"> not seen </w:t>
      </w:r>
      <w:r>
        <w:rPr>
          <w:rFonts w:cs="Arial"/>
          <w:szCs w:val="22"/>
          <w:lang w:val="en-NZ"/>
        </w:rPr>
        <w:t xml:space="preserve">this </w:t>
      </w:r>
      <w:r w:rsidR="008C33BD">
        <w:rPr>
          <w:rFonts w:cs="Arial"/>
          <w:szCs w:val="22"/>
          <w:lang w:val="en-NZ"/>
        </w:rPr>
        <w:t>SAE in New Zealand</w:t>
      </w:r>
      <w:r w:rsidR="00247F1B">
        <w:rPr>
          <w:rFonts w:cs="Arial"/>
          <w:szCs w:val="22"/>
          <w:lang w:val="en-NZ"/>
        </w:rPr>
        <w:t>. The SUSAR from phase I and II h</w:t>
      </w:r>
      <w:r w:rsidR="00AA76BC">
        <w:rPr>
          <w:rFonts w:cs="Arial"/>
          <w:szCs w:val="22"/>
          <w:lang w:val="en-NZ"/>
        </w:rPr>
        <w:t>ave identified this as a</w:t>
      </w:r>
      <w:r w:rsidR="00247F1B">
        <w:rPr>
          <w:rFonts w:cs="Arial"/>
          <w:szCs w:val="22"/>
          <w:lang w:val="en-NZ"/>
        </w:rPr>
        <w:t xml:space="preserve"> risk, so patients</w:t>
      </w:r>
      <w:r w:rsidR="008C33BD">
        <w:rPr>
          <w:rFonts w:cs="Arial"/>
          <w:szCs w:val="22"/>
          <w:lang w:val="en-NZ"/>
        </w:rPr>
        <w:t xml:space="preserve"> who have existing infections</w:t>
      </w:r>
      <w:r w:rsidR="00247F1B">
        <w:rPr>
          <w:rFonts w:cs="Arial"/>
          <w:szCs w:val="22"/>
          <w:lang w:val="en-NZ"/>
        </w:rPr>
        <w:t xml:space="preserve"> are excluded. </w:t>
      </w:r>
    </w:p>
    <w:p w14:paraId="75BCE358" w14:textId="0C6C093E" w:rsidR="00247F1B" w:rsidRDefault="005C5360" w:rsidP="00C523FA">
      <w:pPr>
        <w:pStyle w:val="ListParagraph"/>
        <w:numPr>
          <w:ilvl w:val="0"/>
          <w:numId w:val="4"/>
        </w:numPr>
        <w:spacing w:before="80" w:after="80"/>
        <w:rPr>
          <w:lang w:val="en-NZ"/>
        </w:rPr>
      </w:pPr>
      <w:r>
        <w:rPr>
          <w:lang w:val="en-NZ"/>
        </w:rPr>
        <w:t xml:space="preserve">Please </w:t>
      </w:r>
      <w:r w:rsidR="00FB6934">
        <w:rPr>
          <w:lang w:val="en-NZ"/>
        </w:rPr>
        <w:t>bold</w:t>
      </w:r>
      <w:r w:rsidR="00247F1B">
        <w:rPr>
          <w:lang w:val="en-NZ"/>
        </w:rPr>
        <w:t xml:space="preserve"> information on proper cooking and food techniques</w:t>
      </w:r>
      <w:r>
        <w:rPr>
          <w:lang w:val="en-NZ"/>
        </w:rPr>
        <w:t xml:space="preserve"> to reduce the risk of gut infections whilst taking this medicine</w:t>
      </w:r>
      <w:r w:rsidR="00247F1B">
        <w:rPr>
          <w:lang w:val="en-NZ"/>
        </w:rPr>
        <w:t>.</w:t>
      </w:r>
    </w:p>
    <w:p w14:paraId="6A6AAFA3" w14:textId="69207F31" w:rsidR="006868E7" w:rsidRPr="001C23C8" w:rsidRDefault="006868E7" w:rsidP="001C23C8">
      <w:pPr>
        <w:pStyle w:val="ListParagraph"/>
        <w:numPr>
          <w:ilvl w:val="0"/>
          <w:numId w:val="4"/>
        </w:numPr>
        <w:spacing w:before="80" w:after="80"/>
        <w:rPr>
          <w:u w:val="single"/>
          <w:lang w:val="en-NZ"/>
        </w:rPr>
      </w:pPr>
      <w:r>
        <w:rPr>
          <w:rFonts w:cs="Arial"/>
          <w:szCs w:val="22"/>
          <w:lang w:val="en-NZ"/>
        </w:rPr>
        <w:t xml:space="preserve"> </w:t>
      </w:r>
      <w:r w:rsidR="005C5360">
        <w:rPr>
          <w:rFonts w:cs="Arial"/>
          <w:szCs w:val="22"/>
          <w:lang w:val="en-NZ"/>
        </w:rPr>
        <w:t>I</w:t>
      </w:r>
      <w:r>
        <w:rPr>
          <w:rFonts w:cs="Arial"/>
          <w:szCs w:val="22"/>
          <w:lang w:val="en-NZ"/>
        </w:rPr>
        <w:t xml:space="preserve">n future applications please include </w:t>
      </w:r>
      <w:r w:rsidR="005C5360">
        <w:rPr>
          <w:rFonts w:cs="Arial"/>
          <w:szCs w:val="22"/>
          <w:lang w:val="en-NZ"/>
        </w:rPr>
        <w:t xml:space="preserve">possible </w:t>
      </w:r>
      <w:r>
        <w:rPr>
          <w:rFonts w:cs="Arial"/>
          <w:szCs w:val="22"/>
          <w:lang w:val="en-NZ"/>
        </w:rPr>
        <w:t xml:space="preserve">adverse reactions from </w:t>
      </w:r>
      <w:r w:rsidR="005C5360">
        <w:rPr>
          <w:rFonts w:cs="Arial"/>
          <w:szCs w:val="22"/>
          <w:lang w:val="en-NZ"/>
        </w:rPr>
        <w:t>medicines administered in trials in Section r.1.1 of the application form</w:t>
      </w:r>
      <w:r>
        <w:rPr>
          <w:rFonts w:cs="Arial"/>
          <w:szCs w:val="22"/>
          <w:lang w:val="en-NZ"/>
        </w:rPr>
        <w:t xml:space="preserve">. </w:t>
      </w:r>
    </w:p>
    <w:p w14:paraId="19E0E60C" w14:textId="77777777" w:rsidR="000B7ED4" w:rsidRPr="00A26713" w:rsidRDefault="000B7ED4" w:rsidP="000B7ED4">
      <w:pPr>
        <w:pStyle w:val="ListParagraph"/>
        <w:spacing w:before="80" w:after="80"/>
        <w:rPr>
          <w:rFonts w:cs="Arial"/>
          <w:szCs w:val="22"/>
          <w:lang w:val="en-NZ"/>
        </w:rPr>
      </w:pPr>
    </w:p>
    <w:p w14:paraId="63E60810"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3288E50" w14:textId="36E200E8" w:rsidR="00294580" w:rsidRPr="00FB6934" w:rsidRDefault="00AA76BC" w:rsidP="00FB6934">
      <w:pPr>
        <w:pStyle w:val="ListParagraph"/>
        <w:numPr>
          <w:ilvl w:val="0"/>
          <w:numId w:val="4"/>
        </w:numPr>
        <w:spacing w:before="80" w:after="80"/>
        <w:rPr>
          <w:u w:val="single"/>
          <w:lang w:val="en-NZ"/>
        </w:rPr>
      </w:pPr>
      <w:r>
        <w:rPr>
          <w:lang w:val="en-NZ"/>
        </w:rPr>
        <w:t>The Committee noted that the electronic diary is first mentioned on page 6. Please explain this aspect of the study earlier.</w:t>
      </w:r>
      <w:r w:rsidR="00FB6934" w:rsidRPr="00FB6934">
        <w:rPr>
          <w:u w:val="single"/>
          <w:lang w:val="en-NZ"/>
        </w:rPr>
        <w:t xml:space="preserve"> </w:t>
      </w:r>
    </w:p>
    <w:p w14:paraId="75E8912A" w14:textId="77777777" w:rsidR="00AA76BC" w:rsidRPr="00AA76BC" w:rsidRDefault="00AA76BC" w:rsidP="00AA76BC">
      <w:pPr>
        <w:pStyle w:val="ListParagraph"/>
        <w:numPr>
          <w:ilvl w:val="0"/>
          <w:numId w:val="4"/>
        </w:numPr>
        <w:spacing w:before="80" w:after="80"/>
        <w:rPr>
          <w:u w:val="single"/>
          <w:lang w:val="en-NZ"/>
        </w:rPr>
      </w:pPr>
      <w:r>
        <w:rPr>
          <w:rFonts w:cs="Arial"/>
          <w:szCs w:val="22"/>
          <w:lang w:val="en-NZ"/>
        </w:rPr>
        <w:lastRenderedPageBreak/>
        <w:t>Please add more information</w:t>
      </w:r>
      <w:r w:rsidR="00294580">
        <w:rPr>
          <w:rFonts w:cs="Arial"/>
          <w:szCs w:val="22"/>
          <w:lang w:val="en-NZ"/>
        </w:rPr>
        <w:t xml:space="preserve"> regarding the frequencies of adverse drug reactions, for example injection site reactions (currently described as ‘very common’ and also information on the severity of these if applicable</w:t>
      </w:r>
      <w:r>
        <w:rPr>
          <w:rFonts w:cs="Arial"/>
          <w:szCs w:val="22"/>
          <w:lang w:val="en-NZ"/>
        </w:rPr>
        <w:t>.</w:t>
      </w:r>
    </w:p>
    <w:p w14:paraId="7615ED11" w14:textId="174990F0" w:rsidR="00AA76BC" w:rsidRDefault="00AA76BC" w:rsidP="00AA76BC">
      <w:pPr>
        <w:pStyle w:val="ListParagraph"/>
        <w:numPr>
          <w:ilvl w:val="0"/>
          <w:numId w:val="4"/>
        </w:numPr>
        <w:spacing w:before="80" w:after="80"/>
        <w:rPr>
          <w:lang w:val="en-NZ"/>
        </w:rPr>
      </w:pPr>
      <w:r>
        <w:rPr>
          <w:lang w:val="en-NZ"/>
        </w:rPr>
        <w:t xml:space="preserve">Typo </w:t>
      </w:r>
      <w:r w:rsidR="00294580">
        <w:rPr>
          <w:lang w:val="en-NZ"/>
        </w:rPr>
        <w:t xml:space="preserve">on </w:t>
      </w:r>
      <w:r>
        <w:rPr>
          <w:lang w:val="en-NZ"/>
        </w:rPr>
        <w:t xml:space="preserve">page </w:t>
      </w:r>
      <w:r w:rsidR="00294580">
        <w:rPr>
          <w:lang w:val="en-NZ"/>
        </w:rPr>
        <w:t>10</w:t>
      </w:r>
      <w:r>
        <w:rPr>
          <w:lang w:val="en-NZ"/>
        </w:rPr>
        <w:t xml:space="preserve"> should say withdrawal.</w:t>
      </w:r>
    </w:p>
    <w:p w14:paraId="4234AC46" w14:textId="77777777" w:rsidR="001C23C8" w:rsidRDefault="001C23C8" w:rsidP="001C23C8">
      <w:pPr>
        <w:pStyle w:val="ListParagraph"/>
        <w:numPr>
          <w:ilvl w:val="0"/>
          <w:numId w:val="4"/>
        </w:numPr>
        <w:spacing w:before="80" w:after="80"/>
        <w:rPr>
          <w:lang w:val="en-NZ"/>
        </w:rPr>
      </w:pPr>
      <w:r>
        <w:rPr>
          <w:lang w:val="en-NZ"/>
        </w:rPr>
        <w:t xml:space="preserve">Pg.12 – Please change </w:t>
      </w:r>
      <w:r w:rsidR="00294580">
        <w:rPr>
          <w:lang w:val="en-NZ"/>
        </w:rPr>
        <w:t>‘</w:t>
      </w:r>
      <w:r>
        <w:rPr>
          <w:lang w:val="en-NZ"/>
        </w:rPr>
        <w:t>throwing up</w:t>
      </w:r>
      <w:r w:rsidR="00294580">
        <w:rPr>
          <w:lang w:val="en-NZ"/>
        </w:rPr>
        <w:t>’</w:t>
      </w:r>
      <w:r>
        <w:rPr>
          <w:lang w:val="en-NZ"/>
        </w:rPr>
        <w:t xml:space="preserve"> to vomiting.</w:t>
      </w:r>
    </w:p>
    <w:p w14:paraId="79C1C015" w14:textId="77777777" w:rsidR="001C23C8" w:rsidRPr="00247F1B" w:rsidRDefault="001C23C8" w:rsidP="001C23C8">
      <w:pPr>
        <w:pStyle w:val="ListParagraph"/>
        <w:numPr>
          <w:ilvl w:val="0"/>
          <w:numId w:val="4"/>
        </w:numPr>
        <w:spacing w:before="80" w:after="80"/>
        <w:rPr>
          <w:lang w:val="en-NZ"/>
        </w:rPr>
      </w:pPr>
      <w:r>
        <w:rPr>
          <w:lang w:val="en-NZ"/>
        </w:rPr>
        <w:t xml:space="preserve">Pg.7 and 8 – additional samples for RCR. Please be consistent in collection statements concerning DNA and RNA. </w:t>
      </w:r>
    </w:p>
    <w:p w14:paraId="18F2F0D9" w14:textId="77777777" w:rsidR="001C23C8" w:rsidRDefault="001C23C8" w:rsidP="001C23C8">
      <w:pPr>
        <w:pStyle w:val="ListParagraph"/>
        <w:numPr>
          <w:ilvl w:val="0"/>
          <w:numId w:val="4"/>
        </w:numPr>
        <w:spacing w:before="80" w:after="80"/>
        <w:rPr>
          <w:lang w:val="en-NZ"/>
        </w:rPr>
      </w:pPr>
      <w:r>
        <w:rPr>
          <w:lang w:val="en-NZ"/>
        </w:rPr>
        <w:t xml:space="preserve">Pg.14 – please list some examples of effective measures of birth control. </w:t>
      </w:r>
    </w:p>
    <w:p w14:paraId="3B0E7B31" w14:textId="7C49F3B1" w:rsidR="001C23C8" w:rsidRDefault="001C23C8" w:rsidP="001C23C8">
      <w:pPr>
        <w:pStyle w:val="ListParagraph"/>
        <w:numPr>
          <w:ilvl w:val="0"/>
          <w:numId w:val="4"/>
        </w:numPr>
        <w:spacing w:before="80" w:after="80"/>
        <w:rPr>
          <w:lang w:val="en-NZ"/>
        </w:rPr>
      </w:pPr>
      <w:r>
        <w:rPr>
          <w:lang w:val="en-NZ"/>
        </w:rPr>
        <w:t>Pg.12 subtitle ‘infections’ – please amend to gut or bow</w:t>
      </w:r>
      <w:r w:rsidR="00294580">
        <w:rPr>
          <w:lang w:val="en-NZ"/>
        </w:rPr>
        <w:t xml:space="preserve">el </w:t>
      </w:r>
      <w:r>
        <w:rPr>
          <w:lang w:val="en-NZ"/>
        </w:rPr>
        <w:t xml:space="preserve"> infections. </w:t>
      </w:r>
    </w:p>
    <w:p w14:paraId="3598CFC8" w14:textId="77777777" w:rsidR="001C23C8" w:rsidRDefault="001C23C8" w:rsidP="001C23C8">
      <w:pPr>
        <w:pStyle w:val="ListParagraph"/>
        <w:numPr>
          <w:ilvl w:val="0"/>
          <w:numId w:val="4"/>
        </w:numPr>
        <w:spacing w:before="80" w:after="80"/>
        <w:rPr>
          <w:lang w:val="en-NZ"/>
        </w:rPr>
      </w:pPr>
      <w:r>
        <w:rPr>
          <w:lang w:val="en-NZ"/>
        </w:rPr>
        <w:t>Sub title – immunogenicity – please amend to lay sub title</w:t>
      </w:r>
    </w:p>
    <w:p w14:paraId="42680259" w14:textId="3C16C975" w:rsidR="00AA76BC" w:rsidRPr="001C23C8" w:rsidRDefault="001C23C8" w:rsidP="001C23C8">
      <w:pPr>
        <w:pStyle w:val="ListParagraph"/>
        <w:numPr>
          <w:ilvl w:val="0"/>
          <w:numId w:val="4"/>
        </w:numPr>
        <w:spacing w:before="80" w:after="80"/>
        <w:rPr>
          <w:lang w:val="en-NZ"/>
        </w:rPr>
      </w:pPr>
      <w:r>
        <w:rPr>
          <w:lang w:val="en-NZ"/>
        </w:rPr>
        <w:t xml:space="preserve">. </w:t>
      </w:r>
    </w:p>
    <w:p w14:paraId="2B2EF03E" w14:textId="77777777" w:rsidR="00E24E77" w:rsidRPr="00960BFE" w:rsidRDefault="00E24E77" w:rsidP="00E24E77">
      <w:pPr>
        <w:rPr>
          <w:color w:val="FF0000"/>
          <w:lang w:val="en-NZ"/>
        </w:rPr>
      </w:pPr>
    </w:p>
    <w:p w14:paraId="42C3412E" w14:textId="77777777" w:rsidR="00E24E77" w:rsidRPr="00FD2B1E" w:rsidRDefault="00E24E77" w:rsidP="00E24E77">
      <w:pPr>
        <w:rPr>
          <w:u w:val="single"/>
          <w:lang w:val="en-NZ"/>
        </w:rPr>
      </w:pPr>
      <w:r w:rsidRPr="00FD2B1E">
        <w:rPr>
          <w:u w:val="single"/>
          <w:lang w:val="en-NZ"/>
        </w:rPr>
        <w:t xml:space="preserve">Decision </w:t>
      </w:r>
    </w:p>
    <w:p w14:paraId="57A86690" w14:textId="77777777" w:rsidR="00E24E77" w:rsidRPr="00960BFE" w:rsidRDefault="00E24E77" w:rsidP="00E24E77">
      <w:pPr>
        <w:rPr>
          <w:lang w:val="en-NZ"/>
        </w:rPr>
      </w:pPr>
    </w:p>
    <w:p w14:paraId="72738EE1" w14:textId="77777777" w:rsidR="00E24E77" w:rsidRPr="00247F1B" w:rsidRDefault="00E24E77" w:rsidP="00247F1B">
      <w:pPr>
        <w:rPr>
          <w:rFonts w:cs="Arial"/>
          <w:szCs w:val="22"/>
          <w:lang w:val="en-NZ"/>
        </w:rPr>
      </w:pPr>
      <w:r w:rsidRPr="00247F1B">
        <w:rPr>
          <w:lang w:val="en-NZ"/>
        </w:rPr>
        <w:t xml:space="preserve">This application was </w:t>
      </w:r>
      <w:r w:rsidRPr="00247F1B">
        <w:rPr>
          <w:i/>
          <w:lang w:val="en-NZ"/>
        </w:rPr>
        <w:t>approved</w:t>
      </w:r>
      <w:r w:rsidRPr="00247F1B">
        <w:rPr>
          <w:lang w:val="en-NZ"/>
        </w:rPr>
        <w:t xml:space="preserve"> by </w:t>
      </w:r>
      <w:r w:rsidRPr="00247F1B">
        <w:rPr>
          <w:rFonts w:cs="Arial"/>
          <w:szCs w:val="22"/>
          <w:lang w:val="en-NZ"/>
        </w:rPr>
        <w:t>consensus</w:t>
      </w:r>
      <w:r w:rsidR="00247F1B" w:rsidRPr="00247F1B">
        <w:rPr>
          <w:rFonts w:cs="Arial"/>
          <w:szCs w:val="22"/>
          <w:lang w:val="en-NZ"/>
        </w:rPr>
        <w:t>.</w:t>
      </w:r>
    </w:p>
    <w:p w14:paraId="563D5582" w14:textId="77777777" w:rsidR="00F06ADB" w:rsidRPr="00960BFE" w:rsidRDefault="00C523F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74807EAA" w14:textId="77777777" w:rsidTr="00DC2F52">
        <w:trPr>
          <w:trHeight w:val="280"/>
        </w:trPr>
        <w:tc>
          <w:tcPr>
            <w:tcW w:w="966" w:type="dxa"/>
            <w:tcBorders>
              <w:top w:val="nil"/>
              <w:left w:val="nil"/>
              <w:bottom w:val="nil"/>
              <w:right w:val="nil"/>
            </w:tcBorders>
          </w:tcPr>
          <w:p w14:paraId="0A063B2A" w14:textId="77777777" w:rsidR="00DC2F52" w:rsidRPr="00960BFE" w:rsidRDefault="00DC2F5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C18730E"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102ADC9" w14:textId="77777777" w:rsidR="00DC2F52" w:rsidRPr="00960BFE" w:rsidRDefault="00DC2F52">
            <w:pPr>
              <w:autoSpaceDE w:val="0"/>
              <w:autoSpaceDN w:val="0"/>
              <w:adjustRightInd w:val="0"/>
            </w:pPr>
            <w:r w:rsidRPr="00960BFE">
              <w:rPr>
                <w:b/>
              </w:rPr>
              <w:t>14/STH/179</w:t>
            </w:r>
            <w:r w:rsidRPr="00960BFE">
              <w:t xml:space="preserve"> </w:t>
            </w:r>
          </w:p>
        </w:tc>
      </w:tr>
      <w:tr w:rsidR="00DC2F52" w:rsidRPr="00960BFE" w14:paraId="7A6FFFE5" w14:textId="77777777" w:rsidTr="00DC2F52">
        <w:trPr>
          <w:trHeight w:val="280"/>
        </w:trPr>
        <w:tc>
          <w:tcPr>
            <w:tcW w:w="966" w:type="dxa"/>
            <w:tcBorders>
              <w:top w:val="nil"/>
              <w:left w:val="nil"/>
              <w:bottom w:val="nil"/>
              <w:right w:val="nil"/>
            </w:tcBorders>
          </w:tcPr>
          <w:p w14:paraId="00884463"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6B42A90"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48D18A50" w14:textId="77777777" w:rsidR="00DC2F52" w:rsidRPr="00960BFE" w:rsidRDefault="00DC2F52">
            <w:pPr>
              <w:autoSpaceDE w:val="0"/>
              <w:autoSpaceDN w:val="0"/>
              <w:adjustRightInd w:val="0"/>
            </w:pPr>
            <w:r w:rsidRPr="00960BFE">
              <w:t xml:space="preserve">(duplicate) 747-302: Effect of OCA on Outcomes in People with PBC </w:t>
            </w:r>
          </w:p>
        </w:tc>
      </w:tr>
      <w:tr w:rsidR="00DC2F52" w:rsidRPr="00960BFE" w14:paraId="3D8434CE" w14:textId="77777777" w:rsidTr="00DC2F52">
        <w:trPr>
          <w:trHeight w:val="280"/>
        </w:trPr>
        <w:tc>
          <w:tcPr>
            <w:tcW w:w="966" w:type="dxa"/>
            <w:tcBorders>
              <w:top w:val="nil"/>
              <w:left w:val="nil"/>
              <w:bottom w:val="nil"/>
              <w:right w:val="nil"/>
            </w:tcBorders>
          </w:tcPr>
          <w:p w14:paraId="35B8DC1E"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0FE14258"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4FBADC78" w14:textId="77777777" w:rsidR="00DC2F52" w:rsidRPr="00960BFE" w:rsidRDefault="00DC2F52">
            <w:pPr>
              <w:autoSpaceDE w:val="0"/>
              <w:autoSpaceDN w:val="0"/>
              <w:adjustRightInd w:val="0"/>
            </w:pPr>
            <w:r w:rsidRPr="00960BFE">
              <w:t xml:space="preserve">Dr  David William  Orr </w:t>
            </w:r>
          </w:p>
        </w:tc>
      </w:tr>
      <w:tr w:rsidR="00DC2F52" w:rsidRPr="00960BFE" w14:paraId="39CEBDC2" w14:textId="77777777" w:rsidTr="00DC2F52">
        <w:trPr>
          <w:trHeight w:val="280"/>
        </w:trPr>
        <w:tc>
          <w:tcPr>
            <w:tcW w:w="966" w:type="dxa"/>
            <w:tcBorders>
              <w:top w:val="nil"/>
              <w:left w:val="nil"/>
              <w:bottom w:val="nil"/>
              <w:right w:val="nil"/>
            </w:tcBorders>
          </w:tcPr>
          <w:p w14:paraId="13EA8C32"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281106F9"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304549C3" w14:textId="77777777" w:rsidR="00DC2F52" w:rsidRPr="00960BFE" w:rsidRDefault="00DC2F52">
            <w:pPr>
              <w:autoSpaceDE w:val="0"/>
              <w:autoSpaceDN w:val="0"/>
              <w:adjustRightInd w:val="0"/>
            </w:pPr>
            <w:r w:rsidRPr="00960BFE">
              <w:t xml:space="preserve">Intercept Pharmaceuticals, Inc. </w:t>
            </w:r>
          </w:p>
        </w:tc>
      </w:tr>
      <w:tr w:rsidR="00DC2F52" w:rsidRPr="00960BFE" w14:paraId="2C9FABEE" w14:textId="77777777" w:rsidTr="00DC2F52">
        <w:trPr>
          <w:trHeight w:val="280"/>
        </w:trPr>
        <w:tc>
          <w:tcPr>
            <w:tcW w:w="966" w:type="dxa"/>
            <w:tcBorders>
              <w:top w:val="nil"/>
              <w:left w:val="nil"/>
              <w:bottom w:val="nil"/>
              <w:right w:val="nil"/>
            </w:tcBorders>
          </w:tcPr>
          <w:p w14:paraId="4B528DD3"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3917A308"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5AD63967" w14:textId="77777777" w:rsidR="00DC2F52" w:rsidRPr="00960BFE" w:rsidRDefault="00DC2F52">
            <w:pPr>
              <w:autoSpaceDE w:val="0"/>
              <w:autoSpaceDN w:val="0"/>
              <w:adjustRightInd w:val="0"/>
            </w:pPr>
            <w:r w:rsidRPr="00960BFE">
              <w:t xml:space="preserve">06 November 2014 </w:t>
            </w:r>
          </w:p>
        </w:tc>
      </w:tr>
    </w:tbl>
    <w:p w14:paraId="04938A5A" w14:textId="77777777" w:rsidR="00F06ADB" w:rsidRPr="00F52FC9" w:rsidRDefault="00C523FA">
      <w:pPr>
        <w:autoSpaceDE w:val="0"/>
        <w:autoSpaceDN w:val="0"/>
        <w:adjustRightInd w:val="0"/>
      </w:pPr>
      <w:r w:rsidRPr="00F52FC9">
        <w:t xml:space="preserve"> </w:t>
      </w:r>
    </w:p>
    <w:p w14:paraId="2B2F5DB6" w14:textId="77777777" w:rsidR="00987913" w:rsidRPr="00987913" w:rsidRDefault="00682FA8">
      <w:pPr>
        <w:autoSpaceDE w:val="0"/>
        <w:autoSpaceDN w:val="0"/>
        <w:adjustRightInd w:val="0"/>
        <w:rPr>
          <w:sz w:val="20"/>
          <w:lang w:val="en-NZ"/>
        </w:rPr>
      </w:pPr>
      <w:r>
        <w:rPr>
          <w:rFonts w:cs="Arial"/>
          <w:szCs w:val="22"/>
          <w:lang w:val="en-NZ"/>
        </w:rPr>
        <w:t xml:space="preserve">Dr Jane </w:t>
      </w:r>
      <w:r w:rsidRPr="00682FA8">
        <w:rPr>
          <w:rFonts w:cs="Arial"/>
          <w:szCs w:val="22"/>
          <w:lang w:val="en-NZ"/>
        </w:rPr>
        <w:t xml:space="preserve">Biddulph </w:t>
      </w:r>
      <w:r w:rsidR="00987913" w:rsidRPr="00F52FC9">
        <w:rPr>
          <w:lang w:val="en-NZ"/>
        </w:rPr>
        <w:t xml:space="preserve">was present </w:t>
      </w:r>
      <w:r w:rsidR="00DC62A5" w:rsidRPr="00F52FC9">
        <w:rPr>
          <w:rFonts w:cs="Arial"/>
          <w:szCs w:val="22"/>
          <w:lang w:val="en-NZ"/>
        </w:rPr>
        <w:t>by teleconference</w:t>
      </w:r>
      <w:r w:rsidR="00DC62A5" w:rsidRPr="00F52FC9">
        <w:rPr>
          <w:lang w:val="en-NZ"/>
        </w:rPr>
        <w:t xml:space="preserve"> </w:t>
      </w:r>
      <w:r w:rsidR="00987913" w:rsidRPr="00F52FC9">
        <w:rPr>
          <w:lang w:val="en-NZ"/>
        </w:rPr>
        <w:t xml:space="preserve">for discussion </w:t>
      </w:r>
      <w:r w:rsidR="00987913" w:rsidRPr="00987913">
        <w:rPr>
          <w:lang w:val="en-NZ"/>
        </w:rPr>
        <w:t>of this application.</w:t>
      </w:r>
    </w:p>
    <w:p w14:paraId="532ADFBD" w14:textId="77777777" w:rsidR="00987913" w:rsidRPr="00960BFE" w:rsidRDefault="00987913">
      <w:pPr>
        <w:autoSpaceDE w:val="0"/>
        <w:autoSpaceDN w:val="0"/>
        <w:adjustRightInd w:val="0"/>
        <w:rPr>
          <w:u w:val="single"/>
          <w:lang w:val="en-NZ"/>
        </w:rPr>
      </w:pPr>
    </w:p>
    <w:p w14:paraId="2ED6409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C7875AF" w14:textId="77777777" w:rsidR="00E24E77" w:rsidRPr="008869BB" w:rsidRDefault="00E24E77">
      <w:pPr>
        <w:autoSpaceDE w:val="0"/>
        <w:autoSpaceDN w:val="0"/>
        <w:adjustRightInd w:val="0"/>
        <w:rPr>
          <w:b/>
          <w:lang w:val="en-NZ"/>
        </w:rPr>
      </w:pPr>
    </w:p>
    <w:p w14:paraId="6447A77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BEF9768" w14:textId="77777777" w:rsidR="00E24E77" w:rsidRPr="00960BFE" w:rsidRDefault="00E24E77">
      <w:pPr>
        <w:autoSpaceDE w:val="0"/>
        <w:autoSpaceDN w:val="0"/>
        <w:adjustRightInd w:val="0"/>
        <w:rPr>
          <w:lang w:val="en-NZ"/>
        </w:rPr>
      </w:pPr>
    </w:p>
    <w:p w14:paraId="2190463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6E1EF11" w14:textId="77777777" w:rsidR="00E24E77" w:rsidRPr="00960BFE" w:rsidRDefault="00E24E77">
      <w:pPr>
        <w:autoSpaceDE w:val="0"/>
        <w:autoSpaceDN w:val="0"/>
        <w:adjustRightInd w:val="0"/>
        <w:rPr>
          <w:lang w:val="en-NZ"/>
        </w:rPr>
      </w:pPr>
    </w:p>
    <w:p w14:paraId="149D1F2B" w14:textId="77777777" w:rsidR="000B7ED4" w:rsidRPr="001C059D" w:rsidRDefault="000B7ED4" w:rsidP="000B7ED4">
      <w:pPr>
        <w:rPr>
          <w:u w:val="single"/>
          <w:lang w:val="en-NZ"/>
        </w:rPr>
      </w:pPr>
      <w:r w:rsidRPr="001C059D">
        <w:rPr>
          <w:u w:val="single"/>
          <w:lang w:val="en-NZ"/>
        </w:rPr>
        <w:t>Summary of Study</w:t>
      </w:r>
    </w:p>
    <w:p w14:paraId="6AC16CBD" w14:textId="77777777" w:rsidR="000B7ED4" w:rsidRDefault="000B7ED4" w:rsidP="000B7ED4">
      <w:pPr>
        <w:autoSpaceDE w:val="0"/>
        <w:autoSpaceDN w:val="0"/>
        <w:adjustRightInd w:val="0"/>
        <w:rPr>
          <w:lang w:val="en-NZ"/>
        </w:rPr>
      </w:pPr>
    </w:p>
    <w:p w14:paraId="197590BD" w14:textId="6EDBADEE" w:rsidR="000B7ED4" w:rsidRDefault="0091249B" w:rsidP="00C523FA">
      <w:pPr>
        <w:pStyle w:val="ListParagraph"/>
        <w:numPr>
          <w:ilvl w:val="0"/>
          <w:numId w:val="5"/>
        </w:numPr>
        <w:spacing w:before="80" w:after="80"/>
        <w:rPr>
          <w:lang w:val="en-NZ"/>
        </w:rPr>
      </w:pPr>
      <w:r>
        <w:rPr>
          <w:lang w:val="en-NZ"/>
        </w:rPr>
        <w:t xml:space="preserve">This </w:t>
      </w:r>
      <w:r w:rsidR="00682FA8">
        <w:rPr>
          <w:lang w:val="en-NZ"/>
        </w:rPr>
        <w:t>Study assesses a</w:t>
      </w:r>
      <w:r w:rsidR="00F30FDE">
        <w:rPr>
          <w:lang w:val="en-NZ"/>
        </w:rPr>
        <w:t xml:space="preserve"> novel treatment for PBC</w:t>
      </w:r>
    </w:p>
    <w:p w14:paraId="4E3E62B9" w14:textId="7CAC860F" w:rsidR="00F30FDE" w:rsidRDefault="0091249B" w:rsidP="00C523FA">
      <w:pPr>
        <w:pStyle w:val="ListParagraph"/>
        <w:numPr>
          <w:ilvl w:val="0"/>
          <w:numId w:val="5"/>
        </w:numPr>
        <w:spacing w:before="80" w:after="80"/>
        <w:rPr>
          <w:lang w:val="en-NZ"/>
        </w:rPr>
      </w:pPr>
      <w:r>
        <w:rPr>
          <w:lang w:val="en-NZ"/>
        </w:rPr>
        <w:t xml:space="preserve">The study will assess </w:t>
      </w:r>
      <w:r w:rsidR="00F30FDE">
        <w:rPr>
          <w:lang w:val="en-NZ"/>
        </w:rPr>
        <w:t>Standard care verses OCA.</w:t>
      </w:r>
    </w:p>
    <w:p w14:paraId="4A5E38A9" w14:textId="689B9853" w:rsidR="00F30FDE" w:rsidRDefault="0091249B" w:rsidP="00C523FA">
      <w:pPr>
        <w:pStyle w:val="ListParagraph"/>
        <w:numPr>
          <w:ilvl w:val="0"/>
          <w:numId w:val="5"/>
        </w:numPr>
        <w:spacing w:before="80" w:after="80"/>
        <w:rPr>
          <w:lang w:val="en-NZ"/>
        </w:rPr>
      </w:pPr>
      <w:r>
        <w:rPr>
          <w:lang w:val="en-NZ"/>
        </w:rPr>
        <w:t xml:space="preserve">The </w:t>
      </w:r>
      <w:r w:rsidR="00F30FDE">
        <w:rPr>
          <w:lang w:val="en-NZ"/>
        </w:rPr>
        <w:t xml:space="preserve">Study has a genetic component to develop future treatments for </w:t>
      </w:r>
      <w:r w:rsidR="00682FA8">
        <w:rPr>
          <w:lang w:val="en-NZ"/>
        </w:rPr>
        <w:t>the patient population.</w:t>
      </w:r>
    </w:p>
    <w:p w14:paraId="1BB082FD" w14:textId="77777777" w:rsidR="00682FA8" w:rsidRPr="001C059D" w:rsidRDefault="00682FA8" w:rsidP="00682FA8">
      <w:pPr>
        <w:pStyle w:val="ListParagraph"/>
        <w:spacing w:before="80" w:after="80"/>
        <w:rPr>
          <w:lang w:val="en-NZ"/>
        </w:rPr>
      </w:pPr>
    </w:p>
    <w:p w14:paraId="5D9DE459" w14:textId="77777777" w:rsidR="000B7ED4" w:rsidRDefault="000B7ED4" w:rsidP="000B7ED4">
      <w:pPr>
        <w:rPr>
          <w:u w:val="single"/>
          <w:lang w:val="en-NZ"/>
        </w:rPr>
      </w:pPr>
      <w:r w:rsidRPr="001C059D">
        <w:rPr>
          <w:u w:val="single"/>
          <w:lang w:val="en-NZ"/>
        </w:rPr>
        <w:t>Summary of ethical issues (resolved)</w:t>
      </w:r>
    </w:p>
    <w:p w14:paraId="0D4E0C44" w14:textId="77777777" w:rsidR="000B7ED4" w:rsidRDefault="000B7ED4" w:rsidP="000B7ED4">
      <w:pPr>
        <w:rPr>
          <w:u w:val="single"/>
          <w:lang w:val="en-NZ"/>
        </w:rPr>
      </w:pPr>
    </w:p>
    <w:p w14:paraId="06394FB1" w14:textId="055B994F" w:rsidR="000B7ED4" w:rsidRPr="000A1C67" w:rsidRDefault="000B7ED4" w:rsidP="000B7ED4">
      <w:pPr>
        <w:rPr>
          <w:lang w:val="en-NZ"/>
        </w:rPr>
      </w:pPr>
      <w:r w:rsidRPr="000A1C67">
        <w:rPr>
          <w:lang w:val="en-NZ"/>
        </w:rPr>
        <w:t xml:space="preserve">The main ethical issues considered by the Committee and addressed by the Researcher </w:t>
      </w:r>
      <w:r w:rsidR="0091249B">
        <w:rPr>
          <w:lang w:val="en-NZ"/>
        </w:rPr>
        <w:t xml:space="preserve">were </w:t>
      </w:r>
      <w:r w:rsidRPr="000A1C67">
        <w:rPr>
          <w:lang w:val="en-NZ"/>
        </w:rPr>
        <w:t>as follows.</w:t>
      </w:r>
    </w:p>
    <w:p w14:paraId="5FB2FB9C" w14:textId="77777777" w:rsidR="000B7ED4" w:rsidRDefault="000B7ED4" w:rsidP="000B7ED4">
      <w:pPr>
        <w:rPr>
          <w:u w:val="single"/>
          <w:lang w:val="en-NZ"/>
        </w:rPr>
      </w:pPr>
    </w:p>
    <w:p w14:paraId="706B865B" w14:textId="77777777" w:rsidR="000B7ED4" w:rsidRPr="00F30FDE" w:rsidRDefault="00682FA8" w:rsidP="00C523FA">
      <w:pPr>
        <w:pStyle w:val="ListParagraph"/>
        <w:numPr>
          <w:ilvl w:val="0"/>
          <w:numId w:val="4"/>
        </w:numPr>
        <w:spacing w:before="80" w:after="80"/>
        <w:rPr>
          <w:u w:val="single"/>
          <w:lang w:val="en-NZ"/>
        </w:rPr>
      </w:pPr>
      <w:r>
        <w:rPr>
          <w:rFonts w:cs="Arial"/>
          <w:szCs w:val="22"/>
          <w:lang w:val="en-NZ"/>
        </w:rPr>
        <w:t>Dr Biddulph</w:t>
      </w:r>
      <w:r w:rsidR="00F30FDE">
        <w:rPr>
          <w:rFonts w:cs="Arial"/>
          <w:szCs w:val="22"/>
          <w:lang w:val="en-NZ"/>
        </w:rPr>
        <w:t xml:space="preserve"> confirmed study has been submitted to </w:t>
      </w:r>
      <w:r>
        <w:rPr>
          <w:rFonts w:cs="Arial"/>
          <w:szCs w:val="22"/>
          <w:lang w:val="en-NZ"/>
        </w:rPr>
        <w:t>SCOTT.</w:t>
      </w:r>
      <w:r w:rsidR="00F30FDE">
        <w:rPr>
          <w:rFonts w:cs="Arial"/>
          <w:szCs w:val="22"/>
          <w:lang w:val="en-NZ"/>
        </w:rPr>
        <w:t xml:space="preserve"> </w:t>
      </w:r>
    </w:p>
    <w:p w14:paraId="680E4678" w14:textId="77777777" w:rsidR="000B7ED4" w:rsidRPr="00682FA8" w:rsidRDefault="00682FA8" w:rsidP="00682FA8">
      <w:pPr>
        <w:pStyle w:val="ListParagraph"/>
        <w:numPr>
          <w:ilvl w:val="0"/>
          <w:numId w:val="4"/>
        </w:numPr>
        <w:spacing w:before="80" w:after="80"/>
        <w:rPr>
          <w:u w:val="single"/>
          <w:lang w:val="en-NZ"/>
        </w:rPr>
      </w:pPr>
      <w:r>
        <w:rPr>
          <w:lang w:val="en-NZ"/>
        </w:rPr>
        <w:t>Dr Biddulph c</w:t>
      </w:r>
      <w:r w:rsidR="00BB3AC4">
        <w:rPr>
          <w:lang w:val="en-NZ"/>
        </w:rPr>
        <w:t xml:space="preserve">onfirmed patients can find out if they are on placebo or active after </w:t>
      </w:r>
      <w:r>
        <w:rPr>
          <w:lang w:val="en-NZ"/>
        </w:rPr>
        <w:t>the study, and that they would not receive the experimental drug after the study.</w:t>
      </w:r>
    </w:p>
    <w:p w14:paraId="06B25BB7" w14:textId="77777777" w:rsidR="00682FA8" w:rsidRPr="00682FA8" w:rsidRDefault="00682FA8" w:rsidP="00682FA8">
      <w:pPr>
        <w:pStyle w:val="ListParagraph"/>
        <w:spacing w:before="80" w:after="80"/>
        <w:rPr>
          <w:u w:val="single"/>
          <w:lang w:val="en-NZ"/>
        </w:rPr>
      </w:pPr>
    </w:p>
    <w:p w14:paraId="03752119"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F83769A" w14:textId="019FDE5F" w:rsidR="00682FA8" w:rsidRPr="00BB3AC4" w:rsidRDefault="0091249B" w:rsidP="00682FA8">
      <w:pPr>
        <w:pStyle w:val="ListParagraph"/>
        <w:numPr>
          <w:ilvl w:val="0"/>
          <w:numId w:val="4"/>
        </w:numPr>
        <w:spacing w:before="80" w:after="80"/>
        <w:rPr>
          <w:u w:val="single"/>
          <w:lang w:val="en-NZ"/>
        </w:rPr>
      </w:pPr>
      <w:r>
        <w:rPr>
          <w:lang w:val="en-NZ"/>
        </w:rPr>
        <w:t xml:space="preserve">On page </w:t>
      </w:r>
      <w:r w:rsidR="00682FA8">
        <w:rPr>
          <w:lang w:val="en-NZ"/>
        </w:rPr>
        <w:t xml:space="preserve">7 of 13 (PIS) please add subheading ‘reproductive risks’ </w:t>
      </w:r>
      <w:r>
        <w:rPr>
          <w:lang w:val="en-NZ"/>
        </w:rPr>
        <w:t xml:space="preserve">above the relevant information </w:t>
      </w:r>
      <w:r w:rsidR="00682FA8">
        <w:rPr>
          <w:lang w:val="en-NZ"/>
        </w:rPr>
        <w:t>.</w:t>
      </w:r>
    </w:p>
    <w:p w14:paraId="3169C677" w14:textId="77777777" w:rsidR="00682FA8" w:rsidRPr="00682FA8" w:rsidRDefault="00682FA8" w:rsidP="00682FA8">
      <w:pPr>
        <w:pStyle w:val="ListParagraph"/>
        <w:numPr>
          <w:ilvl w:val="0"/>
          <w:numId w:val="4"/>
        </w:numPr>
        <w:spacing w:before="80" w:after="80"/>
        <w:rPr>
          <w:u w:val="single"/>
          <w:lang w:val="en-NZ"/>
        </w:rPr>
      </w:pPr>
      <w:r>
        <w:rPr>
          <w:lang w:val="en-NZ"/>
        </w:rPr>
        <w:t>Please include a lay study title.</w:t>
      </w:r>
    </w:p>
    <w:p w14:paraId="2D2E0289" w14:textId="77777777" w:rsidR="0091249B" w:rsidRDefault="00682FA8" w:rsidP="00682FA8">
      <w:pPr>
        <w:pStyle w:val="ListParagraph"/>
        <w:numPr>
          <w:ilvl w:val="0"/>
          <w:numId w:val="4"/>
        </w:numPr>
        <w:spacing w:before="80" w:after="80"/>
        <w:rPr>
          <w:rFonts w:cs="Arial"/>
          <w:szCs w:val="22"/>
          <w:lang w:val="en-NZ"/>
        </w:rPr>
      </w:pPr>
      <w:r>
        <w:rPr>
          <w:rFonts w:cs="Arial"/>
          <w:szCs w:val="22"/>
          <w:lang w:val="en-NZ"/>
        </w:rPr>
        <w:t xml:space="preserve">Please reformat tables so they are on their own page. </w:t>
      </w:r>
    </w:p>
    <w:p w14:paraId="41EF98E0" w14:textId="59240EDF" w:rsidR="00682FA8" w:rsidRPr="00682FA8" w:rsidRDefault="00682FA8" w:rsidP="00682FA8">
      <w:pPr>
        <w:pStyle w:val="ListParagraph"/>
        <w:numPr>
          <w:ilvl w:val="0"/>
          <w:numId w:val="4"/>
        </w:numPr>
        <w:spacing w:before="80" w:after="80"/>
        <w:rPr>
          <w:rFonts w:cs="Arial"/>
          <w:szCs w:val="22"/>
          <w:lang w:val="en-NZ"/>
        </w:rPr>
      </w:pPr>
      <w:r>
        <w:rPr>
          <w:rFonts w:cs="Arial"/>
          <w:szCs w:val="22"/>
          <w:lang w:val="en-NZ"/>
        </w:rPr>
        <w:t xml:space="preserve">Review formatting generally, headings and footers etc. </w:t>
      </w:r>
    </w:p>
    <w:p w14:paraId="1FC89475" w14:textId="77777777" w:rsidR="00E24E77" w:rsidRPr="00960BFE" w:rsidRDefault="00E24E77" w:rsidP="00E24E77">
      <w:pPr>
        <w:rPr>
          <w:color w:val="FF0000"/>
          <w:lang w:val="en-NZ"/>
        </w:rPr>
      </w:pPr>
    </w:p>
    <w:p w14:paraId="6CF40021" w14:textId="77777777" w:rsidR="00E24E77" w:rsidRPr="00FD2B1E" w:rsidRDefault="00E24E77" w:rsidP="00E24E77">
      <w:pPr>
        <w:rPr>
          <w:u w:val="single"/>
          <w:lang w:val="en-NZ"/>
        </w:rPr>
      </w:pPr>
      <w:r w:rsidRPr="00FD2B1E">
        <w:rPr>
          <w:u w:val="single"/>
          <w:lang w:val="en-NZ"/>
        </w:rPr>
        <w:t xml:space="preserve">Decision </w:t>
      </w:r>
    </w:p>
    <w:p w14:paraId="67B5D198" w14:textId="77777777" w:rsidR="00E24E77" w:rsidRPr="00BB3AC4" w:rsidRDefault="00E24E77" w:rsidP="00E24E77">
      <w:pPr>
        <w:rPr>
          <w:lang w:val="en-NZ"/>
        </w:rPr>
      </w:pPr>
    </w:p>
    <w:p w14:paraId="4536ABBB" w14:textId="77777777" w:rsidR="00E24E77" w:rsidRPr="00BB3AC4" w:rsidRDefault="00E24E77" w:rsidP="00BB3AC4">
      <w:pPr>
        <w:rPr>
          <w:rFonts w:cs="Arial"/>
          <w:szCs w:val="22"/>
          <w:lang w:val="en-NZ"/>
        </w:rPr>
      </w:pPr>
      <w:r w:rsidRPr="00BB3AC4">
        <w:rPr>
          <w:lang w:val="en-NZ"/>
        </w:rPr>
        <w:t xml:space="preserve">This application was </w:t>
      </w:r>
      <w:r w:rsidRPr="00BB3AC4">
        <w:rPr>
          <w:i/>
          <w:lang w:val="en-NZ"/>
        </w:rPr>
        <w:t>approved</w:t>
      </w:r>
      <w:r w:rsidRPr="00BB3AC4">
        <w:rPr>
          <w:lang w:val="en-NZ"/>
        </w:rPr>
        <w:t xml:space="preserve"> by </w:t>
      </w:r>
      <w:r w:rsidRPr="00BB3AC4">
        <w:rPr>
          <w:rFonts w:cs="Arial"/>
          <w:szCs w:val="22"/>
          <w:lang w:val="en-NZ"/>
        </w:rPr>
        <w:t>consensus</w:t>
      </w:r>
      <w:r w:rsidR="00BB3AC4" w:rsidRPr="00BB3AC4">
        <w:rPr>
          <w:rFonts w:cs="Arial"/>
          <w:szCs w:val="22"/>
          <w:lang w:val="en-NZ"/>
        </w:rPr>
        <w:t>.</w:t>
      </w:r>
      <w:r w:rsidRPr="00BB3AC4">
        <w:rPr>
          <w:rFonts w:cs="Arial"/>
          <w:szCs w:val="22"/>
          <w:lang w:val="en-NZ"/>
        </w:rPr>
        <w:t xml:space="preserve"> </w:t>
      </w:r>
    </w:p>
    <w:p w14:paraId="5D66F3E8" w14:textId="77777777" w:rsidR="00F06ADB" w:rsidRPr="00960BFE" w:rsidRDefault="00C523F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2F52" w:rsidRPr="00960BFE" w14:paraId="677754E0" w14:textId="77777777" w:rsidTr="00DC2F52">
        <w:trPr>
          <w:trHeight w:val="280"/>
        </w:trPr>
        <w:tc>
          <w:tcPr>
            <w:tcW w:w="966" w:type="dxa"/>
            <w:tcBorders>
              <w:top w:val="nil"/>
              <w:left w:val="nil"/>
              <w:bottom w:val="nil"/>
              <w:right w:val="nil"/>
            </w:tcBorders>
          </w:tcPr>
          <w:p w14:paraId="51A7F65A" w14:textId="77777777" w:rsidR="00DC2F52" w:rsidRPr="00960BFE" w:rsidRDefault="00DC2F5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33A2CA31" w14:textId="77777777" w:rsidR="00DC2F52" w:rsidRPr="00960BFE" w:rsidRDefault="00DC2F5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337812" w14:textId="77777777" w:rsidR="00DC2F52" w:rsidRPr="00960BFE" w:rsidRDefault="00DC2F52">
            <w:pPr>
              <w:autoSpaceDE w:val="0"/>
              <w:autoSpaceDN w:val="0"/>
              <w:adjustRightInd w:val="0"/>
            </w:pPr>
            <w:r w:rsidRPr="00960BFE">
              <w:rPr>
                <w:b/>
              </w:rPr>
              <w:t>14/STH/180</w:t>
            </w:r>
            <w:r w:rsidRPr="00960BFE">
              <w:t xml:space="preserve"> </w:t>
            </w:r>
          </w:p>
        </w:tc>
      </w:tr>
      <w:tr w:rsidR="00DC2F52" w:rsidRPr="00960BFE" w14:paraId="0B325229" w14:textId="77777777" w:rsidTr="00DC2F52">
        <w:trPr>
          <w:trHeight w:val="280"/>
        </w:trPr>
        <w:tc>
          <w:tcPr>
            <w:tcW w:w="966" w:type="dxa"/>
            <w:tcBorders>
              <w:top w:val="nil"/>
              <w:left w:val="nil"/>
              <w:bottom w:val="nil"/>
              <w:right w:val="nil"/>
            </w:tcBorders>
          </w:tcPr>
          <w:p w14:paraId="67FFF32F"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61213BCC" w14:textId="77777777" w:rsidR="00DC2F52" w:rsidRPr="00960BFE" w:rsidRDefault="00DC2F52">
            <w:pPr>
              <w:autoSpaceDE w:val="0"/>
              <w:autoSpaceDN w:val="0"/>
              <w:adjustRightInd w:val="0"/>
            </w:pPr>
            <w:r w:rsidRPr="00960BFE">
              <w:t xml:space="preserve">Title: </w:t>
            </w:r>
          </w:p>
        </w:tc>
        <w:tc>
          <w:tcPr>
            <w:tcW w:w="6459" w:type="dxa"/>
            <w:tcBorders>
              <w:top w:val="nil"/>
              <w:left w:val="nil"/>
              <w:bottom w:val="nil"/>
              <w:right w:val="nil"/>
            </w:tcBorders>
          </w:tcPr>
          <w:p w14:paraId="52FFE643" w14:textId="77777777" w:rsidR="00DC2F52" w:rsidRPr="00960BFE" w:rsidRDefault="00DC2F52">
            <w:pPr>
              <w:autoSpaceDE w:val="0"/>
              <w:autoSpaceDN w:val="0"/>
              <w:adjustRightInd w:val="0"/>
            </w:pPr>
            <w:r w:rsidRPr="00960BFE">
              <w:t xml:space="preserve">Managing transitions in care for people with advanced progressive illness. </w:t>
            </w:r>
          </w:p>
        </w:tc>
      </w:tr>
      <w:tr w:rsidR="00DC2F52" w:rsidRPr="00960BFE" w14:paraId="483D1FBA" w14:textId="77777777" w:rsidTr="00DC2F52">
        <w:trPr>
          <w:trHeight w:val="280"/>
        </w:trPr>
        <w:tc>
          <w:tcPr>
            <w:tcW w:w="966" w:type="dxa"/>
            <w:tcBorders>
              <w:top w:val="nil"/>
              <w:left w:val="nil"/>
              <w:bottom w:val="nil"/>
              <w:right w:val="nil"/>
            </w:tcBorders>
          </w:tcPr>
          <w:p w14:paraId="2486A8F7"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5D0CDCCD" w14:textId="77777777" w:rsidR="00DC2F52" w:rsidRPr="00960BFE" w:rsidRDefault="00DC2F52">
            <w:pPr>
              <w:autoSpaceDE w:val="0"/>
              <w:autoSpaceDN w:val="0"/>
              <w:adjustRightInd w:val="0"/>
            </w:pPr>
            <w:r w:rsidRPr="00960BFE">
              <w:t xml:space="preserve">Principal Investigator: </w:t>
            </w:r>
          </w:p>
        </w:tc>
        <w:tc>
          <w:tcPr>
            <w:tcW w:w="6459" w:type="dxa"/>
            <w:tcBorders>
              <w:top w:val="nil"/>
              <w:left w:val="nil"/>
              <w:bottom w:val="nil"/>
              <w:right w:val="nil"/>
            </w:tcBorders>
          </w:tcPr>
          <w:p w14:paraId="517F92D7" w14:textId="77777777" w:rsidR="00DC2F52" w:rsidRPr="00960BFE" w:rsidRDefault="00DC2F52">
            <w:pPr>
              <w:autoSpaceDE w:val="0"/>
              <w:autoSpaceDN w:val="0"/>
              <w:adjustRightInd w:val="0"/>
            </w:pPr>
            <w:r w:rsidRPr="00960BFE">
              <w:t xml:space="preserve">Professor Maureen Coombs </w:t>
            </w:r>
          </w:p>
        </w:tc>
      </w:tr>
      <w:tr w:rsidR="00DC2F52" w:rsidRPr="00960BFE" w14:paraId="1E7098AA" w14:textId="77777777" w:rsidTr="00DC2F52">
        <w:trPr>
          <w:trHeight w:val="280"/>
        </w:trPr>
        <w:tc>
          <w:tcPr>
            <w:tcW w:w="966" w:type="dxa"/>
            <w:tcBorders>
              <w:top w:val="nil"/>
              <w:left w:val="nil"/>
              <w:bottom w:val="nil"/>
              <w:right w:val="nil"/>
            </w:tcBorders>
          </w:tcPr>
          <w:p w14:paraId="6BF70AB8"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7F63211D" w14:textId="77777777" w:rsidR="00DC2F52" w:rsidRPr="00960BFE" w:rsidRDefault="00DC2F52">
            <w:pPr>
              <w:autoSpaceDE w:val="0"/>
              <w:autoSpaceDN w:val="0"/>
              <w:adjustRightInd w:val="0"/>
            </w:pPr>
            <w:r w:rsidRPr="00960BFE">
              <w:t xml:space="preserve">Sponsor: </w:t>
            </w:r>
          </w:p>
        </w:tc>
        <w:tc>
          <w:tcPr>
            <w:tcW w:w="6459" w:type="dxa"/>
            <w:tcBorders>
              <w:top w:val="nil"/>
              <w:left w:val="nil"/>
              <w:bottom w:val="nil"/>
              <w:right w:val="nil"/>
            </w:tcBorders>
          </w:tcPr>
          <w:p w14:paraId="18FA4182" w14:textId="778ECA86" w:rsidR="00DC2F52" w:rsidRPr="00960BFE" w:rsidRDefault="00DC2F52">
            <w:pPr>
              <w:autoSpaceDE w:val="0"/>
              <w:autoSpaceDN w:val="0"/>
              <w:adjustRightInd w:val="0"/>
            </w:pPr>
            <w:r w:rsidRPr="00960BFE">
              <w:t>Victor</w:t>
            </w:r>
            <w:r>
              <w:t>i</w:t>
            </w:r>
            <w:r w:rsidRPr="00960BFE">
              <w:t xml:space="preserve">a University of Wellington </w:t>
            </w:r>
          </w:p>
        </w:tc>
      </w:tr>
      <w:tr w:rsidR="00DC2F52" w:rsidRPr="00960BFE" w14:paraId="1AFAE7D4" w14:textId="77777777" w:rsidTr="00DC2F52">
        <w:trPr>
          <w:trHeight w:val="280"/>
        </w:trPr>
        <w:tc>
          <w:tcPr>
            <w:tcW w:w="966" w:type="dxa"/>
            <w:tcBorders>
              <w:top w:val="nil"/>
              <w:left w:val="nil"/>
              <w:bottom w:val="nil"/>
              <w:right w:val="nil"/>
            </w:tcBorders>
          </w:tcPr>
          <w:p w14:paraId="609D636F" w14:textId="77777777" w:rsidR="00DC2F52" w:rsidRPr="00960BFE" w:rsidRDefault="00DC2F52">
            <w:pPr>
              <w:autoSpaceDE w:val="0"/>
              <w:autoSpaceDN w:val="0"/>
              <w:adjustRightInd w:val="0"/>
            </w:pPr>
            <w:r w:rsidRPr="00960BFE">
              <w:t xml:space="preserve"> </w:t>
            </w:r>
          </w:p>
        </w:tc>
        <w:tc>
          <w:tcPr>
            <w:tcW w:w="2575" w:type="dxa"/>
            <w:tcBorders>
              <w:top w:val="nil"/>
              <w:left w:val="nil"/>
              <w:bottom w:val="nil"/>
              <w:right w:val="nil"/>
            </w:tcBorders>
          </w:tcPr>
          <w:p w14:paraId="10FC8393" w14:textId="77777777" w:rsidR="00DC2F52" w:rsidRPr="00960BFE" w:rsidRDefault="00DC2F52">
            <w:pPr>
              <w:autoSpaceDE w:val="0"/>
              <w:autoSpaceDN w:val="0"/>
              <w:adjustRightInd w:val="0"/>
            </w:pPr>
            <w:r w:rsidRPr="00960BFE">
              <w:t xml:space="preserve">Clock Start Date: </w:t>
            </w:r>
          </w:p>
        </w:tc>
        <w:tc>
          <w:tcPr>
            <w:tcW w:w="6459" w:type="dxa"/>
            <w:tcBorders>
              <w:top w:val="nil"/>
              <w:left w:val="nil"/>
              <w:bottom w:val="nil"/>
              <w:right w:val="nil"/>
            </w:tcBorders>
          </w:tcPr>
          <w:p w14:paraId="4250679C" w14:textId="77777777" w:rsidR="00DC2F52" w:rsidRPr="00960BFE" w:rsidRDefault="00DC2F52">
            <w:pPr>
              <w:autoSpaceDE w:val="0"/>
              <w:autoSpaceDN w:val="0"/>
              <w:adjustRightInd w:val="0"/>
            </w:pPr>
            <w:r w:rsidRPr="00960BFE">
              <w:t xml:space="preserve">06 November 2014 </w:t>
            </w:r>
          </w:p>
        </w:tc>
      </w:tr>
    </w:tbl>
    <w:p w14:paraId="269C77CC" w14:textId="77777777" w:rsidR="00F06ADB" w:rsidRPr="00960BFE" w:rsidRDefault="00C523FA">
      <w:pPr>
        <w:autoSpaceDE w:val="0"/>
        <w:autoSpaceDN w:val="0"/>
        <w:adjustRightInd w:val="0"/>
      </w:pPr>
      <w:r w:rsidRPr="00960BFE">
        <w:t xml:space="preserve"> </w:t>
      </w:r>
    </w:p>
    <w:p w14:paraId="5BACA766" w14:textId="77777777" w:rsidR="00987913" w:rsidRPr="00987913" w:rsidRDefault="004546D2">
      <w:pPr>
        <w:autoSpaceDE w:val="0"/>
        <w:autoSpaceDN w:val="0"/>
        <w:adjustRightInd w:val="0"/>
        <w:rPr>
          <w:sz w:val="20"/>
          <w:lang w:val="en-NZ"/>
        </w:rPr>
      </w:pPr>
      <w:r w:rsidRPr="00960BFE">
        <w:t xml:space="preserve">Professor Maureen Coombs </w:t>
      </w:r>
      <w:r w:rsidR="00987913" w:rsidRPr="00987913">
        <w:rPr>
          <w:lang w:val="en-NZ"/>
        </w:rPr>
        <w:t xml:space="preserve">was present </w:t>
      </w:r>
      <w:r w:rsidR="00DC62A5" w:rsidRPr="00F52FC9">
        <w:rPr>
          <w:rFonts w:cs="Arial"/>
          <w:szCs w:val="22"/>
          <w:lang w:val="en-NZ"/>
        </w:rPr>
        <w:t>by teleconference</w:t>
      </w:r>
      <w:r w:rsidR="00DC62A5" w:rsidRPr="00F52FC9">
        <w:rPr>
          <w:lang w:val="en-NZ"/>
        </w:rPr>
        <w:t xml:space="preserve"> </w:t>
      </w:r>
      <w:r w:rsidR="00987913" w:rsidRPr="00F52FC9">
        <w:rPr>
          <w:lang w:val="en-NZ"/>
        </w:rPr>
        <w:t xml:space="preserve">for discussion </w:t>
      </w:r>
      <w:r w:rsidR="00987913" w:rsidRPr="00987913">
        <w:rPr>
          <w:lang w:val="en-NZ"/>
        </w:rPr>
        <w:t>of this application.</w:t>
      </w:r>
    </w:p>
    <w:p w14:paraId="099EC92D" w14:textId="77777777" w:rsidR="00987913" w:rsidRPr="00960BFE" w:rsidRDefault="00987913">
      <w:pPr>
        <w:autoSpaceDE w:val="0"/>
        <w:autoSpaceDN w:val="0"/>
        <w:adjustRightInd w:val="0"/>
        <w:rPr>
          <w:u w:val="single"/>
          <w:lang w:val="en-NZ"/>
        </w:rPr>
      </w:pPr>
    </w:p>
    <w:p w14:paraId="2B98840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50D3791" w14:textId="77777777" w:rsidR="00E24E77" w:rsidRPr="008869BB" w:rsidRDefault="00E24E77">
      <w:pPr>
        <w:autoSpaceDE w:val="0"/>
        <w:autoSpaceDN w:val="0"/>
        <w:adjustRightInd w:val="0"/>
        <w:rPr>
          <w:b/>
          <w:lang w:val="en-NZ"/>
        </w:rPr>
      </w:pPr>
    </w:p>
    <w:p w14:paraId="37196C4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55C8968" w14:textId="77777777" w:rsidR="00E24E77" w:rsidRPr="00960BFE" w:rsidRDefault="00E24E77">
      <w:pPr>
        <w:autoSpaceDE w:val="0"/>
        <w:autoSpaceDN w:val="0"/>
        <w:adjustRightInd w:val="0"/>
        <w:rPr>
          <w:lang w:val="en-NZ"/>
        </w:rPr>
      </w:pPr>
    </w:p>
    <w:p w14:paraId="2A1046E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D7CE9E1" w14:textId="77777777" w:rsidR="00E24E77" w:rsidRPr="00960BFE" w:rsidRDefault="00E24E77">
      <w:pPr>
        <w:autoSpaceDE w:val="0"/>
        <w:autoSpaceDN w:val="0"/>
        <w:adjustRightInd w:val="0"/>
        <w:rPr>
          <w:lang w:val="en-NZ"/>
        </w:rPr>
      </w:pPr>
    </w:p>
    <w:p w14:paraId="4C252E09" w14:textId="77777777" w:rsidR="000B7ED4" w:rsidRPr="001C059D" w:rsidRDefault="000B7ED4" w:rsidP="000B7ED4">
      <w:pPr>
        <w:rPr>
          <w:u w:val="single"/>
          <w:lang w:val="en-NZ"/>
        </w:rPr>
      </w:pPr>
      <w:r w:rsidRPr="001C059D">
        <w:rPr>
          <w:u w:val="single"/>
          <w:lang w:val="en-NZ"/>
        </w:rPr>
        <w:t>Summary of Study</w:t>
      </w:r>
    </w:p>
    <w:p w14:paraId="4963EC2E" w14:textId="77777777" w:rsidR="000B7ED4" w:rsidRDefault="000B7ED4" w:rsidP="000B7ED4">
      <w:pPr>
        <w:autoSpaceDE w:val="0"/>
        <w:autoSpaceDN w:val="0"/>
        <w:adjustRightInd w:val="0"/>
        <w:rPr>
          <w:lang w:val="en-NZ"/>
        </w:rPr>
      </w:pPr>
    </w:p>
    <w:p w14:paraId="1968838B" w14:textId="77777777" w:rsidR="001A0BE8" w:rsidRDefault="00A562AC" w:rsidP="001A0BE8">
      <w:pPr>
        <w:pStyle w:val="ListParagraph"/>
        <w:numPr>
          <w:ilvl w:val="0"/>
          <w:numId w:val="5"/>
        </w:numPr>
        <w:spacing w:before="80" w:after="80"/>
        <w:rPr>
          <w:lang w:val="en-NZ"/>
        </w:rPr>
      </w:pPr>
      <w:r>
        <w:rPr>
          <w:lang w:val="en-NZ"/>
        </w:rPr>
        <w:t>The study will focus on understanding</w:t>
      </w:r>
      <w:r w:rsidR="001A0BE8">
        <w:rPr>
          <w:lang w:val="en-NZ"/>
        </w:rPr>
        <w:t xml:space="preserve"> how organisations work wit</w:t>
      </w:r>
      <w:r>
        <w:rPr>
          <w:lang w:val="en-NZ"/>
        </w:rPr>
        <w:t>h patients who have advanced progressive illness, and in particular how the patient experience changes during transition between health care settings.</w:t>
      </w:r>
    </w:p>
    <w:p w14:paraId="598B3560" w14:textId="77777777" w:rsidR="00DB3E9F" w:rsidRPr="00382A2A" w:rsidRDefault="00A562AC" w:rsidP="00382A2A">
      <w:pPr>
        <w:pStyle w:val="ListParagraph"/>
        <w:numPr>
          <w:ilvl w:val="0"/>
          <w:numId w:val="5"/>
        </w:numPr>
        <w:spacing w:before="80" w:after="80"/>
        <w:rPr>
          <w:lang w:val="en-NZ"/>
        </w:rPr>
      </w:pPr>
      <w:r>
        <w:rPr>
          <w:lang w:val="en-NZ"/>
        </w:rPr>
        <w:t>The study will involve</w:t>
      </w:r>
      <w:r w:rsidR="001A0BE8">
        <w:rPr>
          <w:lang w:val="en-NZ"/>
        </w:rPr>
        <w:t xml:space="preserve"> talk</w:t>
      </w:r>
      <w:r>
        <w:rPr>
          <w:lang w:val="en-NZ"/>
        </w:rPr>
        <w:t>ing, interviewing, observation and questionnaires</w:t>
      </w:r>
      <w:r w:rsidR="001A0BE8">
        <w:rPr>
          <w:lang w:val="en-NZ"/>
        </w:rPr>
        <w:t xml:space="preserve"> with staff, patients and their families. </w:t>
      </w:r>
    </w:p>
    <w:p w14:paraId="4C8B8176" w14:textId="77777777" w:rsidR="000B7ED4" w:rsidRPr="001A0BE8" w:rsidRDefault="000B7ED4" w:rsidP="001A0BE8">
      <w:pPr>
        <w:spacing w:before="80" w:after="80"/>
        <w:rPr>
          <w:lang w:val="en-NZ"/>
        </w:rPr>
      </w:pPr>
    </w:p>
    <w:p w14:paraId="1EF260B0" w14:textId="77777777" w:rsidR="000B7ED4" w:rsidRDefault="000B7ED4" w:rsidP="000B7ED4">
      <w:pPr>
        <w:rPr>
          <w:u w:val="single"/>
          <w:lang w:val="en-NZ"/>
        </w:rPr>
      </w:pPr>
      <w:r w:rsidRPr="001C059D">
        <w:rPr>
          <w:u w:val="single"/>
          <w:lang w:val="en-NZ"/>
        </w:rPr>
        <w:t>Summary of ethical issues (resolved)</w:t>
      </w:r>
    </w:p>
    <w:p w14:paraId="53740B17" w14:textId="77777777" w:rsidR="000B7ED4" w:rsidRDefault="000B7ED4" w:rsidP="000B7ED4">
      <w:pPr>
        <w:rPr>
          <w:u w:val="single"/>
          <w:lang w:val="en-NZ"/>
        </w:rPr>
      </w:pPr>
    </w:p>
    <w:p w14:paraId="25DA5251" w14:textId="05C22FAC" w:rsidR="000B7ED4" w:rsidRPr="000A1C67" w:rsidRDefault="000B7ED4" w:rsidP="000B7ED4">
      <w:pPr>
        <w:rPr>
          <w:lang w:val="en-NZ"/>
        </w:rPr>
      </w:pPr>
      <w:r w:rsidRPr="000A1C67">
        <w:rPr>
          <w:lang w:val="en-NZ"/>
        </w:rPr>
        <w:t xml:space="preserve">The main ethical issues considered by the Committee and addressed by the Researcher </w:t>
      </w:r>
      <w:r w:rsidR="0091249B">
        <w:rPr>
          <w:lang w:val="en-NZ"/>
        </w:rPr>
        <w:t xml:space="preserve">were </w:t>
      </w:r>
      <w:r w:rsidRPr="000A1C67">
        <w:rPr>
          <w:lang w:val="en-NZ"/>
        </w:rPr>
        <w:t>as follows</w:t>
      </w:r>
      <w:r w:rsidR="0091249B">
        <w:rPr>
          <w:lang w:val="en-NZ"/>
        </w:rPr>
        <w:t>:</w:t>
      </w:r>
    </w:p>
    <w:p w14:paraId="4394A28D" w14:textId="77777777" w:rsidR="000B7ED4" w:rsidRDefault="000B7ED4" w:rsidP="000B7ED4">
      <w:pPr>
        <w:rPr>
          <w:u w:val="single"/>
          <w:lang w:val="en-NZ"/>
        </w:rPr>
      </w:pPr>
    </w:p>
    <w:p w14:paraId="382CCCBF" w14:textId="77777777" w:rsidR="00A562AC" w:rsidRPr="00A562AC" w:rsidRDefault="00A562AC" w:rsidP="00C523FA">
      <w:pPr>
        <w:pStyle w:val="ListParagraph"/>
        <w:numPr>
          <w:ilvl w:val="0"/>
          <w:numId w:val="4"/>
        </w:numPr>
        <w:spacing w:before="80" w:after="80"/>
        <w:rPr>
          <w:u w:val="single"/>
          <w:lang w:val="en-NZ"/>
        </w:rPr>
      </w:pPr>
      <w:r>
        <w:rPr>
          <w:rFonts w:cs="Arial"/>
          <w:szCs w:val="22"/>
          <w:lang w:val="en-NZ"/>
        </w:rPr>
        <w:t xml:space="preserve">The Committee asked what would occur if a family member did not consent to participate. </w:t>
      </w:r>
      <w:r w:rsidR="00160D78">
        <w:rPr>
          <w:lang w:val="en-NZ"/>
        </w:rPr>
        <w:t>Professor Coombs</w:t>
      </w:r>
      <w:r>
        <w:rPr>
          <w:lang w:val="en-NZ"/>
        </w:rPr>
        <w:t xml:space="preserve"> confirmed that the families will only be involved if they provide consent. </w:t>
      </w:r>
    </w:p>
    <w:p w14:paraId="29B786D7" w14:textId="05AB86F8" w:rsidR="000B7ED4" w:rsidRPr="001A0BE8" w:rsidRDefault="00A562AC" w:rsidP="00C523FA">
      <w:pPr>
        <w:pStyle w:val="ListParagraph"/>
        <w:numPr>
          <w:ilvl w:val="0"/>
          <w:numId w:val="4"/>
        </w:numPr>
        <w:spacing w:before="80" w:after="80"/>
        <w:rPr>
          <w:u w:val="single"/>
          <w:lang w:val="en-NZ"/>
        </w:rPr>
      </w:pPr>
      <w:r>
        <w:rPr>
          <w:rFonts w:cs="Arial"/>
          <w:szCs w:val="22"/>
          <w:lang w:val="en-NZ"/>
        </w:rPr>
        <w:t xml:space="preserve">The Committee noted the acute setting and </w:t>
      </w:r>
      <w:r w:rsidR="000B7ED4">
        <w:rPr>
          <w:rFonts w:cs="Arial"/>
          <w:szCs w:val="22"/>
          <w:lang w:val="en-NZ"/>
        </w:rPr>
        <w:t>queried</w:t>
      </w:r>
      <w:r w:rsidR="001A0BE8">
        <w:rPr>
          <w:rFonts w:cs="Arial"/>
          <w:szCs w:val="22"/>
          <w:lang w:val="en-NZ"/>
        </w:rPr>
        <w:t xml:space="preserve"> if only patients who</w:t>
      </w:r>
      <w:r>
        <w:rPr>
          <w:rFonts w:cs="Arial"/>
          <w:szCs w:val="22"/>
          <w:lang w:val="en-NZ"/>
        </w:rPr>
        <w:t xml:space="preserve"> can provide informed consent will be approached.</w:t>
      </w:r>
      <w:r w:rsidR="001A0BE8">
        <w:rPr>
          <w:rFonts w:cs="Arial"/>
          <w:szCs w:val="22"/>
          <w:lang w:val="en-NZ"/>
        </w:rPr>
        <w:t xml:space="preserve"> The researcher confirmed this was the case, and was part of the screening process, as well as being an important part of the consent process. </w:t>
      </w:r>
    </w:p>
    <w:p w14:paraId="00BCBC94" w14:textId="77777777" w:rsidR="001A0BE8" w:rsidRPr="001A0BE8" w:rsidRDefault="001A0A22" w:rsidP="00C523FA">
      <w:pPr>
        <w:pStyle w:val="ListParagraph"/>
        <w:numPr>
          <w:ilvl w:val="0"/>
          <w:numId w:val="4"/>
        </w:numPr>
        <w:spacing w:before="80" w:after="80"/>
        <w:rPr>
          <w:u w:val="single"/>
          <w:lang w:val="en-NZ"/>
        </w:rPr>
      </w:pPr>
      <w:r>
        <w:rPr>
          <w:rFonts w:cs="Arial"/>
          <w:szCs w:val="22"/>
          <w:lang w:val="en-NZ"/>
        </w:rPr>
        <w:t>The Committee queried h</w:t>
      </w:r>
      <w:r w:rsidR="001A0BE8">
        <w:rPr>
          <w:rFonts w:cs="Arial"/>
          <w:szCs w:val="22"/>
          <w:lang w:val="en-NZ"/>
        </w:rPr>
        <w:t>ow much</w:t>
      </w:r>
      <w:r>
        <w:rPr>
          <w:rFonts w:cs="Arial"/>
          <w:szCs w:val="22"/>
          <w:lang w:val="en-NZ"/>
        </w:rPr>
        <w:t xml:space="preserve"> of the study</w:t>
      </w:r>
      <w:r w:rsidR="001A0BE8">
        <w:rPr>
          <w:rFonts w:cs="Arial"/>
          <w:szCs w:val="22"/>
          <w:lang w:val="en-NZ"/>
        </w:rPr>
        <w:t xml:space="preserve"> is listening to the conversations and how much is </w:t>
      </w:r>
      <w:r w:rsidR="00FD072A">
        <w:rPr>
          <w:rFonts w:cs="Arial"/>
          <w:szCs w:val="22"/>
          <w:lang w:val="en-NZ"/>
        </w:rPr>
        <w:t>the answers from the questionnaires</w:t>
      </w:r>
      <w:r w:rsidR="001A0BE8">
        <w:rPr>
          <w:rFonts w:cs="Arial"/>
          <w:szCs w:val="22"/>
          <w:lang w:val="en-NZ"/>
        </w:rPr>
        <w:t xml:space="preserve">? (in relation to all three groups). </w:t>
      </w:r>
      <w:r>
        <w:rPr>
          <w:lang w:val="en-NZ"/>
        </w:rPr>
        <w:t xml:space="preserve">Professor Coombs </w:t>
      </w:r>
      <w:r w:rsidR="001A0BE8">
        <w:rPr>
          <w:rFonts w:cs="Arial"/>
          <w:szCs w:val="22"/>
          <w:lang w:val="en-NZ"/>
        </w:rPr>
        <w:t xml:space="preserve">stated they will only be there in terms of working beside health professionals, while there is a transition of care provision. </w:t>
      </w:r>
      <w:r>
        <w:rPr>
          <w:rFonts w:cs="Arial"/>
          <w:szCs w:val="22"/>
          <w:lang w:val="en-NZ"/>
        </w:rPr>
        <w:t>The researchers</w:t>
      </w:r>
      <w:r w:rsidR="001A0BE8">
        <w:rPr>
          <w:rFonts w:cs="Arial"/>
          <w:szCs w:val="22"/>
          <w:lang w:val="en-NZ"/>
        </w:rPr>
        <w:t xml:space="preserve"> will not be</w:t>
      </w:r>
      <w:r w:rsidR="00FD072A">
        <w:rPr>
          <w:rFonts w:cs="Arial"/>
          <w:szCs w:val="22"/>
          <w:lang w:val="en-NZ"/>
        </w:rPr>
        <w:t xml:space="preserve"> observing </w:t>
      </w:r>
      <w:r w:rsidR="001A0BE8">
        <w:rPr>
          <w:rFonts w:cs="Arial"/>
          <w:szCs w:val="22"/>
          <w:lang w:val="en-NZ"/>
        </w:rPr>
        <w:t xml:space="preserve">clinical care or direct care. </w:t>
      </w:r>
      <w:r w:rsidR="00FD072A">
        <w:rPr>
          <w:rFonts w:cs="Arial"/>
          <w:szCs w:val="22"/>
          <w:lang w:val="en-NZ"/>
        </w:rPr>
        <w:t>The study</w:t>
      </w:r>
      <w:r w:rsidR="001A0BE8">
        <w:rPr>
          <w:rFonts w:cs="Arial"/>
          <w:szCs w:val="22"/>
          <w:lang w:val="en-NZ"/>
        </w:rPr>
        <w:t xml:space="preserve"> only focuses on where t</w:t>
      </w:r>
      <w:r w:rsidR="00FD072A">
        <w:rPr>
          <w:rFonts w:cs="Arial"/>
          <w:szCs w:val="22"/>
          <w:lang w:val="en-NZ"/>
        </w:rPr>
        <w:t>he patients</w:t>
      </w:r>
      <w:r w:rsidR="001A0BE8">
        <w:rPr>
          <w:rFonts w:cs="Arial"/>
          <w:szCs w:val="22"/>
          <w:lang w:val="en-NZ"/>
        </w:rPr>
        <w:t xml:space="preserve"> are for care and wh</w:t>
      </w:r>
      <w:r w:rsidR="00FD072A">
        <w:rPr>
          <w:rFonts w:cs="Arial"/>
          <w:szCs w:val="22"/>
          <w:lang w:val="en-NZ"/>
        </w:rPr>
        <w:t xml:space="preserve">ere they are going to for care – and the transition between. </w:t>
      </w:r>
    </w:p>
    <w:p w14:paraId="639B1E67" w14:textId="77777777" w:rsidR="001A0BE8" w:rsidRPr="001A0BE8" w:rsidRDefault="001A0BE8" w:rsidP="00C523FA">
      <w:pPr>
        <w:pStyle w:val="ListParagraph"/>
        <w:numPr>
          <w:ilvl w:val="0"/>
          <w:numId w:val="4"/>
        </w:numPr>
        <w:spacing w:before="80" w:after="80"/>
        <w:rPr>
          <w:u w:val="single"/>
          <w:lang w:val="en-NZ"/>
        </w:rPr>
      </w:pPr>
      <w:r>
        <w:rPr>
          <w:rFonts w:cs="Arial"/>
          <w:szCs w:val="22"/>
          <w:lang w:val="en-NZ"/>
        </w:rPr>
        <w:t xml:space="preserve">The </w:t>
      </w:r>
      <w:r w:rsidR="001A0A22">
        <w:rPr>
          <w:rFonts w:cs="Arial"/>
          <w:szCs w:val="22"/>
          <w:lang w:val="en-NZ"/>
        </w:rPr>
        <w:t>C</w:t>
      </w:r>
      <w:r>
        <w:rPr>
          <w:rFonts w:cs="Arial"/>
          <w:szCs w:val="22"/>
          <w:lang w:val="en-NZ"/>
        </w:rPr>
        <w:t>ommittee queried if the presence of the researchers will change the conversation</w:t>
      </w:r>
      <w:r w:rsidR="00FD072A">
        <w:rPr>
          <w:rFonts w:cs="Arial"/>
          <w:szCs w:val="22"/>
          <w:lang w:val="en-NZ"/>
        </w:rPr>
        <w:t>s</w:t>
      </w:r>
      <w:r>
        <w:rPr>
          <w:rFonts w:cs="Arial"/>
          <w:szCs w:val="22"/>
          <w:lang w:val="en-NZ"/>
        </w:rPr>
        <w:t xml:space="preserve"> that occur. </w:t>
      </w:r>
      <w:r w:rsidR="00FD072A">
        <w:rPr>
          <w:lang w:val="en-NZ"/>
        </w:rPr>
        <w:t xml:space="preserve">Professor Coombs </w:t>
      </w:r>
      <w:r>
        <w:rPr>
          <w:rFonts w:cs="Arial"/>
          <w:szCs w:val="22"/>
          <w:lang w:val="en-NZ"/>
        </w:rPr>
        <w:t xml:space="preserve">acknowledged that this was a </w:t>
      </w:r>
      <w:r w:rsidR="00FD072A">
        <w:rPr>
          <w:rFonts w:cs="Arial"/>
          <w:szCs w:val="22"/>
          <w:lang w:val="en-NZ"/>
        </w:rPr>
        <w:t xml:space="preserve">consequence </w:t>
      </w:r>
      <w:r>
        <w:rPr>
          <w:rFonts w:cs="Arial"/>
          <w:szCs w:val="22"/>
          <w:lang w:val="en-NZ"/>
        </w:rPr>
        <w:t>of the observation, but they aimed to engage with the people in the study to minimise the impact of observation. This will be increased by ensuring staff are comfortable with the presence</w:t>
      </w:r>
      <w:r w:rsidR="00FD072A">
        <w:rPr>
          <w:rFonts w:cs="Arial"/>
          <w:szCs w:val="22"/>
          <w:lang w:val="en-NZ"/>
        </w:rPr>
        <w:t xml:space="preserve"> of the researchers</w:t>
      </w:r>
      <w:r>
        <w:rPr>
          <w:rFonts w:cs="Arial"/>
          <w:szCs w:val="22"/>
          <w:lang w:val="en-NZ"/>
        </w:rPr>
        <w:t>.</w:t>
      </w:r>
    </w:p>
    <w:p w14:paraId="50EA4ECD" w14:textId="6159EE2B" w:rsidR="001A0BE8" w:rsidRPr="00724864" w:rsidRDefault="00FD072A" w:rsidP="00C523FA">
      <w:pPr>
        <w:pStyle w:val="ListParagraph"/>
        <w:numPr>
          <w:ilvl w:val="0"/>
          <w:numId w:val="4"/>
        </w:numPr>
        <w:spacing w:before="80" w:after="80"/>
        <w:rPr>
          <w:u w:val="single"/>
          <w:lang w:val="en-NZ"/>
        </w:rPr>
      </w:pPr>
      <w:r>
        <w:rPr>
          <w:rFonts w:cs="Arial"/>
          <w:szCs w:val="22"/>
          <w:lang w:val="en-NZ"/>
        </w:rPr>
        <w:t xml:space="preserve">The </w:t>
      </w:r>
      <w:r w:rsidR="001A0BE8">
        <w:rPr>
          <w:rFonts w:cs="Arial"/>
          <w:szCs w:val="22"/>
          <w:lang w:val="en-NZ"/>
        </w:rPr>
        <w:t xml:space="preserve">Committee noted that </w:t>
      </w:r>
      <w:r>
        <w:rPr>
          <w:rFonts w:cs="Arial"/>
          <w:szCs w:val="22"/>
          <w:lang w:val="en-NZ"/>
        </w:rPr>
        <w:t>decisions relating to changing patient care or setting</w:t>
      </w:r>
      <w:r w:rsidR="001A0BE8">
        <w:rPr>
          <w:rFonts w:cs="Arial"/>
          <w:szCs w:val="22"/>
          <w:lang w:val="en-NZ"/>
        </w:rPr>
        <w:t xml:space="preserve"> </w:t>
      </w:r>
      <w:r w:rsidR="0091249B">
        <w:rPr>
          <w:rFonts w:cs="Arial"/>
          <w:szCs w:val="22"/>
          <w:lang w:val="en-NZ"/>
        </w:rPr>
        <w:t xml:space="preserve">may be </w:t>
      </w:r>
      <w:r w:rsidR="001A0BE8">
        <w:rPr>
          <w:rFonts w:cs="Arial"/>
          <w:szCs w:val="22"/>
          <w:lang w:val="en-NZ"/>
        </w:rPr>
        <w:t xml:space="preserve"> made out of regular hours </w:t>
      </w:r>
      <w:r w:rsidR="0091249B">
        <w:rPr>
          <w:rFonts w:cs="Arial"/>
          <w:szCs w:val="22"/>
          <w:lang w:val="en-NZ"/>
        </w:rPr>
        <w:t xml:space="preserve">and asked how the researchers would </w:t>
      </w:r>
      <w:r w:rsidR="001A0BE8">
        <w:rPr>
          <w:rFonts w:cs="Arial"/>
          <w:szCs w:val="22"/>
          <w:lang w:val="en-NZ"/>
        </w:rPr>
        <w:t xml:space="preserve"> ensure the observation occurs d</w:t>
      </w:r>
      <w:r>
        <w:rPr>
          <w:rFonts w:cs="Arial"/>
          <w:szCs w:val="22"/>
          <w:lang w:val="en-NZ"/>
        </w:rPr>
        <w:t>uring the time outside the typical 9-4pm?</w:t>
      </w:r>
      <w:r w:rsidR="001A0BE8">
        <w:rPr>
          <w:rFonts w:cs="Arial"/>
          <w:szCs w:val="22"/>
          <w:lang w:val="en-NZ"/>
        </w:rPr>
        <w:t xml:space="preserve"> </w:t>
      </w:r>
      <w:r>
        <w:rPr>
          <w:lang w:val="en-NZ"/>
        </w:rPr>
        <w:t xml:space="preserve">Professor Coombs </w:t>
      </w:r>
      <w:r w:rsidR="001A0BE8">
        <w:rPr>
          <w:rFonts w:cs="Arial"/>
          <w:szCs w:val="22"/>
          <w:lang w:val="en-NZ"/>
        </w:rPr>
        <w:t xml:space="preserve">explained that the </w:t>
      </w:r>
      <w:r>
        <w:rPr>
          <w:rFonts w:cs="Arial"/>
          <w:szCs w:val="22"/>
          <w:lang w:val="en-NZ"/>
        </w:rPr>
        <w:t xml:space="preserve">resulting </w:t>
      </w:r>
      <w:r w:rsidR="001A0BE8">
        <w:rPr>
          <w:rFonts w:cs="Arial"/>
          <w:szCs w:val="22"/>
          <w:lang w:val="en-NZ"/>
        </w:rPr>
        <w:t xml:space="preserve">discussions will enable </w:t>
      </w:r>
      <w:r>
        <w:rPr>
          <w:rFonts w:cs="Arial"/>
          <w:szCs w:val="22"/>
          <w:lang w:val="en-NZ"/>
        </w:rPr>
        <w:t xml:space="preserve">researchers to learn </w:t>
      </w:r>
      <w:r w:rsidR="001A0BE8">
        <w:rPr>
          <w:rFonts w:cs="Arial"/>
          <w:szCs w:val="22"/>
          <w:lang w:val="en-NZ"/>
        </w:rPr>
        <w:t xml:space="preserve">from the health care staff which can direct the future fieldwork </w:t>
      </w:r>
      <w:r>
        <w:rPr>
          <w:rFonts w:cs="Arial"/>
          <w:szCs w:val="22"/>
          <w:lang w:val="en-NZ"/>
        </w:rPr>
        <w:t xml:space="preserve">and therefore the </w:t>
      </w:r>
      <w:r w:rsidR="001A0BE8">
        <w:rPr>
          <w:rFonts w:cs="Arial"/>
          <w:szCs w:val="22"/>
          <w:lang w:val="en-NZ"/>
        </w:rPr>
        <w:t>timeframe put in place for each different site. The different sites may</w:t>
      </w:r>
      <w:r>
        <w:rPr>
          <w:rFonts w:cs="Arial"/>
          <w:szCs w:val="22"/>
          <w:lang w:val="en-NZ"/>
        </w:rPr>
        <w:t xml:space="preserve"> well</w:t>
      </w:r>
      <w:r w:rsidR="001A0BE8">
        <w:rPr>
          <w:rFonts w:cs="Arial"/>
          <w:szCs w:val="22"/>
          <w:lang w:val="en-NZ"/>
        </w:rPr>
        <w:t xml:space="preserve"> require different times</w:t>
      </w:r>
      <w:r>
        <w:rPr>
          <w:rFonts w:cs="Arial"/>
          <w:szCs w:val="22"/>
          <w:lang w:val="en-NZ"/>
        </w:rPr>
        <w:t>.</w:t>
      </w:r>
    </w:p>
    <w:p w14:paraId="47DDFDAB" w14:textId="5212E3ED" w:rsidR="00724864" w:rsidRPr="00724864" w:rsidRDefault="00724864" w:rsidP="00C523FA">
      <w:pPr>
        <w:pStyle w:val="ListParagraph"/>
        <w:numPr>
          <w:ilvl w:val="0"/>
          <w:numId w:val="4"/>
        </w:numPr>
        <w:spacing w:before="80" w:after="80"/>
        <w:rPr>
          <w:u w:val="single"/>
          <w:lang w:val="en-NZ"/>
        </w:rPr>
      </w:pPr>
      <w:r>
        <w:rPr>
          <w:rFonts w:cs="Arial"/>
          <w:szCs w:val="22"/>
          <w:lang w:val="en-NZ"/>
        </w:rPr>
        <w:t xml:space="preserve">Please clarify that this </w:t>
      </w:r>
      <w:r w:rsidR="005C3C16">
        <w:rPr>
          <w:rFonts w:cs="Arial"/>
          <w:szCs w:val="22"/>
          <w:lang w:val="en-NZ"/>
        </w:rPr>
        <w:t xml:space="preserve">observation </w:t>
      </w:r>
      <w:r>
        <w:rPr>
          <w:rFonts w:cs="Arial"/>
          <w:szCs w:val="22"/>
          <w:lang w:val="en-NZ"/>
        </w:rPr>
        <w:t>only looks at</w:t>
      </w:r>
      <w:r w:rsidR="005C3C16">
        <w:rPr>
          <w:rFonts w:cs="Arial"/>
          <w:szCs w:val="22"/>
          <w:lang w:val="en-NZ"/>
        </w:rPr>
        <w:t xml:space="preserve"> staff</w:t>
      </w:r>
      <w:r>
        <w:rPr>
          <w:rFonts w:cs="Arial"/>
          <w:szCs w:val="22"/>
          <w:lang w:val="en-NZ"/>
        </w:rPr>
        <w:t xml:space="preserve"> processes? </w:t>
      </w:r>
      <w:r w:rsidR="005C3C16">
        <w:rPr>
          <w:lang w:val="en-NZ"/>
        </w:rPr>
        <w:t xml:space="preserve">Professor Coombs </w:t>
      </w:r>
      <w:r w:rsidR="005C3C16">
        <w:rPr>
          <w:rFonts w:cs="Arial"/>
          <w:szCs w:val="22"/>
          <w:lang w:val="en-NZ"/>
        </w:rPr>
        <w:t xml:space="preserve">confirmed </w:t>
      </w:r>
      <w:r>
        <w:rPr>
          <w:rFonts w:cs="Arial"/>
          <w:szCs w:val="22"/>
          <w:lang w:val="en-NZ"/>
        </w:rPr>
        <w:t>there is no access to patient records, no access to</w:t>
      </w:r>
      <w:r w:rsidR="005C3C16">
        <w:rPr>
          <w:rFonts w:cs="Arial"/>
          <w:szCs w:val="22"/>
          <w:lang w:val="en-NZ"/>
        </w:rPr>
        <w:t xml:space="preserve"> any patient</w:t>
      </w:r>
      <w:r>
        <w:rPr>
          <w:rFonts w:cs="Arial"/>
          <w:szCs w:val="22"/>
          <w:lang w:val="en-NZ"/>
        </w:rPr>
        <w:t xml:space="preserve"> documentation </w:t>
      </w:r>
      <w:r w:rsidR="005C3C16">
        <w:rPr>
          <w:rFonts w:cs="Arial"/>
          <w:szCs w:val="22"/>
          <w:lang w:val="en-NZ"/>
        </w:rPr>
        <w:t xml:space="preserve">– </w:t>
      </w:r>
      <w:r w:rsidR="005C3C16">
        <w:rPr>
          <w:rFonts w:cs="Arial"/>
          <w:szCs w:val="22"/>
          <w:lang w:val="en-NZ"/>
        </w:rPr>
        <w:lastRenderedPageBreak/>
        <w:t xml:space="preserve">the </w:t>
      </w:r>
      <w:r>
        <w:rPr>
          <w:rFonts w:cs="Arial"/>
          <w:szCs w:val="22"/>
          <w:lang w:val="en-NZ"/>
        </w:rPr>
        <w:t xml:space="preserve">only access to patient details is provided by the patient details that are given by patients themselves. </w:t>
      </w:r>
    </w:p>
    <w:p w14:paraId="3FA6E687" w14:textId="513D68DA" w:rsidR="00724864" w:rsidRPr="00724864" w:rsidRDefault="00FB6934" w:rsidP="00C523FA">
      <w:pPr>
        <w:pStyle w:val="ListParagraph"/>
        <w:numPr>
          <w:ilvl w:val="0"/>
          <w:numId w:val="4"/>
        </w:numPr>
        <w:spacing w:before="80" w:after="80"/>
        <w:rPr>
          <w:u w:val="single"/>
          <w:lang w:val="en-NZ"/>
        </w:rPr>
      </w:pPr>
      <w:r>
        <w:rPr>
          <w:rFonts w:cs="Arial"/>
          <w:szCs w:val="22"/>
          <w:lang w:val="en-NZ"/>
        </w:rPr>
        <w:t xml:space="preserve"> </w:t>
      </w:r>
      <w:r w:rsidR="005C3C16">
        <w:rPr>
          <w:rFonts w:cs="Arial"/>
          <w:szCs w:val="22"/>
          <w:lang w:val="en-NZ"/>
        </w:rPr>
        <w:t>(</w:t>
      </w:r>
      <w:r w:rsidR="00724864">
        <w:rPr>
          <w:rFonts w:cs="Arial"/>
          <w:szCs w:val="22"/>
          <w:lang w:val="en-NZ"/>
        </w:rPr>
        <w:t>B.1.1</w:t>
      </w:r>
      <w:r w:rsidR="005C3C16">
        <w:rPr>
          <w:rFonts w:cs="Arial"/>
          <w:szCs w:val="22"/>
          <w:lang w:val="en-NZ"/>
        </w:rPr>
        <w:t>)</w:t>
      </w:r>
      <w:r w:rsidR="00724864">
        <w:rPr>
          <w:rFonts w:cs="Arial"/>
          <w:szCs w:val="22"/>
          <w:lang w:val="en-NZ"/>
        </w:rPr>
        <w:t xml:space="preserve"> – noted hypotheses rather than study objectives. Please explain. </w:t>
      </w:r>
      <w:r w:rsidR="005C3C16">
        <w:rPr>
          <w:lang w:val="en-NZ"/>
        </w:rPr>
        <w:t xml:space="preserve">Professor Coombs </w:t>
      </w:r>
      <w:r w:rsidR="00724864">
        <w:rPr>
          <w:rFonts w:cs="Arial"/>
          <w:szCs w:val="22"/>
          <w:lang w:val="en-NZ"/>
        </w:rPr>
        <w:t xml:space="preserve">explained that there are no hypotheses </w:t>
      </w:r>
      <w:r w:rsidR="005C3C16">
        <w:rPr>
          <w:rFonts w:cs="Arial"/>
          <w:szCs w:val="22"/>
          <w:lang w:val="en-NZ"/>
        </w:rPr>
        <w:t>as this is the qualitative stage</w:t>
      </w:r>
      <w:r w:rsidR="00724864">
        <w:rPr>
          <w:rFonts w:cs="Arial"/>
          <w:szCs w:val="22"/>
          <w:lang w:val="en-NZ"/>
        </w:rPr>
        <w:t xml:space="preserve"> of research. The committee </w:t>
      </w:r>
      <w:r w:rsidR="00C86E3C">
        <w:rPr>
          <w:rFonts w:cs="Arial"/>
          <w:szCs w:val="22"/>
          <w:lang w:val="en-NZ"/>
        </w:rPr>
        <w:t xml:space="preserve">suggested </w:t>
      </w:r>
      <w:r w:rsidR="00724864">
        <w:rPr>
          <w:rFonts w:cs="Arial"/>
          <w:szCs w:val="22"/>
          <w:lang w:val="en-NZ"/>
        </w:rPr>
        <w:t xml:space="preserve">the hypotheses </w:t>
      </w:r>
      <w:r w:rsidR="00C86E3C">
        <w:rPr>
          <w:rFonts w:cs="Arial"/>
          <w:szCs w:val="22"/>
          <w:lang w:val="en-NZ"/>
        </w:rPr>
        <w:t xml:space="preserve">might be </w:t>
      </w:r>
      <w:r w:rsidR="00724864">
        <w:rPr>
          <w:rFonts w:cs="Arial"/>
          <w:szCs w:val="22"/>
          <w:lang w:val="en-NZ"/>
        </w:rPr>
        <w:t xml:space="preserve">that </w:t>
      </w:r>
      <w:r w:rsidR="005C3C16">
        <w:rPr>
          <w:rFonts w:cs="Arial"/>
          <w:szCs w:val="22"/>
          <w:lang w:val="en-NZ"/>
        </w:rPr>
        <w:t xml:space="preserve">‘transition is difficult?’. </w:t>
      </w:r>
      <w:r w:rsidR="005C3C16">
        <w:rPr>
          <w:lang w:val="en-NZ"/>
        </w:rPr>
        <w:t xml:space="preserve">Professor Coombs </w:t>
      </w:r>
      <w:r w:rsidR="005C3C16">
        <w:rPr>
          <w:rFonts w:cs="Arial"/>
          <w:szCs w:val="22"/>
          <w:lang w:val="en-NZ"/>
        </w:rPr>
        <w:t>confirmed</w:t>
      </w:r>
      <w:r w:rsidR="00724864">
        <w:rPr>
          <w:rFonts w:cs="Arial"/>
          <w:szCs w:val="22"/>
          <w:lang w:val="en-NZ"/>
        </w:rPr>
        <w:t xml:space="preserve"> this was a possible hypothesis, another being that there is difficulty in communication between staff and patients – the study aims to identify where the deficits are.</w:t>
      </w:r>
      <w:r w:rsidR="005C3C16">
        <w:rPr>
          <w:rFonts w:cs="Arial"/>
          <w:szCs w:val="22"/>
          <w:lang w:val="en-NZ"/>
        </w:rPr>
        <w:t xml:space="preserve"> </w:t>
      </w:r>
    </w:p>
    <w:p w14:paraId="00E68EF5" w14:textId="11E01BDE" w:rsidR="00724864" w:rsidRPr="00724864" w:rsidRDefault="005C3C16" w:rsidP="00C523FA">
      <w:pPr>
        <w:pStyle w:val="ListParagraph"/>
        <w:numPr>
          <w:ilvl w:val="0"/>
          <w:numId w:val="4"/>
        </w:numPr>
        <w:spacing w:before="80" w:after="80"/>
        <w:rPr>
          <w:u w:val="single"/>
          <w:lang w:val="en-NZ"/>
        </w:rPr>
      </w:pPr>
      <w:r>
        <w:rPr>
          <w:rFonts w:cs="Arial"/>
          <w:szCs w:val="22"/>
          <w:lang w:val="en-NZ"/>
        </w:rPr>
        <w:t>(</w:t>
      </w:r>
      <w:r w:rsidR="00724864">
        <w:rPr>
          <w:rFonts w:cs="Arial"/>
          <w:szCs w:val="22"/>
          <w:lang w:val="en-NZ"/>
        </w:rPr>
        <w:t>R.1.2</w:t>
      </w:r>
      <w:r>
        <w:rPr>
          <w:rFonts w:cs="Arial"/>
          <w:szCs w:val="22"/>
          <w:lang w:val="en-NZ"/>
        </w:rPr>
        <w:t xml:space="preserve">) </w:t>
      </w:r>
      <w:r w:rsidR="00FD072A">
        <w:rPr>
          <w:rFonts w:cs="Arial"/>
          <w:szCs w:val="22"/>
          <w:lang w:val="en-NZ"/>
        </w:rPr>
        <w:t>states that</w:t>
      </w:r>
      <w:r w:rsidR="00724864">
        <w:rPr>
          <w:rFonts w:cs="Arial"/>
          <w:szCs w:val="22"/>
          <w:lang w:val="en-NZ"/>
        </w:rPr>
        <w:t xml:space="preserve"> GP </w:t>
      </w:r>
      <w:r w:rsidR="00FD072A">
        <w:rPr>
          <w:rFonts w:cs="Arial"/>
          <w:szCs w:val="22"/>
          <w:lang w:val="en-NZ"/>
        </w:rPr>
        <w:t>will be</w:t>
      </w:r>
      <w:r w:rsidR="00724864">
        <w:rPr>
          <w:rFonts w:cs="Arial"/>
          <w:szCs w:val="22"/>
          <w:lang w:val="en-NZ"/>
        </w:rPr>
        <w:t xml:space="preserve"> informed. </w:t>
      </w:r>
      <w:r w:rsidR="00C86E3C">
        <w:rPr>
          <w:rFonts w:cs="Arial"/>
          <w:szCs w:val="22"/>
          <w:lang w:val="en-NZ"/>
        </w:rPr>
        <w:t xml:space="preserve">The Committee asked the researchers </w:t>
      </w:r>
      <w:r w:rsidR="00FB6934">
        <w:rPr>
          <w:rFonts w:cs="Arial"/>
          <w:szCs w:val="22"/>
          <w:lang w:val="en-NZ"/>
        </w:rPr>
        <w:t>to check</w:t>
      </w:r>
      <w:r w:rsidR="00724864">
        <w:rPr>
          <w:rFonts w:cs="Arial"/>
          <w:szCs w:val="22"/>
          <w:lang w:val="en-NZ"/>
        </w:rPr>
        <w:t xml:space="preserve"> to see whether </w:t>
      </w:r>
      <w:r w:rsidR="00FD072A">
        <w:rPr>
          <w:rFonts w:cs="Arial"/>
          <w:szCs w:val="22"/>
          <w:lang w:val="en-NZ"/>
        </w:rPr>
        <w:t>informing GP is mandatory</w:t>
      </w:r>
      <w:r w:rsidR="00724864">
        <w:rPr>
          <w:rFonts w:cs="Arial"/>
          <w:szCs w:val="22"/>
          <w:lang w:val="en-NZ"/>
        </w:rPr>
        <w:t xml:space="preserve">, and if so include on PIS – if not then remove. </w:t>
      </w:r>
    </w:p>
    <w:p w14:paraId="2806EC2D" w14:textId="6867268B" w:rsidR="00724864" w:rsidRPr="00724864" w:rsidRDefault="00C86E3C" w:rsidP="00C523FA">
      <w:pPr>
        <w:pStyle w:val="ListParagraph"/>
        <w:numPr>
          <w:ilvl w:val="0"/>
          <w:numId w:val="4"/>
        </w:numPr>
        <w:spacing w:before="80" w:after="80"/>
        <w:rPr>
          <w:u w:val="single"/>
          <w:lang w:val="en-NZ"/>
        </w:rPr>
      </w:pPr>
      <w:r>
        <w:rPr>
          <w:rFonts w:cs="Arial"/>
          <w:szCs w:val="22"/>
          <w:lang w:val="en-NZ"/>
        </w:rPr>
        <w:t xml:space="preserve">The Committee asked Professor Coombes to </w:t>
      </w:r>
      <w:r w:rsidR="005C3C16">
        <w:rPr>
          <w:rFonts w:cs="Arial"/>
          <w:szCs w:val="22"/>
          <w:lang w:val="en-NZ"/>
        </w:rPr>
        <w:t>describe the SPICT tool</w:t>
      </w:r>
      <w:r>
        <w:rPr>
          <w:rFonts w:cs="Arial"/>
          <w:szCs w:val="22"/>
          <w:lang w:val="en-NZ"/>
        </w:rPr>
        <w:t xml:space="preserve"> </w:t>
      </w:r>
      <w:r w:rsidR="00FB6934">
        <w:rPr>
          <w:rFonts w:cs="Arial"/>
          <w:szCs w:val="22"/>
          <w:lang w:val="en-NZ"/>
        </w:rPr>
        <w:t>she</w:t>
      </w:r>
      <w:r>
        <w:rPr>
          <w:rFonts w:cs="Arial"/>
          <w:szCs w:val="22"/>
          <w:lang w:val="en-NZ"/>
        </w:rPr>
        <w:t xml:space="preserve"> explained</w:t>
      </w:r>
      <w:r w:rsidR="005C3C16">
        <w:rPr>
          <w:rFonts w:cs="Arial"/>
          <w:szCs w:val="22"/>
          <w:lang w:val="en-NZ"/>
        </w:rPr>
        <w:t xml:space="preserve"> </w:t>
      </w:r>
      <w:r w:rsidR="00FB6934">
        <w:rPr>
          <w:rFonts w:cs="Arial"/>
          <w:szCs w:val="22"/>
          <w:lang w:val="en-NZ"/>
        </w:rPr>
        <w:t>it</w:t>
      </w:r>
      <w:r w:rsidR="005C3C16">
        <w:rPr>
          <w:rFonts w:cs="Arial"/>
          <w:szCs w:val="22"/>
          <w:lang w:val="en-NZ"/>
        </w:rPr>
        <w:t xml:space="preserve"> is</w:t>
      </w:r>
      <w:r w:rsidR="00724864">
        <w:rPr>
          <w:rFonts w:cs="Arial"/>
          <w:szCs w:val="22"/>
          <w:lang w:val="en-NZ"/>
        </w:rPr>
        <w:t xml:space="preserve"> a validated tool to identify people who require supportive care. It has 4 key sections</w:t>
      </w:r>
      <w:r>
        <w:rPr>
          <w:rFonts w:cs="Arial"/>
          <w:szCs w:val="22"/>
          <w:lang w:val="en-NZ"/>
        </w:rPr>
        <w:t xml:space="preserve"> and the researchers</w:t>
      </w:r>
      <w:r w:rsidR="00724864">
        <w:rPr>
          <w:rFonts w:cs="Arial"/>
          <w:szCs w:val="22"/>
          <w:lang w:val="en-NZ"/>
        </w:rPr>
        <w:t xml:space="preserve"> have modified it by adding questions. It is a mixture of questions relating to experiences and clinical indications (a</w:t>
      </w:r>
      <w:r w:rsidR="00FD072A">
        <w:rPr>
          <w:rFonts w:cs="Arial"/>
          <w:szCs w:val="22"/>
          <w:lang w:val="en-NZ"/>
        </w:rPr>
        <w:t>nswered by clinicians).</w:t>
      </w:r>
    </w:p>
    <w:p w14:paraId="2C9F4368" w14:textId="77777777" w:rsidR="001A0BE8" w:rsidRPr="001A0BE8" w:rsidRDefault="001A0BE8" w:rsidP="00C523FA">
      <w:pPr>
        <w:pStyle w:val="ListParagraph"/>
        <w:numPr>
          <w:ilvl w:val="0"/>
          <w:numId w:val="4"/>
        </w:numPr>
        <w:spacing w:before="80" w:after="80"/>
        <w:rPr>
          <w:u w:val="single"/>
          <w:lang w:val="en-NZ"/>
        </w:rPr>
      </w:pPr>
      <w:r>
        <w:rPr>
          <w:rFonts w:cs="Arial"/>
          <w:szCs w:val="22"/>
          <w:lang w:val="en-NZ"/>
        </w:rPr>
        <w:t>Please explain what occurs when patient consents but key staff members do not consent? Then the observations will no</w:t>
      </w:r>
      <w:r w:rsidRPr="005C3C16">
        <w:t>t</w:t>
      </w:r>
      <w:r w:rsidR="005C3C16">
        <w:rPr>
          <w:rFonts w:cs="Arial"/>
          <w:szCs w:val="22"/>
          <w:lang w:val="en-NZ"/>
        </w:rPr>
        <w:t xml:space="preserve"> involve the sta</w:t>
      </w:r>
      <w:r>
        <w:rPr>
          <w:rFonts w:cs="Arial"/>
          <w:szCs w:val="22"/>
          <w:lang w:val="en-NZ"/>
        </w:rPr>
        <w:t>ff. If one party does not give consent then we will not gather data when those conversations are going on.</w:t>
      </w:r>
    </w:p>
    <w:p w14:paraId="74E9AF94" w14:textId="77777777" w:rsidR="000B7ED4" w:rsidRPr="005C3C16" w:rsidRDefault="000B7ED4" w:rsidP="005C3C16">
      <w:pPr>
        <w:spacing w:before="80" w:after="80"/>
        <w:rPr>
          <w:rFonts w:cs="Arial"/>
          <w:szCs w:val="22"/>
          <w:lang w:val="en-NZ"/>
        </w:rPr>
      </w:pPr>
    </w:p>
    <w:p w14:paraId="4401AB34" w14:textId="77777777" w:rsidR="000B7ED4" w:rsidRPr="00466AA7" w:rsidRDefault="000B7ED4" w:rsidP="000B7ED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F11B173" w14:textId="77777777" w:rsidR="00FD072A" w:rsidRPr="00FD072A" w:rsidRDefault="00FD072A" w:rsidP="00FD072A">
      <w:pPr>
        <w:pStyle w:val="ListParagraph"/>
        <w:numPr>
          <w:ilvl w:val="0"/>
          <w:numId w:val="4"/>
        </w:numPr>
        <w:spacing w:before="80" w:after="80"/>
        <w:rPr>
          <w:u w:val="single"/>
          <w:lang w:val="en-NZ"/>
        </w:rPr>
      </w:pPr>
      <w:r>
        <w:rPr>
          <w:rFonts w:cs="Arial"/>
          <w:szCs w:val="22"/>
          <w:lang w:val="en-NZ"/>
        </w:rPr>
        <w:t xml:space="preserve">Pg.2 of PIS – please amend the timeframe, as the study will take 9 months rather than 1 month. </w:t>
      </w:r>
    </w:p>
    <w:p w14:paraId="34D14E29" w14:textId="43AF4D61" w:rsidR="00FD072A" w:rsidRPr="000B7ED4" w:rsidRDefault="00C86E3C" w:rsidP="00FD072A">
      <w:pPr>
        <w:pStyle w:val="ListParagraph"/>
        <w:numPr>
          <w:ilvl w:val="0"/>
          <w:numId w:val="4"/>
        </w:numPr>
        <w:spacing w:before="80" w:after="80"/>
        <w:rPr>
          <w:u w:val="single"/>
          <w:lang w:val="en-NZ"/>
        </w:rPr>
      </w:pPr>
      <w:r>
        <w:rPr>
          <w:rFonts w:cs="Arial"/>
          <w:szCs w:val="22"/>
          <w:lang w:val="en-NZ"/>
        </w:rPr>
        <w:t xml:space="preserve">The </w:t>
      </w:r>
      <w:r w:rsidR="00FD072A">
        <w:rPr>
          <w:rFonts w:cs="Arial"/>
          <w:szCs w:val="22"/>
          <w:lang w:val="en-NZ"/>
        </w:rPr>
        <w:t>Committee requested a lay language study title.</w:t>
      </w:r>
    </w:p>
    <w:p w14:paraId="5CB05C60" w14:textId="1B169C6F" w:rsidR="00FD072A" w:rsidRPr="001A0BE8" w:rsidRDefault="00FD072A" w:rsidP="00FD072A">
      <w:pPr>
        <w:pStyle w:val="ListParagraph"/>
        <w:numPr>
          <w:ilvl w:val="0"/>
          <w:numId w:val="4"/>
        </w:numPr>
        <w:spacing w:before="80" w:after="80"/>
        <w:rPr>
          <w:u w:val="single"/>
          <w:lang w:val="en-NZ"/>
        </w:rPr>
      </w:pPr>
      <w:r>
        <w:rPr>
          <w:lang w:val="en-NZ"/>
        </w:rPr>
        <w:t>The Committee a</w:t>
      </w:r>
      <w:r w:rsidR="00C86E3C">
        <w:rPr>
          <w:lang w:val="en-NZ"/>
        </w:rPr>
        <w:t xml:space="preserve">sked the researchers to consider </w:t>
      </w:r>
      <w:r>
        <w:rPr>
          <w:lang w:val="en-NZ"/>
        </w:rPr>
        <w:t>whether 14 tick boxes are appropriate and</w:t>
      </w:r>
      <w:r w:rsidR="00C86E3C">
        <w:rPr>
          <w:lang w:val="en-NZ"/>
        </w:rPr>
        <w:t>/</w:t>
      </w:r>
      <w:r>
        <w:rPr>
          <w:lang w:val="en-NZ"/>
        </w:rPr>
        <w:t xml:space="preserve">or required on the CF. </w:t>
      </w:r>
    </w:p>
    <w:p w14:paraId="74D4B4C6" w14:textId="4D7C205F" w:rsidR="00FD072A" w:rsidRPr="001A0BE8" w:rsidRDefault="00C86E3C" w:rsidP="00FD072A">
      <w:pPr>
        <w:pStyle w:val="ListParagraph"/>
        <w:numPr>
          <w:ilvl w:val="0"/>
          <w:numId w:val="4"/>
        </w:numPr>
        <w:spacing w:before="80" w:after="80"/>
        <w:rPr>
          <w:u w:val="single"/>
          <w:lang w:val="en-NZ"/>
        </w:rPr>
      </w:pPr>
      <w:r>
        <w:rPr>
          <w:lang w:val="en-NZ"/>
        </w:rPr>
        <w:t xml:space="preserve">In </w:t>
      </w:r>
      <w:r w:rsidR="00FD072A">
        <w:rPr>
          <w:lang w:val="en-NZ"/>
        </w:rPr>
        <w:t>The paragraph ‘what happens after the study</w:t>
      </w:r>
      <w:r>
        <w:rPr>
          <w:lang w:val="en-NZ"/>
        </w:rPr>
        <w:t>?</w:t>
      </w:r>
      <w:r w:rsidR="00FD072A">
        <w:rPr>
          <w:lang w:val="en-NZ"/>
        </w:rPr>
        <w:t xml:space="preserve">’ please use four bullet points rather than a long block of text, for instance. . </w:t>
      </w:r>
    </w:p>
    <w:p w14:paraId="1F281155" w14:textId="7F93CC21" w:rsidR="00FD072A" w:rsidRPr="001A0BE8" w:rsidRDefault="00FD072A" w:rsidP="00FD072A">
      <w:pPr>
        <w:pStyle w:val="ListParagraph"/>
        <w:numPr>
          <w:ilvl w:val="0"/>
          <w:numId w:val="4"/>
        </w:numPr>
        <w:spacing w:before="80" w:after="80"/>
        <w:rPr>
          <w:u w:val="single"/>
          <w:lang w:val="en-NZ"/>
        </w:rPr>
      </w:pPr>
      <w:r>
        <w:rPr>
          <w:rFonts w:cs="Arial"/>
          <w:szCs w:val="22"/>
          <w:lang w:val="en-NZ"/>
        </w:rPr>
        <w:t xml:space="preserve">The Committee noted the patient information sheet is fairly repetitive. The Committee felt that the researcher described the study very simply during the ethics meeting, whereas the PIS is lengthy. Please review the PIS </w:t>
      </w:r>
      <w:r w:rsidR="00FB6934">
        <w:rPr>
          <w:rFonts w:cs="Arial"/>
          <w:szCs w:val="22"/>
          <w:lang w:val="en-NZ"/>
        </w:rPr>
        <w:t>and reduce</w:t>
      </w:r>
      <w:r>
        <w:rPr>
          <w:rFonts w:cs="Arial"/>
          <w:szCs w:val="22"/>
          <w:lang w:val="en-NZ"/>
        </w:rPr>
        <w:t xml:space="preserve"> repetition</w:t>
      </w:r>
      <w:r w:rsidR="00C86E3C">
        <w:rPr>
          <w:rFonts w:cs="Arial"/>
          <w:szCs w:val="22"/>
          <w:lang w:val="en-NZ"/>
        </w:rPr>
        <w:t xml:space="preserve"> where possible</w:t>
      </w:r>
      <w:r>
        <w:rPr>
          <w:rFonts w:cs="Arial"/>
          <w:szCs w:val="22"/>
          <w:lang w:val="en-NZ"/>
        </w:rPr>
        <w:t xml:space="preserve">. </w:t>
      </w:r>
    </w:p>
    <w:p w14:paraId="5F2DB807" w14:textId="77777777" w:rsidR="00FD072A" w:rsidRPr="005C3C16" w:rsidRDefault="005C3C16" w:rsidP="005C3C16">
      <w:pPr>
        <w:pStyle w:val="ListParagraph"/>
        <w:numPr>
          <w:ilvl w:val="0"/>
          <w:numId w:val="4"/>
        </w:numPr>
        <w:spacing w:before="80" w:after="80"/>
        <w:rPr>
          <w:u w:val="single"/>
          <w:lang w:val="en-NZ"/>
        </w:rPr>
      </w:pPr>
      <w:r>
        <w:rPr>
          <w:rFonts w:cs="Arial"/>
          <w:szCs w:val="22"/>
          <w:lang w:val="en-NZ"/>
        </w:rPr>
        <w:t xml:space="preserve">Please review all consent forms for repetition and clarity. </w:t>
      </w:r>
    </w:p>
    <w:p w14:paraId="77F9CFB0" w14:textId="77777777" w:rsidR="00E24E77" w:rsidRPr="00960BFE" w:rsidRDefault="00E24E77" w:rsidP="00E24E77">
      <w:pPr>
        <w:rPr>
          <w:color w:val="FF0000"/>
          <w:lang w:val="en-NZ"/>
        </w:rPr>
      </w:pPr>
    </w:p>
    <w:p w14:paraId="45A18966" w14:textId="77777777" w:rsidR="00E24E77" w:rsidRPr="00FD2B1E" w:rsidRDefault="00E24E77" w:rsidP="00E24E77">
      <w:pPr>
        <w:rPr>
          <w:u w:val="single"/>
          <w:lang w:val="en-NZ"/>
        </w:rPr>
      </w:pPr>
      <w:r w:rsidRPr="00FD2B1E">
        <w:rPr>
          <w:u w:val="single"/>
          <w:lang w:val="en-NZ"/>
        </w:rPr>
        <w:t xml:space="preserve">Decision </w:t>
      </w:r>
    </w:p>
    <w:p w14:paraId="476FC239" w14:textId="77777777" w:rsidR="00E24E77" w:rsidRPr="00960BFE" w:rsidRDefault="00E24E77" w:rsidP="00E24E77">
      <w:pPr>
        <w:rPr>
          <w:lang w:val="en-NZ"/>
        </w:rPr>
      </w:pPr>
    </w:p>
    <w:p w14:paraId="257AEAD6"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5C3C16">
        <w:rPr>
          <w:i/>
          <w:lang w:val="en-NZ"/>
        </w:rPr>
        <w:t>approved</w:t>
      </w:r>
      <w:r w:rsidRPr="005C3C16">
        <w:rPr>
          <w:lang w:val="en-NZ"/>
        </w:rPr>
        <w:t xml:space="preserve"> by </w:t>
      </w:r>
      <w:r w:rsidRPr="005C3C16">
        <w:rPr>
          <w:rFonts w:cs="Arial"/>
          <w:szCs w:val="22"/>
          <w:lang w:val="en-NZ"/>
        </w:rPr>
        <w:t>consensus</w:t>
      </w:r>
      <w:r w:rsidRPr="005C3C16">
        <w:rPr>
          <w:lang w:val="en-NZ"/>
        </w:rPr>
        <w:t xml:space="preserve">, subject to </w:t>
      </w:r>
      <w:r w:rsidRPr="00960BFE">
        <w:rPr>
          <w:lang w:val="en-NZ"/>
        </w:rPr>
        <w:t xml:space="preserve">the following information being received. </w:t>
      </w:r>
    </w:p>
    <w:p w14:paraId="778FDD52" w14:textId="77777777" w:rsidR="00E24E77" w:rsidRPr="00960BFE" w:rsidRDefault="00E24E77" w:rsidP="00E24E77">
      <w:pPr>
        <w:rPr>
          <w:lang w:val="en-NZ"/>
        </w:rPr>
      </w:pPr>
    </w:p>
    <w:p w14:paraId="652A7ADD" w14:textId="77777777" w:rsidR="005C3C16" w:rsidRDefault="005C3C16" w:rsidP="005C3C16">
      <w:pPr>
        <w:pStyle w:val="ListParagraph"/>
        <w:numPr>
          <w:ilvl w:val="0"/>
          <w:numId w:val="10"/>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29B855AA" w14:textId="77777777" w:rsidR="00E24E77" w:rsidRPr="00960BFE" w:rsidRDefault="00E24E77" w:rsidP="00E24E77">
      <w:pPr>
        <w:rPr>
          <w:color w:val="FF0000"/>
          <w:lang w:val="en-NZ"/>
        </w:rPr>
      </w:pPr>
    </w:p>
    <w:p w14:paraId="1FBB2B62" w14:textId="77777777" w:rsidR="00E24E77" w:rsidRPr="00FD2B1E" w:rsidRDefault="00E24E77" w:rsidP="00E24E77">
      <w:pPr>
        <w:rPr>
          <w:lang w:val="en-NZ"/>
        </w:rPr>
      </w:pPr>
      <w:r w:rsidRPr="00960BFE">
        <w:rPr>
          <w:lang w:val="en-NZ"/>
        </w:rPr>
        <w:t xml:space="preserve">This following </w:t>
      </w:r>
      <w:r w:rsidRPr="005C3C16">
        <w:rPr>
          <w:lang w:val="en-NZ"/>
        </w:rPr>
        <w:t xml:space="preserve">information will be reviewed, and a final decision made on the application, by </w:t>
      </w:r>
      <w:r w:rsidR="005C3C16" w:rsidRPr="005C3C16">
        <w:rPr>
          <w:lang w:val="en-NZ"/>
        </w:rPr>
        <w:t xml:space="preserve">Ms </w:t>
      </w:r>
      <w:r w:rsidR="00DB3E9F" w:rsidRPr="005C3C16">
        <w:rPr>
          <w:rFonts w:cs="Arial"/>
          <w:szCs w:val="22"/>
          <w:lang w:val="en-NZ"/>
        </w:rPr>
        <w:t>Raewyn</w:t>
      </w:r>
      <w:r w:rsidR="005C3C16" w:rsidRPr="005C3C16">
        <w:rPr>
          <w:rFonts w:cs="Arial"/>
          <w:szCs w:val="22"/>
          <w:lang w:val="en-NZ"/>
        </w:rPr>
        <w:t xml:space="preserve"> Idoine</w:t>
      </w:r>
      <w:r w:rsidR="00DB3E9F" w:rsidRPr="005C3C16">
        <w:rPr>
          <w:rFonts w:cs="Arial"/>
          <w:szCs w:val="22"/>
          <w:lang w:val="en-NZ"/>
        </w:rPr>
        <w:t xml:space="preserve"> and </w:t>
      </w:r>
      <w:r w:rsidR="005C3C16" w:rsidRPr="005C3C16">
        <w:rPr>
          <w:rFonts w:cs="Arial"/>
          <w:szCs w:val="22"/>
          <w:lang w:val="en-NZ"/>
        </w:rPr>
        <w:t xml:space="preserve">Dr </w:t>
      </w:r>
      <w:r w:rsidR="00DB3E9F" w:rsidRPr="005C3C16">
        <w:rPr>
          <w:rFonts w:cs="Arial"/>
          <w:szCs w:val="22"/>
          <w:lang w:val="en-NZ"/>
        </w:rPr>
        <w:t>Sarah</w:t>
      </w:r>
      <w:r w:rsidR="005C3C16" w:rsidRPr="005C3C16">
        <w:rPr>
          <w:rFonts w:cs="Arial"/>
          <w:szCs w:val="22"/>
          <w:lang w:val="en-NZ"/>
        </w:rPr>
        <w:t xml:space="preserve"> Gunningham. </w:t>
      </w:r>
    </w:p>
    <w:p w14:paraId="62AC5438" w14:textId="77777777" w:rsidR="00F06ADB" w:rsidRPr="009C51DB" w:rsidRDefault="00C523FA">
      <w:pPr>
        <w:autoSpaceDE w:val="0"/>
        <w:autoSpaceDN w:val="0"/>
        <w:adjustRightInd w:val="0"/>
        <w:rPr>
          <w:rFonts w:cs="Arial"/>
          <w:szCs w:val="22"/>
          <w:lang w:eastAsia="en-GB"/>
        </w:rPr>
      </w:pPr>
      <w:r w:rsidRPr="009C51DB">
        <w:rPr>
          <w:rFonts w:cs="Arial"/>
          <w:szCs w:val="22"/>
          <w:lang w:eastAsia="en-GB"/>
        </w:rPr>
        <w:br w:type="page"/>
      </w:r>
    </w:p>
    <w:p w14:paraId="7C5C282F" w14:textId="77777777" w:rsidR="00E24E77" w:rsidRDefault="00E24E77" w:rsidP="00E24E77">
      <w:pPr>
        <w:pStyle w:val="Heading2"/>
        <w:pBdr>
          <w:bottom w:val="single" w:sz="12" w:space="1" w:color="auto"/>
        </w:pBdr>
      </w:pPr>
      <w:r>
        <w:lastRenderedPageBreak/>
        <w:t>General business</w:t>
      </w:r>
    </w:p>
    <w:p w14:paraId="72B68796" w14:textId="77777777" w:rsidR="00E24E77" w:rsidRDefault="00E24E77" w:rsidP="00E24E77"/>
    <w:p w14:paraId="5F7C7CDA" w14:textId="77777777" w:rsidR="00DC62A5" w:rsidRPr="00184D6C" w:rsidRDefault="00E24E77" w:rsidP="00C523FA">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45CE9EAC" w14:textId="77777777" w:rsidR="00DC62A5" w:rsidRDefault="00DC62A5" w:rsidP="005D4E8F">
      <w:pPr>
        <w:ind w:left="720"/>
      </w:pPr>
    </w:p>
    <w:p w14:paraId="22AA0068" w14:textId="528F49D8" w:rsidR="00E24E77" w:rsidRPr="005C3C16" w:rsidRDefault="00C86E3C" w:rsidP="00C523FA">
      <w:pPr>
        <w:numPr>
          <w:ilvl w:val="0"/>
          <w:numId w:val="2"/>
        </w:numPr>
      </w:pPr>
      <w:r>
        <w:t xml:space="preserve">The Committee agreed </w:t>
      </w:r>
      <w:r w:rsidR="00FB6934">
        <w:t xml:space="preserve">that </w:t>
      </w:r>
      <w:r w:rsidR="00FB6934" w:rsidRPr="005C3C16">
        <w:t>a</w:t>
      </w:r>
      <w:r w:rsidR="00AC2FB8" w:rsidRPr="005C3C16">
        <w:t xml:space="preserve"> lay title </w:t>
      </w:r>
      <w:r>
        <w:t xml:space="preserve">should be added </w:t>
      </w:r>
      <w:r w:rsidR="00AC2FB8" w:rsidRPr="005C3C16">
        <w:t xml:space="preserve">to the header of the template PIS on HDEC website. </w:t>
      </w:r>
    </w:p>
    <w:p w14:paraId="6EDE5A0A" w14:textId="77777777" w:rsidR="00E24E77" w:rsidRDefault="00E24E77" w:rsidP="005D4E8F"/>
    <w:p w14:paraId="63311DAD" w14:textId="77777777" w:rsidR="00E24E77" w:rsidRDefault="00E24E77" w:rsidP="00C523FA">
      <w:pPr>
        <w:numPr>
          <w:ilvl w:val="0"/>
          <w:numId w:val="2"/>
        </w:numPr>
      </w:pPr>
      <w:r>
        <w:t>The</w:t>
      </w:r>
      <w:r w:rsidRPr="00F945B4">
        <w:rPr>
          <w:color w:val="FF0000"/>
        </w:rPr>
        <w:t xml:space="preserve"> </w:t>
      </w:r>
      <w:r>
        <w:t>Chair reminded the Committee of the date and time of its next scheduled meeting, namely:</w:t>
      </w:r>
    </w:p>
    <w:p w14:paraId="6E4C735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BE72A4C" w14:textId="77777777" w:rsidTr="001A422A">
        <w:tc>
          <w:tcPr>
            <w:tcW w:w="2160" w:type="dxa"/>
            <w:tcBorders>
              <w:top w:val="single" w:sz="4" w:space="0" w:color="auto"/>
            </w:tcBorders>
            <w:shd w:val="clear" w:color="auto" w:fill="F3F3F3"/>
          </w:tcPr>
          <w:p w14:paraId="05F2270E"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35D0F22B" w14:textId="77777777" w:rsidR="008444A3" w:rsidRPr="00D12113" w:rsidRDefault="008444A3" w:rsidP="001A422A">
            <w:pPr>
              <w:spacing w:before="80" w:after="80"/>
              <w:rPr>
                <w:rFonts w:cs="Arial"/>
                <w:color w:val="FF3399"/>
                <w:sz w:val="20"/>
                <w:lang w:val="en-NZ"/>
              </w:rPr>
            </w:pPr>
            <w:r w:rsidRPr="00375C2D">
              <w:rPr>
                <w:rFonts w:cs="Arial"/>
                <w:sz w:val="20"/>
                <w:lang w:val="en-NZ"/>
              </w:rPr>
              <w:t>16 December 2014, 12:00 PM</w:t>
            </w:r>
          </w:p>
        </w:tc>
      </w:tr>
      <w:tr w:rsidR="008444A3" w:rsidRPr="00E24E77" w14:paraId="004CC8B2" w14:textId="77777777" w:rsidTr="001A422A">
        <w:tc>
          <w:tcPr>
            <w:tcW w:w="2160" w:type="dxa"/>
            <w:tcBorders>
              <w:bottom w:val="single" w:sz="4" w:space="0" w:color="auto"/>
            </w:tcBorders>
            <w:shd w:val="clear" w:color="auto" w:fill="F3F3F3"/>
          </w:tcPr>
          <w:p w14:paraId="5E4E74C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2E402D1" w14:textId="77777777" w:rsidR="008444A3" w:rsidRPr="00D12113" w:rsidRDefault="008444A3" w:rsidP="001A422A">
            <w:pPr>
              <w:spacing w:before="80" w:after="80"/>
              <w:rPr>
                <w:rFonts w:cs="Arial"/>
                <w:color w:val="FF3399"/>
                <w:sz w:val="20"/>
                <w:lang w:val="en-NZ"/>
              </w:rPr>
            </w:pPr>
            <w:r w:rsidRPr="00375C2D">
              <w:rPr>
                <w:rFonts w:cs="Arial"/>
                <w:sz w:val="20"/>
                <w:lang w:val="en-NZ"/>
              </w:rPr>
              <w:t>Sudima Hotel, Christchurch Airport, 550 Memorial Avenue, Christchurch</w:t>
            </w:r>
          </w:p>
        </w:tc>
      </w:tr>
    </w:tbl>
    <w:p w14:paraId="1CBC140F" w14:textId="77777777" w:rsidR="008444A3" w:rsidRDefault="008444A3" w:rsidP="008444A3">
      <w:pPr>
        <w:ind w:left="105"/>
      </w:pPr>
    </w:p>
    <w:p w14:paraId="765A412E" w14:textId="77777777" w:rsidR="008444A3" w:rsidRDefault="008444A3" w:rsidP="008444A3">
      <w:pPr>
        <w:ind w:left="465"/>
      </w:pPr>
      <w:r>
        <w:tab/>
        <w:t>The following members tendered apologies for this meeting.</w:t>
      </w:r>
    </w:p>
    <w:p w14:paraId="7F838B6D" w14:textId="77777777" w:rsidR="008444A3" w:rsidRDefault="008444A3" w:rsidP="008444A3">
      <w:pPr>
        <w:ind w:left="465"/>
      </w:pPr>
    </w:p>
    <w:p w14:paraId="7488CF67" w14:textId="77777777" w:rsidR="005A16D0" w:rsidRPr="005A16D0" w:rsidRDefault="005A16D0" w:rsidP="005A16D0">
      <w:pPr>
        <w:pStyle w:val="ListParagraph"/>
        <w:numPr>
          <w:ilvl w:val="0"/>
          <w:numId w:val="7"/>
        </w:numPr>
        <w:ind w:left="1134" w:hanging="283"/>
      </w:pPr>
      <w:r w:rsidRPr="005A16D0">
        <w:t>Mrs Angelika Frank-Alexander</w:t>
      </w:r>
    </w:p>
    <w:p w14:paraId="3F899788" w14:textId="77777777" w:rsidR="005A16D0" w:rsidRDefault="005A16D0" w:rsidP="005A16D0">
      <w:pPr>
        <w:pStyle w:val="ListParagraph"/>
        <w:ind w:left="1440"/>
      </w:pPr>
    </w:p>
    <w:p w14:paraId="1C8712A7" w14:textId="77777777" w:rsidR="00770A9F" w:rsidRPr="00946B92" w:rsidRDefault="00770A9F" w:rsidP="00C523FA">
      <w:pPr>
        <w:numPr>
          <w:ilvl w:val="0"/>
          <w:numId w:val="2"/>
        </w:numPr>
        <w:rPr>
          <w:b/>
          <w:szCs w:val="22"/>
          <w:u w:val="single"/>
        </w:rPr>
      </w:pPr>
      <w:r w:rsidRPr="00946B92">
        <w:rPr>
          <w:b/>
          <w:szCs w:val="22"/>
          <w:u w:val="single"/>
        </w:rPr>
        <w:t>Problem with Last Minutes</w:t>
      </w:r>
    </w:p>
    <w:p w14:paraId="04E346C5" w14:textId="77777777" w:rsidR="00770A9F" w:rsidRPr="00946B92" w:rsidRDefault="00770A9F" w:rsidP="00770A9F">
      <w:pPr>
        <w:rPr>
          <w:b/>
          <w:szCs w:val="22"/>
          <w:u w:val="single"/>
        </w:rPr>
      </w:pPr>
    </w:p>
    <w:p w14:paraId="1E1EAC97" w14:textId="431E92AA" w:rsidR="00770A9F" w:rsidRPr="00946B92" w:rsidRDefault="00770A9F" w:rsidP="008444A3">
      <w:pPr>
        <w:ind w:left="465"/>
        <w:rPr>
          <w:szCs w:val="22"/>
        </w:rPr>
      </w:pPr>
      <w:r w:rsidRPr="00946B92">
        <w:rPr>
          <w:szCs w:val="22"/>
        </w:rPr>
        <w:t xml:space="preserve">The minutes of the previous meeting were agreed and signed by the Chair </w:t>
      </w:r>
      <w:r w:rsidR="00FB6934" w:rsidRPr="00946B92">
        <w:rPr>
          <w:szCs w:val="22"/>
        </w:rPr>
        <w:t>and Co</w:t>
      </w:r>
      <w:r w:rsidRPr="00946B92">
        <w:rPr>
          <w:szCs w:val="22"/>
        </w:rPr>
        <w:t>-ordinator as a true record.</w:t>
      </w:r>
    </w:p>
    <w:p w14:paraId="056745D3" w14:textId="77777777" w:rsidR="00770A9F" w:rsidRDefault="00770A9F" w:rsidP="00E24E77">
      <w:bookmarkStart w:id="0" w:name="_GoBack"/>
      <w:bookmarkEnd w:id="0"/>
    </w:p>
    <w:p w14:paraId="65EE5CFB" w14:textId="77777777" w:rsidR="00C06097" w:rsidRPr="00121262" w:rsidRDefault="00E24E77" w:rsidP="00770A9F">
      <w:r>
        <w:t xml:space="preserve">The meeting </w:t>
      </w:r>
      <w:r w:rsidRPr="005C3C16">
        <w:t xml:space="preserve">closed at </w:t>
      </w:r>
      <w:r w:rsidR="005C3C16" w:rsidRPr="005C3C16">
        <w:rPr>
          <w:rFonts w:cs="Arial"/>
          <w:szCs w:val="22"/>
          <w:lang w:val="en-NZ"/>
        </w:rPr>
        <w:t>3.15pm</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23D4CD" w15:done="0"/>
  <w15:commentEx w15:paraId="57A7C3DE" w15:done="0"/>
  <w15:commentEx w15:paraId="5A11FE2E" w15:done="0"/>
  <w15:commentEx w15:paraId="7F50FF14" w15:done="0"/>
  <w15:commentEx w15:paraId="61569055" w15:done="0"/>
  <w15:commentEx w15:paraId="50EC06A3" w15:done="0"/>
  <w15:commentEx w15:paraId="09C77B6D" w15:done="0"/>
  <w15:commentEx w15:paraId="44D6C0C4" w15:done="0"/>
  <w15:commentEx w15:paraId="7DADF392" w15:done="0"/>
  <w15:commentEx w15:paraId="1566161D" w15:done="0"/>
  <w15:commentEx w15:paraId="75E2A706" w15:done="0"/>
  <w15:commentEx w15:paraId="536149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72EEC" w14:textId="77777777" w:rsidR="008F5E95" w:rsidRDefault="008F5E95">
      <w:r>
        <w:separator/>
      </w:r>
    </w:p>
  </w:endnote>
  <w:endnote w:type="continuationSeparator" w:id="0">
    <w:p w14:paraId="15B2E6E2" w14:textId="77777777" w:rsidR="008F5E95" w:rsidRDefault="008F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D4D5D" w14:textId="77777777" w:rsidR="008F5E95" w:rsidRDefault="008F5E9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2DD549" w14:textId="77777777" w:rsidR="008F5E95" w:rsidRDefault="008F5E9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F5E95" w:rsidRPr="00977E7F" w14:paraId="4075CE05" w14:textId="77777777" w:rsidTr="0081053D">
      <w:trPr>
        <w:trHeight w:val="282"/>
      </w:trPr>
      <w:tc>
        <w:tcPr>
          <w:tcW w:w="8623" w:type="dxa"/>
        </w:tcPr>
        <w:p w14:paraId="7D4F7B45" w14:textId="77777777" w:rsidR="008F5E95" w:rsidRPr="00977E7F" w:rsidRDefault="008F5E9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November 2014</w:t>
          </w:r>
        </w:p>
      </w:tc>
      <w:tc>
        <w:tcPr>
          <w:tcW w:w="1638" w:type="dxa"/>
        </w:tcPr>
        <w:p w14:paraId="6D390B5D" w14:textId="77777777" w:rsidR="008F5E95" w:rsidRPr="00977E7F" w:rsidRDefault="008F5E9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C2F52">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C2F52">
            <w:rPr>
              <w:rStyle w:val="PageNumber"/>
              <w:rFonts w:cs="Arial"/>
              <w:noProof/>
              <w:sz w:val="16"/>
              <w:szCs w:val="16"/>
            </w:rPr>
            <w:t>20</w:t>
          </w:r>
          <w:r w:rsidRPr="002A365B">
            <w:rPr>
              <w:rStyle w:val="PageNumber"/>
              <w:rFonts w:cs="Arial"/>
              <w:sz w:val="16"/>
              <w:szCs w:val="16"/>
            </w:rPr>
            <w:fldChar w:fldCharType="end"/>
          </w:r>
        </w:p>
      </w:tc>
    </w:tr>
  </w:tbl>
  <w:p w14:paraId="026D6A90" w14:textId="77777777" w:rsidR="008F5E95" w:rsidRPr="00BF6505" w:rsidRDefault="008F5E9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F5E95" w:rsidRPr="00977E7F" w14:paraId="60DE0900" w14:textId="77777777" w:rsidTr="0081053D">
      <w:trPr>
        <w:trHeight w:val="283"/>
      </w:trPr>
      <w:tc>
        <w:tcPr>
          <w:tcW w:w="8585" w:type="dxa"/>
        </w:tcPr>
        <w:p w14:paraId="111A6592" w14:textId="77777777" w:rsidR="008F5E95" w:rsidRPr="00977E7F" w:rsidRDefault="008F5E9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November 2014</w:t>
          </w:r>
        </w:p>
      </w:tc>
      <w:tc>
        <w:tcPr>
          <w:tcW w:w="1631" w:type="dxa"/>
        </w:tcPr>
        <w:p w14:paraId="3CB758FF" w14:textId="77777777" w:rsidR="008F5E95" w:rsidRPr="00977E7F" w:rsidRDefault="008F5E9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C2F5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C2F52">
            <w:rPr>
              <w:rStyle w:val="PageNumber"/>
              <w:rFonts w:cs="Arial"/>
              <w:noProof/>
              <w:sz w:val="16"/>
              <w:szCs w:val="16"/>
            </w:rPr>
            <w:t>20</w:t>
          </w:r>
          <w:r w:rsidRPr="002A365B">
            <w:rPr>
              <w:rStyle w:val="PageNumber"/>
              <w:rFonts w:cs="Arial"/>
              <w:sz w:val="16"/>
              <w:szCs w:val="16"/>
            </w:rPr>
            <w:fldChar w:fldCharType="end"/>
          </w:r>
        </w:p>
      </w:tc>
    </w:tr>
  </w:tbl>
  <w:p w14:paraId="410C2116" w14:textId="77777777" w:rsidR="008F5E95" w:rsidRPr="00C91F3F" w:rsidRDefault="008F5E9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E6C0A" w14:textId="77777777" w:rsidR="008F5E95" w:rsidRDefault="008F5E95">
      <w:r>
        <w:separator/>
      </w:r>
    </w:p>
  </w:footnote>
  <w:footnote w:type="continuationSeparator" w:id="0">
    <w:p w14:paraId="69E3E90F" w14:textId="77777777" w:rsidR="008F5E95" w:rsidRDefault="008F5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8F5E95" w14:paraId="6D52520F" w14:textId="77777777" w:rsidTr="00987913">
      <w:trPr>
        <w:trHeight w:val="1079"/>
      </w:trPr>
      <w:tc>
        <w:tcPr>
          <w:tcW w:w="1914" w:type="dxa"/>
          <w:tcBorders>
            <w:bottom w:val="single" w:sz="4" w:space="0" w:color="auto"/>
          </w:tcBorders>
        </w:tcPr>
        <w:p w14:paraId="54D41F37" w14:textId="77777777" w:rsidR="008F5E95" w:rsidRPr="00987913" w:rsidRDefault="008F5E95" w:rsidP="00987913">
          <w:pPr>
            <w:pStyle w:val="Heading1"/>
          </w:pPr>
          <w:r>
            <w:rPr>
              <w:noProof/>
              <w:lang w:eastAsia="en-NZ"/>
            </w:rPr>
            <w:drawing>
              <wp:inline distT="0" distB="0" distL="0" distR="0" wp14:anchorId="75A833E1" wp14:editId="50DB3A72">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68BE7318" w14:textId="77777777" w:rsidR="008F5E95" w:rsidRPr="00987913" w:rsidRDefault="008F5E95" w:rsidP="00987913">
          <w:pPr>
            <w:pStyle w:val="Heading1"/>
          </w:pPr>
          <w:r>
            <w:tab/>
            <w:t>Minutes</w:t>
          </w:r>
        </w:p>
      </w:tc>
    </w:tr>
  </w:tbl>
  <w:p w14:paraId="0A22EA56" w14:textId="77777777" w:rsidR="008F5E95" w:rsidRDefault="008F5E9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C26"/>
    <w:multiLevelType w:val="hybridMultilevel"/>
    <w:tmpl w:val="EAEE631E"/>
    <w:lvl w:ilvl="0" w:tplc="1409000F">
      <w:start w:val="1"/>
      <w:numFmt w:val="decimal"/>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
    <w:nsid w:val="10F12392"/>
    <w:multiLevelType w:val="hybridMultilevel"/>
    <w:tmpl w:val="5A18AE0E"/>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9B17AC1"/>
    <w:multiLevelType w:val="hybridMultilevel"/>
    <w:tmpl w:val="09148C7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5">
    <w:nsid w:val="4C290D26"/>
    <w:multiLevelType w:val="hybridMultilevel"/>
    <w:tmpl w:val="2C9A58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8AD73FD"/>
    <w:multiLevelType w:val="hybridMultilevel"/>
    <w:tmpl w:val="ED9053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81A471F"/>
    <w:multiLevelType w:val="hybridMultilevel"/>
    <w:tmpl w:val="722C8A72"/>
    <w:lvl w:ilvl="0" w:tplc="85B4C04E">
      <w:start w:val="1"/>
      <w:numFmt w:val="bullet"/>
      <w:lvlText w:val=""/>
      <w:lvlJc w:val="left"/>
      <w:pPr>
        <w:ind w:left="2160" w:hanging="360"/>
      </w:pPr>
      <w:rPr>
        <w:rFonts w:ascii="Symbol" w:hAnsi="Symbol" w:hint="default"/>
        <w:color w:val="auto"/>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0">
    <w:nsid w:val="79993CDD"/>
    <w:multiLevelType w:val="hybridMultilevel"/>
    <w:tmpl w:val="4C141AA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4"/>
  </w:num>
  <w:num w:numId="7">
    <w:abstractNumId w:val="0"/>
  </w:num>
  <w:num w:numId="8">
    <w:abstractNumId w:val="5"/>
  </w:num>
  <w:num w:numId="9">
    <w:abstractNumId w:val="8"/>
  </w:num>
  <w:num w:numId="10">
    <w:abstractNumId w:val="7"/>
  </w:num>
  <w:num w:numId="11">
    <w:abstractNumId w:val="1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a Harrison-Woolrych">
    <w15:presenceInfo w15:providerId="Windows Live" w15:userId="b098544296f6f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3300"/>
    <w:rsid w:val="00024BE1"/>
    <w:rsid w:val="00030E73"/>
    <w:rsid w:val="0003235E"/>
    <w:rsid w:val="000732A9"/>
    <w:rsid w:val="00082758"/>
    <w:rsid w:val="000B2F36"/>
    <w:rsid w:val="000B7ED4"/>
    <w:rsid w:val="000F2F24"/>
    <w:rsid w:val="0011026E"/>
    <w:rsid w:val="00121262"/>
    <w:rsid w:val="001260F1"/>
    <w:rsid w:val="00142A63"/>
    <w:rsid w:val="00160D78"/>
    <w:rsid w:val="00184D6C"/>
    <w:rsid w:val="001853FE"/>
    <w:rsid w:val="0018623C"/>
    <w:rsid w:val="001A0A22"/>
    <w:rsid w:val="001A0BE8"/>
    <w:rsid w:val="001A3A93"/>
    <w:rsid w:val="001A3F16"/>
    <w:rsid w:val="001A422A"/>
    <w:rsid w:val="001B6362"/>
    <w:rsid w:val="001C23C8"/>
    <w:rsid w:val="001C313B"/>
    <w:rsid w:val="001D04C0"/>
    <w:rsid w:val="001E29B4"/>
    <w:rsid w:val="001F3A91"/>
    <w:rsid w:val="0020497C"/>
    <w:rsid w:val="00204AC4"/>
    <w:rsid w:val="002070A8"/>
    <w:rsid w:val="00213FD2"/>
    <w:rsid w:val="00243A5D"/>
    <w:rsid w:val="00247F1B"/>
    <w:rsid w:val="0025574F"/>
    <w:rsid w:val="00276B34"/>
    <w:rsid w:val="00285CB4"/>
    <w:rsid w:val="00294580"/>
    <w:rsid w:val="002A365B"/>
    <w:rsid w:val="002C6D75"/>
    <w:rsid w:val="002D4A07"/>
    <w:rsid w:val="00326763"/>
    <w:rsid w:val="00375C2D"/>
    <w:rsid w:val="00381DF9"/>
    <w:rsid w:val="00382A2A"/>
    <w:rsid w:val="003A5713"/>
    <w:rsid w:val="003A5D1E"/>
    <w:rsid w:val="003E3D52"/>
    <w:rsid w:val="003E3E13"/>
    <w:rsid w:val="003F4C96"/>
    <w:rsid w:val="00404347"/>
    <w:rsid w:val="00415ABA"/>
    <w:rsid w:val="00435DD0"/>
    <w:rsid w:val="00436F07"/>
    <w:rsid w:val="004546D2"/>
    <w:rsid w:val="00457752"/>
    <w:rsid w:val="00462725"/>
    <w:rsid w:val="0047482A"/>
    <w:rsid w:val="004B1081"/>
    <w:rsid w:val="004B7466"/>
    <w:rsid w:val="004C24F7"/>
    <w:rsid w:val="004D7651"/>
    <w:rsid w:val="004E4133"/>
    <w:rsid w:val="004F6693"/>
    <w:rsid w:val="00501A66"/>
    <w:rsid w:val="00522B40"/>
    <w:rsid w:val="005866BA"/>
    <w:rsid w:val="00593C77"/>
    <w:rsid w:val="00595113"/>
    <w:rsid w:val="005A16D0"/>
    <w:rsid w:val="005C3C16"/>
    <w:rsid w:val="005C5360"/>
    <w:rsid w:val="005D3F05"/>
    <w:rsid w:val="005D4E8F"/>
    <w:rsid w:val="005D669D"/>
    <w:rsid w:val="005E1579"/>
    <w:rsid w:val="00626AA5"/>
    <w:rsid w:val="00666481"/>
    <w:rsid w:val="00680B7B"/>
    <w:rsid w:val="00682FA8"/>
    <w:rsid w:val="006868E7"/>
    <w:rsid w:val="006A496D"/>
    <w:rsid w:val="006B1823"/>
    <w:rsid w:val="006C4833"/>
    <w:rsid w:val="006D4840"/>
    <w:rsid w:val="006F5D71"/>
    <w:rsid w:val="00724864"/>
    <w:rsid w:val="0072793E"/>
    <w:rsid w:val="007433D6"/>
    <w:rsid w:val="007457C8"/>
    <w:rsid w:val="00753E2C"/>
    <w:rsid w:val="00770A9F"/>
    <w:rsid w:val="00781421"/>
    <w:rsid w:val="00795EDD"/>
    <w:rsid w:val="007A6B47"/>
    <w:rsid w:val="007D5756"/>
    <w:rsid w:val="007F2538"/>
    <w:rsid w:val="007F56D5"/>
    <w:rsid w:val="0081053D"/>
    <w:rsid w:val="00817064"/>
    <w:rsid w:val="00826455"/>
    <w:rsid w:val="00831BC6"/>
    <w:rsid w:val="00841276"/>
    <w:rsid w:val="008444A3"/>
    <w:rsid w:val="008723BE"/>
    <w:rsid w:val="008869BB"/>
    <w:rsid w:val="0088735C"/>
    <w:rsid w:val="00894BEA"/>
    <w:rsid w:val="008C1A2F"/>
    <w:rsid w:val="008C33BD"/>
    <w:rsid w:val="008D61B5"/>
    <w:rsid w:val="008E26A8"/>
    <w:rsid w:val="008F5E95"/>
    <w:rsid w:val="008F7153"/>
    <w:rsid w:val="0090164E"/>
    <w:rsid w:val="00911213"/>
    <w:rsid w:val="0091249B"/>
    <w:rsid w:val="00932E8C"/>
    <w:rsid w:val="009348BD"/>
    <w:rsid w:val="00934E1B"/>
    <w:rsid w:val="00946B92"/>
    <w:rsid w:val="009513F0"/>
    <w:rsid w:val="00960BFE"/>
    <w:rsid w:val="00965308"/>
    <w:rsid w:val="009706C6"/>
    <w:rsid w:val="00977E7F"/>
    <w:rsid w:val="0098032A"/>
    <w:rsid w:val="00987913"/>
    <w:rsid w:val="00987A4A"/>
    <w:rsid w:val="009A751E"/>
    <w:rsid w:val="009B7135"/>
    <w:rsid w:val="009C51DB"/>
    <w:rsid w:val="009C59C0"/>
    <w:rsid w:val="009E3361"/>
    <w:rsid w:val="00A10203"/>
    <w:rsid w:val="00A51639"/>
    <w:rsid w:val="00A562AC"/>
    <w:rsid w:val="00A67989"/>
    <w:rsid w:val="00A723C2"/>
    <w:rsid w:val="00A81BD9"/>
    <w:rsid w:val="00A84630"/>
    <w:rsid w:val="00A863CC"/>
    <w:rsid w:val="00A92ADA"/>
    <w:rsid w:val="00A9572D"/>
    <w:rsid w:val="00AA76BC"/>
    <w:rsid w:val="00AA79BD"/>
    <w:rsid w:val="00AB51B7"/>
    <w:rsid w:val="00AC2FB8"/>
    <w:rsid w:val="00AE3C8A"/>
    <w:rsid w:val="00B13B5A"/>
    <w:rsid w:val="00B13B86"/>
    <w:rsid w:val="00B50A97"/>
    <w:rsid w:val="00B73414"/>
    <w:rsid w:val="00B92E04"/>
    <w:rsid w:val="00BB3AC4"/>
    <w:rsid w:val="00BB3B43"/>
    <w:rsid w:val="00BD0129"/>
    <w:rsid w:val="00BD05F1"/>
    <w:rsid w:val="00BE3B4E"/>
    <w:rsid w:val="00BE5262"/>
    <w:rsid w:val="00BE5B3C"/>
    <w:rsid w:val="00BF0FB3"/>
    <w:rsid w:val="00BF6505"/>
    <w:rsid w:val="00C06097"/>
    <w:rsid w:val="00C0708F"/>
    <w:rsid w:val="00C310D5"/>
    <w:rsid w:val="00C33B1E"/>
    <w:rsid w:val="00C36588"/>
    <w:rsid w:val="00C5052B"/>
    <w:rsid w:val="00C523FA"/>
    <w:rsid w:val="00C54E16"/>
    <w:rsid w:val="00C72864"/>
    <w:rsid w:val="00C86E3C"/>
    <w:rsid w:val="00C91F3F"/>
    <w:rsid w:val="00CF4308"/>
    <w:rsid w:val="00D03031"/>
    <w:rsid w:val="00D11BE7"/>
    <w:rsid w:val="00D12113"/>
    <w:rsid w:val="00D154FC"/>
    <w:rsid w:val="00D3417F"/>
    <w:rsid w:val="00D37B67"/>
    <w:rsid w:val="00D41692"/>
    <w:rsid w:val="00D62F79"/>
    <w:rsid w:val="00D80C93"/>
    <w:rsid w:val="00D830F6"/>
    <w:rsid w:val="00D930D4"/>
    <w:rsid w:val="00DB032B"/>
    <w:rsid w:val="00DB3E9F"/>
    <w:rsid w:val="00DC2F52"/>
    <w:rsid w:val="00DC35A3"/>
    <w:rsid w:val="00DC62A5"/>
    <w:rsid w:val="00DD1BA0"/>
    <w:rsid w:val="00E06095"/>
    <w:rsid w:val="00E07948"/>
    <w:rsid w:val="00E20390"/>
    <w:rsid w:val="00E23FFB"/>
    <w:rsid w:val="00E24E77"/>
    <w:rsid w:val="00E739D2"/>
    <w:rsid w:val="00E7725C"/>
    <w:rsid w:val="00E77E52"/>
    <w:rsid w:val="00EA6A1B"/>
    <w:rsid w:val="00EC068C"/>
    <w:rsid w:val="00F06ADB"/>
    <w:rsid w:val="00F1799E"/>
    <w:rsid w:val="00F30FDE"/>
    <w:rsid w:val="00F346D4"/>
    <w:rsid w:val="00F52FC9"/>
    <w:rsid w:val="00F9451C"/>
    <w:rsid w:val="00F945B4"/>
    <w:rsid w:val="00FA7539"/>
    <w:rsid w:val="00FB6934"/>
    <w:rsid w:val="00FD072A"/>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C1F38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B7ED4"/>
    <w:pPr>
      <w:ind w:left="720"/>
      <w:contextualSpacing/>
    </w:pPr>
  </w:style>
  <w:style w:type="character" w:styleId="Hyperlink">
    <w:name w:val="Hyperlink"/>
    <w:uiPriority w:val="99"/>
    <w:rsid w:val="000B7ED4"/>
    <w:rPr>
      <w:color w:val="0000FF"/>
      <w:u w:val="single"/>
    </w:rPr>
  </w:style>
  <w:style w:type="character" w:styleId="FollowedHyperlink">
    <w:name w:val="FollowedHyperlink"/>
    <w:basedOn w:val="DefaultParagraphFont"/>
    <w:rsid w:val="00A679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B7ED4"/>
    <w:pPr>
      <w:ind w:left="720"/>
      <w:contextualSpacing/>
    </w:pPr>
  </w:style>
  <w:style w:type="character" w:styleId="Hyperlink">
    <w:name w:val="Hyperlink"/>
    <w:uiPriority w:val="99"/>
    <w:rsid w:val="000B7ED4"/>
    <w:rPr>
      <w:color w:val="0000FF"/>
      <w:u w:val="single"/>
    </w:rPr>
  </w:style>
  <w:style w:type="character" w:styleId="FollowedHyperlink">
    <w:name w:val="FollowedHyperlink"/>
    <w:basedOn w:val="DefaultParagraphFont"/>
    <w:rsid w:val="00A679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guidance-materials/example-templates-assent-forms" TargetMode="External"/><Relationship Id="rId13" Type="http://schemas.openxmlformats.org/officeDocument/2006/relationships/image" Target="media/image2.png"/><Relationship Id="rId18" Type="http://schemas.openxmlformats.org/officeDocument/2006/relationships/footer" Target="footer3.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hics.health.govt.nz/system/files/documents/pages/piscf_template-17oct2014.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thics.health.govt.nz/system/files/documents/pages/features_of_informed_consent_-_hdec_checklist_template_-_research.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image" Target="media/image3.pn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4723</Words>
  <Characters>26905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2014-11-23T21:24:00Z</dcterms:created>
  <dcterms:modified xsi:type="dcterms:W3CDTF">2014-11-23T21:26:00Z</dcterms:modified>
</cp:coreProperties>
</file>