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16 September 2014</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Sudima Hotel, Christchurch Airport, 550 Memorial Avenue, Christchurch</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644BBF" w:rsidRDefault="00644BBF" w:rsidP="00E24E77">
            <w:pPr>
              <w:spacing w:before="80" w:after="80"/>
              <w:rPr>
                <w:rFonts w:cs="Arial"/>
                <w:sz w:val="20"/>
                <w:lang w:val="en-NZ" w:eastAsia="en-GB"/>
              </w:rPr>
            </w:pPr>
            <w:r w:rsidRPr="00644BBF">
              <w:rPr>
                <w:rFonts w:cs="Arial"/>
                <w:sz w:val="20"/>
                <w:lang w:val="en-NZ" w:eastAsia="en-GB"/>
              </w:rPr>
              <w:t>12.00pm</w:t>
            </w:r>
          </w:p>
        </w:tc>
        <w:tc>
          <w:tcPr>
            <w:tcW w:w="8221" w:type="dxa"/>
            <w:shd w:val="clear" w:color="auto" w:fill="F2F2F2" w:themeFill="background1" w:themeFillShade="F2"/>
          </w:tcPr>
          <w:p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644BBF" w:rsidRDefault="00614D64" w:rsidP="00E24E77">
            <w:pPr>
              <w:spacing w:before="80" w:after="80"/>
              <w:rPr>
                <w:rFonts w:cs="Arial"/>
                <w:sz w:val="20"/>
                <w:lang w:val="en-NZ" w:eastAsia="en-GB"/>
              </w:rPr>
            </w:pPr>
            <w:r>
              <w:rPr>
                <w:rFonts w:cs="Arial"/>
                <w:sz w:val="20"/>
                <w:lang w:val="en-NZ" w:eastAsia="en-GB"/>
              </w:rPr>
              <w:t>12.05pm</w:t>
            </w:r>
          </w:p>
        </w:tc>
        <w:tc>
          <w:tcPr>
            <w:tcW w:w="8221" w:type="dxa"/>
            <w:shd w:val="clear" w:color="auto" w:fill="F2F2F2" w:themeFill="background1" w:themeFillShade="F2"/>
          </w:tcPr>
          <w:p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meeting of 19 August 2014</w:t>
            </w:r>
          </w:p>
        </w:tc>
      </w:tr>
      <w:tr w:rsidR="007F56D5" w:rsidTr="00435DD0">
        <w:tc>
          <w:tcPr>
            <w:tcW w:w="1555" w:type="dxa"/>
            <w:shd w:val="clear" w:color="auto" w:fill="F2F2F2" w:themeFill="background1" w:themeFillShade="F2"/>
          </w:tcPr>
          <w:p w:rsidR="007F56D5" w:rsidRPr="00644BBF" w:rsidRDefault="007F56D5" w:rsidP="00E24E77">
            <w:pPr>
              <w:spacing w:before="80" w:after="80"/>
              <w:rPr>
                <w:rFonts w:cs="Arial"/>
                <w:sz w:val="20"/>
                <w:lang w:val="en-NZ" w:eastAsia="en-GB"/>
              </w:rPr>
            </w:pPr>
          </w:p>
        </w:tc>
        <w:tc>
          <w:tcPr>
            <w:tcW w:w="8221" w:type="dxa"/>
            <w:shd w:val="clear" w:color="auto" w:fill="F2F2F2" w:themeFill="background1" w:themeFillShade="F2"/>
          </w:tcPr>
          <w:p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644BBF"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826455" w:rsidRDefault="00826455" w:rsidP="00826455">
            <w:pPr>
              <w:rPr>
                <w:rFonts w:cs="Arial"/>
                <w:sz w:val="20"/>
                <w:lang w:val="en-NZ" w:eastAsia="en-GB"/>
              </w:rPr>
            </w:pPr>
            <w:r w:rsidRPr="00826455">
              <w:rPr>
                <w:rFonts w:cs="Arial"/>
                <w:sz w:val="20"/>
                <w:lang w:val="en-NZ" w:eastAsia="en-GB"/>
              </w:rPr>
              <w:t xml:space="preserve"> i 14/STH/119</w:t>
            </w:r>
          </w:p>
          <w:p w:rsidR="00826455" w:rsidRPr="00826455" w:rsidRDefault="00826455" w:rsidP="00826455">
            <w:pPr>
              <w:rPr>
                <w:rFonts w:cs="Arial"/>
                <w:sz w:val="20"/>
                <w:lang w:val="en-NZ" w:eastAsia="en-GB"/>
              </w:rPr>
            </w:pPr>
            <w:r w:rsidRPr="00826455">
              <w:rPr>
                <w:rFonts w:cs="Arial"/>
                <w:sz w:val="20"/>
                <w:lang w:val="en-NZ" w:eastAsia="en-GB"/>
              </w:rPr>
              <w:t xml:space="preserve">  ii 14/STH/128</w:t>
            </w:r>
          </w:p>
          <w:p w:rsidR="00826455" w:rsidRPr="00826455" w:rsidRDefault="00826455" w:rsidP="00826455">
            <w:pPr>
              <w:rPr>
                <w:rFonts w:cs="Arial"/>
                <w:sz w:val="20"/>
                <w:lang w:val="en-NZ" w:eastAsia="en-GB"/>
              </w:rPr>
            </w:pPr>
            <w:r w:rsidRPr="00826455">
              <w:rPr>
                <w:rFonts w:cs="Arial"/>
                <w:sz w:val="20"/>
                <w:lang w:val="en-NZ" w:eastAsia="en-GB"/>
              </w:rPr>
              <w:t xml:space="preserve">  iii 14/STH/129</w:t>
            </w:r>
          </w:p>
          <w:p w:rsidR="00826455" w:rsidRPr="00826455" w:rsidRDefault="00826455" w:rsidP="00826455">
            <w:pPr>
              <w:rPr>
                <w:rFonts w:cs="Arial"/>
                <w:sz w:val="20"/>
                <w:lang w:val="en-NZ" w:eastAsia="en-GB"/>
              </w:rPr>
            </w:pPr>
            <w:r w:rsidRPr="00826455">
              <w:rPr>
                <w:rFonts w:cs="Arial"/>
                <w:sz w:val="20"/>
                <w:lang w:val="en-NZ" w:eastAsia="en-GB"/>
              </w:rPr>
              <w:t xml:space="preserve">  iv 14/STH/131</w:t>
            </w:r>
          </w:p>
          <w:p w:rsidR="00826455" w:rsidRPr="00826455" w:rsidRDefault="00826455" w:rsidP="00826455">
            <w:pPr>
              <w:rPr>
                <w:rFonts w:cs="Arial"/>
                <w:sz w:val="20"/>
                <w:lang w:val="en-NZ" w:eastAsia="en-GB"/>
              </w:rPr>
            </w:pPr>
            <w:r w:rsidRPr="00826455">
              <w:rPr>
                <w:rFonts w:cs="Arial"/>
                <w:sz w:val="20"/>
                <w:lang w:val="en-NZ" w:eastAsia="en-GB"/>
              </w:rPr>
              <w:t xml:space="preserve">  v 14/STH/132</w:t>
            </w:r>
          </w:p>
        </w:tc>
      </w:tr>
      <w:tr w:rsidR="00826455" w:rsidTr="00435DD0">
        <w:tc>
          <w:tcPr>
            <w:tcW w:w="1555" w:type="dxa"/>
            <w:shd w:val="clear" w:color="auto" w:fill="F2F2F2" w:themeFill="background1" w:themeFillShade="F2"/>
          </w:tcPr>
          <w:p w:rsidR="00826455" w:rsidRPr="00644BBF" w:rsidRDefault="00644BBF" w:rsidP="00826455">
            <w:pPr>
              <w:spacing w:before="80" w:after="80"/>
              <w:rPr>
                <w:rFonts w:cs="Arial"/>
                <w:sz w:val="20"/>
                <w:lang w:val="en-NZ" w:eastAsia="en-GB"/>
              </w:rPr>
            </w:pPr>
            <w:r w:rsidRPr="00644BBF">
              <w:rPr>
                <w:rFonts w:cs="Arial"/>
                <w:sz w:val="20"/>
                <w:lang w:val="en-NZ" w:eastAsia="en-GB"/>
              </w:rPr>
              <w:t>3.00pm</w:t>
            </w:r>
          </w:p>
        </w:tc>
        <w:tc>
          <w:tcPr>
            <w:tcW w:w="8221" w:type="dxa"/>
            <w:shd w:val="clear" w:color="auto" w:fill="F2F2F2" w:themeFill="background1" w:themeFillShade="F2"/>
          </w:tcPr>
          <w:p w:rsidR="00826455" w:rsidRPr="00826455" w:rsidRDefault="00826455" w:rsidP="00826455">
            <w:pPr>
              <w:spacing w:before="80" w:after="80"/>
              <w:rPr>
                <w:rFonts w:cs="Arial"/>
                <w:sz w:val="20"/>
                <w:lang w:val="en-NZ" w:eastAsia="en-GB"/>
              </w:rPr>
            </w:pPr>
            <w:r w:rsidRPr="00826455">
              <w:rPr>
                <w:rFonts w:cs="Arial"/>
                <w:sz w:val="20"/>
                <w:lang w:val="en-NZ" w:eastAsia="en-GB"/>
              </w:rPr>
              <w:t>General business:</w:t>
            </w:r>
          </w:p>
          <w:p w:rsidR="00826455" w:rsidRPr="00826455" w:rsidRDefault="00826455" w:rsidP="003F6666">
            <w:pPr>
              <w:pStyle w:val="ListParagraph"/>
              <w:numPr>
                <w:ilvl w:val="0"/>
                <w:numId w:val="11"/>
              </w:numPr>
              <w:spacing w:before="80" w:after="80"/>
              <w:ind w:left="884" w:hanging="414"/>
              <w:rPr>
                <w:rFonts w:cs="Arial"/>
                <w:sz w:val="20"/>
                <w:lang w:val="en-NZ" w:eastAsia="en-GB"/>
              </w:rPr>
            </w:pPr>
            <w:r w:rsidRPr="003F6666">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644BBF" w:rsidRDefault="00644BBF" w:rsidP="00826455">
            <w:pPr>
              <w:spacing w:before="80" w:after="80"/>
              <w:rPr>
                <w:rFonts w:cs="Arial"/>
                <w:sz w:val="20"/>
                <w:lang w:val="en-NZ" w:eastAsia="en-GB"/>
              </w:rPr>
            </w:pPr>
            <w:r w:rsidRPr="00644BBF">
              <w:rPr>
                <w:rFonts w:cs="Arial"/>
                <w:sz w:val="20"/>
                <w:lang w:val="en-NZ" w:eastAsia="en-GB"/>
              </w:rPr>
              <w:t>3.15pm</w:t>
            </w:r>
          </w:p>
        </w:tc>
        <w:tc>
          <w:tcPr>
            <w:tcW w:w="8221" w:type="dxa"/>
            <w:tcBorders>
              <w:bottom w:val="single" w:sz="4" w:space="0" w:color="auto"/>
            </w:tcBorders>
            <w:shd w:val="clear" w:color="auto" w:fill="F2F2F2" w:themeFill="background1" w:themeFillShade="F2"/>
          </w:tcPr>
          <w:p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614D64" w:rsidRPr="00E20390">
        <w:trPr>
          <w:trHeight w:val="240"/>
        </w:trPr>
        <w:tc>
          <w:tcPr>
            <w:tcW w:w="2700" w:type="dxa"/>
            <w:shd w:val="pct12" w:color="auto" w:fill="FFFFFF"/>
            <w:vAlign w:val="center"/>
          </w:tcPr>
          <w:p w:rsidR="00614D64" w:rsidRPr="00E20390" w:rsidRDefault="00614D64">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614D64" w:rsidRPr="00E20390" w:rsidRDefault="00614D64">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614D64" w:rsidRPr="00E20390" w:rsidRDefault="00614D64">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614D64" w:rsidRPr="00E20390" w:rsidRDefault="00614D64">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614D64" w:rsidRPr="00E20390" w:rsidRDefault="00614D64">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614D64" w:rsidRPr="00E20390">
        <w:trPr>
          <w:trHeight w:val="280"/>
        </w:trPr>
        <w:tc>
          <w:tcPr>
            <w:tcW w:w="2700" w:type="dxa"/>
          </w:tcPr>
          <w:p w:rsidR="00614D64" w:rsidRPr="00E20390" w:rsidRDefault="00614D64">
            <w:pPr>
              <w:autoSpaceDE w:val="0"/>
              <w:autoSpaceDN w:val="0"/>
              <w:adjustRightInd w:val="0"/>
              <w:rPr>
                <w:sz w:val="16"/>
                <w:szCs w:val="16"/>
              </w:rPr>
            </w:pPr>
            <w:r w:rsidRPr="00E20390">
              <w:rPr>
                <w:sz w:val="16"/>
                <w:szCs w:val="16"/>
              </w:rPr>
              <w:t xml:space="preserve">Ms Raewyn Idoine </w:t>
            </w:r>
          </w:p>
        </w:tc>
        <w:tc>
          <w:tcPr>
            <w:tcW w:w="2600" w:type="dxa"/>
          </w:tcPr>
          <w:p w:rsidR="00614D64" w:rsidRPr="00E20390" w:rsidRDefault="00614D64">
            <w:pPr>
              <w:autoSpaceDE w:val="0"/>
              <w:autoSpaceDN w:val="0"/>
              <w:adjustRightInd w:val="0"/>
              <w:rPr>
                <w:sz w:val="16"/>
                <w:szCs w:val="16"/>
              </w:rPr>
            </w:pPr>
            <w:r w:rsidRPr="00E20390">
              <w:rPr>
                <w:sz w:val="16"/>
                <w:szCs w:val="16"/>
              </w:rPr>
              <w:t xml:space="preserve">Lay (consumer/community perspectives) </w:t>
            </w:r>
          </w:p>
        </w:tc>
        <w:tc>
          <w:tcPr>
            <w:tcW w:w="1300" w:type="dxa"/>
          </w:tcPr>
          <w:p w:rsidR="00614D64" w:rsidRPr="00E20390" w:rsidRDefault="00614D64">
            <w:pPr>
              <w:autoSpaceDE w:val="0"/>
              <w:autoSpaceDN w:val="0"/>
              <w:adjustRightInd w:val="0"/>
              <w:rPr>
                <w:sz w:val="16"/>
                <w:szCs w:val="16"/>
              </w:rPr>
            </w:pPr>
            <w:r w:rsidRPr="00E20390">
              <w:rPr>
                <w:sz w:val="16"/>
                <w:szCs w:val="16"/>
              </w:rPr>
              <w:t xml:space="preserve">01/07/2012 </w:t>
            </w:r>
          </w:p>
        </w:tc>
        <w:tc>
          <w:tcPr>
            <w:tcW w:w="1200" w:type="dxa"/>
          </w:tcPr>
          <w:p w:rsidR="00614D64" w:rsidRPr="00E20390" w:rsidRDefault="00614D64">
            <w:pPr>
              <w:autoSpaceDE w:val="0"/>
              <w:autoSpaceDN w:val="0"/>
              <w:adjustRightInd w:val="0"/>
              <w:rPr>
                <w:sz w:val="16"/>
                <w:szCs w:val="16"/>
              </w:rPr>
            </w:pPr>
            <w:r w:rsidRPr="00E20390">
              <w:rPr>
                <w:sz w:val="16"/>
                <w:szCs w:val="16"/>
              </w:rPr>
              <w:t xml:space="preserve">01/07/2015 </w:t>
            </w:r>
          </w:p>
        </w:tc>
        <w:tc>
          <w:tcPr>
            <w:tcW w:w="1200" w:type="dxa"/>
          </w:tcPr>
          <w:p w:rsidR="00614D64" w:rsidRPr="00E20390" w:rsidRDefault="00614D64">
            <w:pPr>
              <w:autoSpaceDE w:val="0"/>
              <w:autoSpaceDN w:val="0"/>
              <w:adjustRightInd w:val="0"/>
              <w:rPr>
                <w:sz w:val="16"/>
                <w:szCs w:val="16"/>
              </w:rPr>
            </w:pPr>
            <w:r w:rsidRPr="00E20390">
              <w:rPr>
                <w:sz w:val="16"/>
                <w:szCs w:val="16"/>
              </w:rPr>
              <w:t xml:space="preserve">Present </w:t>
            </w:r>
          </w:p>
        </w:tc>
      </w:tr>
      <w:tr w:rsidR="00614D64" w:rsidRPr="00E20390">
        <w:trPr>
          <w:trHeight w:val="280"/>
        </w:trPr>
        <w:tc>
          <w:tcPr>
            <w:tcW w:w="2700" w:type="dxa"/>
          </w:tcPr>
          <w:p w:rsidR="00614D64" w:rsidRPr="00E20390" w:rsidRDefault="00614D64">
            <w:pPr>
              <w:autoSpaceDE w:val="0"/>
              <w:autoSpaceDN w:val="0"/>
              <w:adjustRightInd w:val="0"/>
              <w:rPr>
                <w:sz w:val="16"/>
                <w:szCs w:val="16"/>
              </w:rPr>
            </w:pPr>
            <w:r w:rsidRPr="00E20390">
              <w:rPr>
                <w:sz w:val="16"/>
                <w:szCs w:val="16"/>
              </w:rPr>
              <w:t xml:space="preserve">Mrs Angelika Frank-Alexander </w:t>
            </w:r>
          </w:p>
        </w:tc>
        <w:tc>
          <w:tcPr>
            <w:tcW w:w="2600" w:type="dxa"/>
          </w:tcPr>
          <w:p w:rsidR="00614D64" w:rsidRPr="00E20390" w:rsidRDefault="00614D64">
            <w:pPr>
              <w:autoSpaceDE w:val="0"/>
              <w:autoSpaceDN w:val="0"/>
              <w:adjustRightInd w:val="0"/>
              <w:rPr>
                <w:sz w:val="16"/>
                <w:szCs w:val="16"/>
              </w:rPr>
            </w:pPr>
            <w:r w:rsidRPr="00E20390">
              <w:rPr>
                <w:sz w:val="16"/>
                <w:szCs w:val="16"/>
              </w:rPr>
              <w:t xml:space="preserve">Lay (consumer/community perspectives) </w:t>
            </w:r>
          </w:p>
        </w:tc>
        <w:tc>
          <w:tcPr>
            <w:tcW w:w="1300" w:type="dxa"/>
          </w:tcPr>
          <w:p w:rsidR="00614D64" w:rsidRPr="00E20390" w:rsidRDefault="00614D64">
            <w:pPr>
              <w:autoSpaceDE w:val="0"/>
              <w:autoSpaceDN w:val="0"/>
              <w:adjustRightInd w:val="0"/>
              <w:rPr>
                <w:sz w:val="16"/>
                <w:szCs w:val="16"/>
              </w:rPr>
            </w:pPr>
            <w:r w:rsidRPr="00E20390">
              <w:rPr>
                <w:sz w:val="16"/>
                <w:szCs w:val="16"/>
              </w:rPr>
              <w:t xml:space="preserve">01/07/2012 </w:t>
            </w:r>
          </w:p>
        </w:tc>
        <w:tc>
          <w:tcPr>
            <w:tcW w:w="1200" w:type="dxa"/>
          </w:tcPr>
          <w:p w:rsidR="00614D64" w:rsidRPr="00E20390" w:rsidRDefault="00614D64">
            <w:pPr>
              <w:autoSpaceDE w:val="0"/>
              <w:autoSpaceDN w:val="0"/>
              <w:adjustRightInd w:val="0"/>
              <w:rPr>
                <w:sz w:val="16"/>
                <w:szCs w:val="16"/>
              </w:rPr>
            </w:pPr>
            <w:r w:rsidRPr="00E20390">
              <w:rPr>
                <w:sz w:val="16"/>
                <w:szCs w:val="16"/>
              </w:rPr>
              <w:t xml:space="preserve">01/07/2015 </w:t>
            </w:r>
          </w:p>
        </w:tc>
        <w:tc>
          <w:tcPr>
            <w:tcW w:w="1200" w:type="dxa"/>
          </w:tcPr>
          <w:p w:rsidR="00614D64" w:rsidRPr="00E20390" w:rsidRDefault="00614D64">
            <w:pPr>
              <w:autoSpaceDE w:val="0"/>
              <w:autoSpaceDN w:val="0"/>
              <w:adjustRightInd w:val="0"/>
              <w:rPr>
                <w:sz w:val="16"/>
                <w:szCs w:val="16"/>
              </w:rPr>
            </w:pPr>
            <w:r w:rsidRPr="00E20390">
              <w:rPr>
                <w:sz w:val="16"/>
                <w:szCs w:val="16"/>
              </w:rPr>
              <w:t xml:space="preserve">Present </w:t>
            </w:r>
          </w:p>
        </w:tc>
      </w:tr>
      <w:tr w:rsidR="00614D64" w:rsidRPr="00E20390">
        <w:trPr>
          <w:trHeight w:val="280"/>
        </w:trPr>
        <w:tc>
          <w:tcPr>
            <w:tcW w:w="2700" w:type="dxa"/>
          </w:tcPr>
          <w:p w:rsidR="00614D64" w:rsidRPr="00E20390" w:rsidRDefault="00614D64">
            <w:pPr>
              <w:autoSpaceDE w:val="0"/>
              <w:autoSpaceDN w:val="0"/>
              <w:adjustRightInd w:val="0"/>
              <w:rPr>
                <w:sz w:val="16"/>
                <w:szCs w:val="16"/>
              </w:rPr>
            </w:pPr>
            <w:r w:rsidRPr="00E20390">
              <w:rPr>
                <w:sz w:val="16"/>
                <w:szCs w:val="16"/>
              </w:rPr>
              <w:t xml:space="preserve">Dr Sarah Gunningham </w:t>
            </w:r>
          </w:p>
        </w:tc>
        <w:tc>
          <w:tcPr>
            <w:tcW w:w="2600" w:type="dxa"/>
          </w:tcPr>
          <w:p w:rsidR="00614D64" w:rsidRPr="00E20390" w:rsidRDefault="00614D64">
            <w:pPr>
              <w:autoSpaceDE w:val="0"/>
              <w:autoSpaceDN w:val="0"/>
              <w:adjustRightInd w:val="0"/>
              <w:rPr>
                <w:sz w:val="16"/>
                <w:szCs w:val="16"/>
              </w:rPr>
            </w:pPr>
            <w:r w:rsidRPr="00E20390">
              <w:rPr>
                <w:sz w:val="16"/>
                <w:szCs w:val="16"/>
              </w:rPr>
              <w:t xml:space="preserve">Non-lay (intervention studies) </w:t>
            </w:r>
          </w:p>
        </w:tc>
        <w:tc>
          <w:tcPr>
            <w:tcW w:w="1300" w:type="dxa"/>
          </w:tcPr>
          <w:p w:rsidR="00614D64" w:rsidRPr="00E20390" w:rsidRDefault="00614D64">
            <w:pPr>
              <w:autoSpaceDE w:val="0"/>
              <w:autoSpaceDN w:val="0"/>
              <w:adjustRightInd w:val="0"/>
              <w:rPr>
                <w:sz w:val="16"/>
                <w:szCs w:val="16"/>
              </w:rPr>
            </w:pPr>
            <w:r w:rsidRPr="00E20390">
              <w:rPr>
                <w:sz w:val="16"/>
                <w:szCs w:val="16"/>
              </w:rPr>
              <w:t xml:space="preserve">01/07/2012 </w:t>
            </w:r>
          </w:p>
        </w:tc>
        <w:tc>
          <w:tcPr>
            <w:tcW w:w="1200" w:type="dxa"/>
          </w:tcPr>
          <w:p w:rsidR="00614D64" w:rsidRPr="00E20390" w:rsidRDefault="00614D64">
            <w:pPr>
              <w:autoSpaceDE w:val="0"/>
              <w:autoSpaceDN w:val="0"/>
              <w:adjustRightInd w:val="0"/>
              <w:rPr>
                <w:sz w:val="16"/>
                <w:szCs w:val="16"/>
              </w:rPr>
            </w:pPr>
            <w:r w:rsidRPr="00E20390">
              <w:rPr>
                <w:sz w:val="16"/>
                <w:szCs w:val="16"/>
              </w:rPr>
              <w:t xml:space="preserve">01/07/2015 </w:t>
            </w:r>
          </w:p>
        </w:tc>
        <w:tc>
          <w:tcPr>
            <w:tcW w:w="1200" w:type="dxa"/>
          </w:tcPr>
          <w:p w:rsidR="00614D64" w:rsidRPr="00E20390" w:rsidRDefault="00614D64">
            <w:pPr>
              <w:autoSpaceDE w:val="0"/>
              <w:autoSpaceDN w:val="0"/>
              <w:adjustRightInd w:val="0"/>
              <w:rPr>
                <w:sz w:val="16"/>
                <w:szCs w:val="16"/>
              </w:rPr>
            </w:pPr>
            <w:r w:rsidRPr="00E20390">
              <w:rPr>
                <w:sz w:val="16"/>
                <w:szCs w:val="16"/>
              </w:rPr>
              <w:t xml:space="preserve">Present </w:t>
            </w:r>
          </w:p>
        </w:tc>
      </w:tr>
      <w:tr w:rsidR="00614D64" w:rsidRPr="00E20390">
        <w:trPr>
          <w:trHeight w:val="280"/>
        </w:trPr>
        <w:tc>
          <w:tcPr>
            <w:tcW w:w="2700" w:type="dxa"/>
          </w:tcPr>
          <w:p w:rsidR="00614D64" w:rsidRPr="00E20390" w:rsidRDefault="00614D64">
            <w:pPr>
              <w:autoSpaceDE w:val="0"/>
              <w:autoSpaceDN w:val="0"/>
              <w:adjustRightInd w:val="0"/>
              <w:rPr>
                <w:sz w:val="16"/>
                <w:szCs w:val="16"/>
              </w:rPr>
            </w:pPr>
            <w:r w:rsidRPr="00E20390">
              <w:rPr>
                <w:sz w:val="16"/>
                <w:szCs w:val="16"/>
              </w:rPr>
              <w:t xml:space="preserve">Dr Nicola Swain </w:t>
            </w:r>
          </w:p>
        </w:tc>
        <w:tc>
          <w:tcPr>
            <w:tcW w:w="2600" w:type="dxa"/>
          </w:tcPr>
          <w:p w:rsidR="00614D64" w:rsidRPr="00E20390" w:rsidRDefault="00614D64">
            <w:pPr>
              <w:autoSpaceDE w:val="0"/>
              <w:autoSpaceDN w:val="0"/>
              <w:adjustRightInd w:val="0"/>
              <w:rPr>
                <w:sz w:val="16"/>
                <w:szCs w:val="16"/>
              </w:rPr>
            </w:pPr>
            <w:r w:rsidRPr="00E20390">
              <w:rPr>
                <w:sz w:val="16"/>
                <w:szCs w:val="16"/>
              </w:rPr>
              <w:t xml:space="preserve">Non-lay (observational studies) </w:t>
            </w:r>
          </w:p>
        </w:tc>
        <w:tc>
          <w:tcPr>
            <w:tcW w:w="1300" w:type="dxa"/>
          </w:tcPr>
          <w:p w:rsidR="00614D64" w:rsidRPr="00E20390" w:rsidRDefault="00614D64">
            <w:pPr>
              <w:autoSpaceDE w:val="0"/>
              <w:autoSpaceDN w:val="0"/>
              <w:adjustRightInd w:val="0"/>
              <w:rPr>
                <w:sz w:val="16"/>
                <w:szCs w:val="16"/>
              </w:rPr>
            </w:pPr>
            <w:r w:rsidRPr="00E20390">
              <w:rPr>
                <w:sz w:val="16"/>
                <w:szCs w:val="16"/>
              </w:rPr>
              <w:t xml:space="preserve">01/07/2012 </w:t>
            </w:r>
          </w:p>
        </w:tc>
        <w:tc>
          <w:tcPr>
            <w:tcW w:w="1200" w:type="dxa"/>
          </w:tcPr>
          <w:p w:rsidR="00614D64" w:rsidRPr="00E20390" w:rsidRDefault="00614D64">
            <w:pPr>
              <w:autoSpaceDE w:val="0"/>
              <w:autoSpaceDN w:val="0"/>
              <w:adjustRightInd w:val="0"/>
              <w:rPr>
                <w:sz w:val="16"/>
                <w:szCs w:val="16"/>
              </w:rPr>
            </w:pPr>
            <w:r w:rsidRPr="00E20390">
              <w:rPr>
                <w:sz w:val="16"/>
                <w:szCs w:val="16"/>
              </w:rPr>
              <w:t xml:space="preserve">01/07/2015 </w:t>
            </w:r>
          </w:p>
        </w:tc>
        <w:tc>
          <w:tcPr>
            <w:tcW w:w="1200" w:type="dxa"/>
          </w:tcPr>
          <w:p w:rsidR="00614D64" w:rsidRPr="00E20390" w:rsidRDefault="00614D64">
            <w:pPr>
              <w:autoSpaceDE w:val="0"/>
              <w:autoSpaceDN w:val="0"/>
              <w:adjustRightInd w:val="0"/>
              <w:rPr>
                <w:sz w:val="16"/>
                <w:szCs w:val="16"/>
              </w:rPr>
            </w:pPr>
            <w:r w:rsidRPr="00E20390">
              <w:rPr>
                <w:sz w:val="16"/>
                <w:szCs w:val="16"/>
              </w:rPr>
              <w:t xml:space="preserve">Present </w:t>
            </w:r>
          </w:p>
        </w:tc>
      </w:tr>
      <w:tr w:rsidR="00614D64" w:rsidRPr="00E20390">
        <w:trPr>
          <w:trHeight w:val="280"/>
        </w:trPr>
        <w:tc>
          <w:tcPr>
            <w:tcW w:w="2700" w:type="dxa"/>
          </w:tcPr>
          <w:p w:rsidR="00614D64" w:rsidRPr="00E20390" w:rsidRDefault="00614D64">
            <w:pPr>
              <w:autoSpaceDE w:val="0"/>
              <w:autoSpaceDN w:val="0"/>
              <w:adjustRightInd w:val="0"/>
              <w:rPr>
                <w:sz w:val="16"/>
                <w:szCs w:val="16"/>
              </w:rPr>
            </w:pPr>
            <w:r w:rsidRPr="00E20390">
              <w:rPr>
                <w:sz w:val="16"/>
                <w:szCs w:val="16"/>
              </w:rPr>
              <w:t xml:space="preserve">Dr Mathew  Zacharias </w:t>
            </w:r>
          </w:p>
        </w:tc>
        <w:tc>
          <w:tcPr>
            <w:tcW w:w="2600" w:type="dxa"/>
          </w:tcPr>
          <w:p w:rsidR="00614D64" w:rsidRPr="00E20390" w:rsidRDefault="00614D64">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614D64" w:rsidRPr="00E20390" w:rsidRDefault="00614D64">
            <w:pPr>
              <w:autoSpaceDE w:val="0"/>
              <w:autoSpaceDN w:val="0"/>
              <w:adjustRightInd w:val="0"/>
              <w:rPr>
                <w:sz w:val="16"/>
                <w:szCs w:val="16"/>
              </w:rPr>
            </w:pPr>
            <w:r w:rsidRPr="00E20390">
              <w:rPr>
                <w:sz w:val="16"/>
                <w:szCs w:val="16"/>
              </w:rPr>
              <w:t xml:space="preserve">01/07/2012 </w:t>
            </w:r>
          </w:p>
        </w:tc>
        <w:tc>
          <w:tcPr>
            <w:tcW w:w="1200" w:type="dxa"/>
          </w:tcPr>
          <w:p w:rsidR="00614D64" w:rsidRPr="00E20390" w:rsidRDefault="00614D64">
            <w:pPr>
              <w:autoSpaceDE w:val="0"/>
              <w:autoSpaceDN w:val="0"/>
              <w:adjustRightInd w:val="0"/>
              <w:rPr>
                <w:sz w:val="16"/>
                <w:szCs w:val="16"/>
              </w:rPr>
            </w:pPr>
            <w:r w:rsidRPr="00E20390">
              <w:rPr>
                <w:sz w:val="16"/>
                <w:szCs w:val="16"/>
              </w:rPr>
              <w:t xml:space="preserve">01/07/2015 </w:t>
            </w:r>
          </w:p>
        </w:tc>
        <w:tc>
          <w:tcPr>
            <w:tcW w:w="1200" w:type="dxa"/>
          </w:tcPr>
          <w:p w:rsidR="00614D64" w:rsidRPr="00E20390" w:rsidRDefault="00614D64">
            <w:pPr>
              <w:autoSpaceDE w:val="0"/>
              <w:autoSpaceDN w:val="0"/>
              <w:adjustRightInd w:val="0"/>
              <w:rPr>
                <w:sz w:val="16"/>
                <w:szCs w:val="16"/>
              </w:rPr>
            </w:pPr>
            <w:r w:rsidRPr="00E20390">
              <w:rPr>
                <w:sz w:val="16"/>
                <w:szCs w:val="16"/>
              </w:rPr>
              <w:t xml:space="preserve">Present </w:t>
            </w:r>
          </w:p>
        </w:tc>
      </w:tr>
      <w:tr w:rsidR="00614D64" w:rsidRPr="00E20390">
        <w:trPr>
          <w:trHeight w:val="280"/>
        </w:trPr>
        <w:tc>
          <w:tcPr>
            <w:tcW w:w="2700" w:type="dxa"/>
          </w:tcPr>
          <w:p w:rsidR="00614D64" w:rsidRPr="00E20390" w:rsidRDefault="00614D64">
            <w:pPr>
              <w:autoSpaceDE w:val="0"/>
              <w:autoSpaceDN w:val="0"/>
              <w:adjustRightInd w:val="0"/>
              <w:rPr>
                <w:sz w:val="16"/>
                <w:szCs w:val="16"/>
              </w:rPr>
            </w:pPr>
            <w:r w:rsidRPr="00E20390">
              <w:rPr>
                <w:sz w:val="16"/>
                <w:szCs w:val="16"/>
              </w:rPr>
              <w:t xml:space="preserve">Dr Devonie Waaka </w:t>
            </w:r>
          </w:p>
        </w:tc>
        <w:tc>
          <w:tcPr>
            <w:tcW w:w="2600" w:type="dxa"/>
          </w:tcPr>
          <w:p w:rsidR="00614D64" w:rsidRPr="00E20390" w:rsidRDefault="00614D64">
            <w:pPr>
              <w:autoSpaceDE w:val="0"/>
              <w:autoSpaceDN w:val="0"/>
              <w:adjustRightInd w:val="0"/>
              <w:rPr>
                <w:sz w:val="16"/>
                <w:szCs w:val="16"/>
              </w:rPr>
            </w:pPr>
            <w:r w:rsidRPr="00E20390">
              <w:rPr>
                <w:sz w:val="16"/>
                <w:szCs w:val="16"/>
              </w:rPr>
              <w:t xml:space="preserve">Non-lay (intervention studies) </w:t>
            </w:r>
          </w:p>
        </w:tc>
        <w:tc>
          <w:tcPr>
            <w:tcW w:w="1300" w:type="dxa"/>
          </w:tcPr>
          <w:p w:rsidR="00614D64" w:rsidRPr="00E20390" w:rsidRDefault="00614D64">
            <w:pPr>
              <w:autoSpaceDE w:val="0"/>
              <w:autoSpaceDN w:val="0"/>
              <w:adjustRightInd w:val="0"/>
              <w:rPr>
                <w:sz w:val="16"/>
                <w:szCs w:val="16"/>
              </w:rPr>
            </w:pPr>
            <w:r w:rsidRPr="00E20390">
              <w:rPr>
                <w:sz w:val="16"/>
                <w:szCs w:val="16"/>
              </w:rPr>
              <w:t xml:space="preserve">01/07/2013 </w:t>
            </w:r>
          </w:p>
        </w:tc>
        <w:tc>
          <w:tcPr>
            <w:tcW w:w="1200" w:type="dxa"/>
          </w:tcPr>
          <w:p w:rsidR="00614D64" w:rsidRPr="00E20390" w:rsidRDefault="00614D64">
            <w:pPr>
              <w:autoSpaceDE w:val="0"/>
              <w:autoSpaceDN w:val="0"/>
              <w:adjustRightInd w:val="0"/>
              <w:rPr>
                <w:sz w:val="16"/>
                <w:szCs w:val="16"/>
              </w:rPr>
            </w:pPr>
            <w:r w:rsidRPr="00E20390">
              <w:rPr>
                <w:sz w:val="16"/>
                <w:szCs w:val="16"/>
              </w:rPr>
              <w:t xml:space="preserve">01/07/2016 </w:t>
            </w:r>
          </w:p>
        </w:tc>
        <w:tc>
          <w:tcPr>
            <w:tcW w:w="1200" w:type="dxa"/>
          </w:tcPr>
          <w:p w:rsidR="00614D64" w:rsidRPr="00E20390" w:rsidRDefault="00614D64">
            <w:pPr>
              <w:autoSpaceDE w:val="0"/>
              <w:autoSpaceDN w:val="0"/>
              <w:adjustRightInd w:val="0"/>
              <w:rPr>
                <w:sz w:val="16"/>
                <w:szCs w:val="16"/>
              </w:rPr>
            </w:pPr>
            <w:r w:rsidRPr="00E20390">
              <w:rPr>
                <w:sz w:val="16"/>
                <w:szCs w:val="16"/>
              </w:rPr>
              <w:t xml:space="preserve">Present </w:t>
            </w:r>
          </w:p>
        </w:tc>
      </w:tr>
      <w:tr w:rsidR="000F1DA6" w:rsidRPr="00E20390" w:rsidTr="00F10176">
        <w:trPr>
          <w:trHeight w:val="280"/>
        </w:trPr>
        <w:tc>
          <w:tcPr>
            <w:tcW w:w="2700" w:type="dxa"/>
          </w:tcPr>
          <w:p w:rsidR="000F1DA6" w:rsidRPr="00E20390" w:rsidRDefault="000F1DA6" w:rsidP="00F10176">
            <w:pPr>
              <w:autoSpaceDE w:val="0"/>
              <w:autoSpaceDN w:val="0"/>
              <w:adjustRightInd w:val="0"/>
              <w:rPr>
                <w:sz w:val="16"/>
                <w:szCs w:val="16"/>
              </w:rPr>
            </w:pPr>
            <w:r>
              <w:rPr>
                <w:sz w:val="16"/>
                <w:szCs w:val="16"/>
              </w:rPr>
              <w:t>Dr  Fiona McCrimmon</w:t>
            </w:r>
          </w:p>
        </w:tc>
        <w:tc>
          <w:tcPr>
            <w:tcW w:w="2600" w:type="dxa"/>
          </w:tcPr>
          <w:p w:rsidR="000F1DA6" w:rsidRPr="00E20390" w:rsidRDefault="000F1DA6" w:rsidP="000A709A">
            <w:pPr>
              <w:autoSpaceDE w:val="0"/>
              <w:autoSpaceDN w:val="0"/>
              <w:adjustRightInd w:val="0"/>
              <w:rPr>
                <w:sz w:val="16"/>
                <w:szCs w:val="16"/>
              </w:rPr>
            </w:pPr>
            <w:r w:rsidRPr="00E20390">
              <w:rPr>
                <w:sz w:val="16"/>
                <w:szCs w:val="16"/>
              </w:rPr>
              <w:t>lay (</w:t>
            </w:r>
            <w:r>
              <w:rPr>
                <w:sz w:val="16"/>
                <w:szCs w:val="16"/>
              </w:rPr>
              <w:t>the law)</w:t>
            </w:r>
            <w:r w:rsidRPr="00E20390">
              <w:rPr>
                <w:sz w:val="16"/>
                <w:szCs w:val="16"/>
              </w:rPr>
              <w:t xml:space="preserve"> </w:t>
            </w:r>
          </w:p>
        </w:tc>
        <w:tc>
          <w:tcPr>
            <w:tcW w:w="1300" w:type="dxa"/>
          </w:tcPr>
          <w:p w:rsidR="000F1DA6" w:rsidRPr="00E20390" w:rsidRDefault="000F1DA6" w:rsidP="00F10176">
            <w:pPr>
              <w:autoSpaceDE w:val="0"/>
              <w:autoSpaceDN w:val="0"/>
              <w:adjustRightInd w:val="0"/>
              <w:rPr>
                <w:sz w:val="16"/>
                <w:szCs w:val="16"/>
              </w:rPr>
            </w:pPr>
            <w:r>
              <w:rPr>
                <w:sz w:val="16"/>
                <w:szCs w:val="16"/>
              </w:rPr>
              <w:t>01/09/2014</w:t>
            </w:r>
          </w:p>
        </w:tc>
        <w:tc>
          <w:tcPr>
            <w:tcW w:w="1200" w:type="dxa"/>
          </w:tcPr>
          <w:p w:rsidR="000F1DA6" w:rsidRPr="00E20390" w:rsidRDefault="000F1DA6" w:rsidP="000F1DA6">
            <w:pPr>
              <w:autoSpaceDE w:val="0"/>
              <w:autoSpaceDN w:val="0"/>
              <w:adjustRightInd w:val="0"/>
              <w:rPr>
                <w:sz w:val="16"/>
                <w:szCs w:val="16"/>
              </w:rPr>
            </w:pPr>
            <w:r>
              <w:rPr>
                <w:sz w:val="16"/>
                <w:szCs w:val="16"/>
              </w:rPr>
              <w:t>01/09/2015</w:t>
            </w:r>
          </w:p>
        </w:tc>
        <w:tc>
          <w:tcPr>
            <w:tcW w:w="1200" w:type="dxa"/>
          </w:tcPr>
          <w:p w:rsidR="000F1DA6" w:rsidRPr="00E20390" w:rsidRDefault="000F1DA6" w:rsidP="00F10176">
            <w:pPr>
              <w:autoSpaceDE w:val="0"/>
              <w:autoSpaceDN w:val="0"/>
              <w:adjustRightInd w:val="0"/>
              <w:rPr>
                <w:sz w:val="16"/>
                <w:szCs w:val="16"/>
              </w:rPr>
            </w:pPr>
            <w:r w:rsidRPr="00E20390">
              <w:rPr>
                <w:sz w:val="16"/>
                <w:szCs w:val="16"/>
              </w:rPr>
              <w:t xml:space="preserve">Present </w:t>
            </w:r>
          </w:p>
        </w:tc>
      </w:tr>
      <w:tr w:rsidR="000F1DA6" w:rsidRPr="00E20390" w:rsidTr="000A709A">
        <w:trPr>
          <w:trHeight w:val="280"/>
        </w:trPr>
        <w:tc>
          <w:tcPr>
            <w:tcW w:w="2700" w:type="dxa"/>
            <w:tcBorders>
              <w:top w:val="single" w:sz="4" w:space="0" w:color="auto"/>
              <w:left w:val="single" w:sz="4" w:space="0" w:color="auto"/>
              <w:bottom w:val="single" w:sz="4" w:space="0" w:color="auto"/>
              <w:right w:val="single" w:sz="4" w:space="0" w:color="auto"/>
            </w:tcBorders>
          </w:tcPr>
          <w:p w:rsidR="000F1DA6" w:rsidRPr="00E20390" w:rsidRDefault="00E655B3" w:rsidP="00E655B3">
            <w:pPr>
              <w:autoSpaceDE w:val="0"/>
              <w:autoSpaceDN w:val="0"/>
              <w:adjustRightInd w:val="0"/>
              <w:rPr>
                <w:sz w:val="16"/>
                <w:szCs w:val="16"/>
              </w:rPr>
            </w:pPr>
            <w:r>
              <w:rPr>
                <w:sz w:val="16"/>
                <w:szCs w:val="16"/>
              </w:rPr>
              <w:t>Associate Professor Mira</w:t>
            </w:r>
            <w:r w:rsidR="000F1DA6">
              <w:rPr>
                <w:sz w:val="16"/>
                <w:szCs w:val="16"/>
              </w:rPr>
              <w:t xml:space="preserve"> Harrison-</w:t>
            </w:r>
            <w:proofErr w:type="spellStart"/>
            <w:r w:rsidR="000F1DA6">
              <w:rPr>
                <w:sz w:val="16"/>
                <w:szCs w:val="16"/>
              </w:rPr>
              <w:t>Woolrych</w:t>
            </w:r>
            <w:proofErr w:type="spellEnd"/>
          </w:p>
        </w:tc>
        <w:tc>
          <w:tcPr>
            <w:tcW w:w="2600" w:type="dxa"/>
            <w:tcBorders>
              <w:top w:val="single" w:sz="4" w:space="0" w:color="auto"/>
              <w:left w:val="single" w:sz="4" w:space="0" w:color="auto"/>
              <w:bottom w:val="single" w:sz="4" w:space="0" w:color="auto"/>
              <w:right w:val="single" w:sz="4" w:space="0" w:color="auto"/>
            </w:tcBorders>
          </w:tcPr>
          <w:p w:rsidR="000F1DA6" w:rsidRPr="00E20390" w:rsidRDefault="000F1DA6" w:rsidP="00F10176">
            <w:pPr>
              <w:autoSpaceDE w:val="0"/>
              <w:autoSpaceDN w:val="0"/>
              <w:adjustRightInd w:val="0"/>
              <w:rPr>
                <w:sz w:val="16"/>
                <w:szCs w:val="16"/>
              </w:rPr>
            </w:pPr>
            <w:r w:rsidRPr="00E20390">
              <w:rPr>
                <w:sz w:val="16"/>
                <w:szCs w:val="16"/>
              </w:rPr>
              <w:t>Non-lay (</w:t>
            </w:r>
            <w:r w:rsidR="00E655B3">
              <w:rPr>
                <w:sz w:val="16"/>
                <w:szCs w:val="16"/>
              </w:rPr>
              <w:t xml:space="preserve">observational and </w:t>
            </w:r>
            <w:r w:rsidRPr="00E20390">
              <w:rPr>
                <w:sz w:val="16"/>
                <w:szCs w:val="16"/>
              </w:rPr>
              <w:t xml:space="preserve">intervention studies) </w:t>
            </w:r>
          </w:p>
        </w:tc>
        <w:tc>
          <w:tcPr>
            <w:tcW w:w="1300" w:type="dxa"/>
            <w:tcBorders>
              <w:top w:val="single" w:sz="4" w:space="0" w:color="auto"/>
              <w:left w:val="single" w:sz="4" w:space="0" w:color="auto"/>
              <w:bottom w:val="single" w:sz="4" w:space="0" w:color="auto"/>
              <w:right w:val="single" w:sz="4" w:space="0" w:color="auto"/>
            </w:tcBorders>
          </w:tcPr>
          <w:p w:rsidR="000F1DA6" w:rsidRPr="00E20390" w:rsidRDefault="000F1DA6" w:rsidP="00173D85">
            <w:pPr>
              <w:autoSpaceDE w:val="0"/>
              <w:autoSpaceDN w:val="0"/>
              <w:adjustRightInd w:val="0"/>
              <w:rPr>
                <w:sz w:val="16"/>
                <w:szCs w:val="16"/>
              </w:rPr>
            </w:pPr>
            <w:r>
              <w:rPr>
                <w:sz w:val="16"/>
                <w:szCs w:val="16"/>
              </w:rPr>
              <w:t>01/09/2014</w:t>
            </w:r>
          </w:p>
        </w:tc>
        <w:tc>
          <w:tcPr>
            <w:tcW w:w="1200" w:type="dxa"/>
            <w:tcBorders>
              <w:top w:val="single" w:sz="4" w:space="0" w:color="auto"/>
              <w:left w:val="single" w:sz="4" w:space="0" w:color="auto"/>
              <w:bottom w:val="single" w:sz="4" w:space="0" w:color="auto"/>
              <w:right w:val="single" w:sz="4" w:space="0" w:color="auto"/>
            </w:tcBorders>
          </w:tcPr>
          <w:p w:rsidR="000F1DA6" w:rsidRPr="00E20390" w:rsidRDefault="000F1DA6" w:rsidP="000F1DA6">
            <w:pPr>
              <w:autoSpaceDE w:val="0"/>
              <w:autoSpaceDN w:val="0"/>
              <w:adjustRightInd w:val="0"/>
              <w:rPr>
                <w:sz w:val="16"/>
                <w:szCs w:val="16"/>
              </w:rPr>
            </w:pPr>
            <w:r>
              <w:rPr>
                <w:sz w:val="16"/>
                <w:szCs w:val="16"/>
              </w:rPr>
              <w:t>01/09/2015</w:t>
            </w:r>
          </w:p>
        </w:tc>
        <w:tc>
          <w:tcPr>
            <w:tcW w:w="1200" w:type="dxa"/>
            <w:tcBorders>
              <w:top w:val="single" w:sz="4" w:space="0" w:color="auto"/>
              <w:left w:val="single" w:sz="4" w:space="0" w:color="auto"/>
              <w:bottom w:val="single" w:sz="4" w:space="0" w:color="auto"/>
              <w:right w:val="single" w:sz="4" w:space="0" w:color="auto"/>
            </w:tcBorders>
          </w:tcPr>
          <w:p w:rsidR="000F1DA6" w:rsidRPr="00E20390" w:rsidRDefault="000F1DA6" w:rsidP="00F10176">
            <w:pPr>
              <w:autoSpaceDE w:val="0"/>
              <w:autoSpaceDN w:val="0"/>
              <w:adjustRightInd w:val="0"/>
              <w:rPr>
                <w:sz w:val="16"/>
                <w:szCs w:val="16"/>
              </w:rPr>
            </w:pPr>
            <w:r w:rsidRPr="00E20390">
              <w:rPr>
                <w:sz w:val="16"/>
                <w:szCs w:val="16"/>
              </w:rPr>
              <w:t xml:space="preserve">Present </w:t>
            </w:r>
          </w:p>
        </w:tc>
      </w:tr>
    </w:tbl>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w:t>
      </w:r>
      <w:r w:rsidRPr="00C636E3">
        <w:rPr>
          <w:rFonts w:cs="Arial"/>
          <w:szCs w:val="22"/>
          <w:lang w:val="en-NZ"/>
        </w:rPr>
        <w:t xml:space="preserve">meeting at </w:t>
      </w:r>
      <w:r w:rsidR="000A709A" w:rsidRPr="00C636E3">
        <w:rPr>
          <w:rFonts w:cs="Arial"/>
          <w:szCs w:val="22"/>
          <w:lang w:val="en-NZ"/>
        </w:rPr>
        <w:t>12.00pm</w:t>
      </w:r>
      <w:r w:rsidRPr="00C636E3">
        <w:rPr>
          <w:rFonts w:cs="Arial"/>
          <w:szCs w:val="22"/>
          <w:lang w:val="en-NZ"/>
        </w:rPr>
        <w:t xml:space="preserve"> and </w:t>
      </w:r>
      <w:r w:rsidRPr="00204AC4">
        <w:rPr>
          <w:rFonts w:cs="Arial"/>
          <w:szCs w:val="22"/>
          <w:lang w:val="en-NZ"/>
        </w:rPr>
        <w:t>welcomed Committee members</w:t>
      </w:r>
      <w:r w:rsidR="00C636E3">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3F0DF5" w:rsidRDefault="003F0DF5" w:rsidP="00E24E77">
      <w:pPr>
        <w:rPr>
          <w:lang w:val="en-NZ"/>
        </w:rPr>
      </w:pPr>
    </w:p>
    <w:p w:rsidR="003F0DF5" w:rsidRDefault="003F0DF5" w:rsidP="00E24E77">
      <w:pPr>
        <w:rPr>
          <w:lang w:val="en-NZ"/>
        </w:rPr>
      </w:pPr>
      <w:r>
        <w:rPr>
          <w:lang w:val="en-NZ"/>
        </w:rPr>
        <w:t>The Committee welcomed the new members</w:t>
      </w:r>
      <w:r w:rsidR="00614D64">
        <w:rPr>
          <w:lang w:val="en-NZ"/>
        </w:rPr>
        <w:t xml:space="preserve"> Dr Mira Harrison-</w:t>
      </w:r>
      <w:proofErr w:type="spellStart"/>
      <w:r w:rsidR="00614D64">
        <w:rPr>
          <w:lang w:val="en-NZ"/>
        </w:rPr>
        <w:t>Woolrych</w:t>
      </w:r>
      <w:proofErr w:type="spellEnd"/>
      <w:r w:rsidR="00614D64">
        <w:rPr>
          <w:lang w:val="en-NZ"/>
        </w:rPr>
        <w:t xml:space="preserve"> and </w:t>
      </w:r>
      <w:r w:rsidR="00E655B3">
        <w:rPr>
          <w:lang w:val="en-NZ"/>
        </w:rPr>
        <w:t xml:space="preserve">Associate Professor </w:t>
      </w:r>
      <w:r w:rsidR="00614D64">
        <w:rPr>
          <w:lang w:val="en-NZ"/>
        </w:rPr>
        <w:t xml:space="preserve">Fiona </w:t>
      </w:r>
      <w:proofErr w:type="spellStart"/>
      <w:r w:rsidR="00614D64">
        <w:rPr>
          <w:lang w:val="en-NZ"/>
        </w:rPr>
        <w:t>McCrimmon</w:t>
      </w:r>
      <w:proofErr w:type="spellEnd"/>
      <w:r>
        <w:rPr>
          <w:lang w:val="en-NZ"/>
        </w:rPr>
        <w:t xml:space="preserve">. The members introduced themselves. </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Pr="000A709A" w:rsidRDefault="00E24E77" w:rsidP="00E24E77">
      <w:pPr>
        <w:rPr>
          <w:rFonts w:cs="Arial"/>
          <w:color w:val="33CCCC"/>
          <w:szCs w:val="22"/>
          <w:lang w:val="en-NZ"/>
        </w:rPr>
      </w:pPr>
      <w:r>
        <w:rPr>
          <w:lang w:val="en-NZ"/>
        </w:rPr>
        <w:t xml:space="preserve">The minutes of the meeting </w:t>
      </w:r>
      <w:r w:rsidRPr="009734E5">
        <w:rPr>
          <w:lang w:val="en-NZ"/>
        </w:rPr>
        <w:t xml:space="preserve">of </w:t>
      </w:r>
      <w:r w:rsidR="000A709A" w:rsidRPr="009734E5">
        <w:rPr>
          <w:rFonts w:cs="Arial"/>
          <w:szCs w:val="22"/>
          <w:lang w:val="en-NZ"/>
        </w:rPr>
        <w:t>19 August 2014</w:t>
      </w:r>
      <w:r w:rsidRPr="009734E5">
        <w:rPr>
          <w:lang w:val="en-NZ"/>
        </w:rPr>
        <w:t xml:space="preserve"> were </w:t>
      </w:r>
      <w:r w:rsidR="00522B40">
        <w:rPr>
          <w:lang w:val="en-NZ"/>
        </w:rPr>
        <w:t>confirm</w:t>
      </w:r>
      <w:r>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rPr>
                <w:b/>
              </w:rPr>
              <w:t>14/STH/119</w:t>
            </w:r>
            <w:r w:rsidRPr="00960BFE">
              <w:t xml:space="preserve">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Title: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NEROMODULATION AS A TREATMENT FOR ALCOHOL ADDICTION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Principal Investigator: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Professor Dirk De </w:t>
            </w:r>
            <w:proofErr w:type="spellStart"/>
            <w:r w:rsidRPr="00960BFE">
              <w:t>Ridder</w:t>
            </w:r>
            <w:proofErr w:type="spellEnd"/>
            <w:r w:rsidRPr="00960BFE">
              <w:t xml:space="preserve">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Sponsor: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Clock Start Date: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04 September 2014 </w:t>
            </w:r>
          </w:p>
        </w:tc>
      </w:tr>
    </w:tbl>
    <w:p w:rsidR="00795EDD" w:rsidRPr="00960BFE" w:rsidRDefault="00795EDD" w:rsidP="00E24E77">
      <w:r w:rsidRPr="00960BFE">
        <w:t xml:space="preserve"> </w:t>
      </w:r>
    </w:p>
    <w:p w:rsidR="00987913" w:rsidRDefault="000A709A" w:rsidP="00E24E77">
      <w:pPr>
        <w:rPr>
          <w:lang w:val="en-NZ"/>
        </w:rPr>
      </w:pPr>
      <w:r w:rsidRPr="00960BFE">
        <w:t xml:space="preserve">Professor Dirk De </w:t>
      </w:r>
      <w:proofErr w:type="spellStart"/>
      <w:r w:rsidRPr="00960BFE">
        <w:t>Ridder</w:t>
      </w:r>
      <w:proofErr w:type="spellEnd"/>
      <w:r w:rsidRPr="00960BFE">
        <w:t xml:space="preserve"> </w:t>
      </w:r>
      <w:r>
        <w:t xml:space="preserve">and Mr Patrick Manning </w:t>
      </w:r>
      <w:r>
        <w:rPr>
          <w:lang w:val="en-NZ"/>
        </w:rPr>
        <w:t>were</w:t>
      </w:r>
      <w:r w:rsidR="00987913" w:rsidRPr="00987913">
        <w:rPr>
          <w:lang w:val="en-NZ"/>
        </w:rPr>
        <w:t xml:space="preserve"> presen</w:t>
      </w:r>
      <w:r w:rsidR="00987913" w:rsidRPr="0018237C">
        <w:rPr>
          <w:lang w:val="en-NZ"/>
        </w:rPr>
        <w:t xml:space="preserve">t </w:t>
      </w:r>
      <w:r w:rsidR="00DC62A5" w:rsidRPr="0018237C">
        <w:rPr>
          <w:rFonts w:cs="Arial"/>
          <w:szCs w:val="22"/>
          <w:lang w:val="en-NZ"/>
        </w:rPr>
        <w:t>by teleconference</w:t>
      </w:r>
      <w:r w:rsidR="00DC62A5" w:rsidRPr="0018237C">
        <w:rPr>
          <w:lang w:val="en-NZ"/>
        </w:rPr>
        <w:t xml:space="preserve"> </w:t>
      </w:r>
      <w:r w:rsidR="00987913" w:rsidRPr="0018237C">
        <w:rPr>
          <w:lang w:val="en-NZ"/>
        </w:rPr>
        <w:t xml:space="preserve">for </w:t>
      </w:r>
      <w:r w:rsidR="00987913" w:rsidRPr="00987913">
        <w:rPr>
          <w:lang w:val="en-NZ"/>
        </w:rPr>
        <w:t>discussion of this application.</w:t>
      </w:r>
    </w:p>
    <w:p w:rsidR="009734E5" w:rsidRDefault="009734E5" w:rsidP="00E24E77">
      <w:pPr>
        <w:rPr>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9734E5" w:rsidRPr="00987913" w:rsidRDefault="009734E5" w:rsidP="009734E5">
      <w:pPr>
        <w:rPr>
          <w:sz w:val="20"/>
          <w:lang w:val="en-NZ"/>
        </w:rPr>
      </w:pPr>
      <w:r>
        <w:rPr>
          <w:lang w:val="en-NZ"/>
        </w:rPr>
        <w:t>Dr Nicola Swain declared a</w:t>
      </w:r>
      <w:r w:rsidR="00614D64">
        <w:rPr>
          <w:lang w:val="en-NZ"/>
        </w:rPr>
        <w:t xml:space="preserve"> potential</w:t>
      </w:r>
      <w:r>
        <w:rPr>
          <w:lang w:val="en-NZ"/>
        </w:rPr>
        <w:t xml:space="preserve"> conflict of interest. The Committee</w:t>
      </w:r>
      <w:r w:rsidR="00935D8C">
        <w:rPr>
          <w:lang w:val="en-NZ"/>
        </w:rPr>
        <w:t xml:space="preserve"> discussed the conflict and</w:t>
      </w:r>
      <w:r>
        <w:rPr>
          <w:lang w:val="en-NZ"/>
        </w:rPr>
        <w:t xml:space="preserve"> decided it was appropriate for Dr Swain to participate in discussion of </w:t>
      </w:r>
      <w:r w:rsidR="0018237C">
        <w:rPr>
          <w:lang w:val="en-NZ"/>
        </w:rPr>
        <w:t xml:space="preserve">the application and </w:t>
      </w:r>
      <w:r w:rsidR="00614D64">
        <w:rPr>
          <w:lang w:val="en-NZ"/>
        </w:rPr>
        <w:t>the decision.</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E24E77" w:rsidRPr="00960BFE" w:rsidRDefault="00E24E77" w:rsidP="00E24E77">
      <w:pPr>
        <w:rPr>
          <w:lang w:val="en-NZ"/>
        </w:rPr>
      </w:pPr>
    </w:p>
    <w:p w:rsidR="00C636E3" w:rsidRDefault="00935D8C" w:rsidP="004D64DE">
      <w:pPr>
        <w:pStyle w:val="ListParagraph"/>
        <w:numPr>
          <w:ilvl w:val="0"/>
          <w:numId w:val="2"/>
        </w:numPr>
        <w:spacing w:before="80" w:after="80"/>
        <w:rPr>
          <w:rFonts w:cs="Arial"/>
          <w:szCs w:val="22"/>
          <w:lang w:val="en-NZ"/>
        </w:rPr>
      </w:pPr>
      <w:r>
        <w:rPr>
          <w:rFonts w:cs="Arial"/>
          <w:szCs w:val="22"/>
          <w:lang w:val="en-NZ"/>
        </w:rPr>
        <w:t>This is a feasibility study.</w:t>
      </w:r>
    </w:p>
    <w:p w:rsidR="00C636E3" w:rsidRDefault="0018237C" w:rsidP="004D64DE">
      <w:pPr>
        <w:pStyle w:val="ListParagraph"/>
        <w:numPr>
          <w:ilvl w:val="0"/>
          <w:numId w:val="2"/>
        </w:numPr>
        <w:spacing w:before="80" w:after="80"/>
        <w:rPr>
          <w:rFonts w:cs="Arial"/>
          <w:szCs w:val="22"/>
          <w:lang w:val="en-NZ"/>
        </w:rPr>
      </w:pPr>
      <w:r w:rsidRPr="00C636E3">
        <w:rPr>
          <w:rFonts w:cs="Arial"/>
          <w:szCs w:val="22"/>
          <w:lang w:val="en-NZ"/>
        </w:rPr>
        <w:t xml:space="preserve">The study involves </w:t>
      </w:r>
      <w:r w:rsidR="00C636E3" w:rsidRPr="00C636E3">
        <w:rPr>
          <w:rFonts w:cs="Arial"/>
          <w:szCs w:val="22"/>
          <w:lang w:val="en-NZ"/>
        </w:rPr>
        <w:t>an electrode device</w:t>
      </w:r>
      <w:r w:rsidR="00695861">
        <w:rPr>
          <w:rFonts w:cs="Arial"/>
          <w:szCs w:val="22"/>
          <w:lang w:val="en-NZ"/>
        </w:rPr>
        <w:t xml:space="preserve"> (</w:t>
      </w:r>
      <w:proofErr w:type="spellStart"/>
      <w:r w:rsidR="00695861">
        <w:rPr>
          <w:rFonts w:cs="Arial"/>
          <w:szCs w:val="22"/>
          <w:lang w:val="en-NZ"/>
        </w:rPr>
        <w:t>neurostimulator</w:t>
      </w:r>
      <w:proofErr w:type="spellEnd"/>
      <w:r w:rsidR="00695861">
        <w:rPr>
          <w:rFonts w:cs="Arial"/>
          <w:szCs w:val="22"/>
          <w:lang w:val="en-NZ"/>
        </w:rPr>
        <w:t>)</w:t>
      </w:r>
      <w:r w:rsidR="00C636E3" w:rsidRPr="00C636E3">
        <w:rPr>
          <w:rFonts w:cs="Arial"/>
          <w:szCs w:val="22"/>
          <w:lang w:val="en-NZ"/>
        </w:rPr>
        <w:t xml:space="preserve"> that is implanted on</w:t>
      </w:r>
      <w:r w:rsidRPr="00C636E3">
        <w:rPr>
          <w:rFonts w:cs="Arial"/>
          <w:szCs w:val="22"/>
          <w:lang w:val="en-NZ"/>
        </w:rPr>
        <w:t xml:space="preserve"> the</w:t>
      </w:r>
      <w:r w:rsidR="00C636E3" w:rsidRPr="00C636E3">
        <w:rPr>
          <w:rFonts w:cs="Arial"/>
          <w:szCs w:val="22"/>
          <w:lang w:val="en-NZ"/>
        </w:rPr>
        <w:t xml:space="preserve"> surface of the</w:t>
      </w:r>
      <w:r w:rsidRPr="00C636E3">
        <w:rPr>
          <w:rFonts w:cs="Arial"/>
          <w:szCs w:val="22"/>
          <w:lang w:val="en-NZ"/>
        </w:rPr>
        <w:t xml:space="preserve"> brain</w:t>
      </w:r>
      <w:r w:rsidR="00E655B3">
        <w:rPr>
          <w:rFonts w:cs="Arial"/>
          <w:szCs w:val="22"/>
          <w:lang w:val="en-NZ"/>
        </w:rPr>
        <w:t xml:space="preserve"> (requiring a craniotomy procedure).</w:t>
      </w:r>
      <w:r w:rsidR="00C636E3">
        <w:rPr>
          <w:rFonts w:cs="Arial"/>
          <w:szCs w:val="22"/>
          <w:lang w:val="en-NZ"/>
        </w:rPr>
        <w:t xml:space="preserve"> The signals from the electrode are hypothesized to</w:t>
      </w:r>
      <w:r w:rsidR="00695861">
        <w:rPr>
          <w:rFonts w:cs="Arial"/>
          <w:szCs w:val="22"/>
          <w:lang w:val="en-NZ"/>
        </w:rPr>
        <w:t xml:space="preserve"> reduce</w:t>
      </w:r>
      <w:r w:rsidR="00C636E3">
        <w:rPr>
          <w:rFonts w:cs="Arial"/>
          <w:szCs w:val="22"/>
          <w:lang w:val="en-NZ"/>
        </w:rPr>
        <w:t xml:space="preserve"> </w:t>
      </w:r>
      <w:r w:rsidRPr="00C636E3">
        <w:rPr>
          <w:rFonts w:cs="Arial"/>
          <w:szCs w:val="22"/>
          <w:lang w:val="en-NZ"/>
        </w:rPr>
        <w:t xml:space="preserve">cravings to drink alcohol. </w:t>
      </w:r>
    </w:p>
    <w:p w:rsidR="0018237C" w:rsidRPr="00C636E3" w:rsidRDefault="0018237C" w:rsidP="004D64DE">
      <w:pPr>
        <w:pStyle w:val="ListParagraph"/>
        <w:numPr>
          <w:ilvl w:val="0"/>
          <w:numId w:val="2"/>
        </w:numPr>
        <w:spacing w:before="80" w:after="80"/>
        <w:rPr>
          <w:rFonts w:cs="Arial"/>
          <w:szCs w:val="22"/>
          <w:lang w:val="en-NZ"/>
        </w:rPr>
      </w:pPr>
      <w:r w:rsidRPr="00C636E3">
        <w:rPr>
          <w:rFonts w:cs="Arial"/>
          <w:szCs w:val="22"/>
          <w:lang w:val="en-NZ"/>
        </w:rPr>
        <w:t>The Researchers confirmed the</w:t>
      </w:r>
      <w:r w:rsidR="00C636E3">
        <w:rPr>
          <w:rFonts w:cs="Arial"/>
          <w:szCs w:val="22"/>
          <w:lang w:val="en-NZ"/>
        </w:rPr>
        <w:t xml:space="preserve"> </w:t>
      </w:r>
      <w:r w:rsidRPr="00C636E3">
        <w:rPr>
          <w:rFonts w:cs="Arial"/>
          <w:szCs w:val="22"/>
          <w:lang w:val="en-NZ"/>
        </w:rPr>
        <w:t>study procedure had occurred in one human, two years ago.</w:t>
      </w:r>
    </w:p>
    <w:p w:rsidR="0018237C" w:rsidRPr="00C636E3" w:rsidRDefault="0018237C" w:rsidP="004D64DE">
      <w:pPr>
        <w:pStyle w:val="ListParagraph"/>
        <w:numPr>
          <w:ilvl w:val="0"/>
          <w:numId w:val="2"/>
        </w:numPr>
        <w:spacing w:before="80" w:after="80"/>
        <w:rPr>
          <w:rFonts w:cs="Arial"/>
          <w:szCs w:val="22"/>
          <w:lang w:val="en-NZ"/>
        </w:rPr>
      </w:pPr>
      <w:r>
        <w:rPr>
          <w:rFonts w:cs="Arial"/>
          <w:szCs w:val="22"/>
          <w:lang w:val="en-NZ"/>
        </w:rPr>
        <w:t>The Research</w:t>
      </w:r>
      <w:r w:rsidRPr="00C636E3">
        <w:rPr>
          <w:rFonts w:cs="Arial"/>
          <w:szCs w:val="22"/>
          <w:lang w:val="en-NZ"/>
        </w:rPr>
        <w:t xml:space="preserve">ers explained that there is a very recent publication where the target of the brain was the same, though </w:t>
      </w:r>
      <w:r w:rsidR="00695861">
        <w:rPr>
          <w:rFonts w:cs="Arial"/>
          <w:szCs w:val="22"/>
          <w:lang w:val="en-NZ"/>
        </w:rPr>
        <w:t xml:space="preserve">the treatment goal </w:t>
      </w:r>
      <w:r w:rsidRPr="00C636E3">
        <w:rPr>
          <w:rFonts w:cs="Arial"/>
          <w:szCs w:val="22"/>
          <w:lang w:val="en-NZ"/>
        </w:rPr>
        <w:t>was to suppress pain, and involved a different technique to place the electrodes (wires through the brain, rather than placing on top of the brain).</w:t>
      </w:r>
    </w:p>
    <w:p w:rsidR="0018237C" w:rsidRDefault="0018237C" w:rsidP="004D64DE">
      <w:pPr>
        <w:pStyle w:val="ListParagraph"/>
        <w:numPr>
          <w:ilvl w:val="0"/>
          <w:numId w:val="2"/>
        </w:numPr>
        <w:spacing w:before="80" w:after="80"/>
        <w:rPr>
          <w:rFonts w:cs="Arial"/>
          <w:szCs w:val="22"/>
          <w:lang w:val="en-NZ"/>
        </w:rPr>
      </w:pPr>
      <w:r>
        <w:rPr>
          <w:rFonts w:cs="Arial"/>
          <w:szCs w:val="22"/>
          <w:lang w:val="en-NZ"/>
        </w:rPr>
        <w:t>The Researchers confirmed the operative risk is fairly low</w:t>
      </w:r>
      <w:r w:rsidR="00695861">
        <w:rPr>
          <w:rFonts w:cs="Arial"/>
          <w:szCs w:val="22"/>
          <w:lang w:val="en-NZ"/>
        </w:rPr>
        <w:t>, adding this</w:t>
      </w:r>
      <w:r>
        <w:rPr>
          <w:rFonts w:cs="Arial"/>
          <w:szCs w:val="22"/>
          <w:lang w:val="en-NZ"/>
        </w:rPr>
        <w:t xml:space="preserve"> is because </w:t>
      </w:r>
      <w:r w:rsidR="00C636E3">
        <w:rPr>
          <w:rFonts w:cs="Arial"/>
          <w:szCs w:val="22"/>
          <w:lang w:val="en-NZ"/>
        </w:rPr>
        <w:t>the study procedure</w:t>
      </w:r>
      <w:r>
        <w:rPr>
          <w:rFonts w:cs="Arial"/>
          <w:szCs w:val="22"/>
          <w:lang w:val="en-NZ"/>
        </w:rPr>
        <w:t xml:space="preserve"> do</w:t>
      </w:r>
      <w:r w:rsidR="00C636E3">
        <w:rPr>
          <w:rFonts w:cs="Arial"/>
          <w:szCs w:val="22"/>
          <w:lang w:val="en-NZ"/>
        </w:rPr>
        <w:t>es</w:t>
      </w:r>
      <w:r>
        <w:rPr>
          <w:rFonts w:cs="Arial"/>
          <w:szCs w:val="22"/>
          <w:lang w:val="en-NZ"/>
        </w:rPr>
        <w:t xml:space="preserve"> not go through the </w:t>
      </w:r>
      <w:r w:rsidR="00695861">
        <w:rPr>
          <w:rFonts w:cs="Arial"/>
          <w:szCs w:val="22"/>
          <w:lang w:val="en-NZ"/>
        </w:rPr>
        <w:t>brain;</w:t>
      </w:r>
      <w:r>
        <w:rPr>
          <w:rFonts w:cs="Arial"/>
          <w:szCs w:val="22"/>
          <w:lang w:val="en-NZ"/>
        </w:rPr>
        <w:t xml:space="preserve"> rather it goes along the midline. The electrodes go on the surface</w:t>
      </w:r>
      <w:r w:rsidR="00C636E3">
        <w:rPr>
          <w:rFonts w:cs="Arial"/>
          <w:szCs w:val="22"/>
          <w:lang w:val="en-NZ"/>
        </w:rPr>
        <w:t xml:space="preserve"> </w:t>
      </w:r>
      <w:r w:rsidR="00695861">
        <w:rPr>
          <w:rFonts w:cs="Arial"/>
          <w:szCs w:val="22"/>
          <w:lang w:val="en-NZ"/>
        </w:rPr>
        <w:t>of the</w:t>
      </w:r>
      <w:r w:rsidR="00C636E3">
        <w:rPr>
          <w:rFonts w:cs="Arial"/>
          <w:szCs w:val="22"/>
          <w:lang w:val="en-NZ"/>
        </w:rPr>
        <w:t xml:space="preserve"> brain</w:t>
      </w:r>
      <w:r>
        <w:rPr>
          <w:rFonts w:cs="Arial"/>
          <w:szCs w:val="22"/>
          <w:lang w:val="en-NZ"/>
        </w:rPr>
        <w:t xml:space="preserve"> which decreases the risk of haemorrhage. This also reduces risk of infection</w:t>
      </w:r>
      <w:r w:rsidR="00C636E3">
        <w:rPr>
          <w:rFonts w:cs="Arial"/>
          <w:szCs w:val="22"/>
          <w:lang w:val="en-NZ"/>
        </w:rPr>
        <w:t>. The Researchers added there</w:t>
      </w:r>
      <w:r>
        <w:rPr>
          <w:rFonts w:cs="Arial"/>
          <w:szCs w:val="22"/>
          <w:lang w:val="en-NZ"/>
        </w:rPr>
        <w:t xml:space="preserve"> is still a small risk of haemorrhage</w:t>
      </w:r>
      <w:r w:rsidR="00402A8C">
        <w:rPr>
          <w:rFonts w:cs="Arial"/>
          <w:szCs w:val="22"/>
          <w:lang w:val="en-NZ"/>
        </w:rPr>
        <w:t>: this is approximately 1-2%.</w:t>
      </w:r>
    </w:p>
    <w:p w:rsidR="0018237C" w:rsidRDefault="0018237C" w:rsidP="004D64DE">
      <w:pPr>
        <w:pStyle w:val="ListParagraph"/>
        <w:numPr>
          <w:ilvl w:val="0"/>
          <w:numId w:val="2"/>
        </w:numPr>
        <w:spacing w:before="80" w:after="80"/>
        <w:rPr>
          <w:rFonts w:cs="Arial"/>
          <w:szCs w:val="22"/>
          <w:lang w:val="en-NZ"/>
        </w:rPr>
      </w:pPr>
      <w:r>
        <w:rPr>
          <w:rFonts w:cs="Arial"/>
          <w:szCs w:val="22"/>
          <w:lang w:val="en-NZ"/>
        </w:rPr>
        <w:t xml:space="preserve">The Committee </w:t>
      </w:r>
      <w:r w:rsidR="00C636E3">
        <w:rPr>
          <w:rFonts w:cs="Arial"/>
          <w:szCs w:val="22"/>
          <w:lang w:val="en-NZ"/>
        </w:rPr>
        <w:t>asked about the risk of infection.</w:t>
      </w:r>
      <w:r>
        <w:rPr>
          <w:rFonts w:cs="Arial"/>
          <w:szCs w:val="22"/>
          <w:lang w:val="en-NZ"/>
        </w:rPr>
        <w:t xml:space="preserve"> The Researcher explained that because the whole system is implanted is all at once, it reduces the risk of infection – it is not zero but it is decreased.</w:t>
      </w:r>
    </w:p>
    <w:p w:rsidR="0018237C" w:rsidRDefault="0018237C" w:rsidP="004D64DE">
      <w:pPr>
        <w:pStyle w:val="ListParagraph"/>
        <w:numPr>
          <w:ilvl w:val="0"/>
          <w:numId w:val="2"/>
        </w:numPr>
        <w:spacing w:before="80" w:after="80"/>
        <w:rPr>
          <w:rFonts w:cs="Arial"/>
          <w:szCs w:val="22"/>
          <w:lang w:val="en-NZ"/>
        </w:rPr>
      </w:pPr>
      <w:r>
        <w:rPr>
          <w:rFonts w:cs="Arial"/>
          <w:szCs w:val="22"/>
          <w:lang w:val="en-NZ"/>
        </w:rPr>
        <w:t>The Researchers confirmed the pacemaker is</w:t>
      </w:r>
      <w:r w:rsidR="00402A8C">
        <w:rPr>
          <w:rFonts w:cs="Arial"/>
          <w:szCs w:val="22"/>
          <w:lang w:val="en-NZ"/>
        </w:rPr>
        <w:t xml:space="preserve"> placed</w:t>
      </w:r>
      <w:r>
        <w:rPr>
          <w:rFonts w:cs="Arial"/>
          <w:szCs w:val="22"/>
          <w:lang w:val="en-NZ"/>
        </w:rPr>
        <w:t xml:space="preserve"> either in the abdomen or the buttocks</w:t>
      </w:r>
      <w:r w:rsidR="00C636E3">
        <w:rPr>
          <w:rFonts w:cs="Arial"/>
          <w:szCs w:val="22"/>
          <w:lang w:val="en-NZ"/>
        </w:rPr>
        <w:t>, where ever the participant prefers</w:t>
      </w:r>
      <w:r>
        <w:rPr>
          <w:rFonts w:cs="Arial"/>
          <w:szCs w:val="22"/>
          <w:lang w:val="en-NZ"/>
        </w:rPr>
        <w:t xml:space="preserve">. The wire is tunnelled from the back of the head, down to the pacemaker, </w:t>
      </w:r>
      <w:r w:rsidRPr="0018237C">
        <w:rPr>
          <w:rFonts w:cs="Arial"/>
          <w:szCs w:val="22"/>
          <w:lang w:val="en-NZ"/>
        </w:rPr>
        <w:t>subcutaneously</w:t>
      </w:r>
      <w:r>
        <w:rPr>
          <w:rFonts w:cs="Arial"/>
          <w:szCs w:val="22"/>
          <w:lang w:val="en-NZ"/>
        </w:rPr>
        <w:t xml:space="preserve">. </w:t>
      </w:r>
    </w:p>
    <w:p w:rsidR="0018237C" w:rsidRPr="0018237C" w:rsidRDefault="00E66B62" w:rsidP="004D64DE">
      <w:pPr>
        <w:pStyle w:val="ListParagraph"/>
        <w:numPr>
          <w:ilvl w:val="0"/>
          <w:numId w:val="2"/>
        </w:numPr>
        <w:spacing w:before="80" w:after="80"/>
        <w:rPr>
          <w:rFonts w:cs="Arial"/>
          <w:szCs w:val="22"/>
          <w:lang w:val="en-NZ"/>
        </w:rPr>
      </w:pPr>
      <w:r>
        <w:rPr>
          <w:rFonts w:cs="Arial"/>
          <w:szCs w:val="22"/>
          <w:lang w:val="en-NZ"/>
        </w:rPr>
        <w:t>This technique is the same as brain implants</w:t>
      </w:r>
      <w:r w:rsidR="00402A8C">
        <w:rPr>
          <w:rFonts w:cs="Arial"/>
          <w:szCs w:val="22"/>
          <w:lang w:val="en-NZ"/>
        </w:rPr>
        <w:t xml:space="preserve"> which </w:t>
      </w:r>
      <w:r>
        <w:rPr>
          <w:rFonts w:cs="Arial"/>
          <w:szCs w:val="22"/>
          <w:lang w:val="en-NZ"/>
        </w:rPr>
        <w:t>treat</w:t>
      </w:r>
      <w:r w:rsidR="0018237C">
        <w:rPr>
          <w:rFonts w:cs="Arial"/>
          <w:szCs w:val="22"/>
          <w:lang w:val="en-NZ"/>
        </w:rPr>
        <w:t xml:space="preserve"> Parkinson’s</w:t>
      </w:r>
      <w:r w:rsidR="0018237C" w:rsidRPr="0018237C">
        <w:rPr>
          <w:rFonts w:cs="Arial"/>
          <w:szCs w:val="22"/>
          <w:lang w:val="en-NZ"/>
        </w:rPr>
        <w:t xml:space="preserve"> disease, but it </w:t>
      </w:r>
      <w:r>
        <w:rPr>
          <w:rFonts w:cs="Arial"/>
          <w:szCs w:val="22"/>
          <w:lang w:val="en-NZ"/>
        </w:rPr>
        <w:t>is a different target area in the brain.</w:t>
      </w:r>
    </w:p>
    <w:p w:rsidR="0018237C" w:rsidRDefault="00402A8C" w:rsidP="004D64DE">
      <w:pPr>
        <w:pStyle w:val="ListParagraph"/>
        <w:numPr>
          <w:ilvl w:val="0"/>
          <w:numId w:val="2"/>
        </w:numPr>
        <w:spacing w:before="80" w:after="80"/>
        <w:rPr>
          <w:rFonts w:cs="Arial"/>
          <w:szCs w:val="22"/>
          <w:lang w:val="en-NZ"/>
        </w:rPr>
      </w:pPr>
      <w:r>
        <w:rPr>
          <w:rFonts w:cs="Arial"/>
          <w:szCs w:val="22"/>
          <w:lang w:val="en-NZ"/>
        </w:rPr>
        <w:t>The Committee asked the researchers to</w:t>
      </w:r>
      <w:r w:rsidR="00E66B62">
        <w:rPr>
          <w:rFonts w:cs="Arial"/>
          <w:szCs w:val="22"/>
          <w:lang w:val="en-NZ"/>
        </w:rPr>
        <w:t xml:space="preserve"> clarify the composition and operating procedures of the data safety monitoring committee (DSMC).</w:t>
      </w:r>
      <w:r w:rsidR="0018237C">
        <w:rPr>
          <w:rFonts w:cs="Arial"/>
          <w:szCs w:val="22"/>
          <w:lang w:val="en-NZ"/>
        </w:rPr>
        <w:t xml:space="preserve"> The Researchers explained that the DSMC will be independent,</w:t>
      </w:r>
      <w:r w:rsidR="00E66B62">
        <w:rPr>
          <w:rFonts w:cs="Arial"/>
          <w:szCs w:val="22"/>
          <w:lang w:val="en-NZ"/>
        </w:rPr>
        <w:t xml:space="preserve"> but the composition was not finalised</w:t>
      </w:r>
      <w:r w:rsidR="0018237C">
        <w:rPr>
          <w:rFonts w:cs="Arial"/>
          <w:szCs w:val="22"/>
          <w:lang w:val="en-NZ"/>
        </w:rPr>
        <w:t xml:space="preserve">. </w:t>
      </w:r>
      <w:r w:rsidR="00E66B62">
        <w:rPr>
          <w:rFonts w:cs="Arial"/>
          <w:szCs w:val="22"/>
          <w:lang w:val="en-NZ"/>
        </w:rPr>
        <w:t>The Researchers explained that a co-investigator,</w:t>
      </w:r>
      <w:r w:rsidR="0018237C">
        <w:rPr>
          <w:rFonts w:cs="Arial"/>
          <w:szCs w:val="22"/>
          <w:lang w:val="en-NZ"/>
        </w:rPr>
        <w:t xml:space="preserve"> Professor Glue</w:t>
      </w:r>
      <w:r w:rsidR="00E66B62">
        <w:rPr>
          <w:rFonts w:cs="Arial"/>
          <w:szCs w:val="22"/>
          <w:lang w:val="en-NZ"/>
        </w:rPr>
        <w:t>,</w:t>
      </w:r>
      <w:r w:rsidR="0018237C">
        <w:rPr>
          <w:rFonts w:cs="Arial"/>
          <w:szCs w:val="22"/>
          <w:lang w:val="en-NZ"/>
        </w:rPr>
        <w:t xml:space="preserve"> has expertise</w:t>
      </w:r>
      <w:r w:rsidR="00E66B62">
        <w:rPr>
          <w:rFonts w:cs="Arial"/>
          <w:szCs w:val="22"/>
          <w:lang w:val="en-NZ"/>
        </w:rPr>
        <w:t xml:space="preserve"> in DSMC. </w:t>
      </w:r>
    </w:p>
    <w:p w:rsidR="00495C14" w:rsidRDefault="00495C14" w:rsidP="004D64DE">
      <w:pPr>
        <w:pStyle w:val="ListParagraph"/>
        <w:numPr>
          <w:ilvl w:val="0"/>
          <w:numId w:val="2"/>
        </w:numPr>
        <w:spacing w:before="80" w:after="80"/>
        <w:rPr>
          <w:rFonts w:cs="Arial"/>
          <w:szCs w:val="22"/>
          <w:lang w:val="en-NZ"/>
        </w:rPr>
      </w:pPr>
      <w:r>
        <w:rPr>
          <w:rFonts w:cs="Arial"/>
          <w:szCs w:val="22"/>
          <w:lang w:val="en-NZ"/>
        </w:rPr>
        <w:lastRenderedPageBreak/>
        <w:t xml:space="preserve">The Committee stated that the composition and operating guidelines of the DSMC will need to be submitted </w:t>
      </w:r>
      <w:r w:rsidR="00E66B62">
        <w:rPr>
          <w:rFonts w:cs="Arial"/>
          <w:szCs w:val="22"/>
          <w:lang w:val="en-NZ"/>
        </w:rPr>
        <w:t xml:space="preserve">to HDEC </w:t>
      </w:r>
      <w:r>
        <w:rPr>
          <w:rFonts w:cs="Arial"/>
          <w:szCs w:val="22"/>
          <w:lang w:val="en-NZ"/>
        </w:rPr>
        <w:t xml:space="preserve">before the study commences. </w:t>
      </w:r>
    </w:p>
    <w:p w:rsidR="0018237C" w:rsidRDefault="00495C14" w:rsidP="00695861">
      <w:pPr>
        <w:pStyle w:val="ListParagraph"/>
        <w:numPr>
          <w:ilvl w:val="0"/>
          <w:numId w:val="2"/>
        </w:numPr>
        <w:spacing w:before="80" w:after="80"/>
        <w:rPr>
          <w:rFonts w:cs="Arial"/>
          <w:szCs w:val="22"/>
          <w:lang w:val="en-NZ"/>
        </w:rPr>
      </w:pPr>
      <w:r>
        <w:rPr>
          <w:rFonts w:cs="Arial"/>
          <w:szCs w:val="22"/>
          <w:lang w:val="en-NZ"/>
        </w:rPr>
        <w:t>The Researchers confirmed they will submit any SAE</w:t>
      </w:r>
      <w:r w:rsidR="00402A8C">
        <w:rPr>
          <w:rFonts w:cs="Arial"/>
          <w:szCs w:val="22"/>
          <w:lang w:val="en-NZ"/>
        </w:rPr>
        <w:t xml:space="preserve"> occurring during the study</w:t>
      </w:r>
      <w:r>
        <w:rPr>
          <w:rFonts w:cs="Arial"/>
          <w:szCs w:val="22"/>
          <w:lang w:val="en-NZ"/>
        </w:rPr>
        <w:t xml:space="preserve"> to MEDSAFE</w:t>
      </w:r>
      <w:r w:rsidR="00E66B62">
        <w:rPr>
          <w:rFonts w:cs="Arial"/>
          <w:szCs w:val="22"/>
          <w:lang w:val="en-NZ"/>
        </w:rPr>
        <w:t>, through the v</w:t>
      </w:r>
      <w:r w:rsidR="00695861">
        <w:rPr>
          <w:rFonts w:cs="Arial"/>
          <w:szCs w:val="22"/>
          <w:lang w:val="en-NZ"/>
        </w:rPr>
        <w:t xml:space="preserve">oluntary reporting mechanism at </w:t>
      </w:r>
      <w:hyperlink r:id="rId8" w:history="1">
        <w:r w:rsidR="00695861" w:rsidRPr="00B040A8">
          <w:rPr>
            <w:rStyle w:val="Hyperlink"/>
            <w:rFonts w:cs="Arial"/>
            <w:szCs w:val="22"/>
            <w:lang w:val="en-NZ"/>
          </w:rPr>
          <w:t>http://www.medsafe.govt.nz/regulatory/devicesnew/9adverseevent.asp</w:t>
        </w:r>
      </w:hyperlink>
      <w:r w:rsidR="00695861">
        <w:rPr>
          <w:rFonts w:cs="Arial"/>
          <w:szCs w:val="22"/>
          <w:lang w:val="en-NZ"/>
        </w:rPr>
        <w:t xml:space="preserve"> </w:t>
      </w:r>
    </w:p>
    <w:p w:rsidR="0018237C" w:rsidRDefault="0018237C" w:rsidP="004D64DE">
      <w:pPr>
        <w:pStyle w:val="ListParagraph"/>
        <w:numPr>
          <w:ilvl w:val="0"/>
          <w:numId w:val="2"/>
        </w:numPr>
        <w:spacing w:before="80" w:after="80"/>
        <w:rPr>
          <w:rFonts w:cs="Arial"/>
          <w:szCs w:val="22"/>
          <w:lang w:val="en-NZ"/>
        </w:rPr>
      </w:pPr>
      <w:r w:rsidRPr="0018237C">
        <w:rPr>
          <w:rFonts w:cs="Arial"/>
          <w:szCs w:val="22"/>
          <w:lang w:val="en-NZ"/>
        </w:rPr>
        <w:t xml:space="preserve">The </w:t>
      </w:r>
      <w:r w:rsidR="00317DCB">
        <w:rPr>
          <w:rFonts w:cs="Arial"/>
          <w:szCs w:val="22"/>
          <w:lang w:val="en-NZ"/>
        </w:rPr>
        <w:t>Committee requested</w:t>
      </w:r>
      <w:r w:rsidR="00495C14">
        <w:rPr>
          <w:rFonts w:cs="Arial"/>
          <w:szCs w:val="22"/>
          <w:lang w:val="en-NZ"/>
        </w:rPr>
        <w:t xml:space="preserve"> a separate PIS/CF for the genetic sample analysis. Th</w:t>
      </w:r>
      <w:r w:rsidR="00695861">
        <w:rPr>
          <w:rFonts w:cs="Arial"/>
          <w:szCs w:val="22"/>
          <w:lang w:val="en-NZ"/>
        </w:rPr>
        <w:t>e Researchers acknowledged this was required.</w:t>
      </w:r>
    </w:p>
    <w:p w:rsidR="00495C14" w:rsidRDefault="00495C14" w:rsidP="004D64DE">
      <w:pPr>
        <w:pStyle w:val="ListParagraph"/>
        <w:numPr>
          <w:ilvl w:val="0"/>
          <w:numId w:val="2"/>
        </w:numPr>
        <w:spacing w:before="80" w:after="80"/>
        <w:rPr>
          <w:rFonts w:cs="Arial"/>
          <w:szCs w:val="22"/>
          <w:lang w:val="en-NZ"/>
        </w:rPr>
      </w:pPr>
      <w:r>
        <w:rPr>
          <w:rFonts w:cs="Arial"/>
          <w:szCs w:val="22"/>
          <w:lang w:val="en-NZ"/>
        </w:rPr>
        <w:t>The Committee noted this</w:t>
      </w:r>
      <w:r w:rsidR="00695861">
        <w:rPr>
          <w:rFonts w:cs="Arial"/>
          <w:szCs w:val="22"/>
          <w:lang w:val="en-NZ"/>
        </w:rPr>
        <w:t xml:space="preserve"> PIS will need specific</w:t>
      </w:r>
      <w:r>
        <w:rPr>
          <w:rFonts w:cs="Arial"/>
          <w:szCs w:val="22"/>
          <w:lang w:val="en-NZ"/>
        </w:rPr>
        <w:t xml:space="preserve"> information on how the tissue will be stored, as well as</w:t>
      </w:r>
      <w:r w:rsidR="00695861">
        <w:rPr>
          <w:rFonts w:cs="Arial"/>
          <w:szCs w:val="22"/>
          <w:lang w:val="en-NZ"/>
        </w:rPr>
        <w:t xml:space="preserve"> outlining</w:t>
      </w:r>
      <w:r>
        <w:rPr>
          <w:rFonts w:cs="Arial"/>
          <w:szCs w:val="22"/>
          <w:lang w:val="en-NZ"/>
        </w:rPr>
        <w:t xml:space="preserve"> cultural considerations for tissue use, storage and genetic testing.</w:t>
      </w:r>
    </w:p>
    <w:p w:rsidR="00402A8C" w:rsidRDefault="00402A8C" w:rsidP="00402A8C">
      <w:pPr>
        <w:pStyle w:val="ListParagraph"/>
        <w:numPr>
          <w:ilvl w:val="0"/>
          <w:numId w:val="2"/>
        </w:numPr>
        <w:spacing w:before="80" w:after="80"/>
        <w:rPr>
          <w:rFonts w:cs="Arial"/>
          <w:szCs w:val="22"/>
          <w:lang w:val="en-NZ"/>
        </w:rPr>
      </w:pPr>
      <w:r>
        <w:rPr>
          <w:rFonts w:cs="Arial"/>
          <w:szCs w:val="22"/>
          <w:lang w:val="en-NZ"/>
        </w:rPr>
        <w:t xml:space="preserve">The Committee suggested </w:t>
      </w:r>
      <w:r w:rsidR="00484C45">
        <w:rPr>
          <w:rFonts w:cs="Arial"/>
          <w:szCs w:val="22"/>
          <w:lang w:val="en-NZ"/>
        </w:rPr>
        <w:t>that information</w:t>
      </w:r>
      <w:r>
        <w:rPr>
          <w:rFonts w:cs="Arial"/>
          <w:szCs w:val="22"/>
          <w:lang w:val="en-NZ"/>
        </w:rPr>
        <w:t xml:space="preserve"> for the support person mentioned should be submitted, as this is a requirement to participate in the study. Please also request contact information for the support person. The Researchers agreed this was a good idea.</w:t>
      </w:r>
    </w:p>
    <w:p w:rsidR="00495C14" w:rsidRDefault="00495C14" w:rsidP="004D64DE">
      <w:pPr>
        <w:pStyle w:val="ListParagraph"/>
        <w:numPr>
          <w:ilvl w:val="0"/>
          <w:numId w:val="2"/>
        </w:numPr>
        <w:spacing w:before="80" w:after="80"/>
        <w:rPr>
          <w:rFonts w:cs="Arial"/>
          <w:szCs w:val="22"/>
          <w:lang w:val="en-NZ"/>
        </w:rPr>
      </w:pPr>
      <w:r>
        <w:rPr>
          <w:rFonts w:cs="Arial"/>
          <w:szCs w:val="22"/>
          <w:lang w:val="en-NZ"/>
        </w:rPr>
        <w:t>Please outline</w:t>
      </w:r>
      <w:r w:rsidR="008F5EE3">
        <w:rPr>
          <w:rFonts w:cs="Arial"/>
          <w:szCs w:val="22"/>
          <w:lang w:val="en-NZ"/>
        </w:rPr>
        <w:t>,</w:t>
      </w:r>
      <w:r w:rsidR="00695861" w:rsidRPr="00695861">
        <w:rPr>
          <w:rFonts w:cs="Arial"/>
          <w:szCs w:val="22"/>
          <w:lang w:val="en-NZ"/>
        </w:rPr>
        <w:t xml:space="preserve"> </w:t>
      </w:r>
      <w:r w:rsidR="00695861">
        <w:rPr>
          <w:rFonts w:cs="Arial"/>
          <w:szCs w:val="22"/>
          <w:lang w:val="en-NZ"/>
        </w:rPr>
        <w:t>in a cover letter</w:t>
      </w:r>
      <w:r w:rsidR="008F5EE3">
        <w:rPr>
          <w:rFonts w:cs="Arial"/>
          <w:szCs w:val="22"/>
          <w:lang w:val="en-NZ"/>
        </w:rPr>
        <w:t>,</w:t>
      </w:r>
      <w:r w:rsidR="00695861">
        <w:rPr>
          <w:rFonts w:cs="Arial"/>
          <w:szCs w:val="22"/>
          <w:lang w:val="en-NZ"/>
        </w:rPr>
        <w:t xml:space="preserve"> </w:t>
      </w:r>
      <w:r>
        <w:rPr>
          <w:rFonts w:cs="Arial"/>
          <w:szCs w:val="22"/>
          <w:lang w:val="en-NZ"/>
        </w:rPr>
        <w:t>what will happen with the genetic sampling, where it goes and how long it</w:t>
      </w:r>
      <w:r w:rsidR="00695861">
        <w:rPr>
          <w:rFonts w:cs="Arial"/>
          <w:szCs w:val="22"/>
          <w:lang w:val="en-NZ"/>
        </w:rPr>
        <w:t xml:space="preserve"> is stored for.</w:t>
      </w:r>
    </w:p>
    <w:p w:rsidR="00402A8C" w:rsidRDefault="00402A8C" w:rsidP="00402A8C">
      <w:pPr>
        <w:pStyle w:val="ListParagraph"/>
        <w:numPr>
          <w:ilvl w:val="0"/>
          <w:numId w:val="2"/>
        </w:numPr>
        <w:spacing w:before="80" w:after="80"/>
        <w:rPr>
          <w:rFonts w:cs="Arial"/>
          <w:szCs w:val="22"/>
          <w:lang w:val="en-NZ"/>
        </w:rPr>
      </w:pPr>
      <w:r>
        <w:rPr>
          <w:rFonts w:cs="Arial"/>
          <w:szCs w:val="22"/>
          <w:lang w:val="en-NZ"/>
        </w:rPr>
        <w:t>The Committee asked what process is in place if a participant withdraws from the study, and what will happen for the implant? The Researchers stated that if a request to remove the implant is received in a clinical context they will advise that there is a surgical risk related to removing the implant, compared with little risk leaving it in. Furthermore if it is left in, then if in future a new stimulation design is discovered or created then the participant may have access to this without additional surgery. The Committee requested the Researchers include more information about this. The PIS is currently lacking in content with regard to withdrawing from the study and regarding future applications of the implanted device.</w:t>
      </w:r>
    </w:p>
    <w:p w:rsidR="00495C14" w:rsidRDefault="00495C14" w:rsidP="004D64DE">
      <w:pPr>
        <w:pStyle w:val="ListParagraph"/>
        <w:numPr>
          <w:ilvl w:val="0"/>
          <w:numId w:val="2"/>
        </w:numPr>
        <w:spacing w:before="80" w:after="80"/>
        <w:rPr>
          <w:rFonts w:cs="Arial"/>
          <w:szCs w:val="22"/>
          <w:lang w:val="en-NZ"/>
        </w:rPr>
      </w:pPr>
      <w:r>
        <w:rPr>
          <w:rFonts w:cs="Arial"/>
          <w:szCs w:val="22"/>
          <w:lang w:val="en-NZ"/>
        </w:rPr>
        <w:t>The Committee queried what the Researchers response was to the peer review statement on</w:t>
      </w:r>
      <w:r w:rsidR="008F5EE3">
        <w:rPr>
          <w:rFonts w:cs="Arial"/>
          <w:szCs w:val="22"/>
          <w:lang w:val="en-NZ"/>
        </w:rPr>
        <w:t xml:space="preserve"> timeframes, suggesting</w:t>
      </w:r>
      <w:r>
        <w:rPr>
          <w:rFonts w:cs="Arial"/>
          <w:szCs w:val="22"/>
          <w:lang w:val="en-NZ"/>
        </w:rPr>
        <w:t xml:space="preserve"> extending the study</w:t>
      </w:r>
      <w:r w:rsidR="008F5EE3">
        <w:rPr>
          <w:rFonts w:cs="Arial"/>
          <w:szCs w:val="22"/>
          <w:lang w:val="en-NZ"/>
        </w:rPr>
        <w:t xml:space="preserve"> duration to include </w:t>
      </w:r>
      <w:r>
        <w:rPr>
          <w:rFonts w:cs="Arial"/>
          <w:szCs w:val="22"/>
          <w:lang w:val="en-NZ"/>
        </w:rPr>
        <w:t>a 1 year follow up, rather than 12 weeks. The Researcher confirmed they think this is a good idea and w</w:t>
      </w:r>
      <w:r w:rsidR="008F5EE3">
        <w:rPr>
          <w:rFonts w:cs="Arial"/>
          <w:szCs w:val="22"/>
          <w:lang w:val="en-NZ"/>
        </w:rPr>
        <w:t>ill submit a protocol amendment after initial approval is received.</w:t>
      </w:r>
    </w:p>
    <w:p w:rsidR="00495C14" w:rsidRDefault="00495C14" w:rsidP="004D64DE">
      <w:pPr>
        <w:pStyle w:val="ListParagraph"/>
        <w:numPr>
          <w:ilvl w:val="0"/>
          <w:numId w:val="2"/>
        </w:numPr>
        <w:spacing w:before="80" w:after="80"/>
        <w:rPr>
          <w:rFonts w:cs="Arial"/>
          <w:szCs w:val="22"/>
          <w:lang w:val="en-NZ"/>
        </w:rPr>
      </w:pPr>
      <w:r>
        <w:rPr>
          <w:rFonts w:cs="Arial"/>
          <w:szCs w:val="22"/>
          <w:lang w:val="en-NZ"/>
        </w:rPr>
        <w:t>The Committee discussed the inclusion criteria.</w:t>
      </w:r>
    </w:p>
    <w:p w:rsidR="00495C14" w:rsidRDefault="00495C14" w:rsidP="004D64DE">
      <w:pPr>
        <w:pStyle w:val="ListParagraph"/>
        <w:numPr>
          <w:ilvl w:val="0"/>
          <w:numId w:val="2"/>
        </w:numPr>
        <w:spacing w:before="80" w:after="80"/>
        <w:rPr>
          <w:rFonts w:cs="Arial"/>
          <w:szCs w:val="22"/>
          <w:lang w:val="en-NZ"/>
        </w:rPr>
      </w:pPr>
      <w:r>
        <w:rPr>
          <w:rFonts w:cs="Arial"/>
          <w:szCs w:val="22"/>
          <w:lang w:val="en-NZ"/>
        </w:rPr>
        <w:t xml:space="preserve">The Committee </w:t>
      </w:r>
      <w:r w:rsidR="004669B0">
        <w:rPr>
          <w:rFonts w:cs="Arial"/>
          <w:szCs w:val="22"/>
          <w:lang w:val="en-NZ"/>
        </w:rPr>
        <w:t>suggested simplifying the terminology</w:t>
      </w:r>
      <w:r w:rsidR="008F5EE3">
        <w:rPr>
          <w:rFonts w:cs="Arial"/>
          <w:szCs w:val="22"/>
          <w:lang w:val="en-NZ"/>
        </w:rPr>
        <w:t xml:space="preserve"> in the introduction of the PIS,</w:t>
      </w:r>
      <w:r w:rsidR="004669B0">
        <w:rPr>
          <w:rFonts w:cs="Arial"/>
          <w:szCs w:val="22"/>
          <w:lang w:val="en-NZ"/>
        </w:rPr>
        <w:t xml:space="preserve"> but noted this was not a requirement.</w:t>
      </w:r>
    </w:p>
    <w:p w:rsidR="004669B0" w:rsidRDefault="004669B0" w:rsidP="004D64DE">
      <w:pPr>
        <w:pStyle w:val="ListParagraph"/>
        <w:numPr>
          <w:ilvl w:val="0"/>
          <w:numId w:val="2"/>
        </w:numPr>
        <w:spacing w:before="80" w:after="80"/>
        <w:rPr>
          <w:rFonts w:cs="Arial"/>
          <w:szCs w:val="22"/>
          <w:lang w:val="en-NZ"/>
        </w:rPr>
      </w:pPr>
      <w:r>
        <w:rPr>
          <w:rFonts w:cs="Arial"/>
          <w:szCs w:val="22"/>
          <w:lang w:val="en-NZ"/>
        </w:rPr>
        <w:t>The Committee queried if recruitment would be feasible. The Researchers explained that they were aware of a few potential participants, but</w:t>
      </w:r>
      <w:r w:rsidR="00317DCB">
        <w:rPr>
          <w:rFonts w:cs="Arial"/>
          <w:szCs w:val="22"/>
          <w:lang w:val="en-NZ"/>
        </w:rPr>
        <w:t xml:space="preserve"> noted that it </w:t>
      </w:r>
      <w:r>
        <w:rPr>
          <w:rFonts w:cs="Arial"/>
          <w:szCs w:val="22"/>
          <w:lang w:val="en-NZ"/>
        </w:rPr>
        <w:t>would be an on-going process (2 years)</w:t>
      </w:r>
      <w:r w:rsidR="008F5EE3">
        <w:rPr>
          <w:rFonts w:cs="Arial"/>
          <w:szCs w:val="22"/>
          <w:lang w:val="en-NZ"/>
        </w:rPr>
        <w:t xml:space="preserve">, adding that they </w:t>
      </w:r>
      <w:r>
        <w:rPr>
          <w:rFonts w:cs="Arial"/>
          <w:szCs w:val="22"/>
          <w:lang w:val="en-NZ"/>
        </w:rPr>
        <w:t>want</w:t>
      </w:r>
      <w:r w:rsidR="00402A8C">
        <w:rPr>
          <w:rFonts w:cs="Arial"/>
          <w:szCs w:val="22"/>
          <w:lang w:val="en-NZ"/>
        </w:rPr>
        <w:t xml:space="preserve"> to be very careful about who they</w:t>
      </w:r>
      <w:r>
        <w:rPr>
          <w:rFonts w:cs="Arial"/>
          <w:szCs w:val="22"/>
          <w:lang w:val="en-NZ"/>
        </w:rPr>
        <w:t xml:space="preserve"> recruit.</w:t>
      </w:r>
    </w:p>
    <w:p w:rsidR="00402A8C" w:rsidRDefault="00402A8C" w:rsidP="00402A8C">
      <w:pPr>
        <w:pStyle w:val="ListParagraph"/>
        <w:numPr>
          <w:ilvl w:val="0"/>
          <w:numId w:val="2"/>
        </w:numPr>
        <w:spacing w:before="80" w:after="80"/>
        <w:rPr>
          <w:rFonts w:cs="Arial"/>
          <w:szCs w:val="22"/>
          <w:lang w:val="en-NZ"/>
        </w:rPr>
      </w:pPr>
      <w:r>
        <w:rPr>
          <w:rFonts w:cs="Arial"/>
          <w:szCs w:val="22"/>
          <w:lang w:val="en-NZ"/>
        </w:rPr>
        <w:t>The Committee queried if it was safe to leave the device in indefinitely, noting the wording on the PIS indicated that it was ‘perfectly’ (implying 100%) safe. The Researchers explained that it depended on ‘what you considered long term’, adding there is evidence of implanted devices being safe, but not  this particular place in the brain combined with this procedure. There is currently insufficient evidence to state that the device is perfectly safe in long term use.  The Committee suggested rewording the PIS to reflect this – perhaps state that there is limited information on this technique for this condition.  Currently is misleading; implying it is well known to be safe.</w:t>
      </w:r>
    </w:p>
    <w:p w:rsidR="004669B0" w:rsidRPr="002B6A82" w:rsidRDefault="004669B0" w:rsidP="004D64DE">
      <w:pPr>
        <w:numPr>
          <w:ilvl w:val="0"/>
          <w:numId w:val="2"/>
        </w:numPr>
        <w:spacing w:before="80" w:after="8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4669B0" w:rsidRDefault="004669B0" w:rsidP="004D64DE">
      <w:pPr>
        <w:pStyle w:val="ListParagraph"/>
        <w:numPr>
          <w:ilvl w:val="0"/>
          <w:numId w:val="7"/>
        </w:numPr>
        <w:spacing w:before="80" w:after="80"/>
        <w:rPr>
          <w:rFonts w:cs="Arial"/>
          <w:szCs w:val="22"/>
          <w:lang w:val="en-NZ"/>
        </w:rPr>
      </w:pPr>
      <w:r w:rsidRPr="004669B0">
        <w:rPr>
          <w:rFonts w:cs="Arial"/>
          <w:szCs w:val="22"/>
          <w:lang w:val="en-NZ"/>
        </w:rPr>
        <w:t>Please include lay title, page numbers and remove interpreter box, instead have a sentence saying that interpreters may be available on request.</w:t>
      </w:r>
    </w:p>
    <w:p w:rsidR="00293A27" w:rsidRDefault="00293A27" w:rsidP="004D64DE">
      <w:pPr>
        <w:pStyle w:val="ListParagraph"/>
        <w:numPr>
          <w:ilvl w:val="0"/>
          <w:numId w:val="7"/>
        </w:numPr>
        <w:spacing w:before="80" w:after="80"/>
        <w:rPr>
          <w:rFonts w:cs="Arial"/>
          <w:szCs w:val="22"/>
          <w:lang w:val="en-NZ"/>
        </w:rPr>
      </w:pPr>
      <w:r>
        <w:rPr>
          <w:rFonts w:cs="Arial"/>
          <w:szCs w:val="22"/>
          <w:lang w:val="en-NZ"/>
        </w:rPr>
        <w:t>Include information on withdrawing and options available for device removal and or future applications or uses of device.</w:t>
      </w:r>
    </w:p>
    <w:p w:rsidR="00293A27" w:rsidRDefault="00293A27" w:rsidP="004D64DE">
      <w:pPr>
        <w:pStyle w:val="ListParagraph"/>
        <w:numPr>
          <w:ilvl w:val="0"/>
          <w:numId w:val="7"/>
        </w:numPr>
        <w:spacing w:before="80" w:after="80"/>
        <w:rPr>
          <w:rFonts w:cs="Arial"/>
          <w:szCs w:val="22"/>
          <w:lang w:val="en-NZ"/>
        </w:rPr>
      </w:pPr>
      <w:r>
        <w:rPr>
          <w:rFonts w:cs="Arial"/>
          <w:szCs w:val="22"/>
          <w:lang w:val="en-NZ"/>
        </w:rPr>
        <w:t>Add area for support person to sign on existing PIS.</w:t>
      </w:r>
    </w:p>
    <w:p w:rsidR="00293A27" w:rsidRPr="004669B0" w:rsidRDefault="00293A27" w:rsidP="004D64DE">
      <w:pPr>
        <w:pStyle w:val="ListParagraph"/>
        <w:numPr>
          <w:ilvl w:val="0"/>
          <w:numId w:val="7"/>
        </w:numPr>
        <w:spacing w:before="80" w:after="80"/>
        <w:rPr>
          <w:rFonts w:cs="Arial"/>
          <w:szCs w:val="22"/>
          <w:lang w:val="en-NZ"/>
        </w:rPr>
      </w:pPr>
      <w:r>
        <w:rPr>
          <w:rFonts w:cs="Arial"/>
          <w:szCs w:val="22"/>
          <w:lang w:val="en-NZ"/>
        </w:rPr>
        <w:lastRenderedPageBreak/>
        <w:t>For optional genetic samples PIS: include information on use, storage, cultural issues and explain what testing will occur.</w:t>
      </w:r>
    </w:p>
    <w:p w:rsidR="00495C14" w:rsidRPr="00960BFE" w:rsidRDefault="00495C14"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353212">
        <w:rPr>
          <w:i/>
          <w:lang w:val="en-NZ"/>
        </w:rPr>
        <w:t>provisionally approved</w:t>
      </w:r>
      <w:r w:rsidRPr="00353212">
        <w:rPr>
          <w:lang w:val="en-NZ"/>
        </w:rPr>
        <w:t xml:space="preserve"> by </w:t>
      </w:r>
      <w:r w:rsidRPr="00353212">
        <w:rPr>
          <w:rFonts w:cs="Arial"/>
          <w:szCs w:val="22"/>
          <w:lang w:val="en-NZ"/>
        </w:rPr>
        <w:t>consensus</w:t>
      </w:r>
      <w:r w:rsidRPr="00353212">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293A27" w:rsidRDefault="00293A27" w:rsidP="00293A27">
      <w:pPr>
        <w:pStyle w:val="Default"/>
        <w:numPr>
          <w:ilvl w:val="0"/>
          <w:numId w:val="9"/>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Committee’s composition and monitoring plan </w:t>
      </w:r>
      <w:r w:rsidRPr="00555F27">
        <w:rPr>
          <w:i/>
          <w:sz w:val="22"/>
          <w:szCs w:val="22"/>
        </w:rPr>
        <w:t>(Ethical Guidelines for Intervention Studies para 6.50).</w:t>
      </w:r>
    </w:p>
    <w:p w:rsidR="00293A27" w:rsidRDefault="00293A27" w:rsidP="00293A27">
      <w:pPr>
        <w:numPr>
          <w:ilvl w:val="0"/>
          <w:numId w:val="9"/>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w:t>
      </w:r>
      <w:r>
        <w:rPr>
          <w:rFonts w:cs="Arial"/>
          <w:szCs w:val="22"/>
          <w:lang w:val="en-NZ"/>
        </w:rPr>
        <w:t xml:space="preserve"> OPTIONAL</w:t>
      </w:r>
      <w:r w:rsidRPr="005154E8">
        <w:rPr>
          <w:rFonts w:cs="Arial"/>
          <w:szCs w:val="22"/>
          <w:lang w:val="en-NZ"/>
        </w:rPr>
        <w:t xml:space="preserve"> Participant Information Sheet and Consent Form for the use of tissue for </w:t>
      </w:r>
      <w:r>
        <w:rPr>
          <w:rFonts w:cs="Arial"/>
          <w:szCs w:val="22"/>
          <w:lang w:val="en-NZ"/>
        </w:rPr>
        <w:t>genetic testing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293A27" w:rsidRPr="00555F27" w:rsidRDefault="00293A27" w:rsidP="00293A27">
      <w:pPr>
        <w:pStyle w:val="ListParagraph"/>
        <w:numPr>
          <w:ilvl w:val="0"/>
          <w:numId w:val="9"/>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960BFE" w:rsidRDefault="00E24E77" w:rsidP="00E24E77">
      <w:pPr>
        <w:rPr>
          <w:color w:val="FF0000"/>
          <w:lang w:val="en-NZ"/>
        </w:rPr>
      </w:pPr>
    </w:p>
    <w:p w:rsidR="00E24E77" w:rsidRPr="00960BFE" w:rsidRDefault="00E24E77" w:rsidP="00E24E77">
      <w:pPr>
        <w:rPr>
          <w:color w:val="FF0000"/>
          <w:lang w:val="en-NZ"/>
        </w:rPr>
      </w:pPr>
      <w:r w:rsidRPr="00960BFE">
        <w:rPr>
          <w:lang w:val="en-NZ"/>
        </w:rPr>
        <w:t xml:space="preserve">This following information </w:t>
      </w:r>
      <w:r w:rsidRPr="00293A27">
        <w:rPr>
          <w:lang w:val="en-NZ"/>
        </w:rPr>
        <w:t xml:space="preserve">will be reviewed, and a final decision made on the application, by </w:t>
      </w:r>
      <w:r w:rsidR="00293A27" w:rsidRPr="00293A27">
        <w:rPr>
          <w:rFonts w:cs="Arial"/>
          <w:szCs w:val="22"/>
          <w:lang w:val="en-NZ"/>
        </w:rPr>
        <w:t xml:space="preserve">Ms </w:t>
      </w:r>
      <w:proofErr w:type="spellStart"/>
      <w:r w:rsidR="00293A27" w:rsidRPr="00293A27">
        <w:rPr>
          <w:rFonts w:cs="Arial"/>
          <w:szCs w:val="22"/>
          <w:lang w:val="en-NZ"/>
        </w:rPr>
        <w:t>Raewyn</w:t>
      </w:r>
      <w:proofErr w:type="spellEnd"/>
      <w:r w:rsidR="00293A27" w:rsidRPr="00293A27">
        <w:rPr>
          <w:rFonts w:cs="Arial"/>
          <w:szCs w:val="22"/>
          <w:lang w:val="en-NZ"/>
        </w:rPr>
        <w:t xml:space="preserve"> </w:t>
      </w:r>
      <w:proofErr w:type="spellStart"/>
      <w:r w:rsidR="00293A27" w:rsidRPr="00293A27">
        <w:rPr>
          <w:rFonts w:cs="Arial"/>
          <w:szCs w:val="22"/>
          <w:lang w:val="en-NZ"/>
        </w:rPr>
        <w:t>Idoine</w:t>
      </w:r>
      <w:proofErr w:type="spellEnd"/>
      <w:r w:rsidR="00293A27" w:rsidRPr="00293A27">
        <w:rPr>
          <w:rFonts w:cs="Arial"/>
          <w:szCs w:val="22"/>
          <w:lang w:val="en-NZ"/>
        </w:rPr>
        <w:t xml:space="preserve"> and Dr Sarah </w:t>
      </w:r>
      <w:proofErr w:type="spellStart"/>
      <w:r w:rsidR="00293A27" w:rsidRPr="00293A27">
        <w:rPr>
          <w:rFonts w:cs="Arial"/>
          <w:szCs w:val="22"/>
          <w:lang w:val="en-NZ"/>
        </w:rPr>
        <w:t>Gunningham</w:t>
      </w:r>
      <w:proofErr w:type="spellEnd"/>
      <w:r w:rsidR="00293A27" w:rsidRPr="00293A27">
        <w:rPr>
          <w:rFonts w:cs="Arial"/>
          <w:szCs w:val="22"/>
          <w:lang w:val="en-NZ"/>
        </w:rPr>
        <w:t>.</w:t>
      </w:r>
    </w:p>
    <w:p w:rsidR="00F10176" w:rsidRPr="00960BFE" w:rsidRDefault="00F1017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rPr>
                <w:b/>
              </w:rPr>
              <w:t>14/STH/128</w:t>
            </w:r>
            <w:r w:rsidRPr="00960BFE">
              <w:t xml:space="preserve">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Title: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Human papilloma virus (HPV) associated oropharyngeal cell carcinoma (OPSCC): Case prevalence, diagnosis, and the potential for screening in New Zealand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Principal Investigator: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Ms Rebecca Lucas-Roxburgh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Sponsor: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Clock Start Date: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04 September 2014 </w:t>
            </w:r>
          </w:p>
        </w:tc>
      </w:tr>
    </w:tbl>
    <w:p w:rsidR="00F10176" w:rsidRPr="00960BFE" w:rsidRDefault="00F10176">
      <w:pPr>
        <w:autoSpaceDE w:val="0"/>
        <w:autoSpaceDN w:val="0"/>
        <w:adjustRightInd w:val="0"/>
      </w:pPr>
      <w:r w:rsidRPr="00960BFE">
        <w:t xml:space="preserve"> </w:t>
      </w:r>
    </w:p>
    <w:p w:rsidR="00987913" w:rsidRPr="00987913" w:rsidRDefault="000A709A">
      <w:pPr>
        <w:autoSpaceDE w:val="0"/>
        <w:autoSpaceDN w:val="0"/>
        <w:adjustRightInd w:val="0"/>
        <w:rPr>
          <w:sz w:val="20"/>
          <w:lang w:val="en-NZ"/>
        </w:rPr>
      </w:pPr>
      <w:r w:rsidRPr="00960BFE">
        <w:t>Ms Rebecca Lucas-Roxburgh</w:t>
      </w:r>
      <w:r w:rsidR="00317DCB">
        <w:t xml:space="preserve"> and </w:t>
      </w:r>
      <w:r w:rsidR="00734DF1">
        <w:t xml:space="preserve">Ms </w:t>
      </w:r>
      <w:proofErr w:type="spellStart"/>
      <w:r w:rsidR="00734DF1">
        <w:t>Laryssa</w:t>
      </w:r>
      <w:proofErr w:type="spellEnd"/>
      <w:r w:rsidR="00734DF1">
        <w:t xml:space="preserve"> Howe</w:t>
      </w:r>
      <w:r w:rsidR="00734DF1">
        <w:rPr>
          <w:lang w:val="en-NZ"/>
        </w:rPr>
        <w:t xml:space="preserve"> </w:t>
      </w:r>
      <w:r w:rsidR="00317DCB">
        <w:rPr>
          <w:lang w:val="en-NZ"/>
        </w:rPr>
        <w:t>were</w:t>
      </w:r>
      <w:r w:rsidR="00987913" w:rsidRPr="00987913">
        <w:rPr>
          <w:lang w:val="en-NZ"/>
        </w:rPr>
        <w:t xml:space="preserve"> </w:t>
      </w:r>
      <w:r w:rsidR="00987913" w:rsidRPr="00317DCB">
        <w:rPr>
          <w:lang w:val="en-NZ"/>
        </w:rPr>
        <w:t xml:space="preserve">present </w:t>
      </w:r>
      <w:r w:rsidR="00DC62A5" w:rsidRPr="00317DCB">
        <w:rPr>
          <w:rFonts w:cs="Arial"/>
          <w:szCs w:val="22"/>
          <w:lang w:val="en-NZ"/>
        </w:rPr>
        <w:t>by teleconference</w:t>
      </w:r>
      <w:r w:rsidRPr="00317DCB">
        <w:rPr>
          <w:rFonts w:cs="Arial"/>
          <w:szCs w:val="22"/>
          <w:lang w:val="en-NZ"/>
        </w:rPr>
        <w:t xml:space="preserve"> </w:t>
      </w:r>
      <w:r w:rsidR="00987913" w:rsidRPr="00317DCB">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4523C" w:rsidRPr="000A709A" w:rsidRDefault="00E4523C" w:rsidP="00E4523C">
      <w:pPr>
        <w:pStyle w:val="ListParagraph"/>
        <w:numPr>
          <w:ilvl w:val="0"/>
          <w:numId w:val="3"/>
        </w:numPr>
        <w:spacing w:before="80" w:after="80"/>
        <w:rPr>
          <w:rFonts w:cs="Arial"/>
          <w:szCs w:val="22"/>
          <w:lang w:val="en-NZ"/>
        </w:rPr>
      </w:pPr>
      <w:r w:rsidRPr="000A709A">
        <w:rPr>
          <w:rFonts w:cs="Arial"/>
          <w:szCs w:val="22"/>
          <w:lang w:val="en-NZ"/>
        </w:rPr>
        <w:t>The Committee</w:t>
      </w:r>
      <w:r>
        <w:rPr>
          <w:rFonts w:cs="Arial"/>
          <w:szCs w:val="22"/>
          <w:lang w:val="en-NZ"/>
        </w:rPr>
        <w:t xml:space="preserve"> noted that use of tissue without consent was the main issue.</w:t>
      </w:r>
    </w:p>
    <w:p w:rsidR="00E4523C" w:rsidRDefault="00E4523C" w:rsidP="00E4523C">
      <w:pPr>
        <w:pStyle w:val="ListParagraph"/>
        <w:numPr>
          <w:ilvl w:val="0"/>
          <w:numId w:val="3"/>
        </w:numPr>
        <w:spacing w:before="80" w:after="80"/>
        <w:rPr>
          <w:rFonts w:cs="Arial"/>
          <w:szCs w:val="22"/>
          <w:lang w:val="en-NZ"/>
        </w:rPr>
      </w:pPr>
      <w:r w:rsidRPr="000A709A">
        <w:rPr>
          <w:rFonts w:cs="Arial"/>
          <w:szCs w:val="22"/>
          <w:lang w:val="en-NZ"/>
        </w:rPr>
        <w:t>Ms Lucas-Roxburgh</w:t>
      </w:r>
      <w:r>
        <w:rPr>
          <w:rFonts w:cs="Arial"/>
          <w:szCs w:val="22"/>
          <w:lang w:val="en-NZ"/>
        </w:rPr>
        <w:t xml:space="preserve"> explained their study is looking at HPV in relation to OPSCC, to estimate the New Zealand prevalence, with the aim of guiding future research.</w:t>
      </w:r>
    </w:p>
    <w:p w:rsidR="00E4523C" w:rsidRDefault="00E4523C" w:rsidP="00E4523C">
      <w:pPr>
        <w:pStyle w:val="ListParagraph"/>
        <w:numPr>
          <w:ilvl w:val="0"/>
          <w:numId w:val="3"/>
        </w:numPr>
        <w:spacing w:before="80" w:after="80"/>
        <w:rPr>
          <w:rFonts w:cs="Arial"/>
          <w:szCs w:val="22"/>
          <w:lang w:val="en-NZ"/>
        </w:rPr>
      </w:pPr>
      <w:r>
        <w:rPr>
          <w:rFonts w:cs="Arial"/>
          <w:szCs w:val="22"/>
          <w:lang w:val="en-NZ"/>
        </w:rPr>
        <w:t>The Committee noted the reasons given for not seeking consent were the potential difficulty of knowing correct contact information (for some cases it may be 18 years since the OPSCC biopsy was taken) as well as the likelihood that some participants will have died during this period.</w:t>
      </w:r>
    </w:p>
    <w:p w:rsidR="00E4523C" w:rsidRDefault="00E4523C" w:rsidP="00E4523C">
      <w:pPr>
        <w:pStyle w:val="ListParagraph"/>
        <w:numPr>
          <w:ilvl w:val="0"/>
          <w:numId w:val="3"/>
        </w:numPr>
        <w:spacing w:before="80" w:after="80"/>
        <w:rPr>
          <w:rFonts w:cs="Arial"/>
          <w:szCs w:val="22"/>
          <w:lang w:val="en-NZ"/>
        </w:rPr>
      </w:pPr>
      <w:r>
        <w:rPr>
          <w:rFonts w:cs="Arial"/>
          <w:szCs w:val="22"/>
          <w:lang w:val="en-NZ"/>
        </w:rPr>
        <w:t>The Researchers were asked to explain the mortality rate in this group of patients, for example what is the 5 year survival? The Researchers explained it is different for HPV positive or negative participants, which we don’t know as this was not tested for at the time. The Researcher cited that in general about 30-50% patients survive for 5 years.</w:t>
      </w:r>
    </w:p>
    <w:p w:rsidR="00E4523C" w:rsidRPr="0057689A" w:rsidRDefault="00E4523C" w:rsidP="00E4523C">
      <w:pPr>
        <w:pStyle w:val="ListParagraph"/>
        <w:numPr>
          <w:ilvl w:val="0"/>
          <w:numId w:val="3"/>
        </w:numPr>
        <w:spacing w:before="80" w:after="80"/>
        <w:rPr>
          <w:rFonts w:cs="Arial"/>
          <w:szCs w:val="22"/>
          <w:lang w:val="en-NZ"/>
        </w:rPr>
      </w:pPr>
      <w:r>
        <w:rPr>
          <w:rFonts w:cs="Arial"/>
          <w:szCs w:val="22"/>
          <w:lang w:val="en-NZ"/>
        </w:rPr>
        <w:t xml:space="preserve">The Committee queried where this 30-50% figure came from. The researchers could not provide a specific source. </w:t>
      </w:r>
      <w:r w:rsidRPr="0057689A">
        <w:rPr>
          <w:rFonts w:cs="Arial"/>
          <w:szCs w:val="22"/>
          <w:lang w:val="en-NZ"/>
        </w:rPr>
        <w:t xml:space="preserve">The Committee was concerned that the survival rate was not correct. </w:t>
      </w:r>
    </w:p>
    <w:p w:rsidR="00E4523C" w:rsidRDefault="00E4523C" w:rsidP="00E4523C">
      <w:pPr>
        <w:pStyle w:val="ListParagraph"/>
        <w:numPr>
          <w:ilvl w:val="0"/>
          <w:numId w:val="3"/>
        </w:numPr>
        <w:spacing w:before="80" w:after="80"/>
        <w:rPr>
          <w:rFonts w:cs="Arial"/>
          <w:szCs w:val="22"/>
          <w:lang w:val="en-NZ"/>
        </w:rPr>
      </w:pPr>
      <w:r>
        <w:rPr>
          <w:rFonts w:cs="Arial"/>
          <w:szCs w:val="22"/>
          <w:lang w:val="en-NZ"/>
        </w:rPr>
        <w:t>The Researchers clarified that this patient population generally had late onset OPSCC, which affected survival rates. The Committee felt that this may justify not seeking consent for the older samples, but queried whether it was justifiable to not seek consent for the more recent samples.</w:t>
      </w:r>
    </w:p>
    <w:p w:rsidR="00E4523C" w:rsidRDefault="00E4523C" w:rsidP="00E4523C">
      <w:pPr>
        <w:pStyle w:val="ListParagraph"/>
        <w:numPr>
          <w:ilvl w:val="0"/>
          <w:numId w:val="3"/>
        </w:numPr>
        <w:spacing w:before="80" w:after="80"/>
        <w:rPr>
          <w:rFonts w:cs="Arial"/>
          <w:szCs w:val="22"/>
          <w:lang w:val="en-NZ"/>
        </w:rPr>
      </w:pPr>
      <w:r>
        <w:rPr>
          <w:rFonts w:cs="Arial"/>
          <w:szCs w:val="22"/>
          <w:lang w:val="en-NZ"/>
        </w:rPr>
        <w:t xml:space="preserve">The Researchers confirmed they were working with the cancer registry. The Committee queried if the registry included mortality information and contact details which could assist in identifying potential participants who were alive and able to consent. The Researchers confirmed they would have contact details, and Committee members noted that mortality information is available in the NHI datasets. </w:t>
      </w:r>
    </w:p>
    <w:p w:rsidR="00E4523C" w:rsidRDefault="00E4523C" w:rsidP="00E4523C">
      <w:pPr>
        <w:pStyle w:val="ListParagraph"/>
        <w:numPr>
          <w:ilvl w:val="0"/>
          <w:numId w:val="3"/>
        </w:numPr>
        <w:spacing w:before="80" w:after="80"/>
        <w:rPr>
          <w:rFonts w:cs="Arial"/>
          <w:szCs w:val="22"/>
          <w:lang w:val="en-NZ"/>
        </w:rPr>
      </w:pPr>
      <w:r>
        <w:rPr>
          <w:rFonts w:cs="Arial"/>
          <w:szCs w:val="22"/>
          <w:lang w:val="en-NZ"/>
        </w:rPr>
        <w:t xml:space="preserve">The Committee queried why the study could not be prospective, noting the 126 new cases in 2010. The Researchers explained that the study would look at the changes over time (during the last 18 years), and then a prospective study would be conducted after these results were analysed. </w:t>
      </w:r>
    </w:p>
    <w:p w:rsidR="00E4523C" w:rsidRDefault="00E4523C" w:rsidP="00E4523C">
      <w:pPr>
        <w:pStyle w:val="ListParagraph"/>
        <w:numPr>
          <w:ilvl w:val="0"/>
          <w:numId w:val="3"/>
        </w:numPr>
        <w:spacing w:before="80" w:after="80"/>
        <w:rPr>
          <w:rFonts w:cs="Arial"/>
          <w:szCs w:val="22"/>
          <w:lang w:val="en-NZ"/>
        </w:rPr>
      </w:pPr>
      <w:r>
        <w:rPr>
          <w:rFonts w:cs="Arial"/>
          <w:szCs w:val="22"/>
          <w:lang w:val="en-NZ"/>
        </w:rPr>
        <w:t>The Committee stated that for the more recent samples, consent should be sought because for patients who were still alive, knowing if they were HPV positive could have an important clinical impact (as detailed in the application).</w:t>
      </w:r>
    </w:p>
    <w:p w:rsidR="00E4523C" w:rsidRDefault="00E4523C" w:rsidP="00E4523C">
      <w:pPr>
        <w:pStyle w:val="ListParagraph"/>
        <w:numPr>
          <w:ilvl w:val="0"/>
          <w:numId w:val="3"/>
        </w:numPr>
        <w:spacing w:before="80" w:after="80"/>
        <w:rPr>
          <w:rFonts w:cs="Arial"/>
          <w:szCs w:val="22"/>
          <w:lang w:val="en-NZ"/>
        </w:rPr>
      </w:pPr>
      <w:r>
        <w:rPr>
          <w:rFonts w:cs="Arial"/>
          <w:szCs w:val="22"/>
          <w:lang w:val="en-NZ"/>
        </w:rPr>
        <w:lastRenderedPageBreak/>
        <w:t>The Committee queried what the difference is in treatment is if HPV was present.  The Researchers explained that lower doses of radiation could be used if patients were HPV positive, but there is limited evidence on these aspects and it is not currently universal clinical practice.</w:t>
      </w:r>
    </w:p>
    <w:p w:rsidR="00E4523C" w:rsidRDefault="00E4523C" w:rsidP="00E4523C">
      <w:pPr>
        <w:pStyle w:val="ListParagraph"/>
        <w:numPr>
          <w:ilvl w:val="0"/>
          <w:numId w:val="3"/>
        </w:numPr>
        <w:spacing w:before="80" w:after="80"/>
        <w:rPr>
          <w:rFonts w:cs="Arial"/>
          <w:szCs w:val="22"/>
          <w:lang w:val="en-NZ"/>
        </w:rPr>
      </w:pPr>
      <w:r>
        <w:rPr>
          <w:rFonts w:cs="Arial"/>
          <w:szCs w:val="22"/>
          <w:lang w:val="en-NZ"/>
        </w:rPr>
        <w:t xml:space="preserve">The Committee queried if it was possible to cross check contact details with mortality information and to send PIS/CF to those potential participants who were alive. The Researchers stated this would be feasible. </w:t>
      </w:r>
    </w:p>
    <w:p w:rsidR="00E4523C" w:rsidRDefault="00E4523C" w:rsidP="00E4523C">
      <w:pPr>
        <w:pStyle w:val="ListParagraph"/>
        <w:numPr>
          <w:ilvl w:val="0"/>
          <w:numId w:val="3"/>
        </w:numPr>
        <w:spacing w:before="80" w:after="80"/>
        <w:rPr>
          <w:rFonts w:cs="Arial"/>
          <w:szCs w:val="22"/>
          <w:lang w:val="en-NZ"/>
        </w:rPr>
      </w:pPr>
      <w:r>
        <w:rPr>
          <w:rFonts w:cs="Arial"/>
          <w:szCs w:val="22"/>
          <w:lang w:val="en-NZ"/>
        </w:rPr>
        <w:t>The Committee explained that tissue samples of deceased participants can be used without consent.</w:t>
      </w:r>
    </w:p>
    <w:p w:rsidR="00E4523C" w:rsidRDefault="00E4523C" w:rsidP="00E4523C">
      <w:pPr>
        <w:pStyle w:val="ListParagraph"/>
        <w:numPr>
          <w:ilvl w:val="0"/>
          <w:numId w:val="3"/>
        </w:numPr>
        <w:spacing w:before="80" w:after="80"/>
        <w:rPr>
          <w:rFonts w:cs="Arial"/>
          <w:szCs w:val="22"/>
          <w:lang w:val="en-NZ"/>
        </w:rPr>
      </w:pPr>
      <w:r>
        <w:rPr>
          <w:rFonts w:cs="Arial"/>
          <w:szCs w:val="22"/>
          <w:lang w:val="en-NZ"/>
        </w:rPr>
        <w:t xml:space="preserve">The Committee noted it was important to not send PIS/CF to deceased participants and asked the researchers to cross check the cancer registry details with NHI data to ensure this does not occur.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6747EF">
        <w:rPr>
          <w:i/>
          <w:lang w:val="en-NZ"/>
        </w:rPr>
        <w:t>provisionally approved</w:t>
      </w:r>
      <w:r w:rsidRPr="006747EF">
        <w:rPr>
          <w:lang w:val="en-NZ"/>
        </w:rPr>
        <w:t xml:space="preserve"> by </w:t>
      </w:r>
      <w:r w:rsidRPr="006747EF">
        <w:rPr>
          <w:rFonts w:cs="Arial"/>
          <w:szCs w:val="22"/>
          <w:lang w:val="en-NZ"/>
        </w:rPr>
        <w:t>consensus</w:t>
      </w:r>
      <w:r w:rsidRPr="006747EF">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E24E77" w:rsidRDefault="006747EF" w:rsidP="00E24E77">
      <w:pPr>
        <w:pStyle w:val="ListParagraph"/>
        <w:numPr>
          <w:ilvl w:val="0"/>
          <w:numId w:val="9"/>
        </w:numPr>
        <w:spacing w:before="80" w:after="80"/>
        <w:jc w:val="both"/>
        <w:rPr>
          <w:rFonts w:cs="Arial"/>
          <w:szCs w:val="22"/>
          <w:lang w:val="en-NZ"/>
        </w:rPr>
      </w:pPr>
      <w:r w:rsidRPr="00555F27">
        <w:rPr>
          <w:rFonts w:cs="Arial"/>
          <w:szCs w:val="22"/>
          <w:lang w:val="en-NZ"/>
        </w:rPr>
        <w:t xml:space="preserve">Please </w:t>
      </w:r>
      <w:r>
        <w:rPr>
          <w:rFonts w:cs="Arial"/>
          <w:szCs w:val="22"/>
          <w:lang w:val="en-NZ"/>
        </w:rPr>
        <w:t xml:space="preserve">create </w:t>
      </w:r>
      <w:r w:rsidR="00EF7C64">
        <w:rPr>
          <w:rFonts w:cs="Arial"/>
          <w:szCs w:val="22"/>
          <w:lang w:val="en-NZ"/>
        </w:rPr>
        <w:t>an</w:t>
      </w:r>
      <w:r w:rsidRPr="00555F27">
        <w:rPr>
          <w:rFonts w:cs="Arial"/>
          <w:szCs w:val="22"/>
          <w:lang w:val="en-NZ"/>
        </w:rPr>
        <w:t xml:space="preserve"> information sheet and consent form, taking into account the suggestions made by the Committee (</w:t>
      </w:r>
      <w:r w:rsidR="00EF7C64" w:rsidRPr="00AB7213">
        <w:rPr>
          <w:rFonts w:cs="Arial"/>
          <w:i/>
          <w:szCs w:val="22"/>
          <w:lang w:val="en-NZ"/>
        </w:rPr>
        <w:t>Ethical Guidelines for</w:t>
      </w:r>
      <w:r w:rsidR="00EF7C64">
        <w:rPr>
          <w:rFonts w:cs="Arial"/>
          <w:i/>
          <w:szCs w:val="22"/>
          <w:lang w:val="en-NZ"/>
        </w:rPr>
        <w:t xml:space="preserve"> Observation</w:t>
      </w:r>
      <w:r w:rsidR="00EF7C64" w:rsidRPr="00AB7213">
        <w:rPr>
          <w:rFonts w:cs="Arial"/>
          <w:i/>
          <w:szCs w:val="22"/>
          <w:lang w:val="en-NZ"/>
        </w:rPr>
        <w:t xml:space="preserve"> Studies</w:t>
      </w:r>
      <w:r w:rsidR="00EF7C64">
        <w:rPr>
          <w:rFonts w:cs="Arial"/>
          <w:szCs w:val="22"/>
          <w:lang w:val="en-NZ"/>
        </w:rPr>
        <w:t xml:space="preserve"> </w:t>
      </w:r>
      <w:r w:rsidR="00EF7C64" w:rsidRPr="00AB7213">
        <w:rPr>
          <w:rFonts w:cs="Arial"/>
          <w:i/>
          <w:szCs w:val="22"/>
          <w:lang w:val="en-NZ"/>
        </w:rPr>
        <w:t>para 6</w:t>
      </w:r>
      <w:r w:rsidR="00EF7C64">
        <w:rPr>
          <w:rFonts w:cs="Arial"/>
          <w:i/>
          <w:szCs w:val="22"/>
          <w:lang w:val="en-NZ"/>
        </w:rPr>
        <w:t>.11</w:t>
      </w:r>
      <w:r w:rsidRPr="00555F27">
        <w:rPr>
          <w:rFonts w:cs="Arial"/>
          <w:szCs w:val="22"/>
          <w:lang w:val="en-NZ"/>
        </w:rPr>
        <w:t>).</w:t>
      </w:r>
    </w:p>
    <w:p w:rsidR="006747EF" w:rsidRDefault="006747EF" w:rsidP="00E24E77">
      <w:pPr>
        <w:pStyle w:val="ListParagraph"/>
        <w:numPr>
          <w:ilvl w:val="0"/>
          <w:numId w:val="9"/>
        </w:numPr>
        <w:spacing w:before="80" w:after="80"/>
        <w:jc w:val="both"/>
        <w:rPr>
          <w:rFonts w:cs="Arial"/>
          <w:szCs w:val="22"/>
          <w:lang w:val="en-NZ"/>
        </w:rPr>
      </w:pPr>
      <w:r>
        <w:rPr>
          <w:rFonts w:cs="Arial"/>
          <w:szCs w:val="22"/>
          <w:lang w:val="en-NZ"/>
        </w:rPr>
        <w:t xml:space="preserve">Submit an updated protocol outlining changes made with regard to contacting live potential participants for consent to use tissue </w:t>
      </w:r>
      <w:r w:rsidRPr="00555F27">
        <w:rPr>
          <w:rFonts w:cs="Arial"/>
          <w:szCs w:val="22"/>
          <w:lang w:val="en-NZ"/>
        </w:rPr>
        <w:t>(</w:t>
      </w:r>
      <w:r w:rsidRPr="00555F27">
        <w:rPr>
          <w:rFonts w:cs="Arial"/>
          <w:i/>
          <w:szCs w:val="22"/>
          <w:lang w:val="en-NZ"/>
        </w:rPr>
        <w:t xml:space="preserve">Ethical Guidelines for </w:t>
      </w:r>
      <w:r w:rsidR="00C16B43">
        <w:rPr>
          <w:rFonts w:cs="Arial"/>
          <w:i/>
          <w:szCs w:val="22"/>
          <w:lang w:val="en-NZ"/>
        </w:rPr>
        <w:t>Observation</w:t>
      </w:r>
      <w:r w:rsidRPr="00555F27">
        <w:rPr>
          <w:rFonts w:cs="Arial"/>
          <w:i/>
          <w:szCs w:val="22"/>
          <w:lang w:val="en-NZ"/>
        </w:rPr>
        <w:t xml:space="preserve"> Studies</w:t>
      </w:r>
      <w:r w:rsidRPr="00555F27">
        <w:rPr>
          <w:rFonts w:cs="Arial"/>
          <w:szCs w:val="22"/>
          <w:lang w:val="en-NZ"/>
        </w:rPr>
        <w:t xml:space="preserve"> </w:t>
      </w:r>
      <w:r w:rsidRPr="00555F27">
        <w:rPr>
          <w:rFonts w:cs="Arial"/>
          <w:i/>
          <w:szCs w:val="22"/>
          <w:lang w:val="en-NZ"/>
        </w:rPr>
        <w:t xml:space="preserve">para </w:t>
      </w:r>
      <w:r>
        <w:rPr>
          <w:rFonts w:cs="Arial"/>
          <w:i/>
          <w:szCs w:val="22"/>
          <w:lang w:val="en-NZ"/>
        </w:rPr>
        <w:t>5.</w:t>
      </w:r>
      <w:r w:rsidR="00EF7C64">
        <w:rPr>
          <w:rFonts w:cs="Arial"/>
          <w:i/>
          <w:szCs w:val="22"/>
          <w:lang w:val="en-NZ"/>
        </w:rPr>
        <w:t>11</w:t>
      </w:r>
      <w:r w:rsidRPr="00555F27">
        <w:rPr>
          <w:rFonts w:cs="Arial"/>
          <w:szCs w:val="22"/>
          <w:lang w:val="en-NZ"/>
        </w:rPr>
        <w:t>).</w:t>
      </w:r>
    </w:p>
    <w:p w:rsidR="006747EF" w:rsidRPr="006747EF" w:rsidRDefault="00402A8C" w:rsidP="00E24E77">
      <w:pPr>
        <w:pStyle w:val="ListParagraph"/>
        <w:numPr>
          <w:ilvl w:val="0"/>
          <w:numId w:val="9"/>
        </w:numPr>
        <w:spacing w:before="80" w:after="80"/>
        <w:jc w:val="both"/>
        <w:rPr>
          <w:rFonts w:cs="Arial"/>
          <w:szCs w:val="22"/>
          <w:lang w:val="en-NZ"/>
        </w:rPr>
      </w:pPr>
      <w:r>
        <w:rPr>
          <w:rFonts w:cs="Arial"/>
          <w:szCs w:val="22"/>
          <w:lang w:val="en-NZ"/>
        </w:rPr>
        <w:t>The Committee notes that for those participants who are deceased, tissue may be used without consent.</w:t>
      </w:r>
      <w:r w:rsidR="006747EF">
        <w:rPr>
          <w:rFonts w:cs="Arial"/>
          <w:szCs w:val="22"/>
          <w:lang w:val="en-NZ"/>
        </w:rPr>
        <w:br/>
      </w:r>
    </w:p>
    <w:p w:rsidR="00E24E77" w:rsidRPr="00960BFE" w:rsidRDefault="00E24E77" w:rsidP="00E24E77">
      <w:pPr>
        <w:rPr>
          <w:color w:val="FF0000"/>
          <w:lang w:val="en-NZ"/>
        </w:rPr>
      </w:pPr>
      <w:r w:rsidRPr="006747EF">
        <w:rPr>
          <w:lang w:val="en-NZ"/>
        </w:rPr>
        <w:t xml:space="preserve">This following information will be reviewed, and a final decision made on the application, by </w:t>
      </w:r>
      <w:r w:rsidR="006747EF" w:rsidRPr="006747EF">
        <w:rPr>
          <w:rFonts w:cs="Arial"/>
          <w:szCs w:val="22"/>
          <w:lang w:val="en-NZ"/>
        </w:rPr>
        <w:t xml:space="preserve">Dr Nicola Swain and Ms </w:t>
      </w:r>
      <w:proofErr w:type="spellStart"/>
      <w:r w:rsidR="006747EF" w:rsidRPr="006747EF">
        <w:rPr>
          <w:rFonts w:cs="Arial"/>
          <w:szCs w:val="22"/>
          <w:lang w:val="en-NZ"/>
        </w:rPr>
        <w:t>Raewyn</w:t>
      </w:r>
      <w:proofErr w:type="spellEnd"/>
      <w:r w:rsidR="006747EF" w:rsidRPr="006747EF">
        <w:rPr>
          <w:rFonts w:cs="Arial"/>
          <w:szCs w:val="22"/>
          <w:lang w:val="en-NZ"/>
        </w:rPr>
        <w:t xml:space="preserve"> </w:t>
      </w:r>
      <w:proofErr w:type="spellStart"/>
      <w:r w:rsidR="006747EF" w:rsidRPr="006747EF">
        <w:rPr>
          <w:rFonts w:cs="Arial"/>
          <w:szCs w:val="22"/>
          <w:lang w:val="en-NZ"/>
        </w:rPr>
        <w:t>Idoine</w:t>
      </w:r>
      <w:proofErr w:type="spellEnd"/>
      <w:r w:rsidR="006747EF" w:rsidRPr="006747EF">
        <w:rPr>
          <w:rFonts w:cs="Arial"/>
          <w:szCs w:val="22"/>
          <w:lang w:val="en-NZ"/>
        </w:rPr>
        <w:t>.</w:t>
      </w:r>
    </w:p>
    <w:p w:rsidR="00F10176" w:rsidRPr="00960BFE" w:rsidRDefault="00F1017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rPr>
                <w:b/>
              </w:rPr>
              <w:t>14/STH/129</w:t>
            </w:r>
            <w:r w:rsidRPr="00960BFE">
              <w:t xml:space="preserve">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Title: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TRANSDIAB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Principal Investigator: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Associate Professor Helen Pilmore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Sponsor: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Clock Start Date: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04 September 2014 </w:t>
            </w:r>
          </w:p>
        </w:tc>
      </w:tr>
    </w:tbl>
    <w:p w:rsidR="00F10176" w:rsidRPr="00960BFE" w:rsidRDefault="00F10176">
      <w:pPr>
        <w:autoSpaceDE w:val="0"/>
        <w:autoSpaceDN w:val="0"/>
        <w:adjustRightInd w:val="0"/>
      </w:pPr>
      <w:r w:rsidRPr="00960BFE">
        <w:t xml:space="preserve"> </w:t>
      </w:r>
    </w:p>
    <w:p w:rsidR="00987913" w:rsidRPr="00987913" w:rsidRDefault="000A709A">
      <w:pPr>
        <w:autoSpaceDE w:val="0"/>
        <w:autoSpaceDN w:val="0"/>
        <w:adjustRightInd w:val="0"/>
        <w:rPr>
          <w:sz w:val="20"/>
          <w:lang w:val="en-NZ"/>
        </w:rPr>
      </w:pPr>
      <w:r w:rsidRPr="00960BFE">
        <w:t xml:space="preserve">Associate Professor Helen Pilmore </w:t>
      </w:r>
      <w:r w:rsidR="00987913" w:rsidRPr="00987913">
        <w:rPr>
          <w:lang w:val="en-NZ"/>
        </w:rPr>
        <w:t>was</w:t>
      </w:r>
      <w:r>
        <w:rPr>
          <w:lang w:val="en-NZ"/>
        </w:rPr>
        <w:t xml:space="preserve"> not</w:t>
      </w:r>
      <w:r w:rsidR="00987913" w:rsidRPr="00987913">
        <w:rPr>
          <w:lang w:val="en-NZ"/>
        </w:rPr>
        <w:t xml:space="preserve">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402A8C" w:rsidRDefault="00402A8C" w:rsidP="00402A8C">
      <w:pPr>
        <w:pStyle w:val="ListParagraph"/>
        <w:numPr>
          <w:ilvl w:val="0"/>
          <w:numId w:val="4"/>
        </w:numPr>
        <w:spacing w:before="80" w:after="80"/>
        <w:rPr>
          <w:rFonts w:cs="Arial"/>
          <w:szCs w:val="22"/>
          <w:lang w:val="en-NZ"/>
        </w:rPr>
      </w:pPr>
      <w:r>
        <w:rPr>
          <w:rFonts w:cs="Arial"/>
          <w:szCs w:val="22"/>
          <w:lang w:val="en-NZ"/>
        </w:rPr>
        <w:t>Study involves patients who have had a kidney transplant. Aims to assess development of diabetes post-transplant.</w:t>
      </w:r>
    </w:p>
    <w:p w:rsidR="00402A8C" w:rsidRDefault="00402A8C" w:rsidP="00402A8C">
      <w:pPr>
        <w:pStyle w:val="ListParagraph"/>
        <w:numPr>
          <w:ilvl w:val="0"/>
          <w:numId w:val="4"/>
        </w:numPr>
        <w:spacing w:before="80" w:after="80"/>
        <w:rPr>
          <w:rFonts w:cs="Arial"/>
          <w:szCs w:val="22"/>
          <w:lang w:val="en-NZ"/>
        </w:rPr>
      </w:pPr>
      <w:r>
        <w:rPr>
          <w:rFonts w:cs="Arial"/>
          <w:szCs w:val="22"/>
          <w:lang w:val="en-NZ"/>
        </w:rPr>
        <w:t>The study will administer a glucose tolerance test and those who have an abnormal result will then be further randomised to standard practice of care or Metformin.</w:t>
      </w:r>
    </w:p>
    <w:p w:rsidR="00402A8C" w:rsidRDefault="00402A8C" w:rsidP="00402A8C">
      <w:pPr>
        <w:pStyle w:val="ListParagraph"/>
        <w:numPr>
          <w:ilvl w:val="0"/>
          <w:numId w:val="4"/>
        </w:numPr>
        <w:spacing w:before="80" w:after="80"/>
        <w:rPr>
          <w:rFonts w:cs="Arial"/>
          <w:szCs w:val="22"/>
          <w:lang w:val="en-NZ"/>
        </w:rPr>
      </w:pPr>
      <w:r>
        <w:rPr>
          <w:rFonts w:cs="Arial"/>
          <w:szCs w:val="22"/>
          <w:lang w:val="en-NZ"/>
        </w:rPr>
        <w:t>The primary outcomes  measure   will be the incidence of development of diabetes and secondary outcomes are the safety and tolerability of metformin in this renal transplant population</w:t>
      </w:r>
    </w:p>
    <w:p w:rsidR="00402A8C" w:rsidRPr="004060B0" w:rsidRDefault="00402A8C" w:rsidP="00402A8C">
      <w:pPr>
        <w:pStyle w:val="ListParagraph"/>
        <w:numPr>
          <w:ilvl w:val="0"/>
          <w:numId w:val="4"/>
        </w:numPr>
        <w:spacing w:before="80" w:after="80"/>
        <w:rPr>
          <w:rFonts w:cs="Arial"/>
          <w:szCs w:val="22"/>
          <w:lang w:val="en-NZ"/>
        </w:rPr>
      </w:pPr>
      <w:r>
        <w:rPr>
          <w:rFonts w:cs="Arial"/>
          <w:szCs w:val="22"/>
          <w:lang w:val="en-NZ"/>
        </w:rPr>
        <w:t>The Committee discussed the risk profile of Metformin and the chance of renal failure, but noted there were exclusion criteria to mitigate this risk.</w:t>
      </w:r>
    </w:p>
    <w:p w:rsidR="00402A8C" w:rsidRDefault="00402A8C" w:rsidP="00402A8C">
      <w:pPr>
        <w:pStyle w:val="ListParagraph"/>
        <w:numPr>
          <w:ilvl w:val="0"/>
          <w:numId w:val="4"/>
        </w:numPr>
        <w:spacing w:before="80" w:after="80"/>
        <w:rPr>
          <w:rFonts w:cs="Arial"/>
          <w:szCs w:val="22"/>
          <w:lang w:val="en-NZ"/>
        </w:rPr>
      </w:pPr>
      <w:r>
        <w:rPr>
          <w:rFonts w:cs="Arial"/>
          <w:szCs w:val="22"/>
          <w:lang w:val="en-NZ"/>
        </w:rPr>
        <w:t>The Committee stated that the proposed follow up of patients is adequate.</w:t>
      </w:r>
    </w:p>
    <w:p w:rsidR="00402A8C" w:rsidRDefault="00402A8C" w:rsidP="00402A8C">
      <w:pPr>
        <w:pStyle w:val="ListParagraph"/>
        <w:numPr>
          <w:ilvl w:val="0"/>
          <w:numId w:val="4"/>
        </w:numPr>
        <w:spacing w:before="80" w:after="80"/>
        <w:rPr>
          <w:rFonts w:cs="Arial"/>
          <w:szCs w:val="22"/>
          <w:lang w:val="en-NZ"/>
        </w:rPr>
      </w:pPr>
      <w:r>
        <w:rPr>
          <w:rFonts w:cs="Arial"/>
          <w:szCs w:val="22"/>
          <w:lang w:val="en-NZ"/>
        </w:rPr>
        <w:t>The Committee noted that evidence of peer review was lacking. Please include the comments or evidence of peer review process from A+ grant.</w:t>
      </w:r>
    </w:p>
    <w:p w:rsidR="00402A8C" w:rsidRDefault="00402A8C" w:rsidP="00402A8C">
      <w:pPr>
        <w:pStyle w:val="ListParagraph"/>
        <w:numPr>
          <w:ilvl w:val="0"/>
          <w:numId w:val="4"/>
        </w:numPr>
        <w:spacing w:before="80" w:after="80"/>
        <w:rPr>
          <w:rFonts w:cs="Arial"/>
          <w:szCs w:val="22"/>
          <w:lang w:val="en-NZ"/>
        </w:rPr>
      </w:pPr>
      <w:r>
        <w:rPr>
          <w:rFonts w:cs="Arial"/>
          <w:szCs w:val="22"/>
          <w:lang w:val="en-NZ"/>
        </w:rPr>
        <w:t>(R.5.4.1) Explain how conflict of interest will be managed.</w:t>
      </w:r>
    </w:p>
    <w:p w:rsidR="005B754A" w:rsidRPr="002B6A82" w:rsidRDefault="005B754A" w:rsidP="004D64DE">
      <w:pPr>
        <w:numPr>
          <w:ilvl w:val="0"/>
          <w:numId w:val="4"/>
        </w:numPr>
        <w:spacing w:before="80" w:after="8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9C586E" w:rsidRPr="009C586E" w:rsidRDefault="009C586E" w:rsidP="004D64DE">
      <w:pPr>
        <w:pStyle w:val="ListParagraph"/>
        <w:numPr>
          <w:ilvl w:val="0"/>
          <w:numId w:val="7"/>
        </w:numPr>
        <w:spacing w:before="80" w:after="80"/>
        <w:rPr>
          <w:lang w:val="en-NZ"/>
        </w:rPr>
      </w:pPr>
      <w:r w:rsidRPr="009C586E">
        <w:rPr>
          <w:rFonts w:cs="Arial"/>
          <w:szCs w:val="22"/>
          <w:lang w:val="en-NZ"/>
        </w:rPr>
        <w:t>the statement on page 1 of the PIS “metformin has been shown to prevent development of diabetes in the general population’ is incorrect.  Please clarify.</w:t>
      </w:r>
    </w:p>
    <w:p w:rsidR="0050051B" w:rsidRDefault="0050051B" w:rsidP="004D64DE">
      <w:pPr>
        <w:pStyle w:val="ListParagraph"/>
        <w:numPr>
          <w:ilvl w:val="0"/>
          <w:numId w:val="7"/>
        </w:numPr>
        <w:spacing w:before="80" w:after="80"/>
        <w:rPr>
          <w:rFonts w:cs="Arial"/>
          <w:szCs w:val="22"/>
          <w:lang w:val="en-NZ"/>
        </w:rPr>
      </w:pPr>
      <w:r>
        <w:rPr>
          <w:rFonts w:cs="Arial"/>
          <w:szCs w:val="22"/>
          <w:lang w:val="en-NZ"/>
        </w:rPr>
        <w:t>Remove ECFR</w:t>
      </w:r>
      <w:r w:rsidR="00CC55A4">
        <w:rPr>
          <w:rFonts w:cs="Arial"/>
          <w:szCs w:val="22"/>
          <w:lang w:val="en-NZ"/>
        </w:rPr>
        <w:t xml:space="preserve"> statement</w:t>
      </w:r>
      <w:r>
        <w:rPr>
          <w:rFonts w:cs="Arial"/>
          <w:szCs w:val="22"/>
          <w:lang w:val="en-NZ"/>
        </w:rPr>
        <w:t xml:space="preserve"> from page 3 of 7.</w:t>
      </w:r>
    </w:p>
    <w:p w:rsidR="005B754A" w:rsidRDefault="005B754A" w:rsidP="004D64DE">
      <w:pPr>
        <w:pStyle w:val="ListParagraph"/>
        <w:numPr>
          <w:ilvl w:val="0"/>
          <w:numId w:val="7"/>
        </w:numPr>
        <w:spacing w:before="80" w:after="80"/>
        <w:rPr>
          <w:rFonts w:cs="Arial"/>
          <w:szCs w:val="22"/>
          <w:lang w:val="en-NZ"/>
        </w:rPr>
      </w:pPr>
      <w:r w:rsidRPr="005B754A">
        <w:rPr>
          <w:rFonts w:cs="Arial"/>
          <w:szCs w:val="22"/>
          <w:lang w:val="en-NZ"/>
        </w:rPr>
        <w:t xml:space="preserve">The Committee noted that the study population </w:t>
      </w:r>
      <w:r w:rsidR="009C586E">
        <w:rPr>
          <w:rFonts w:cs="Arial"/>
          <w:szCs w:val="22"/>
          <w:lang w:val="en-NZ"/>
        </w:rPr>
        <w:t>may</w:t>
      </w:r>
      <w:r w:rsidRPr="005B754A">
        <w:rPr>
          <w:rFonts w:cs="Arial"/>
          <w:szCs w:val="22"/>
          <w:lang w:val="en-NZ"/>
        </w:rPr>
        <w:t xml:space="preserve"> have a large proportion</w:t>
      </w:r>
      <w:r w:rsidR="0050051B">
        <w:rPr>
          <w:rFonts w:cs="Arial"/>
          <w:szCs w:val="22"/>
          <w:lang w:val="en-NZ"/>
        </w:rPr>
        <w:t xml:space="preserve"> of Maori and P</w:t>
      </w:r>
      <w:r w:rsidRPr="005B754A">
        <w:rPr>
          <w:rFonts w:cs="Arial"/>
          <w:szCs w:val="22"/>
          <w:lang w:val="en-NZ"/>
        </w:rPr>
        <w:t>acific participants, which the PIS/CF was not tailored for, and in general is not patient friendly.</w:t>
      </w:r>
      <w:r w:rsidR="00CC55A4">
        <w:rPr>
          <w:rFonts w:cs="Arial"/>
          <w:szCs w:val="22"/>
          <w:lang w:val="en-NZ"/>
        </w:rPr>
        <w:t xml:space="preserve"> Please revise.</w:t>
      </w:r>
    </w:p>
    <w:p w:rsidR="005B754A" w:rsidRDefault="005B754A" w:rsidP="004D64DE">
      <w:pPr>
        <w:pStyle w:val="ListParagraph"/>
        <w:numPr>
          <w:ilvl w:val="0"/>
          <w:numId w:val="7"/>
        </w:numPr>
        <w:spacing w:before="80" w:after="80"/>
        <w:rPr>
          <w:rFonts w:cs="Arial"/>
          <w:szCs w:val="22"/>
          <w:lang w:val="en-NZ"/>
        </w:rPr>
      </w:pPr>
      <w:r w:rsidRPr="005B754A">
        <w:rPr>
          <w:rFonts w:cs="Arial"/>
          <w:szCs w:val="22"/>
          <w:lang w:val="en-NZ"/>
        </w:rPr>
        <w:t>There are typos, extra words, multiple fonts and sizes, lack of white spacing.</w:t>
      </w:r>
      <w:r w:rsidR="00EF7C64">
        <w:rPr>
          <w:rFonts w:cs="Arial"/>
          <w:szCs w:val="22"/>
          <w:lang w:val="en-NZ"/>
        </w:rPr>
        <w:t xml:space="preserve"> Please revise for spelling, grammar and formatting.</w:t>
      </w:r>
    </w:p>
    <w:p w:rsidR="009C586E" w:rsidRDefault="009C586E" w:rsidP="009C586E">
      <w:pPr>
        <w:pStyle w:val="ListParagraph"/>
        <w:numPr>
          <w:ilvl w:val="0"/>
          <w:numId w:val="7"/>
        </w:numPr>
        <w:spacing w:before="80" w:after="80"/>
        <w:rPr>
          <w:rFonts w:cs="Arial"/>
          <w:szCs w:val="22"/>
          <w:lang w:val="en-NZ"/>
        </w:rPr>
      </w:pPr>
      <w:r>
        <w:rPr>
          <w:rFonts w:cs="Arial"/>
          <w:szCs w:val="22"/>
          <w:lang w:val="en-NZ"/>
        </w:rPr>
        <w:t xml:space="preserve">The </w:t>
      </w:r>
      <w:r w:rsidRPr="005B754A">
        <w:rPr>
          <w:rFonts w:cs="Arial"/>
          <w:szCs w:val="22"/>
          <w:lang w:val="en-NZ"/>
        </w:rPr>
        <w:t>chance of randomisat</w:t>
      </w:r>
      <w:r>
        <w:rPr>
          <w:rFonts w:cs="Arial"/>
          <w:szCs w:val="22"/>
          <w:lang w:val="en-NZ"/>
        </w:rPr>
        <w:t>ion (i.e. 50%) must be explained clearly.</w:t>
      </w:r>
    </w:p>
    <w:p w:rsidR="009C586E" w:rsidRDefault="009C586E" w:rsidP="009C586E">
      <w:pPr>
        <w:pStyle w:val="ListParagraph"/>
        <w:numPr>
          <w:ilvl w:val="0"/>
          <w:numId w:val="7"/>
        </w:numPr>
        <w:spacing w:before="80" w:after="80"/>
        <w:rPr>
          <w:rFonts w:cs="Arial"/>
          <w:szCs w:val="22"/>
          <w:lang w:val="en-NZ"/>
        </w:rPr>
      </w:pPr>
      <w:r>
        <w:rPr>
          <w:rFonts w:cs="Arial"/>
          <w:szCs w:val="22"/>
          <w:lang w:val="en-NZ"/>
        </w:rPr>
        <w:t xml:space="preserve">The PIS should explain the symptoms associated with lactic </w:t>
      </w:r>
      <w:r w:rsidR="00C16B43">
        <w:rPr>
          <w:rFonts w:cs="Arial"/>
          <w:szCs w:val="22"/>
          <w:lang w:val="en-NZ"/>
        </w:rPr>
        <w:t>acidosis in</w:t>
      </w:r>
      <w:r>
        <w:rPr>
          <w:rFonts w:cs="Arial"/>
          <w:szCs w:val="22"/>
          <w:lang w:val="en-NZ"/>
        </w:rPr>
        <w:t xml:space="preserve"> lay language, so that patients know when to seek medical help.</w:t>
      </w:r>
    </w:p>
    <w:p w:rsidR="009C586E" w:rsidRDefault="009C586E" w:rsidP="009C586E">
      <w:pPr>
        <w:pStyle w:val="ListParagraph"/>
        <w:numPr>
          <w:ilvl w:val="0"/>
          <w:numId w:val="7"/>
        </w:numPr>
        <w:spacing w:before="80" w:after="80"/>
        <w:rPr>
          <w:rFonts w:cs="Arial"/>
          <w:szCs w:val="22"/>
          <w:lang w:val="en-NZ"/>
        </w:rPr>
      </w:pPr>
      <w:r>
        <w:rPr>
          <w:rFonts w:cs="Arial"/>
          <w:szCs w:val="22"/>
          <w:lang w:val="en-NZ"/>
        </w:rPr>
        <w:t>Please separate frequency of various side effects, for instance nausea and vomiting.</w:t>
      </w:r>
    </w:p>
    <w:p w:rsidR="003F6666" w:rsidRDefault="009C586E" w:rsidP="009C586E">
      <w:pPr>
        <w:pStyle w:val="ListParagraph"/>
        <w:numPr>
          <w:ilvl w:val="0"/>
          <w:numId w:val="7"/>
        </w:numPr>
        <w:spacing w:before="80" w:after="80"/>
        <w:rPr>
          <w:rFonts w:cs="Arial"/>
          <w:szCs w:val="22"/>
          <w:lang w:val="en-NZ"/>
        </w:rPr>
      </w:pPr>
      <w:r>
        <w:rPr>
          <w:rFonts w:cs="Arial"/>
          <w:szCs w:val="22"/>
          <w:lang w:val="en-NZ"/>
        </w:rPr>
        <w:t xml:space="preserve">The Committee noted there were errors and inconsistencies regarding the reporting of the frequency of adverse events. Please refer to CIOMS (Council for Information on Organisation of Medical Sciences) guidelines regarding the frequencies defined by the terms ‘common’, ‘uncommon’ ‘rare’ etc. </w:t>
      </w:r>
      <w:r w:rsidR="0050051B" w:rsidRPr="009C586E">
        <w:rPr>
          <w:rFonts w:cs="Arial"/>
          <w:szCs w:val="22"/>
          <w:lang w:val="en-NZ"/>
        </w:rPr>
        <w:t xml:space="preserve"> </w:t>
      </w:r>
    </w:p>
    <w:p w:rsidR="003F6666" w:rsidRDefault="003F6666">
      <w:pPr>
        <w:rPr>
          <w:rFonts w:cs="Arial"/>
          <w:szCs w:val="22"/>
          <w:lang w:val="en-NZ"/>
        </w:rPr>
      </w:pPr>
      <w:r>
        <w:rPr>
          <w:rFonts w:cs="Arial"/>
          <w:szCs w:val="22"/>
          <w:lang w:val="en-NZ"/>
        </w:rPr>
        <w:br w:type="page"/>
      </w: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EF7C64">
        <w:rPr>
          <w:i/>
          <w:lang w:val="en-NZ"/>
        </w:rPr>
        <w:t>approved</w:t>
      </w:r>
      <w:r w:rsidRPr="00EF7C64">
        <w:rPr>
          <w:lang w:val="en-NZ"/>
        </w:rPr>
        <w:t xml:space="preserve"> by </w:t>
      </w:r>
      <w:r w:rsidRPr="00EF7C64">
        <w:rPr>
          <w:rFonts w:cs="Arial"/>
          <w:szCs w:val="22"/>
          <w:lang w:val="en-NZ"/>
        </w:rPr>
        <w:t>consensus</w:t>
      </w:r>
      <w:r w:rsidRPr="00EF7C64">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9C586E" w:rsidRDefault="00261A01" w:rsidP="00EF7C64">
      <w:pPr>
        <w:pStyle w:val="ListParagraph"/>
        <w:numPr>
          <w:ilvl w:val="0"/>
          <w:numId w:val="9"/>
        </w:numPr>
        <w:spacing w:before="80" w:after="80"/>
        <w:jc w:val="both"/>
        <w:rPr>
          <w:rFonts w:cs="Arial"/>
          <w:szCs w:val="22"/>
          <w:lang w:val="en-NZ"/>
        </w:rPr>
      </w:pPr>
      <w:r>
        <w:rPr>
          <w:rFonts w:cs="Arial"/>
          <w:szCs w:val="22"/>
          <w:lang w:val="en-NZ"/>
        </w:rPr>
        <w:t>Provide e</w:t>
      </w:r>
      <w:r w:rsidR="009C586E" w:rsidRPr="00555F27">
        <w:rPr>
          <w:rFonts w:cs="Arial"/>
          <w:szCs w:val="22"/>
          <w:lang w:val="en-NZ"/>
        </w:rPr>
        <w:t xml:space="preserve">vidence </w:t>
      </w:r>
      <w:r w:rsidR="009C586E">
        <w:rPr>
          <w:rFonts w:cs="Arial"/>
          <w:szCs w:val="22"/>
          <w:lang w:val="en-NZ"/>
        </w:rPr>
        <w:t>of the peer review process for A+ grant</w:t>
      </w:r>
      <w:r w:rsidR="009C586E" w:rsidRPr="00555F27">
        <w:rPr>
          <w:rFonts w:cs="Arial"/>
          <w:szCs w:val="22"/>
          <w:lang w:val="en-NZ"/>
        </w:rPr>
        <w:t xml:space="preserve"> </w:t>
      </w:r>
      <w:r w:rsidR="009C586E" w:rsidRPr="00555F27">
        <w:rPr>
          <w:szCs w:val="22"/>
        </w:rPr>
        <w:t>(</w:t>
      </w:r>
      <w:r w:rsidR="009C586E" w:rsidRPr="00555F27">
        <w:rPr>
          <w:rFonts w:cs="Arial"/>
          <w:i/>
          <w:szCs w:val="22"/>
          <w:lang w:val="en-NZ"/>
        </w:rPr>
        <w:t>Ethical Guidelines for Intervention Studies</w:t>
      </w:r>
      <w:r w:rsidR="009C586E" w:rsidRPr="00555F27">
        <w:rPr>
          <w:rFonts w:cs="Arial"/>
          <w:szCs w:val="22"/>
          <w:lang w:val="en-NZ"/>
        </w:rPr>
        <w:t xml:space="preserve"> Appendix 1)</w:t>
      </w:r>
      <w:r w:rsidR="009C586E">
        <w:rPr>
          <w:rFonts w:cs="Arial"/>
          <w:szCs w:val="22"/>
          <w:lang w:val="en-NZ"/>
        </w:rPr>
        <w:t xml:space="preserve"> and any other peer review obtained.</w:t>
      </w:r>
    </w:p>
    <w:p w:rsidR="00EF7C64" w:rsidRPr="00555F27" w:rsidRDefault="00EF7C64" w:rsidP="00EF7C64">
      <w:pPr>
        <w:pStyle w:val="ListParagraph"/>
        <w:numPr>
          <w:ilvl w:val="0"/>
          <w:numId w:val="9"/>
        </w:numPr>
        <w:spacing w:before="80" w:after="80"/>
        <w:jc w:val="both"/>
        <w:rPr>
          <w:rFonts w:cs="Arial"/>
          <w:szCs w:val="22"/>
          <w:lang w:val="en-NZ"/>
        </w:rPr>
      </w:pPr>
      <w:r w:rsidRPr="00555F27">
        <w:rPr>
          <w:rFonts w:cs="Arial"/>
          <w:szCs w:val="22"/>
          <w:lang w:val="en-NZ"/>
        </w:rPr>
        <w:t>Please amend the</w:t>
      </w:r>
      <w:r w:rsidR="009C586E">
        <w:rPr>
          <w:rFonts w:cs="Arial"/>
          <w:szCs w:val="22"/>
          <w:lang w:val="en-NZ"/>
        </w:rPr>
        <w:t xml:space="preserve"> patient</w:t>
      </w:r>
      <w:r w:rsidRPr="00555F27">
        <w:rPr>
          <w:rFonts w:cs="Arial"/>
          <w:szCs w:val="22"/>
          <w:lang w:val="en-NZ"/>
        </w:rPr>
        <w:t xml:space="preserv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F7C64" w:rsidRDefault="00EF7C64" w:rsidP="00EF7C64">
      <w:pPr>
        <w:pStyle w:val="Default"/>
        <w:numPr>
          <w:ilvl w:val="0"/>
          <w:numId w:val="9"/>
        </w:numPr>
        <w:rPr>
          <w:i/>
          <w:sz w:val="22"/>
          <w:szCs w:val="22"/>
        </w:rPr>
      </w:pPr>
      <w:r>
        <w:rPr>
          <w:sz w:val="22"/>
          <w:szCs w:val="22"/>
        </w:rPr>
        <w:t xml:space="preserve">Explain how the conflict of interest resulting from care provider being the researcher is addressed </w:t>
      </w:r>
      <w:r w:rsidRPr="00555F27">
        <w:rPr>
          <w:i/>
          <w:sz w:val="22"/>
          <w:szCs w:val="22"/>
        </w:rPr>
        <w:t xml:space="preserve">(Ethical Guidelines for </w:t>
      </w:r>
      <w:r>
        <w:rPr>
          <w:i/>
          <w:sz w:val="22"/>
          <w:szCs w:val="22"/>
        </w:rPr>
        <w:t>Intervention Studies para 4.19)</w:t>
      </w:r>
    </w:p>
    <w:p w:rsidR="00E24E77" w:rsidRPr="00960BFE" w:rsidRDefault="00E24E77" w:rsidP="00E24E77">
      <w:pPr>
        <w:rPr>
          <w:color w:val="FF0000"/>
          <w:lang w:val="en-NZ"/>
        </w:rPr>
      </w:pPr>
    </w:p>
    <w:p w:rsidR="00E24E77" w:rsidRPr="00960BFE" w:rsidRDefault="00E24E77" w:rsidP="00E24E77">
      <w:pPr>
        <w:rPr>
          <w:color w:val="FF0000"/>
          <w:lang w:val="en-NZ"/>
        </w:rPr>
      </w:pPr>
      <w:r w:rsidRPr="00960BFE">
        <w:rPr>
          <w:lang w:val="en-NZ"/>
        </w:rPr>
        <w:t xml:space="preserve">This following information </w:t>
      </w:r>
      <w:r w:rsidRPr="00EF7C64">
        <w:rPr>
          <w:lang w:val="en-NZ"/>
        </w:rPr>
        <w:t xml:space="preserve">will be reviewed, and a final decision made on the application, by </w:t>
      </w:r>
      <w:r w:rsidR="00EF7C64" w:rsidRPr="00EF7C64">
        <w:rPr>
          <w:rFonts w:cs="Arial"/>
          <w:szCs w:val="22"/>
          <w:lang w:val="en-NZ"/>
        </w:rPr>
        <w:t xml:space="preserve">Ms Raewyn Idoine and Dr Sarah </w:t>
      </w:r>
      <w:proofErr w:type="spellStart"/>
      <w:r w:rsidR="00EF7C64" w:rsidRPr="00EF7C64">
        <w:rPr>
          <w:rFonts w:cs="Arial"/>
          <w:szCs w:val="22"/>
          <w:lang w:val="en-NZ"/>
        </w:rPr>
        <w:t>Gunningham</w:t>
      </w:r>
      <w:proofErr w:type="spellEnd"/>
      <w:r w:rsidR="00EF7C64" w:rsidRPr="00EF7C64">
        <w:rPr>
          <w:rFonts w:cs="Arial"/>
          <w:szCs w:val="22"/>
          <w:lang w:val="en-NZ"/>
        </w:rPr>
        <w:t>.</w:t>
      </w:r>
    </w:p>
    <w:p w:rsidR="00F10176" w:rsidRPr="00960BFE" w:rsidRDefault="00F1017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rPr>
                <w:b/>
              </w:rPr>
              <w:t>14/STH/131</w:t>
            </w:r>
            <w:r w:rsidRPr="00960BFE">
              <w:t xml:space="preserve">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Title: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The effectiveness of a Community psycho-education group for people who have self-harmed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Principal Investigator: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Dr David Carlyle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Sponsor: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Clock Start Date: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04 September 2014 </w:t>
            </w:r>
          </w:p>
        </w:tc>
      </w:tr>
    </w:tbl>
    <w:p w:rsidR="00F10176" w:rsidRPr="00960BFE" w:rsidRDefault="00F10176">
      <w:pPr>
        <w:autoSpaceDE w:val="0"/>
        <w:autoSpaceDN w:val="0"/>
        <w:adjustRightInd w:val="0"/>
      </w:pPr>
      <w:r w:rsidRPr="00960BFE">
        <w:t xml:space="preserve"> </w:t>
      </w:r>
    </w:p>
    <w:p w:rsidR="00987913" w:rsidRPr="00987913" w:rsidRDefault="004060B0">
      <w:pPr>
        <w:autoSpaceDE w:val="0"/>
        <w:autoSpaceDN w:val="0"/>
        <w:adjustRightInd w:val="0"/>
        <w:rPr>
          <w:sz w:val="20"/>
          <w:lang w:val="en-NZ"/>
        </w:rPr>
      </w:pPr>
      <w:r w:rsidRPr="00960BFE">
        <w:t xml:space="preserve">Dr David </w:t>
      </w:r>
      <w:r w:rsidR="002A41C4">
        <w:t xml:space="preserve">Carlyle </w:t>
      </w:r>
      <w:r w:rsidR="00987913" w:rsidRPr="002A41C4">
        <w:rPr>
          <w:lang w:val="en-NZ"/>
        </w:rPr>
        <w:t xml:space="preserve">was present </w:t>
      </w:r>
      <w:r w:rsidR="00DC62A5" w:rsidRPr="002A41C4">
        <w:rPr>
          <w:rFonts w:cs="Arial"/>
          <w:szCs w:val="22"/>
          <w:lang w:val="en-NZ"/>
        </w:rPr>
        <w:t>in person</w:t>
      </w:r>
      <w:r w:rsidR="00DC62A5" w:rsidRPr="002A41C4">
        <w:rPr>
          <w:lang w:val="en-NZ"/>
        </w:rPr>
        <w:t xml:space="preserve"> </w:t>
      </w:r>
      <w:r w:rsidR="00987913" w:rsidRPr="002A41C4">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753E2C" w:rsidRDefault="00E24E77" w:rsidP="00A876F4">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574DF" w:rsidRPr="00E574DF" w:rsidRDefault="00E574DF" w:rsidP="00E574DF">
      <w:pPr>
        <w:spacing w:before="80" w:after="80"/>
        <w:rPr>
          <w:rFonts w:cs="Arial"/>
          <w:color w:val="33CCCC"/>
          <w:szCs w:val="22"/>
          <w:lang w:val="en-NZ"/>
        </w:rPr>
      </w:pPr>
    </w:p>
    <w:p w:rsidR="009C586E" w:rsidRPr="00E574DF" w:rsidRDefault="009C586E" w:rsidP="009C586E">
      <w:pPr>
        <w:pStyle w:val="ListParagraph"/>
        <w:numPr>
          <w:ilvl w:val="0"/>
          <w:numId w:val="5"/>
        </w:numPr>
        <w:spacing w:before="80" w:after="80"/>
        <w:rPr>
          <w:rFonts w:cs="Arial"/>
          <w:szCs w:val="22"/>
          <w:lang w:val="en-NZ"/>
        </w:rPr>
      </w:pPr>
      <w:r w:rsidRPr="00E574DF">
        <w:rPr>
          <w:rFonts w:cs="Arial"/>
          <w:szCs w:val="22"/>
          <w:lang w:val="en-NZ"/>
        </w:rPr>
        <w:t xml:space="preserve">Dr Carlyle explained that there </w:t>
      </w:r>
      <w:r>
        <w:rPr>
          <w:rFonts w:cs="Arial"/>
          <w:szCs w:val="22"/>
          <w:lang w:val="en-NZ"/>
        </w:rPr>
        <w:t xml:space="preserve">are many </w:t>
      </w:r>
      <w:r w:rsidRPr="00E574DF">
        <w:rPr>
          <w:rFonts w:cs="Arial"/>
          <w:szCs w:val="22"/>
          <w:lang w:val="en-NZ"/>
        </w:rPr>
        <w:t xml:space="preserve">people </w:t>
      </w:r>
      <w:r w:rsidR="00734DF1">
        <w:rPr>
          <w:rFonts w:cs="Arial"/>
          <w:szCs w:val="22"/>
          <w:lang w:val="en-NZ"/>
        </w:rPr>
        <w:t>in the community</w:t>
      </w:r>
      <w:r w:rsidRPr="00E574DF">
        <w:rPr>
          <w:rFonts w:cs="Arial"/>
          <w:szCs w:val="22"/>
          <w:lang w:val="en-NZ"/>
        </w:rPr>
        <w:t xml:space="preserve"> who would do well to </w:t>
      </w:r>
      <w:r w:rsidR="00C16B43" w:rsidRPr="00E574DF">
        <w:rPr>
          <w:rFonts w:cs="Arial"/>
          <w:szCs w:val="22"/>
          <w:lang w:val="en-NZ"/>
        </w:rPr>
        <w:t>access treatment</w:t>
      </w:r>
      <w:r>
        <w:rPr>
          <w:rFonts w:cs="Arial"/>
          <w:szCs w:val="22"/>
          <w:lang w:val="en-NZ"/>
        </w:rPr>
        <w:t xml:space="preserve"> for deliberate </w:t>
      </w:r>
      <w:r w:rsidR="00C16B43">
        <w:rPr>
          <w:rFonts w:cs="Arial"/>
          <w:szCs w:val="22"/>
          <w:lang w:val="en-NZ"/>
        </w:rPr>
        <w:t>self-harm</w:t>
      </w:r>
      <w:r w:rsidRPr="00E574DF">
        <w:rPr>
          <w:rFonts w:cs="Arial"/>
          <w:szCs w:val="22"/>
          <w:lang w:val="en-NZ"/>
        </w:rPr>
        <w:t xml:space="preserve">, at the earliest possible </w:t>
      </w:r>
      <w:r w:rsidR="00C16B43" w:rsidRPr="00E574DF">
        <w:rPr>
          <w:rFonts w:cs="Arial"/>
          <w:szCs w:val="22"/>
          <w:lang w:val="en-NZ"/>
        </w:rPr>
        <w:t>stage</w:t>
      </w:r>
      <w:r w:rsidR="00C16B43">
        <w:rPr>
          <w:rFonts w:cs="Arial"/>
          <w:szCs w:val="22"/>
          <w:lang w:val="en-NZ"/>
        </w:rPr>
        <w:t xml:space="preserve">. </w:t>
      </w:r>
      <w:r>
        <w:rPr>
          <w:rFonts w:cs="Arial"/>
          <w:szCs w:val="22"/>
          <w:lang w:val="en-NZ"/>
        </w:rPr>
        <w:t>His</w:t>
      </w:r>
      <w:r w:rsidRPr="00E574DF">
        <w:rPr>
          <w:rFonts w:cs="Arial"/>
          <w:szCs w:val="22"/>
          <w:lang w:val="en-NZ"/>
        </w:rPr>
        <w:t xml:space="preserve"> goal was to </w:t>
      </w:r>
      <w:r>
        <w:rPr>
          <w:rFonts w:cs="Arial"/>
          <w:szCs w:val="22"/>
          <w:lang w:val="en-NZ"/>
        </w:rPr>
        <w:t>offer help to patients not under the care of mental health services and at the earliest possible stage.  .</w:t>
      </w:r>
    </w:p>
    <w:p w:rsidR="009C586E" w:rsidRPr="00E574DF" w:rsidRDefault="009C586E" w:rsidP="009C586E">
      <w:pPr>
        <w:pStyle w:val="ListParagraph"/>
        <w:numPr>
          <w:ilvl w:val="0"/>
          <w:numId w:val="5"/>
        </w:numPr>
        <w:spacing w:before="80" w:after="80"/>
        <w:rPr>
          <w:rFonts w:cs="Arial"/>
          <w:szCs w:val="22"/>
          <w:lang w:val="en-NZ"/>
        </w:rPr>
      </w:pPr>
      <w:r>
        <w:rPr>
          <w:rFonts w:cs="Arial"/>
          <w:szCs w:val="22"/>
          <w:lang w:val="en-NZ"/>
        </w:rPr>
        <w:t>Dr Carlyle explained that t</w:t>
      </w:r>
      <w:r w:rsidRPr="00E574DF">
        <w:rPr>
          <w:rFonts w:cs="Arial"/>
          <w:szCs w:val="22"/>
          <w:lang w:val="en-NZ"/>
        </w:rPr>
        <w:t xml:space="preserve">his education group may provide better outcomes, </w:t>
      </w:r>
      <w:r>
        <w:rPr>
          <w:rFonts w:cs="Arial"/>
          <w:szCs w:val="22"/>
          <w:lang w:val="en-NZ"/>
        </w:rPr>
        <w:t xml:space="preserve">but it is also possible that patients </w:t>
      </w:r>
      <w:r w:rsidRPr="00E574DF">
        <w:rPr>
          <w:rFonts w:cs="Arial"/>
          <w:szCs w:val="22"/>
          <w:lang w:val="en-NZ"/>
        </w:rPr>
        <w:t>may</w:t>
      </w:r>
      <w:r>
        <w:rPr>
          <w:rFonts w:cs="Arial"/>
          <w:szCs w:val="22"/>
          <w:lang w:val="en-NZ"/>
        </w:rPr>
        <w:t xml:space="preserve"> worsen and</w:t>
      </w:r>
      <w:r w:rsidRPr="00E574DF">
        <w:rPr>
          <w:rFonts w:cs="Arial"/>
          <w:szCs w:val="22"/>
          <w:lang w:val="en-NZ"/>
        </w:rPr>
        <w:t xml:space="preserve"> enter the mental health </w:t>
      </w:r>
      <w:r>
        <w:rPr>
          <w:rFonts w:cs="Arial"/>
          <w:szCs w:val="22"/>
          <w:lang w:val="en-NZ"/>
        </w:rPr>
        <w:t xml:space="preserve">system, or be suspended in a neutral state of distress, without cutting. </w:t>
      </w:r>
    </w:p>
    <w:p w:rsidR="009C586E" w:rsidRPr="00E574DF" w:rsidRDefault="009C586E" w:rsidP="009C586E">
      <w:pPr>
        <w:pStyle w:val="ListParagraph"/>
        <w:numPr>
          <w:ilvl w:val="0"/>
          <w:numId w:val="5"/>
        </w:numPr>
        <w:spacing w:before="80" w:after="80"/>
        <w:rPr>
          <w:rFonts w:cs="Arial"/>
          <w:szCs w:val="22"/>
          <w:lang w:val="en-NZ"/>
        </w:rPr>
      </w:pPr>
      <w:r w:rsidRPr="00E574DF">
        <w:rPr>
          <w:rFonts w:cs="Arial"/>
          <w:szCs w:val="22"/>
          <w:lang w:val="en-NZ"/>
        </w:rPr>
        <w:t>Dr Carlyle confirmed GPs will do pre-screening, adding that in some respect they already do this</w:t>
      </w:r>
      <w:r>
        <w:rPr>
          <w:rFonts w:cs="Arial"/>
          <w:szCs w:val="22"/>
          <w:lang w:val="en-NZ"/>
        </w:rPr>
        <w:t>, and will be asked to refer patients to the study</w:t>
      </w:r>
      <w:r w:rsidRPr="00E574DF">
        <w:rPr>
          <w:rFonts w:cs="Arial"/>
          <w:szCs w:val="22"/>
          <w:lang w:val="en-NZ"/>
        </w:rPr>
        <w:t>.</w:t>
      </w:r>
    </w:p>
    <w:p w:rsidR="009C586E" w:rsidRPr="00E574DF" w:rsidRDefault="009C586E" w:rsidP="009C586E">
      <w:pPr>
        <w:pStyle w:val="ListParagraph"/>
        <w:numPr>
          <w:ilvl w:val="0"/>
          <w:numId w:val="5"/>
        </w:numPr>
        <w:spacing w:before="80" w:after="80"/>
        <w:rPr>
          <w:rFonts w:cs="Arial"/>
          <w:szCs w:val="22"/>
          <w:lang w:val="en-NZ"/>
        </w:rPr>
      </w:pPr>
      <w:r>
        <w:rPr>
          <w:rFonts w:cs="Arial"/>
          <w:szCs w:val="22"/>
          <w:lang w:val="en-NZ"/>
        </w:rPr>
        <w:t xml:space="preserve">The Committee asked if ED would be asked to refer patients to this study. </w:t>
      </w:r>
      <w:r w:rsidRPr="00E574DF">
        <w:rPr>
          <w:rFonts w:cs="Arial"/>
          <w:szCs w:val="22"/>
          <w:lang w:val="en-NZ"/>
        </w:rPr>
        <w:t xml:space="preserve">Dr Carlyle explained that it is more likely for GP to be aware of minor cutting or burning, </w:t>
      </w:r>
      <w:r>
        <w:rPr>
          <w:rFonts w:cs="Arial"/>
          <w:szCs w:val="22"/>
          <w:lang w:val="en-NZ"/>
        </w:rPr>
        <w:t>as the participants are</w:t>
      </w:r>
      <w:r w:rsidRPr="00E574DF">
        <w:rPr>
          <w:rFonts w:cs="Arial"/>
          <w:szCs w:val="22"/>
          <w:lang w:val="en-NZ"/>
        </w:rPr>
        <w:t xml:space="preserve"> not</w:t>
      </w:r>
      <w:r w:rsidR="00734DF1">
        <w:rPr>
          <w:rFonts w:cs="Arial"/>
          <w:szCs w:val="22"/>
          <w:lang w:val="en-NZ"/>
        </w:rPr>
        <w:t xml:space="preserve"> </w:t>
      </w:r>
      <w:r w:rsidR="00C16B43">
        <w:rPr>
          <w:rFonts w:cs="Arial"/>
          <w:szCs w:val="22"/>
          <w:lang w:val="en-NZ"/>
        </w:rPr>
        <w:t>self-harming</w:t>
      </w:r>
      <w:r w:rsidRPr="00E574DF">
        <w:rPr>
          <w:rFonts w:cs="Arial"/>
          <w:szCs w:val="22"/>
          <w:lang w:val="en-NZ"/>
        </w:rPr>
        <w:t xml:space="preserve"> so bad</w:t>
      </w:r>
      <w:r>
        <w:rPr>
          <w:rFonts w:cs="Arial"/>
          <w:szCs w:val="22"/>
          <w:lang w:val="en-NZ"/>
        </w:rPr>
        <w:t>ly</w:t>
      </w:r>
      <w:r w:rsidRPr="00E574DF">
        <w:rPr>
          <w:rFonts w:cs="Arial"/>
          <w:szCs w:val="22"/>
          <w:lang w:val="en-NZ"/>
        </w:rPr>
        <w:t xml:space="preserve"> that they </w:t>
      </w:r>
      <w:r>
        <w:rPr>
          <w:rFonts w:cs="Arial"/>
          <w:szCs w:val="22"/>
          <w:lang w:val="en-NZ"/>
        </w:rPr>
        <w:t xml:space="preserve">would </w:t>
      </w:r>
      <w:r w:rsidRPr="00E574DF">
        <w:rPr>
          <w:rFonts w:cs="Arial"/>
          <w:szCs w:val="22"/>
          <w:lang w:val="en-NZ"/>
        </w:rPr>
        <w:t>present at ED.</w:t>
      </w:r>
      <w:r>
        <w:rPr>
          <w:rFonts w:cs="Arial"/>
          <w:szCs w:val="22"/>
          <w:lang w:val="en-NZ"/>
        </w:rPr>
        <w:t xml:space="preserve">  Also, patients presenting to ED are more likely to be referred to mental health services. </w:t>
      </w:r>
    </w:p>
    <w:p w:rsidR="009C586E" w:rsidRPr="00E574DF" w:rsidRDefault="009C586E" w:rsidP="009C586E">
      <w:pPr>
        <w:pStyle w:val="ListParagraph"/>
        <w:numPr>
          <w:ilvl w:val="0"/>
          <w:numId w:val="5"/>
        </w:numPr>
        <w:spacing w:before="80" w:after="80"/>
        <w:rPr>
          <w:rFonts w:cs="Arial"/>
          <w:szCs w:val="22"/>
          <w:lang w:val="en-NZ"/>
        </w:rPr>
      </w:pPr>
      <w:r>
        <w:rPr>
          <w:rFonts w:cs="Arial"/>
          <w:szCs w:val="22"/>
          <w:lang w:val="en-NZ"/>
        </w:rPr>
        <w:t xml:space="preserve">The </w:t>
      </w:r>
      <w:r w:rsidRPr="00E574DF">
        <w:rPr>
          <w:rFonts w:cs="Arial"/>
          <w:szCs w:val="22"/>
          <w:lang w:val="en-NZ"/>
        </w:rPr>
        <w:t xml:space="preserve">Committee queried if there is </w:t>
      </w:r>
      <w:r>
        <w:rPr>
          <w:rFonts w:cs="Arial"/>
          <w:szCs w:val="22"/>
          <w:lang w:val="en-NZ"/>
        </w:rPr>
        <w:t xml:space="preserve">any </w:t>
      </w:r>
      <w:r w:rsidRPr="00E574DF">
        <w:rPr>
          <w:rFonts w:cs="Arial"/>
          <w:szCs w:val="22"/>
          <w:lang w:val="en-NZ"/>
        </w:rPr>
        <w:t xml:space="preserve">evidence that early intervention </w:t>
      </w:r>
      <w:r>
        <w:rPr>
          <w:rFonts w:cs="Arial"/>
          <w:szCs w:val="22"/>
          <w:lang w:val="en-NZ"/>
        </w:rPr>
        <w:t xml:space="preserve">for deliberate self-harm </w:t>
      </w:r>
      <w:r w:rsidRPr="00E574DF">
        <w:rPr>
          <w:rFonts w:cs="Arial"/>
          <w:szCs w:val="22"/>
          <w:lang w:val="en-NZ"/>
        </w:rPr>
        <w:t xml:space="preserve">is beneficial. Dr Carlyle </w:t>
      </w:r>
      <w:r>
        <w:rPr>
          <w:rFonts w:cs="Arial"/>
          <w:szCs w:val="22"/>
          <w:lang w:val="en-NZ"/>
        </w:rPr>
        <w:t xml:space="preserve">acknowledged there is limited evidence on this and </w:t>
      </w:r>
      <w:r w:rsidRPr="00E574DF">
        <w:rPr>
          <w:rFonts w:cs="Arial"/>
          <w:szCs w:val="22"/>
          <w:lang w:val="en-NZ"/>
        </w:rPr>
        <w:t>explained that this study would address this question.</w:t>
      </w:r>
    </w:p>
    <w:p w:rsidR="009C586E" w:rsidRDefault="009C586E" w:rsidP="009C586E">
      <w:pPr>
        <w:pStyle w:val="ListParagraph"/>
        <w:numPr>
          <w:ilvl w:val="0"/>
          <w:numId w:val="5"/>
        </w:numPr>
        <w:spacing w:before="80" w:after="80"/>
        <w:rPr>
          <w:rFonts w:cs="Arial"/>
          <w:szCs w:val="22"/>
          <w:lang w:val="en-NZ"/>
        </w:rPr>
      </w:pPr>
      <w:r>
        <w:rPr>
          <w:rFonts w:cs="Arial"/>
          <w:szCs w:val="22"/>
          <w:lang w:val="en-NZ"/>
        </w:rPr>
        <w:t xml:space="preserve">The Committee queried the qualification of investigators who would be leading the group sessions. Dr Carlyle confirmed all facilitators have professional registration. </w:t>
      </w:r>
    </w:p>
    <w:p w:rsidR="009C586E" w:rsidRDefault="009C586E" w:rsidP="009C586E">
      <w:pPr>
        <w:pStyle w:val="ListParagraph"/>
        <w:numPr>
          <w:ilvl w:val="0"/>
          <w:numId w:val="5"/>
        </w:numPr>
        <w:spacing w:before="80" w:after="80"/>
        <w:rPr>
          <w:rFonts w:cs="Arial"/>
          <w:szCs w:val="22"/>
          <w:lang w:val="en-NZ"/>
        </w:rPr>
      </w:pPr>
      <w:r>
        <w:rPr>
          <w:rFonts w:cs="Arial"/>
          <w:szCs w:val="22"/>
          <w:lang w:val="en-NZ"/>
        </w:rPr>
        <w:t>The Committee asked for more detail about the management of risk in this study: for example, what is the process in place to manage identified distress during the sessions? Dr Carlyle said participants who indicate distress could be removed from the group, followed up within  the study, and then the investigators would identify what is required for on-going support – if immediate assistance is needed emergency psychiatric help can be sought, otherwise more time can be spent with the person to assist the person to manage their emotions.</w:t>
      </w:r>
    </w:p>
    <w:p w:rsidR="009F12F8" w:rsidRPr="009F12F8" w:rsidRDefault="009F12F8" w:rsidP="009C586E">
      <w:pPr>
        <w:pStyle w:val="ListParagraph"/>
        <w:numPr>
          <w:ilvl w:val="0"/>
          <w:numId w:val="5"/>
        </w:numPr>
        <w:spacing w:before="80" w:after="80"/>
        <w:rPr>
          <w:rFonts w:cs="Arial"/>
          <w:szCs w:val="22"/>
          <w:lang w:val="en-NZ"/>
        </w:rPr>
      </w:pPr>
      <w:r w:rsidRPr="009F12F8">
        <w:rPr>
          <w:rFonts w:cs="Arial"/>
          <w:szCs w:val="22"/>
          <w:lang w:val="en-NZ"/>
        </w:rPr>
        <w:t>Please include</w:t>
      </w:r>
      <w:r w:rsidR="009C586E">
        <w:rPr>
          <w:rFonts w:cs="Arial"/>
          <w:szCs w:val="22"/>
          <w:lang w:val="en-NZ"/>
        </w:rPr>
        <w:t xml:space="preserve"> information in the patient information sheet about</w:t>
      </w:r>
      <w:r w:rsidRPr="009F12F8">
        <w:rPr>
          <w:rFonts w:cs="Arial"/>
          <w:szCs w:val="22"/>
          <w:lang w:val="en-NZ"/>
        </w:rPr>
        <w:t xml:space="preserve"> agreeing to have GP be informed.</w:t>
      </w:r>
    </w:p>
    <w:p w:rsidR="005F71A4" w:rsidRPr="009F12F8" w:rsidRDefault="005F71A4" w:rsidP="005F71A4">
      <w:pPr>
        <w:pStyle w:val="ListParagraph"/>
        <w:numPr>
          <w:ilvl w:val="0"/>
          <w:numId w:val="5"/>
        </w:numPr>
        <w:spacing w:before="80" w:after="80"/>
        <w:rPr>
          <w:rFonts w:cs="Arial"/>
          <w:szCs w:val="22"/>
          <w:lang w:val="en-NZ"/>
        </w:rPr>
      </w:pPr>
      <w:r w:rsidRPr="009F12F8">
        <w:rPr>
          <w:rFonts w:cs="Arial"/>
          <w:szCs w:val="22"/>
          <w:lang w:val="en-NZ"/>
        </w:rPr>
        <w:t xml:space="preserve">The Committee queried if there is a risk of grouping participants who start to compare behaviour, resulting in negative social contagion. Dr Carlyle explained that this </w:t>
      </w:r>
      <w:r>
        <w:rPr>
          <w:rFonts w:cs="Arial"/>
          <w:szCs w:val="22"/>
          <w:lang w:val="en-NZ"/>
        </w:rPr>
        <w:t xml:space="preserve">is very unlikely to </w:t>
      </w:r>
      <w:r w:rsidRPr="009F12F8">
        <w:rPr>
          <w:rFonts w:cs="Arial"/>
          <w:szCs w:val="22"/>
          <w:lang w:val="en-NZ"/>
        </w:rPr>
        <w:t xml:space="preserve">occur, and experiences of </w:t>
      </w:r>
      <w:r w:rsidR="00C16B43">
        <w:rPr>
          <w:rFonts w:cs="Arial"/>
          <w:szCs w:val="22"/>
          <w:lang w:val="en-NZ"/>
        </w:rPr>
        <w:t>self-harm</w:t>
      </w:r>
      <w:r w:rsidRPr="009F12F8">
        <w:rPr>
          <w:rFonts w:cs="Arial"/>
          <w:szCs w:val="22"/>
          <w:lang w:val="en-NZ"/>
        </w:rPr>
        <w:t xml:space="preserve"> w</w:t>
      </w:r>
      <w:r>
        <w:rPr>
          <w:rFonts w:cs="Arial"/>
          <w:szCs w:val="22"/>
          <w:lang w:val="en-NZ"/>
        </w:rPr>
        <w:t>ould</w:t>
      </w:r>
      <w:r w:rsidRPr="009F12F8">
        <w:rPr>
          <w:rFonts w:cs="Arial"/>
          <w:szCs w:val="22"/>
          <w:lang w:val="en-NZ"/>
        </w:rPr>
        <w:t xml:space="preserve"> not </w:t>
      </w:r>
      <w:r>
        <w:rPr>
          <w:rFonts w:cs="Arial"/>
          <w:szCs w:val="22"/>
          <w:lang w:val="en-NZ"/>
        </w:rPr>
        <w:t xml:space="preserve">be </w:t>
      </w:r>
      <w:r w:rsidRPr="009F12F8">
        <w:rPr>
          <w:rFonts w:cs="Arial"/>
          <w:szCs w:val="22"/>
          <w:lang w:val="en-NZ"/>
        </w:rPr>
        <w:t xml:space="preserve">discussed in the groups. The focus </w:t>
      </w:r>
      <w:r>
        <w:rPr>
          <w:rFonts w:cs="Arial"/>
          <w:szCs w:val="22"/>
          <w:lang w:val="en-NZ"/>
        </w:rPr>
        <w:t xml:space="preserve">of this intervention will be </w:t>
      </w:r>
      <w:r w:rsidRPr="009F12F8">
        <w:rPr>
          <w:rFonts w:cs="Arial"/>
          <w:szCs w:val="22"/>
          <w:lang w:val="en-NZ"/>
        </w:rPr>
        <w:t xml:space="preserve">on things that bring participants to the level of distress, and learning the process that occurs </w:t>
      </w:r>
      <w:r>
        <w:rPr>
          <w:rFonts w:cs="Arial"/>
          <w:szCs w:val="22"/>
          <w:lang w:val="en-NZ"/>
        </w:rPr>
        <w:t xml:space="preserve">which </w:t>
      </w:r>
      <w:r w:rsidRPr="009F12F8">
        <w:rPr>
          <w:rFonts w:cs="Arial"/>
          <w:szCs w:val="22"/>
          <w:lang w:val="en-NZ"/>
        </w:rPr>
        <w:t>leads from ‘zero to stress to cutting’.</w:t>
      </w:r>
    </w:p>
    <w:p w:rsidR="009F12F8" w:rsidRPr="009F12F8" w:rsidRDefault="009F12F8" w:rsidP="004D64DE">
      <w:pPr>
        <w:pStyle w:val="ListParagraph"/>
        <w:numPr>
          <w:ilvl w:val="0"/>
          <w:numId w:val="5"/>
        </w:numPr>
        <w:spacing w:before="80" w:after="80"/>
        <w:rPr>
          <w:rFonts w:cs="Arial"/>
          <w:szCs w:val="22"/>
          <w:lang w:val="en-NZ"/>
        </w:rPr>
      </w:pPr>
      <w:r w:rsidRPr="009F12F8">
        <w:rPr>
          <w:rFonts w:cs="Arial"/>
          <w:szCs w:val="22"/>
          <w:lang w:val="en-NZ"/>
        </w:rPr>
        <w:lastRenderedPageBreak/>
        <w:t>Dr Carlyle explained that there is the risk of participants connecting outside of the study, and that this was unavoidable. The Committee suggested  including information on this in the PIS/CF.</w:t>
      </w:r>
    </w:p>
    <w:p w:rsidR="00832481" w:rsidRDefault="00832481" w:rsidP="004E394E">
      <w:pPr>
        <w:pStyle w:val="ListParagraph"/>
        <w:spacing w:before="80" w:after="80"/>
        <w:ind w:left="1440"/>
        <w:rPr>
          <w:rFonts w:cs="Arial"/>
          <w:szCs w:val="22"/>
          <w:lang w:val="en-NZ"/>
        </w:rPr>
      </w:pPr>
    </w:p>
    <w:p w:rsidR="00832481" w:rsidRDefault="00832481" w:rsidP="00832481">
      <w:pPr>
        <w:numPr>
          <w:ilvl w:val="0"/>
          <w:numId w:val="5"/>
        </w:numPr>
        <w:spacing w:before="80" w:after="80"/>
        <w:jc w:val="both"/>
        <w:rPr>
          <w:rFonts w:cs="Arial"/>
          <w:szCs w:val="22"/>
          <w:lang w:val="en-NZ"/>
        </w:rPr>
      </w:pPr>
      <w:r w:rsidRPr="00D802DB">
        <w:rPr>
          <w:rFonts w:cs="Arial"/>
          <w:szCs w:val="22"/>
          <w:lang w:val="en-NZ"/>
        </w:rPr>
        <w:t xml:space="preserve">The Committee requested the following changes to the Participant Information Sheet and Consent Form: </w:t>
      </w:r>
    </w:p>
    <w:p w:rsidR="00832481" w:rsidRDefault="009F12F8" w:rsidP="00832481">
      <w:pPr>
        <w:pStyle w:val="ListParagraph"/>
        <w:numPr>
          <w:ilvl w:val="0"/>
          <w:numId w:val="10"/>
        </w:numPr>
        <w:spacing w:before="80" w:after="80"/>
        <w:jc w:val="both"/>
        <w:rPr>
          <w:rFonts w:cs="Arial"/>
          <w:szCs w:val="22"/>
          <w:lang w:val="en-NZ"/>
        </w:rPr>
      </w:pPr>
      <w:r w:rsidRPr="00832481">
        <w:rPr>
          <w:rFonts w:cs="Arial"/>
          <w:szCs w:val="22"/>
          <w:lang w:val="en-NZ"/>
        </w:rPr>
        <w:t>Pg.2 of PIS – the Committee stated that study related procedures, including screening, must occur after consent is signed. Pre-screening can occur during consent process but can’t record any information or administer study related procedures.</w:t>
      </w:r>
    </w:p>
    <w:p w:rsidR="009F12F8" w:rsidRPr="00832481" w:rsidRDefault="009F12F8" w:rsidP="00832481">
      <w:pPr>
        <w:pStyle w:val="ListParagraph"/>
        <w:numPr>
          <w:ilvl w:val="0"/>
          <w:numId w:val="10"/>
        </w:numPr>
        <w:spacing w:before="80" w:after="80"/>
        <w:jc w:val="both"/>
        <w:rPr>
          <w:rFonts w:cs="Arial"/>
          <w:szCs w:val="22"/>
          <w:lang w:val="en-NZ"/>
        </w:rPr>
      </w:pPr>
      <w:r w:rsidRPr="00832481">
        <w:rPr>
          <w:rFonts w:cs="Arial"/>
          <w:szCs w:val="22"/>
          <w:lang w:val="en-NZ"/>
        </w:rPr>
        <w:t>‘</w:t>
      </w:r>
      <w:r w:rsidR="00C16B43" w:rsidRPr="00832481">
        <w:rPr>
          <w:rFonts w:cs="Arial"/>
          <w:szCs w:val="22"/>
          <w:lang w:val="en-NZ"/>
        </w:rPr>
        <w:t>Destroy</w:t>
      </w:r>
      <w:r w:rsidRPr="00832481">
        <w:rPr>
          <w:rFonts w:cs="Arial"/>
          <w:szCs w:val="22"/>
          <w:lang w:val="en-NZ"/>
        </w:rPr>
        <w:t xml:space="preserve"> study files’ – please remove this sentence.</w:t>
      </w:r>
    </w:p>
    <w:p w:rsidR="009F12F8" w:rsidRPr="009F12F8" w:rsidRDefault="009F12F8" w:rsidP="00832481">
      <w:pPr>
        <w:pStyle w:val="ListParagraph"/>
        <w:numPr>
          <w:ilvl w:val="0"/>
          <w:numId w:val="10"/>
        </w:numPr>
        <w:spacing w:before="80" w:after="80"/>
        <w:jc w:val="both"/>
        <w:rPr>
          <w:rFonts w:cs="Arial"/>
          <w:szCs w:val="22"/>
          <w:lang w:val="en-NZ"/>
        </w:rPr>
      </w:pPr>
      <w:r w:rsidRPr="009F12F8">
        <w:rPr>
          <w:rFonts w:cs="Arial"/>
          <w:szCs w:val="22"/>
          <w:lang w:val="en-NZ"/>
        </w:rPr>
        <w:t>‘</w:t>
      </w:r>
      <w:r w:rsidR="00C16B43" w:rsidRPr="009F12F8">
        <w:rPr>
          <w:rFonts w:cs="Arial"/>
          <w:szCs w:val="22"/>
          <w:lang w:val="en-NZ"/>
        </w:rPr>
        <w:t>Little</w:t>
      </w:r>
      <w:r w:rsidRPr="009F12F8">
        <w:rPr>
          <w:rFonts w:cs="Arial"/>
          <w:szCs w:val="22"/>
          <w:lang w:val="en-NZ"/>
        </w:rPr>
        <w:t xml:space="preserve"> risk of harm’ pg.3 </w:t>
      </w:r>
      <w:r w:rsidR="004E394E">
        <w:rPr>
          <w:rFonts w:cs="Arial"/>
          <w:szCs w:val="22"/>
          <w:lang w:val="en-NZ"/>
        </w:rPr>
        <w:t>– Committee noted this has an area to write participant initials?</w:t>
      </w:r>
      <w:r w:rsidRPr="009F12F8">
        <w:rPr>
          <w:rFonts w:cs="Arial"/>
          <w:szCs w:val="22"/>
          <w:lang w:val="en-NZ"/>
        </w:rPr>
        <w:t xml:space="preserve"> Dr Carlyle </w:t>
      </w:r>
      <w:r w:rsidR="005F71A4">
        <w:rPr>
          <w:rFonts w:cs="Arial"/>
          <w:szCs w:val="22"/>
          <w:lang w:val="en-NZ"/>
        </w:rPr>
        <w:t>stated this will be amended to state a</w:t>
      </w:r>
      <w:r w:rsidRPr="009F12F8">
        <w:rPr>
          <w:rFonts w:cs="Arial"/>
          <w:szCs w:val="22"/>
          <w:lang w:val="en-NZ"/>
        </w:rPr>
        <w:t xml:space="preserve"> study number, not participant initials.</w:t>
      </w:r>
    </w:p>
    <w:p w:rsidR="009F12F8" w:rsidRDefault="009F12F8" w:rsidP="00832481">
      <w:pPr>
        <w:pStyle w:val="ListParagraph"/>
        <w:numPr>
          <w:ilvl w:val="0"/>
          <w:numId w:val="10"/>
        </w:numPr>
        <w:spacing w:before="80" w:after="80"/>
        <w:jc w:val="both"/>
        <w:rPr>
          <w:rFonts w:cs="Arial"/>
          <w:szCs w:val="22"/>
          <w:lang w:val="en-NZ"/>
        </w:rPr>
      </w:pPr>
      <w:r w:rsidRPr="009F12F8">
        <w:rPr>
          <w:rFonts w:cs="Arial"/>
          <w:szCs w:val="22"/>
          <w:lang w:val="en-NZ"/>
        </w:rPr>
        <w:t xml:space="preserve">Pg.2 – please state they will participate in a 12 week programme, and </w:t>
      </w:r>
      <w:r w:rsidR="004E394E">
        <w:rPr>
          <w:rFonts w:cs="Arial"/>
          <w:szCs w:val="22"/>
          <w:lang w:val="en-NZ"/>
        </w:rPr>
        <w:t>explain the programme in more detail.</w:t>
      </w:r>
    </w:p>
    <w:p w:rsidR="004E394E" w:rsidRDefault="004E394E" w:rsidP="004E394E">
      <w:pPr>
        <w:pStyle w:val="ListParagraph"/>
        <w:numPr>
          <w:ilvl w:val="0"/>
          <w:numId w:val="10"/>
        </w:numPr>
        <w:spacing w:before="80" w:after="80"/>
        <w:rPr>
          <w:rFonts w:cs="Arial"/>
          <w:szCs w:val="22"/>
          <w:lang w:val="en-NZ"/>
        </w:rPr>
      </w:pPr>
      <w:r>
        <w:rPr>
          <w:rFonts w:cs="Arial"/>
          <w:szCs w:val="22"/>
          <w:lang w:val="en-NZ"/>
        </w:rPr>
        <w:t>Include information in PIS/CF on being able to withdraw anytime.</w:t>
      </w:r>
    </w:p>
    <w:p w:rsidR="004E394E" w:rsidRPr="004E394E" w:rsidRDefault="004E394E" w:rsidP="004E394E">
      <w:pPr>
        <w:pStyle w:val="ListParagraph"/>
        <w:numPr>
          <w:ilvl w:val="0"/>
          <w:numId w:val="10"/>
        </w:numPr>
        <w:spacing w:before="80" w:after="80"/>
        <w:rPr>
          <w:rFonts w:cs="Arial"/>
          <w:szCs w:val="22"/>
          <w:lang w:val="en-NZ"/>
        </w:rPr>
      </w:pPr>
      <w:r w:rsidRPr="009F12F8">
        <w:rPr>
          <w:rFonts w:cs="Arial"/>
          <w:szCs w:val="22"/>
          <w:lang w:val="en-NZ"/>
        </w:rPr>
        <w:t>Please include agreeing to have GP be informed.</w:t>
      </w:r>
    </w:p>
    <w:p w:rsidR="005F71A4" w:rsidRDefault="005F71A4" w:rsidP="005F71A4">
      <w:pPr>
        <w:pStyle w:val="ListParagraph"/>
        <w:numPr>
          <w:ilvl w:val="0"/>
          <w:numId w:val="10"/>
        </w:numPr>
        <w:spacing w:before="80" w:after="80"/>
        <w:jc w:val="both"/>
        <w:rPr>
          <w:rFonts w:cs="Arial"/>
          <w:szCs w:val="22"/>
          <w:lang w:val="en-NZ"/>
        </w:rPr>
      </w:pPr>
      <w:r w:rsidRPr="001F2CE0">
        <w:rPr>
          <w:rFonts w:cs="Arial"/>
          <w:szCs w:val="22"/>
          <w:lang w:val="en-NZ"/>
        </w:rPr>
        <w:t xml:space="preserve">Committee commended the simplicity </w:t>
      </w:r>
      <w:r>
        <w:rPr>
          <w:rFonts w:cs="Arial"/>
          <w:szCs w:val="22"/>
          <w:lang w:val="en-NZ"/>
        </w:rPr>
        <w:t xml:space="preserve">and readability </w:t>
      </w:r>
      <w:r w:rsidRPr="001F2CE0">
        <w:rPr>
          <w:rFonts w:cs="Arial"/>
          <w:szCs w:val="22"/>
          <w:lang w:val="en-NZ"/>
        </w:rPr>
        <w:t xml:space="preserve">of </w:t>
      </w:r>
      <w:r>
        <w:rPr>
          <w:rFonts w:cs="Arial"/>
          <w:szCs w:val="22"/>
          <w:lang w:val="en-NZ"/>
        </w:rPr>
        <w:t xml:space="preserve">the </w:t>
      </w:r>
      <w:r w:rsidRPr="001F2CE0">
        <w:rPr>
          <w:rFonts w:cs="Arial"/>
          <w:szCs w:val="22"/>
          <w:lang w:val="en-NZ"/>
        </w:rPr>
        <w:t>PIS/CF</w:t>
      </w:r>
      <w:r>
        <w:rPr>
          <w:rFonts w:cs="Arial"/>
          <w:szCs w:val="22"/>
          <w:lang w:val="en-NZ"/>
        </w:rPr>
        <w:t xml:space="preserve"> for this study</w:t>
      </w:r>
      <w:r w:rsidRPr="001F2CE0">
        <w:rPr>
          <w:rFonts w:cs="Arial"/>
          <w:szCs w:val="22"/>
          <w:lang w:val="en-NZ"/>
        </w:rPr>
        <w:t>.</w:t>
      </w:r>
    </w:p>
    <w:p w:rsidR="00832481" w:rsidRPr="001F2CE0" w:rsidRDefault="00832481" w:rsidP="00832481">
      <w:pPr>
        <w:pStyle w:val="ListParagraph"/>
        <w:spacing w:before="80" w:after="80"/>
        <w:ind w:left="1440"/>
        <w:jc w:val="both"/>
        <w:rPr>
          <w:rFonts w:cs="Arial"/>
          <w:szCs w:val="22"/>
          <w:lang w:val="en-NZ"/>
        </w:rPr>
      </w:pP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color w:val="FF0000"/>
          <w:lang w:val="en-NZ"/>
        </w:rPr>
      </w:pPr>
      <w:r w:rsidRPr="00960BFE">
        <w:rPr>
          <w:lang w:val="en-NZ"/>
        </w:rPr>
        <w:t xml:space="preserve">This application was </w:t>
      </w:r>
      <w:r w:rsidRPr="001F2CE0">
        <w:rPr>
          <w:i/>
          <w:lang w:val="en-NZ"/>
        </w:rPr>
        <w:t>approved</w:t>
      </w:r>
      <w:r w:rsidRPr="001F2CE0">
        <w:rPr>
          <w:lang w:val="en-NZ"/>
        </w:rPr>
        <w:t xml:space="preserve"> by </w:t>
      </w:r>
      <w:r w:rsidRPr="001F2CE0">
        <w:rPr>
          <w:rFonts w:cs="Arial"/>
          <w:szCs w:val="22"/>
          <w:lang w:val="en-NZ"/>
        </w:rPr>
        <w:t>consensus</w:t>
      </w:r>
      <w:r w:rsidR="001F2CE0" w:rsidRPr="001F2CE0">
        <w:rPr>
          <w:rFonts w:cs="Arial"/>
          <w:szCs w:val="22"/>
          <w:lang w:val="en-NZ"/>
        </w:rPr>
        <w:t>.</w:t>
      </w:r>
    </w:p>
    <w:p w:rsidR="00F10176" w:rsidRPr="00960BFE" w:rsidRDefault="00F1017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4E394E">
              <w:rPr>
                <w:i/>
              </w:rPr>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rPr>
                <w:b/>
              </w:rPr>
              <w:t>14/STH/132</w:t>
            </w:r>
            <w:r w:rsidRPr="00960BFE">
              <w:t xml:space="preserve">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Title: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Optimising mechanical ventilation in ICU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Principal Investigator: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Associate Professor Geoffrey Shaw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Sponsor: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 </w:t>
            </w:r>
          </w:p>
        </w:tc>
      </w:tr>
      <w:tr w:rsidR="003F6666" w:rsidRPr="00960BFE" w:rsidTr="003F6666">
        <w:trPr>
          <w:trHeight w:val="280"/>
        </w:trPr>
        <w:tc>
          <w:tcPr>
            <w:tcW w:w="966" w:type="dxa"/>
            <w:tcBorders>
              <w:top w:val="nil"/>
              <w:left w:val="nil"/>
              <w:bottom w:val="nil"/>
              <w:right w:val="nil"/>
            </w:tcBorders>
          </w:tcPr>
          <w:p w:rsidR="003F6666" w:rsidRPr="00960BFE" w:rsidRDefault="003F6666">
            <w:pPr>
              <w:autoSpaceDE w:val="0"/>
              <w:autoSpaceDN w:val="0"/>
              <w:adjustRightInd w:val="0"/>
            </w:pPr>
            <w:r w:rsidRPr="00960BFE">
              <w:t xml:space="preserve"> </w:t>
            </w:r>
          </w:p>
        </w:tc>
        <w:tc>
          <w:tcPr>
            <w:tcW w:w="2575" w:type="dxa"/>
            <w:tcBorders>
              <w:top w:val="nil"/>
              <w:left w:val="nil"/>
              <w:bottom w:val="nil"/>
              <w:right w:val="nil"/>
            </w:tcBorders>
          </w:tcPr>
          <w:p w:rsidR="003F6666" w:rsidRPr="00960BFE" w:rsidRDefault="003F6666">
            <w:pPr>
              <w:autoSpaceDE w:val="0"/>
              <w:autoSpaceDN w:val="0"/>
              <w:adjustRightInd w:val="0"/>
            </w:pPr>
            <w:r w:rsidRPr="00960BFE">
              <w:t xml:space="preserve">Clock Start Date: </w:t>
            </w:r>
          </w:p>
        </w:tc>
        <w:tc>
          <w:tcPr>
            <w:tcW w:w="6459" w:type="dxa"/>
            <w:tcBorders>
              <w:top w:val="nil"/>
              <w:left w:val="nil"/>
              <w:bottom w:val="nil"/>
              <w:right w:val="nil"/>
            </w:tcBorders>
          </w:tcPr>
          <w:p w:rsidR="003F6666" w:rsidRPr="00960BFE" w:rsidRDefault="003F6666">
            <w:pPr>
              <w:autoSpaceDE w:val="0"/>
              <w:autoSpaceDN w:val="0"/>
              <w:adjustRightInd w:val="0"/>
            </w:pPr>
            <w:r w:rsidRPr="00960BFE">
              <w:t xml:space="preserve">04 September 2014 </w:t>
            </w:r>
          </w:p>
        </w:tc>
      </w:tr>
    </w:tbl>
    <w:p w:rsidR="00F10176" w:rsidRPr="00960BFE" w:rsidRDefault="00F10176">
      <w:pPr>
        <w:autoSpaceDE w:val="0"/>
        <w:autoSpaceDN w:val="0"/>
        <w:adjustRightInd w:val="0"/>
      </w:pPr>
      <w:r w:rsidRPr="00960BFE">
        <w:t xml:space="preserve"> </w:t>
      </w:r>
    </w:p>
    <w:p w:rsidR="00987913" w:rsidRPr="00987913" w:rsidRDefault="004060B0">
      <w:pPr>
        <w:autoSpaceDE w:val="0"/>
        <w:autoSpaceDN w:val="0"/>
        <w:adjustRightInd w:val="0"/>
        <w:rPr>
          <w:sz w:val="20"/>
          <w:lang w:val="en-NZ"/>
        </w:rPr>
      </w:pPr>
      <w:r w:rsidRPr="00960BFE">
        <w:t>Associate Professor Geoffrey Shaw</w:t>
      </w:r>
      <w:r w:rsidR="0028599C">
        <w:t>,</w:t>
      </w:r>
      <w:r w:rsidR="004E394E">
        <w:t xml:space="preserve"> Professor</w:t>
      </w:r>
      <w:r w:rsidR="0028599C">
        <w:t xml:space="preserve"> Geoff Chase, and </w:t>
      </w:r>
      <w:r w:rsidR="004E394E" w:rsidRPr="004E394E">
        <w:t xml:space="preserve">Dr Yeong Shiong Chiew </w:t>
      </w:r>
      <w:r w:rsidR="00987913" w:rsidRPr="004E394E">
        <w:t>w</w:t>
      </w:r>
      <w:r w:rsidR="004E394E">
        <w:t>ere</w:t>
      </w:r>
      <w:r w:rsidR="00987913" w:rsidRPr="00987913">
        <w:rPr>
          <w:lang w:val="en-NZ"/>
        </w:rPr>
        <w:t xml:space="preserve"> </w:t>
      </w:r>
      <w:r w:rsidR="00987913" w:rsidRPr="004060B0">
        <w:rPr>
          <w:lang w:val="en-NZ"/>
        </w:rPr>
        <w:t xml:space="preserve">present </w:t>
      </w:r>
      <w:r w:rsidR="00DC62A5" w:rsidRPr="004060B0">
        <w:rPr>
          <w:rFonts w:cs="Arial"/>
          <w:szCs w:val="22"/>
          <w:lang w:val="en-NZ"/>
        </w:rPr>
        <w:t>in person</w:t>
      </w:r>
      <w:r w:rsidR="00DC62A5" w:rsidRPr="004060B0">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Default="00E24E77">
      <w:pPr>
        <w:autoSpaceDE w:val="0"/>
        <w:autoSpaceDN w:val="0"/>
        <w:adjustRightInd w:val="0"/>
        <w:rPr>
          <w:lang w:val="en-NZ"/>
        </w:rPr>
      </w:pPr>
      <w:r w:rsidRPr="00960BFE">
        <w:rPr>
          <w:lang w:val="en-NZ"/>
        </w:rPr>
        <w:t xml:space="preserve">The main ethical issues considered by the Committee were as follows. </w:t>
      </w:r>
    </w:p>
    <w:p w:rsidR="0028599C" w:rsidRPr="00960BFE" w:rsidRDefault="0028599C">
      <w:pPr>
        <w:autoSpaceDE w:val="0"/>
        <w:autoSpaceDN w:val="0"/>
        <w:adjustRightInd w:val="0"/>
        <w:rPr>
          <w:lang w:val="en-NZ"/>
        </w:rPr>
      </w:pPr>
    </w:p>
    <w:p w:rsidR="005F71A4" w:rsidRDefault="005F71A4" w:rsidP="005F71A4">
      <w:pPr>
        <w:pStyle w:val="ListParagraph"/>
        <w:numPr>
          <w:ilvl w:val="0"/>
          <w:numId w:val="6"/>
        </w:numPr>
        <w:spacing w:before="80" w:after="80"/>
        <w:rPr>
          <w:rFonts w:cs="Arial"/>
          <w:szCs w:val="22"/>
          <w:lang w:val="en-NZ"/>
        </w:rPr>
      </w:pPr>
      <w:r>
        <w:rPr>
          <w:rFonts w:cs="Arial"/>
          <w:szCs w:val="22"/>
          <w:lang w:val="en-NZ"/>
        </w:rPr>
        <w:t>The study aims to assess how best to ventilate patients with injured lungs. Injured lungs are harder to inflate, but once they are inflated they need extra pressure.</w:t>
      </w:r>
    </w:p>
    <w:p w:rsidR="005F71A4" w:rsidRDefault="005F71A4" w:rsidP="005F71A4">
      <w:pPr>
        <w:pStyle w:val="ListParagraph"/>
        <w:numPr>
          <w:ilvl w:val="0"/>
          <w:numId w:val="6"/>
        </w:numPr>
        <w:spacing w:before="80" w:after="80"/>
        <w:rPr>
          <w:rFonts w:cs="Arial"/>
          <w:szCs w:val="22"/>
          <w:lang w:val="en-NZ"/>
        </w:rPr>
      </w:pPr>
      <w:r>
        <w:rPr>
          <w:rFonts w:cs="Arial"/>
          <w:szCs w:val="22"/>
          <w:lang w:val="en-NZ"/>
        </w:rPr>
        <w:t>ICU specialists all over the world use a ‘best guess’ process for each individual patient requiring ventilation.</w:t>
      </w:r>
    </w:p>
    <w:p w:rsidR="005F71A4" w:rsidRDefault="005F71A4" w:rsidP="005F71A4">
      <w:pPr>
        <w:pStyle w:val="ListParagraph"/>
        <w:numPr>
          <w:ilvl w:val="0"/>
          <w:numId w:val="6"/>
        </w:numPr>
        <w:spacing w:before="80" w:after="80"/>
        <w:rPr>
          <w:rFonts w:cs="Arial"/>
          <w:szCs w:val="22"/>
          <w:lang w:val="en-NZ"/>
        </w:rPr>
      </w:pPr>
      <w:r>
        <w:rPr>
          <w:rFonts w:cs="Arial"/>
          <w:szCs w:val="22"/>
          <w:lang w:val="en-NZ"/>
        </w:rPr>
        <w:t>This Study will measure the stiffness of the lungs in patients with ARDS and use computers to generate suggested ventilation pressures based on this information.</w:t>
      </w:r>
    </w:p>
    <w:p w:rsidR="005F71A4" w:rsidRDefault="005F71A4" w:rsidP="005F71A4">
      <w:pPr>
        <w:pStyle w:val="ListParagraph"/>
        <w:numPr>
          <w:ilvl w:val="0"/>
          <w:numId w:val="6"/>
        </w:numPr>
        <w:spacing w:before="80" w:after="80"/>
        <w:rPr>
          <w:rFonts w:cs="Arial"/>
          <w:szCs w:val="22"/>
          <w:lang w:val="en-NZ"/>
        </w:rPr>
      </w:pPr>
      <w:r>
        <w:rPr>
          <w:rFonts w:cs="Arial"/>
          <w:szCs w:val="22"/>
          <w:lang w:val="en-NZ"/>
        </w:rPr>
        <w:t>The aim of this study is to optimise the ventilation of ICU patients.</w:t>
      </w:r>
    </w:p>
    <w:p w:rsidR="005F71A4" w:rsidRDefault="005F71A4" w:rsidP="005F71A4">
      <w:pPr>
        <w:pStyle w:val="ListParagraph"/>
        <w:numPr>
          <w:ilvl w:val="0"/>
          <w:numId w:val="6"/>
        </w:numPr>
        <w:spacing w:before="80" w:after="80"/>
        <w:rPr>
          <w:rFonts w:cs="Arial"/>
          <w:szCs w:val="22"/>
          <w:lang w:val="en-NZ"/>
        </w:rPr>
      </w:pPr>
      <w:r>
        <w:rPr>
          <w:rFonts w:cs="Arial"/>
          <w:szCs w:val="22"/>
          <w:lang w:val="en-NZ"/>
        </w:rPr>
        <w:t>Patients are given sedation and muscle relaxant (standard practice). Over time upper and lower pressure limits are increased, and then decreased. This ‘Recruitment Manoeuvre’ is repeated twice – measuring for when the lung is the least stiff.</w:t>
      </w:r>
    </w:p>
    <w:p w:rsidR="005F71A4" w:rsidRDefault="005F71A4" w:rsidP="005F71A4">
      <w:pPr>
        <w:pStyle w:val="ListParagraph"/>
        <w:numPr>
          <w:ilvl w:val="0"/>
          <w:numId w:val="6"/>
        </w:numPr>
        <w:spacing w:before="80" w:after="80"/>
        <w:rPr>
          <w:rFonts w:cs="Arial"/>
          <w:szCs w:val="22"/>
          <w:lang w:val="en-NZ"/>
        </w:rPr>
      </w:pPr>
      <w:r>
        <w:rPr>
          <w:rFonts w:cs="Arial"/>
          <w:szCs w:val="22"/>
          <w:lang w:val="en-NZ"/>
        </w:rPr>
        <w:t>The real time assessment in this study is novel.</w:t>
      </w:r>
    </w:p>
    <w:p w:rsidR="005F71A4" w:rsidRDefault="005F71A4" w:rsidP="005F71A4">
      <w:pPr>
        <w:pStyle w:val="ListParagraph"/>
        <w:numPr>
          <w:ilvl w:val="0"/>
          <w:numId w:val="6"/>
        </w:numPr>
        <w:spacing w:before="80" w:after="80"/>
        <w:rPr>
          <w:rFonts w:cs="Arial"/>
          <w:szCs w:val="22"/>
          <w:lang w:val="en-NZ"/>
        </w:rPr>
      </w:pPr>
      <w:r>
        <w:rPr>
          <w:rFonts w:cs="Arial"/>
          <w:szCs w:val="22"/>
          <w:lang w:val="en-NZ"/>
        </w:rPr>
        <w:t>The committee queried how often it is measured. The Researchers explained it would be maximum of every 3 hours, but more likely to be every 6 hours. Mini-recruitment will occur every 6 hours 4-8 times a day. This continuous measurement is novel.</w:t>
      </w:r>
    </w:p>
    <w:p w:rsidR="00592190" w:rsidRDefault="006F3577" w:rsidP="00592190">
      <w:pPr>
        <w:pStyle w:val="ListParagraph"/>
        <w:numPr>
          <w:ilvl w:val="0"/>
          <w:numId w:val="6"/>
        </w:numPr>
        <w:spacing w:before="80" w:after="80"/>
        <w:rPr>
          <w:rFonts w:cs="Arial"/>
          <w:szCs w:val="22"/>
          <w:lang w:val="en-NZ"/>
        </w:rPr>
      </w:pPr>
      <w:r>
        <w:rPr>
          <w:rFonts w:cs="Arial"/>
          <w:szCs w:val="22"/>
          <w:lang w:val="en-NZ"/>
        </w:rPr>
        <w:t>The Researcher</w:t>
      </w:r>
      <w:r w:rsidR="00387D0B">
        <w:rPr>
          <w:rFonts w:cs="Arial"/>
          <w:szCs w:val="22"/>
          <w:lang w:val="en-NZ"/>
        </w:rPr>
        <w:t>s</w:t>
      </w:r>
      <w:r>
        <w:rPr>
          <w:rFonts w:cs="Arial"/>
          <w:szCs w:val="22"/>
          <w:lang w:val="en-NZ"/>
        </w:rPr>
        <w:t xml:space="preserve"> explained the pilot study that has occ</w:t>
      </w:r>
      <w:r w:rsidR="00592190">
        <w:rPr>
          <w:rFonts w:cs="Arial"/>
          <w:szCs w:val="22"/>
          <w:lang w:val="en-NZ"/>
        </w:rPr>
        <w:t>urred prior to this application.</w:t>
      </w:r>
    </w:p>
    <w:p w:rsidR="00592190" w:rsidRPr="00592190" w:rsidRDefault="00592190" w:rsidP="00592190">
      <w:pPr>
        <w:pStyle w:val="ListParagraph"/>
        <w:numPr>
          <w:ilvl w:val="0"/>
          <w:numId w:val="6"/>
        </w:numPr>
        <w:spacing w:before="80" w:after="80"/>
        <w:rPr>
          <w:rFonts w:cs="Arial"/>
          <w:szCs w:val="22"/>
          <w:lang w:val="en-NZ"/>
        </w:rPr>
      </w:pPr>
      <w:r w:rsidRPr="00592190">
        <w:rPr>
          <w:rFonts w:cs="Arial"/>
          <w:sz w:val="21"/>
          <w:szCs w:val="21"/>
        </w:rPr>
        <w:t>The Committee noted that this was a formalised standard practice approach.</w:t>
      </w:r>
    </w:p>
    <w:p w:rsidR="00592190" w:rsidRPr="00592190" w:rsidRDefault="00592190" w:rsidP="00592190">
      <w:pPr>
        <w:pStyle w:val="ListParagraph"/>
        <w:numPr>
          <w:ilvl w:val="0"/>
          <w:numId w:val="6"/>
        </w:numPr>
        <w:spacing w:before="80" w:after="80"/>
        <w:rPr>
          <w:rFonts w:cs="Arial"/>
          <w:szCs w:val="22"/>
          <w:lang w:val="en-NZ"/>
        </w:rPr>
      </w:pPr>
      <w:r>
        <w:rPr>
          <w:rFonts w:cs="Arial"/>
          <w:sz w:val="21"/>
          <w:szCs w:val="21"/>
        </w:rPr>
        <w:t>T</w:t>
      </w:r>
      <w:r w:rsidRPr="00592190">
        <w:rPr>
          <w:rFonts w:cs="Arial"/>
          <w:sz w:val="21"/>
          <w:szCs w:val="21"/>
        </w:rPr>
        <w:t>he Committee noted that the clinicians were in control of the care at all times during the study.</w:t>
      </w:r>
    </w:p>
    <w:p w:rsidR="005F71A4" w:rsidRDefault="005F71A4" w:rsidP="004D64DE">
      <w:pPr>
        <w:pStyle w:val="ListParagraph"/>
        <w:numPr>
          <w:ilvl w:val="0"/>
          <w:numId w:val="6"/>
        </w:numPr>
        <w:spacing w:before="80" w:after="80"/>
        <w:rPr>
          <w:rFonts w:cs="Arial"/>
          <w:szCs w:val="22"/>
          <w:lang w:val="en-NZ"/>
        </w:rPr>
      </w:pPr>
      <w:r>
        <w:rPr>
          <w:rFonts w:cs="Arial"/>
          <w:szCs w:val="22"/>
          <w:lang w:val="en-NZ"/>
        </w:rPr>
        <w:t xml:space="preserve">The Committee discussed the proxy assent process, and delayed consent, and was satisfied with the processes in place. </w:t>
      </w:r>
    </w:p>
    <w:p w:rsidR="006F3577" w:rsidRDefault="006F3577" w:rsidP="004D64DE">
      <w:pPr>
        <w:pStyle w:val="ListParagraph"/>
        <w:numPr>
          <w:ilvl w:val="0"/>
          <w:numId w:val="6"/>
        </w:numPr>
        <w:spacing w:before="80" w:after="80"/>
        <w:rPr>
          <w:rFonts w:cs="Arial"/>
          <w:szCs w:val="22"/>
          <w:lang w:val="en-NZ"/>
        </w:rPr>
      </w:pPr>
      <w:r>
        <w:rPr>
          <w:rFonts w:cs="Arial"/>
          <w:szCs w:val="22"/>
          <w:lang w:val="en-NZ"/>
        </w:rPr>
        <w:t>The Committee queried why pregnant women are excluded. The Researchers expla</w:t>
      </w:r>
      <w:r w:rsidR="00387D0B">
        <w:rPr>
          <w:rFonts w:cs="Arial"/>
          <w:szCs w:val="22"/>
          <w:lang w:val="en-NZ"/>
        </w:rPr>
        <w:t>ined that it was a</w:t>
      </w:r>
      <w:r w:rsidR="005F71A4">
        <w:rPr>
          <w:rFonts w:cs="Arial"/>
          <w:szCs w:val="22"/>
          <w:lang w:val="en-NZ"/>
        </w:rPr>
        <w:t>n exclusion</w:t>
      </w:r>
      <w:r w:rsidR="00387D0B">
        <w:rPr>
          <w:rFonts w:cs="Arial"/>
          <w:szCs w:val="22"/>
          <w:lang w:val="en-NZ"/>
        </w:rPr>
        <w:t xml:space="preserve"> </w:t>
      </w:r>
      <w:r w:rsidR="005F71A4">
        <w:rPr>
          <w:rFonts w:cs="Arial"/>
          <w:szCs w:val="22"/>
          <w:lang w:val="en-NZ"/>
        </w:rPr>
        <w:t>criterion</w:t>
      </w:r>
      <w:r w:rsidR="00387D0B">
        <w:rPr>
          <w:rFonts w:cs="Arial"/>
          <w:szCs w:val="22"/>
          <w:lang w:val="en-NZ"/>
        </w:rPr>
        <w:t xml:space="preserve"> in an earlier, related, study. The </w:t>
      </w:r>
      <w:r w:rsidR="00E03267">
        <w:rPr>
          <w:rFonts w:cs="Arial"/>
          <w:szCs w:val="22"/>
          <w:lang w:val="en-NZ"/>
        </w:rPr>
        <w:t>Researcher</w:t>
      </w:r>
      <w:r w:rsidR="00387D0B">
        <w:rPr>
          <w:rFonts w:cs="Arial"/>
          <w:szCs w:val="22"/>
          <w:lang w:val="en-NZ"/>
        </w:rPr>
        <w:t>s</w:t>
      </w:r>
      <w:r w:rsidR="00E03267">
        <w:rPr>
          <w:rFonts w:cs="Arial"/>
          <w:szCs w:val="22"/>
          <w:lang w:val="en-NZ"/>
        </w:rPr>
        <w:t xml:space="preserve"> w</w:t>
      </w:r>
      <w:r w:rsidR="00387D0B">
        <w:rPr>
          <w:rFonts w:cs="Arial"/>
          <w:szCs w:val="22"/>
          <w:lang w:val="en-NZ"/>
        </w:rPr>
        <w:t>ere</w:t>
      </w:r>
      <w:r w:rsidR="00E03267">
        <w:rPr>
          <w:rFonts w:cs="Arial"/>
          <w:szCs w:val="22"/>
          <w:lang w:val="en-NZ"/>
        </w:rPr>
        <w:t xml:space="preserve"> agreeable </w:t>
      </w:r>
      <w:r>
        <w:rPr>
          <w:rFonts w:cs="Arial"/>
          <w:szCs w:val="22"/>
          <w:lang w:val="en-NZ"/>
        </w:rPr>
        <w:t xml:space="preserve">that pregnant participants should be included, as they </w:t>
      </w:r>
      <w:r w:rsidR="00387D0B">
        <w:rPr>
          <w:rFonts w:cs="Arial"/>
          <w:szCs w:val="22"/>
          <w:lang w:val="en-NZ"/>
        </w:rPr>
        <w:t>are treated in</w:t>
      </w:r>
      <w:r>
        <w:rPr>
          <w:rFonts w:cs="Arial"/>
          <w:szCs w:val="22"/>
          <w:lang w:val="en-NZ"/>
        </w:rPr>
        <w:t xml:space="preserve"> clinical practice. The Committee agreed. The Researcher will discuss with the DMC and submit an amendment if approved.</w:t>
      </w:r>
    </w:p>
    <w:p w:rsidR="00E24E77" w:rsidRDefault="006F3577" w:rsidP="00E24E77">
      <w:pPr>
        <w:pStyle w:val="ListParagraph"/>
        <w:numPr>
          <w:ilvl w:val="0"/>
          <w:numId w:val="6"/>
        </w:numPr>
        <w:spacing w:before="80" w:after="80"/>
        <w:rPr>
          <w:rFonts w:cs="Arial"/>
          <w:szCs w:val="22"/>
          <w:lang w:val="en-NZ"/>
        </w:rPr>
      </w:pPr>
      <w:r>
        <w:rPr>
          <w:rFonts w:cs="Arial"/>
          <w:szCs w:val="22"/>
          <w:lang w:val="en-NZ"/>
        </w:rPr>
        <w:t xml:space="preserve">The Committee commended the quality of the PIS/CF and application. </w:t>
      </w:r>
    </w:p>
    <w:p w:rsidR="003F6666" w:rsidRDefault="005F71A4" w:rsidP="005F71A4">
      <w:pPr>
        <w:pStyle w:val="ListParagraph"/>
        <w:numPr>
          <w:ilvl w:val="0"/>
          <w:numId w:val="6"/>
        </w:numPr>
        <w:spacing w:before="80" w:after="80"/>
        <w:rPr>
          <w:rFonts w:cs="Arial"/>
          <w:szCs w:val="22"/>
          <w:lang w:val="en-NZ"/>
        </w:rPr>
      </w:pPr>
      <w:r>
        <w:rPr>
          <w:rFonts w:cs="Arial"/>
          <w:szCs w:val="22"/>
          <w:lang w:val="en-NZ"/>
        </w:rPr>
        <w:t>The Committee noted the interpret box could be removed. It would be preferable to have a sentence on the consent form reading ‘I have read this in a language I understand’.</w:t>
      </w:r>
    </w:p>
    <w:p w:rsidR="003F6666" w:rsidRDefault="003F6666">
      <w:pPr>
        <w:rPr>
          <w:rFonts w:cs="Arial"/>
          <w:szCs w:val="22"/>
          <w:lang w:val="en-NZ"/>
        </w:rPr>
      </w:pPr>
      <w:r>
        <w:rPr>
          <w:rFonts w:cs="Arial"/>
          <w:szCs w:val="22"/>
          <w:lang w:val="en-NZ"/>
        </w:rPr>
        <w:br w:type="page"/>
      </w:r>
    </w:p>
    <w:p w:rsidR="005F71A4" w:rsidRPr="003F6666" w:rsidRDefault="005F71A4" w:rsidP="003F6666">
      <w:pPr>
        <w:spacing w:before="80" w:after="80"/>
        <w:rPr>
          <w:rFonts w:cs="Arial"/>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E03267" w:rsidRDefault="00E24E77" w:rsidP="00E24E77">
      <w:pPr>
        <w:rPr>
          <w:lang w:val="en-NZ"/>
        </w:rPr>
      </w:pPr>
      <w:r w:rsidRPr="00960BFE">
        <w:rPr>
          <w:lang w:val="en-NZ"/>
        </w:rPr>
        <w:t xml:space="preserve">This application was </w:t>
      </w:r>
      <w:r w:rsidRPr="00E03267">
        <w:rPr>
          <w:i/>
          <w:lang w:val="en-NZ"/>
        </w:rPr>
        <w:t>approved</w:t>
      </w:r>
      <w:r w:rsidRPr="00E03267">
        <w:rPr>
          <w:lang w:val="en-NZ"/>
        </w:rPr>
        <w:t xml:space="preserve"> by </w:t>
      </w:r>
      <w:r w:rsidRPr="00E03267">
        <w:rPr>
          <w:rFonts w:cs="Arial"/>
          <w:szCs w:val="22"/>
          <w:lang w:val="en-NZ"/>
        </w:rPr>
        <w:t>consensus</w:t>
      </w:r>
      <w:r w:rsidR="00E03267" w:rsidRPr="00E03267">
        <w:rPr>
          <w:rFonts w:cs="Arial"/>
          <w:szCs w:val="22"/>
          <w:lang w:val="en-NZ"/>
        </w:rPr>
        <w:t>.</w:t>
      </w:r>
    </w:p>
    <w:p w:rsidR="003F6666" w:rsidRDefault="003F6666">
      <w:pPr>
        <w:rPr>
          <w:color w:val="FF0000"/>
          <w:lang w:val="en-NZ"/>
        </w:rPr>
      </w:pPr>
      <w:r>
        <w:rPr>
          <w:color w:val="FF0000"/>
          <w:lang w:val="en-NZ"/>
        </w:rP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C636E3" w:rsidRDefault="00E24E77" w:rsidP="004D64DE">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C636E3" w:rsidRPr="00C636E3" w:rsidRDefault="00C636E3" w:rsidP="00C636E3">
      <w:pPr>
        <w:autoSpaceDE w:val="0"/>
        <w:autoSpaceDN w:val="0"/>
        <w:adjustRightInd w:val="0"/>
        <w:ind w:left="465"/>
        <w:rPr>
          <w:rFonts w:ascii="Consolas" w:hAnsi="Consolas" w:cs="Consolas"/>
          <w:color w:val="A31515"/>
          <w:sz w:val="19"/>
          <w:szCs w:val="19"/>
          <w:lang w:eastAsia="en-GB"/>
        </w:rPr>
      </w:pPr>
    </w:p>
    <w:p w:rsidR="00C636E3" w:rsidRPr="00184D6C" w:rsidRDefault="00C636E3" w:rsidP="004D64DE">
      <w:pPr>
        <w:numPr>
          <w:ilvl w:val="0"/>
          <w:numId w:val="1"/>
        </w:numPr>
        <w:autoSpaceDE w:val="0"/>
        <w:autoSpaceDN w:val="0"/>
        <w:adjustRightInd w:val="0"/>
        <w:rPr>
          <w:rFonts w:ascii="Consolas" w:hAnsi="Consolas" w:cs="Consolas"/>
          <w:color w:val="A31515"/>
          <w:sz w:val="19"/>
          <w:szCs w:val="19"/>
          <w:lang w:eastAsia="en-GB"/>
        </w:rPr>
      </w:pPr>
      <w:r>
        <w:t xml:space="preserve">The Chair informed the Committee that Dr Martin Than’s term had finished </w:t>
      </w:r>
      <w:r w:rsidR="00387D0B">
        <w:t>and has left the Committee, but</w:t>
      </w:r>
      <w:r>
        <w:t xml:space="preserve"> would be a</w:t>
      </w:r>
      <w:r w:rsidR="00387D0B">
        <w:t>vailable in an advisory role.</w:t>
      </w:r>
    </w:p>
    <w:p w:rsidR="00E24E77" w:rsidRDefault="00E24E77" w:rsidP="005D4E8F"/>
    <w:p w:rsidR="00E24E77" w:rsidRDefault="00E24E77" w:rsidP="004D64DE">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14 October 2014,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Sudima Hotel, Christchurch Airport, 550 Memorial Avenue, Christchurch</w:t>
            </w:r>
          </w:p>
        </w:tc>
      </w:tr>
    </w:tbl>
    <w:p w:rsidR="00770A9F" w:rsidRDefault="00770A9F" w:rsidP="00E24E77">
      <w:bookmarkStart w:id="0" w:name="_GoBack"/>
      <w:bookmarkEnd w:id="0"/>
    </w:p>
    <w:p w:rsidR="00C06097" w:rsidRPr="00121262" w:rsidRDefault="00E24E77" w:rsidP="00770A9F">
      <w:r>
        <w:t xml:space="preserve">The meeting closed </w:t>
      </w:r>
      <w:r w:rsidRPr="00C636E3">
        <w:t xml:space="preserve">at </w:t>
      </w:r>
      <w:r w:rsidR="00C636E3" w:rsidRPr="00C636E3">
        <w:rPr>
          <w:rFonts w:cs="Arial"/>
          <w:szCs w:val="22"/>
          <w:lang w:val="en-NZ"/>
        </w:rPr>
        <w:t>2.45pm</w:t>
      </w:r>
    </w:p>
    <w:sectPr w:rsidR="00C06097" w:rsidRPr="00121262"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A8C" w:rsidRDefault="00402A8C">
      <w:r>
        <w:separator/>
      </w:r>
    </w:p>
  </w:endnote>
  <w:endnote w:type="continuationSeparator" w:id="0">
    <w:p w:rsidR="00402A8C" w:rsidRDefault="0040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8C" w:rsidRDefault="00402A8C"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02A8C" w:rsidRDefault="00402A8C"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402A8C" w:rsidRPr="00977E7F" w:rsidTr="0081053D">
      <w:trPr>
        <w:trHeight w:val="282"/>
      </w:trPr>
      <w:tc>
        <w:tcPr>
          <w:tcW w:w="8623" w:type="dxa"/>
        </w:tcPr>
        <w:p w:rsidR="00402A8C" w:rsidRPr="00977E7F" w:rsidRDefault="00402A8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16 September 2014</w:t>
          </w:r>
        </w:p>
      </w:tc>
      <w:tc>
        <w:tcPr>
          <w:tcW w:w="1638" w:type="dxa"/>
        </w:tcPr>
        <w:p w:rsidR="00402A8C" w:rsidRPr="00977E7F" w:rsidRDefault="00402A8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F6666">
            <w:rPr>
              <w:rStyle w:val="PageNumber"/>
              <w:rFonts w:cs="Arial"/>
              <w:noProof/>
              <w:sz w:val="16"/>
              <w:szCs w:val="16"/>
            </w:rPr>
            <w:t>13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F6666">
            <w:rPr>
              <w:rStyle w:val="PageNumber"/>
              <w:rFonts w:cs="Arial"/>
              <w:noProof/>
              <w:sz w:val="16"/>
              <w:szCs w:val="16"/>
            </w:rPr>
            <w:t>14</w:t>
          </w:r>
          <w:r w:rsidRPr="002A365B">
            <w:rPr>
              <w:rStyle w:val="PageNumber"/>
              <w:rFonts w:cs="Arial"/>
              <w:sz w:val="16"/>
              <w:szCs w:val="16"/>
            </w:rPr>
            <w:fldChar w:fldCharType="end"/>
          </w:r>
        </w:p>
      </w:tc>
    </w:tr>
  </w:tbl>
  <w:p w:rsidR="00402A8C" w:rsidRPr="00BF6505" w:rsidRDefault="00402A8C"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402A8C" w:rsidRPr="00977E7F" w:rsidTr="0081053D">
      <w:trPr>
        <w:trHeight w:val="283"/>
      </w:trPr>
      <w:tc>
        <w:tcPr>
          <w:tcW w:w="8585" w:type="dxa"/>
        </w:tcPr>
        <w:p w:rsidR="00402A8C" w:rsidRPr="00977E7F" w:rsidRDefault="00402A8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16 September 2014</w:t>
          </w:r>
        </w:p>
      </w:tc>
      <w:tc>
        <w:tcPr>
          <w:tcW w:w="1631" w:type="dxa"/>
        </w:tcPr>
        <w:p w:rsidR="00402A8C" w:rsidRPr="00977E7F" w:rsidRDefault="00402A8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F6666">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F6666">
            <w:rPr>
              <w:rStyle w:val="PageNumber"/>
              <w:rFonts w:cs="Arial"/>
              <w:noProof/>
              <w:sz w:val="16"/>
              <w:szCs w:val="16"/>
            </w:rPr>
            <w:t>14</w:t>
          </w:r>
          <w:r w:rsidRPr="002A365B">
            <w:rPr>
              <w:rStyle w:val="PageNumber"/>
              <w:rFonts w:cs="Arial"/>
              <w:sz w:val="16"/>
              <w:szCs w:val="16"/>
            </w:rPr>
            <w:fldChar w:fldCharType="end"/>
          </w:r>
        </w:p>
      </w:tc>
    </w:tr>
  </w:tbl>
  <w:p w:rsidR="00402A8C" w:rsidRPr="00C91F3F" w:rsidRDefault="00402A8C"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A8C" w:rsidRDefault="00402A8C">
      <w:r>
        <w:separator/>
      </w:r>
    </w:p>
  </w:footnote>
  <w:footnote w:type="continuationSeparator" w:id="0">
    <w:p w:rsidR="00402A8C" w:rsidRDefault="00402A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402A8C" w:rsidTr="00987913">
      <w:trPr>
        <w:trHeight w:val="1079"/>
      </w:trPr>
      <w:tc>
        <w:tcPr>
          <w:tcW w:w="1914" w:type="dxa"/>
          <w:tcBorders>
            <w:bottom w:val="single" w:sz="4" w:space="0" w:color="auto"/>
          </w:tcBorders>
        </w:tcPr>
        <w:p w:rsidR="00402A8C" w:rsidRPr="00987913" w:rsidRDefault="00402A8C"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402A8C" w:rsidRPr="00987913" w:rsidRDefault="00402A8C" w:rsidP="00987913">
          <w:pPr>
            <w:pStyle w:val="Heading1"/>
          </w:pPr>
          <w:r>
            <w:tab/>
            <w:t>Minutes</w:t>
          </w:r>
        </w:p>
      </w:tc>
    </w:tr>
  </w:tbl>
  <w:p w:rsidR="00402A8C" w:rsidRDefault="00402A8C"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E6B2F"/>
    <w:multiLevelType w:val="hybridMultilevel"/>
    <w:tmpl w:val="906622E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10A1C86"/>
    <w:multiLevelType w:val="hybridMultilevel"/>
    <w:tmpl w:val="DBBC6518"/>
    <w:lvl w:ilvl="0" w:tplc="03040AB2">
      <w:start w:val="4"/>
      <w:numFmt w:val="bullet"/>
      <w:lvlText w:val="-"/>
      <w:lvlJc w:val="left"/>
      <w:pPr>
        <w:ind w:left="2160" w:hanging="360"/>
      </w:pPr>
      <w:rPr>
        <w:rFonts w:ascii="Arial" w:eastAsia="Times New Roman" w:hAnsi="Arial" w:cs="Aria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38085183"/>
    <w:multiLevelType w:val="hybridMultilevel"/>
    <w:tmpl w:val="875EB4B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nsid w:val="45D83B12"/>
    <w:multiLevelType w:val="hybridMultilevel"/>
    <w:tmpl w:val="A93C0924"/>
    <w:lvl w:ilvl="0" w:tplc="03040AB2">
      <w:start w:val="4"/>
      <w:numFmt w:val="bullet"/>
      <w:lvlText w:val="-"/>
      <w:lvlJc w:val="left"/>
      <w:pPr>
        <w:ind w:left="1440" w:hanging="360"/>
      </w:pPr>
      <w:rPr>
        <w:rFonts w:ascii="Arial" w:eastAsia="Times New Roman" w:hAnsi="Arial" w:cs="Aria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57826F94"/>
    <w:multiLevelType w:val="hybridMultilevel"/>
    <w:tmpl w:val="7CA41D44"/>
    <w:lvl w:ilvl="0" w:tplc="245E7438">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nsid w:val="5DE73AAF"/>
    <w:multiLevelType w:val="hybridMultilevel"/>
    <w:tmpl w:val="F61E706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62965E0E"/>
    <w:multiLevelType w:val="hybridMultilevel"/>
    <w:tmpl w:val="FE32825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nsid w:val="694A0A0B"/>
    <w:multiLevelType w:val="hybridMultilevel"/>
    <w:tmpl w:val="2690C97E"/>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6DB2158A"/>
    <w:multiLevelType w:val="hybridMultilevel"/>
    <w:tmpl w:val="1004ABB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0">
    <w:nsid w:val="7F9C657F"/>
    <w:multiLevelType w:val="hybridMultilevel"/>
    <w:tmpl w:val="FD6CB730"/>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
  </w:num>
  <w:num w:numId="2">
    <w:abstractNumId w:val="9"/>
  </w:num>
  <w:num w:numId="3">
    <w:abstractNumId w:val="3"/>
  </w:num>
  <w:num w:numId="4">
    <w:abstractNumId w:val="7"/>
  </w:num>
  <w:num w:numId="5">
    <w:abstractNumId w:val="5"/>
  </w:num>
  <w:num w:numId="6">
    <w:abstractNumId w:val="0"/>
  </w:num>
  <w:num w:numId="7">
    <w:abstractNumId w:val="4"/>
  </w:num>
  <w:num w:numId="8">
    <w:abstractNumId w:val="2"/>
  </w:num>
  <w:num w:numId="9">
    <w:abstractNumId w:val="8"/>
  </w:num>
  <w:num w:numId="10">
    <w:abstractNumId w:val="10"/>
  </w:num>
  <w:num w:numId="1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30E73"/>
    <w:rsid w:val="000732A9"/>
    <w:rsid w:val="00082758"/>
    <w:rsid w:val="000A709A"/>
    <w:rsid w:val="000B2753"/>
    <w:rsid w:val="000B2F36"/>
    <w:rsid w:val="000F1DA6"/>
    <w:rsid w:val="000F2F24"/>
    <w:rsid w:val="00104C30"/>
    <w:rsid w:val="0011026E"/>
    <w:rsid w:val="00121262"/>
    <w:rsid w:val="001260F1"/>
    <w:rsid w:val="00142A63"/>
    <w:rsid w:val="00173D85"/>
    <w:rsid w:val="0018237C"/>
    <w:rsid w:val="00184D6C"/>
    <w:rsid w:val="001853FE"/>
    <w:rsid w:val="0018623C"/>
    <w:rsid w:val="001871DA"/>
    <w:rsid w:val="001A3A93"/>
    <w:rsid w:val="001A422A"/>
    <w:rsid w:val="001B6362"/>
    <w:rsid w:val="001E29B4"/>
    <w:rsid w:val="001F2CE0"/>
    <w:rsid w:val="001F3A91"/>
    <w:rsid w:val="00204AC4"/>
    <w:rsid w:val="002070A8"/>
    <w:rsid w:val="00243A5D"/>
    <w:rsid w:val="0025574F"/>
    <w:rsid w:val="00261A01"/>
    <w:rsid w:val="00276B34"/>
    <w:rsid w:val="0028599C"/>
    <w:rsid w:val="00285CB4"/>
    <w:rsid w:val="00293A27"/>
    <w:rsid w:val="002A365B"/>
    <w:rsid w:val="002A41C4"/>
    <w:rsid w:val="00317DCB"/>
    <w:rsid w:val="00353212"/>
    <w:rsid w:val="00375C2D"/>
    <w:rsid w:val="00381DF9"/>
    <w:rsid w:val="00387D0B"/>
    <w:rsid w:val="003A5713"/>
    <w:rsid w:val="003A5D1E"/>
    <w:rsid w:val="003E3E13"/>
    <w:rsid w:val="003F0DF5"/>
    <w:rsid w:val="003F6666"/>
    <w:rsid w:val="00402A8C"/>
    <w:rsid w:val="00402C9A"/>
    <w:rsid w:val="00404347"/>
    <w:rsid w:val="004060B0"/>
    <w:rsid w:val="00415ABA"/>
    <w:rsid w:val="00435DD0"/>
    <w:rsid w:val="00436F07"/>
    <w:rsid w:val="00445FA1"/>
    <w:rsid w:val="00457752"/>
    <w:rsid w:val="004669B0"/>
    <w:rsid w:val="0047482A"/>
    <w:rsid w:val="00484C45"/>
    <w:rsid w:val="00490A3F"/>
    <w:rsid w:val="00495C14"/>
    <w:rsid w:val="004B1081"/>
    <w:rsid w:val="004B7466"/>
    <w:rsid w:val="004C24F7"/>
    <w:rsid w:val="004D64DE"/>
    <w:rsid w:val="004D7651"/>
    <w:rsid w:val="004E394E"/>
    <w:rsid w:val="004E4133"/>
    <w:rsid w:val="0050051B"/>
    <w:rsid w:val="00501A66"/>
    <w:rsid w:val="00522B40"/>
    <w:rsid w:val="005866BA"/>
    <w:rsid w:val="00592190"/>
    <w:rsid w:val="00593C77"/>
    <w:rsid w:val="00595113"/>
    <w:rsid w:val="005B754A"/>
    <w:rsid w:val="005D3F05"/>
    <w:rsid w:val="005D4E8F"/>
    <w:rsid w:val="005D669D"/>
    <w:rsid w:val="005F71A4"/>
    <w:rsid w:val="00614D64"/>
    <w:rsid w:val="00644BBF"/>
    <w:rsid w:val="00666481"/>
    <w:rsid w:val="006747EF"/>
    <w:rsid w:val="00680B7B"/>
    <w:rsid w:val="00695861"/>
    <w:rsid w:val="006A26ED"/>
    <w:rsid w:val="006A496D"/>
    <w:rsid w:val="006B1823"/>
    <w:rsid w:val="006C4833"/>
    <w:rsid w:val="006D4840"/>
    <w:rsid w:val="006F3577"/>
    <w:rsid w:val="0072793E"/>
    <w:rsid w:val="0073441D"/>
    <w:rsid w:val="00734DF1"/>
    <w:rsid w:val="007433D6"/>
    <w:rsid w:val="007457C8"/>
    <w:rsid w:val="00753E2C"/>
    <w:rsid w:val="00770A9F"/>
    <w:rsid w:val="00795EDD"/>
    <w:rsid w:val="007A6B47"/>
    <w:rsid w:val="007D5756"/>
    <w:rsid w:val="007F56D5"/>
    <w:rsid w:val="0081053D"/>
    <w:rsid w:val="00826455"/>
    <w:rsid w:val="00832481"/>
    <w:rsid w:val="00841276"/>
    <w:rsid w:val="008444A3"/>
    <w:rsid w:val="008869BB"/>
    <w:rsid w:val="0088735C"/>
    <w:rsid w:val="00894BEA"/>
    <w:rsid w:val="008D61B5"/>
    <w:rsid w:val="008D7FD2"/>
    <w:rsid w:val="008E26A8"/>
    <w:rsid w:val="008F5EE3"/>
    <w:rsid w:val="008F7153"/>
    <w:rsid w:val="00911213"/>
    <w:rsid w:val="00932E8C"/>
    <w:rsid w:val="00935D8C"/>
    <w:rsid w:val="00946B92"/>
    <w:rsid w:val="009513F0"/>
    <w:rsid w:val="00960BFE"/>
    <w:rsid w:val="00965308"/>
    <w:rsid w:val="009706C6"/>
    <w:rsid w:val="009734E5"/>
    <w:rsid w:val="00977E7F"/>
    <w:rsid w:val="0098032A"/>
    <w:rsid w:val="00987913"/>
    <w:rsid w:val="00987A4A"/>
    <w:rsid w:val="009C51DB"/>
    <w:rsid w:val="009C586E"/>
    <w:rsid w:val="009F12F8"/>
    <w:rsid w:val="00A51639"/>
    <w:rsid w:val="00A723C2"/>
    <w:rsid w:val="00A84630"/>
    <w:rsid w:val="00A863CC"/>
    <w:rsid w:val="00A876F4"/>
    <w:rsid w:val="00A92ADA"/>
    <w:rsid w:val="00A9572D"/>
    <w:rsid w:val="00AA79BD"/>
    <w:rsid w:val="00AB51B7"/>
    <w:rsid w:val="00B13B86"/>
    <w:rsid w:val="00B46E56"/>
    <w:rsid w:val="00B50A97"/>
    <w:rsid w:val="00B73414"/>
    <w:rsid w:val="00B92E04"/>
    <w:rsid w:val="00BD0129"/>
    <w:rsid w:val="00BE5262"/>
    <w:rsid w:val="00BF0FB3"/>
    <w:rsid w:val="00BF6505"/>
    <w:rsid w:val="00C06097"/>
    <w:rsid w:val="00C0708F"/>
    <w:rsid w:val="00C16B43"/>
    <w:rsid w:val="00C33B1E"/>
    <w:rsid w:val="00C3600B"/>
    <w:rsid w:val="00C54E16"/>
    <w:rsid w:val="00C636E3"/>
    <w:rsid w:val="00C91F3F"/>
    <w:rsid w:val="00CC55A4"/>
    <w:rsid w:val="00CF4308"/>
    <w:rsid w:val="00D03031"/>
    <w:rsid w:val="00D11BE7"/>
    <w:rsid w:val="00D12113"/>
    <w:rsid w:val="00D154FC"/>
    <w:rsid w:val="00D3417F"/>
    <w:rsid w:val="00D37B67"/>
    <w:rsid w:val="00D41692"/>
    <w:rsid w:val="00D52927"/>
    <w:rsid w:val="00D62F79"/>
    <w:rsid w:val="00D80C93"/>
    <w:rsid w:val="00DB032B"/>
    <w:rsid w:val="00DC35A3"/>
    <w:rsid w:val="00DC62A5"/>
    <w:rsid w:val="00DD1BA0"/>
    <w:rsid w:val="00E03267"/>
    <w:rsid w:val="00E07948"/>
    <w:rsid w:val="00E10E15"/>
    <w:rsid w:val="00E20390"/>
    <w:rsid w:val="00E24E77"/>
    <w:rsid w:val="00E35898"/>
    <w:rsid w:val="00E41FB9"/>
    <w:rsid w:val="00E4523C"/>
    <w:rsid w:val="00E574DF"/>
    <w:rsid w:val="00E6426C"/>
    <w:rsid w:val="00E655B3"/>
    <w:rsid w:val="00E66B62"/>
    <w:rsid w:val="00E739D2"/>
    <w:rsid w:val="00E7725C"/>
    <w:rsid w:val="00EA6A1B"/>
    <w:rsid w:val="00EC068C"/>
    <w:rsid w:val="00EF7C64"/>
    <w:rsid w:val="00F10176"/>
    <w:rsid w:val="00F346D4"/>
    <w:rsid w:val="00F9451C"/>
    <w:rsid w:val="00F945B4"/>
    <w:rsid w:val="00FA7539"/>
    <w:rsid w:val="00FD1CC0"/>
    <w:rsid w:val="00FD2B1E"/>
    <w:rsid w:val="00FD2B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0A709A"/>
    <w:pPr>
      <w:ind w:left="720"/>
      <w:contextualSpacing/>
    </w:pPr>
  </w:style>
  <w:style w:type="character" w:styleId="Hyperlink">
    <w:name w:val="Hyperlink"/>
    <w:basedOn w:val="DefaultParagraphFont"/>
    <w:rsid w:val="00695861"/>
    <w:rPr>
      <w:color w:val="0000FF" w:themeColor="hyperlink"/>
      <w:u w:val="single"/>
    </w:rPr>
  </w:style>
  <w:style w:type="paragraph" w:customStyle="1" w:styleId="Default">
    <w:name w:val="Default"/>
    <w:rsid w:val="00293A27"/>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0A709A"/>
    <w:pPr>
      <w:ind w:left="720"/>
      <w:contextualSpacing/>
    </w:pPr>
  </w:style>
  <w:style w:type="character" w:styleId="Hyperlink">
    <w:name w:val="Hyperlink"/>
    <w:basedOn w:val="DefaultParagraphFont"/>
    <w:rsid w:val="00695861"/>
    <w:rPr>
      <w:color w:val="0000FF" w:themeColor="hyperlink"/>
      <w:u w:val="single"/>
    </w:rPr>
  </w:style>
  <w:style w:type="paragraph" w:customStyle="1" w:styleId="Default">
    <w:name w:val="Default"/>
    <w:rsid w:val="00293A27"/>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safe.govt.nz/regulatory/devicesnew/9adverseevent.as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3694</Words>
  <Characters>20676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2014-10-02T20:17:00Z</cp:lastPrinted>
  <dcterms:created xsi:type="dcterms:W3CDTF">2014-10-02T20:14:00Z</dcterms:created>
  <dcterms:modified xsi:type="dcterms:W3CDTF">2014-10-02T20:17:00Z</dcterms:modified>
</cp:coreProperties>
</file>