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CA910" w14:textId="77777777" w:rsidR="00E24E77" w:rsidRPr="00742EC3" w:rsidRDefault="00E24E77" w:rsidP="00E24E77">
      <w:pPr>
        <w:rPr>
          <w:sz w:val="20"/>
          <w:lang w:val="en-AU"/>
        </w:rPr>
      </w:pPr>
    </w:p>
    <w:p w14:paraId="140E76A6" w14:textId="77777777" w:rsidR="00E24E77" w:rsidRPr="00742EC3"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742EC3" w14:paraId="4BB58E5D" w14:textId="77777777" w:rsidTr="00D11BE7">
        <w:tc>
          <w:tcPr>
            <w:tcW w:w="2268" w:type="dxa"/>
            <w:tcBorders>
              <w:top w:val="single" w:sz="4" w:space="0" w:color="auto"/>
            </w:tcBorders>
            <w:shd w:val="clear" w:color="auto" w:fill="F3F3F3"/>
          </w:tcPr>
          <w:p w14:paraId="09EA7BC0" w14:textId="77777777" w:rsidR="00E24E77" w:rsidRPr="00742EC3" w:rsidRDefault="00E24E77" w:rsidP="00E24E77">
            <w:pPr>
              <w:spacing w:before="80" w:after="80"/>
              <w:rPr>
                <w:rFonts w:cs="Arial"/>
                <w:b/>
                <w:sz w:val="20"/>
                <w:lang w:val="en-AU"/>
              </w:rPr>
            </w:pPr>
            <w:r w:rsidRPr="00742EC3">
              <w:rPr>
                <w:rFonts w:cs="Arial"/>
                <w:b/>
                <w:sz w:val="20"/>
                <w:lang w:val="en-AU"/>
              </w:rPr>
              <w:t>Committee:</w:t>
            </w:r>
          </w:p>
        </w:tc>
        <w:tc>
          <w:tcPr>
            <w:tcW w:w="7508" w:type="dxa"/>
            <w:tcBorders>
              <w:top w:val="single" w:sz="4" w:space="0" w:color="auto"/>
            </w:tcBorders>
            <w:shd w:val="clear" w:color="auto" w:fill="F3F3F3"/>
          </w:tcPr>
          <w:p w14:paraId="039A2622" w14:textId="77777777" w:rsidR="00E24E77" w:rsidRPr="00742EC3" w:rsidRDefault="00AB51B7" w:rsidP="00E24E77">
            <w:pPr>
              <w:spacing w:before="80" w:after="80"/>
              <w:rPr>
                <w:rFonts w:cs="Arial"/>
                <w:color w:val="FF00FF"/>
                <w:sz w:val="20"/>
                <w:lang w:val="en-AU"/>
              </w:rPr>
            </w:pPr>
            <w:r w:rsidRPr="00742EC3">
              <w:rPr>
                <w:rFonts w:cs="Arial"/>
                <w:sz w:val="20"/>
                <w:lang w:val="en-AU"/>
              </w:rPr>
              <w:t>Southern Health and Disability Ethics Committee</w:t>
            </w:r>
          </w:p>
        </w:tc>
      </w:tr>
      <w:tr w:rsidR="00E24E77" w:rsidRPr="00742EC3" w14:paraId="7206EDB7" w14:textId="77777777" w:rsidTr="00D11BE7">
        <w:tc>
          <w:tcPr>
            <w:tcW w:w="2268" w:type="dxa"/>
            <w:shd w:val="clear" w:color="auto" w:fill="F3F3F3"/>
          </w:tcPr>
          <w:p w14:paraId="0F235F7A" w14:textId="77777777" w:rsidR="00E24E77" w:rsidRPr="00742EC3" w:rsidRDefault="00E24E77" w:rsidP="00E24E77">
            <w:pPr>
              <w:spacing w:before="80" w:after="80"/>
              <w:rPr>
                <w:rFonts w:cs="Arial"/>
                <w:b/>
                <w:sz w:val="20"/>
                <w:lang w:val="en-AU"/>
              </w:rPr>
            </w:pPr>
            <w:r w:rsidRPr="00742EC3">
              <w:rPr>
                <w:rFonts w:cs="Arial"/>
                <w:b/>
                <w:sz w:val="20"/>
                <w:lang w:val="en-AU"/>
              </w:rPr>
              <w:t>Meeting date:</w:t>
            </w:r>
          </w:p>
        </w:tc>
        <w:tc>
          <w:tcPr>
            <w:tcW w:w="7508" w:type="dxa"/>
            <w:shd w:val="clear" w:color="auto" w:fill="F3F3F3"/>
          </w:tcPr>
          <w:p w14:paraId="5B128F0E" w14:textId="77777777" w:rsidR="00E24E77" w:rsidRPr="00742EC3" w:rsidRDefault="00AB51B7" w:rsidP="00E24E77">
            <w:pPr>
              <w:spacing w:before="80" w:after="80"/>
              <w:rPr>
                <w:rFonts w:cs="Arial"/>
                <w:color w:val="FF00FF"/>
                <w:sz w:val="20"/>
                <w:lang w:val="en-AU"/>
              </w:rPr>
            </w:pPr>
            <w:r w:rsidRPr="00742EC3">
              <w:rPr>
                <w:rFonts w:cs="Arial"/>
                <w:sz w:val="20"/>
                <w:lang w:val="en-AU"/>
              </w:rPr>
              <w:t>19 April 2016</w:t>
            </w:r>
          </w:p>
        </w:tc>
      </w:tr>
      <w:tr w:rsidR="00E24E77" w:rsidRPr="00742EC3" w14:paraId="694E360E" w14:textId="77777777" w:rsidTr="00D11BE7">
        <w:tc>
          <w:tcPr>
            <w:tcW w:w="2268" w:type="dxa"/>
            <w:tcBorders>
              <w:bottom w:val="single" w:sz="4" w:space="0" w:color="auto"/>
            </w:tcBorders>
            <w:shd w:val="clear" w:color="auto" w:fill="F3F3F3"/>
          </w:tcPr>
          <w:p w14:paraId="0EDA7953" w14:textId="77777777" w:rsidR="00E24E77" w:rsidRPr="00742EC3" w:rsidRDefault="00E24E77" w:rsidP="00E24E77">
            <w:pPr>
              <w:spacing w:before="80" w:after="80"/>
              <w:rPr>
                <w:rFonts w:cs="Arial"/>
                <w:b/>
                <w:sz w:val="20"/>
                <w:lang w:val="en-AU"/>
              </w:rPr>
            </w:pPr>
            <w:r w:rsidRPr="00742EC3">
              <w:rPr>
                <w:rFonts w:cs="Arial"/>
                <w:b/>
                <w:sz w:val="20"/>
                <w:lang w:val="en-AU"/>
              </w:rPr>
              <w:t>Meeting venue:</w:t>
            </w:r>
          </w:p>
        </w:tc>
        <w:tc>
          <w:tcPr>
            <w:tcW w:w="7508" w:type="dxa"/>
            <w:tcBorders>
              <w:bottom w:val="single" w:sz="4" w:space="0" w:color="auto"/>
            </w:tcBorders>
            <w:shd w:val="clear" w:color="auto" w:fill="F3F3F3"/>
          </w:tcPr>
          <w:p w14:paraId="6E6D11BB" w14:textId="77777777" w:rsidR="00E24E77" w:rsidRPr="00742EC3" w:rsidRDefault="00AB51B7" w:rsidP="00E24E77">
            <w:pPr>
              <w:spacing w:before="80" w:after="80"/>
              <w:rPr>
                <w:rFonts w:cs="Arial"/>
                <w:color w:val="FF00FF"/>
                <w:sz w:val="20"/>
                <w:lang w:val="en-AU"/>
              </w:rPr>
            </w:pPr>
            <w:r w:rsidRPr="00742EC3">
              <w:rPr>
                <w:rFonts w:cs="Arial"/>
                <w:sz w:val="20"/>
                <w:lang w:val="en-AU"/>
              </w:rPr>
              <w:t xml:space="preserve">Dunedin International Airport, </w:t>
            </w:r>
            <w:proofErr w:type="spellStart"/>
            <w:r w:rsidRPr="00742EC3">
              <w:rPr>
                <w:rFonts w:cs="Arial"/>
                <w:sz w:val="20"/>
                <w:lang w:val="en-AU"/>
              </w:rPr>
              <w:t>Maungatua</w:t>
            </w:r>
            <w:proofErr w:type="spellEnd"/>
            <w:r w:rsidRPr="00742EC3">
              <w:rPr>
                <w:rFonts w:cs="Arial"/>
                <w:sz w:val="20"/>
                <w:lang w:val="en-AU"/>
              </w:rPr>
              <w:t xml:space="preserve"> Room, 25 Miller Road, </w:t>
            </w:r>
            <w:proofErr w:type="spellStart"/>
            <w:r w:rsidRPr="00742EC3">
              <w:rPr>
                <w:rFonts w:cs="Arial"/>
                <w:sz w:val="20"/>
                <w:lang w:val="en-AU"/>
              </w:rPr>
              <w:t>Momona</w:t>
            </w:r>
            <w:proofErr w:type="spellEnd"/>
            <w:r w:rsidRPr="00742EC3">
              <w:rPr>
                <w:rFonts w:cs="Arial"/>
                <w:sz w:val="20"/>
                <w:lang w:val="en-AU"/>
              </w:rPr>
              <w:t>, Dunedin</w:t>
            </w:r>
          </w:p>
        </w:tc>
      </w:tr>
    </w:tbl>
    <w:p w14:paraId="787CB27D" w14:textId="77777777" w:rsidR="00E24E77" w:rsidRPr="00742EC3"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080"/>
      </w:tblGrid>
      <w:tr w:rsidR="001341D1" w:rsidRPr="00742EC3" w14:paraId="56BE52CF" w14:textId="77777777" w:rsidTr="00D96923">
        <w:tc>
          <w:tcPr>
            <w:tcW w:w="1696" w:type="dxa"/>
            <w:tcBorders>
              <w:top w:val="single" w:sz="4" w:space="0" w:color="auto"/>
            </w:tcBorders>
            <w:shd w:val="clear" w:color="auto" w:fill="F2F2F2" w:themeFill="background1" w:themeFillShade="F2"/>
          </w:tcPr>
          <w:p w14:paraId="62D86BD4" w14:textId="77777777" w:rsidR="006C4833" w:rsidRPr="00742EC3" w:rsidRDefault="006C4833" w:rsidP="00E24E77">
            <w:pPr>
              <w:spacing w:before="80" w:after="80"/>
              <w:rPr>
                <w:rFonts w:cs="Arial"/>
                <w:b/>
                <w:sz w:val="20"/>
                <w:lang w:val="en-AU" w:eastAsia="en-GB"/>
              </w:rPr>
            </w:pPr>
            <w:r w:rsidRPr="00742EC3">
              <w:rPr>
                <w:rFonts w:cs="Arial"/>
                <w:b/>
                <w:sz w:val="20"/>
                <w:lang w:val="en-AU" w:eastAsia="en-GB"/>
              </w:rPr>
              <w:t>Time</w:t>
            </w:r>
          </w:p>
        </w:tc>
        <w:tc>
          <w:tcPr>
            <w:tcW w:w="8080" w:type="dxa"/>
            <w:tcBorders>
              <w:top w:val="single" w:sz="4" w:space="0" w:color="auto"/>
            </w:tcBorders>
            <w:shd w:val="clear" w:color="auto" w:fill="F2F2F2" w:themeFill="background1" w:themeFillShade="F2"/>
          </w:tcPr>
          <w:p w14:paraId="23AD9F20" w14:textId="77777777" w:rsidR="006C4833" w:rsidRPr="00742EC3" w:rsidRDefault="006C4833" w:rsidP="007F3AB8">
            <w:pPr>
              <w:spacing w:before="80" w:after="80"/>
              <w:ind w:left="635"/>
              <w:rPr>
                <w:rFonts w:cs="Arial"/>
                <w:b/>
                <w:sz w:val="20"/>
                <w:lang w:val="en-AU" w:eastAsia="en-GB"/>
              </w:rPr>
            </w:pPr>
            <w:r w:rsidRPr="00742EC3">
              <w:rPr>
                <w:rFonts w:cs="Arial"/>
                <w:b/>
                <w:sz w:val="20"/>
                <w:lang w:val="en-AU" w:eastAsia="en-GB"/>
              </w:rPr>
              <w:t>Item of business</w:t>
            </w:r>
          </w:p>
        </w:tc>
      </w:tr>
      <w:tr w:rsidR="001341D1" w:rsidRPr="00742EC3" w14:paraId="3E70B353" w14:textId="77777777" w:rsidTr="00D96923">
        <w:tc>
          <w:tcPr>
            <w:tcW w:w="1696" w:type="dxa"/>
            <w:shd w:val="clear" w:color="auto" w:fill="F2F2F2" w:themeFill="background1" w:themeFillShade="F2"/>
          </w:tcPr>
          <w:p w14:paraId="5E7BB447" w14:textId="77777777" w:rsidR="006C4833" w:rsidRPr="00742EC3" w:rsidRDefault="001341D1" w:rsidP="00E24E77">
            <w:pPr>
              <w:spacing w:before="80" w:after="80"/>
              <w:rPr>
                <w:rFonts w:cs="Arial"/>
                <w:sz w:val="20"/>
                <w:lang w:val="en-AU" w:eastAsia="en-GB"/>
              </w:rPr>
            </w:pPr>
            <w:r w:rsidRPr="00742EC3">
              <w:rPr>
                <w:rFonts w:cs="Arial"/>
                <w:sz w:val="20"/>
                <w:lang w:val="en-AU" w:eastAsia="en-GB"/>
              </w:rPr>
              <w:t>12.00pm</w:t>
            </w:r>
          </w:p>
        </w:tc>
        <w:tc>
          <w:tcPr>
            <w:tcW w:w="8080" w:type="dxa"/>
            <w:shd w:val="clear" w:color="auto" w:fill="F2F2F2" w:themeFill="background1" w:themeFillShade="F2"/>
          </w:tcPr>
          <w:p w14:paraId="4ABFE2E8" w14:textId="77777777" w:rsidR="006C4833" w:rsidRPr="00742EC3" w:rsidRDefault="006C4833" w:rsidP="007F3AB8">
            <w:pPr>
              <w:spacing w:before="80" w:after="80"/>
              <w:ind w:left="635"/>
              <w:rPr>
                <w:rFonts w:cs="Arial"/>
                <w:sz w:val="20"/>
                <w:lang w:val="en-AU" w:eastAsia="en-GB"/>
              </w:rPr>
            </w:pPr>
            <w:r w:rsidRPr="00742EC3">
              <w:rPr>
                <w:rFonts w:cs="Arial"/>
                <w:sz w:val="20"/>
                <w:lang w:val="en-AU" w:eastAsia="en-GB"/>
              </w:rPr>
              <w:t>Welcome</w:t>
            </w:r>
          </w:p>
        </w:tc>
      </w:tr>
      <w:tr w:rsidR="001341D1" w:rsidRPr="00742EC3" w14:paraId="00B1FF3C" w14:textId="77777777" w:rsidTr="00D96923">
        <w:tc>
          <w:tcPr>
            <w:tcW w:w="1696" w:type="dxa"/>
            <w:shd w:val="clear" w:color="auto" w:fill="F2F2F2" w:themeFill="background1" w:themeFillShade="F2"/>
          </w:tcPr>
          <w:p w14:paraId="049C5737" w14:textId="77777777" w:rsidR="007F56D5" w:rsidRPr="00742EC3" w:rsidRDefault="001341D1" w:rsidP="00E24E77">
            <w:pPr>
              <w:spacing w:before="80" w:after="80"/>
              <w:rPr>
                <w:rFonts w:cs="Arial"/>
                <w:sz w:val="20"/>
                <w:lang w:val="en-AU" w:eastAsia="en-GB"/>
              </w:rPr>
            </w:pPr>
            <w:r w:rsidRPr="00742EC3">
              <w:rPr>
                <w:rFonts w:cs="Arial"/>
                <w:sz w:val="20"/>
                <w:lang w:val="en-AU" w:eastAsia="en-GB"/>
              </w:rPr>
              <w:t>12.05pm</w:t>
            </w:r>
          </w:p>
        </w:tc>
        <w:tc>
          <w:tcPr>
            <w:tcW w:w="8080" w:type="dxa"/>
            <w:shd w:val="clear" w:color="auto" w:fill="F2F2F2" w:themeFill="background1" w:themeFillShade="F2"/>
          </w:tcPr>
          <w:p w14:paraId="7CCA8735" w14:textId="77777777" w:rsidR="007F56D5" w:rsidRPr="00742EC3" w:rsidRDefault="007F56D5" w:rsidP="007F3AB8">
            <w:pPr>
              <w:spacing w:before="80" w:after="80"/>
              <w:ind w:left="635"/>
              <w:rPr>
                <w:rFonts w:cs="Arial"/>
                <w:sz w:val="20"/>
                <w:lang w:val="en-AU" w:eastAsia="en-GB"/>
              </w:rPr>
            </w:pPr>
            <w:r w:rsidRPr="00742EC3">
              <w:rPr>
                <w:rFonts w:cs="Arial"/>
                <w:sz w:val="20"/>
                <w:lang w:val="en-AU" w:eastAsia="en-GB"/>
              </w:rPr>
              <w:t>Confirmation of minutes of meeting of 15 March 2016</w:t>
            </w:r>
          </w:p>
        </w:tc>
      </w:tr>
      <w:tr w:rsidR="001341D1" w:rsidRPr="00742EC3" w14:paraId="715934D9" w14:textId="77777777" w:rsidTr="00D96923">
        <w:tc>
          <w:tcPr>
            <w:tcW w:w="1696" w:type="dxa"/>
            <w:shd w:val="clear" w:color="auto" w:fill="F2F2F2" w:themeFill="background1" w:themeFillShade="F2"/>
          </w:tcPr>
          <w:p w14:paraId="47994164" w14:textId="77777777" w:rsidR="007F56D5" w:rsidRPr="00742EC3" w:rsidRDefault="007F56D5" w:rsidP="00E24E77">
            <w:pPr>
              <w:spacing w:before="80" w:after="80"/>
              <w:rPr>
                <w:rFonts w:cs="Arial"/>
                <w:sz w:val="20"/>
                <w:lang w:val="en-AU" w:eastAsia="en-GB"/>
              </w:rPr>
            </w:pPr>
          </w:p>
        </w:tc>
        <w:tc>
          <w:tcPr>
            <w:tcW w:w="8080" w:type="dxa"/>
            <w:shd w:val="clear" w:color="auto" w:fill="F2F2F2" w:themeFill="background1" w:themeFillShade="F2"/>
          </w:tcPr>
          <w:p w14:paraId="5D6E73B1" w14:textId="77777777" w:rsidR="007F56D5" w:rsidRPr="00742EC3" w:rsidRDefault="007F56D5" w:rsidP="007F3AB8">
            <w:pPr>
              <w:spacing w:before="80" w:after="80"/>
              <w:ind w:left="635"/>
              <w:rPr>
                <w:rFonts w:cs="Arial"/>
                <w:sz w:val="20"/>
                <w:lang w:val="en-AU" w:eastAsia="en-GB"/>
              </w:rPr>
            </w:pPr>
            <w:r w:rsidRPr="00742EC3">
              <w:rPr>
                <w:rFonts w:cs="Arial"/>
                <w:sz w:val="20"/>
                <w:lang w:val="en-AU" w:eastAsia="en-GB"/>
              </w:rPr>
              <w:t>New applications (see over for details)</w:t>
            </w:r>
          </w:p>
        </w:tc>
      </w:tr>
      <w:tr w:rsidR="001341D1" w:rsidRPr="00742EC3" w14:paraId="73617B7A" w14:textId="77777777" w:rsidTr="00D96923">
        <w:tc>
          <w:tcPr>
            <w:tcW w:w="1696" w:type="dxa"/>
            <w:shd w:val="clear" w:color="auto" w:fill="F2F2F2" w:themeFill="background1" w:themeFillShade="F2"/>
          </w:tcPr>
          <w:p w14:paraId="064D6A16" w14:textId="77777777" w:rsidR="00826455" w:rsidRPr="00742EC3" w:rsidRDefault="00826455" w:rsidP="00E24E77">
            <w:pPr>
              <w:spacing w:before="80" w:after="80"/>
              <w:rPr>
                <w:rFonts w:cs="Arial"/>
                <w:sz w:val="20"/>
                <w:lang w:val="en-AU" w:eastAsia="en-GB"/>
              </w:rPr>
            </w:pPr>
          </w:p>
        </w:tc>
        <w:tc>
          <w:tcPr>
            <w:tcW w:w="8080" w:type="dxa"/>
            <w:shd w:val="clear" w:color="auto" w:fill="F2F2F2" w:themeFill="background1" w:themeFillShade="F2"/>
          </w:tcPr>
          <w:p w14:paraId="62EB8E34" w14:textId="77777777" w:rsidR="00826455" w:rsidRPr="00742EC3" w:rsidRDefault="00826455" w:rsidP="007F3AB8">
            <w:pPr>
              <w:ind w:left="635"/>
              <w:rPr>
                <w:rFonts w:cs="Arial"/>
                <w:sz w:val="20"/>
                <w:lang w:val="en-AU" w:eastAsia="en-GB"/>
              </w:rPr>
            </w:pPr>
            <w:r w:rsidRPr="00742EC3">
              <w:rPr>
                <w:rFonts w:cs="Arial"/>
                <w:sz w:val="20"/>
                <w:lang w:val="en-AU" w:eastAsia="en-GB"/>
              </w:rPr>
              <w:t xml:space="preserve"> </w:t>
            </w:r>
            <w:proofErr w:type="spellStart"/>
            <w:r w:rsidRPr="00742EC3">
              <w:rPr>
                <w:rFonts w:cs="Arial"/>
                <w:sz w:val="20"/>
                <w:lang w:val="en-AU" w:eastAsia="en-GB"/>
              </w:rPr>
              <w:t>i</w:t>
            </w:r>
            <w:proofErr w:type="spellEnd"/>
            <w:r w:rsidRPr="00742EC3">
              <w:rPr>
                <w:rFonts w:cs="Arial"/>
                <w:sz w:val="20"/>
                <w:lang w:val="en-AU" w:eastAsia="en-GB"/>
              </w:rPr>
              <w:t xml:space="preserve"> 16/STH/33</w:t>
            </w:r>
          </w:p>
          <w:p w14:paraId="01BB5449" w14:textId="77777777" w:rsidR="00826455" w:rsidRPr="00742EC3" w:rsidRDefault="00826455" w:rsidP="007F3AB8">
            <w:pPr>
              <w:ind w:left="635"/>
              <w:rPr>
                <w:rFonts w:cs="Arial"/>
                <w:sz w:val="20"/>
                <w:lang w:val="en-AU" w:eastAsia="en-GB"/>
              </w:rPr>
            </w:pPr>
            <w:r w:rsidRPr="00742EC3">
              <w:rPr>
                <w:rFonts w:cs="Arial"/>
                <w:sz w:val="20"/>
                <w:lang w:val="en-AU" w:eastAsia="en-GB"/>
              </w:rPr>
              <w:t xml:space="preserve">  ii 16/STH/35</w:t>
            </w:r>
          </w:p>
          <w:p w14:paraId="0A9D1D82" w14:textId="77777777" w:rsidR="00826455" w:rsidRPr="00742EC3" w:rsidRDefault="00826455" w:rsidP="007F3AB8">
            <w:pPr>
              <w:ind w:left="635"/>
              <w:rPr>
                <w:rFonts w:cs="Arial"/>
                <w:sz w:val="20"/>
                <w:lang w:val="en-AU" w:eastAsia="en-GB"/>
              </w:rPr>
            </w:pPr>
            <w:r w:rsidRPr="00742EC3">
              <w:rPr>
                <w:rFonts w:cs="Arial"/>
                <w:sz w:val="20"/>
                <w:lang w:val="en-AU" w:eastAsia="en-GB"/>
              </w:rPr>
              <w:t xml:space="preserve">  iii 16/STH/38</w:t>
            </w:r>
          </w:p>
          <w:p w14:paraId="4881C56B" w14:textId="77777777" w:rsidR="00826455" w:rsidRPr="00742EC3" w:rsidRDefault="00826455" w:rsidP="007F3AB8">
            <w:pPr>
              <w:ind w:left="635"/>
              <w:rPr>
                <w:rFonts w:cs="Arial"/>
                <w:sz w:val="20"/>
                <w:lang w:val="en-AU" w:eastAsia="en-GB"/>
              </w:rPr>
            </w:pPr>
            <w:r w:rsidRPr="00742EC3">
              <w:rPr>
                <w:rFonts w:cs="Arial"/>
                <w:sz w:val="20"/>
                <w:lang w:val="en-AU" w:eastAsia="en-GB"/>
              </w:rPr>
              <w:t xml:space="preserve">  </w:t>
            </w:r>
            <w:proofErr w:type="spellStart"/>
            <w:r w:rsidRPr="00742EC3">
              <w:rPr>
                <w:rFonts w:cs="Arial"/>
                <w:sz w:val="20"/>
                <w:lang w:val="en-AU" w:eastAsia="en-GB"/>
              </w:rPr>
              <w:t>iv</w:t>
            </w:r>
            <w:proofErr w:type="spellEnd"/>
            <w:r w:rsidRPr="00742EC3">
              <w:rPr>
                <w:rFonts w:cs="Arial"/>
                <w:sz w:val="20"/>
                <w:lang w:val="en-AU" w:eastAsia="en-GB"/>
              </w:rPr>
              <w:t xml:space="preserve"> 16/STH/45</w:t>
            </w:r>
          </w:p>
          <w:p w14:paraId="357F6564" w14:textId="77777777" w:rsidR="00826455" w:rsidRPr="00742EC3" w:rsidRDefault="00826455" w:rsidP="007F3AB8">
            <w:pPr>
              <w:ind w:left="635"/>
              <w:rPr>
                <w:rFonts w:cs="Arial"/>
                <w:sz w:val="20"/>
                <w:lang w:val="en-AU" w:eastAsia="en-GB"/>
              </w:rPr>
            </w:pPr>
            <w:r w:rsidRPr="00742EC3">
              <w:rPr>
                <w:rFonts w:cs="Arial"/>
                <w:sz w:val="20"/>
                <w:lang w:val="en-AU" w:eastAsia="en-GB"/>
              </w:rPr>
              <w:t xml:space="preserve">  v 16/STH/46</w:t>
            </w:r>
          </w:p>
        </w:tc>
      </w:tr>
      <w:tr w:rsidR="001341D1" w:rsidRPr="00742EC3" w14:paraId="6EB4D093" w14:textId="77777777" w:rsidTr="00D96923">
        <w:tc>
          <w:tcPr>
            <w:tcW w:w="1696" w:type="dxa"/>
            <w:shd w:val="clear" w:color="auto" w:fill="F2F2F2" w:themeFill="background1" w:themeFillShade="F2"/>
          </w:tcPr>
          <w:p w14:paraId="7DCAE277" w14:textId="77777777" w:rsidR="00826455" w:rsidRPr="00742EC3" w:rsidRDefault="001341D1" w:rsidP="00826455">
            <w:pPr>
              <w:spacing w:before="80" w:after="80"/>
              <w:rPr>
                <w:rFonts w:cs="Arial"/>
                <w:sz w:val="20"/>
                <w:lang w:val="en-AU" w:eastAsia="en-GB"/>
              </w:rPr>
            </w:pPr>
            <w:r w:rsidRPr="00742EC3">
              <w:rPr>
                <w:rFonts w:cs="Arial"/>
                <w:sz w:val="20"/>
                <w:lang w:val="en-AU" w:eastAsia="en-GB"/>
              </w:rPr>
              <w:t>3.35pm</w:t>
            </w:r>
          </w:p>
        </w:tc>
        <w:tc>
          <w:tcPr>
            <w:tcW w:w="8080" w:type="dxa"/>
            <w:shd w:val="clear" w:color="auto" w:fill="F2F2F2" w:themeFill="background1" w:themeFillShade="F2"/>
          </w:tcPr>
          <w:p w14:paraId="6B5EE5D7" w14:textId="77777777" w:rsidR="00826455" w:rsidRPr="00742EC3" w:rsidRDefault="00826455" w:rsidP="007F3AB8">
            <w:pPr>
              <w:spacing w:before="80" w:after="80"/>
              <w:ind w:left="635"/>
              <w:rPr>
                <w:rFonts w:cs="Arial"/>
                <w:sz w:val="20"/>
                <w:lang w:val="en-AU" w:eastAsia="en-GB"/>
              </w:rPr>
            </w:pPr>
            <w:r w:rsidRPr="00742EC3">
              <w:rPr>
                <w:rFonts w:cs="Arial"/>
                <w:sz w:val="20"/>
                <w:lang w:val="en-AU" w:eastAsia="en-GB"/>
              </w:rPr>
              <w:t>General business:</w:t>
            </w:r>
          </w:p>
          <w:p w14:paraId="32A457A0" w14:textId="77777777" w:rsidR="00826455" w:rsidRPr="007F3AB8" w:rsidRDefault="00826455" w:rsidP="007F3AB8">
            <w:pPr>
              <w:pStyle w:val="ListParagraph"/>
              <w:numPr>
                <w:ilvl w:val="0"/>
                <w:numId w:val="29"/>
              </w:numPr>
              <w:spacing w:before="80" w:after="80"/>
              <w:rPr>
                <w:rFonts w:cs="Arial"/>
                <w:sz w:val="20"/>
                <w:lang w:val="en-AU" w:eastAsia="en-GB"/>
              </w:rPr>
            </w:pPr>
            <w:r w:rsidRPr="007F3AB8">
              <w:rPr>
                <w:rFonts w:cs="Arial"/>
                <w:sz w:val="20"/>
                <w:lang w:val="en-AU" w:eastAsia="en-GB"/>
              </w:rPr>
              <w:t>Noting section of agenda</w:t>
            </w:r>
          </w:p>
          <w:p w14:paraId="65C26BF7" w14:textId="6BCBFDEB" w:rsidR="00826455" w:rsidRPr="00742EC3" w:rsidRDefault="00640950" w:rsidP="007F3AB8">
            <w:pPr>
              <w:pStyle w:val="ListParagraph"/>
              <w:numPr>
                <w:ilvl w:val="0"/>
                <w:numId w:val="29"/>
              </w:numPr>
              <w:spacing w:before="80" w:after="80"/>
              <w:rPr>
                <w:rFonts w:cs="Arial"/>
                <w:sz w:val="20"/>
                <w:lang w:val="en-AU" w:eastAsia="en-GB"/>
              </w:rPr>
            </w:pPr>
            <w:r w:rsidRPr="007F3AB8">
              <w:rPr>
                <w:rFonts w:cs="Arial"/>
                <w:sz w:val="20"/>
                <w:lang w:val="en-AU" w:eastAsia="en-GB"/>
              </w:rPr>
              <w:t>HDEC Training Module</w:t>
            </w:r>
          </w:p>
        </w:tc>
      </w:tr>
      <w:tr w:rsidR="001341D1" w:rsidRPr="00742EC3" w14:paraId="67F78075" w14:textId="77777777" w:rsidTr="00D96923">
        <w:tc>
          <w:tcPr>
            <w:tcW w:w="1696" w:type="dxa"/>
            <w:tcBorders>
              <w:bottom w:val="single" w:sz="4" w:space="0" w:color="auto"/>
            </w:tcBorders>
            <w:shd w:val="clear" w:color="auto" w:fill="F2F2F2" w:themeFill="background1" w:themeFillShade="F2"/>
          </w:tcPr>
          <w:p w14:paraId="29B27C2F" w14:textId="77777777" w:rsidR="00826455" w:rsidRPr="00742EC3" w:rsidRDefault="001341D1" w:rsidP="00826455">
            <w:pPr>
              <w:spacing w:before="80" w:after="80"/>
              <w:rPr>
                <w:rFonts w:cs="Arial"/>
                <w:sz w:val="20"/>
                <w:lang w:val="en-AU" w:eastAsia="en-GB"/>
              </w:rPr>
            </w:pPr>
            <w:r w:rsidRPr="00742EC3">
              <w:rPr>
                <w:rFonts w:cs="Arial"/>
                <w:sz w:val="20"/>
                <w:lang w:val="en-AU" w:eastAsia="en-GB"/>
              </w:rPr>
              <w:t>4.00pm</w:t>
            </w:r>
          </w:p>
        </w:tc>
        <w:tc>
          <w:tcPr>
            <w:tcW w:w="8080" w:type="dxa"/>
            <w:tcBorders>
              <w:bottom w:val="single" w:sz="4" w:space="0" w:color="auto"/>
            </w:tcBorders>
            <w:shd w:val="clear" w:color="auto" w:fill="F2F2F2" w:themeFill="background1" w:themeFillShade="F2"/>
          </w:tcPr>
          <w:p w14:paraId="3F52D664" w14:textId="77777777" w:rsidR="00826455" w:rsidRPr="00742EC3" w:rsidRDefault="00826455" w:rsidP="007F3AB8">
            <w:pPr>
              <w:spacing w:before="80" w:after="80"/>
              <w:ind w:left="635"/>
              <w:rPr>
                <w:rFonts w:cs="Arial"/>
                <w:sz w:val="20"/>
                <w:lang w:val="en-AU" w:eastAsia="en-GB"/>
              </w:rPr>
            </w:pPr>
            <w:r w:rsidRPr="00742EC3">
              <w:rPr>
                <w:rFonts w:cs="Arial"/>
                <w:sz w:val="20"/>
                <w:lang w:val="en-AU" w:eastAsia="en-GB"/>
              </w:rPr>
              <w:t>Meeting ends</w:t>
            </w:r>
          </w:p>
        </w:tc>
      </w:tr>
    </w:tbl>
    <w:p w14:paraId="1D08094F" w14:textId="77777777" w:rsidR="007F56D5" w:rsidRPr="00742EC3" w:rsidRDefault="007F56D5" w:rsidP="00E24E77">
      <w:pPr>
        <w:spacing w:before="80" w:after="80"/>
        <w:rPr>
          <w:rFonts w:cs="Arial"/>
          <w:sz w:val="20"/>
          <w:lang w:val="en-AU"/>
        </w:rPr>
      </w:pPr>
    </w:p>
    <w:p w14:paraId="5859D864" w14:textId="77777777" w:rsidR="00E24E77" w:rsidRPr="00742EC3"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623"/>
      </w:tblGrid>
      <w:tr w:rsidR="00634A57" w:rsidRPr="00742EC3" w14:paraId="2F9174D8" w14:textId="77777777" w:rsidTr="00F87B83">
        <w:trPr>
          <w:trHeight w:val="240"/>
        </w:trPr>
        <w:tc>
          <w:tcPr>
            <w:tcW w:w="2700" w:type="dxa"/>
            <w:shd w:val="pct12" w:color="auto" w:fill="FFFFFF"/>
            <w:vAlign w:val="center"/>
          </w:tcPr>
          <w:p w14:paraId="09CF531E" w14:textId="77777777" w:rsidR="00634A57" w:rsidRPr="00742EC3" w:rsidRDefault="00634A57">
            <w:pPr>
              <w:autoSpaceDE w:val="0"/>
              <w:autoSpaceDN w:val="0"/>
              <w:adjustRightInd w:val="0"/>
              <w:rPr>
                <w:sz w:val="16"/>
                <w:szCs w:val="16"/>
                <w:lang w:val="en-AU"/>
              </w:rPr>
            </w:pPr>
            <w:r w:rsidRPr="00742EC3">
              <w:rPr>
                <w:b/>
                <w:sz w:val="16"/>
                <w:szCs w:val="16"/>
                <w:lang w:val="en-AU"/>
              </w:rPr>
              <w:t xml:space="preserve">Member Name </w:t>
            </w:r>
            <w:r w:rsidRPr="00742EC3">
              <w:rPr>
                <w:sz w:val="16"/>
                <w:szCs w:val="16"/>
                <w:lang w:val="en-AU"/>
              </w:rPr>
              <w:t xml:space="preserve"> </w:t>
            </w:r>
          </w:p>
        </w:tc>
        <w:tc>
          <w:tcPr>
            <w:tcW w:w="2600" w:type="dxa"/>
            <w:shd w:val="pct12" w:color="auto" w:fill="FFFFFF"/>
            <w:vAlign w:val="center"/>
          </w:tcPr>
          <w:p w14:paraId="71B450C1" w14:textId="77777777" w:rsidR="00634A57" w:rsidRPr="00742EC3" w:rsidRDefault="00634A57">
            <w:pPr>
              <w:autoSpaceDE w:val="0"/>
              <w:autoSpaceDN w:val="0"/>
              <w:adjustRightInd w:val="0"/>
              <w:rPr>
                <w:sz w:val="16"/>
                <w:szCs w:val="16"/>
                <w:lang w:val="en-AU"/>
              </w:rPr>
            </w:pPr>
            <w:r w:rsidRPr="00742EC3">
              <w:rPr>
                <w:b/>
                <w:sz w:val="16"/>
                <w:szCs w:val="16"/>
                <w:lang w:val="en-AU"/>
              </w:rPr>
              <w:t xml:space="preserve">Member Category </w:t>
            </w:r>
            <w:r w:rsidRPr="00742EC3">
              <w:rPr>
                <w:sz w:val="16"/>
                <w:szCs w:val="16"/>
                <w:lang w:val="en-AU"/>
              </w:rPr>
              <w:t xml:space="preserve"> </w:t>
            </w:r>
          </w:p>
        </w:tc>
        <w:tc>
          <w:tcPr>
            <w:tcW w:w="1300" w:type="dxa"/>
            <w:shd w:val="pct12" w:color="auto" w:fill="FFFFFF"/>
            <w:vAlign w:val="center"/>
          </w:tcPr>
          <w:p w14:paraId="2D8AF86C" w14:textId="77777777" w:rsidR="00634A57" w:rsidRPr="00742EC3" w:rsidRDefault="00634A57">
            <w:pPr>
              <w:autoSpaceDE w:val="0"/>
              <w:autoSpaceDN w:val="0"/>
              <w:adjustRightInd w:val="0"/>
              <w:rPr>
                <w:sz w:val="16"/>
                <w:szCs w:val="16"/>
                <w:lang w:val="en-AU"/>
              </w:rPr>
            </w:pPr>
            <w:r w:rsidRPr="00742EC3">
              <w:rPr>
                <w:b/>
                <w:sz w:val="16"/>
                <w:szCs w:val="16"/>
                <w:lang w:val="en-AU"/>
              </w:rPr>
              <w:t xml:space="preserve">Appointed </w:t>
            </w:r>
            <w:r w:rsidRPr="00742EC3">
              <w:rPr>
                <w:sz w:val="16"/>
                <w:szCs w:val="16"/>
                <w:lang w:val="en-AU"/>
              </w:rPr>
              <w:t xml:space="preserve"> </w:t>
            </w:r>
          </w:p>
        </w:tc>
        <w:tc>
          <w:tcPr>
            <w:tcW w:w="1200" w:type="dxa"/>
            <w:shd w:val="pct12" w:color="auto" w:fill="FFFFFF"/>
            <w:vAlign w:val="center"/>
          </w:tcPr>
          <w:p w14:paraId="476907E6" w14:textId="77777777" w:rsidR="00634A57" w:rsidRPr="00742EC3" w:rsidRDefault="00634A57">
            <w:pPr>
              <w:autoSpaceDE w:val="0"/>
              <w:autoSpaceDN w:val="0"/>
              <w:adjustRightInd w:val="0"/>
              <w:rPr>
                <w:sz w:val="16"/>
                <w:szCs w:val="16"/>
                <w:lang w:val="en-AU"/>
              </w:rPr>
            </w:pPr>
            <w:r w:rsidRPr="00742EC3">
              <w:rPr>
                <w:b/>
                <w:sz w:val="16"/>
                <w:szCs w:val="16"/>
                <w:lang w:val="en-AU"/>
              </w:rPr>
              <w:t xml:space="preserve">Term Expires </w:t>
            </w:r>
            <w:r w:rsidRPr="00742EC3">
              <w:rPr>
                <w:sz w:val="16"/>
                <w:szCs w:val="16"/>
                <w:lang w:val="en-AU"/>
              </w:rPr>
              <w:t xml:space="preserve"> </w:t>
            </w:r>
          </w:p>
        </w:tc>
        <w:tc>
          <w:tcPr>
            <w:tcW w:w="1623" w:type="dxa"/>
            <w:shd w:val="pct12" w:color="auto" w:fill="FFFFFF"/>
            <w:vAlign w:val="center"/>
          </w:tcPr>
          <w:p w14:paraId="2360D308" w14:textId="77777777" w:rsidR="00634A57" w:rsidRPr="00742EC3" w:rsidRDefault="00634A57">
            <w:pPr>
              <w:autoSpaceDE w:val="0"/>
              <w:autoSpaceDN w:val="0"/>
              <w:adjustRightInd w:val="0"/>
              <w:rPr>
                <w:sz w:val="16"/>
                <w:szCs w:val="16"/>
                <w:lang w:val="en-AU"/>
              </w:rPr>
            </w:pPr>
            <w:r w:rsidRPr="00742EC3">
              <w:rPr>
                <w:b/>
                <w:sz w:val="16"/>
                <w:szCs w:val="16"/>
                <w:lang w:val="en-AU"/>
              </w:rPr>
              <w:t xml:space="preserve">Apologies? </w:t>
            </w:r>
            <w:r w:rsidRPr="00742EC3">
              <w:rPr>
                <w:sz w:val="16"/>
                <w:szCs w:val="16"/>
                <w:lang w:val="en-AU"/>
              </w:rPr>
              <w:t xml:space="preserve"> </w:t>
            </w:r>
          </w:p>
        </w:tc>
      </w:tr>
      <w:tr w:rsidR="00634A57" w:rsidRPr="00742EC3" w14:paraId="46981182" w14:textId="77777777" w:rsidTr="00F87B83">
        <w:trPr>
          <w:trHeight w:val="280"/>
        </w:trPr>
        <w:tc>
          <w:tcPr>
            <w:tcW w:w="2700" w:type="dxa"/>
          </w:tcPr>
          <w:p w14:paraId="7A3C4839"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Ms </w:t>
            </w:r>
            <w:proofErr w:type="spellStart"/>
            <w:r w:rsidRPr="00742EC3">
              <w:rPr>
                <w:sz w:val="16"/>
                <w:szCs w:val="16"/>
                <w:lang w:val="en-AU"/>
              </w:rPr>
              <w:t>Raewyn</w:t>
            </w:r>
            <w:proofErr w:type="spellEnd"/>
            <w:r w:rsidRPr="00742EC3">
              <w:rPr>
                <w:sz w:val="16"/>
                <w:szCs w:val="16"/>
                <w:lang w:val="en-AU"/>
              </w:rPr>
              <w:t xml:space="preserve"> </w:t>
            </w:r>
            <w:proofErr w:type="spellStart"/>
            <w:r w:rsidRPr="00742EC3">
              <w:rPr>
                <w:sz w:val="16"/>
                <w:szCs w:val="16"/>
                <w:lang w:val="en-AU"/>
              </w:rPr>
              <w:t>Idoine</w:t>
            </w:r>
            <w:proofErr w:type="spellEnd"/>
            <w:r w:rsidRPr="00742EC3">
              <w:rPr>
                <w:sz w:val="16"/>
                <w:szCs w:val="16"/>
                <w:lang w:val="en-AU"/>
              </w:rPr>
              <w:t xml:space="preserve"> </w:t>
            </w:r>
          </w:p>
        </w:tc>
        <w:tc>
          <w:tcPr>
            <w:tcW w:w="2600" w:type="dxa"/>
          </w:tcPr>
          <w:p w14:paraId="75ABB707"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Lay (consumer/community perspectives) </w:t>
            </w:r>
          </w:p>
        </w:tc>
        <w:tc>
          <w:tcPr>
            <w:tcW w:w="1300" w:type="dxa"/>
          </w:tcPr>
          <w:p w14:paraId="57997F5A"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36B78A9E"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3A4DB0F5"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Present </w:t>
            </w:r>
          </w:p>
        </w:tc>
      </w:tr>
      <w:tr w:rsidR="00634A57" w:rsidRPr="00742EC3" w14:paraId="7854746D" w14:textId="77777777" w:rsidTr="00F87B83">
        <w:trPr>
          <w:trHeight w:val="280"/>
        </w:trPr>
        <w:tc>
          <w:tcPr>
            <w:tcW w:w="2700" w:type="dxa"/>
          </w:tcPr>
          <w:p w14:paraId="52E476AD"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Mrs Angelika Frank-Alexander </w:t>
            </w:r>
          </w:p>
        </w:tc>
        <w:tc>
          <w:tcPr>
            <w:tcW w:w="2600" w:type="dxa"/>
          </w:tcPr>
          <w:p w14:paraId="21A9AB82"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Lay (consumer/community perspectives) </w:t>
            </w:r>
          </w:p>
        </w:tc>
        <w:tc>
          <w:tcPr>
            <w:tcW w:w="1300" w:type="dxa"/>
          </w:tcPr>
          <w:p w14:paraId="052559D8"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04F46F1E"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3057757E"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Apologies </w:t>
            </w:r>
          </w:p>
        </w:tc>
      </w:tr>
      <w:tr w:rsidR="00634A57" w:rsidRPr="00742EC3" w14:paraId="1F6C89A8" w14:textId="77777777" w:rsidTr="00F87B83">
        <w:trPr>
          <w:trHeight w:val="280"/>
        </w:trPr>
        <w:tc>
          <w:tcPr>
            <w:tcW w:w="2700" w:type="dxa"/>
          </w:tcPr>
          <w:p w14:paraId="5B036B7D"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Dr Sarah </w:t>
            </w:r>
            <w:proofErr w:type="spellStart"/>
            <w:r w:rsidRPr="00742EC3">
              <w:rPr>
                <w:sz w:val="16"/>
                <w:szCs w:val="16"/>
                <w:lang w:val="en-AU"/>
              </w:rPr>
              <w:t>Gunningham</w:t>
            </w:r>
            <w:proofErr w:type="spellEnd"/>
            <w:r w:rsidRPr="00742EC3">
              <w:rPr>
                <w:sz w:val="16"/>
                <w:szCs w:val="16"/>
                <w:lang w:val="en-AU"/>
              </w:rPr>
              <w:t xml:space="preserve"> </w:t>
            </w:r>
          </w:p>
        </w:tc>
        <w:tc>
          <w:tcPr>
            <w:tcW w:w="2600" w:type="dxa"/>
          </w:tcPr>
          <w:p w14:paraId="2D3F77D9"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Non-lay (intervention studies) </w:t>
            </w:r>
          </w:p>
        </w:tc>
        <w:tc>
          <w:tcPr>
            <w:tcW w:w="1300" w:type="dxa"/>
          </w:tcPr>
          <w:p w14:paraId="76E586B6"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5E6DEDE0"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3A4B8AA9"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Apologies </w:t>
            </w:r>
          </w:p>
        </w:tc>
      </w:tr>
      <w:tr w:rsidR="00634A57" w:rsidRPr="00742EC3" w14:paraId="1906FC93" w14:textId="77777777" w:rsidTr="00F87B83">
        <w:trPr>
          <w:trHeight w:val="280"/>
        </w:trPr>
        <w:tc>
          <w:tcPr>
            <w:tcW w:w="2700" w:type="dxa"/>
          </w:tcPr>
          <w:p w14:paraId="21E9BA30"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Dr Nicola Swain </w:t>
            </w:r>
          </w:p>
        </w:tc>
        <w:tc>
          <w:tcPr>
            <w:tcW w:w="2600" w:type="dxa"/>
          </w:tcPr>
          <w:p w14:paraId="1E989A35"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Non-lay (observational studies) </w:t>
            </w:r>
          </w:p>
        </w:tc>
        <w:tc>
          <w:tcPr>
            <w:tcW w:w="1300" w:type="dxa"/>
          </w:tcPr>
          <w:p w14:paraId="5F60A3C4"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19777F1B"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1853EDAD" w14:textId="77777777" w:rsidR="00634A57" w:rsidRPr="00742EC3" w:rsidRDefault="00634A57">
            <w:pPr>
              <w:autoSpaceDE w:val="0"/>
              <w:autoSpaceDN w:val="0"/>
              <w:adjustRightInd w:val="0"/>
              <w:rPr>
                <w:sz w:val="16"/>
                <w:szCs w:val="16"/>
                <w:lang w:val="en-AU"/>
              </w:rPr>
            </w:pPr>
            <w:r w:rsidRPr="00742EC3">
              <w:rPr>
                <w:sz w:val="16"/>
                <w:szCs w:val="16"/>
                <w:lang w:val="en-AU"/>
              </w:rPr>
              <w:t>Present T/C</w:t>
            </w:r>
          </w:p>
        </w:tc>
      </w:tr>
      <w:tr w:rsidR="00634A57" w:rsidRPr="00742EC3" w14:paraId="5F6C32FD" w14:textId="77777777" w:rsidTr="00F87B83">
        <w:trPr>
          <w:trHeight w:val="280"/>
        </w:trPr>
        <w:tc>
          <w:tcPr>
            <w:tcW w:w="2700" w:type="dxa"/>
          </w:tcPr>
          <w:p w14:paraId="3C144DD9" w14:textId="1FC543CC" w:rsidR="00634A57" w:rsidRPr="00742EC3" w:rsidRDefault="00634A57">
            <w:pPr>
              <w:autoSpaceDE w:val="0"/>
              <w:autoSpaceDN w:val="0"/>
              <w:adjustRightInd w:val="0"/>
              <w:rPr>
                <w:sz w:val="16"/>
                <w:szCs w:val="16"/>
                <w:lang w:val="en-AU"/>
              </w:rPr>
            </w:pPr>
            <w:r>
              <w:rPr>
                <w:sz w:val="16"/>
                <w:szCs w:val="16"/>
                <w:lang w:val="en-AU"/>
              </w:rPr>
              <w:t>Dr Mathew</w:t>
            </w:r>
            <w:r w:rsidRPr="00742EC3">
              <w:rPr>
                <w:sz w:val="16"/>
                <w:szCs w:val="16"/>
                <w:lang w:val="en-AU"/>
              </w:rPr>
              <w:t xml:space="preserve"> Zacharias </w:t>
            </w:r>
          </w:p>
        </w:tc>
        <w:tc>
          <w:tcPr>
            <w:tcW w:w="2600" w:type="dxa"/>
          </w:tcPr>
          <w:p w14:paraId="71FB4B61"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Non-lay (health/disability service provision) </w:t>
            </w:r>
          </w:p>
        </w:tc>
        <w:tc>
          <w:tcPr>
            <w:tcW w:w="1300" w:type="dxa"/>
          </w:tcPr>
          <w:p w14:paraId="5087C85D"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041E8901"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227AB073"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Present </w:t>
            </w:r>
          </w:p>
        </w:tc>
      </w:tr>
      <w:tr w:rsidR="00634A57" w:rsidRPr="00742EC3" w14:paraId="108F4AD8" w14:textId="77777777" w:rsidTr="00F87B83">
        <w:trPr>
          <w:trHeight w:val="280"/>
        </w:trPr>
        <w:tc>
          <w:tcPr>
            <w:tcW w:w="2700" w:type="dxa"/>
          </w:tcPr>
          <w:p w14:paraId="54ECED73"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Mrs Kate O'Connor </w:t>
            </w:r>
          </w:p>
        </w:tc>
        <w:tc>
          <w:tcPr>
            <w:tcW w:w="2600" w:type="dxa"/>
          </w:tcPr>
          <w:p w14:paraId="205E30F1" w14:textId="77777777" w:rsidR="00634A57" w:rsidRPr="00742EC3" w:rsidRDefault="00634A57">
            <w:pPr>
              <w:autoSpaceDE w:val="0"/>
              <w:autoSpaceDN w:val="0"/>
              <w:adjustRightInd w:val="0"/>
              <w:rPr>
                <w:sz w:val="16"/>
                <w:szCs w:val="16"/>
                <w:lang w:val="en-AU"/>
              </w:rPr>
            </w:pPr>
            <w:r w:rsidRPr="00742EC3">
              <w:rPr>
                <w:sz w:val="16"/>
                <w:szCs w:val="16"/>
                <w:lang w:val="en-AU"/>
              </w:rPr>
              <w:t>Lay (ethics)</w:t>
            </w:r>
          </w:p>
        </w:tc>
        <w:tc>
          <w:tcPr>
            <w:tcW w:w="1300" w:type="dxa"/>
          </w:tcPr>
          <w:p w14:paraId="5888510F" w14:textId="77777777" w:rsidR="00634A57" w:rsidRPr="00742EC3" w:rsidRDefault="00634A57" w:rsidP="00D96923">
            <w:pPr>
              <w:autoSpaceDE w:val="0"/>
              <w:autoSpaceDN w:val="0"/>
              <w:adjustRightInd w:val="0"/>
              <w:rPr>
                <w:sz w:val="16"/>
                <w:szCs w:val="16"/>
                <w:lang w:val="en-AU"/>
              </w:rPr>
            </w:pPr>
            <w:r w:rsidRPr="00742EC3">
              <w:rPr>
                <w:sz w:val="16"/>
                <w:szCs w:val="16"/>
                <w:lang w:val="en-AU"/>
              </w:rPr>
              <w:t xml:space="preserve">14/12/2015 </w:t>
            </w:r>
          </w:p>
        </w:tc>
        <w:tc>
          <w:tcPr>
            <w:tcW w:w="1200" w:type="dxa"/>
          </w:tcPr>
          <w:p w14:paraId="009A9F8B" w14:textId="77777777" w:rsidR="00634A57" w:rsidRPr="00742EC3" w:rsidRDefault="00634A57" w:rsidP="00D96923">
            <w:pPr>
              <w:autoSpaceDE w:val="0"/>
              <w:autoSpaceDN w:val="0"/>
              <w:adjustRightInd w:val="0"/>
              <w:rPr>
                <w:sz w:val="16"/>
                <w:szCs w:val="16"/>
                <w:lang w:val="en-AU"/>
              </w:rPr>
            </w:pPr>
            <w:r w:rsidRPr="00742EC3">
              <w:rPr>
                <w:sz w:val="16"/>
                <w:szCs w:val="16"/>
                <w:lang w:val="en-AU"/>
              </w:rPr>
              <w:t xml:space="preserve"> 14/12/2018</w:t>
            </w:r>
          </w:p>
        </w:tc>
        <w:tc>
          <w:tcPr>
            <w:tcW w:w="1623" w:type="dxa"/>
          </w:tcPr>
          <w:p w14:paraId="46E74AF9"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Present </w:t>
            </w:r>
          </w:p>
        </w:tc>
      </w:tr>
      <w:tr w:rsidR="00634A57" w:rsidRPr="00742EC3" w14:paraId="6263217E" w14:textId="77777777" w:rsidTr="00F87B83">
        <w:trPr>
          <w:trHeight w:val="280"/>
        </w:trPr>
        <w:tc>
          <w:tcPr>
            <w:tcW w:w="2700" w:type="dxa"/>
          </w:tcPr>
          <w:p w14:paraId="643706AD" w14:textId="77777777" w:rsidR="00634A57" w:rsidRPr="00742EC3" w:rsidRDefault="00634A57">
            <w:pPr>
              <w:autoSpaceDE w:val="0"/>
              <w:autoSpaceDN w:val="0"/>
              <w:adjustRightInd w:val="0"/>
              <w:rPr>
                <w:sz w:val="16"/>
                <w:szCs w:val="16"/>
                <w:lang w:val="en-AU"/>
              </w:rPr>
            </w:pPr>
            <w:proofErr w:type="spellStart"/>
            <w:r w:rsidRPr="00742EC3">
              <w:rPr>
                <w:sz w:val="16"/>
                <w:szCs w:val="16"/>
                <w:lang w:val="en-AU"/>
              </w:rPr>
              <w:t>Assc</w:t>
            </w:r>
            <w:proofErr w:type="spellEnd"/>
            <w:r w:rsidRPr="00742EC3">
              <w:rPr>
                <w:sz w:val="16"/>
                <w:szCs w:val="16"/>
                <w:lang w:val="en-AU"/>
              </w:rPr>
              <w:t xml:space="preserve"> Prof Mira Harrison-</w:t>
            </w:r>
            <w:proofErr w:type="spellStart"/>
            <w:r w:rsidRPr="00742EC3">
              <w:rPr>
                <w:sz w:val="16"/>
                <w:szCs w:val="16"/>
                <w:lang w:val="en-AU"/>
              </w:rPr>
              <w:t>Woolrych</w:t>
            </w:r>
            <w:proofErr w:type="spellEnd"/>
            <w:r w:rsidRPr="00742EC3">
              <w:rPr>
                <w:sz w:val="16"/>
                <w:szCs w:val="16"/>
                <w:lang w:val="en-AU"/>
              </w:rPr>
              <w:t xml:space="preserve"> </w:t>
            </w:r>
          </w:p>
        </w:tc>
        <w:tc>
          <w:tcPr>
            <w:tcW w:w="2600" w:type="dxa"/>
          </w:tcPr>
          <w:p w14:paraId="2E07FC41"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Non-lay (intervention studies) </w:t>
            </w:r>
          </w:p>
        </w:tc>
        <w:tc>
          <w:tcPr>
            <w:tcW w:w="1300" w:type="dxa"/>
          </w:tcPr>
          <w:p w14:paraId="0365288D"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5AD16204"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2DAA2785"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Present </w:t>
            </w:r>
          </w:p>
        </w:tc>
      </w:tr>
      <w:tr w:rsidR="00634A57" w:rsidRPr="00742EC3" w14:paraId="311AA8D9" w14:textId="77777777" w:rsidTr="00F87B83">
        <w:trPr>
          <w:trHeight w:val="280"/>
        </w:trPr>
        <w:tc>
          <w:tcPr>
            <w:tcW w:w="2700" w:type="dxa"/>
          </w:tcPr>
          <w:p w14:paraId="1008BD1D"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Dr Fiona </w:t>
            </w:r>
            <w:proofErr w:type="spellStart"/>
            <w:r w:rsidRPr="00742EC3">
              <w:rPr>
                <w:sz w:val="16"/>
                <w:szCs w:val="16"/>
                <w:lang w:val="en-AU"/>
              </w:rPr>
              <w:t>McCrimmon</w:t>
            </w:r>
            <w:proofErr w:type="spellEnd"/>
            <w:r w:rsidRPr="00742EC3">
              <w:rPr>
                <w:sz w:val="16"/>
                <w:szCs w:val="16"/>
                <w:lang w:val="en-AU"/>
              </w:rPr>
              <w:t xml:space="preserve"> </w:t>
            </w:r>
          </w:p>
        </w:tc>
        <w:tc>
          <w:tcPr>
            <w:tcW w:w="2600" w:type="dxa"/>
          </w:tcPr>
          <w:p w14:paraId="3A4BA8F3"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Lay (the law) </w:t>
            </w:r>
          </w:p>
        </w:tc>
        <w:tc>
          <w:tcPr>
            <w:tcW w:w="1300" w:type="dxa"/>
          </w:tcPr>
          <w:p w14:paraId="039D3A96"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27/10/2015 </w:t>
            </w:r>
          </w:p>
        </w:tc>
        <w:tc>
          <w:tcPr>
            <w:tcW w:w="1200" w:type="dxa"/>
          </w:tcPr>
          <w:p w14:paraId="41DD4AD5"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27/10/2018 </w:t>
            </w:r>
          </w:p>
        </w:tc>
        <w:tc>
          <w:tcPr>
            <w:tcW w:w="1623" w:type="dxa"/>
          </w:tcPr>
          <w:p w14:paraId="618CAC03"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Apologies </w:t>
            </w:r>
          </w:p>
        </w:tc>
      </w:tr>
      <w:tr w:rsidR="00634A57" w:rsidRPr="00742EC3" w14:paraId="56851999" w14:textId="77777777" w:rsidTr="00F87B83">
        <w:trPr>
          <w:trHeight w:val="280"/>
        </w:trPr>
        <w:tc>
          <w:tcPr>
            <w:tcW w:w="2700" w:type="dxa"/>
          </w:tcPr>
          <w:p w14:paraId="66CC4CBE"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Mrs Phyllis </w:t>
            </w:r>
            <w:proofErr w:type="spellStart"/>
            <w:r w:rsidRPr="00742EC3">
              <w:rPr>
                <w:sz w:val="16"/>
                <w:szCs w:val="16"/>
                <w:lang w:val="en-AU"/>
              </w:rPr>
              <w:t>Huitema</w:t>
            </w:r>
            <w:proofErr w:type="spellEnd"/>
            <w:r w:rsidRPr="00742EC3">
              <w:rPr>
                <w:sz w:val="16"/>
                <w:szCs w:val="16"/>
                <w:lang w:val="en-AU"/>
              </w:rPr>
              <w:t xml:space="preserve"> </w:t>
            </w:r>
          </w:p>
        </w:tc>
        <w:tc>
          <w:tcPr>
            <w:tcW w:w="2600" w:type="dxa"/>
          </w:tcPr>
          <w:p w14:paraId="46A912E7"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Lay (consumer/community perspectives) </w:t>
            </w:r>
          </w:p>
        </w:tc>
        <w:tc>
          <w:tcPr>
            <w:tcW w:w="1300" w:type="dxa"/>
          </w:tcPr>
          <w:p w14:paraId="5F4707C0" w14:textId="77777777" w:rsidR="00634A57" w:rsidRPr="00742EC3" w:rsidRDefault="00634A57" w:rsidP="00D96923">
            <w:pPr>
              <w:autoSpaceDE w:val="0"/>
              <w:autoSpaceDN w:val="0"/>
              <w:adjustRightInd w:val="0"/>
              <w:rPr>
                <w:sz w:val="16"/>
                <w:szCs w:val="16"/>
                <w:lang w:val="en-AU"/>
              </w:rPr>
            </w:pPr>
            <w:r w:rsidRPr="00742EC3">
              <w:rPr>
                <w:sz w:val="16"/>
                <w:szCs w:val="16"/>
                <w:lang w:val="en-AU"/>
              </w:rPr>
              <w:t xml:space="preserve">19/5/2014 </w:t>
            </w:r>
          </w:p>
        </w:tc>
        <w:tc>
          <w:tcPr>
            <w:tcW w:w="1200" w:type="dxa"/>
          </w:tcPr>
          <w:p w14:paraId="430136CD" w14:textId="77777777" w:rsidR="00634A57" w:rsidRPr="00742EC3" w:rsidRDefault="00634A57" w:rsidP="00D96923">
            <w:pPr>
              <w:autoSpaceDE w:val="0"/>
              <w:autoSpaceDN w:val="0"/>
              <w:adjustRightInd w:val="0"/>
              <w:rPr>
                <w:sz w:val="16"/>
                <w:szCs w:val="16"/>
                <w:lang w:val="en-AU"/>
              </w:rPr>
            </w:pPr>
            <w:r w:rsidRPr="00742EC3">
              <w:rPr>
                <w:sz w:val="16"/>
                <w:szCs w:val="16"/>
                <w:lang w:val="en-AU"/>
              </w:rPr>
              <w:t>19/5/2017</w:t>
            </w:r>
          </w:p>
        </w:tc>
        <w:tc>
          <w:tcPr>
            <w:tcW w:w="1623" w:type="dxa"/>
          </w:tcPr>
          <w:p w14:paraId="20A03F73" w14:textId="77777777" w:rsidR="00634A57" w:rsidRPr="00742EC3" w:rsidRDefault="00634A57">
            <w:pPr>
              <w:autoSpaceDE w:val="0"/>
              <w:autoSpaceDN w:val="0"/>
              <w:adjustRightInd w:val="0"/>
              <w:rPr>
                <w:sz w:val="16"/>
                <w:szCs w:val="16"/>
                <w:lang w:val="en-AU"/>
              </w:rPr>
            </w:pPr>
            <w:r w:rsidRPr="00742EC3">
              <w:rPr>
                <w:sz w:val="16"/>
                <w:szCs w:val="16"/>
                <w:lang w:val="en-AU"/>
              </w:rPr>
              <w:t xml:space="preserve">Present </w:t>
            </w:r>
          </w:p>
        </w:tc>
      </w:tr>
      <w:tr w:rsidR="00634A57" w:rsidRPr="00742EC3" w14:paraId="50ACD9D8" w14:textId="77777777" w:rsidTr="00F87B83">
        <w:trPr>
          <w:trHeight w:val="280"/>
        </w:trPr>
        <w:tc>
          <w:tcPr>
            <w:tcW w:w="2700" w:type="dxa"/>
          </w:tcPr>
          <w:p w14:paraId="4B33F61F" w14:textId="77777777" w:rsidR="00634A57" w:rsidRPr="00742EC3" w:rsidRDefault="00634A57" w:rsidP="00D96923">
            <w:pPr>
              <w:autoSpaceDE w:val="0"/>
              <w:autoSpaceDN w:val="0"/>
              <w:adjustRightInd w:val="0"/>
              <w:rPr>
                <w:sz w:val="16"/>
                <w:szCs w:val="16"/>
                <w:lang w:val="en-AU"/>
              </w:rPr>
            </w:pPr>
            <w:r w:rsidRPr="00742EC3">
              <w:rPr>
                <w:sz w:val="16"/>
                <w:szCs w:val="16"/>
                <w:lang w:val="en-AU"/>
              </w:rPr>
              <w:t xml:space="preserve">Dr </w:t>
            </w:r>
            <w:proofErr w:type="spellStart"/>
            <w:r w:rsidRPr="00742EC3">
              <w:rPr>
                <w:sz w:val="16"/>
                <w:szCs w:val="16"/>
                <w:lang w:val="en-AU"/>
              </w:rPr>
              <w:t>Devonie</w:t>
            </w:r>
            <w:proofErr w:type="spellEnd"/>
            <w:r w:rsidRPr="00742EC3">
              <w:rPr>
                <w:sz w:val="16"/>
                <w:szCs w:val="16"/>
                <w:lang w:val="en-AU"/>
              </w:rPr>
              <w:t xml:space="preserve"> Eglinton</w:t>
            </w:r>
          </w:p>
        </w:tc>
        <w:tc>
          <w:tcPr>
            <w:tcW w:w="2600" w:type="dxa"/>
          </w:tcPr>
          <w:p w14:paraId="2375E08D" w14:textId="77777777" w:rsidR="00634A57" w:rsidRPr="00742EC3" w:rsidRDefault="00634A57" w:rsidP="00D96923">
            <w:pPr>
              <w:autoSpaceDE w:val="0"/>
              <w:autoSpaceDN w:val="0"/>
              <w:adjustRightInd w:val="0"/>
              <w:rPr>
                <w:sz w:val="16"/>
                <w:szCs w:val="16"/>
                <w:lang w:val="en-AU"/>
              </w:rPr>
            </w:pPr>
            <w:r w:rsidRPr="00742EC3">
              <w:rPr>
                <w:sz w:val="16"/>
                <w:szCs w:val="16"/>
                <w:lang w:val="en-AU"/>
              </w:rPr>
              <w:t xml:space="preserve">Non-lay (intervention studies) </w:t>
            </w:r>
          </w:p>
        </w:tc>
        <w:tc>
          <w:tcPr>
            <w:tcW w:w="1300" w:type="dxa"/>
          </w:tcPr>
          <w:p w14:paraId="7C343A2A" w14:textId="77777777" w:rsidR="00634A57" w:rsidRPr="00742EC3" w:rsidRDefault="00634A57" w:rsidP="00D96923">
            <w:pPr>
              <w:autoSpaceDE w:val="0"/>
              <w:autoSpaceDN w:val="0"/>
              <w:adjustRightInd w:val="0"/>
              <w:rPr>
                <w:sz w:val="16"/>
                <w:szCs w:val="16"/>
                <w:lang w:val="en-AU"/>
              </w:rPr>
            </w:pPr>
            <w:r w:rsidRPr="00742EC3">
              <w:rPr>
                <w:sz w:val="16"/>
                <w:szCs w:val="16"/>
                <w:lang w:val="en-AU"/>
              </w:rPr>
              <w:t>1 July 2013</w:t>
            </w:r>
          </w:p>
        </w:tc>
        <w:tc>
          <w:tcPr>
            <w:tcW w:w="1200" w:type="dxa"/>
          </w:tcPr>
          <w:p w14:paraId="7AA85F41" w14:textId="77777777" w:rsidR="00634A57" w:rsidRPr="00742EC3" w:rsidRDefault="00634A57" w:rsidP="00D96923">
            <w:pPr>
              <w:autoSpaceDE w:val="0"/>
              <w:autoSpaceDN w:val="0"/>
              <w:adjustRightInd w:val="0"/>
              <w:rPr>
                <w:sz w:val="16"/>
                <w:szCs w:val="16"/>
                <w:lang w:val="en-AU"/>
              </w:rPr>
            </w:pPr>
            <w:r w:rsidRPr="00742EC3">
              <w:rPr>
                <w:sz w:val="16"/>
                <w:szCs w:val="16"/>
                <w:lang w:val="en-AU"/>
              </w:rPr>
              <w:t>1 July 2016</w:t>
            </w:r>
          </w:p>
        </w:tc>
        <w:tc>
          <w:tcPr>
            <w:tcW w:w="1623" w:type="dxa"/>
          </w:tcPr>
          <w:p w14:paraId="285B4683" w14:textId="77777777" w:rsidR="00634A57" w:rsidRPr="00742EC3" w:rsidRDefault="00634A57" w:rsidP="00D96923">
            <w:pPr>
              <w:autoSpaceDE w:val="0"/>
              <w:autoSpaceDN w:val="0"/>
              <w:adjustRightInd w:val="0"/>
              <w:rPr>
                <w:sz w:val="16"/>
                <w:szCs w:val="16"/>
                <w:lang w:val="en-AU"/>
              </w:rPr>
            </w:pPr>
            <w:r w:rsidRPr="00742EC3">
              <w:rPr>
                <w:sz w:val="16"/>
                <w:szCs w:val="16"/>
                <w:lang w:val="en-AU"/>
              </w:rPr>
              <w:t>Present T/C</w:t>
            </w:r>
          </w:p>
        </w:tc>
      </w:tr>
    </w:tbl>
    <w:p w14:paraId="122E0D89" w14:textId="77777777" w:rsidR="00F9451C" w:rsidRPr="00742EC3" w:rsidRDefault="00F9451C">
      <w:pPr>
        <w:autoSpaceDE w:val="0"/>
        <w:autoSpaceDN w:val="0"/>
        <w:adjustRightInd w:val="0"/>
        <w:rPr>
          <w:sz w:val="16"/>
          <w:szCs w:val="16"/>
          <w:lang w:val="en-AU"/>
        </w:rPr>
      </w:pPr>
      <w:r w:rsidRPr="00742EC3">
        <w:rPr>
          <w:sz w:val="16"/>
          <w:szCs w:val="16"/>
          <w:lang w:val="en-AU"/>
        </w:rPr>
        <w:t xml:space="preserve">  </w:t>
      </w:r>
    </w:p>
    <w:p w14:paraId="0BCA00FD" w14:textId="77777777" w:rsidR="00E24E77" w:rsidRPr="00742EC3" w:rsidRDefault="00E24E77" w:rsidP="00E24E77">
      <w:pPr>
        <w:pStyle w:val="Heading2"/>
        <w:pBdr>
          <w:bottom w:val="single" w:sz="12" w:space="1" w:color="auto"/>
        </w:pBdr>
        <w:rPr>
          <w:lang w:val="en-AU"/>
        </w:rPr>
      </w:pPr>
      <w:r w:rsidRPr="00742EC3">
        <w:rPr>
          <w:lang w:val="en-AU"/>
        </w:rPr>
        <w:br w:type="page"/>
      </w:r>
      <w:r w:rsidRPr="00742EC3">
        <w:rPr>
          <w:lang w:val="en-AU"/>
        </w:rPr>
        <w:lastRenderedPageBreak/>
        <w:t>Welcome</w:t>
      </w:r>
    </w:p>
    <w:p w14:paraId="617B26C0" w14:textId="77777777" w:rsidR="00E24E77" w:rsidRPr="00742EC3" w:rsidRDefault="00E24E77" w:rsidP="00E24E77">
      <w:pPr>
        <w:rPr>
          <w:lang w:val="en-AU"/>
        </w:rPr>
      </w:pPr>
    </w:p>
    <w:p w14:paraId="4C8A7B4D" w14:textId="5225337B" w:rsidR="00E24E77" w:rsidRPr="00742EC3" w:rsidRDefault="00E24E77" w:rsidP="00204AC4">
      <w:pPr>
        <w:spacing w:before="80" w:after="80"/>
        <w:rPr>
          <w:rFonts w:cs="Arial"/>
          <w:color w:val="33CCCC"/>
          <w:szCs w:val="22"/>
          <w:lang w:val="en-AU"/>
        </w:rPr>
      </w:pPr>
      <w:r w:rsidRPr="00742EC3">
        <w:rPr>
          <w:rFonts w:cs="Arial"/>
          <w:szCs w:val="22"/>
          <w:lang w:val="en-AU"/>
        </w:rPr>
        <w:t xml:space="preserve">The Chair </w:t>
      </w:r>
      <w:r w:rsidRPr="003F79D6">
        <w:rPr>
          <w:rFonts w:cs="Arial"/>
          <w:szCs w:val="22"/>
          <w:lang w:val="en-AU"/>
        </w:rPr>
        <w:t xml:space="preserve">opened the meeting at </w:t>
      </w:r>
      <w:r w:rsidR="003F79D6" w:rsidRPr="003F79D6">
        <w:rPr>
          <w:rFonts w:cs="Arial"/>
          <w:szCs w:val="22"/>
          <w:lang w:val="en-AU"/>
        </w:rPr>
        <w:t>12.05pm</w:t>
      </w:r>
      <w:r w:rsidRPr="003F79D6">
        <w:rPr>
          <w:rFonts w:cs="Arial"/>
          <w:szCs w:val="22"/>
          <w:lang w:val="en-AU"/>
        </w:rPr>
        <w:t xml:space="preserve"> and</w:t>
      </w:r>
      <w:r w:rsidRPr="00742EC3">
        <w:rPr>
          <w:rFonts w:cs="Arial"/>
          <w:szCs w:val="22"/>
          <w:lang w:val="en-AU"/>
        </w:rPr>
        <w:t xml:space="preserve"> welcomed Committee members, noting that apologies had been received from </w:t>
      </w:r>
      <w:r w:rsidR="0056617B" w:rsidRPr="00742EC3">
        <w:rPr>
          <w:rFonts w:cs="Arial"/>
          <w:szCs w:val="22"/>
          <w:lang w:val="en-AU"/>
        </w:rPr>
        <w:t xml:space="preserve">Dr Fiona </w:t>
      </w:r>
      <w:proofErr w:type="spellStart"/>
      <w:r w:rsidR="0056617B" w:rsidRPr="00742EC3">
        <w:rPr>
          <w:rFonts w:cs="Arial"/>
          <w:szCs w:val="22"/>
          <w:lang w:val="en-AU"/>
        </w:rPr>
        <w:t>McCrimmon</w:t>
      </w:r>
      <w:proofErr w:type="spellEnd"/>
      <w:r w:rsidR="0056617B" w:rsidRPr="00742EC3">
        <w:rPr>
          <w:rFonts w:cs="Arial"/>
          <w:szCs w:val="22"/>
          <w:lang w:val="en-AU"/>
        </w:rPr>
        <w:t xml:space="preserve">, Dr Sarah </w:t>
      </w:r>
      <w:proofErr w:type="spellStart"/>
      <w:r w:rsidR="0056617B" w:rsidRPr="00742EC3">
        <w:rPr>
          <w:rFonts w:cs="Arial"/>
          <w:szCs w:val="22"/>
          <w:lang w:val="en-AU"/>
        </w:rPr>
        <w:t>Gunningham</w:t>
      </w:r>
      <w:proofErr w:type="spellEnd"/>
      <w:r w:rsidR="0056617B" w:rsidRPr="00742EC3">
        <w:rPr>
          <w:rFonts w:cs="Arial"/>
          <w:szCs w:val="22"/>
          <w:lang w:val="en-AU"/>
        </w:rPr>
        <w:t xml:space="preserve"> and Mrs Angelika Frank-Alexander. </w:t>
      </w:r>
    </w:p>
    <w:p w14:paraId="77A913DC" w14:textId="77777777" w:rsidR="00E24E77" w:rsidRPr="00742EC3" w:rsidRDefault="00E24E77" w:rsidP="00E24E77">
      <w:pPr>
        <w:rPr>
          <w:lang w:val="en-AU"/>
        </w:rPr>
      </w:pPr>
    </w:p>
    <w:p w14:paraId="2C6BC56D" w14:textId="77777777" w:rsidR="00E24E77" w:rsidRPr="00742EC3" w:rsidRDefault="0056617B" w:rsidP="00204AC4">
      <w:pPr>
        <w:spacing w:before="80" w:after="80"/>
        <w:rPr>
          <w:rFonts w:cs="Arial"/>
          <w:color w:val="33CCCC"/>
          <w:szCs w:val="22"/>
          <w:lang w:val="en-AU"/>
        </w:rPr>
      </w:pPr>
      <w:r w:rsidRPr="00742EC3">
        <w:rPr>
          <w:rFonts w:cs="Arial"/>
          <w:szCs w:val="22"/>
          <w:lang w:val="en-AU"/>
        </w:rPr>
        <w:t xml:space="preserve">The Chair noted </w:t>
      </w:r>
      <w:r w:rsidR="00E24E77" w:rsidRPr="00742EC3">
        <w:rPr>
          <w:rFonts w:cs="Arial"/>
          <w:szCs w:val="22"/>
          <w:lang w:val="en-AU"/>
        </w:rPr>
        <w:t xml:space="preserve">that it would be necessary to co-opt members of other HDECs in accordance with the SOPs.  </w:t>
      </w:r>
      <w:r w:rsidRPr="00742EC3">
        <w:rPr>
          <w:rFonts w:cs="Arial"/>
          <w:szCs w:val="22"/>
          <w:lang w:val="en-AU"/>
        </w:rPr>
        <w:t xml:space="preserve">Ms Kate O’Connor and Mrs Phyllis </w:t>
      </w:r>
      <w:proofErr w:type="spellStart"/>
      <w:r w:rsidRPr="00742EC3">
        <w:rPr>
          <w:rFonts w:cs="Arial"/>
          <w:szCs w:val="22"/>
          <w:lang w:val="en-AU"/>
        </w:rPr>
        <w:t>Huitema</w:t>
      </w:r>
      <w:proofErr w:type="spellEnd"/>
      <w:r w:rsidR="00AA79BD" w:rsidRPr="00742EC3">
        <w:rPr>
          <w:rFonts w:cs="Arial"/>
          <w:szCs w:val="22"/>
          <w:lang w:val="en-AU"/>
        </w:rPr>
        <w:t xml:space="preserve"> confirmed their eligibility, and were co-opted by the Chair </w:t>
      </w:r>
      <w:r w:rsidR="00E24E77" w:rsidRPr="00742EC3">
        <w:rPr>
          <w:rFonts w:cs="Arial"/>
          <w:szCs w:val="22"/>
          <w:lang w:val="en-AU"/>
        </w:rPr>
        <w:t>as members of the Committee for the duration of the meeting.</w:t>
      </w:r>
    </w:p>
    <w:p w14:paraId="3D81ACA8" w14:textId="77777777" w:rsidR="00E24E77" w:rsidRPr="00742EC3" w:rsidRDefault="00E24E77" w:rsidP="00E24E77">
      <w:pPr>
        <w:rPr>
          <w:lang w:val="en-AU"/>
        </w:rPr>
      </w:pPr>
    </w:p>
    <w:p w14:paraId="32C97C81" w14:textId="77777777" w:rsidR="00E24E77" w:rsidRPr="00742EC3" w:rsidRDefault="00E24E77" w:rsidP="00E24E77">
      <w:pPr>
        <w:rPr>
          <w:lang w:val="en-AU"/>
        </w:rPr>
      </w:pPr>
      <w:r w:rsidRPr="00742EC3">
        <w:rPr>
          <w:lang w:val="en-AU"/>
        </w:rPr>
        <w:t xml:space="preserve">The Chair noted that the meeting was quorate. </w:t>
      </w:r>
    </w:p>
    <w:p w14:paraId="76BA21AC" w14:textId="77777777" w:rsidR="00E24E77" w:rsidRPr="00742EC3" w:rsidRDefault="00E24E77" w:rsidP="00E24E77">
      <w:pPr>
        <w:rPr>
          <w:lang w:val="en-AU"/>
        </w:rPr>
      </w:pPr>
    </w:p>
    <w:p w14:paraId="5DAAC841" w14:textId="77777777" w:rsidR="00E24E77" w:rsidRPr="00742EC3" w:rsidRDefault="00E24E77" w:rsidP="00E24E77">
      <w:pPr>
        <w:rPr>
          <w:lang w:val="en-AU"/>
        </w:rPr>
      </w:pPr>
      <w:r w:rsidRPr="00742EC3">
        <w:rPr>
          <w:lang w:val="en-AU"/>
        </w:rPr>
        <w:t>The Committee noted and agreed the agenda for the meeting.</w:t>
      </w:r>
    </w:p>
    <w:p w14:paraId="2A785D65" w14:textId="77777777" w:rsidR="00E24E77" w:rsidRPr="00742EC3" w:rsidRDefault="00E24E77" w:rsidP="00E24E77">
      <w:pPr>
        <w:rPr>
          <w:lang w:val="en-AU"/>
        </w:rPr>
      </w:pPr>
    </w:p>
    <w:p w14:paraId="66A3AA8E" w14:textId="77777777" w:rsidR="00E24E77" w:rsidRPr="00742EC3" w:rsidRDefault="00E24E77" w:rsidP="00E24E77">
      <w:pPr>
        <w:pStyle w:val="Heading2"/>
        <w:pBdr>
          <w:bottom w:val="single" w:sz="12" w:space="1" w:color="auto"/>
        </w:pBdr>
        <w:rPr>
          <w:lang w:val="en-AU"/>
        </w:rPr>
      </w:pPr>
      <w:r w:rsidRPr="00742EC3">
        <w:rPr>
          <w:lang w:val="en-AU"/>
        </w:rPr>
        <w:t>Confirmation of previous minutes</w:t>
      </w:r>
    </w:p>
    <w:p w14:paraId="4AB32404" w14:textId="77777777" w:rsidR="00E24E77" w:rsidRPr="00742EC3" w:rsidRDefault="00E24E77" w:rsidP="00E24E77">
      <w:pPr>
        <w:rPr>
          <w:lang w:val="en-AU"/>
        </w:rPr>
      </w:pPr>
    </w:p>
    <w:p w14:paraId="55798E42" w14:textId="77777777" w:rsidR="00E24E77" w:rsidRPr="00742EC3" w:rsidRDefault="0056617B" w:rsidP="00E24E77">
      <w:pPr>
        <w:rPr>
          <w:lang w:val="en-AU"/>
        </w:rPr>
      </w:pPr>
      <w:r w:rsidRPr="00742EC3">
        <w:rPr>
          <w:lang w:val="en-AU"/>
        </w:rPr>
        <w:t xml:space="preserve">The minutes of the meeting of 15 March 2016 </w:t>
      </w:r>
      <w:r w:rsidR="00E24E77" w:rsidRPr="00742EC3">
        <w:rPr>
          <w:lang w:val="en-AU"/>
        </w:rPr>
        <w:t xml:space="preserve">were </w:t>
      </w:r>
      <w:r w:rsidR="00522B40" w:rsidRPr="00742EC3">
        <w:rPr>
          <w:lang w:val="en-AU"/>
        </w:rPr>
        <w:t>confirm</w:t>
      </w:r>
      <w:r w:rsidR="00E24E77" w:rsidRPr="00742EC3">
        <w:rPr>
          <w:lang w:val="en-AU"/>
        </w:rPr>
        <w:t>ed.</w:t>
      </w:r>
    </w:p>
    <w:p w14:paraId="4ADA3D68" w14:textId="77777777" w:rsidR="00E24E77" w:rsidRPr="00742EC3" w:rsidRDefault="00E24E77" w:rsidP="00E24E77">
      <w:pPr>
        <w:rPr>
          <w:lang w:val="en-AU"/>
        </w:rPr>
      </w:pPr>
    </w:p>
    <w:p w14:paraId="31729DCB" w14:textId="77777777" w:rsidR="00E24E77" w:rsidRPr="00742EC3" w:rsidRDefault="00E24E77" w:rsidP="00E24E77">
      <w:pPr>
        <w:pStyle w:val="Heading2"/>
        <w:pBdr>
          <w:bottom w:val="single" w:sz="12" w:space="1" w:color="auto"/>
        </w:pBdr>
        <w:rPr>
          <w:lang w:val="en-AU"/>
        </w:rPr>
      </w:pPr>
      <w:r w:rsidRPr="00742EC3">
        <w:rPr>
          <w:lang w:val="en-AU"/>
        </w:rPr>
        <w:br w:type="page"/>
      </w:r>
      <w:r w:rsidRPr="00742EC3">
        <w:rPr>
          <w:lang w:val="en-AU"/>
        </w:rPr>
        <w:lastRenderedPageBreak/>
        <w:t xml:space="preserve">New applications </w:t>
      </w:r>
    </w:p>
    <w:p w14:paraId="151C3483" w14:textId="77777777" w:rsidR="00E24E77" w:rsidRPr="00742EC3" w:rsidRDefault="00E24E77" w:rsidP="00E24E77">
      <w:pPr>
        <w:rPr>
          <w:lang w:val="en-AU"/>
        </w:rPr>
      </w:pPr>
    </w:p>
    <w:p w14:paraId="76174F2B" w14:textId="77777777" w:rsidR="00795EDD" w:rsidRPr="00742EC3"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3AB8" w:rsidRPr="00742EC3" w14:paraId="38BC193D" w14:textId="77777777" w:rsidTr="007F3AB8">
        <w:trPr>
          <w:trHeight w:val="280"/>
        </w:trPr>
        <w:tc>
          <w:tcPr>
            <w:tcW w:w="966" w:type="dxa"/>
            <w:tcBorders>
              <w:top w:val="nil"/>
              <w:left w:val="nil"/>
              <w:bottom w:val="nil"/>
              <w:right w:val="nil"/>
            </w:tcBorders>
          </w:tcPr>
          <w:p w14:paraId="77450CB2" w14:textId="77777777" w:rsidR="007F3AB8" w:rsidRPr="00742EC3" w:rsidRDefault="007F3AB8">
            <w:pPr>
              <w:autoSpaceDE w:val="0"/>
              <w:autoSpaceDN w:val="0"/>
              <w:adjustRightInd w:val="0"/>
              <w:rPr>
                <w:lang w:val="en-AU"/>
              </w:rPr>
            </w:pPr>
            <w:r w:rsidRPr="00742EC3">
              <w:rPr>
                <w:lang w:val="en-AU"/>
              </w:rPr>
              <w:t xml:space="preserve"> </w:t>
            </w:r>
            <w:r w:rsidRPr="00742EC3">
              <w:rPr>
                <w:b/>
                <w:lang w:val="en-AU"/>
              </w:rPr>
              <w:t xml:space="preserve">1 </w:t>
            </w:r>
            <w:r w:rsidRPr="00742EC3">
              <w:rPr>
                <w:lang w:val="en-AU"/>
              </w:rPr>
              <w:t xml:space="preserve"> </w:t>
            </w:r>
          </w:p>
        </w:tc>
        <w:tc>
          <w:tcPr>
            <w:tcW w:w="2575" w:type="dxa"/>
            <w:tcBorders>
              <w:top w:val="nil"/>
              <w:left w:val="nil"/>
              <w:bottom w:val="nil"/>
              <w:right w:val="nil"/>
            </w:tcBorders>
          </w:tcPr>
          <w:p w14:paraId="2F04EE0B" w14:textId="77777777" w:rsidR="007F3AB8" w:rsidRPr="00742EC3" w:rsidRDefault="007F3AB8">
            <w:pPr>
              <w:autoSpaceDE w:val="0"/>
              <w:autoSpaceDN w:val="0"/>
              <w:adjustRightInd w:val="0"/>
              <w:rPr>
                <w:lang w:val="en-AU"/>
              </w:rPr>
            </w:pPr>
            <w:r w:rsidRPr="00742EC3">
              <w:rPr>
                <w:b/>
                <w:lang w:val="en-AU"/>
              </w:rPr>
              <w:t xml:space="preserve">Ethics ref: </w:t>
            </w:r>
            <w:r w:rsidRPr="00742EC3">
              <w:rPr>
                <w:lang w:val="en-AU"/>
              </w:rPr>
              <w:t xml:space="preserve"> </w:t>
            </w:r>
          </w:p>
        </w:tc>
        <w:tc>
          <w:tcPr>
            <w:tcW w:w="6459" w:type="dxa"/>
            <w:tcBorders>
              <w:top w:val="nil"/>
              <w:left w:val="nil"/>
              <w:bottom w:val="nil"/>
              <w:right w:val="nil"/>
            </w:tcBorders>
          </w:tcPr>
          <w:p w14:paraId="6B2CECB1" w14:textId="77777777" w:rsidR="007F3AB8" w:rsidRPr="00742EC3" w:rsidRDefault="007F3AB8">
            <w:pPr>
              <w:autoSpaceDE w:val="0"/>
              <w:autoSpaceDN w:val="0"/>
              <w:adjustRightInd w:val="0"/>
              <w:rPr>
                <w:lang w:val="en-AU"/>
              </w:rPr>
            </w:pPr>
            <w:r w:rsidRPr="00742EC3">
              <w:rPr>
                <w:b/>
                <w:lang w:val="en-AU"/>
              </w:rPr>
              <w:t>16/STH/33</w:t>
            </w:r>
            <w:r w:rsidRPr="00742EC3">
              <w:rPr>
                <w:lang w:val="en-AU"/>
              </w:rPr>
              <w:t xml:space="preserve"> </w:t>
            </w:r>
          </w:p>
        </w:tc>
      </w:tr>
      <w:tr w:rsidR="007F3AB8" w:rsidRPr="00742EC3" w14:paraId="7004F957" w14:textId="77777777" w:rsidTr="007F3AB8">
        <w:trPr>
          <w:trHeight w:val="280"/>
        </w:trPr>
        <w:tc>
          <w:tcPr>
            <w:tcW w:w="966" w:type="dxa"/>
            <w:tcBorders>
              <w:top w:val="nil"/>
              <w:left w:val="nil"/>
              <w:bottom w:val="nil"/>
              <w:right w:val="nil"/>
            </w:tcBorders>
          </w:tcPr>
          <w:p w14:paraId="2321000B"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440B7964" w14:textId="77777777" w:rsidR="007F3AB8" w:rsidRPr="00742EC3" w:rsidRDefault="007F3AB8">
            <w:pPr>
              <w:autoSpaceDE w:val="0"/>
              <w:autoSpaceDN w:val="0"/>
              <w:adjustRightInd w:val="0"/>
              <w:rPr>
                <w:lang w:val="en-AU"/>
              </w:rPr>
            </w:pPr>
            <w:r w:rsidRPr="00742EC3">
              <w:rPr>
                <w:lang w:val="en-AU"/>
              </w:rPr>
              <w:t xml:space="preserve">Title: </w:t>
            </w:r>
          </w:p>
        </w:tc>
        <w:tc>
          <w:tcPr>
            <w:tcW w:w="6459" w:type="dxa"/>
            <w:tcBorders>
              <w:top w:val="nil"/>
              <w:left w:val="nil"/>
              <w:bottom w:val="nil"/>
              <w:right w:val="nil"/>
            </w:tcBorders>
          </w:tcPr>
          <w:p w14:paraId="073CD18A" w14:textId="77777777" w:rsidR="007F3AB8" w:rsidRPr="00742EC3" w:rsidRDefault="007F3AB8">
            <w:pPr>
              <w:autoSpaceDE w:val="0"/>
              <w:autoSpaceDN w:val="0"/>
              <w:adjustRightInd w:val="0"/>
              <w:rPr>
                <w:lang w:val="en-AU"/>
              </w:rPr>
            </w:pPr>
            <w:r w:rsidRPr="00742EC3">
              <w:rPr>
                <w:lang w:val="en-AU"/>
              </w:rPr>
              <w:t xml:space="preserve">PONTIAC II </w:t>
            </w:r>
          </w:p>
        </w:tc>
      </w:tr>
      <w:tr w:rsidR="007F3AB8" w:rsidRPr="00742EC3" w14:paraId="1C9FD79A" w14:textId="77777777" w:rsidTr="007F3AB8">
        <w:trPr>
          <w:trHeight w:val="280"/>
        </w:trPr>
        <w:tc>
          <w:tcPr>
            <w:tcW w:w="966" w:type="dxa"/>
            <w:tcBorders>
              <w:top w:val="nil"/>
              <w:left w:val="nil"/>
              <w:bottom w:val="nil"/>
              <w:right w:val="nil"/>
            </w:tcBorders>
          </w:tcPr>
          <w:p w14:paraId="09DE6CAE"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34FBFC3E" w14:textId="77777777" w:rsidR="007F3AB8" w:rsidRPr="00742EC3" w:rsidRDefault="007F3AB8">
            <w:pPr>
              <w:autoSpaceDE w:val="0"/>
              <w:autoSpaceDN w:val="0"/>
              <w:adjustRightInd w:val="0"/>
              <w:rPr>
                <w:lang w:val="en-AU"/>
              </w:rPr>
            </w:pPr>
            <w:r w:rsidRPr="00742EC3">
              <w:rPr>
                <w:lang w:val="en-AU"/>
              </w:rPr>
              <w:t xml:space="preserve">Principal Investigator: </w:t>
            </w:r>
          </w:p>
        </w:tc>
        <w:tc>
          <w:tcPr>
            <w:tcW w:w="6459" w:type="dxa"/>
            <w:tcBorders>
              <w:top w:val="nil"/>
              <w:left w:val="nil"/>
              <w:bottom w:val="nil"/>
              <w:right w:val="nil"/>
            </w:tcBorders>
          </w:tcPr>
          <w:p w14:paraId="4208B6BB" w14:textId="77777777" w:rsidR="007F3AB8" w:rsidRPr="00742EC3" w:rsidRDefault="007F3AB8">
            <w:pPr>
              <w:autoSpaceDE w:val="0"/>
              <w:autoSpaceDN w:val="0"/>
              <w:adjustRightInd w:val="0"/>
              <w:rPr>
                <w:lang w:val="en-AU"/>
              </w:rPr>
            </w:pPr>
            <w:r w:rsidRPr="00742EC3">
              <w:rPr>
                <w:lang w:val="en-AU"/>
              </w:rPr>
              <w:t xml:space="preserve">Professor Mark Richards </w:t>
            </w:r>
          </w:p>
        </w:tc>
      </w:tr>
      <w:tr w:rsidR="007F3AB8" w:rsidRPr="00742EC3" w14:paraId="72C7C27F" w14:textId="77777777" w:rsidTr="007F3AB8">
        <w:trPr>
          <w:trHeight w:val="280"/>
        </w:trPr>
        <w:tc>
          <w:tcPr>
            <w:tcW w:w="966" w:type="dxa"/>
            <w:tcBorders>
              <w:top w:val="nil"/>
              <w:left w:val="nil"/>
              <w:bottom w:val="nil"/>
              <w:right w:val="nil"/>
            </w:tcBorders>
          </w:tcPr>
          <w:p w14:paraId="3B1EF6A7"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2DE937FD" w14:textId="77777777" w:rsidR="007F3AB8" w:rsidRPr="00742EC3" w:rsidRDefault="007F3AB8">
            <w:pPr>
              <w:autoSpaceDE w:val="0"/>
              <w:autoSpaceDN w:val="0"/>
              <w:adjustRightInd w:val="0"/>
              <w:rPr>
                <w:lang w:val="en-AU"/>
              </w:rPr>
            </w:pPr>
            <w:r w:rsidRPr="00742EC3">
              <w:rPr>
                <w:lang w:val="en-AU"/>
              </w:rPr>
              <w:t xml:space="preserve">Sponsor: </w:t>
            </w:r>
          </w:p>
        </w:tc>
        <w:tc>
          <w:tcPr>
            <w:tcW w:w="6459" w:type="dxa"/>
            <w:tcBorders>
              <w:top w:val="nil"/>
              <w:left w:val="nil"/>
              <w:bottom w:val="nil"/>
              <w:right w:val="nil"/>
            </w:tcBorders>
          </w:tcPr>
          <w:p w14:paraId="6715BE26" w14:textId="77777777" w:rsidR="007F3AB8" w:rsidRPr="00742EC3" w:rsidRDefault="007F3AB8">
            <w:pPr>
              <w:autoSpaceDE w:val="0"/>
              <w:autoSpaceDN w:val="0"/>
              <w:adjustRightInd w:val="0"/>
              <w:rPr>
                <w:lang w:val="en-AU"/>
              </w:rPr>
            </w:pPr>
            <w:r w:rsidRPr="00742EC3">
              <w:rPr>
                <w:lang w:val="en-AU"/>
              </w:rPr>
              <w:t xml:space="preserve">Medical University of Vienna </w:t>
            </w:r>
          </w:p>
        </w:tc>
      </w:tr>
      <w:tr w:rsidR="007F3AB8" w:rsidRPr="00742EC3" w14:paraId="3A5F15AA" w14:textId="77777777" w:rsidTr="007F3AB8">
        <w:trPr>
          <w:trHeight w:val="280"/>
        </w:trPr>
        <w:tc>
          <w:tcPr>
            <w:tcW w:w="966" w:type="dxa"/>
            <w:tcBorders>
              <w:top w:val="nil"/>
              <w:left w:val="nil"/>
              <w:bottom w:val="nil"/>
              <w:right w:val="nil"/>
            </w:tcBorders>
          </w:tcPr>
          <w:p w14:paraId="747D73BA"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0BCD8E80" w14:textId="77777777" w:rsidR="007F3AB8" w:rsidRPr="00742EC3" w:rsidRDefault="007F3AB8">
            <w:pPr>
              <w:autoSpaceDE w:val="0"/>
              <w:autoSpaceDN w:val="0"/>
              <w:adjustRightInd w:val="0"/>
              <w:rPr>
                <w:lang w:val="en-AU"/>
              </w:rPr>
            </w:pPr>
            <w:r w:rsidRPr="00742EC3">
              <w:rPr>
                <w:lang w:val="en-AU"/>
              </w:rPr>
              <w:t xml:space="preserve">Clock Start Date: </w:t>
            </w:r>
          </w:p>
        </w:tc>
        <w:tc>
          <w:tcPr>
            <w:tcW w:w="6459" w:type="dxa"/>
            <w:tcBorders>
              <w:top w:val="nil"/>
              <w:left w:val="nil"/>
              <w:bottom w:val="nil"/>
              <w:right w:val="nil"/>
            </w:tcBorders>
          </w:tcPr>
          <w:p w14:paraId="67E07593" w14:textId="77777777" w:rsidR="007F3AB8" w:rsidRPr="00742EC3" w:rsidRDefault="007F3AB8">
            <w:pPr>
              <w:autoSpaceDE w:val="0"/>
              <w:autoSpaceDN w:val="0"/>
              <w:adjustRightInd w:val="0"/>
              <w:rPr>
                <w:lang w:val="en-AU"/>
              </w:rPr>
            </w:pPr>
            <w:r w:rsidRPr="00742EC3">
              <w:rPr>
                <w:lang w:val="en-AU"/>
              </w:rPr>
              <w:t xml:space="preserve">07 April 2016 </w:t>
            </w:r>
          </w:p>
        </w:tc>
      </w:tr>
    </w:tbl>
    <w:p w14:paraId="6CCEDCFE" w14:textId="77777777" w:rsidR="00795EDD" w:rsidRPr="00BC4BA7" w:rsidRDefault="00795EDD" w:rsidP="00E24E77">
      <w:pPr>
        <w:rPr>
          <w:lang w:val="en-AU"/>
        </w:rPr>
      </w:pPr>
      <w:r w:rsidRPr="00BC4BA7">
        <w:rPr>
          <w:lang w:val="en-AU"/>
        </w:rPr>
        <w:t xml:space="preserve"> </w:t>
      </w:r>
    </w:p>
    <w:p w14:paraId="5700EBFE" w14:textId="77777777" w:rsidR="00987913" w:rsidRPr="00742EC3" w:rsidRDefault="00F26210" w:rsidP="00E24E77">
      <w:pPr>
        <w:rPr>
          <w:sz w:val="20"/>
          <w:lang w:val="en-AU"/>
        </w:rPr>
      </w:pPr>
      <w:r w:rsidRPr="00BC4BA7">
        <w:rPr>
          <w:rFonts w:cs="Arial"/>
          <w:szCs w:val="22"/>
          <w:lang w:val="en-AU"/>
        </w:rPr>
        <w:t xml:space="preserve">Professor Mark </w:t>
      </w:r>
      <w:r w:rsidRPr="00023EB0">
        <w:rPr>
          <w:rFonts w:cs="Arial"/>
          <w:szCs w:val="22"/>
          <w:lang w:val="en-AU"/>
        </w:rPr>
        <w:t xml:space="preserve">Richards </w:t>
      </w:r>
      <w:r w:rsidR="00987913" w:rsidRPr="00023EB0">
        <w:rPr>
          <w:lang w:val="en-AU"/>
        </w:rPr>
        <w:t xml:space="preserve">was present </w:t>
      </w:r>
      <w:r w:rsidR="00DC62A5" w:rsidRPr="00023EB0">
        <w:rPr>
          <w:rFonts w:cs="Arial"/>
          <w:szCs w:val="22"/>
          <w:lang w:val="en-AU"/>
        </w:rPr>
        <w:t>by teleconference</w:t>
      </w:r>
      <w:r w:rsidR="00DC62A5" w:rsidRPr="00023EB0">
        <w:rPr>
          <w:lang w:val="en-AU"/>
        </w:rPr>
        <w:t xml:space="preserve"> </w:t>
      </w:r>
      <w:r w:rsidR="00987913" w:rsidRPr="00023EB0">
        <w:rPr>
          <w:lang w:val="en-AU"/>
        </w:rPr>
        <w:t>for discussion</w:t>
      </w:r>
      <w:r w:rsidR="00987913" w:rsidRPr="00742EC3">
        <w:rPr>
          <w:lang w:val="en-AU"/>
        </w:rPr>
        <w:t xml:space="preserve"> of this application.</w:t>
      </w:r>
    </w:p>
    <w:p w14:paraId="596A4284" w14:textId="77777777" w:rsidR="00987913" w:rsidRPr="00742EC3" w:rsidRDefault="00987913" w:rsidP="00E24E77">
      <w:pPr>
        <w:rPr>
          <w:u w:val="single"/>
          <w:lang w:val="en-AU"/>
        </w:rPr>
      </w:pPr>
    </w:p>
    <w:p w14:paraId="5C86BA96" w14:textId="77777777" w:rsidR="00E24E77" w:rsidRPr="00742EC3" w:rsidRDefault="00E24E77" w:rsidP="00E24E77">
      <w:pPr>
        <w:rPr>
          <w:u w:val="single"/>
          <w:lang w:val="en-AU"/>
        </w:rPr>
      </w:pPr>
      <w:r w:rsidRPr="00742EC3">
        <w:rPr>
          <w:u w:val="single"/>
          <w:lang w:val="en-AU"/>
        </w:rPr>
        <w:t>Potential conflicts of interest</w:t>
      </w:r>
    </w:p>
    <w:p w14:paraId="37B0F744" w14:textId="77777777" w:rsidR="00E24E77" w:rsidRPr="00742EC3" w:rsidRDefault="00E24E77" w:rsidP="00E24E77">
      <w:pPr>
        <w:rPr>
          <w:b/>
          <w:lang w:val="en-AU"/>
        </w:rPr>
      </w:pPr>
    </w:p>
    <w:p w14:paraId="1B0ABF53" w14:textId="77777777" w:rsidR="00E24E77" w:rsidRPr="00742EC3" w:rsidRDefault="00E24E77" w:rsidP="00E24E77">
      <w:pPr>
        <w:rPr>
          <w:lang w:val="en-AU"/>
        </w:rPr>
      </w:pPr>
      <w:r w:rsidRPr="00742EC3">
        <w:rPr>
          <w:lang w:val="en-AU"/>
        </w:rPr>
        <w:t>The Chair asked members to declare any potential conflicts of interest related to this application.</w:t>
      </w:r>
    </w:p>
    <w:p w14:paraId="065AA1E8" w14:textId="77777777" w:rsidR="00E24E77" w:rsidRPr="00742EC3" w:rsidRDefault="00E24E77" w:rsidP="00E24E77">
      <w:pPr>
        <w:rPr>
          <w:lang w:val="en-AU"/>
        </w:rPr>
      </w:pPr>
    </w:p>
    <w:p w14:paraId="65B93974" w14:textId="1D223FF2" w:rsidR="00E24E77" w:rsidRPr="00742EC3" w:rsidRDefault="00E24E77" w:rsidP="00E24E77">
      <w:pPr>
        <w:rPr>
          <w:lang w:val="en-AU"/>
        </w:rPr>
      </w:pPr>
      <w:r w:rsidRPr="00742EC3">
        <w:rPr>
          <w:lang w:val="en-AU"/>
        </w:rPr>
        <w:t>No potential conflicts of interest related to this application were declared by any member.</w:t>
      </w:r>
    </w:p>
    <w:p w14:paraId="0DDDF601" w14:textId="77777777" w:rsidR="00D96923" w:rsidRPr="00742EC3" w:rsidRDefault="00D96923" w:rsidP="00D96923">
      <w:pPr>
        <w:rPr>
          <w:lang w:val="en-AU"/>
        </w:rPr>
      </w:pPr>
    </w:p>
    <w:p w14:paraId="17333632" w14:textId="77777777" w:rsidR="00D96923" w:rsidRPr="00742EC3" w:rsidRDefault="00D96923" w:rsidP="00D96923">
      <w:pPr>
        <w:rPr>
          <w:u w:val="single"/>
          <w:lang w:val="en-AU"/>
        </w:rPr>
      </w:pPr>
      <w:r w:rsidRPr="00742EC3">
        <w:rPr>
          <w:u w:val="single"/>
          <w:lang w:val="en-AU"/>
        </w:rPr>
        <w:t>Summary of Study</w:t>
      </w:r>
    </w:p>
    <w:p w14:paraId="22B2C7A0" w14:textId="77777777" w:rsidR="00D96923" w:rsidRPr="00742EC3" w:rsidRDefault="00D96923" w:rsidP="00D96923">
      <w:pPr>
        <w:rPr>
          <w:u w:val="single"/>
          <w:lang w:val="en-AU"/>
        </w:rPr>
      </w:pPr>
    </w:p>
    <w:p w14:paraId="46C72D62" w14:textId="0EB94C05" w:rsidR="007C0C1B" w:rsidRDefault="00CE708E" w:rsidP="007C0C1B">
      <w:pPr>
        <w:pStyle w:val="ListParagraph"/>
        <w:numPr>
          <w:ilvl w:val="0"/>
          <w:numId w:val="3"/>
        </w:numPr>
        <w:spacing w:before="80" w:after="80"/>
        <w:rPr>
          <w:lang w:val="en-AU"/>
        </w:rPr>
      </w:pPr>
      <w:r>
        <w:rPr>
          <w:lang w:val="en-AU"/>
        </w:rPr>
        <w:t>This is an i</w:t>
      </w:r>
      <w:r w:rsidR="007C0C1B" w:rsidRPr="007C0C1B">
        <w:rPr>
          <w:lang w:val="en-AU"/>
        </w:rPr>
        <w:t>nternatio</w:t>
      </w:r>
      <w:r>
        <w:rPr>
          <w:lang w:val="en-AU"/>
        </w:rPr>
        <w:t>nal study of 2,400 patients in five</w:t>
      </w:r>
      <w:r w:rsidR="007C0C1B" w:rsidRPr="007C0C1B">
        <w:rPr>
          <w:lang w:val="en-AU"/>
        </w:rPr>
        <w:t xml:space="preserve"> countries (300 patients in </w:t>
      </w:r>
      <w:r w:rsidR="004860BC">
        <w:rPr>
          <w:lang w:val="en-AU"/>
        </w:rPr>
        <w:t xml:space="preserve">Christchurch). </w:t>
      </w:r>
      <w:r w:rsidR="007C0C1B" w:rsidRPr="007C0C1B">
        <w:rPr>
          <w:lang w:val="en-AU"/>
        </w:rPr>
        <w:t xml:space="preserve"> </w:t>
      </w:r>
    </w:p>
    <w:p w14:paraId="3E23A2CC" w14:textId="7E0D28C5" w:rsidR="007C0C1B" w:rsidRDefault="00CE708E" w:rsidP="007C0C1B">
      <w:pPr>
        <w:pStyle w:val="ListParagraph"/>
        <w:numPr>
          <w:ilvl w:val="0"/>
          <w:numId w:val="3"/>
        </w:numPr>
        <w:spacing w:before="80" w:after="80"/>
        <w:rPr>
          <w:lang w:val="en-AU"/>
        </w:rPr>
      </w:pPr>
      <w:r>
        <w:rPr>
          <w:lang w:val="en-AU"/>
        </w:rPr>
        <w:t>The study involves</w:t>
      </w:r>
      <w:r w:rsidR="007C0C1B" w:rsidRPr="007C0C1B">
        <w:rPr>
          <w:lang w:val="en-AU"/>
        </w:rPr>
        <w:t xml:space="preserve"> low risk and </w:t>
      </w:r>
      <w:r w:rsidR="00AC59E8" w:rsidRPr="007C0C1B">
        <w:rPr>
          <w:lang w:val="en-AU"/>
        </w:rPr>
        <w:t>high-risk</w:t>
      </w:r>
      <w:r w:rsidR="007C0C1B" w:rsidRPr="007C0C1B">
        <w:rPr>
          <w:lang w:val="en-AU"/>
        </w:rPr>
        <w:t xml:space="preserve"> diabetics without previous heart disease. </w:t>
      </w:r>
    </w:p>
    <w:p w14:paraId="7B3DDD26" w14:textId="4E656543" w:rsidR="007C0C1B" w:rsidRDefault="00CE708E" w:rsidP="007C0C1B">
      <w:pPr>
        <w:pStyle w:val="ListParagraph"/>
        <w:numPr>
          <w:ilvl w:val="0"/>
          <w:numId w:val="3"/>
        </w:numPr>
        <w:spacing w:before="80" w:after="80"/>
        <w:rPr>
          <w:lang w:val="en-AU"/>
        </w:rPr>
      </w:pPr>
      <w:r>
        <w:rPr>
          <w:lang w:val="en-AU"/>
        </w:rPr>
        <w:t>Participants</w:t>
      </w:r>
      <w:r w:rsidR="007C0C1B" w:rsidRPr="007C0C1B">
        <w:rPr>
          <w:lang w:val="en-AU"/>
        </w:rPr>
        <w:t xml:space="preserve"> will be randomised to standard diabetic care or extra cardiac medications given long term and at high dose. </w:t>
      </w:r>
    </w:p>
    <w:p w14:paraId="07C90707" w14:textId="792886A5" w:rsidR="007C0C1B" w:rsidRDefault="00CE708E" w:rsidP="007C0C1B">
      <w:pPr>
        <w:pStyle w:val="ListParagraph"/>
        <w:numPr>
          <w:ilvl w:val="0"/>
          <w:numId w:val="3"/>
        </w:numPr>
        <w:spacing w:before="80" w:after="80"/>
        <w:rPr>
          <w:lang w:val="en-AU"/>
        </w:rPr>
      </w:pPr>
      <w:r>
        <w:rPr>
          <w:lang w:val="en-AU"/>
        </w:rPr>
        <w:t>The Committee noted that tissue samples</w:t>
      </w:r>
      <w:r w:rsidR="007C0C1B" w:rsidRPr="007C0C1B">
        <w:rPr>
          <w:lang w:val="en-AU"/>
        </w:rPr>
        <w:t xml:space="preserve"> go overseas. </w:t>
      </w:r>
    </w:p>
    <w:p w14:paraId="2A28241B" w14:textId="4B27FB4F" w:rsidR="00BF7EC2" w:rsidRDefault="00EC13F1" w:rsidP="007C0C1B">
      <w:pPr>
        <w:pStyle w:val="ListParagraph"/>
        <w:numPr>
          <w:ilvl w:val="0"/>
          <w:numId w:val="3"/>
        </w:numPr>
        <w:spacing w:before="80" w:after="80"/>
        <w:rPr>
          <w:lang w:val="en-AU"/>
        </w:rPr>
      </w:pPr>
      <w:r>
        <w:rPr>
          <w:lang w:val="en-AU"/>
        </w:rPr>
        <w:t xml:space="preserve">The Committee asked why the researchers were involved with this research project. </w:t>
      </w:r>
      <w:r w:rsidR="00BF7EC2">
        <w:rPr>
          <w:lang w:val="en-AU"/>
        </w:rPr>
        <w:t>The Resea</w:t>
      </w:r>
      <w:r>
        <w:rPr>
          <w:lang w:val="en-AU"/>
        </w:rPr>
        <w:t>rcher(s) explained their group had been</w:t>
      </w:r>
      <w:r w:rsidR="00BF7EC2">
        <w:rPr>
          <w:lang w:val="en-AU"/>
        </w:rPr>
        <w:t xml:space="preserve"> involved in the other</w:t>
      </w:r>
      <w:r>
        <w:rPr>
          <w:lang w:val="en-AU"/>
        </w:rPr>
        <w:t xml:space="preserve"> research</w:t>
      </w:r>
      <w:r w:rsidR="00D90990">
        <w:rPr>
          <w:lang w:val="en-AU"/>
        </w:rPr>
        <w:t xml:space="preserve"> projects with the</w:t>
      </w:r>
      <w:r w:rsidR="00BF7EC2">
        <w:rPr>
          <w:lang w:val="en-AU"/>
        </w:rPr>
        <w:t xml:space="preserve"> global investigators (Vienna). The subject matter </w:t>
      </w:r>
      <w:r>
        <w:rPr>
          <w:lang w:val="en-AU"/>
        </w:rPr>
        <w:t xml:space="preserve">of the research </w:t>
      </w:r>
      <w:r w:rsidR="00BF7EC2">
        <w:rPr>
          <w:lang w:val="en-AU"/>
        </w:rPr>
        <w:t>is</w:t>
      </w:r>
      <w:r w:rsidR="00D90990">
        <w:rPr>
          <w:lang w:val="en-AU"/>
        </w:rPr>
        <w:t xml:space="preserve"> also important to the researchers. </w:t>
      </w:r>
      <w:r w:rsidR="00BF7EC2">
        <w:rPr>
          <w:lang w:val="en-AU"/>
        </w:rPr>
        <w:t xml:space="preserve"> </w:t>
      </w:r>
    </w:p>
    <w:p w14:paraId="1CF47AD0" w14:textId="595C583E" w:rsidR="00BF7EC2" w:rsidRDefault="00BF7EC2" w:rsidP="007C0C1B">
      <w:pPr>
        <w:pStyle w:val="ListParagraph"/>
        <w:numPr>
          <w:ilvl w:val="0"/>
          <w:numId w:val="3"/>
        </w:numPr>
        <w:spacing w:before="80" w:after="80"/>
        <w:rPr>
          <w:lang w:val="en-AU"/>
        </w:rPr>
      </w:pPr>
      <w:r>
        <w:rPr>
          <w:lang w:val="en-AU"/>
        </w:rPr>
        <w:t>The Researcher(s) explained that we know that those diagnosed</w:t>
      </w:r>
      <w:r w:rsidR="00EC13F1">
        <w:rPr>
          <w:lang w:val="en-AU"/>
        </w:rPr>
        <w:t xml:space="preserve"> with diabetes have higher cardiac risks</w:t>
      </w:r>
      <w:r>
        <w:rPr>
          <w:lang w:val="en-AU"/>
        </w:rPr>
        <w:t xml:space="preserve">, but we also know that many are not treated </w:t>
      </w:r>
      <w:r w:rsidR="00EC13F1">
        <w:rPr>
          <w:lang w:val="en-AU"/>
        </w:rPr>
        <w:t>based on this risk, and we are unsure whether the risks are there for those with lower marker levels.</w:t>
      </w:r>
    </w:p>
    <w:p w14:paraId="132B5E88" w14:textId="10F22497" w:rsidR="00BF7EC2" w:rsidRPr="006126A9" w:rsidRDefault="00BF7EC2" w:rsidP="006126A9">
      <w:pPr>
        <w:pStyle w:val="ListParagraph"/>
        <w:numPr>
          <w:ilvl w:val="0"/>
          <w:numId w:val="3"/>
        </w:numPr>
        <w:spacing w:before="80" w:after="80"/>
        <w:rPr>
          <w:lang w:val="en-AU"/>
        </w:rPr>
      </w:pPr>
      <w:r>
        <w:rPr>
          <w:lang w:val="en-AU"/>
        </w:rPr>
        <w:t xml:space="preserve">PONTIAC I (prior study) showed that there is a threshold with </w:t>
      </w:r>
      <w:r w:rsidR="00212A08">
        <w:rPr>
          <w:lang w:val="en-AU"/>
        </w:rPr>
        <w:t>marker levels</w:t>
      </w:r>
      <w:r>
        <w:rPr>
          <w:lang w:val="en-AU"/>
        </w:rPr>
        <w:t xml:space="preserve"> where there is a sharp increase in cardiac events. </w:t>
      </w:r>
      <w:r w:rsidR="00EC13F1">
        <w:rPr>
          <w:lang w:val="en-AU"/>
        </w:rPr>
        <w:t xml:space="preserve">The Researcher(s) explained the risk was </w:t>
      </w:r>
      <w:r>
        <w:rPr>
          <w:lang w:val="en-AU"/>
        </w:rPr>
        <w:t xml:space="preserve">8 fold higher </w:t>
      </w:r>
      <w:r w:rsidR="00EC13F1">
        <w:rPr>
          <w:lang w:val="en-AU"/>
        </w:rPr>
        <w:t xml:space="preserve">in those above the threshold. </w:t>
      </w:r>
      <w:r>
        <w:rPr>
          <w:lang w:val="en-AU"/>
        </w:rPr>
        <w:t>This study aims to generate further evidence</w:t>
      </w:r>
      <w:r w:rsidR="00EC13F1">
        <w:rPr>
          <w:lang w:val="en-AU"/>
        </w:rPr>
        <w:t xml:space="preserve"> on the markers and correlating risk</w:t>
      </w:r>
      <w:r>
        <w:rPr>
          <w:lang w:val="en-AU"/>
        </w:rPr>
        <w:t>, and show the effect of intervening with</w:t>
      </w:r>
      <w:r w:rsidR="00EC13F1">
        <w:rPr>
          <w:lang w:val="en-AU"/>
        </w:rPr>
        <w:t xml:space="preserve"> treatment for the lower marker levels.</w:t>
      </w:r>
    </w:p>
    <w:p w14:paraId="1F736657" w14:textId="6A4F0C9E" w:rsidR="00D96923" w:rsidRPr="007C0C1B" w:rsidRDefault="00D96923" w:rsidP="007C0C1B">
      <w:pPr>
        <w:pStyle w:val="ListParagraph"/>
        <w:autoSpaceDE w:val="0"/>
        <w:autoSpaceDN w:val="0"/>
        <w:adjustRightInd w:val="0"/>
        <w:rPr>
          <w:lang w:val="en-AU"/>
        </w:rPr>
      </w:pPr>
    </w:p>
    <w:p w14:paraId="2929E41C" w14:textId="77777777" w:rsidR="00D96923" w:rsidRPr="00742EC3" w:rsidRDefault="00D96923" w:rsidP="00D96923">
      <w:pPr>
        <w:rPr>
          <w:u w:val="single"/>
          <w:lang w:val="en-AU"/>
        </w:rPr>
      </w:pPr>
      <w:r w:rsidRPr="00742EC3">
        <w:rPr>
          <w:u w:val="single"/>
          <w:lang w:val="en-AU"/>
        </w:rPr>
        <w:t>Summary of ethical issues (resolved)</w:t>
      </w:r>
    </w:p>
    <w:p w14:paraId="4720CB1B" w14:textId="77777777" w:rsidR="00D96923" w:rsidRPr="00742EC3" w:rsidRDefault="00D96923" w:rsidP="00D96923">
      <w:pPr>
        <w:rPr>
          <w:u w:val="single"/>
          <w:lang w:val="en-AU"/>
        </w:rPr>
      </w:pPr>
    </w:p>
    <w:p w14:paraId="501CA8D8" w14:textId="77777777" w:rsidR="00D96923" w:rsidRPr="00742EC3" w:rsidRDefault="00D96923" w:rsidP="00D96923">
      <w:pPr>
        <w:rPr>
          <w:lang w:val="en-AU"/>
        </w:rPr>
      </w:pPr>
      <w:r w:rsidRPr="00742EC3">
        <w:rPr>
          <w:lang w:val="en-AU"/>
        </w:rPr>
        <w:t>The main ethical issues considered by the Committee and addressed by the Researcher are as follows.</w:t>
      </w:r>
    </w:p>
    <w:p w14:paraId="76863EBB" w14:textId="77777777" w:rsidR="00D96923" w:rsidRPr="00742EC3" w:rsidRDefault="00D96923" w:rsidP="00D96923">
      <w:pPr>
        <w:rPr>
          <w:u w:val="single"/>
          <w:lang w:val="en-AU"/>
        </w:rPr>
      </w:pPr>
    </w:p>
    <w:p w14:paraId="69DC1884" w14:textId="6905313F" w:rsidR="00186910" w:rsidRPr="009E4E6A" w:rsidRDefault="00186910" w:rsidP="00186910">
      <w:pPr>
        <w:pStyle w:val="ListParagraph"/>
        <w:numPr>
          <w:ilvl w:val="0"/>
          <w:numId w:val="3"/>
        </w:numPr>
        <w:rPr>
          <w:u w:val="single"/>
          <w:lang w:val="en-AU"/>
        </w:rPr>
      </w:pPr>
      <w:r w:rsidRPr="007C0C1B">
        <w:rPr>
          <w:lang w:val="en-AU"/>
        </w:rPr>
        <w:t xml:space="preserve">The only evidence </w:t>
      </w:r>
      <w:r>
        <w:rPr>
          <w:lang w:val="en-AU"/>
        </w:rPr>
        <w:t>of peer</w:t>
      </w:r>
      <w:r w:rsidRPr="007C0C1B">
        <w:rPr>
          <w:lang w:val="en-AU"/>
        </w:rPr>
        <w:t xml:space="preserve"> review is by the ethics committee of the University of Vienna - who are</w:t>
      </w:r>
      <w:r>
        <w:rPr>
          <w:lang w:val="en-AU"/>
        </w:rPr>
        <w:t xml:space="preserve"> also</w:t>
      </w:r>
      <w:r w:rsidRPr="007C0C1B">
        <w:rPr>
          <w:lang w:val="en-AU"/>
        </w:rPr>
        <w:t xml:space="preserve"> funding the study. Is this external/independent</w:t>
      </w:r>
      <w:r>
        <w:rPr>
          <w:lang w:val="en-AU"/>
        </w:rPr>
        <w:t xml:space="preserve">? The Researcher(s) stated it was not independent but they were the worldwide experts. </w:t>
      </w:r>
      <w:r w:rsidR="00D708AF">
        <w:rPr>
          <w:lang w:val="en-AU"/>
        </w:rPr>
        <w:t xml:space="preserve">The Committee accepted that in this case it was acceptable but noted for future applications it would be beneficial to also provide an independent peer review using the HDEC template. </w:t>
      </w:r>
    </w:p>
    <w:p w14:paraId="3BA56016" w14:textId="77777777" w:rsidR="00186910" w:rsidRDefault="00186910" w:rsidP="00186910">
      <w:pPr>
        <w:pStyle w:val="ListParagraph"/>
        <w:numPr>
          <w:ilvl w:val="0"/>
          <w:numId w:val="3"/>
        </w:numPr>
        <w:rPr>
          <w:lang w:val="en-AU"/>
        </w:rPr>
      </w:pPr>
      <w:r w:rsidRPr="004C199F">
        <w:rPr>
          <w:lang w:val="en-AU"/>
        </w:rPr>
        <w:t xml:space="preserve">The Committee </w:t>
      </w:r>
      <w:r>
        <w:rPr>
          <w:lang w:val="en-AU"/>
        </w:rPr>
        <w:t xml:space="preserve">queried whether the data safety monitoring committee (DSMC) would monitor the arms to make sure both remain balanced in terms of the benefit and risk ratio. The Researcher(s) confirmed that the DSMC would monitor to ensure study arms remained in equipoise. </w:t>
      </w:r>
    </w:p>
    <w:p w14:paraId="5264078E" w14:textId="54FC13B9" w:rsidR="00186910" w:rsidRDefault="00186910" w:rsidP="00186910">
      <w:pPr>
        <w:pStyle w:val="ListParagraph"/>
        <w:numPr>
          <w:ilvl w:val="0"/>
          <w:numId w:val="3"/>
        </w:numPr>
        <w:rPr>
          <w:lang w:val="en-AU"/>
        </w:rPr>
      </w:pPr>
      <w:r>
        <w:rPr>
          <w:lang w:val="en-AU"/>
        </w:rPr>
        <w:lastRenderedPageBreak/>
        <w:t>The Committee queried when the participants would be informed that they are in the ‘risky zone’ of the marker test. The</w:t>
      </w:r>
      <w:r w:rsidR="00D708AF">
        <w:rPr>
          <w:lang w:val="en-AU"/>
        </w:rPr>
        <w:t xml:space="preserve"> Researcher(s) explained that disclosure</w:t>
      </w:r>
      <w:r>
        <w:rPr>
          <w:lang w:val="en-AU"/>
        </w:rPr>
        <w:t xml:space="preserve"> would occur after the study ended. The study design would be explained to the participant during informed consent</w:t>
      </w:r>
      <w:r w:rsidR="00D708AF">
        <w:rPr>
          <w:lang w:val="en-AU"/>
        </w:rPr>
        <w:t xml:space="preserve"> which includes the aims of the study and when they would inform participants of the results</w:t>
      </w:r>
      <w:r>
        <w:rPr>
          <w:lang w:val="en-AU"/>
        </w:rPr>
        <w:t>. The Researcher(s) stated the marker is not currentl</w:t>
      </w:r>
      <w:r w:rsidR="00D708AF">
        <w:rPr>
          <w:lang w:val="en-AU"/>
        </w:rPr>
        <w:t xml:space="preserve">y supported enough by evidence to warrant telling the participant about a higher level, it would cause undue anxiety as it is not necessarily clinically relevant.  </w:t>
      </w:r>
    </w:p>
    <w:p w14:paraId="6282AB13" w14:textId="62D93564" w:rsidR="00186910" w:rsidRPr="00444CA6" w:rsidRDefault="00186910" w:rsidP="00186910">
      <w:pPr>
        <w:pStyle w:val="ListParagraph"/>
        <w:numPr>
          <w:ilvl w:val="0"/>
          <w:numId w:val="3"/>
        </w:numPr>
        <w:rPr>
          <w:lang w:val="en-AU"/>
        </w:rPr>
      </w:pPr>
      <w:r>
        <w:rPr>
          <w:lang w:val="en-AU"/>
        </w:rPr>
        <w:t xml:space="preserve">The Committee </w:t>
      </w:r>
      <w:r w:rsidR="008C00C9">
        <w:rPr>
          <w:lang w:val="en-AU"/>
        </w:rPr>
        <w:t>asked the researchers to consider what they would do</w:t>
      </w:r>
      <w:r>
        <w:rPr>
          <w:lang w:val="en-AU"/>
        </w:rPr>
        <w:t xml:space="preserve"> in the </w:t>
      </w:r>
      <w:r w:rsidR="00D708AF">
        <w:rPr>
          <w:lang w:val="en-AU"/>
        </w:rPr>
        <w:t xml:space="preserve">event of a participant at the end of the study </w:t>
      </w:r>
      <w:r w:rsidR="008C00C9">
        <w:rPr>
          <w:lang w:val="en-AU"/>
        </w:rPr>
        <w:t xml:space="preserve">asking </w:t>
      </w:r>
      <w:r w:rsidR="00D708AF">
        <w:rPr>
          <w:lang w:val="en-AU"/>
        </w:rPr>
        <w:t>‘</w:t>
      </w:r>
      <w:r>
        <w:rPr>
          <w:lang w:val="en-AU"/>
        </w:rPr>
        <w:t>why did you not tell me about high level</w:t>
      </w:r>
      <w:r w:rsidR="008C00C9">
        <w:rPr>
          <w:lang w:val="en-AU"/>
        </w:rPr>
        <w:t>s / risk</w:t>
      </w:r>
      <w:r>
        <w:rPr>
          <w:lang w:val="en-AU"/>
        </w:rPr>
        <w:t xml:space="preserve"> earlier?</w:t>
      </w:r>
      <w:r w:rsidR="00D708AF">
        <w:rPr>
          <w:lang w:val="en-AU"/>
        </w:rPr>
        <w:t>’</w:t>
      </w:r>
      <w:r>
        <w:rPr>
          <w:lang w:val="en-AU"/>
        </w:rPr>
        <w:t xml:space="preserve"> The Researcher(s) stated they can’t be sure that the higher level is a risk, but there is evidence to support this. </w:t>
      </w:r>
      <w:r w:rsidR="008C00C9">
        <w:rPr>
          <w:lang w:val="en-AU"/>
        </w:rPr>
        <w:t xml:space="preserve">The study aims to generate more evidence to be sure about the effectiveness of the treatment. </w:t>
      </w:r>
      <w:r>
        <w:rPr>
          <w:lang w:val="en-AU"/>
        </w:rPr>
        <w:t>If the study drug / intervention proved beneficial they would assure the participants that they were trying to get a treatment option available for them. The Committee accepted this response.</w:t>
      </w:r>
    </w:p>
    <w:p w14:paraId="0258C9BD" w14:textId="0B9F017F" w:rsidR="009E4E6A" w:rsidRPr="002F708C" w:rsidRDefault="009E4E6A" w:rsidP="002F708C">
      <w:pPr>
        <w:rPr>
          <w:lang w:val="en-AU"/>
        </w:rPr>
      </w:pPr>
    </w:p>
    <w:p w14:paraId="3A3383D1" w14:textId="77777777" w:rsidR="00D96923" w:rsidRPr="00742EC3" w:rsidRDefault="00D96923" w:rsidP="00D96923">
      <w:pPr>
        <w:spacing w:before="80" w:after="80"/>
        <w:rPr>
          <w:rFonts w:cs="Arial"/>
          <w:szCs w:val="22"/>
          <w:lang w:val="en-AU"/>
        </w:rPr>
      </w:pPr>
      <w:r w:rsidRPr="00742EC3">
        <w:rPr>
          <w:rFonts w:cs="Arial"/>
          <w:szCs w:val="22"/>
          <w:lang w:val="en-AU"/>
        </w:rPr>
        <w:t xml:space="preserve">The Committee requested the following changes to the Participant Information Sheet and Consent Form: </w:t>
      </w:r>
    </w:p>
    <w:p w14:paraId="6554ACBC" w14:textId="77777777" w:rsidR="00D96923" w:rsidRPr="00742EC3" w:rsidRDefault="00D96923" w:rsidP="00D96923">
      <w:pPr>
        <w:spacing w:before="80" w:after="80"/>
        <w:rPr>
          <w:rFonts w:cs="Arial"/>
          <w:szCs w:val="22"/>
          <w:lang w:val="en-AU"/>
        </w:rPr>
      </w:pPr>
    </w:p>
    <w:p w14:paraId="220C08AF" w14:textId="44350D81" w:rsidR="00D708AF" w:rsidRPr="000E37D3" w:rsidRDefault="00D708AF" w:rsidP="00634A57">
      <w:pPr>
        <w:pStyle w:val="ListParagraph"/>
        <w:numPr>
          <w:ilvl w:val="0"/>
          <w:numId w:val="3"/>
        </w:numPr>
        <w:spacing w:before="80" w:after="80"/>
        <w:rPr>
          <w:lang w:val="en-AU"/>
        </w:rPr>
      </w:pPr>
      <w:r>
        <w:rPr>
          <w:lang w:val="en-AU"/>
        </w:rPr>
        <w:t>The Committee noted neither the application nor the Participant Information Sheet</w:t>
      </w:r>
      <w:r w:rsidRPr="007C0C1B">
        <w:rPr>
          <w:lang w:val="en-AU"/>
        </w:rPr>
        <w:t xml:space="preserve"> adequately describes the possible side effects of either group of medicines. Please elaborate on side effects. </w:t>
      </w:r>
      <w:r>
        <w:rPr>
          <w:lang w:val="en-AU"/>
        </w:rPr>
        <w:t xml:space="preserve">The Committee requested information is added on the medicines on page 2 of the Participant Information Sheet. </w:t>
      </w:r>
      <w:r w:rsidR="000E37D3">
        <w:rPr>
          <w:lang w:val="en-AU"/>
        </w:rPr>
        <w:t xml:space="preserve">Please </w:t>
      </w:r>
      <w:proofErr w:type="gramStart"/>
      <w:r w:rsidR="000E37D3">
        <w:rPr>
          <w:lang w:val="en-AU"/>
        </w:rPr>
        <w:t>Specify</w:t>
      </w:r>
      <w:proofErr w:type="gramEnd"/>
      <w:r w:rsidR="000E37D3">
        <w:rPr>
          <w:lang w:val="en-AU"/>
        </w:rPr>
        <w:t xml:space="preserve"> the names of the medicines to be used in this study, early on in the PIS. </w:t>
      </w:r>
    </w:p>
    <w:p w14:paraId="48848E63" w14:textId="646D8347" w:rsidR="007C0C1B" w:rsidRDefault="00292D73" w:rsidP="00634A57">
      <w:pPr>
        <w:pStyle w:val="ListParagraph"/>
        <w:numPr>
          <w:ilvl w:val="0"/>
          <w:numId w:val="3"/>
        </w:numPr>
        <w:spacing w:before="80" w:after="80"/>
        <w:rPr>
          <w:lang w:val="en-AU"/>
        </w:rPr>
      </w:pPr>
      <w:r>
        <w:rPr>
          <w:lang w:val="en-AU"/>
        </w:rPr>
        <w:t xml:space="preserve">The Committee noted the Participant Information Sheet was well written </w:t>
      </w:r>
      <w:r w:rsidR="007C0C1B" w:rsidRPr="007C0C1B">
        <w:rPr>
          <w:lang w:val="en-AU"/>
        </w:rPr>
        <w:t>with</w:t>
      </w:r>
      <w:r w:rsidR="00A069A6">
        <w:rPr>
          <w:lang w:val="en-AU"/>
        </w:rPr>
        <w:t xml:space="preserve"> a</w:t>
      </w:r>
      <w:r w:rsidR="007C0C1B" w:rsidRPr="007C0C1B">
        <w:rPr>
          <w:lang w:val="en-AU"/>
        </w:rPr>
        <w:t xml:space="preserve"> good lay title but needs more about risks of the medicines to be given (even if they are approved in N</w:t>
      </w:r>
      <w:r>
        <w:rPr>
          <w:lang w:val="en-AU"/>
        </w:rPr>
        <w:t>ew Zealand</w:t>
      </w:r>
      <w:r w:rsidR="007C0C1B" w:rsidRPr="007C0C1B">
        <w:rPr>
          <w:lang w:val="en-AU"/>
        </w:rPr>
        <w:t xml:space="preserve"> and widely used</w:t>
      </w:r>
      <w:r>
        <w:rPr>
          <w:lang w:val="en-AU"/>
        </w:rPr>
        <w:t xml:space="preserve">). </w:t>
      </w:r>
    </w:p>
    <w:p w14:paraId="3F4C202A" w14:textId="2EEEAF0A" w:rsidR="009E4E6A" w:rsidRPr="00E77AF5" w:rsidRDefault="009E4E6A" w:rsidP="00634A57">
      <w:pPr>
        <w:pStyle w:val="ListParagraph"/>
        <w:numPr>
          <w:ilvl w:val="0"/>
          <w:numId w:val="3"/>
        </w:numPr>
        <w:spacing w:before="80" w:after="80"/>
        <w:rPr>
          <w:lang w:val="en-AU"/>
        </w:rPr>
      </w:pPr>
      <w:r>
        <w:rPr>
          <w:lang w:val="en-AU"/>
        </w:rPr>
        <w:t xml:space="preserve">The Committee asked whether it was correct to state ‘if you agree’ to give a blood sample, noting that testing had to occur for participation. The Researcher(s) explained that there is no need to either have a low or high marker level to participate, but later on we will need to conduct a blood test to get this measurement. </w:t>
      </w:r>
      <w:r w:rsidRPr="00E77AF5">
        <w:rPr>
          <w:lang w:val="en-AU"/>
        </w:rPr>
        <w:t>The Committee requested that the res</w:t>
      </w:r>
      <w:r w:rsidR="00E77AF5">
        <w:rPr>
          <w:lang w:val="en-AU"/>
        </w:rPr>
        <w:t xml:space="preserve">earcher removes ‘if you agree’, as it currently suggests that the blood test is optional, which it is not. </w:t>
      </w:r>
    </w:p>
    <w:p w14:paraId="70EA1FBD" w14:textId="0FA197B4" w:rsidR="008A4D77" w:rsidRDefault="008A4D77" w:rsidP="00634A57">
      <w:pPr>
        <w:pStyle w:val="ListParagraph"/>
        <w:numPr>
          <w:ilvl w:val="0"/>
          <w:numId w:val="3"/>
        </w:numPr>
        <w:spacing w:before="80" w:after="80"/>
        <w:rPr>
          <w:lang w:val="en-AU"/>
        </w:rPr>
      </w:pPr>
      <w:r>
        <w:rPr>
          <w:lang w:val="en-AU"/>
        </w:rPr>
        <w:t xml:space="preserve">Review the pregnancy statement; does this need to be in there? The Researcher(s) stated there is a theoretical </w:t>
      </w:r>
      <w:r w:rsidR="00E77AF5">
        <w:rPr>
          <w:lang w:val="en-AU"/>
        </w:rPr>
        <w:t xml:space="preserve">risk. The Committee noted this and accepted it remains in the PIS. </w:t>
      </w:r>
    </w:p>
    <w:p w14:paraId="44A506F9" w14:textId="4253EB39" w:rsidR="008A4D77" w:rsidRDefault="00F91703" w:rsidP="00634A57">
      <w:pPr>
        <w:pStyle w:val="ListParagraph"/>
        <w:numPr>
          <w:ilvl w:val="0"/>
          <w:numId w:val="3"/>
        </w:numPr>
        <w:spacing w:before="80" w:after="80"/>
        <w:rPr>
          <w:lang w:val="en-AU"/>
        </w:rPr>
      </w:pPr>
      <w:r>
        <w:rPr>
          <w:lang w:val="en-AU"/>
        </w:rPr>
        <w:t xml:space="preserve">Amend </w:t>
      </w:r>
      <w:r w:rsidR="00E77AF5">
        <w:rPr>
          <w:lang w:val="en-AU"/>
        </w:rPr>
        <w:t>‘</w:t>
      </w:r>
      <w:r>
        <w:rPr>
          <w:lang w:val="en-AU"/>
        </w:rPr>
        <w:t>excellent</w:t>
      </w:r>
      <w:r w:rsidR="00E77AF5">
        <w:rPr>
          <w:lang w:val="en-AU"/>
        </w:rPr>
        <w:t>’</w:t>
      </w:r>
      <w:r>
        <w:rPr>
          <w:lang w:val="en-AU"/>
        </w:rPr>
        <w:t xml:space="preserve"> to </w:t>
      </w:r>
      <w:r w:rsidR="00E77AF5">
        <w:rPr>
          <w:lang w:val="en-AU"/>
        </w:rPr>
        <w:t>‘</w:t>
      </w:r>
      <w:r>
        <w:rPr>
          <w:lang w:val="en-AU"/>
        </w:rPr>
        <w:t>established</w:t>
      </w:r>
      <w:r w:rsidR="00E77AF5">
        <w:rPr>
          <w:lang w:val="en-AU"/>
        </w:rPr>
        <w:t>’</w:t>
      </w:r>
      <w:r w:rsidR="00BD0539">
        <w:rPr>
          <w:lang w:val="en-AU"/>
        </w:rPr>
        <w:t xml:space="preserve"> (with regards to safety profile of </w:t>
      </w:r>
      <w:proofErr w:type="gramStart"/>
      <w:r w:rsidR="00BD0539">
        <w:rPr>
          <w:lang w:val="en-AU"/>
        </w:rPr>
        <w:t xml:space="preserve">medicines </w:t>
      </w:r>
      <w:r>
        <w:rPr>
          <w:lang w:val="en-AU"/>
        </w:rPr>
        <w:t>)</w:t>
      </w:r>
      <w:proofErr w:type="gramEnd"/>
      <w:r>
        <w:rPr>
          <w:lang w:val="en-AU"/>
        </w:rPr>
        <w:t>.</w:t>
      </w:r>
      <w:r w:rsidR="00E77AF5">
        <w:rPr>
          <w:lang w:val="en-AU"/>
        </w:rPr>
        <w:t xml:space="preserve"> </w:t>
      </w:r>
    </w:p>
    <w:p w14:paraId="788A90E8" w14:textId="77777777" w:rsidR="00E24E77" w:rsidRPr="00742EC3" w:rsidRDefault="00E24E77" w:rsidP="00E24E77">
      <w:pPr>
        <w:rPr>
          <w:color w:val="FF0000"/>
          <w:lang w:val="en-AU"/>
        </w:rPr>
      </w:pPr>
    </w:p>
    <w:p w14:paraId="76E60DE3" w14:textId="77777777" w:rsidR="00E24E77" w:rsidRPr="00033B90" w:rsidRDefault="00E24E77" w:rsidP="00E24E77">
      <w:pPr>
        <w:rPr>
          <w:u w:val="single"/>
          <w:lang w:val="en-AU"/>
        </w:rPr>
      </w:pPr>
      <w:r w:rsidRPr="00742EC3">
        <w:rPr>
          <w:u w:val="single"/>
          <w:lang w:val="en-AU"/>
        </w:rPr>
        <w:t xml:space="preserve">Decision </w:t>
      </w:r>
    </w:p>
    <w:p w14:paraId="72AFB62C" w14:textId="77777777" w:rsidR="00E24E77" w:rsidRPr="00033B90" w:rsidRDefault="00E24E77" w:rsidP="00E24E77">
      <w:pPr>
        <w:rPr>
          <w:lang w:val="en-AU"/>
        </w:rPr>
      </w:pPr>
    </w:p>
    <w:p w14:paraId="59ECA7CD" w14:textId="0ABDD693" w:rsidR="00E24E77" w:rsidRPr="00033B90" w:rsidRDefault="00E24E77" w:rsidP="00E24E77">
      <w:pPr>
        <w:rPr>
          <w:lang w:val="en-AU"/>
        </w:rPr>
      </w:pPr>
      <w:r w:rsidRPr="00033B90">
        <w:rPr>
          <w:lang w:val="en-AU"/>
        </w:rPr>
        <w:t xml:space="preserve">This application was </w:t>
      </w:r>
      <w:r w:rsidRPr="00033B90">
        <w:rPr>
          <w:i/>
          <w:lang w:val="en-AU"/>
        </w:rPr>
        <w:t>approved</w:t>
      </w:r>
      <w:r w:rsidRPr="00033B90">
        <w:rPr>
          <w:lang w:val="en-AU"/>
        </w:rPr>
        <w:t xml:space="preserve"> by </w:t>
      </w:r>
      <w:r w:rsidRPr="00033B90">
        <w:rPr>
          <w:rFonts w:cs="Arial"/>
          <w:szCs w:val="22"/>
          <w:lang w:val="en-AU"/>
        </w:rPr>
        <w:t>consensus</w:t>
      </w:r>
      <w:r w:rsidR="00033B90" w:rsidRPr="00033B90">
        <w:rPr>
          <w:rFonts w:cs="Arial"/>
          <w:szCs w:val="22"/>
          <w:lang w:val="en-AU"/>
        </w:rPr>
        <w:t xml:space="preserve"> with non-standard conditions. </w:t>
      </w:r>
    </w:p>
    <w:p w14:paraId="48D91AB0" w14:textId="49C67976" w:rsidR="00684705" w:rsidRPr="00742EC3" w:rsidRDefault="0017748B">
      <w:pPr>
        <w:autoSpaceDE w:val="0"/>
        <w:autoSpaceDN w:val="0"/>
        <w:adjustRightInd w:val="0"/>
        <w:rPr>
          <w:lang w:val="en-AU"/>
        </w:rPr>
      </w:pPr>
      <w:r w:rsidRPr="00742EC3">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3AB8" w:rsidRPr="00742EC3" w14:paraId="0FF3B15C" w14:textId="77777777" w:rsidTr="007F3AB8">
        <w:trPr>
          <w:trHeight w:val="280"/>
        </w:trPr>
        <w:tc>
          <w:tcPr>
            <w:tcW w:w="966" w:type="dxa"/>
            <w:tcBorders>
              <w:top w:val="nil"/>
              <w:left w:val="nil"/>
              <w:bottom w:val="nil"/>
              <w:right w:val="nil"/>
            </w:tcBorders>
          </w:tcPr>
          <w:p w14:paraId="4BE1A961" w14:textId="77777777" w:rsidR="007F3AB8" w:rsidRPr="00742EC3" w:rsidRDefault="007F3AB8">
            <w:pPr>
              <w:autoSpaceDE w:val="0"/>
              <w:autoSpaceDN w:val="0"/>
              <w:adjustRightInd w:val="0"/>
              <w:rPr>
                <w:lang w:val="en-AU"/>
              </w:rPr>
            </w:pPr>
            <w:r w:rsidRPr="00742EC3">
              <w:rPr>
                <w:lang w:val="en-AU"/>
              </w:rPr>
              <w:lastRenderedPageBreak/>
              <w:t xml:space="preserve"> </w:t>
            </w:r>
            <w:r w:rsidRPr="00742EC3">
              <w:rPr>
                <w:b/>
                <w:lang w:val="en-AU"/>
              </w:rPr>
              <w:t xml:space="preserve">2 </w:t>
            </w:r>
            <w:r w:rsidRPr="00742EC3">
              <w:rPr>
                <w:lang w:val="en-AU"/>
              </w:rPr>
              <w:t xml:space="preserve"> </w:t>
            </w:r>
          </w:p>
        </w:tc>
        <w:tc>
          <w:tcPr>
            <w:tcW w:w="2575" w:type="dxa"/>
            <w:tcBorders>
              <w:top w:val="nil"/>
              <w:left w:val="nil"/>
              <w:bottom w:val="nil"/>
              <w:right w:val="nil"/>
            </w:tcBorders>
          </w:tcPr>
          <w:p w14:paraId="2B2BC71B" w14:textId="77777777" w:rsidR="007F3AB8" w:rsidRPr="00742EC3" w:rsidRDefault="007F3AB8">
            <w:pPr>
              <w:autoSpaceDE w:val="0"/>
              <w:autoSpaceDN w:val="0"/>
              <w:adjustRightInd w:val="0"/>
              <w:rPr>
                <w:lang w:val="en-AU"/>
              </w:rPr>
            </w:pPr>
            <w:r w:rsidRPr="00742EC3">
              <w:rPr>
                <w:b/>
                <w:lang w:val="en-AU"/>
              </w:rPr>
              <w:t xml:space="preserve">Ethics ref: </w:t>
            </w:r>
            <w:r w:rsidRPr="00742EC3">
              <w:rPr>
                <w:lang w:val="en-AU"/>
              </w:rPr>
              <w:t xml:space="preserve"> </w:t>
            </w:r>
          </w:p>
        </w:tc>
        <w:tc>
          <w:tcPr>
            <w:tcW w:w="6459" w:type="dxa"/>
            <w:tcBorders>
              <w:top w:val="nil"/>
              <w:left w:val="nil"/>
              <w:bottom w:val="nil"/>
              <w:right w:val="nil"/>
            </w:tcBorders>
          </w:tcPr>
          <w:p w14:paraId="49821A9E" w14:textId="77777777" w:rsidR="007F3AB8" w:rsidRPr="00742EC3" w:rsidRDefault="007F3AB8">
            <w:pPr>
              <w:autoSpaceDE w:val="0"/>
              <w:autoSpaceDN w:val="0"/>
              <w:adjustRightInd w:val="0"/>
              <w:rPr>
                <w:lang w:val="en-AU"/>
              </w:rPr>
            </w:pPr>
            <w:r w:rsidRPr="00742EC3">
              <w:rPr>
                <w:b/>
                <w:lang w:val="en-AU"/>
              </w:rPr>
              <w:t>16/STH/35</w:t>
            </w:r>
            <w:r w:rsidRPr="00742EC3">
              <w:rPr>
                <w:lang w:val="en-AU"/>
              </w:rPr>
              <w:t xml:space="preserve"> </w:t>
            </w:r>
          </w:p>
        </w:tc>
      </w:tr>
      <w:tr w:rsidR="007F3AB8" w:rsidRPr="00742EC3" w14:paraId="43A0CDA1" w14:textId="77777777" w:rsidTr="007F3AB8">
        <w:trPr>
          <w:trHeight w:val="280"/>
        </w:trPr>
        <w:tc>
          <w:tcPr>
            <w:tcW w:w="966" w:type="dxa"/>
            <w:tcBorders>
              <w:top w:val="nil"/>
              <w:left w:val="nil"/>
              <w:bottom w:val="nil"/>
              <w:right w:val="nil"/>
            </w:tcBorders>
          </w:tcPr>
          <w:p w14:paraId="12E7C33B"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603979BC" w14:textId="77777777" w:rsidR="007F3AB8" w:rsidRPr="00742EC3" w:rsidRDefault="007F3AB8">
            <w:pPr>
              <w:autoSpaceDE w:val="0"/>
              <w:autoSpaceDN w:val="0"/>
              <w:adjustRightInd w:val="0"/>
              <w:rPr>
                <w:lang w:val="en-AU"/>
              </w:rPr>
            </w:pPr>
            <w:r w:rsidRPr="00742EC3">
              <w:rPr>
                <w:lang w:val="en-AU"/>
              </w:rPr>
              <w:t xml:space="preserve">Title: </w:t>
            </w:r>
          </w:p>
        </w:tc>
        <w:tc>
          <w:tcPr>
            <w:tcW w:w="6459" w:type="dxa"/>
            <w:tcBorders>
              <w:top w:val="nil"/>
              <w:left w:val="nil"/>
              <w:bottom w:val="nil"/>
              <w:right w:val="nil"/>
            </w:tcBorders>
          </w:tcPr>
          <w:p w14:paraId="18001032" w14:textId="77777777" w:rsidR="007F3AB8" w:rsidRPr="00742EC3" w:rsidRDefault="007F3AB8">
            <w:pPr>
              <w:autoSpaceDE w:val="0"/>
              <w:autoSpaceDN w:val="0"/>
              <w:adjustRightInd w:val="0"/>
              <w:rPr>
                <w:lang w:val="en-AU"/>
              </w:rPr>
            </w:pPr>
            <w:r w:rsidRPr="00742EC3">
              <w:rPr>
                <w:lang w:val="en-AU"/>
              </w:rPr>
              <w:t xml:space="preserve">Stress, Pain and Irritable Bowel Syndrome. </w:t>
            </w:r>
          </w:p>
        </w:tc>
      </w:tr>
      <w:tr w:rsidR="007F3AB8" w:rsidRPr="00742EC3" w14:paraId="612463AB" w14:textId="77777777" w:rsidTr="007F3AB8">
        <w:trPr>
          <w:trHeight w:val="280"/>
        </w:trPr>
        <w:tc>
          <w:tcPr>
            <w:tcW w:w="966" w:type="dxa"/>
            <w:tcBorders>
              <w:top w:val="nil"/>
              <w:left w:val="nil"/>
              <w:bottom w:val="nil"/>
              <w:right w:val="nil"/>
            </w:tcBorders>
          </w:tcPr>
          <w:p w14:paraId="0AFD8444"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3AC7D1F6" w14:textId="77777777" w:rsidR="007F3AB8" w:rsidRPr="00742EC3" w:rsidRDefault="007F3AB8">
            <w:pPr>
              <w:autoSpaceDE w:val="0"/>
              <w:autoSpaceDN w:val="0"/>
              <w:adjustRightInd w:val="0"/>
              <w:rPr>
                <w:lang w:val="en-AU"/>
              </w:rPr>
            </w:pPr>
            <w:r w:rsidRPr="00742EC3">
              <w:rPr>
                <w:lang w:val="en-AU"/>
              </w:rPr>
              <w:t xml:space="preserve">Principal Investigator: </w:t>
            </w:r>
          </w:p>
        </w:tc>
        <w:tc>
          <w:tcPr>
            <w:tcW w:w="6459" w:type="dxa"/>
            <w:tcBorders>
              <w:top w:val="nil"/>
              <w:left w:val="nil"/>
              <w:bottom w:val="nil"/>
              <w:right w:val="nil"/>
            </w:tcBorders>
          </w:tcPr>
          <w:p w14:paraId="1ECE991F" w14:textId="77777777" w:rsidR="007F3AB8" w:rsidRPr="00742EC3" w:rsidRDefault="007F3AB8">
            <w:pPr>
              <w:autoSpaceDE w:val="0"/>
              <w:autoSpaceDN w:val="0"/>
              <w:adjustRightInd w:val="0"/>
              <w:rPr>
                <w:lang w:val="en-AU"/>
              </w:rPr>
            </w:pPr>
            <w:r w:rsidRPr="00742EC3">
              <w:rPr>
                <w:lang w:val="en-AU"/>
              </w:rPr>
              <w:t xml:space="preserve">Miss Katrina Simpson </w:t>
            </w:r>
          </w:p>
        </w:tc>
      </w:tr>
      <w:tr w:rsidR="007F3AB8" w:rsidRPr="00742EC3" w14:paraId="5EA0DF80" w14:textId="77777777" w:rsidTr="007F3AB8">
        <w:trPr>
          <w:trHeight w:val="280"/>
        </w:trPr>
        <w:tc>
          <w:tcPr>
            <w:tcW w:w="966" w:type="dxa"/>
            <w:tcBorders>
              <w:top w:val="nil"/>
              <w:left w:val="nil"/>
              <w:bottom w:val="nil"/>
              <w:right w:val="nil"/>
            </w:tcBorders>
          </w:tcPr>
          <w:p w14:paraId="4C107AB3"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2F400E3A" w14:textId="77777777" w:rsidR="007F3AB8" w:rsidRPr="00742EC3" w:rsidRDefault="007F3AB8">
            <w:pPr>
              <w:autoSpaceDE w:val="0"/>
              <w:autoSpaceDN w:val="0"/>
              <w:adjustRightInd w:val="0"/>
              <w:rPr>
                <w:lang w:val="en-AU"/>
              </w:rPr>
            </w:pPr>
            <w:r w:rsidRPr="00742EC3">
              <w:rPr>
                <w:lang w:val="en-AU"/>
              </w:rPr>
              <w:t xml:space="preserve">Sponsor: </w:t>
            </w:r>
          </w:p>
        </w:tc>
        <w:tc>
          <w:tcPr>
            <w:tcW w:w="6459" w:type="dxa"/>
            <w:tcBorders>
              <w:top w:val="nil"/>
              <w:left w:val="nil"/>
              <w:bottom w:val="nil"/>
              <w:right w:val="nil"/>
            </w:tcBorders>
          </w:tcPr>
          <w:p w14:paraId="476EA1CF" w14:textId="77777777" w:rsidR="007F3AB8" w:rsidRPr="00742EC3" w:rsidRDefault="007F3AB8">
            <w:pPr>
              <w:autoSpaceDE w:val="0"/>
              <w:autoSpaceDN w:val="0"/>
              <w:adjustRightInd w:val="0"/>
              <w:rPr>
                <w:lang w:val="en-AU"/>
              </w:rPr>
            </w:pPr>
            <w:r w:rsidRPr="00742EC3">
              <w:rPr>
                <w:lang w:val="en-AU"/>
              </w:rPr>
              <w:t xml:space="preserve">University of Auckland </w:t>
            </w:r>
          </w:p>
        </w:tc>
      </w:tr>
      <w:tr w:rsidR="007F3AB8" w:rsidRPr="00742EC3" w14:paraId="2A8839F8" w14:textId="77777777" w:rsidTr="007F3AB8">
        <w:trPr>
          <w:trHeight w:val="280"/>
        </w:trPr>
        <w:tc>
          <w:tcPr>
            <w:tcW w:w="966" w:type="dxa"/>
            <w:tcBorders>
              <w:top w:val="nil"/>
              <w:left w:val="nil"/>
              <w:bottom w:val="nil"/>
              <w:right w:val="nil"/>
            </w:tcBorders>
          </w:tcPr>
          <w:p w14:paraId="5CAB2AA8"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2D906438" w14:textId="77777777" w:rsidR="007F3AB8" w:rsidRPr="00742EC3" w:rsidRDefault="007F3AB8">
            <w:pPr>
              <w:autoSpaceDE w:val="0"/>
              <w:autoSpaceDN w:val="0"/>
              <w:adjustRightInd w:val="0"/>
              <w:rPr>
                <w:lang w:val="en-AU"/>
              </w:rPr>
            </w:pPr>
            <w:r w:rsidRPr="00742EC3">
              <w:rPr>
                <w:lang w:val="en-AU"/>
              </w:rPr>
              <w:t xml:space="preserve">Clock Start Date: </w:t>
            </w:r>
          </w:p>
        </w:tc>
        <w:tc>
          <w:tcPr>
            <w:tcW w:w="6459" w:type="dxa"/>
            <w:tcBorders>
              <w:top w:val="nil"/>
              <w:left w:val="nil"/>
              <w:bottom w:val="nil"/>
              <w:right w:val="nil"/>
            </w:tcBorders>
          </w:tcPr>
          <w:p w14:paraId="1761957B" w14:textId="77777777" w:rsidR="007F3AB8" w:rsidRPr="00742EC3" w:rsidRDefault="007F3AB8">
            <w:pPr>
              <w:autoSpaceDE w:val="0"/>
              <w:autoSpaceDN w:val="0"/>
              <w:adjustRightInd w:val="0"/>
              <w:rPr>
                <w:lang w:val="en-AU"/>
              </w:rPr>
            </w:pPr>
            <w:r w:rsidRPr="00742EC3">
              <w:rPr>
                <w:lang w:val="en-AU"/>
              </w:rPr>
              <w:t xml:space="preserve">07 April 2016 </w:t>
            </w:r>
          </w:p>
        </w:tc>
      </w:tr>
    </w:tbl>
    <w:p w14:paraId="47249771" w14:textId="77777777" w:rsidR="00684705" w:rsidRPr="00742EC3" w:rsidRDefault="0017748B">
      <w:pPr>
        <w:autoSpaceDE w:val="0"/>
        <w:autoSpaceDN w:val="0"/>
        <w:adjustRightInd w:val="0"/>
        <w:rPr>
          <w:lang w:val="en-AU"/>
        </w:rPr>
      </w:pPr>
      <w:r w:rsidRPr="00742EC3">
        <w:rPr>
          <w:lang w:val="en-AU"/>
        </w:rPr>
        <w:t xml:space="preserve"> </w:t>
      </w:r>
    </w:p>
    <w:p w14:paraId="61D2944E" w14:textId="77777777" w:rsidR="00987913" w:rsidRPr="00553470" w:rsidRDefault="00F26210">
      <w:pPr>
        <w:autoSpaceDE w:val="0"/>
        <w:autoSpaceDN w:val="0"/>
        <w:adjustRightInd w:val="0"/>
        <w:rPr>
          <w:sz w:val="20"/>
          <w:lang w:val="en-AU"/>
        </w:rPr>
      </w:pPr>
      <w:r w:rsidRPr="00553470">
        <w:rPr>
          <w:rFonts w:cs="Arial"/>
          <w:szCs w:val="22"/>
          <w:lang w:val="en-AU"/>
        </w:rPr>
        <w:t xml:space="preserve">Miss Katrina Simpson and Mr Malcom Johnson </w:t>
      </w:r>
      <w:r w:rsidR="00987913" w:rsidRPr="00553470">
        <w:rPr>
          <w:lang w:val="en-AU"/>
        </w:rPr>
        <w:t>w</w:t>
      </w:r>
      <w:r w:rsidRPr="00553470">
        <w:rPr>
          <w:lang w:val="en-AU"/>
        </w:rPr>
        <w:t>ere</w:t>
      </w:r>
      <w:r w:rsidR="00987913" w:rsidRPr="00553470">
        <w:rPr>
          <w:lang w:val="en-AU"/>
        </w:rPr>
        <w:t xml:space="preserve"> present </w:t>
      </w:r>
      <w:r w:rsidRPr="00553470">
        <w:rPr>
          <w:rFonts w:cs="Arial"/>
          <w:szCs w:val="22"/>
          <w:lang w:val="en-AU"/>
        </w:rPr>
        <w:t>by teleconference</w:t>
      </w:r>
      <w:r w:rsidR="00DC62A5" w:rsidRPr="00553470">
        <w:rPr>
          <w:lang w:val="en-AU"/>
        </w:rPr>
        <w:t xml:space="preserve"> </w:t>
      </w:r>
      <w:r w:rsidR="00987913" w:rsidRPr="00553470">
        <w:rPr>
          <w:lang w:val="en-AU"/>
        </w:rPr>
        <w:t>for discussion of this application.</w:t>
      </w:r>
    </w:p>
    <w:p w14:paraId="66904E66" w14:textId="77777777" w:rsidR="00987913" w:rsidRPr="00742EC3" w:rsidRDefault="00987913">
      <w:pPr>
        <w:autoSpaceDE w:val="0"/>
        <w:autoSpaceDN w:val="0"/>
        <w:adjustRightInd w:val="0"/>
        <w:rPr>
          <w:u w:val="single"/>
          <w:lang w:val="en-AU"/>
        </w:rPr>
      </w:pPr>
    </w:p>
    <w:p w14:paraId="491C85A2" w14:textId="77777777" w:rsidR="00E24E77" w:rsidRPr="00742EC3" w:rsidRDefault="00E24E77">
      <w:pPr>
        <w:autoSpaceDE w:val="0"/>
        <w:autoSpaceDN w:val="0"/>
        <w:adjustRightInd w:val="0"/>
        <w:rPr>
          <w:u w:val="single"/>
          <w:lang w:val="en-AU"/>
        </w:rPr>
      </w:pPr>
      <w:r w:rsidRPr="00742EC3">
        <w:rPr>
          <w:u w:val="single"/>
          <w:lang w:val="en-AU"/>
        </w:rPr>
        <w:t>Potential conflicts of interest</w:t>
      </w:r>
    </w:p>
    <w:p w14:paraId="663F64E0" w14:textId="77777777" w:rsidR="00E24E77" w:rsidRPr="00742EC3" w:rsidRDefault="00E24E77">
      <w:pPr>
        <w:autoSpaceDE w:val="0"/>
        <w:autoSpaceDN w:val="0"/>
        <w:adjustRightInd w:val="0"/>
        <w:rPr>
          <w:b/>
          <w:lang w:val="en-AU"/>
        </w:rPr>
      </w:pPr>
    </w:p>
    <w:p w14:paraId="290DDB17" w14:textId="77777777" w:rsidR="00E24E77" w:rsidRPr="00742EC3" w:rsidRDefault="00E24E77">
      <w:pPr>
        <w:autoSpaceDE w:val="0"/>
        <w:autoSpaceDN w:val="0"/>
        <w:adjustRightInd w:val="0"/>
        <w:rPr>
          <w:lang w:val="en-AU"/>
        </w:rPr>
      </w:pPr>
      <w:r w:rsidRPr="00742EC3">
        <w:rPr>
          <w:lang w:val="en-AU"/>
        </w:rPr>
        <w:t>The Chair asked members to declare any potential conflicts of interest related to this application.</w:t>
      </w:r>
    </w:p>
    <w:p w14:paraId="139AC28C" w14:textId="77777777" w:rsidR="00E24E77" w:rsidRPr="00742EC3" w:rsidRDefault="00E24E77">
      <w:pPr>
        <w:autoSpaceDE w:val="0"/>
        <w:autoSpaceDN w:val="0"/>
        <w:adjustRightInd w:val="0"/>
        <w:rPr>
          <w:lang w:val="en-AU"/>
        </w:rPr>
      </w:pPr>
    </w:p>
    <w:p w14:paraId="33262963" w14:textId="77777777" w:rsidR="00E24E77" w:rsidRPr="00742EC3" w:rsidRDefault="00E24E77">
      <w:pPr>
        <w:autoSpaceDE w:val="0"/>
        <w:autoSpaceDN w:val="0"/>
        <w:adjustRightInd w:val="0"/>
        <w:rPr>
          <w:lang w:val="en-AU"/>
        </w:rPr>
      </w:pPr>
      <w:r w:rsidRPr="00742EC3">
        <w:rPr>
          <w:lang w:val="en-AU"/>
        </w:rPr>
        <w:t>No potential conflicts of interest related to this application were declared by any member.</w:t>
      </w:r>
    </w:p>
    <w:p w14:paraId="1A7D981F" w14:textId="77777777" w:rsidR="00D96923" w:rsidRPr="00742EC3" w:rsidRDefault="00D96923" w:rsidP="00D96923">
      <w:pPr>
        <w:rPr>
          <w:lang w:val="en-AU"/>
        </w:rPr>
      </w:pPr>
    </w:p>
    <w:p w14:paraId="5F419E39" w14:textId="77777777" w:rsidR="00D96923" w:rsidRPr="00742EC3" w:rsidRDefault="00D96923" w:rsidP="00D96923">
      <w:pPr>
        <w:rPr>
          <w:u w:val="single"/>
          <w:lang w:val="en-AU"/>
        </w:rPr>
      </w:pPr>
      <w:r w:rsidRPr="00742EC3">
        <w:rPr>
          <w:u w:val="single"/>
          <w:lang w:val="en-AU"/>
        </w:rPr>
        <w:t>Summary of Study</w:t>
      </w:r>
    </w:p>
    <w:p w14:paraId="735FDD0D" w14:textId="77777777" w:rsidR="00D96923" w:rsidRPr="00742EC3" w:rsidRDefault="00D96923" w:rsidP="00D96923">
      <w:pPr>
        <w:rPr>
          <w:u w:val="single"/>
          <w:lang w:val="en-AU"/>
        </w:rPr>
      </w:pPr>
    </w:p>
    <w:p w14:paraId="3FB02E97" w14:textId="77777777" w:rsidR="001D1CE1" w:rsidRPr="00742EC3" w:rsidRDefault="001D1CE1" w:rsidP="00D96923">
      <w:pPr>
        <w:pStyle w:val="ListParagraph"/>
        <w:numPr>
          <w:ilvl w:val="0"/>
          <w:numId w:val="9"/>
        </w:numPr>
        <w:autoSpaceDE w:val="0"/>
        <w:autoSpaceDN w:val="0"/>
        <w:adjustRightInd w:val="0"/>
        <w:rPr>
          <w:lang w:val="en-AU"/>
        </w:rPr>
      </w:pPr>
      <w:r w:rsidRPr="00742EC3">
        <w:rPr>
          <w:lang w:val="en-AU"/>
        </w:rPr>
        <w:t xml:space="preserve">This study aims to investigate the effects of psychological stress on the pain associated with IBS, using subjective and objective measurements. </w:t>
      </w:r>
    </w:p>
    <w:p w14:paraId="64F81BDD" w14:textId="77777777" w:rsidR="001D1CE1" w:rsidRPr="00742EC3" w:rsidRDefault="001D1CE1" w:rsidP="00D96923">
      <w:pPr>
        <w:pStyle w:val="ListParagraph"/>
        <w:numPr>
          <w:ilvl w:val="0"/>
          <w:numId w:val="9"/>
        </w:numPr>
        <w:autoSpaceDE w:val="0"/>
        <w:autoSpaceDN w:val="0"/>
        <w:adjustRightInd w:val="0"/>
        <w:rPr>
          <w:lang w:val="en-AU"/>
        </w:rPr>
      </w:pPr>
      <w:r w:rsidRPr="00742EC3">
        <w:rPr>
          <w:lang w:val="en-AU"/>
        </w:rPr>
        <w:t xml:space="preserve">The study protocol states this will contribute to the existing literature by elucidating the pathophysiology of IBS in relation to its psychosomatic nature. </w:t>
      </w:r>
    </w:p>
    <w:p w14:paraId="0D7DB25B" w14:textId="7B84645A" w:rsidR="00D45AEA" w:rsidRPr="00EE6A1C" w:rsidRDefault="001D1CE1" w:rsidP="00EE6A1C">
      <w:pPr>
        <w:pStyle w:val="ListParagraph"/>
        <w:numPr>
          <w:ilvl w:val="0"/>
          <w:numId w:val="9"/>
        </w:numPr>
        <w:autoSpaceDE w:val="0"/>
        <w:autoSpaceDN w:val="0"/>
        <w:adjustRightInd w:val="0"/>
        <w:rPr>
          <w:lang w:val="en-AU"/>
        </w:rPr>
      </w:pPr>
      <w:r w:rsidRPr="00742EC3">
        <w:rPr>
          <w:lang w:val="en-AU"/>
        </w:rPr>
        <w:t>The study will recruit adult IBS patients from gastroenterology outpatients and matched controls from flyers advertising the study. Approximately 80 patients (in New</w:t>
      </w:r>
      <w:r w:rsidR="005D3EEB">
        <w:rPr>
          <w:lang w:val="en-AU"/>
        </w:rPr>
        <w:t xml:space="preserve"> Zealand only) will be included.</w:t>
      </w:r>
    </w:p>
    <w:p w14:paraId="66FD3506" w14:textId="77777777" w:rsidR="001D1CE1" w:rsidRPr="00742EC3" w:rsidRDefault="001D1CE1" w:rsidP="00D96923">
      <w:pPr>
        <w:autoSpaceDE w:val="0"/>
        <w:autoSpaceDN w:val="0"/>
        <w:adjustRightInd w:val="0"/>
        <w:rPr>
          <w:lang w:val="en-AU"/>
        </w:rPr>
      </w:pPr>
    </w:p>
    <w:p w14:paraId="1AE826B6" w14:textId="77777777" w:rsidR="00D96923" w:rsidRPr="00742EC3" w:rsidRDefault="00D96923" w:rsidP="00D96923">
      <w:pPr>
        <w:rPr>
          <w:u w:val="single"/>
          <w:lang w:val="en-AU"/>
        </w:rPr>
      </w:pPr>
      <w:r w:rsidRPr="00742EC3">
        <w:rPr>
          <w:u w:val="single"/>
          <w:lang w:val="en-AU"/>
        </w:rPr>
        <w:t>Summary of ethical issues (resolved)</w:t>
      </w:r>
    </w:p>
    <w:p w14:paraId="5721CD70" w14:textId="77777777" w:rsidR="00D96923" w:rsidRPr="00742EC3" w:rsidRDefault="00D96923" w:rsidP="00D96923">
      <w:pPr>
        <w:rPr>
          <w:u w:val="single"/>
          <w:lang w:val="en-AU"/>
        </w:rPr>
      </w:pPr>
    </w:p>
    <w:p w14:paraId="46D319CE" w14:textId="77777777" w:rsidR="00D96923" w:rsidRPr="00742EC3" w:rsidRDefault="00D96923" w:rsidP="00D96923">
      <w:pPr>
        <w:rPr>
          <w:lang w:val="en-AU"/>
        </w:rPr>
      </w:pPr>
      <w:r w:rsidRPr="00742EC3">
        <w:rPr>
          <w:lang w:val="en-AU"/>
        </w:rPr>
        <w:t>The main ethical issues considered by the Committee and addressed by the Researcher are as follows.</w:t>
      </w:r>
    </w:p>
    <w:p w14:paraId="2B91BEB1" w14:textId="77777777" w:rsidR="00D96923" w:rsidRPr="00742EC3" w:rsidRDefault="00D96923" w:rsidP="00D96923">
      <w:pPr>
        <w:rPr>
          <w:u w:val="single"/>
          <w:lang w:val="en-AU"/>
        </w:rPr>
      </w:pPr>
    </w:p>
    <w:p w14:paraId="47A2C77C" w14:textId="15A64180" w:rsidR="00D97DCC" w:rsidRPr="00136573" w:rsidRDefault="001D1CE1" w:rsidP="00136573">
      <w:pPr>
        <w:pStyle w:val="ListParagraph"/>
        <w:numPr>
          <w:ilvl w:val="0"/>
          <w:numId w:val="9"/>
        </w:numPr>
        <w:spacing w:before="80" w:after="80"/>
        <w:rPr>
          <w:u w:val="single"/>
          <w:lang w:val="en-AU"/>
        </w:rPr>
      </w:pPr>
      <w:r w:rsidRPr="00742EC3">
        <w:rPr>
          <w:lang w:val="en-AU"/>
        </w:rPr>
        <w:t xml:space="preserve">The main ethical issue for this study is how unpleasant and stressful the stimuli will be for participants. All of the methods to be used (small electric shocks, ice pack on arm and giving a short speech) appear to have been used in previous research and seem to be accepted and tested methods of evaluating stress in such studies. The risks are clearly explained in the protocol, application form and in the </w:t>
      </w:r>
      <w:r w:rsidR="00B32ADF">
        <w:rPr>
          <w:lang w:val="en-AU"/>
        </w:rPr>
        <w:t>participant information sheet</w:t>
      </w:r>
      <w:r w:rsidRPr="00742EC3">
        <w:rPr>
          <w:lang w:val="en-AU"/>
        </w:rPr>
        <w:t xml:space="preserve"> and the participants may interrupt all the stimuli if needed</w:t>
      </w:r>
      <w:r w:rsidR="00136573">
        <w:rPr>
          <w:lang w:val="en-AU"/>
        </w:rPr>
        <w:t>.</w:t>
      </w:r>
    </w:p>
    <w:p w14:paraId="6F1424E0" w14:textId="77777777" w:rsidR="001D1CE1" w:rsidRPr="00742EC3" w:rsidRDefault="001D1CE1" w:rsidP="00876773">
      <w:pPr>
        <w:pStyle w:val="ListParagraph"/>
        <w:spacing w:before="80" w:after="80"/>
        <w:rPr>
          <w:u w:val="single"/>
          <w:lang w:val="en-AU"/>
        </w:rPr>
      </w:pPr>
    </w:p>
    <w:p w14:paraId="72D78F65" w14:textId="77777777" w:rsidR="00D96923" w:rsidRPr="00742EC3" w:rsidRDefault="00D96923" w:rsidP="00D96923">
      <w:pPr>
        <w:rPr>
          <w:u w:val="single"/>
          <w:lang w:val="en-AU"/>
        </w:rPr>
      </w:pPr>
      <w:r w:rsidRPr="00742EC3">
        <w:rPr>
          <w:u w:val="single"/>
          <w:lang w:val="en-AU"/>
        </w:rPr>
        <w:t>Summary of ethical issues (outstanding)</w:t>
      </w:r>
    </w:p>
    <w:p w14:paraId="52A516CB" w14:textId="77777777" w:rsidR="00D96923" w:rsidRPr="00742EC3" w:rsidRDefault="00D96923" w:rsidP="00D96923">
      <w:pPr>
        <w:rPr>
          <w:u w:val="single"/>
          <w:lang w:val="en-AU"/>
        </w:rPr>
      </w:pPr>
    </w:p>
    <w:p w14:paraId="7EE0BA48" w14:textId="06329933" w:rsidR="00D96923" w:rsidRDefault="00D96923" w:rsidP="00FC1CF8">
      <w:pPr>
        <w:rPr>
          <w:lang w:val="en-AU"/>
        </w:rPr>
      </w:pPr>
      <w:r w:rsidRPr="00742EC3">
        <w:rPr>
          <w:lang w:val="en-AU"/>
        </w:rPr>
        <w:t>The main ethical issues considered by the Committee and which require addressing by the Researcher are as follows.</w:t>
      </w:r>
    </w:p>
    <w:p w14:paraId="515C2AAA" w14:textId="77777777" w:rsidR="00B32ADF" w:rsidRDefault="00B32ADF" w:rsidP="00FC1CF8">
      <w:pPr>
        <w:rPr>
          <w:lang w:val="en-AU"/>
        </w:rPr>
      </w:pPr>
    </w:p>
    <w:p w14:paraId="105EF90E" w14:textId="2873CFFC" w:rsidR="00B32ADF" w:rsidRDefault="00B32ADF" w:rsidP="00634A57">
      <w:pPr>
        <w:pStyle w:val="ListParagraph"/>
        <w:numPr>
          <w:ilvl w:val="0"/>
          <w:numId w:val="9"/>
        </w:numPr>
        <w:autoSpaceDE w:val="0"/>
        <w:autoSpaceDN w:val="0"/>
        <w:adjustRightInd w:val="0"/>
        <w:rPr>
          <w:lang w:val="en-AU"/>
        </w:rPr>
      </w:pPr>
      <w:r w:rsidRPr="00742EC3">
        <w:rPr>
          <w:lang w:val="en-AU"/>
        </w:rPr>
        <w:t>The applicant is commended for using the HDEC template for peer review</w:t>
      </w:r>
      <w:r w:rsidR="00730F9F">
        <w:rPr>
          <w:lang w:val="en-AU"/>
        </w:rPr>
        <w:t xml:space="preserve">.  This </w:t>
      </w:r>
      <w:r w:rsidRPr="00742EC3">
        <w:rPr>
          <w:lang w:val="en-AU"/>
        </w:rPr>
        <w:t>has been completed by an Associate Professor of Psychology from the same department as the researchers, who states she has no involvement in the study.</w:t>
      </w:r>
      <w:r>
        <w:rPr>
          <w:lang w:val="en-AU"/>
        </w:rPr>
        <w:t xml:space="preserve"> However i</w:t>
      </w:r>
      <w:r w:rsidRPr="00742EC3">
        <w:rPr>
          <w:lang w:val="en-AU"/>
        </w:rPr>
        <w:t>t is rather brief and raises no issues concerning study design</w:t>
      </w:r>
      <w:r w:rsidR="00730F9F">
        <w:rPr>
          <w:lang w:val="en-AU"/>
        </w:rPr>
        <w:t xml:space="preserve"> nor any comment on the size of the study</w:t>
      </w:r>
      <w:r w:rsidRPr="00742EC3">
        <w:rPr>
          <w:lang w:val="en-AU"/>
        </w:rPr>
        <w:t>.</w:t>
      </w:r>
      <w:r>
        <w:rPr>
          <w:lang w:val="en-AU"/>
        </w:rPr>
        <w:t xml:space="preserve"> The Committee requested more information with regards to the power of the study and on the methodology. </w:t>
      </w:r>
    </w:p>
    <w:p w14:paraId="50B823D6" w14:textId="6C40CBC6" w:rsidR="00136573" w:rsidRDefault="00136573" w:rsidP="00634A57">
      <w:pPr>
        <w:pStyle w:val="ListParagraph"/>
        <w:numPr>
          <w:ilvl w:val="0"/>
          <w:numId w:val="9"/>
        </w:numPr>
        <w:autoSpaceDE w:val="0"/>
        <w:autoSpaceDN w:val="0"/>
        <w:adjustRightInd w:val="0"/>
        <w:rPr>
          <w:lang w:val="en-AU"/>
        </w:rPr>
      </w:pPr>
      <w:r>
        <w:rPr>
          <w:lang w:val="en-AU"/>
        </w:rPr>
        <w:t>P.3.1 and R.4.1 – The Committee explained that unless there was a very good reason</w:t>
      </w:r>
      <w:r w:rsidR="00730F9F">
        <w:rPr>
          <w:lang w:val="en-AU"/>
        </w:rPr>
        <w:t>,</w:t>
      </w:r>
      <w:r>
        <w:rPr>
          <w:lang w:val="en-AU"/>
        </w:rPr>
        <w:t xml:space="preserve"> it was unethical to give direct access to identifiable health information to the researchers</w:t>
      </w:r>
      <w:proofErr w:type="gramStart"/>
      <w:r>
        <w:rPr>
          <w:lang w:val="en-AU"/>
        </w:rPr>
        <w:t>.</w:t>
      </w:r>
      <w:r w:rsidR="00584414">
        <w:rPr>
          <w:lang w:val="en-AU"/>
        </w:rPr>
        <w:t>.</w:t>
      </w:r>
      <w:proofErr w:type="gramEnd"/>
      <w:r w:rsidR="00584414">
        <w:rPr>
          <w:lang w:val="en-AU"/>
        </w:rPr>
        <w:t xml:space="preserve"> </w:t>
      </w:r>
      <w:r>
        <w:rPr>
          <w:lang w:val="en-AU"/>
        </w:rPr>
        <w:t xml:space="preserve">This is because using health information to identify potential participants is a ‘secondary use’ of health information. </w:t>
      </w:r>
      <w:r w:rsidR="00584414">
        <w:rPr>
          <w:lang w:val="en-AU"/>
        </w:rPr>
        <w:t xml:space="preserve">The Committee noted that there was a process for accessing health information without consent, and noted the Secretariat would provide further </w:t>
      </w:r>
      <w:r w:rsidR="00584414">
        <w:rPr>
          <w:lang w:val="en-AU"/>
        </w:rPr>
        <w:lastRenderedPageBreak/>
        <w:t>guidance on the conditions for release. The Committee noted no such case had been made in this application.</w:t>
      </w:r>
    </w:p>
    <w:p w14:paraId="24F84C75" w14:textId="33341BA6" w:rsidR="00584414" w:rsidRDefault="00584414" w:rsidP="00634A57">
      <w:pPr>
        <w:pStyle w:val="ListParagraph"/>
        <w:numPr>
          <w:ilvl w:val="0"/>
          <w:numId w:val="9"/>
        </w:numPr>
        <w:autoSpaceDE w:val="0"/>
        <w:autoSpaceDN w:val="0"/>
        <w:adjustRightInd w:val="0"/>
        <w:rPr>
          <w:lang w:val="en-AU"/>
        </w:rPr>
      </w:pPr>
      <w:r>
        <w:rPr>
          <w:lang w:val="en-AU"/>
        </w:rPr>
        <w:t xml:space="preserve">The Committee felt that in this circumstance it would not be necessary for the researcher to have direct access to identifiable health records at ADHB. Instead, clinicians </w:t>
      </w:r>
      <w:r w:rsidR="00A76B22">
        <w:rPr>
          <w:lang w:val="en-AU"/>
        </w:rPr>
        <w:t>sh</w:t>
      </w:r>
      <w:r>
        <w:rPr>
          <w:lang w:val="en-AU"/>
        </w:rPr>
        <w:t>ould provide information</w:t>
      </w:r>
      <w:r w:rsidR="00417245">
        <w:rPr>
          <w:lang w:val="en-AU"/>
        </w:rPr>
        <w:t xml:space="preserve"> to eligible patients (prospective</w:t>
      </w:r>
      <w:r w:rsidR="00A76B22">
        <w:rPr>
          <w:lang w:val="en-AU"/>
        </w:rPr>
        <w:t>ly</w:t>
      </w:r>
      <w:r w:rsidR="00417245">
        <w:rPr>
          <w:lang w:val="en-AU"/>
        </w:rPr>
        <w:t xml:space="preserve"> and retrospective</w:t>
      </w:r>
      <w:r w:rsidR="00A76B22">
        <w:rPr>
          <w:lang w:val="en-AU"/>
        </w:rPr>
        <w:t>ly</w:t>
      </w:r>
      <w:r w:rsidR="00417245">
        <w:rPr>
          <w:lang w:val="en-AU"/>
        </w:rPr>
        <w:t>)</w:t>
      </w:r>
      <w:r>
        <w:rPr>
          <w:lang w:val="en-AU"/>
        </w:rPr>
        <w:t xml:space="preserve"> about the study on behalf of the researchers, who could then be contacted by those interested. This </w:t>
      </w:r>
      <w:r w:rsidR="00A76B22">
        <w:rPr>
          <w:lang w:val="en-AU"/>
        </w:rPr>
        <w:t xml:space="preserve">would </w:t>
      </w:r>
      <w:r>
        <w:rPr>
          <w:lang w:val="en-AU"/>
        </w:rPr>
        <w:t xml:space="preserve">avoid any disclosure of identifiable health information to the researchers without authorisation. </w:t>
      </w:r>
    </w:p>
    <w:p w14:paraId="5E2BF445" w14:textId="15C7B2D3" w:rsidR="00FC1CF8" w:rsidRPr="00FC1CF8" w:rsidRDefault="00136573" w:rsidP="00584414">
      <w:pPr>
        <w:autoSpaceDE w:val="0"/>
        <w:autoSpaceDN w:val="0"/>
        <w:adjustRightInd w:val="0"/>
        <w:rPr>
          <w:lang w:val="en-AU"/>
        </w:rPr>
      </w:pPr>
      <w:r w:rsidRPr="00136573">
        <w:rPr>
          <w:lang w:val="en-AU"/>
        </w:rPr>
        <w:t xml:space="preserve"> </w:t>
      </w:r>
    </w:p>
    <w:p w14:paraId="0E576042" w14:textId="77777777" w:rsidR="00D96923" w:rsidRPr="00742EC3" w:rsidRDefault="00D96923" w:rsidP="00D96923">
      <w:pPr>
        <w:spacing w:before="80" w:after="80"/>
        <w:rPr>
          <w:rFonts w:cs="Arial"/>
          <w:szCs w:val="22"/>
          <w:lang w:val="en-AU"/>
        </w:rPr>
      </w:pPr>
      <w:r w:rsidRPr="00742EC3">
        <w:rPr>
          <w:rFonts w:cs="Arial"/>
          <w:szCs w:val="22"/>
          <w:lang w:val="en-AU"/>
        </w:rPr>
        <w:t xml:space="preserve">The Committee requested the following changes to the Participant Information Sheet and Consent Form: </w:t>
      </w:r>
    </w:p>
    <w:p w14:paraId="49148072" w14:textId="77777777" w:rsidR="00D96923" w:rsidRPr="00742EC3" w:rsidRDefault="00D96923" w:rsidP="00D96923">
      <w:pPr>
        <w:spacing w:before="80" w:after="80"/>
        <w:rPr>
          <w:rFonts w:cs="Arial"/>
          <w:szCs w:val="22"/>
          <w:lang w:val="en-AU"/>
        </w:rPr>
      </w:pPr>
    </w:p>
    <w:p w14:paraId="32905F4B" w14:textId="77777777" w:rsidR="001D1CE1" w:rsidRPr="00742EC3" w:rsidRDefault="001D1CE1" w:rsidP="00634A57">
      <w:pPr>
        <w:pStyle w:val="ListParagraph"/>
        <w:numPr>
          <w:ilvl w:val="0"/>
          <w:numId w:val="9"/>
        </w:numPr>
        <w:autoSpaceDE w:val="0"/>
        <w:autoSpaceDN w:val="0"/>
        <w:adjustRightInd w:val="0"/>
        <w:rPr>
          <w:lang w:val="en-AU"/>
        </w:rPr>
      </w:pPr>
      <w:r w:rsidRPr="00742EC3">
        <w:rPr>
          <w:lang w:val="en-AU"/>
        </w:rPr>
        <w:t xml:space="preserve">The applicant has used the HDEC template and the PIS is well organised, clear, succinct and to the point. </w:t>
      </w:r>
    </w:p>
    <w:p w14:paraId="67A49DD4" w14:textId="77777777" w:rsidR="001D1CE1" w:rsidRPr="00742EC3" w:rsidRDefault="001D1CE1" w:rsidP="00634A57">
      <w:pPr>
        <w:pStyle w:val="ListParagraph"/>
        <w:numPr>
          <w:ilvl w:val="0"/>
          <w:numId w:val="9"/>
        </w:numPr>
        <w:autoSpaceDE w:val="0"/>
        <w:autoSpaceDN w:val="0"/>
        <w:adjustRightInd w:val="0"/>
        <w:rPr>
          <w:lang w:val="en-AU"/>
        </w:rPr>
      </w:pPr>
      <w:r w:rsidRPr="00742EC3">
        <w:rPr>
          <w:lang w:val="en-AU"/>
        </w:rPr>
        <w:t>The Committee commended the lay language title.</w:t>
      </w:r>
    </w:p>
    <w:p w14:paraId="3147C933" w14:textId="20F344F9" w:rsidR="001D1CE1" w:rsidRPr="00742EC3" w:rsidRDefault="001D1CE1" w:rsidP="00634A57">
      <w:pPr>
        <w:pStyle w:val="ListParagraph"/>
        <w:numPr>
          <w:ilvl w:val="0"/>
          <w:numId w:val="9"/>
        </w:numPr>
        <w:autoSpaceDE w:val="0"/>
        <w:autoSpaceDN w:val="0"/>
        <w:adjustRightInd w:val="0"/>
        <w:rPr>
          <w:lang w:val="en-AU"/>
        </w:rPr>
      </w:pPr>
      <w:r w:rsidRPr="00742EC3">
        <w:rPr>
          <w:lang w:val="en-AU"/>
        </w:rPr>
        <w:t>The Committee noted in places, the PIS is a little repetitive and suggestive ("you will probably find</w:t>
      </w:r>
      <w:r w:rsidR="00417245">
        <w:rPr>
          <w:lang w:val="en-AU"/>
        </w:rPr>
        <w:t xml:space="preserve">..." </w:t>
      </w:r>
      <w:proofErr w:type="spellStart"/>
      <w:r w:rsidR="00417245">
        <w:rPr>
          <w:lang w:val="en-AU"/>
        </w:rPr>
        <w:t>etc</w:t>
      </w:r>
      <w:proofErr w:type="spellEnd"/>
      <w:r w:rsidR="00417245">
        <w:rPr>
          <w:lang w:val="en-AU"/>
        </w:rPr>
        <w:t xml:space="preserve">) but overall it is acceptable. </w:t>
      </w:r>
    </w:p>
    <w:p w14:paraId="29FE74AF" w14:textId="77777777" w:rsidR="001D1CE1" w:rsidRDefault="001D1CE1" w:rsidP="00634A57">
      <w:pPr>
        <w:pStyle w:val="ListParagraph"/>
        <w:numPr>
          <w:ilvl w:val="0"/>
          <w:numId w:val="9"/>
        </w:numPr>
        <w:autoSpaceDE w:val="0"/>
        <w:autoSpaceDN w:val="0"/>
        <w:adjustRightInd w:val="0"/>
        <w:rPr>
          <w:lang w:val="en-AU"/>
        </w:rPr>
      </w:pPr>
      <w:r w:rsidRPr="00742EC3">
        <w:rPr>
          <w:lang w:val="en-AU"/>
        </w:rPr>
        <w:t xml:space="preserve">The Committee suggested separating out the explanation of the two stages of the study into two paragraphs - it would be visually ore appealing and easier to read. </w:t>
      </w:r>
    </w:p>
    <w:p w14:paraId="4ED5AD3F" w14:textId="71156F11" w:rsidR="009B20ED" w:rsidRPr="00742EC3" w:rsidRDefault="00A76B22" w:rsidP="00634A57">
      <w:pPr>
        <w:pStyle w:val="ListParagraph"/>
        <w:numPr>
          <w:ilvl w:val="0"/>
          <w:numId w:val="9"/>
        </w:numPr>
        <w:autoSpaceDE w:val="0"/>
        <w:autoSpaceDN w:val="0"/>
        <w:adjustRightInd w:val="0"/>
        <w:rPr>
          <w:lang w:val="en-AU"/>
        </w:rPr>
      </w:pPr>
      <w:r>
        <w:rPr>
          <w:lang w:val="en-AU"/>
        </w:rPr>
        <w:t>The committee suggested that the researchers b</w:t>
      </w:r>
      <w:r w:rsidR="009B20ED">
        <w:rPr>
          <w:lang w:val="en-AU"/>
        </w:rPr>
        <w:t xml:space="preserve">reak up </w:t>
      </w:r>
      <w:r>
        <w:rPr>
          <w:lang w:val="en-AU"/>
        </w:rPr>
        <w:t xml:space="preserve">the </w:t>
      </w:r>
      <w:r w:rsidR="009B20ED">
        <w:rPr>
          <w:lang w:val="en-AU"/>
        </w:rPr>
        <w:t>‘what will study involve’ section</w:t>
      </w:r>
      <w:r>
        <w:rPr>
          <w:lang w:val="en-AU"/>
        </w:rPr>
        <w:t xml:space="preserve"> in order to improve readability</w:t>
      </w:r>
      <w:r w:rsidR="009B20ED">
        <w:rPr>
          <w:lang w:val="en-AU"/>
        </w:rPr>
        <w:t xml:space="preserve">. </w:t>
      </w:r>
    </w:p>
    <w:p w14:paraId="20DF051C" w14:textId="3BC9429F" w:rsidR="00E24E77" w:rsidRPr="00742EC3" w:rsidRDefault="00E24E77" w:rsidP="00E24E77">
      <w:pPr>
        <w:rPr>
          <w:color w:val="FF0000"/>
          <w:lang w:val="en-AU"/>
        </w:rPr>
      </w:pPr>
    </w:p>
    <w:p w14:paraId="26D3D4B2" w14:textId="77777777" w:rsidR="00E24E77" w:rsidRPr="00742EC3" w:rsidRDefault="00E24E77" w:rsidP="00E24E77">
      <w:pPr>
        <w:rPr>
          <w:u w:val="single"/>
          <w:lang w:val="en-AU"/>
        </w:rPr>
      </w:pPr>
      <w:r w:rsidRPr="00742EC3">
        <w:rPr>
          <w:u w:val="single"/>
          <w:lang w:val="en-AU"/>
        </w:rPr>
        <w:t xml:space="preserve">Decision </w:t>
      </w:r>
    </w:p>
    <w:p w14:paraId="7C80C22A" w14:textId="77777777" w:rsidR="00E24E77" w:rsidRPr="00D962CB" w:rsidRDefault="00E24E77" w:rsidP="00E24E77">
      <w:pPr>
        <w:rPr>
          <w:lang w:val="en-AU"/>
        </w:rPr>
      </w:pPr>
    </w:p>
    <w:p w14:paraId="72A5BC64" w14:textId="36A16E3F" w:rsidR="00E24E77" w:rsidRPr="00742EC3" w:rsidRDefault="00E24E77" w:rsidP="00E24E77">
      <w:pPr>
        <w:rPr>
          <w:lang w:val="en-AU"/>
        </w:rPr>
      </w:pPr>
      <w:r w:rsidRPr="00D962CB">
        <w:rPr>
          <w:lang w:val="en-AU"/>
        </w:rPr>
        <w:t xml:space="preserve">This application was </w:t>
      </w:r>
      <w:r w:rsidRPr="00D962CB">
        <w:rPr>
          <w:i/>
          <w:lang w:val="en-AU"/>
        </w:rPr>
        <w:t>provisionally approved</w:t>
      </w:r>
      <w:r w:rsidRPr="00D962CB">
        <w:rPr>
          <w:lang w:val="en-AU"/>
        </w:rPr>
        <w:t xml:space="preserve"> by </w:t>
      </w:r>
      <w:r w:rsidRPr="00D962CB">
        <w:rPr>
          <w:rFonts w:cs="Arial"/>
          <w:szCs w:val="22"/>
          <w:lang w:val="en-AU"/>
        </w:rPr>
        <w:t>consensus</w:t>
      </w:r>
      <w:r w:rsidR="00D962CB" w:rsidRPr="00D962CB">
        <w:rPr>
          <w:rFonts w:cs="Arial"/>
          <w:szCs w:val="22"/>
          <w:lang w:val="en-AU"/>
        </w:rPr>
        <w:t xml:space="preserve">, </w:t>
      </w:r>
      <w:r w:rsidRPr="00D962CB">
        <w:rPr>
          <w:lang w:val="en-AU"/>
        </w:rPr>
        <w:t>subject to</w:t>
      </w:r>
      <w:r w:rsidRPr="00742EC3">
        <w:rPr>
          <w:lang w:val="en-AU"/>
        </w:rPr>
        <w:t xml:space="preserve"> the following information being received. </w:t>
      </w:r>
    </w:p>
    <w:p w14:paraId="5B394156" w14:textId="77777777" w:rsidR="00E24E77" w:rsidRPr="00742EC3" w:rsidRDefault="00E24E77" w:rsidP="00E24E77">
      <w:pPr>
        <w:rPr>
          <w:lang w:val="en-AU"/>
        </w:rPr>
      </w:pPr>
    </w:p>
    <w:p w14:paraId="510D36B7" w14:textId="3CFEBCE5" w:rsidR="00605ECD" w:rsidRPr="00555F27" w:rsidRDefault="00605ECD" w:rsidP="00605ECD">
      <w:pPr>
        <w:pStyle w:val="ListParagraph"/>
        <w:numPr>
          <w:ilvl w:val="0"/>
          <w:numId w:val="27"/>
        </w:numPr>
        <w:jc w:val="both"/>
        <w:rPr>
          <w:szCs w:val="22"/>
        </w:rPr>
      </w:pPr>
      <w:r w:rsidRPr="00555F27">
        <w:rPr>
          <w:rFonts w:cs="Arial"/>
          <w:szCs w:val="22"/>
          <w:lang w:val="en-NZ"/>
        </w:rPr>
        <w:t xml:space="preserve">Please provide </w:t>
      </w:r>
      <w:r w:rsidR="00BD0539">
        <w:rPr>
          <w:rFonts w:cs="Arial"/>
          <w:szCs w:val="22"/>
          <w:lang w:val="en-NZ"/>
        </w:rPr>
        <w:t xml:space="preserve">further and more detailed </w:t>
      </w:r>
      <w:r w:rsidRPr="00555F27">
        <w:rPr>
          <w:rFonts w:cs="Arial"/>
          <w:szCs w:val="22"/>
          <w:lang w:val="en-NZ"/>
        </w:rPr>
        <w:t xml:space="preserve">evidence of favourable independent peer review of the study protocol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02F8EA9E" w14:textId="77777777" w:rsidR="00605ECD" w:rsidRDefault="00605ECD" w:rsidP="00605ECD">
      <w:pPr>
        <w:pStyle w:val="ListParagraph"/>
        <w:numPr>
          <w:ilvl w:val="0"/>
          <w:numId w:val="2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24D649A" w14:textId="2A39A4D3" w:rsidR="00605ECD" w:rsidRPr="00605ECD" w:rsidRDefault="00605ECD" w:rsidP="00605ECD">
      <w:pPr>
        <w:pStyle w:val="Default"/>
        <w:numPr>
          <w:ilvl w:val="0"/>
          <w:numId w:val="27"/>
        </w:numPr>
        <w:rPr>
          <w:i/>
          <w:sz w:val="22"/>
          <w:szCs w:val="22"/>
        </w:rPr>
      </w:pPr>
      <w:r>
        <w:rPr>
          <w:sz w:val="22"/>
          <w:szCs w:val="22"/>
        </w:rPr>
        <w:t>Provide further information on the recruitment process (</w:t>
      </w:r>
      <w:r w:rsidRPr="00555F27">
        <w:rPr>
          <w:i/>
          <w:sz w:val="22"/>
          <w:szCs w:val="22"/>
        </w:rPr>
        <w:t xml:space="preserve">Ethical Guidelines for </w:t>
      </w:r>
      <w:r>
        <w:rPr>
          <w:i/>
          <w:sz w:val="22"/>
          <w:szCs w:val="22"/>
        </w:rPr>
        <w:t>Intervention Studies para 6.2)</w:t>
      </w:r>
    </w:p>
    <w:p w14:paraId="2B6E1206" w14:textId="77777777" w:rsidR="00E24E77" w:rsidRPr="00742EC3" w:rsidRDefault="00E24E77" w:rsidP="00E24E77">
      <w:pPr>
        <w:rPr>
          <w:color w:val="FF0000"/>
          <w:lang w:val="en-AU"/>
        </w:rPr>
      </w:pPr>
    </w:p>
    <w:p w14:paraId="2DEFB73E" w14:textId="602899AD" w:rsidR="00E24E77" w:rsidRPr="00742EC3" w:rsidRDefault="00E24E77" w:rsidP="00D962CB">
      <w:pPr>
        <w:rPr>
          <w:rFonts w:cs="Arial"/>
          <w:color w:val="33CCCC"/>
          <w:szCs w:val="22"/>
          <w:lang w:val="en-AU"/>
        </w:rPr>
      </w:pPr>
      <w:r w:rsidRPr="00742EC3">
        <w:rPr>
          <w:lang w:val="en-AU"/>
        </w:rPr>
        <w:t xml:space="preserve">This following information will be reviewed, and a final decision made on the application, </w:t>
      </w:r>
      <w:r w:rsidRPr="00D962CB">
        <w:rPr>
          <w:lang w:val="en-AU"/>
        </w:rPr>
        <w:t xml:space="preserve">by </w:t>
      </w:r>
      <w:r w:rsidR="00605ECD">
        <w:rPr>
          <w:rFonts w:cs="Arial"/>
          <w:szCs w:val="22"/>
          <w:lang w:val="en-AU"/>
        </w:rPr>
        <w:t xml:space="preserve">Dr Nicola Swain and Ms </w:t>
      </w:r>
      <w:proofErr w:type="spellStart"/>
      <w:r w:rsidR="00605ECD">
        <w:rPr>
          <w:rFonts w:cs="Arial"/>
          <w:szCs w:val="22"/>
          <w:lang w:val="en-AU"/>
        </w:rPr>
        <w:t>Raewyn</w:t>
      </w:r>
      <w:proofErr w:type="spellEnd"/>
      <w:r w:rsidR="00605ECD">
        <w:rPr>
          <w:rFonts w:cs="Arial"/>
          <w:szCs w:val="22"/>
          <w:lang w:val="en-AU"/>
        </w:rPr>
        <w:t xml:space="preserve"> </w:t>
      </w:r>
      <w:proofErr w:type="spellStart"/>
      <w:r w:rsidR="00605ECD">
        <w:rPr>
          <w:rFonts w:cs="Arial"/>
          <w:szCs w:val="22"/>
          <w:lang w:val="en-AU"/>
        </w:rPr>
        <w:t>Idoine</w:t>
      </w:r>
      <w:proofErr w:type="spellEnd"/>
      <w:r w:rsidR="00605ECD">
        <w:rPr>
          <w:rFonts w:cs="Arial"/>
          <w:szCs w:val="22"/>
          <w:lang w:val="en-AU"/>
        </w:rPr>
        <w:t xml:space="preserve">. </w:t>
      </w:r>
    </w:p>
    <w:p w14:paraId="60558E94" w14:textId="77777777" w:rsidR="00684705" w:rsidRPr="00742EC3" w:rsidRDefault="0017748B">
      <w:pPr>
        <w:autoSpaceDE w:val="0"/>
        <w:autoSpaceDN w:val="0"/>
        <w:adjustRightInd w:val="0"/>
        <w:rPr>
          <w:lang w:val="en-AU"/>
        </w:rPr>
      </w:pPr>
      <w:r w:rsidRPr="00742EC3">
        <w:rPr>
          <w:lang w:val="en-AU"/>
        </w:rPr>
        <w:t xml:space="preserve"> </w:t>
      </w:r>
      <w:r w:rsidRPr="00742EC3">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3AB8" w:rsidRPr="00742EC3" w14:paraId="02643F23" w14:textId="77777777" w:rsidTr="007F3AB8">
        <w:trPr>
          <w:trHeight w:val="280"/>
        </w:trPr>
        <w:tc>
          <w:tcPr>
            <w:tcW w:w="966" w:type="dxa"/>
            <w:tcBorders>
              <w:top w:val="nil"/>
              <w:left w:val="nil"/>
              <w:bottom w:val="nil"/>
              <w:right w:val="nil"/>
            </w:tcBorders>
          </w:tcPr>
          <w:p w14:paraId="4D4BA16D" w14:textId="77777777" w:rsidR="007F3AB8" w:rsidRPr="00742EC3" w:rsidRDefault="007F3AB8">
            <w:pPr>
              <w:autoSpaceDE w:val="0"/>
              <w:autoSpaceDN w:val="0"/>
              <w:adjustRightInd w:val="0"/>
              <w:rPr>
                <w:lang w:val="en-AU"/>
              </w:rPr>
            </w:pPr>
            <w:r w:rsidRPr="00742EC3">
              <w:rPr>
                <w:lang w:val="en-AU"/>
              </w:rPr>
              <w:lastRenderedPageBreak/>
              <w:t xml:space="preserve"> </w:t>
            </w:r>
            <w:r w:rsidRPr="00742EC3">
              <w:rPr>
                <w:b/>
                <w:lang w:val="en-AU"/>
              </w:rPr>
              <w:t xml:space="preserve">3 </w:t>
            </w:r>
            <w:r w:rsidRPr="00742EC3">
              <w:rPr>
                <w:lang w:val="en-AU"/>
              </w:rPr>
              <w:t xml:space="preserve"> </w:t>
            </w:r>
          </w:p>
        </w:tc>
        <w:tc>
          <w:tcPr>
            <w:tcW w:w="2575" w:type="dxa"/>
            <w:tcBorders>
              <w:top w:val="nil"/>
              <w:left w:val="nil"/>
              <w:bottom w:val="nil"/>
              <w:right w:val="nil"/>
            </w:tcBorders>
          </w:tcPr>
          <w:p w14:paraId="697CAE62" w14:textId="77777777" w:rsidR="007F3AB8" w:rsidRPr="00742EC3" w:rsidRDefault="007F3AB8">
            <w:pPr>
              <w:autoSpaceDE w:val="0"/>
              <w:autoSpaceDN w:val="0"/>
              <w:adjustRightInd w:val="0"/>
              <w:rPr>
                <w:lang w:val="en-AU"/>
              </w:rPr>
            </w:pPr>
            <w:r w:rsidRPr="00742EC3">
              <w:rPr>
                <w:b/>
                <w:lang w:val="en-AU"/>
              </w:rPr>
              <w:t xml:space="preserve">Ethics ref: </w:t>
            </w:r>
            <w:r w:rsidRPr="00742EC3">
              <w:rPr>
                <w:lang w:val="en-AU"/>
              </w:rPr>
              <w:t xml:space="preserve"> </w:t>
            </w:r>
          </w:p>
        </w:tc>
        <w:tc>
          <w:tcPr>
            <w:tcW w:w="6459" w:type="dxa"/>
            <w:tcBorders>
              <w:top w:val="nil"/>
              <w:left w:val="nil"/>
              <w:bottom w:val="nil"/>
              <w:right w:val="nil"/>
            </w:tcBorders>
          </w:tcPr>
          <w:p w14:paraId="6F3AD2FF" w14:textId="77777777" w:rsidR="007F3AB8" w:rsidRPr="00742EC3" w:rsidRDefault="007F3AB8">
            <w:pPr>
              <w:autoSpaceDE w:val="0"/>
              <w:autoSpaceDN w:val="0"/>
              <w:adjustRightInd w:val="0"/>
              <w:rPr>
                <w:lang w:val="en-AU"/>
              </w:rPr>
            </w:pPr>
            <w:r w:rsidRPr="00742EC3">
              <w:rPr>
                <w:b/>
                <w:lang w:val="en-AU"/>
              </w:rPr>
              <w:t>16/STH/38</w:t>
            </w:r>
            <w:r w:rsidRPr="00742EC3">
              <w:rPr>
                <w:lang w:val="en-AU"/>
              </w:rPr>
              <w:t xml:space="preserve"> </w:t>
            </w:r>
          </w:p>
        </w:tc>
      </w:tr>
      <w:tr w:rsidR="007F3AB8" w:rsidRPr="00742EC3" w14:paraId="7A285872" w14:textId="77777777" w:rsidTr="007F3AB8">
        <w:trPr>
          <w:trHeight w:val="280"/>
        </w:trPr>
        <w:tc>
          <w:tcPr>
            <w:tcW w:w="966" w:type="dxa"/>
            <w:tcBorders>
              <w:top w:val="nil"/>
              <w:left w:val="nil"/>
              <w:bottom w:val="nil"/>
              <w:right w:val="nil"/>
            </w:tcBorders>
          </w:tcPr>
          <w:p w14:paraId="5AD6E599"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01330E28" w14:textId="77777777" w:rsidR="007F3AB8" w:rsidRPr="00742EC3" w:rsidRDefault="007F3AB8">
            <w:pPr>
              <w:autoSpaceDE w:val="0"/>
              <w:autoSpaceDN w:val="0"/>
              <w:adjustRightInd w:val="0"/>
              <w:rPr>
                <w:lang w:val="en-AU"/>
              </w:rPr>
            </w:pPr>
            <w:r w:rsidRPr="00742EC3">
              <w:rPr>
                <w:lang w:val="en-AU"/>
              </w:rPr>
              <w:t xml:space="preserve">Title: </w:t>
            </w:r>
          </w:p>
        </w:tc>
        <w:tc>
          <w:tcPr>
            <w:tcW w:w="6459" w:type="dxa"/>
            <w:tcBorders>
              <w:top w:val="nil"/>
              <w:left w:val="nil"/>
              <w:bottom w:val="nil"/>
              <w:right w:val="nil"/>
            </w:tcBorders>
          </w:tcPr>
          <w:p w14:paraId="1EB2CA68" w14:textId="77777777" w:rsidR="007F3AB8" w:rsidRPr="00742EC3" w:rsidRDefault="007F3AB8">
            <w:pPr>
              <w:autoSpaceDE w:val="0"/>
              <w:autoSpaceDN w:val="0"/>
              <w:adjustRightInd w:val="0"/>
              <w:rPr>
                <w:lang w:val="en-AU"/>
              </w:rPr>
            </w:pPr>
            <w:r w:rsidRPr="00742EC3">
              <w:rPr>
                <w:lang w:val="en-AU"/>
              </w:rPr>
              <w:t xml:space="preserve">BO30185 - Dose Finding Study of Subcutaneous </w:t>
            </w:r>
            <w:proofErr w:type="spellStart"/>
            <w:r w:rsidRPr="00742EC3">
              <w:rPr>
                <w:lang w:val="en-AU"/>
              </w:rPr>
              <w:t>Pertuzumab</w:t>
            </w:r>
            <w:proofErr w:type="spellEnd"/>
            <w:r w:rsidRPr="00742EC3">
              <w:rPr>
                <w:lang w:val="en-AU"/>
              </w:rPr>
              <w:t xml:space="preserve">. </w:t>
            </w:r>
          </w:p>
        </w:tc>
      </w:tr>
      <w:tr w:rsidR="007F3AB8" w:rsidRPr="00742EC3" w14:paraId="1A30C4D3" w14:textId="77777777" w:rsidTr="007F3AB8">
        <w:trPr>
          <w:trHeight w:val="280"/>
        </w:trPr>
        <w:tc>
          <w:tcPr>
            <w:tcW w:w="966" w:type="dxa"/>
            <w:tcBorders>
              <w:top w:val="nil"/>
              <w:left w:val="nil"/>
              <w:bottom w:val="nil"/>
              <w:right w:val="nil"/>
            </w:tcBorders>
          </w:tcPr>
          <w:p w14:paraId="78D5F64F"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4357404A" w14:textId="77777777" w:rsidR="007F3AB8" w:rsidRPr="00742EC3" w:rsidRDefault="007F3AB8">
            <w:pPr>
              <w:autoSpaceDE w:val="0"/>
              <w:autoSpaceDN w:val="0"/>
              <w:adjustRightInd w:val="0"/>
              <w:rPr>
                <w:lang w:val="en-AU"/>
              </w:rPr>
            </w:pPr>
            <w:r w:rsidRPr="00742EC3">
              <w:rPr>
                <w:lang w:val="en-AU"/>
              </w:rPr>
              <w:t xml:space="preserve">Principal Investigator: </w:t>
            </w:r>
          </w:p>
        </w:tc>
        <w:tc>
          <w:tcPr>
            <w:tcW w:w="6459" w:type="dxa"/>
            <w:tcBorders>
              <w:top w:val="nil"/>
              <w:left w:val="nil"/>
              <w:bottom w:val="nil"/>
              <w:right w:val="nil"/>
            </w:tcBorders>
          </w:tcPr>
          <w:p w14:paraId="054A4003" w14:textId="77777777" w:rsidR="007F3AB8" w:rsidRPr="00742EC3" w:rsidRDefault="007F3AB8">
            <w:pPr>
              <w:autoSpaceDE w:val="0"/>
              <w:autoSpaceDN w:val="0"/>
              <w:adjustRightInd w:val="0"/>
              <w:rPr>
                <w:lang w:val="en-AU"/>
              </w:rPr>
            </w:pPr>
            <w:r w:rsidRPr="00742EC3">
              <w:rPr>
                <w:lang w:val="en-AU"/>
              </w:rPr>
              <w:t xml:space="preserve">Dr Chris Wynne </w:t>
            </w:r>
          </w:p>
        </w:tc>
      </w:tr>
      <w:tr w:rsidR="007F3AB8" w:rsidRPr="00742EC3" w14:paraId="7C0D0FE4" w14:textId="77777777" w:rsidTr="007F3AB8">
        <w:trPr>
          <w:trHeight w:val="280"/>
        </w:trPr>
        <w:tc>
          <w:tcPr>
            <w:tcW w:w="966" w:type="dxa"/>
            <w:tcBorders>
              <w:top w:val="nil"/>
              <w:left w:val="nil"/>
              <w:bottom w:val="nil"/>
              <w:right w:val="nil"/>
            </w:tcBorders>
          </w:tcPr>
          <w:p w14:paraId="5BFBA094"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5F4C2402" w14:textId="77777777" w:rsidR="007F3AB8" w:rsidRPr="00742EC3" w:rsidRDefault="007F3AB8">
            <w:pPr>
              <w:autoSpaceDE w:val="0"/>
              <w:autoSpaceDN w:val="0"/>
              <w:adjustRightInd w:val="0"/>
              <w:rPr>
                <w:lang w:val="en-AU"/>
              </w:rPr>
            </w:pPr>
            <w:r w:rsidRPr="00742EC3">
              <w:rPr>
                <w:lang w:val="en-AU"/>
              </w:rPr>
              <w:t xml:space="preserve">Sponsor: </w:t>
            </w:r>
          </w:p>
        </w:tc>
        <w:tc>
          <w:tcPr>
            <w:tcW w:w="6459" w:type="dxa"/>
            <w:tcBorders>
              <w:top w:val="nil"/>
              <w:left w:val="nil"/>
              <w:bottom w:val="nil"/>
              <w:right w:val="nil"/>
            </w:tcBorders>
          </w:tcPr>
          <w:p w14:paraId="070E3D31" w14:textId="77777777" w:rsidR="007F3AB8" w:rsidRPr="00742EC3" w:rsidRDefault="007F3AB8">
            <w:pPr>
              <w:autoSpaceDE w:val="0"/>
              <w:autoSpaceDN w:val="0"/>
              <w:adjustRightInd w:val="0"/>
              <w:rPr>
                <w:lang w:val="en-AU"/>
              </w:rPr>
            </w:pPr>
            <w:r w:rsidRPr="00742EC3">
              <w:rPr>
                <w:lang w:val="en-AU"/>
              </w:rPr>
              <w:t xml:space="preserve">Roche Products (New Zealand) Limited </w:t>
            </w:r>
          </w:p>
        </w:tc>
      </w:tr>
      <w:tr w:rsidR="007F3AB8" w:rsidRPr="00742EC3" w14:paraId="1A1EAED0" w14:textId="77777777" w:rsidTr="007F3AB8">
        <w:trPr>
          <w:trHeight w:val="280"/>
        </w:trPr>
        <w:tc>
          <w:tcPr>
            <w:tcW w:w="966" w:type="dxa"/>
            <w:tcBorders>
              <w:top w:val="nil"/>
              <w:left w:val="nil"/>
              <w:bottom w:val="nil"/>
              <w:right w:val="nil"/>
            </w:tcBorders>
          </w:tcPr>
          <w:p w14:paraId="1C279F88"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371FE811" w14:textId="77777777" w:rsidR="007F3AB8" w:rsidRPr="00742EC3" w:rsidRDefault="007F3AB8">
            <w:pPr>
              <w:autoSpaceDE w:val="0"/>
              <w:autoSpaceDN w:val="0"/>
              <w:adjustRightInd w:val="0"/>
              <w:rPr>
                <w:lang w:val="en-AU"/>
              </w:rPr>
            </w:pPr>
            <w:r w:rsidRPr="00742EC3">
              <w:rPr>
                <w:lang w:val="en-AU"/>
              </w:rPr>
              <w:t xml:space="preserve">Clock Start Date: </w:t>
            </w:r>
          </w:p>
        </w:tc>
        <w:tc>
          <w:tcPr>
            <w:tcW w:w="6459" w:type="dxa"/>
            <w:tcBorders>
              <w:top w:val="nil"/>
              <w:left w:val="nil"/>
              <w:bottom w:val="nil"/>
              <w:right w:val="nil"/>
            </w:tcBorders>
          </w:tcPr>
          <w:p w14:paraId="5E16AED6" w14:textId="77777777" w:rsidR="007F3AB8" w:rsidRPr="00742EC3" w:rsidRDefault="007F3AB8">
            <w:pPr>
              <w:autoSpaceDE w:val="0"/>
              <w:autoSpaceDN w:val="0"/>
              <w:adjustRightInd w:val="0"/>
              <w:rPr>
                <w:lang w:val="en-AU"/>
              </w:rPr>
            </w:pPr>
            <w:r w:rsidRPr="00742EC3">
              <w:rPr>
                <w:lang w:val="en-AU"/>
              </w:rPr>
              <w:t xml:space="preserve">07 April 2016 </w:t>
            </w:r>
          </w:p>
        </w:tc>
      </w:tr>
    </w:tbl>
    <w:p w14:paraId="262533E9" w14:textId="77777777" w:rsidR="00684705" w:rsidRPr="00742EC3" w:rsidRDefault="0017748B">
      <w:pPr>
        <w:autoSpaceDE w:val="0"/>
        <w:autoSpaceDN w:val="0"/>
        <w:adjustRightInd w:val="0"/>
        <w:rPr>
          <w:lang w:val="en-AU"/>
        </w:rPr>
      </w:pPr>
      <w:r w:rsidRPr="00742EC3">
        <w:rPr>
          <w:lang w:val="en-AU"/>
        </w:rPr>
        <w:t xml:space="preserve"> </w:t>
      </w:r>
    </w:p>
    <w:p w14:paraId="7C453D05" w14:textId="77777777" w:rsidR="00987913" w:rsidRPr="00742EC3" w:rsidRDefault="00F26210">
      <w:pPr>
        <w:autoSpaceDE w:val="0"/>
        <w:autoSpaceDN w:val="0"/>
        <w:adjustRightInd w:val="0"/>
        <w:rPr>
          <w:sz w:val="20"/>
          <w:lang w:val="en-AU"/>
        </w:rPr>
      </w:pPr>
      <w:r w:rsidRPr="00DA5651">
        <w:rPr>
          <w:rFonts w:cs="Arial"/>
          <w:szCs w:val="22"/>
          <w:lang w:val="en-AU"/>
        </w:rPr>
        <w:t xml:space="preserve">Dr Chris Wynne </w:t>
      </w:r>
      <w:r w:rsidR="00987913" w:rsidRPr="00DA5651">
        <w:rPr>
          <w:lang w:val="en-AU"/>
        </w:rPr>
        <w:t xml:space="preserve">was present </w:t>
      </w:r>
      <w:r w:rsidR="00DC62A5" w:rsidRPr="00DA5651">
        <w:rPr>
          <w:rFonts w:cs="Arial"/>
          <w:szCs w:val="22"/>
          <w:lang w:val="en-AU"/>
        </w:rPr>
        <w:t>by teleconference</w:t>
      </w:r>
      <w:r w:rsidR="00DC62A5" w:rsidRPr="00DA5651">
        <w:rPr>
          <w:lang w:val="en-AU"/>
        </w:rPr>
        <w:t xml:space="preserve"> </w:t>
      </w:r>
      <w:r w:rsidR="00987913" w:rsidRPr="00DA5651">
        <w:rPr>
          <w:lang w:val="en-AU"/>
        </w:rPr>
        <w:t>for discussion</w:t>
      </w:r>
      <w:r w:rsidR="00987913" w:rsidRPr="00742EC3">
        <w:rPr>
          <w:lang w:val="en-AU"/>
        </w:rPr>
        <w:t xml:space="preserve"> of this application.</w:t>
      </w:r>
    </w:p>
    <w:p w14:paraId="0742DEAF" w14:textId="77777777" w:rsidR="00987913" w:rsidRPr="00742EC3" w:rsidRDefault="00987913">
      <w:pPr>
        <w:autoSpaceDE w:val="0"/>
        <w:autoSpaceDN w:val="0"/>
        <w:adjustRightInd w:val="0"/>
        <w:rPr>
          <w:u w:val="single"/>
          <w:lang w:val="en-AU"/>
        </w:rPr>
      </w:pPr>
    </w:p>
    <w:p w14:paraId="2B658869" w14:textId="77777777" w:rsidR="00E24E77" w:rsidRPr="00742EC3" w:rsidRDefault="00E24E77">
      <w:pPr>
        <w:autoSpaceDE w:val="0"/>
        <w:autoSpaceDN w:val="0"/>
        <w:adjustRightInd w:val="0"/>
        <w:rPr>
          <w:u w:val="single"/>
          <w:lang w:val="en-AU"/>
        </w:rPr>
      </w:pPr>
      <w:r w:rsidRPr="00742EC3">
        <w:rPr>
          <w:u w:val="single"/>
          <w:lang w:val="en-AU"/>
        </w:rPr>
        <w:t>Potential conflicts of interest</w:t>
      </w:r>
    </w:p>
    <w:p w14:paraId="712EFDC2" w14:textId="77777777" w:rsidR="00E24E77" w:rsidRPr="00742EC3" w:rsidRDefault="00E24E77">
      <w:pPr>
        <w:autoSpaceDE w:val="0"/>
        <w:autoSpaceDN w:val="0"/>
        <w:adjustRightInd w:val="0"/>
        <w:rPr>
          <w:b/>
          <w:lang w:val="en-AU"/>
        </w:rPr>
      </w:pPr>
    </w:p>
    <w:p w14:paraId="32C9DE9C" w14:textId="77777777" w:rsidR="00E24E77" w:rsidRPr="00742EC3" w:rsidRDefault="00E24E77">
      <w:pPr>
        <w:autoSpaceDE w:val="0"/>
        <w:autoSpaceDN w:val="0"/>
        <w:adjustRightInd w:val="0"/>
        <w:rPr>
          <w:lang w:val="en-AU"/>
        </w:rPr>
      </w:pPr>
      <w:r w:rsidRPr="00742EC3">
        <w:rPr>
          <w:lang w:val="en-AU"/>
        </w:rPr>
        <w:t>The Chair asked members to declare any potential conflicts of interest related to this application.</w:t>
      </w:r>
    </w:p>
    <w:p w14:paraId="056DC624" w14:textId="77777777" w:rsidR="00E24E77" w:rsidRPr="00C71FDF" w:rsidRDefault="00E24E77">
      <w:pPr>
        <w:autoSpaceDE w:val="0"/>
        <w:autoSpaceDN w:val="0"/>
        <w:adjustRightInd w:val="0"/>
        <w:rPr>
          <w:lang w:val="en-AU"/>
        </w:rPr>
      </w:pPr>
    </w:p>
    <w:p w14:paraId="5F5700C8" w14:textId="60352546" w:rsidR="00E24E77" w:rsidRPr="00C71FDF" w:rsidRDefault="00F26210">
      <w:pPr>
        <w:autoSpaceDE w:val="0"/>
        <w:autoSpaceDN w:val="0"/>
        <w:adjustRightInd w:val="0"/>
        <w:rPr>
          <w:lang w:val="en-AU"/>
        </w:rPr>
      </w:pPr>
      <w:r w:rsidRPr="00C71FDF">
        <w:rPr>
          <w:rFonts w:cs="Arial"/>
          <w:szCs w:val="22"/>
          <w:lang w:val="en-AU"/>
        </w:rPr>
        <w:t xml:space="preserve">Dr </w:t>
      </w:r>
      <w:proofErr w:type="spellStart"/>
      <w:r w:rsidRPr="00C71FDF">
        <w:rPr>
          <w:rFonts w:cs="Arial"/>
          <w:szCs w:val="22"/>
          <w:lang w:val="en-AU"/>
        </w:rPr>
        <w:t>Devonie</w:t>
      </w:r>
      <w:proofErr w:type="spellEnd"/>
      <w:r w:rsidRPr="00C71FDF">
        <w:rPr>
          <w:rFonts w:cs="Arial"/>
          <w:szCs w:val="22"/>
          <w:lang w:val="en-AU"/>
        </w:rPr>
        <w:t xml:space="preserve"> </w:t>
      </w:r>
      <w:proofErr w:type="spellStart"/>
      <w:r w:rsidRPr="00C71FDF">
        <w:rPr>
          <w:rFonts w:cs="Arial"/>
          <w:szCs w:val="22"/>
          <w:lang w:val="en-AU"/>
        </w:rPr>
        <w:t>Waaka</w:t>
      </w:r>
      <w:proofErr w:type="spellEnd"/>
      <w:r w:rsidR="00E24E77" w:rsidRPr="00C71FDF">
        <w:rPr>
          <w:lang w:val="en-AU"/>
        </w:rPr>
        <w:t xml:space="preserve"> declared a potential conflict of interest, and the Committee decided to </w:t>
      </w:r>
      <w:r w:rsidRPr="00C71FDF">
        <w:rPr>
          <w:rFonts w:cs="Arial"/>
          <w:szCs w:val="22"/>
          <w:lang w:val="en-AU"/>
        </w:rPr>
        <w:t xml:space="preserve">have Dr </w:t>
      </w:r>
      <w:proofErr w:type="spellStart"/>
      <w:r w:rsidRPr="00C71FDF">
        <w:rPr>
          <w:rFonts w:cs="Arial"/>
          <w:szCs w:val="22"/>
          <w:lang w:val="en-AU"/>
        </w:rPr>
        <w:t>Waaka</w:t>
      </w:r>
      <w:proofErr w:type="spellEnd"/>
      <w:r w:rsidRPr="00C71FDF">
        <w:rPr>
          <w:rFonts w:cs="Arial"/>
          <w:szCs w:val="22"/>
          <w:lang w:val="en-AU"/>
        </w:rPr>
        <w:t xml:space="preserve"> </w:t>
      </w:r>
      <w:r w:rsidR="00C71FDF" w:rsidRPr="00C71FDF">
        <w:rPr>
          <w:rFonts w:cs="Arial"/>
          <w:szCs w:val="22"/>
          <w:lang w:val="en-AU"/>
        </w:rPr>
        <w:t xml:space="preserve">remain present for discussion of the application but was not involved in the decision. </w:t>
      </w:r>
    </w:p>
    <w:p w14:paraId="6FC3AEC8" w14:textId="77777777" w:rsidR="00D96923" w:rsidRPr="00742EC3" w:rsidRDefault="00D96923" w:rsidP="00D96923">
      <w:pPr>
        <w:rPr>
          <w:lang w:val="en-AU"/>
        </w:rPr>
      </w:pPr>
    </w:p>
    <w:p w14:paraId="41152CC3" w14:textId="77777777" w:rsidR="00D96923" w:rsidRPr="00742EC3" w:rsidRDefault="00D96923" w:rsidP="00D96923">
      <w:pPr>
        <w:rPr>
          <w:u w:val="single"/>
          <w:lang w:val="en-AU"/>
        </w:rPr>
      </w:pPr>
      <w:r w:rsidRPr="00742EC3">
        <w:rPr>
          <w:u w:val="single"/>
          <w:lang w:val="en-AU"/>
        </w:rPr>
        <w:t>Summary of Study</w:t>
      </w:r>
    </w:p>
    <w:p w14:paraId="6463034A" w14:textId="77777777" w:rsidR="00D96923" w:rsidRPr="00742EC3" w:rsidRDefault="00D96923" w:rsidP="00D96923">
      <w:pPr>
        <w:rPr>
          <w:u w:val="single"/>
          <w:lang w:val="en-AU"/>
        </w:rPr>
      </w:pPr>
    </w:p>
    <w:p w14:paraId="45820E8A" w14:textId="77777777" w:rsidR="00F43501" w:rsidRPr="00742EC3" w:rsidRDefault="00F43501" w:rsidP="00F43501">
      <w:pPr>
        <w:pStyle w:val="ListParagraph"/>
        <w:numPr>
          <w:ilvl w:val="0"/>
          <w:numId w:val="5"/>
        </w:numPr>
        <w:rPr>
          <w:u w:val="single"/>
          <w:lang w:val="en-AU"/>
        </w:rPr>
      </w:pPr>
      <w:r w:rsidRPr="00742EC3">
        <w:rPr>
          <w:lang w:val="en-AU"/>
        </w:rPr>
        <w:t xml:space="preserve">Phase I study of two drugs used to treat breast cancer. </w:t>
      </w:r>
    </w:p>
    <w:p w14:paraId="2974AA1D" w14:textId="77777777" w:rsidR="00F43501" w:rsidRPr="00742EC3" w:rsidRDefault="00F43501" w:rsidP="00F43501">
      <w:pPr>
        <w:pStyle w:val="ListParagraph"/>
        <w:numPr>
          <w:ilvl w:val="0"/>
          <w:numId w:val="5"/>
        </w:numPr>
        <w:rPr>
          <w:u w:val="single"/>
          <w:lang w:val="en-AU"/>
        </w:rPr>
      </w:pPr>
      <w:r w:rsidRPr="00742EC3">
        <w:rPr>
          <w:lang w:val="en-AU"/>
        </w:rPr>
        <w:t xml:space="preserve">The study will include 88 participants in New Zealand only. </w:t>
      </w:r>
    </w:p>
    <w:p w14:paraId="7BAED62D" w14:textId="77777777" w:rsidR="00F43501" w:rsidRPr="00CC27DF" w:rsidRDefault="00F43501" w:rsidP="00F43501">
      <w:pPr>
        <w:pStyle w:val="ListParagraph"/>
        <w:numPr>
          <w:ilvl w:val="0"/>
          <w:numId w:val="5"/>
        </w:numPr>
        <w:rPr>
          <w:u w:val="single"/>
          <w:lang w:val="en-AU"/>
        </w:rPr>
      </w:pPr>
      <w:r w:rsidRPr="00742EC3">
        <w:rPr>
          <w:lang w:val="en-AU"/>
        </w:rPr>
        <w:t xml:space="preserve">The study will be conducted in two phases as follows: </w:t>
      </w:r>
    </w:p>
    <w:p w14:paraId="41F8E862" w14:textId="77777777" w:rsidR="00CC27DF" w:rsidRPr="00742EC3" w:rsidRDefault="00CC27DF" w:rsidP="00CC27DF">
      <w:pPr>
        <w:pStyle w:val="ListParagraph"/>
        <w:rPr>
          <w:u w:val="single"/>
          <w:lang w:val="en-AU"/>
        </w:rPr>
      </w:pPr>
    </w:p>
    <w:p w14:paraId="7D5B6CA9" w14:textId="77777777" w:rsidR="00F43501" w:rsidRPr="00742EC3" w:rsidRDefault="00F43501" w:rsidP="00F43501">
      <w:pPr>
        <w:pStyle w:val="ListParagraph"/>
        <w:numPr>
          <w:ilvl w:val="0"/>
          <w:numId w:val="11"/>
        </w:numPr>
        <w:rPr>
          <w:lang w:val="en-AU"/>
        </w:rPr>
      </w:pPr>
      <w:r w:rsidRPr="00742EC3">
        <w:rPr>
          <w:lang w:val="en-AU"/>
        </w:rPr>
        <w:t xml:space="preserve">In a dose-finding study, 48 men will receive single dose of </w:t>
      </w:r>
      <w:proofErr w:type="spellStart"/>
      <w:r w:rsidRPr="00742EC3">
        <w:rPr>
          <w:lang w:val="en-AU"/>
        </w:rPr>
        <w:t>Perjeta</w:t>
      </w:r>
      <w:proofErr w:type="spellEnd"/>
      <w:r w:rsidRPr="00742EC3">
        <w:rPr>
          <w:lang w:val="en-AU"/>
        </w:rPr>
        <w:t xml:space="preserve"> (new medicine) with or without </w:t>
      </w:r>
      <w:proofErr w:type="spellStart"/>
      <w:r w:rsidRPr="00742EC3">
        <w:rPr>
          <w:lang w:val="en-AU"/>
        </w:rPr>
        <w:t>herceptin</w:t>
      </w:r>
      <w:proofErr w:type="spellEnd"/>
      <w:r w:rsidRPr="00742EC3">
        <w:rPr>
          <w:lang w:val="en-AU"/>
        </w:rPr>
        <w:t>.</w:t>
      </w:r>
    </w:p>
    <w:p w14:paraId="37649A63" w14:textId="77777777" w:rsidR="00F43501" w:rsidRPr="00742EC3" w:rsidRDefault="00F43501" w:rsidP="00F43501">
      <w:pPr>
        <w:pStyle w:val="ListParagraph"/>
        <w:numPr>
          <w:ilvl w:val="0"/>
          <w:numId w:val="11"/>
        </w:numPr>
        <w:rPr>
          <w:lang w:val="en-AU"/>
        </w:rPr>
      </w:pPr>
      <w:r w:rsidRPr="00742EC3">
        <w:rPr>
          <w:lang w:val="en-AU"/>
        </w:rPr>
        <w:t xml:space="preserve">40 women with early breast cancer will receive the dose of </w:t>
      </w:r>
      <w:proofErr w:type="spellStart"/>
      <w:r w:rsidRPr="00742EC3">
        <w:rPr>
          <w:lang w:val="en-AU"/>
        </w:rPr>
        <w:t>Perjeta</w:t>
      </w:r>
      <w:proofErr w:type="spellEnd"/>
      <w:r w:rsidRPr="00742EC3">
        <w:rPr>
          <w:lang w:val="en-AU"/>
        </w:rPr>
        <w:t xml:space="preserve">, either as a separate dose to </w:t>
      </w:r>
      <w:proofErr w:type="spellStart"/>
      <w:r w:rsidRPr="00742EC3">
        <w:rPr>
          <w:lang w:val="en-AU"/>
        </w:rPr>
        <w:t>herceptin</w:t>
      </w:r>
      <w:proofErr w:type="spellEnd"/>
      <w:r w:rsidRPr="00742EC3">
        <w:rPr>
          <w:lang w:val="en-AU"/>
        </w:rPr>
        <w:t xml:space="preserve"> (2 injections) or as a mixed dose. </w:t>
      </w:r>
    </w:p>
    <w:p w14:paraId="001D0BB6" w14:textId="77777777" w:rsidR="00192BE1" w:rsidRPr="00742EC3" w:rsidRDefault="00192BE1" w:rsidP="00D96923">
      <w:pPr>
        <w:autoSpaceDE w:val="0"/>
        <w:autoSpaceDN w:val="0"/>
        <w:adjustRightInd w:val="0"/>
        <w:rPr>
          <w:lang w:val="en-AU"/>
        </w:rPr>
      </w:pPr>
    </w:p>
    <w:p w14:paraId="4BA218AD" w14:textId="77777777" w:rsidR="00D96923" w:rsidRPr="00742EC3" w:rsidRDefault="00D96923" w:rsidP="00D96923">
      <w:pPr>
        <w:rPr>
          <w:u w:val="single"/>
          <w:lang w:val="en-AU"/>
        </w:rPr>
      </w:pPr>
      <w:r w:rsidRPr="00742EC3">
        <w:rPr>
          <w:u w:val="single"/>
          <w:lang w:val="en-AU"/>
        </w:rPr>
        <w:t>Summary of ethical issues (resolved)</w:t>
      </w:r>
    </w:p>
    <w:p w14:paraId="24998EF3" w14:textId="77777777" w:rsidR="00D96923" w:rsidRPr="00742EC3" w:rsidRDefault="00D96923" w:rsidP="00D96923">
      <w:pPr>
        <w:rPr>
          <w:u w:val="single"/>
          <w:lang w:val="en-AU"/>
        </w:rPr>
      </w:pPr>
    </w:p>
    <w:p w14:paraId="320DBB8C" w14:textId="77777777" w:rsidR="00D96923" w:rsidRPr="00742EC3" w:rsidRDefault="00D96923" w:rsidP="00D96923">
      <w:pPr>
        <w:rPr>
          <w:lang w:val="en-AU"/>
        </w:rPr>
      </w:pPr>
      <w:r w:rsidRPr="00742EC3">
        <w:rPr>
          <w:lang w:val="en-AU"/>
        </w:rPr>
        <w:t>The main ethical issues considered by the Committee and addressed by the Researcher are as follows.</w:t>
      </w:r>
    </w:p>
    <w:p w14:paraId="53E0B756" w14:textId="77777777" w:rsidR="00D96923" w:rsidRPr="00742EC3" w:rsidRDefault="00D96923" w:rsidP="00D96923">
      <w:pPr>
        <w:rPr>
          <w:u w:val="single"/>
          <w:lang w:val="en-AU"/>
        </w:rPr>
      </w:pPr>
    </w:p>
    <w:p w14:paraId="6EE63109" w14:textId="3A353D2D" w:rsidR="00D96923" w:rsidRDefault="00F43501" w:rsidP="00F43501">
      <w:pPr>
        <w:pStyle w:val="ListParagraph"/>
        <w:numPr>
          <w:ilvl w:val="0"/>
          <w:numId w:val="5"/>
        </w:numPr>
        <w:spacing w:before="80" w:after="80"/>
        <w:rPr>
          <w:lang w:val="en-AU"/>
        </w:rPr>
      </w:pPr>
      <w:r w:rsidRPr="00742EC3">
        <w:rPr>
          <w:lang w:val="en-AU"/>
        </w:rPr>
        <w:t>This study has been designed and reviewed by Roche employees only to date, but will go to the SCOTT in due course.</w:t>
      </w:r>
    </w:p>
    <w:p w14:paraId="19618AEA" w14:textId="0951F3EE" w:rsidR="00D94AA3" w:rsidRDefault="00D94AA3" w:rsidP="00F43501">
      <w:pPr>
        <w:pStyle w:val="ListParagraph"/>
        <w:numPr>
          <w:ilvl w:val="0"/>
          <w:numId w:val="5"/>
        </w:numPr>
        <w:spacing w:before="80" w:after="80"/>
        <w:rPr>
          <w:lang w:val="en-AU"/>
        </w:rPr>
      </w:pPr>
      <w:r>
        <w:rPr>
          <w:lang w:val="en-AU"/>
        </w:rPr>
        <w:t>The Committee noted (A.1.6) is excellently completed.</w:t>
      </w:r>
    </w:p>
    <w:p w14:paraId="2807A2EB" w14:textId="79D86F85" w:rsidR="00D94AA3" w:rsidRDefault="005C0F21" w:rsidP="00F43501">
      <w:pPr>
        <w:pStyle w:val="ListParagraph"/>
        <w:numPr>
          <w:ilvl w:val="0"/>
          <w:numId w:val="5"/>
        </w:numPr>
        <w:spacing w:before="80" w:after="80"/>
        <w:rPr>
          <w:lang w:val="en-AU"/>
        </w:rPr>
      </w:pPr>
      <w:r>
        <w:rPr>
          <w:lang w:val="en-AU"/>
        </w:rPr>
        <w:t>The Committee queried i</w:t>
      </w:r>
      <w:r w:rsidR="00987246">
        <w:rPr>
          <w:lang w:val="en-AU"/>
        </w:rPr>
        <w:t>f information sent outside of New Zealand</w:t>
      </w:r>
      <w:r>
        <w:rPr>
          <w:lang w:val="en-AU"/>
        </w:rPr>
        <w:t xml:space="preserve"> is traceable. The Researcher(s) stated that it is coded information. </w:t>
      </w:r>
      <w:r w:rsidR="00CB7122">
        <w:rPr>
          <w:lang w:val="en-AU"/>
        </w:rPr>
        <w:t>The Researcher(s) confir</w:t>
      </w:r>
      <w:r w:rsidR="00987246">
        <w:rPr>
          <w:lang w:val="en-AU"/>
        </w:rPr>
        <w:t>med the local New Zealand site</w:t>
      </w:r>
      <w:r w:rsidR="00CB7122">
        <w:rPr>
          <w:lang w:val="en-AU"/>
        </w:rPr>
        <w:t xml:space="preserve"> holds the link and therefore confidentially is </w:t>
      </w:r>
      <w:r w:rsidR="00813C5F">
        <w:rPr>
          <w:lang w:val="en-AU"/>
        </w:rPr>
        <w:t xml:space="preserve">maintained. </w:t>
      </w:r>
      <w:r w:rsidR="00CB7122">
        <w:rPr>
          <w:lang w:val="en-AU"/>
        </w:rPr>
        <w:t xml:space="preserve"> </w:t>
      </w:r>
      <w:r>
        <w:rPr>
          <w:lang w:val="en-AU"/>
        </w:rPr>
        <w:t xml:space="preserve"> </w:t>
      </w:r>
    </w:p>
    <w:p w14:paraId="083E6A88" w14:textId="77777777" w:rsidR="00B24133" w:rsidRPr="00742EC3" w:rsidRDefault="00B24133" w:rsidP="00B24133">
      <w:pPr>
        <w:pStyle w:val="ListParagraph"/>
        <w:numPr>
          <w:ilvl w:val="0"/>
          <w:numId w:val="5"/>
        </w:numPr>
        <w:rPr>
          <w:u w:val="single"/>
          <w:lang w:val="en-AU"/>
        </w:rPr>
      </w:pPr>
      <w:r w:rsidRPr="00742EC3">
        <w:rPr>
          <w:lang w:val="en-AU"/>
        </w:rPr>
        <w:t>The applicant states the main issue is healthy participants (the 48 men) receiving a new medicine (</w:t>
      </w:r>
      <w:proofErr w:type="spellStart"/>
      <w:r w:rsidRPr="00742EC3">
        <w:rPr>
          <w:lang w:val="en-AU"/>
        </w:rPr>
        <w:t>Perjeta</w:t>
      </w:r>
      <w:proofErr w:type="spellEnd"/>
      <w:r w:rsidRPr="00742EC3">
        <w:rPr>
          <w:lang w:val="en-AU"/>
        </w:rPr>
        <w:t>) for no benefit and some potential risks. The investigators have identified</w:t>
      </w:r>
      <w:r>
        <w:rPr>
          <w:lang w:val="en-AU"/>
        </w:rPr>
        <w:t xml:space="preserve"> this and the potential risks (adverse drug reactions</w:t>
      </w:r>
      <w:r w:rsidRPr="00742EC3">
        <w:rPr>
          <w:lang w:val="en-AU"/>
        </w:rPr>
        <w:t xml:space="preserve"> to a new medicine) are clearly described in the </w:t>
      </w:r>
      <w:r>
        <w:rPr>
          <w:lang w:val="en-AU"/>
        </w:rPr>
        <w:t xml:space="preserve">Participant Information Sheet. </w:t>
      </w:r>
    </w:p>
    <w:p w14:paraId="6C0BBC3F" w14:textId="5E52CF1E" w:rsidR="003B08D8" w:rsidRPr="00B24133" w:rsidRDefault="00BD0539" w:rsidP="00B24133">
      <w:pPr>
        <w:pStyle w:val="ListParagraph"/>
        <w:numPr>
          <w:ilvl w:val="0"/>
          <w:numId w:val="5"/>
        </w:numPr>
        <w:rPr>
          <w:u w:val="single"/>
          <w:lang w:val="en-AU"/>
        </w:rPr>
      </w:pPr>
      <w:r>
        <w:rPr>
          <w:lang w:val="en-AU"/>
        </w:rPr>
        <w:t xml:space="preserve">The Committee asked the researchers </w:t>
      </w:r>
      <w:proofErr w:type="gramStart"/>
      <w:r>
        <w:rPr>
          <w:lang w:val="en-AU"/>
        </w:rPr>
        <w:t xml:space="preserve">to </w:t>
      </w:r>
      <w:r w:rsidR="00B24133">
        <w:rPr>
          <w:lang w:val="en-AU"/>
        </w:rPr>
        <w:t xml:space="preserve"> explain</w:t>
      </w:r>
      <w:proofErr w:type="gramEnd"/>
      <w:r w:rsidR="00B24133">
        <w:rPr>
          <w:lang w:val="en-AU"/>
        </w:rPr>
        <w:t xml:space="preserve"> why</w:t>
      </w:r>
      <w:r w:rsidR="00B24133" w:rsidRPr="00742EC3">
        <w:rPr>
          <w:lang w:val="en-AU"/>
        </w:rPr>
        <w:t xml:space="preserve"> the dose finding part of this stu</w:t>
      </w:r>
      <w:r w:rsidR="00B24133">
        <w:rPr>
          <w:lang w:val="en-AU"/>
        </w:rPr>
        <w:t xml:space="preserve">dy </w:t>
      </w:r>
      <w:r>
        <w:rPr>
          <w:lang w:val="en-AU"/>
        </w:rPr>
        <w:t xml:space="preserve">is </w:t>
      </w:r>
      <w:r w:rsidR="00B24133">
        <w:rPr>
          <w:lang w:val="en-AU"/>
        </w:rPr>
        <w:t xml:space="preserve">to be conducted in men only. </w:t>
      </w:r>
      <w:r w:rsidR="00B24133" w:rsidRPr="00742EC3">
        <w:rPr>
          <w:lang w:val="en-AU"/>
        </w:rPr>
        <w:t xml:space="preserve">Because of the reproductive risks? If this is the case, the dose finding study could be done in post-menopausal women (population most likely to be treated if new drug gains approval). </w:t>
      </w:r>
      <w:r w:rsidR="00B24133">
        <w:rPr>
          <w:lang w:val="en-AU"/>
        </w:rPr>
        <w:t>The Committee noted t</w:t>
      </w:r>
      <w:r w:rsidR="00B24133" w:rsidRPr="00742EC3">
        <w:rPr>
          <w:lang w:val="en-AU"/>
        </w:rPr>
        <w:t>he PK and PD may be different in women and thus the dose required may be different to men.</w:t>
      </w:r>
      <w:r w:rsidR="00B24133">
        <w:rPr>
          <w:lang w:val="en-AU"/>
        </w:rPr>
        <w:t xml:space="preserve"> The Researcher(s) stated exposure to these drugs creates antibodies; this could reduce effectiveness of treatment in future for those </w:t>
      </w:r>
      <w:r w:rsidR="00987246">
        <w:rPr>
          <w:lang w:val="en-AU"/>
        </w:rPr>
        <w:t>women who might require treatment later in life</w:t>
      </w:r>
      <w:r w:rsidR="00B24133">
        <w:rPr>
          <w:lang w:val="en-AU"/>
        </w:rPr>
        <w:t xml:space="preserve">. The Committee accepted the argument. </w:t>
      </w:r>
    </w:p>
    <w:p w14:paraId="04594083" w14:textId="1054B988" w:rsidR="007F3AB8" w:rsidRDefault="007F3AB8">
      <w:pPr>
        <w:rPr>
          <w:rFonts w:cs="Arial"/>
          <w:szCs w:val="22"/>
          <w:lang w:val="en-AU"/>
        </w:rPr>
      </w:pPr>
      <w:r>
        <w:rPr>
          <w:rFonts w:cs="Arial"/>
          <w:szCs w:val="22"/>
          <w:lang w:val="en-AU"/>
        </w:rPr>
        <w:br w:type="page"/>
      </w:r>
    </w:p>
    <w:p w14:paraId="1D5E5EB7" w14:textId="77777777" w:rsidR="00D96923" w:rsidRPr="00742EC3" w:rsidRDefault="00D96923" w:rsidP="00D96923">
      <w:pPr>
        <w:pStyle w:val="ListParagraph"/>
        <w:spacing w:before="80" w:after="80"/>
        <w:rPr>
          <w:rFonts w:cs="Arial"/>
          <w:szCs w:val="22"/>
          <w:lang w:val="en-AU"/>
        </w:rPr>
      </w:pPr>
    </w:p>
    <w:p w14:paraId="6F0C8421" w14:textId="77777777" w:rsidR="00D96923" w:rsidRPr="00742EC3" w:rsidRDefault="00D96923" w:rsidP="00D96923">
      <w:pPr>
        <w:spacing w:before="80" w:after="80"/>
        <w:rPr>
          <w:rFonts w:cs="Arial"/>
          <w:szCs w:val="22"/>
          <w:lang w:val="en-AU"/>
        </w:rPr>
      </w:pPr>
      <w:r w:rsidRPr="00742EC3">
        <w:rPr>
          <w:rFonts w:cs="Arial"/>
          <w:szCs w:val="22"/>
          <w:lang w:val="en-AU"/>
        </w:rPr>
        <w:t xml:space="preserve">The Committee requested the following changes to the Participant Information Sheet and Consent Form: </w:t>
      </w:r>
    </w:p>
    <w:p w14:paraId="4E35DC13" w14:textId="77777777" w:rsidR="00D96923" w:rsidRPr="00742EC3" w:rsidRDefault="00D96923" w:rsidP="00D96923">
      <w:pPr>
        <w:spacing w:before="80" w:after="80"/>
        <w:rPr>
          <w:rFonts w:cs="Arial"/>
          <w:szCs w:val="22"/>
          <w:lang w:val="en-AU"/>
        </w:rPr>
      </w:pPr>
    </w:p>
    <w:p w14:paraId="0348A8F0" w14:textId="253087BC" w:rsidR="00E24E77" w:rsidRPr="00D953BC" w:rsidRDefault="00987246" w:rsidP="00F43501">
      <w:pPr>
        <w:pStyle w:val="ListParagraph"/>
        <w:numPr>
          <w:ilvl w:val="0"/>
          <w:numId w:val="5"/>
        </w:numPr>
        <w:rPr>
          <w:color w:val="FF0000"/>
          <w:lang w:val="en-AU"/>
        </w:rPr>
      </w:pPr>
      <w:r>
        <w:rPr>
          <w:lang w:val="en-AU"/>
        </w:rPr>
        <w:t>This is a v</w:t>
      </w:r>
      <w:r w:rsidR="00F43501" w:rsidRPr="00742EC3">
        <w:rPr>
          <w:lang w:val="en-AU"/>
        </w:rPr>
        <w:t xml:space="preserve">ery long </w:t>
      </w:r>
      <w:r w:rsidR="00BD0539">
        <w:rPr>
          <w:lang w:val="en-AU"/>
        </w:rPr>
        <w:t xml:space="preserve">PIS </w:t>
      </w:r>
      <w:r w:rsidR="00F43501" w:rsidRPr="00742EC3">
        <w:rPr>
          <w:lang w:val="en-AU"/>
        </w:rPr>
        <w:t xml:space="preserve">(Roche template) but clearly laid out and well organised and written in appropriate lay language. Short lay title. Clearly </w:t>
      </w:r>
      <w:r w:rsidR="00CA44A3" w:rsidRPr="00742EC3">
        <w:rPr>
          <w:lang w:val="en-AU"/>
        </w:rPr>
        <w:t>states there are no benefits and describe</w:t>
      </w:r>
      <w:r w:rsidR="00F43501" w:rsidRPr="00742EC3">
        <w:rPr>
          <w:lang w:val="en-AU"/>
        </w:rPr>
        <w:t xml:space="preserve"> possible ADRs with frequencies. Reproductive risks well described. </w:t>
      </w:r>
    </w:p>
    <w:p w14:paraId="4445D7EA" w14:textId="6746A75B" w:rsidR="00D953BC" w:rsidRPr="00CA44A3" w:rsidRDefault="00D953BC" w:rsidP="00F43501">
      <w:pPr>
        <w:pStyle w:val="ListParagraph"/>
        <w:numPr>
          <w:ilvl w:val="0"/>
          <w:numId w:val="5"/>
        </w:numPr>
        <w:rPr>
          <w:color w:val="FF0000"/>
          <w:lang w:val="en-AU"/>
        </w:rPr>
      </w:pPr>
      <w:r>
        <w:rPr>
          <w:lang w:val="en-AU"/>
        </w:rPr>
        <w:t>Please remove</w:t>
      </w:r>
      <w:r w:rsidR="00987246">
        <w:rPr>
          <w:lang w:val="en-AU"/>
        </w:rPr>
        <w:t xml:space="preserve"> the requirement for</w:t>
      </w:r>
      <w:r>
        <w:rPr>
          <w:lang w:val="en-AU"/>
        </w:rPr>
        <w:t xml:space="preserve"> written withdrawal (pregnancy authorisation</w:t>
      </w:r>
      <w:r w:rsidR="00987246">
        <w:rPr>
          <w:lang w:val="en-AU"/>
        </w:rPr>
        <w:t xml:space="preserve"> sheet</w:t>
      </w:r>
      <w:r>
        <w:rPr>
          <w:lang w:val="en-AU"/>
        </w:rPr>
        <w:t xml:space="preserve">). </w:t>
      </w:r>
      <w:r w:rsidR="00987246">
        <w:rPr>
          <w:lang w:val="en-AU"/>
        </w:rPr>
        <w:t>The Committee noted the p</w:t>
      </w:r>
      <w:r w:rsidR="004A3378">
        <w:rPr>
          <w:lang w:val="en-AU"/>
        </w:rPr>
        <w:t xml:space="preserve">articipants can withdraw verbally. </w:t>
      </w:r>
    </w:p>
    <w:p w14:paraId="3D613FC2" w14:textId="39DDA648" w:rsidR="00CA44A3" w:rsidRPr="005A0D90" w:rsidRDefault="00987246" w:rsidP="00F43501">
      <w:pPr>
        <w:pStyle w:val="ListParagraph"/>
        <w:numPr>
          <w:ilvl w:val="0"/>
          <w:numId w:val="5"/>
        </w:numPr>
        <w:rPr>
          <w:color w:val="FF0000"/>
          <w:lang w:val="en-AU"/>
        </w:rPr>
      </w:pPr>
      <w:r>
        <w:rPr>
          <w:lang w:val="en-AU"/>
        </w:rPr>
        <w:t>The Committee requested that the ACC statement is changed to the HDEC template example, and requests that this is used for all future Roche applications.</w:t>
      </w:r>
    </w:p>
    <w:p w14:paraId="08D4FA22" w14:textId="2499A1D7" w:rsidR="005A0D90" w:rsidRPr="00742EC3" w:rsidRDefault="00987246" w:rsidP="00F43501">
      <w:pPr>
        <w:pStyle w:val="ListParagraph"/>
        <w:numPr>
          <w:ilvl w:val="0"/>
          <w:numId w:val="5"/>
        </w:numPr>
        <w:rPr>
          <w:color w:val="FF0000"/>
          <w:lang w:val="en-AU"/>
        </w:rPr>
      </w:pPr>
      <w:r>
        <w:rPr>
          <w:lang w:val="en-AU"/>
        </w:rPr>
        <w:t xml:space="preserve">Participant Information Sheet missing information - </w:t>
      </w:r>
      <w:r w:rsidR="005A0D90">
        <w:rPr>
          <w:lang w:val="en-AU"/>
        </w:rPr>
        <w:t xml:space="preserve">3 </w:t>
      </w:r>
      <w:r>
        <w:rPr>
          <w:lang w:val="en-AU"/>
        </w:rPr>
        <w:t>‘</w:t>
      </w:r>
      <w:r w:rsidR="005A0D90">
        <w:rPr>
          <w:lang w:val="en-AU"/>
        </w:rPr>
        <w:t>months</w:t>
      </w:r>
      <w:r>
        <w:rPr>
          <w:lang w:val="en-AU"/>
        </w:rPr>
        <w:t>’.</w:t>
      </w:r>
    </w:p>
    <w:p w14:paraId="78F80C52" w14:textId="77777777" w:rsidR="0072393C" w:rsidRDefault="0072393C" w:rsidP="00E24E77">
      <w:pPr>
        <w:rPr>
          <w:u w:val="single"/>
          <w:lang w:val="en-AU"/>
        </w:rPr>
      </w:pPr>
    </w:p>
    <w:p w14:paraId="15859F1C" w14:textId="77777777" w:rsidR="00E24E77" w:rsidRPr="00742EC3" w:rsidRDefault="00E24E77" w:rsidP="00E24E77">
      <w:pPr>
        <w:rPr>
          <w:u w:val="single"/>
          <w:lang w:val="en-AU"/>
        </w:rPr>
      </w:pPr>
      <w:r w:rsidRPr="00742EC3">
        <w:rPr>
          <w:u w:val="single"/>
          <w:lang w:val="en-AU"/>
        </w:rPr>
        <w:t xml:space="preserve">Decision </w:t>
      </w:r>
    </w:p>
    <w:p w14:paraId="4235B730" w14:textId="77777777" w:rsidR="00E24E77" w:rsidRPr="00742EC3" w:rsidRDefault="00E24E77" w:rsidP="00E24E77">
      <w:pPr>
        <w:rPr>
          <w:lang w:val="en-AU"/>
        </w:rPr>
      </w:pPr>
    </w:p>
    <w:p w14:paraId="21C177E4" w14:textId="206B3D82" w:rsidR="00E24E77" w:rsidRPr="0019203C" w:rsidRDefault="00E24E77" w:rsidP="00E24E77">
      <w:pPr>
        <w:rPr>
          <w:lang w:val="en-AU"/>
        </w:rPr>
      </w:pPr>
      <w:r w:rsidRPr="0019203C">
        <w:rPr>
          <w:lang w:val="en-AU"/>
        </w:rPr>
        <w:t xml:space="preserve">This application was </w:t>
      </w:r>
      <w:r w:rsidRPr="0019203C">
        <w:rPr>
          <w:i/>
          <w:lang w:val="en-AU"/>
        </w:rPr>
        <w:t>approved</w:t>
      </w:r>
      <w:r w:rsidRPr="0019203C">
        <w:rPr>
          <w:lang w:val="en-AU"/>
        </w:rPr>
        <w:t xml:space="preserve"> by </w:t>
      </w:r>
      <w:r w:rsidRPr="0019203C">
        <w:rPr>
          <w:rFonts w:cs="Arial"/>
          <w:szCs w:val="22"/>
          <w:lang w:val="en-AU"/>
        </w:rPr>
        <w:t>consensus</w:t>
      </w:r>
      <w:r w:rsidR="0019203C" w:rsidRPr="0019203C">
        <w:rPr>
          <w:rFonts w:cs="Arial"/>
          <w:szCs w:val="22"/>
          <w:lang w:val="en-AU"/>
        </w:rPr>
        <w:t xml:space="preserve"> with non-standard conditions. </w:t>
      </w:r>
    </w:p>
    <w:p w14:paraId="16213C4C" w14:textId="77777777" w:rsidR="00E24E77" w:rsidRPr="00742EC3" w:rsidRDefault="00E24E77" w:rsidP="00E24E77">
      <w:pPr>
        <w:rPr>
          <w:color w:val="FF0000"/>
          <w:lang w:val="en-AU"/>
        </w:rPr>
      </w:pPr>
    </w:p>
    <w:p w14:paraId="1E7FBDDF" w14:textId="560FEEA0" w:rsidR="00684705" w:rsidRPr="00742EC3" w:rsidRDefault="0017748B">
      <w:pPr>
        <w:autoSpaceDE w:val="0"/>
        <w:autoSpaceDN w:val="0"/>
        <w:adjustRightInd w:val="0"/>
        <w:rPr>
          <w:lang w:val="en-AU"/>
        </w:rPr>
      </w:pPr>
      <w:r w:rsidRPr="00742EC3">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3AB8" w:rsidRPr="00742EC3" w14:paraId="13932BD9" w14:textId="77777777" w:rsidTr="007F3AB8">
        <w:trPr>
          <w:trHeight w:val="280"/>
        </w:trPr>
        <w:tc>
          <w:tcPr>
            <w:tcW w:w="966" w:type="dxa"/>
            <w:tcBorders>
              <w:top w:val="nil"/>
              <w:left w:val="nil"/>
              <w:bottom w:val="nil"/>
              <w:right w:val="nil"/>
            </w:tcBorders>
          </w:tcPr>
          <w:p w14:paraId="25A3D5E1" w14:textId="77777777" w:rsidR="007F3AB8" w:rsidRPr="00742EC3" w:rsidRDefault="007F3AB8">
            <w:pPr>
              <w:autoSpaceDE w:val="0"/>
              <w:autoSpaceDN w:val="0"/>
              <w:adjustRightInd w:val="0"/>
              <w:rPr>
                <w:lang w:val="en-AU"/>
              </w:rPr>
            </w:pPr>
            <w:r w:rsidRPr="00742EC3">
              <w:rPr>
                <w:lang w:val="en-AU"/>
              </w:rPr>
              <w:lastRenderedPageBreak/>
              <w:t xml:space="preserve"> </w:t>
            </w:r>
            <w:r w:rsidRPr="00742EC3">
              <w:rPr>
                <w:b/>
                <w:lang w:val="en-AU"/>
              </w:rPr>
              <w:t xml:space="preserve">4 </w:t>
            </w:r>
            <w:r w:rsidRPr="00742EC3">
              <w:rPr>
                <w:lang w:val="en-AU"/>
              </w:rPr>
              <w:t xml:space="preserve"> </w:t>
            </w:r>
          </w:p>
        </w:tc>
        <w:tc>
          <w:tcPr>
            <w:tcW w:w="2575" w:type="dxa"/>
            <w:tcBorders>
              <w:top w:val="nil"/>
              <w:left w:val="nil"/>
              <w:bottom w:val="nil"/>
              <w:right w:val="nil"/>
            </w:tcBorders>
          </w:tcPr>
          <w:p w14:paraId="1950D642" w14:textId="77777777" w:rsidR="007F3AB8" w:rsidRPr="00742EC3" w:rsidRDefault="007F3AB8">
            <w:pPr>
              <w:autoSpaceDE w:val="0"/>
              <w:autoSpaceDN w:val="0"/>
              <w:adjustRightInd w:val="0"/>
              <w:rPr>
                <w:lang w:val="en-AU"/>
              </w:rPr>
            </w:pPr>
            <w:r w:rsidRPr="00742EC3">
              <w:rPr>
                <w:b/>
                <w:lang w:val="en-AU"/>
              </w:rPr>
              <w:t xml:space="preserve">Ethics ref: </w:t>
            </w:r>
            <w:r w:rsidRPr="00742EC3">
              <w:rPr>
                <w:lang w:val="en-AU"/>
              </w:rPr>
              <w:t xml:space="preserve"> </w:t>
            </w:r>
          </w:p>
        </w:tc>
        <w:tc>
          <w:tcPr>
            <w:tcW w:w="6459" w:type="dxa"/>
            <w:tcBorders>
              <w:top w:val="nil"/>
              <w:left w:val="nil"/>
              <w:bottom w:val="nil"/>
              <w:right w:val="nil"/>
            </w:tcBorders>
          </w:tcPr>
          <w:p w14:paraId="4D385A52" w14:textId="77777777" w:rsidR="007F3AB8" w:rsidRPr="00742EC3" w:rsidRDefault="007F3AB8">
            <w:pPr>
              <w:autoSpaceDE w:val="0"/>
              <w:autoSpaceDN w:val="0"/>
              <w:adjustRightInd w:val="0"/>
              <w:rPr>
                <w:lang w:val="en-AU"/>
              </w:rPr>
            </w:pPr>
            <w:r w:rsidRPr="00742EC3">
              <w:rPr>
                <w:b/>
                <w:lang w:val="en-AU"/>
              </w:rPr>
              <w:t>16/STH/45</w:t>
            </w:r>
            <w:r w:rsidRPr="00742EC3">
              <w:rPr>
                <w:lang w:val="en-AU"/>
              </w:rPr>
              <w:t xml:space="preserve"> </w:t>
            </w:r>
          </w:p>
        </w:tc>
      </w:tr>
      <w:tr w:rsidR="007F3AB8" w:rsidRPr="00742EC3" w14:paraId="6EE8E3EC" w14:textId="77777777" w:rsidTr="007F3AB8">
        <w:trPr>
          <w:trHeight w:val="280"/>
        </w:trPr>
        <w:tc>
          <w:tcPr>
            <w:tcW w:w="966" w:type="dxa"/>
            <w:tcBorders>
              <w:top w:val="nil"/>
              <w:left w:val="nil"/>
              <w:bottom w:val="nil"/>
              <w:right w:val="nil"/>
            </w:tcBorders>
          </w:tcPr>
          <w:p w14:paraId="1005E40D"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4D0A6D63" w14:textId="77777777" w:rsidR="007F3AB8" w:rsidRPr="00742EC3" w:rsidRDefault="007F3AB8">
            <w:pPr>
              <w:autoSpaceDE w:val="0"/>
              <w:autoSpaceDN w:val="0"/>
              <w:adjustRightInd w:val="0"/>
              <w:rPr>
                <w:lang w:val="en-AU"/>
              </w:rPr>
            </w:pPr>
            <w:r w:rsidRPr="00742EC3">
              <w:rPr>
                <w:lang w:val="en-AU"/>
              </w:rPr>
              <w:t xml:space="preserve">Title: </w:t>
            </w:r>
          </w:p>
        </w:tc>
        <w:tc>
          <w:tcPr>
            <w:tcW w:w="6459" w:type="dxa"/>
            <w:tcBorders>
              <w:top w:val="nil"/>
              <w:left w:val="nil"/>
              <w:bottom w:val="nil"/>
              <w:right w:val="nil"/>
            </w:tcBorders>
          </w:tcPr>
          <w:p w14:paraId="24133E51" w14:textId="77777777" w:rsidR="007F3AB8" w:rsidRPr="00742EC3" w:rsidRDefault="007F3AB8">
            <w:pPr>
              <w:autoSpaceDE w:val="0"/>
              <w:autoSpaceDN w:val="0"/>
              <w:adjustRightInd w:val="0"/>
              <w:rPr>
                <w:lang w:val="en-AU"/>
              </w:rPr>
            </w:pPr>
            <w:r w:rsidRPr="00742EC3">
              <w:rPr>
                <w:lang w:val="en-AU"/>
              </w:rPr>
              <w:t xml:space="preserve">"A Study of </w:t>
            </w:r>
            <w:proofErr w:type="spellStart"/>
            <w:r w:rsidRPr="00742EC3">
              <w:rPr>
                <w:lang w:val="en-AU"/>
              </w:rPr>
              <w:t>Duvelisib</w:t>
            </w:r>
            <w:proofErr w:type="spellEnd"/>
            <w:r w:rsidRPr="00742EC3">
              <w:rPr>
                <w:lang w:val="en-AU"/>
              </w:rPr>
              <w:t xml:space="preserve"> in Combination With Rituximab and </w:t>
            </w:r>
            <w:proofErr w:type="spellStart"/>
            <w:r w:rsidRPr="00742EC3">
              <w:rPr>
                <w:lang w:val="en-AU"/>
              </w:rPr>
              <w:t>Bendamustine</w:t>
            </w:r>
            <w:proofErr w:type="spellEnd"/>
            <w:r w:rsidRPr="00742EC3">
              <w:rPr>
                <w:lang w:val="en-AU"/>
              </w:rPr>
              <w:t xml:space="preserve"> vs Placebo in Combination With Rituximab and </w:t>
            </w:r>
            <w:proofErr w:type="spellStart"/>
            <w:r w:rsidRPr="00742EC3">
              <w:rPr>
                <w:lang w:val="en-AU"/>
              </w:rPr>
              <w:t>Bendamustine</w:t>
            </w:r>
            <w:proofErr w:type="spellEnd"/>
            <w:r w:rsidRPr="00742EC3">
              <w:rPr>
                <w:lang w:val="en-AU"/>
              </w:rPr>
              <w:t xml:space="preserve"> in Subjects With Previously-Treated Indolent Non-Hodgkin Lymphoma (BRAVUR </w:t>
            </w:r>
          </w:p>
        </w:tc>
      </w:tr>
      <w:tr w:rsidR="007F3AB8" w:rsidRPr="00742EC3" w14:paraId="09B090F7" w14:textId="77777777" w:rsidTr="007F3AB8">
        <w:trPr>
          <w:trHeight w:val="280"/>
        </w:trPr>
        <w:tc>
          <w:tcPr>
            <w:tcW w:w="966" w:type="dxa"/>
            <w:tcBorders>
              <w:top w:val="nil"/>
              <w:left w:val="nil"/>
              <w:bottom w:val="nil"/>
              <w:right w:val="nil"/>
            </w:tcBorders>
          </w:tcPr>
          <w:p w14:paraId="777CBB3C"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0727D939" w14:textId="77777777" w:rsidR="007F3AB8" w:rsidRPr="00742EC3" w:rsidRDefault="007F3AB8">
            <w:pPr>
              <w:autoSpaceDE w:val="0"/>
              <w:autoSpaceDN w:val="0"/>
              <w:adjustRightInd w:val="0"/>
              <w:rPr>
                <w:lang w:val="en-AU"/>
              </w:rPr>
            </w:pPr>
            <w:r w:rsidRPr="00742EC3">
              <w:rPr>
                <w:lang w:val="en-AU"/>
              </w:rPr>
              <w:t xml:space="preserve">Principal Investigator: </w:t>
            </w:r>
          </w:p>
        </w:tc>
        <w:tc>
          <w:tcPr>
            <w:tcW w:w="6459" w:type="dxa"/>
            <w:tcBorders>
              <w:top w:val="nil"/>
              <w:left w:val="nil"/>
              <w:bottom w:val="nil"/>
              <w:right w:val="nil"/>
            </w:tcBorders>
          </w:tcPr>
          <w:p w14:paraId="1EC50CE4" w14:textId="77777777" w:rsidR="007F3AB8" w:rsidRPr="00742EC3" w:rsidRDefault="007F3AB8">
            <w:pPr>
              <w:autoSpaceDE w:val="0"/>
              <w:autoSpaceDN w:val="0"/>
              <w:adjustRightInd w:val="0"/>
              <w:rPr>
                <w:lang w:val="en-AU"/>
              </w:rPr>
            </w:pPr>
            <w:r w:rsidRPr="00742EC3">
              <w:rPr>
                <w:lang w:val="en-AU"/>
              </w:rPr>
              <w:t xml:space="preserve">Dr Peter </w:t>
            </w:r>
            <w:proofErr w:type="spellStart"/>
            <w:r w:rsidRPr="00742EC3">
              <w:rPr>
                <w:lang w:val="en-AU"/>
              </w:rPr>
              <w:t>Ganly</w:t>
            </w:r>
            <w:proofErr w:type="spellEnd"/>
            <w:r w:rsidRPr="00742EC3">
              <w:rPr>
                <w:lang w:val="en-AU"/>
              </w:rPr>
              <w:t xml:space="preserve"> </w:t>
            </w:r>
          </w:p>
        </w:tc>
      </w:tr>
      <w:tr w:rsidR="007F3AB8" w:rsidRPr="00742EC3" w14:paraId="2E6183B9" w14:textId="77777777" w:rsidTr="007F3AB8">
        <w:trPr>
          <w:trHeight w:val="280"/>
        </w:trPr>
        <w:tc>
          <w:tcPr>
            <w:tcW w:w="966" w:type="dxa"/>
            <w:tcBorders>
              <w:top w:val="nil"/>
              <w:left w:val="nil"/>
              <w:bottom w:val="nil"/>
              <w:right w:val="nil"/>
            </w:tcBorders>
          </w:tcPr>
          <w:p w14:paraId="55B6027C"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428A3613" w14:textId="77777777" w:rsidR="007F3AB8" w:rsidRPr="00742EC3" w:rsidRDefault="007F3AB8">
            <w:pPr>
              <w:autoSpaceDE w:val="0"/>
              <w:autoSpaceDN w:val="0"/>
              <w:adjustRightInd w:val="0"/>
              <w:rPr>
                <w:lang w:val="en-AU"/>
              </w:rPr>
            </w:pPr>
            <w:r w:rsidRPr="00742EC3">
              <w:rPr>
                <w:lang w:val="en-AU"/>
              </w:rPr>
              <w:t xml:space="preserve">Sponsor: </w:t>
            </w:r>
          </w:p>
        </w:tc>
        <w:tc>
          <w:tcPr>
            <w:tcW w:w="6459" w:type="dxa"/>
            <w:tcBorders>
              <w:top w:val="nil"/>
              <w:left w:val="nil"/>
              <w:bottom w:val="nil"/>
              <w:right w:val="nil"/>
            </w:tcBorders>
          </w:tcPr>
          <w:p w14:paraId="4B494760" w14:textId="77777777" w:rsidR="007F3AB8" w:rsidRPr="00742EC3" w:rsidRDefault="007F3AB8">
            <w:pPr>
              <w:autoSpaceDE w:val="0"/>
              <w:autoSpaceDN w:val="0"/>
              <w:adjustRightInd w:val="0"/>
              <w:rPr>
                <w:lang w:val="en-AU"/>
              </w:rPr>
            </w:pPr>
            <w:r w:rsidRPr="00742EC3">
              <w:rPr>
                <w:lang w:val="en-AU"/>
              </w:rPr>
              <w:t xml:space="preserve">Infinity Pharmaceuticals, </w:t>
            </w:r>
            <w:proofErr w:type="spellStart"/>
            <w:r w:rsidRPr="00742EC3">
              <w:rPr>
                <w:lang w:val="en-AU"/>
              </w:rPr>
              <w:t>Inc</w:t>
            </w:r>
            <w:proofErr w:type="spellEnd"/>
            <w:r w:rsidRPr="00742EC3">
              <w:rPr>
                <w:lang w:val="en-AU"/>
              </w:rPr>
              <w:t xml:space="preserve"> </w:t>
            </w:r>
          </w:p>
        </w:tc>
      </w:tr>
      <w:tr w:rsidR="007F3AB8" w:rsidRPr="00742EC3" w14:paraId="29C3D363" w14:textId="77777777" w:rsidTr="007F3AB8">
        <w:trPr>
          <w:trHeight w:val="280"/>
        </w:trPr>
        <w:tc>
          <w:tcPr>
            <w:tcW w:w="966" w:type="dxa"/>
            <w:tcBorders>
              <w:top w:val="nil"/>
              <w:left w:val="nil"/>
              <w:bottom w:val="nil"/>
              <w:right w:val="nil"/>
            </w:tcBorders>
          </w:tcPr>
          <w:p w14:paraId="6E0715F6"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20E282B1" w14:textId="77777777" w:rsidR="007F3AB8" w:rsidRPr="00742EC3" w:rsidRDefault="007F3AB8">
            <w:pPr>
              <w:autoSpaceDE w:val="0"/>
              <w:autoSpaceDN w:val="0"/>
              <w:adjustRightInd w:val="0"/>
              <w:rPr>
                <w:lang w:val="en-AU"/>
              </w:rPr>
            </w:pPr>
            <w:r w:rsidRPr="00742EC3">
              <w:rPr>
                <w:lang w:val="en-AU"/>
              </w:rPr>
              <w:t xml:space="preserve">Clock Start Date: </w:t>
            </w:r>
          </w:p>
        </w:tc>
        <w:tc>
          <w:tcPr>
            <w:tcW w:w="6459" w:type="dxa"/>
            <w:tcBorders>
              <w:top w:val="nil"/>
              <w:left w:val="nil"/>
              <w:bottom w:val="nil"/>
              <w:right w:val="nil"/>
            </w:tcBorders>
          </w:tcPr>
          <w:p w14:paraId="2CBC91C0" w14:textId="77777777" w:rsidR="007F3AB8" w:rsidRPr="00742EC3" w:rsidRDefault="007F3AB8">
            <w:pPr>
              <w:autoSpaceDE w:val="0"/>
              <w:autoSpaceDN w:val="0"/>
              <w:adjustRightInd w:val="0"/>
              <w:rPr>
                <w:lang w:val="en-AU"/>
              </w:rPr>
            </w:pPr>
            <w:r w:rsidRPr="00742EC3">
              <w:rPr>
                <w:lang w:val="en-AU"/>
              </w:rPr>
              <w:t xml:space="preserve">07 April 2016 </w:t>
            </w:r>
          </w:p>
        </w:tc>
      </w:tr>
    </w:tbl>
    <w:p w14:paraId="58914798" w14:textId="77777777" w:rsidR="00684705" w:rsidRPr="00742EC3" w:rsidRDefault="0017748B">
      <w:pPr>
        <w:autoSpaceDE w:val="0"/>
        <w:autoSpaceDN w:val="0"/>
        <w:adjustRightInd w:val="0"/>
        <w:rPr>
          <w:lang w:val="en-AU"/>
        </w:rPr>
      </w:pPr>
      <w:r w:rsidRPr="00742EC3">
        <w:rPr>
          <w:lang w:val="en-AU"/>
        </w:rPr>
        <w:t xml:space="preserve"> </w:t>
      </w:r>
    </w:p>
    <w:p w14:paraId="587468C2" w14:textId="3437F38B" w:rsidR="00987913" w:rsidRPr="00EB694C" w:rsidRDefault="0003548D">
      <w:pPr>
        <w:autoSpaceDE w:val="0"/>
        <w:autoSpaceDN w:val="0"/>
        <w:adjustRightInd w:val="0"/>
        <w:rPr>
          <w:sz w:val="20"/>
          <w:lang w:val="en-AU"/>
        </w:rPr>
      </w:pPr>
      <w:r w:rsidRPr="00742EC3">
        <w:rPr>
          <w:lang w:val="en-AU"/>
        </w:rPr>
        <w:t xml:space="preserve">Dr Peter </w:t>
      </w:r>
      <w:proofErr w:type="spellStart"/>
      <w:r w:rsidRPr="00742EC3">
        <w:rPr>
          <w:lang w:val="en-AU"/>
        </w:rPr>
        <w:t>Ganly</w:t>
      </w:r>
      <w:proofErr w:type="spellEnd"/>
      <w:r w:rsidRPr="00742EC3">
        <w:rPr>
          <w:lang w:val="en-AU"/>
        </w:rPr>
        <w:t xml:space="preserve"> </w:t>
      </w:r>
      <w:r w:rsidR="00987913" w:rsidRPr="00EB694C">
        <w:rPr>
          <w:lang w:val="en-AU"/>
        </w:rPr>
        <w:t xml:space="preserve">was present </w:t>
      </w:r>
      <w:r w:rsidR="00DC62A5" w:rsidRPr="00EB694C">
        <w:rPr>
          <w:rFonts w:cs="Arial"/>
          <w:szCs w:val="22"/>
          <w:lang w:val="en-AU"/>
        </w:rPr>
        <w:t>by teleconference</w:t>
      </w:r>
      <w:r w:rsidR="00DC62A5" w:rsidRPr="00EB694C">
        <w:rPr>
          <w:lang w:val="en-AU"/>
        </w:rPr>
        <w:t xml:space="preserve"> </w:t>
      </w:r>
      <w:r w:rsidR="00987913" w:rsidRPr="00EB694C">
        <w:rPr>
          <w:lang w:val="en-AU"/>
        </w:rPr>
        <w:t>for discussion of this application.</w:t>
      </w:r>
    </w:p>
    <w:p w14:paraId="04E3D2D1" w14:textId="77777777" w:rsidR="00987913" w:rsidRPr="00742EC3" w:rsidRDefault="00987913">
      <w:pPr>
        <w:autoSpaceDE w:val="0"/>
        <w:autoSpaceDN w:val="0"/>
        <w:adjustRightInd w:val="0"/>
        <w:rPr>
          <w:u w:val="single"/>
          <w:lang w:val="en-AU"/>
        </w:rPr>
      </w:pPr>
    </w:p>
    <w:p w14:paraId="331B4477" w14:textId="77777777" w:rsidR="00E24E77" w:rsidRPr="00742EC3" w:rsidRDefault="00E24E77">
      <w:pPr>
        <w:autoSpaceDE w:val="0"/>
        <w:autoSpaceDN w:val="0"/>
        <w:adjustRightInd w:val="0"/>
        <w:rPr>
          <w:u w:val="single"/>
          <w:lang w:val="en-AU"/>
        </w:rPr>
      </w:pPr>
      <w:r w:rsidRPr="00742EC3">
        <w:rPr>
          <w:u w:val="single"/>
          <w:lang w:val="en-AU"/>
        </w:rPr>
        <w:t>Potential conflicts of interest</w:t>
      </w:r>
    </w:p>
    <w:p w14:paraId="381E46F9" w14:textId="77777777" w:rsidR="00E24E77" w:rsidRPr="00742EC3" w:rsidRDefault="00E24E77">
      <w:pPr>
        <w:autoSpaceDE w:val="0"/>
        <w:autoSpaceDN w:val="0"/>
        <w:adjustRightInd w:val="0"/>
        <w:rPr>
          <w:b/>
          <w:lang w:val="en-AU"/>
        </w:rPr>
      </w:pPr>
    </w:p>
    <w:p w14:paraId="7C958BB4" w14:textId="77777777" w:rsidR="00E24E77" w:rsidRPr="00742EC3" w:rsidRDefault="00E24E77">
      <w:pPr>
        <w:autoSpaceDE w:val="0"/>
        <w:autoSpaceDN w:val="0"/>
        <w:adjustRightInd w:val="0"/>
        <w:rPr>
          <w:lang w:val="en-AU"/>
        </w:rPr>
      </w:pPr>
      <w:r w:rsidRPr="00742EC3">
        <w:rPr>
          <w:lang w:val="en-AU"/>
        </w:rPr>
        <w:t>The Chair asked members to declare any potential conflicts of interest related to this application.</w:t>
      </w:r>
    </w:p>
    <w:p w14:paraId="101D8303" w14:textId="77777777" w:rsidR="00E24E77" w:rsidRPr="00742EC3" w:rsidRDefault="00E24E77">
      <w:pPr>
        <w:autoSpaceDE w:val="0"/>
        <w:autoSpaceDN w:val="0"/>
        <w:adjustRightInd w:val="0"/>
        <w:rPr>
          <w:lang w:val="en-AU"/>
        </w:rPr>
      </w:pPr>
    </w:p>
    <w:p w14:paraId="5737BF10" w14:textId="77777777" w:rsidR="00E24E77" w:rsidRPr="00742EC3" w:rsidRDefault="00E24E77">
      <w:pPr>
        <w:autoSpaceDE w:val="0"/>
        <w:autoSpaceDN w:val="0"/>
        <w:adjustRightInd w:val="0"/>
        <w:rPr>
          <w:lang w:val="en-AU"/>
        </w:rPr>
      </w:pPr>
      <w:r w:rsidRPr="00742EC3">
        <w:rPr>
          <w:lang w:val="en-AU"/>
        </w:rPr>
        <w:t>No potential conflicts of interest related to this application were declared by any member.</w:t>
      </w:r>
    </w:p>
    <w:p w14:paraId="594C3C75" w14:textId="77777777" w:rsidR="00D96923" w:rsidRPr="00742EC3" w:rsidRDefault="00D96923" w:rsidP="00D96923">
      <w:pPr>
        <w:rPr>
          <w:lang w:val="en-AU"/>
        </w:rPr>
      </w:pPr>
    </w:p>
    <w:p w14:paraId="5CB82A5F" w14:textId="77777777" w:rsidR="00D96923" w:rsidRPr="00742EC3" w:rsidRDefault="00D96923" w:rsidP="00D96923">
      <w:pPr>
        <w:rPr>
          <w:u w:val="single"/>
          <w:lang w:val="en-AU"/>
        </w:rPr>
      </w:pPr>
      <w:r w:rsidRPr="00742EC3">
        <w:rPr>
          <w:u w:val="single"/>
          <w:lang w:val="en-AU"/>
        </w:rPr>
        <w:t>Summary of Study</w:t>
      </w:r>
    </w:p>
    <w:p w14:paraId="203E5E7F" w14:textId="77777777" w:rsidR="00D96923" w:rsidRPr="00742EC3" w:rsidRDefault="00D96923" w:rsidP="00D96923">
      <w:pPr>
        <w:rPr>
          <w:u w:val="single"/>
          <w:lang w:val="en-AU"/>
        </w:rPr>
      </w:pPr>
    </w:p>
    <w:p w14:paraId="13BBFBC4" w14:textId="77777777" w:rsidR="00742EC3" w:rsidRPr="00742EC3" w:rsidRDefault="00FB4763" w:rsidP="00FB4763">
      <w:pPr>
        <w:pStyle w:val="ListParagraph"/>
        <w:numPr>
          <w:ilvl w:val="0"/>
          <w:numId w:val="6"/>
        </w:numPr>
        <w:rPr>
          <w:u w:val="single"/>
          <w:lang w:val="en-AU"/>
        </w:rPr>
      </w:pPr>
      <w:r w:rsidRPr="00742EC3">
        <w:rPr>
          <w:lang w:val="en-AU"/>
        </w:rPr>
        <w:t xml:space="preserve">This is an international multi-centre (industry sponsored) phase III RCT of two chemotherapy </w:t>
      </w:r>
      <w:proofErr w:type="spellStart"/>
      <w:r w:rsidRPr="00742EC3">
        <w:rPr>
          <w:lang w:val="en-AU"/>
        </w:rPr>
        <w:t>regimes</w:t>
      </w:r>
      <w:proofErr w:type="spellEnd"/>
      <w:r w:rsidRPr="00742EC3">
        <w:rPr>
          <w:lang w:val="en-AU"/>
        </w:rPr>
        <w:t xml:space="preserve"> for previously treated indolent</w:t>
      </w:r>
      <w:r w:rsidR="00742EC3">
        <w:rPr>
          <w:lang w:val="en-AU"/>
        </w:rPr>
        <w:t xml:space="preserve"> non-</w:t>
      </w:r>
      <w:proofErr w:type="spellStart"/>
      <w:r w:rsidR="00742EC3">
        <w:rPr>
          <w:lang w:val="en-AU"/>
        </w:rPr>
        <w:t>Hodgkins</w:t>
      </w:r>
      <w:proofErr w:type="spellEnd"/>
      <w:r w:rsidR="00742EC3">
        <w:rPr>
          <w:lang w:val="en-AU"/>
        </w:rPr>
        <w:t xml:space="preserve"> lymphoma (</w:t>
      </w:r>
      <w:proofErr w:type="spellStart"/>
      <w:r w:rsidR="00742EC3">
        <w:rPr>
          <w:lang w:val="en-AU"/>
        </w:rPr>
        <w:t>iNHL</w:t>
      </w:r>
      <w:proofErr w:type="spellEnd"/>
      <w:r w:rsidR="00742EC3">
        <w:rPr>
          <w:lang w:val="en-AU"/>
        </w:rPr>
        <w:t>).</w:t>
      </w:r>
    </w:p>
    <w:p w14:paraId="2DB64893" w14:textId="77777777" w:rsidR="00742EC3" w:rsidRPr="001D2A62" w:rsidRDefault="00FB4763" w:rsidP="00FB4763">
      <w:pPr>
        <w:pStyle w:val="ListParagraph"/>
        <w:numPr>
          <w:ilvl w:val="0"/>
          <w:numId w:val="6"/>
        </w:numPr>
        <w:rPr>
          <w:u w:val="single"/>
          <w:lang w:val="en-AU"/>
        </w:rPr>
      </w:pPr>
      <w:r w:rsidRPr="00742EC3">
        <w:rPr>
          <w:lang w:val="en-AU"/>
        </w:rPr>
        <w:t>600 patients will be included worldwide: 400 to receive the new medicine (</w:t>
      </w:r>
      <w:proofErr w:type="spellStart"/>
      <w:r w:rsidRPr="00742EC3">
        <w:rPr>
          <w:lang w:val="en-AU"/>
        </w:rPr>
        <w:t>duvelesib</w:t>
      </w:r>
      <w:proofErr w:type="spellEnd"/>
      <w:r w:rsidRPr="00742EC3">
        <w:rPr>
          <w:lang w:val="en-AU"/>
        </w:rPr>
        <w:t xml:space="preserve">) in combination with two other agents (DBR) and 200 to receive placebo and the two other agents (PBR). </w:t>
      </w:r>
    </w:p>
    <w:p w14:paraId="27539AEB" w14:textId="71BDA994" w:rsidR="001D2A62" w:rsidRPr="00742EC3" w:rsidRDefault="00752A20" w:rsidP="00FB4763">
      <w:pPr>
        <w:pStyle w:val="ListParagraph"/>
        <w:numPr>
          <w:ilvl w:val="0"/>
          <w:numId w:val="6"/>
        </w:numPr>
        <w:rPr>
          <w:u w:val="single"/>
          <w:lang w:val="en-AU"/>
        </w:rPr>
      </w:pPr>
      <w:r>
        <w:rPr>
          <w:lang w:val="en-AU"/>
        </w:rPr>
        <w:t>Six</w:t>
      </w:r>
      <w:r w:rsidR="001D2A62">
        <w:rPr>
          <w:lang w:val="en-AU"/>
        </w:rPr>
        <w:t xml:space="preserve"> participants in New Zealand. </w:t>
      </w:r>
    </w:p>
    <w:p w14:paraId="450AF5FC" w14:textId="77777777" w:rsidR="00742EC3" w:rsidRPr="00742EC3" w:rsidRDefault="00FB4763" w:rsidP="00FB4763">
      <w:pPr>
        <w:pStyle w:val="ListParagraph"/>
        <w:numPr>
          <w:ilvl w:val="0"/>
          <w:numId w:val="6"/>
        </w:numPr>
        <w:rPr>
          <w:u w:val="single"/>
          <w:lang w:val="en-AU"/>
        </w:rPr>
      </w:pPr>
      <w:r w:rsidRPr="00742EC3">
        <w:rPr>
          <w:lang w:val="en-AU"/>
        </w:rPr>
        <w:t xml:space="preserve">Whilst the study is well designed and the </w:t>
      </w:r>
      <w:r w:rsidR="00742EC3">
        <w:rPr>
          <w:lang w:val="en-AU"/>
        </w:rPr>
        <w:t>participant information sheet is excellent, the</w:t>
      </w:r>
      <w:r w:rsidRPr="00742EC3">
        <w:rPr>
          <w:lang w:val="en-AU"/>
        </w:rPr>
        <w:t xml:space="preserve"> application itself is not well completed - for example, the main risks have not been prioritized in section r.1.1. </w:t>
      </w:r>
    </w:p>
    <w:p w14:paraId="7254A1F8" w14:textId="77777777" w:rsidR="00D274CC" w:rsidRPr="00607406" w:rsidRDefault="00FB4763" w:rsidP="00FB4763">
      <w:pPr>
        <w:pStyle w:val="ListParagraph"/>
        <w:numPr>
          <w:ilvl w:val="0"/>
          <w:numId w:val="6"/>
        </w:numPr>
        <w:rPr>
          <w:u w:val="single"/>
          <w:lang w:val="en-AU"/>
        </w:rPr>
      </w:pPr>
      <w:r w:rsidRPr="00742EC3">
        <w:rPr>
          <w:lang w:val="en-AU"/>
        </w:rPr>
        <w:t xml:space="preserve">The study will be reviewed by the European Medicines Agency (EMA) who provide a high standard of scientific review for such clinical trials. </w:t>
      </w:r>
    </w:p>
    <w:p w14:paraId="6955B7AB" w14:textId="79ED291E" w:rsidR="00163DC8" w:rsidRPr="00163DC8" w:rsidRDefault="007068A8" w:rsidP="00163DC8">
      <w:pPr>
        <w:pStyle w:val="ListParagraph"/>
        <w:numPr>
          <w:ilvl w:val="0"/>
          <w:numId w:val="6"/>
        </w:numPr>
        <w:rPr>
          <w:lang w:val="en-AU"/>
        </w:rPr>
      </w:pPr>
      <w:r w:rsidRPr="007068A8">
        <w:rPr>
          <w:lang w:val="en-AU"/>
        </w:rPr>
        <w:t xml:space="preserve">Study will be reviewed by SCOTT. </w:t>
      </w:r>
    </w:p>
    <w:p w14:paraId="1873FF14" w14:textId="77777777" w:rsidR="00163DC8" w:rsidRPr="00742EC3" w:rsidRDefault="00163DC8" w:rsidP="00163DC8">
      <w:pPr>
        <w:pStyle w:val="ListParagraph"/>
        <w:numPr>
          <w:ilvl w:val="0"/>
          <w:numId w:val="6"/>
        </w:numPr>
        <w:spacing w:before="80" w:after="80"/>
        <w:rPr>
          <w:u w:val="single"/>
          <w:lang w:val="en-AU"/>
        </w:rPr>
      </w:pPr>
      <w:proofErr w:type="spellStart"/>
      <w:r w:rsidRPr="00742EC3">
        <w:rPr>
          <w:lang w:val="en-AU"/>
        </w:rPr>
        <w:t>Duvelesib</w:t>
      </w:r>
      <w:proofErr w:type="spellEnd"/>
      <w:r w:rsidRPr="00742EC3">
        <w:rPr>
          <w:lang w:val="en-AU"/>
        </w:rPr>
        <w:t xml:space="preserve"> is a new experimental medicine (not yet approved by </w:t>
      </w:r>
      <w:proofErr w:type="spellStart"/>
      <w:r w:rsidRPr="00742EC3">
        <w:rPr>
          <w:lang w:val="en-AU"/>
        </w:rPr>
        <w:t>Medsafe</w:t>
      </w:r>
      <w:proofErr w:type="spellEnd"/>
      <w:r w:rsidRPr="00742EC3">
        <w:rPr>
          <w:lang w:val="en-AU"/>
        </w:rPr>
        <w:t xml:space="preserve">) and therefore has largely unknown risks, although about 120 patients have received single therapy </w:t>
      </w:r>
      <w:proofErr w:type="spellStart"/>
      <w:r w:rsidRPr="00742EC3">
        <w:rPr>
          <w:lang w:val="en-AU"/>
        </w:rPr>
        <w:t>d</w:t>
      </w:r>
      <w:r>
        <w:rPr>
          <w:lang w:val="en-AU"/>
        </w:rPr>
        <w:t>uvelesib</w:t>
      </w:r>
      <w:proofErr w:type="spellEnd"/>
      <w:r>
        <w:rPr>
          <w:lang w:val="en-AU"/>
        </w:rPr>
        <w:t xml:space="preserve"> in clinical trials.</w:t>
      </w:r>
    </w:p>
    <w:p w14:paraId="17E346A8" w14:textId="77777777" w:rsidR="00D96923" w:rsidRPr="00742EC3" w:rsidRDefault="00D96923" w:rsidP="00D96923">
      <w:pPr>
        <w:autoSpaceDE w:val="0"/>
        <w:autoSpaceDN w:val="0"/>
        <w:adjustRightInd w:val="0"/>
        <w:rPr>
          <w:lang w:val="en-AU"/>
        </w:rPr>
      </w:pPr>
    </w:p>
    <w:p w14:paraId="051A55B4" w14:textId="77777777" w:rsidR="00D96923" w:rsidRPr="00742EC3" w:rsidRDefault="00D96923" w:rsidP="00D96923">
      <w:pPr>
        <w:rPr>
          <w:u w:val="single"/>
          <w:lang w:val="en-AU"/>
        </w:rPr>
      </w:pPr>
      <w:r w:rsidRPr="00742EC3">
        <w:rPr>
          <w:u w:val="single"/>
          <w:lang w:val="en-AU"/>
        </w:rPr>
        <w:t>Summary of ethical issues (resolved)</w:t>
      </w:r>
    </w:p>
    <w:p w14:paraId="5E56967B" w14:textId="77777777" w:rsidR="00D96923" w:rsidRPr="00742EC3" w:rsidRDefault="00D96923" w:rsidP="00D96923">
      <w:pPr>
        <w:rPr>
          <w:u w:val="single"/>
          <w:lang w:val="en-AU"/>
        </w:rPr>
      </w:pPr>
    </w:p>
    <w:p w14:paraId="3AD7E073" w14:textId="77777777" w:rsidR="00D96923" w:rsidRPr="00742EC3" w:rsidRDefault="00D96923" w:rsidP="00D96923">
      <w:pPr>
        <w:rPr>
          <w:lang w:val="en-AU"/>
        </w:rPr>
      </w:pPr>
      <w:r w:rsidRPr="00742EC3">
        <w:rPr>
          <w:lang w:val="en-AU"/>
        </w:rPr>
        <w:t>The main ethical issues considered by the Committee and addressed by the Researcher are as follows.</w:t>
      </w:r>
    </w:p>
    <w:p w14:paraId="6D13325F" w14:textId="29B0B09A" w:rsidR="00742EC3" w:rsidRPr="002B5C21" w:rsidRDefault="00742EC3" w:rsidP="002B5C21">
      <w:pPr>
        <w:pStyle w:val="ListParagraph"/>
        <w:numPr>
          <w:ilvl w:val="0"/>
          <w:numId w:val="6"/>
        </w:numPr>
        <w:spacing w:before="80" w:after="80"/>
        <w:rPr>
          <w:u w:val="single"/>
          <w:lang w:val="en-AU"/>
        </w:rPr>
      </w:pPr>
      <w:r w:rsidRPr="002B5C21">
        <w:rPr>
          <w:lang w:val="en-AU"/>
        </w:rPr>
        <w:t>The main risks are adverse drug reactions and that there is a possibly no benefit from treatment with the new combination.</w:t>
      </w:r>
    </w:p>
    <w:p w14:paraId="148061C6" w14:textId="77777777" w:rsidR="00742EC3" w:rsidRPr="00742EC3" w:rsidRDefault="00742EC3" w:rsidP="002B5C21">
      <w:pPr>
        <w:pStyle w:val="ListParagraph"/>
        <w:numPr>
          <w:ilvl w:val="0"/>
          <w:numId w:val="6"/>
        </w:numPr>
        <w:spacing w:before="80" w:after="80"/>
        <w:rPr>
          <w:u w:val="single"/>
          <w:lang w:val="en-AU"/>
        </w:rPr>
      </w:pPr>
      <w:r w:rsidRPr="00742EC3">
        <w:rPr>
          <w:lang w:val="en-AU"/>
        </w:rPr>
        <w:t xml:space="preserve">Additional consent is being sought for </w:t>
      </w:r>
      <w:proofErr w:type="spellStart"/>
      <w:r w:rsidRPr="00742EC3">
        <w:rPr>
          <w:lang w:val="en-AU"/>
        </w:rPr>
        <w:t>pharmacogenomic</w:t>
      </w:r>
      <w:proofErr w:type="spellEnd"/>
      <w:r w:rsidRPr="00742EC3">
        <w:rPr>
          <w:lang w:val="en-AU"/>
        </w:rPr>
        <w:t xml:space="preserve"> studies and tumour tissue biopsy collection. Samples will b</w:t>
      </w:r>
      <w:r>
        <w:rPr>
          <w:lang w:val="en-AU"/>
        </w:rPr>
        <w:t xml:space="preserve">e sent and stored overseas. </w:t>
      </w:r>
    </w:p>
    <w:p w14:paraId="1C3394C4" w14:textId="77777777" w:rsidR="00D96923" w:rsidRPr="0094532F" w:rsidRDefault="00742EC3" w:rsidP="002B5C21">
      <w:pPr>
        <w:pStyle w:val="ListParagraph"/>
        <w:numPr>
          <w:ilvl w:val="0"/>
          <w:numId w:val="6"/>
        </w:numPr>
        <w:spacing w:before="80" w:after="80"/>
        <w:rPr>
          <w:u w:val="single"/>
          <w:lang w:val="en-AU"/>
        </w:rPr>
      </w:pPr>
      <w:r>
        <w:rPr>
          <w:lang w:val="en-AU"/>
        </w:rPr>
        <w:t>T</w:t>
      </w:r>
      <w:r w:rsidRPr="00742EC3">
        <w:rPr>
          <w:lang w:val="en-AU"/>
        </w:rPr>
        <w:t xml:space="preserve">he PIS states that identifiable patient information may be provided to </w:t>
      </w:r>
      <w:proofErr w:type="spellStart"/>
      <w:r w:rsidRPr="00742EC3">
        <w:rPr>
          <w:lang w:val="en-AU"/>
        </w:rPr>
        <w:t>Medsafe</w:t>
      </w:r>
      <w:proofErr w:type="spellEnd"/>
      <w:r w:rsidRPr="00742EC3">
        <w:rPr>
          <w:lang w:val="en-AU"/>
        </w:rPr>
        <w:t xml:space="preserve"> or ethics</w:t>
      </w:r>
      <w:r>
        <w:rPr>
          <w:lang w:val="en-AU"/>
        </w:rPr>
        <w:t xml:space="preserve"> committees. The Committee requested this is removed, as </w:t>
      </w:r>
      <w:proofErr w:type="spellStart"/>
      <w:r>
        <w:rPr>
          <w:lang w:val="en-AU"/>
        </w:rPr>
        <w:t>Medsafe</w:t>
      </w:r>
      <w:proofErr w:type="spellEnd"/>
      <w:r>
        <w:rPr>
          <w:lang w:val="en-AU"/>
        </w:rPr>
        <w:t xml:space="preserve"> and the HDEC should not receive any identifiable information. </w:t>
      </w:r>
    </w:p>
    <w:p w14:paraId="3B06CE6F" w14:textId="1588C948" w:rsidR="0094532F" w:rsidRPr="0071207C" w:rsidRDefault="0094532F" w:rsidP="002B5C21">
      <w:pPr>
        <w:pStyle w:val="ListParagraph"/>
        <w:numPr>
          <w:ilvl w:val="0"/>
          <w:numId w:val="6"/>
        </w:numPr>
        <w:spacing w:before="80" w:after="80"/>
        <w:rPr>
          <w:u w:val="single"/>
          <w:lang w:val="en-AU"/>
        </w:rPr>
      </w:pPr>
      <w:r>
        <w:rPr>
          <w:lang w:val="en-AU"/>
        </w:rPr>
        <w:t xml:space="preserve">A.1.5 – excellent lay language summary of the study. </w:t>
      </w:r>
    </w:p>
    <w:p w14:paraId="6EA53559" w14:textId="0490FB3A" w:rsidR="007F3AB8" w:rsidRDefault="007F3AB8">
      <w:pPr>
        <w:rPr>
          <w:u w:val="single"/>
          <w:lang w:val="en-AU"/>
        </w:rPr>
      </w:pPr>
      <w:r>
        <w:rPr>
          <w:u w:val="single"/>
          <w:lang w:val="en-AU"/>
        </w:rPr>
        <w:br w:type="page"/>
      </w:r>
    </w:p>
    <w:p w14:paraId="49028A41" w14:textId="77777777" w:rsidR="0071207C" w:rsidRPr="00742EC3" w:rsidRDefault="0071207C" w:rsidP="00163DC8">
      <w:pPr>
        <w:pStyle w:val="ListParagraph"/>
        <w:spacing w:before="80" w:after="80"/>
        <w:rPr>
          <w:u w:val="single"/>
          <w:lang w:val="en-AU"/>
        </w:rPr>
      </w:pPr>
    </w:p>
    <w:p w14:paraId="01DEE0A6" w14:textId="77777777" w:rsidR="00D96923" w:rsidRPr="00742EC3" w:rsidRDefault="00D96923" w:rsidP="00D96923">
      <w:pPr>
        <w:rPr>
          <w:u w:val="single"/>
          <w:lang w:val="en-AU"/>
        </w:rPr>
      </w:pPr>
      <w:r w:rsidRPr="00742EC3">
        <w:rPr>
          <w:u w:val="single"/>
          <w:lang w:val="en-AU"/>
        </w:rPr>
        <w:t>Summary of ethical issues (outstanding)</w:t>
      </w:r>
    </w:p>
    <w:p w14:paraId="5E5CF1AE" w14:textId="77777777" w:rsidR="00D96923" w:rsidRPr="00742EC3" w:rsidRDefault="00D96923" w:rsidP="00D96923">
      <w:pPr>
        <w:rPr>
          <w:u w:val="single"/>
          <w:lang w:val="en-AU"/>
        </w:rPr>
      </w:pPr>
    </w:p>
    <w:p w14:paraId="2EB094F4" w14:textId="77777777" w:rsidR="00D96923" w:rsidRPr="00742EC3" w:rsidRDefault="00D96923" w:rsidP="00D96923">
      <w:pPr>
        <w:rPr>
          <w:lang w:val="en-AU"/>
        </w:rPr>
      </w:pPr>
      <w:r w:rsidRPr="00742EC3">
        <w:rPr>
          <w:lang w:val="en-AU"/>
        </w:rPr>
        <w:t>The main ethical issues considered by the Committee and which require addressing by the Researcher are as follows.</w:t>
      </w:r>
    </w:p>
    <w:p w14:paraId="6C7E98BB" w14:textId="77777777" w:rsidR="00D96923" w:rsidRPr="00742EC3" w:rsidRDefault="00D96923" w:rsidP="00D96923">
      <w:pPr>
        <w:spacing w:before="80" w:after="80"/>
        <w:rPr>
          <w:rFonts w:cs="Arial"/>
          <w:szCs w:val="22"/>
          <w:lang w:val="en-AU"/>
        </w:rPr>
      </w:pPr>
      <w:r w:rsidRPr="00742EC3">
        <w:rPr>
          <w:rFonts w:cs="Arial"/>
          <w:szCs w:val="22"/>
          <w:lang w:val="en-AU"/>
        </w:rPr>
        <w:t xml:space="preserve">The Committee requested the following changes to the Participant Information Sheet and Consent Form: </w:t>
      </w:r>
    </w:p>
    <w:p w14:paraId="58F9EB2F" w14:textId="77777777" w:rsidR="00021D0F" w:rsidRPr="00021D0F" w:rsidRDefault="00021D0F" w:rsidP="00021D0F">
      <w:pPr>
        <w:rPr>
          <w:u w:val="single"/>
          <w:lang w:val="en-AU"/>
        </w:rPr>
      </w:pPr>
    </w:p>
    <w:p w14:paraId="06C055AD" w14:textId="77777777" w:rsidR="00021D0F" w:rsidRPr="00742EC3" w:rsidRDefault="00021D0F" w:rsidP="00021D0F">
      <w:pPr>
        <w:pStyle w:val="ListParagraph"/>
        <w:numPr>
          <w:ilvl w:val="0"/>
          <w:numId w:val="6"/>
        </w:numPr>
        <w:rPr>
          <w:u w:val="single"/>
          <w:lang w:val="en-AU"/>
        </w:rPr>
      </w:pPr>
      <w:r>
        <w:rPr>
          <w:lang w:val="en-AU"/>
        </w:rPr>
        <w:t xml:space="preserve">Please remove the statement that the ethics committees or </w:t>
      </w:r>
      <w:proofErr w:type="spellStart"/>
      <w:r>
        <w:rPr>
          <w:lang w:val="en-AU"/>
        </w:rPr>
        <w:t>Medsafe</w:t>
      </w:r>
      <w:proofErr w:type="spellEnd"/>
      <w:r>
        <w:rPr>
          <w:lang w:val="en-AU"/>
        </w:rPr>
        <w:t xml:space="preserve"> would have access to Identifiable information. This is incorrect – no identifiable information should be sent to either group. Please contact the Secretariat for clarification. Page 21 – 22.</w:t>
      </w:r>
    </w:p>
    <w:p w14:paraId="220EAF12" w14:textId="4C074462" w:rsidR="00021D0F" w:rsidRPr="00021D0F" w:rsidRDefault="00D274CC" w:rsidP="00021D0F">
      <w:pPr>
        <w:pStyle w:val="ListParagraph"/>
        <w:numPr>
          <w:ilvl w:val="0"/>
          <w:numId w:val="6"/>
        </w:numPr>
        <w:rPr>
          <w:u w:val="single"/>
          <w:lang w:val="en-AU"/>
        </w:rPr>
      </w:pPr>
      <w:r w:rsidRPr="00742EC3">
        <w:rPr>
          <w:lang w:val="en-AU"/>
        </w:rPr>
        <w:t xml:space="preserve">Although the </w:t>
      </w:r>
      <w:r>
        <w:rPr>
          <w:lang w:val="en-AU"/>
        </w:rPr>
        <w:t>Participant Information Sheet</w:t>
      </w:r>
      <w:r w:rsidRPr="00742EC3">
        <w:rPr>
          <w:lang w:val="en-AU"/>
        </w:rPr>
        <w:t xml:space="preserve"> is long, it is very well explained in lay terms. In particular there is excellent explanation of clinical terms, including </w:t>
      </w:r>
      <w:r>
        <w:rPr>
          <w:lang w:val="en-AU"/>
        </w:rPr>
        <w:t>adverse drug reaction</w:t>
      </w:r>
      <w:r w:rsidRPr="00742EC3">
        <w:rPr>
          <w:lang w:val="en-AU"/>
        </w:rPr>
        <w:t xml:space="preserve">s. Good use of tables. Reproductive risks are well covered. However, the </w:t>
      </w:r>
      <w:r>
        <w:rPr>
          <w:lang w:val="en-AU"/>
        </w:rPr>
        <w:t>Participant Information Sheet</w:t>
      </w:r>
      <w:r w:rsidRPr="00742EC3">
        <w:rPr>
          <w:lang w:val="en-AU"/>
        </w:rPr>
        <w:t xml:space="preserve"> needs a lay t</w:t>
      </w:r>
      <w:r>
        <w:rPr>
          <w:lang w:val="en-AU"/>
        </w:rPr>
        <w:t xml:space="preserve">itle, or at least a shorter one. </w:t>
      </w:r>
      <w:r w:rsidR="00730F9F">
        <w:rPr>
          <w:lang w:val="en-AU"/>
        </w:rPr>
        <w:t xml:space="preserve">Therefore </w:t>
      </w:r>
      <w:r w:rsidR="00555AE9">
        <w:rPr>
          <w:lang w:val="en-AU"/>
        </w:rPr>
        <w:t>please</w:t>
      </w:r>
      <w:r>
        <w:rPr>
          <w:lang w:val="en-AU"/>
        </w:rPr>
        <w:t xml:space="preserve"> amend title. </w:t>
      </w:r>
    </w:p>
    <w:p w14:paraId="534D7CA8" w14:textId="285EFF9C" w:rsidR="00042342" w:rsidRPr="00021D0F" w:rsidRDefault="00021D0F" w:rsidP="00021D0F">
      <w:pPr>
        <w:pStyle w:val="ListParagraph"/>
        <w:numPr>
          <w:ilvl w:val="0"/>
          <w:numId w:val="6"/>
        </w:numPr>
        <w:rPr>
          <w:u w:val="single"/>
          <w:lang w:val="en-AU"/>
        </w:rPr>
      </w:pPr>
      <w:r w:rsidRPr="00021D0F">
        <w:rPr>
          <w:lang w:val="en-AU"/>
        </w:rPr>
        <w:t>Please add ‘</w:t>
      </w:r>
      <w:r w:rsidRPr="00021D0F">
        <w:rPr>
          <w:rFonts w:cs="Arial"/>
          <w:szCs w:val="22"/>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w:t>
      </w:r>
    </w:p>
    <w:p w14:paraId="091B8CF9" w14:textId="25A2A73B" w:rsidR="0094532F" w:rsidRDefault="00021D0F" w:rsidP="00021D0F">
      <w:pPr>
        <w:pStyle w:val="ListParagraph"/>
        <w:numPr>
          <w:ilvl w:val="0"/>
          <w:numId w:val="6"/>
        </w:numPr>
        <w:rPr>
          <w:lang w:val="en-AU"/>
        </w:rPr>
      </w:pPr>
      <w:r>
        <w:rPr>
          <w:lang w:val="en-AU"/>
        </w:rPr>
        <w:t xml:space="preserve">Please remove the tick boxes that are not truly optional on the consent form. </w:t>
      </w:r>
    </w:p>
    <w:p w14:paraId="77FDEA32" w14:textId="77777777" w:rsidR="0094532F" w:rsidRPr="001A1F94" w:rsidRDefault="0094532F" w:rsidP="006324A9">
      <w:pPr>
        <w:pStyle w:val="ListParagraph"/>
        <w:rPr>
          <w:lang w:val="en-AU"/>
        </w:rPr>
      </w:pPr>
    </w:p>
    <w:p w14:paraId="619CFF48" w14:textId="77777777" w:rsidR="00E24E77" w:rsidRPr="00742EC3" w:rsidRDefault="00E24E77" w:rsidP="00E24E77">
      <w:pPr>
        <w:rPr>
          <w:color w:val="FF0000"/>
          <w:lang w:val="en-AU"/>
        </w:rPr>
      </w:pPr>
    </w:p>
    <w:p w14:paraId="5EFA6185" w14:textId="77777777" w:rsidR="00E24E77" w:rsidRPr="00742EC3" w:rsidRDefault="00E24E77" w:rsidP="00E24E77">
      <w:pPr>
        <w:rPr>
          <w:u w:val="single"/>
          <w:lang w:val="en-AU"/>
        </w:rPr>
      </w:pPr>
      <w:r w:rsidRPr="00742EC3">
        <w:rPr>
          <w:u w:val="single"/>
          <w:lang w:val="en-AU"/>
        </w:rPr>
        <w:t xml:space="preserve">Decision </w:t>
      </w:r>
    </w:p>
    <w:p w14:paraId="467C0887" w14:textId="77777777" w:rsidR="00E24E77" w:rsidRPr="00742EC3" w:rsidRDefault="00E24E77" w:rsidP="00E24E77">
      <w:pPr>
        <w:rPr>
          <w:lang w:val="en-AU"/>
        </w:rPr>
      </w:pPr>
    </w:p>
    <w:p w14:paraId="1F5FFB63" w14:textId="18D8061C" w:rsidR="00E24E77" w:rsidRPr="00742EC3" w:rsidRDefault="00E24E77" w:rsidP="00E24E77">
      <w:pPr>
        <w:rPr>
          <w:lang w:val="en-AU"/>
        </w:rPr>
      </w:pPr>
      <w:r w:rsidRPr="00742EC3">
        <w:rPr>
          <w:lang w:val="en-AU"/>
        </w:rPr>
        <w:t xml:space="preserve">This application </w:t>
      </w:r>
      <w:r w:rsidRPr="00021D0F">
        <w:rPr>
          <w:lang w:val="en-AU"/>
        </w:rPr>
        <w:t xml:space="preserve">was </w:t>
      </w:r>
      <w:r w:rsidRPr="00021D0F">
        <w:rPr>
          <w:i/>
          <w:lang w:val="en-AU"/>
        </w:rPr>
        <w:t>approved</w:t>
      </w:r>
      <w:r w:rsidR="00021D0F">
        <w:rPr>
          <w:i/>
          <w:lang w:val="en-AU"/>
        </w:rPr>
        <w:t xml:space="preserve"> with non-standard conditions</w:t>
      </w:r>
      <w:r w:rsidRPr="00021D0F">
        <w:rPr>
          <w:lang w:val="en-AU"/>
        </w:rPr>
        <w:t xml:space="preserve"> by </w:t>
      </w:r>
      <w:r w:rsidRPr="00021D0F">
        <w:rPr>
          <w:rFonts w:cs="Arial"/>
          <w:szCs w:val="22"/>
          <w:lang w:val="en-AU"/>
        </w:rPr>
        <w:t>consensus</w:t>
      </w:r>
    </w:p>
    <w:p w14:paraId="403BBE5C" w14:textId="77777777" w:rsidR="00E24E77" w:rsidRPr="00742EC3" w:rsidRDefault="00E24E77" w:rsidP="00E24E77">
      <w:pPr>
        <w:rPr>
          <w:color w:val="FF0000"/>
          <w:lang w:val="en-AU"/>
        </w:rPr>
      </w:pPr>
    </w:p>
    <w:p w14:paraId="4C2B6D1B" w14:textId="77D47125" w:rsidR="00684705" w:rsidRPr="00742EC3" w:rsidRDefault="0017748B">
      <w:pPr>
        <w:autoSpaceDE w:val="0"/>
        <w:autoSpaceDN w:val="0"/>
        <w:adjustRightInd w:val="0"/>
        <w:rPr>
          <w:lang w:val="en-AU"/>
        </w:rPr>
      </w:pPr>
      <w:r w:rsidRPr="00742EC3">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3AB8" w:rsidRPr="00742EC3" w14:paraId="55FEA35B" w14:textId="77777777" w:rsidTr="007F3AB8">
        <w:trPr>
          <w:trHeight w:val="280"/>
        </w:trPr>
        <w:tc>
          <w:tcPr>
            <w:tcW w:w="966" w:type="dxa"/>
            <w:tcBorders>
              <w:top w:val="nil"/>
              <w:left w:val="nil"/>
              <w:bottom w:val="nil"/>
              <w:right w:val="nil"/>
            </w:tcBorders>
          </w:tcPr>
          <w:p w14:paraId="39058970" w14:textId="77777777" w:rsidR="007F3AB8" w:rsidRPr="00742EC3" w:rsidRDefault="007F3AB8">
            <w:pPr>
              <w:autoSpaceDE w:val="0"/>
              <w:autoSpaceDN w:val="0"/>
              <w:adjustRightInd w:val="0"/>
              <w:rPr>
                <w:lang w:val="en-AU"/>
              </w:rPr>
            </w:pPr>
            <w:r w:rsidRPr="00742EC3">
              <w:rPr>
                <w:lang w:val="en-AU"/>
              </w:rPr>
              <w:lastRenderedPageBreak/>
              <w:t xml:space="preserve"> </w:t>
            </w:r>
            <w:r w:rsidRPr="00742EC3">
              <w:rPr>
                <w:b/>
                <w:lang w:val="en-AU"/>
              </w:rPr>
              <w:t xml:space="preserve">5 </w:t>
            </w:r>
            <w:r w:rsidRPr="00742EC3">
              <w:rPr>
                <w:lang w:val="en-AU"/>
              </w:rPr>
              <w:t xml:space="preserve"> </w:t>
            </w:r>
          </w:p>
        </w:tc>
        <w:tc>
          <w:tcPr>
            <w:tcW w:w="2575" w:type="dxa"/>
            <w:tcBorders>
              <w:top w:val="nil"/>
              <w:left w:val="nil"/>
              <w:bottom w:val="nil"/>
              <w:right w:val="nil"/>
            </w:tcBorders>
          </w:tcPr>
          <w:p w14:paraId="2476655B" w14:textId="77777777" w:rsidR="007F3AB8" w:rsidRPr="00742EC3" w:rsidRDefault="007F3AB8">
            <w:pPr>
              <w:autoSpaceDE w:val="0"/>
              <w:autoSpaceDN w:val="0"/>
              <w:adjustRightInd w:val="0"/>
              <w:rPr>
                <w:lang w:val="en-AU"/>
              </w:rPr>
            </w:pPr>
            <w:r w:rsidRPr="00742EC3">
              <w:rPr>
                <w:b/>
                <w:lang w:val="en-AU"/>
              </w:rPr>
              <w:t xml:space="preserve">Ethics ref: </w:t>
            </w:r>
            <w:r w:rsidRPr="00742EC3">
              <w:rPr>
                <w:lang w:val="en-AU"/>
              </w:rPr>
              <w:t xml:space="preserve"> </w:t>
            </w:r>
          </w:p>
        </w:tc>
        <w:tc>
          <w:tcPr>
            <w:tcW w:w="6459" w:type="dxa"/>
            <w:tcBorders>
              <w:top w:val="nil"/>
              <w:left w:val="nil"/>
              <w:bottom w:val="nil"/>
              <w:right w:val="nil"/>
            </w:tcBorders>
          </w:tcPr>
          <w:p w14:paraId="6D1B1B76" w14:textId="77777777" w:rsidR="007F3AB8" w:rsidRPr="00742EC3" w:rsidRDefault="007F3AB8">
            <w:pPr>
              <w:autoSpaceDE w:val="0"/>
              <w:autoSpaceDN w:val="0"/>
              <w:adjustRightInd w:val="0"/>
              <w:rPr>
                <w:lang w:val="en-AU"/>
              </w:rPr>
            </w:pPr>
            <w:r w:rsidRPr="00742EC3">
              <w:rPr>
                <w:b/>
                <w:lang w:val="en-AU"/>
              </w:rPr>
              <w:t>16/STH/46</w:t>
            </w:r>
            <w:r w:rsidRPr="00742EC3">
              <w:rPr>
                <w:lang w:val="en-AU"/>
              </w:rPr>
              <w:t xml:space="preserve"> </w:t>
            </w:r>
          </w:p>
        </w:tc>
      </w:tr>
      <w:tr w:rsidR="007F3AB8" w:rsidRPr="00742EC3" w14:paraId="5844C030" w14:textId="77777777" w:rsidTr="007F3AB8">
        <w:trPr>
          <w:trHeight w:val="280"/>
        </w:trPr>
        <w:tc>
          <w:tcPr>
            <w:tcW w:w="966" w:type="dxa"/>
            <w:tcBorders>
              <w:top w:val="nil"/>
              <w:left w:val="nil"/>
              <w:bottom w:val="nil"/>
              <w:right w:val="nil"/>
            </w:tcBorders>
          </w:tcPr>
          <w:p w14:paraId="24CDBF37"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042D5CB4" w14:textId="77777777" w:rsidR="007F3AB8" w:rsidRPr="00742EC3" w:rsidRDefault="007F3AB8">
            <w:pPr>
              <w:autoSpaceDE w:val="0"/>
              <w:autoSpaceDN w:val="0"/>
              <w:adjustRightInd w:val="0"/>
              <w:rPr>
                <w:lang w:val="en-AU"/>
              </w:rPr>
            </w:pPr>
            <w:r w:rsidRPr="00742EC3">
              <w:rPr>
                <w:lang w:val="en-AU"/>
              </w:rPr>
              <w:t xml:space="preserve">Title: </w:t>
            </w:r>
          </w:p>
        </w:tc>
        <w:tc>
          <w:tcPr>
            <w:tcW w:w="6459" w:type="dxa"/>
            <w:tcBorders>
              <w:top w:val="nil"/>
              <w:left w:val="nil"/>
              <w:bottom w:val="nil"/>
              <w:right w:val="nil"/>
            </w:tcBorders>
          </w:tcPr>
          <w:p w14:paraId="5B4A0FF3" w14:textId="65CFB7F6" w:rsidR="007F3AB8" w:rsidRPr="00742EC3" w:rsidRDefault="007F3AB8">
            <w:pPr>
              <w:autoSpaceDE w:val="0"/>
              <w:autoSpaceDN w:val="0"/>
              <w:adjustRightInd w:val="0"/>
              <w:rPr>
                <w:lang w:val="en-AU"/>
              </w:rPr>
            </w:pPr>
            <w:r w:rsidRPr="00742EC3">
              <w:rPr>
                <w:lang w:val="en-AU"/>
              </w:rPr>
              <w:t>A study to see how long JNJ-63623872 i</w:t>
            </w:r>
            <w:r>
              <w:rPr>
                <w:lang w:val="en-AU"/>
              </w:rPr>
              <w:t xml:space="preserve">n combination with </w:t>
            </w:r>
            <w:proofErr w:type="spellStart"/>
            <w:r>
              <w:rPr>
                <w:lang w:val="en-AU"/>
              </w:rPr>
              <w:t>oseltamivir</w:t>
            </w:r>
            <w:proofErr w:type="spellEnd"/>
            <w:r>
              <w:rPr>
                <w:lang w:val="en-AU"/>
              </w:rPr>
              <w:t xml:space="preserve"> </w:t>
            </w:r>
            <w:r w:rsidRPr="00742EC3">
              <w:rPr>
                <w:lang w:val="en-AU"/>
              </w:rPr>
              <w:t xml:space="preserve">stays in the body and acts on the disease in adult and elderly subjects, hospitalized with influenza A. </w:t>
            </w:r>
          </w:p>
        </w:tc>
      </w:tr>
      <w:tr w:rsidR="007F3AB8" w:rsidRPr="00742EC3" w14:paraId="4D6757C4" w14:textId="77777777" w:rsidTr="007F3AB8">
        <w:trPr>
          <w:trHeight w:val="280"/>
        </w:trPr>
        <w:tc>
          <w:tcPr>
            <w:tcW w:w="966" w:type="dxa"/>
            <w:tcBorders>
              <w:top w:val="nil"/>
              <w:left w:val="nil"/>
              <w:bottom w:val="nil"/>
              <w:right w:val="nil"/>
            </w:tcBorders>
          </w:tcPr>
          <w:p w14:paraId="608DDFCE"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3DCFD108" w14:textId="77777777" w:rsidR="007F3AB8" w:rsidRPr="00742EC3" w:rsidRDefault="007F3AB8">
            <w:pPr>
              <w:autoSpaceDE w:val="0"/>
              <w:autoSpaceDN w:val="0"/>
              <w:adjustRightInd w:val="0"/>
              <w:rPr>
                <w:lang w:val="en-AU"/>
              </w:rPr>
            </w:pPr>
            <w:r w:rsidRPr="00742EC3">
              <w:rPr>
                <w:lang w:val="en-AU"/>
              </w:rPr>
              <w:t xml:space="preserve">Principal Investigator: </w:t>
            </w:r>
          </w:p>
        </w:tc>
        <w:tc>
          <w:tcPr>
            <w:tcW w:w="6459" w:type="dxa"/>
            <w:tcBorders>
              <w:top w:val="nil"/>
              <w:left w:val="nil"/>
              <w:bottom w:val="nil"/>
              <w:right w:val="nil"/>
            </w:tcBorders>
          </w:tcPr>
          <w:p w14:paraId="6892E8A9" w14:textId="77777777" w:rsidR="007F3AB8" w:rsidRPr="00742EC3" w:rsidRDefault="007F3AB8">
            <w:pPr>
              <w:autoSpaceDE w:val="0"/>
              <w:autoSpaceDN w:val="0"/>
              <w:adjustRightInd w:val="0"/>
              <w:rPr>
                <w:lang w:val="en-AU"/>
              </w:rPr>
            </w:pPr>
            <w:r w:rsidRPr="00742EC3">
              <w:rPr>
                <w:lang w:val="en-AU"/>
              </w:rPr>
              <w:t xml:space="preserve">Dr Catherina Chang </w:t>
            </w:r>
          </w:p>
        </w:tc>
      </w:tr>
      <w:tr w:rsidR="007F3AB8" w:rsidRPr="00742EC3" w14:paraId="659A989B" w14:textId="77777777" w:rsidTr="007F3AB8">
        <w:trPr>
          <w:trHeight w:val="280"/>
        </w:trPr>
        <w:tc>
          <w:tcPr>
            <w:tcW w:w="966" w:type="dxa"/>
            <w:tcBorders>
              <w:top w:val="nil"/>
              <w:left w:val="nil"/>
              <w:bottom w:val="nil"/>
              <w:right w:val="nil"/>
            </w:tcBorders>
          </w:tcPr>
          <w:p w14:paraId="109EE61A"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3AEE3C80" w14:textId="77777777" w:rsidR="007F3AB8" w:rsidRPr="00742EC3" w:rsidRDefault="007F3AB8">
            <w:pPr>
              <w:autoSpaceDE w:val="0"/>
              <w:autoSpaceDN w:val="0"/>
              <w:adjustRightInd w:val="0"/>
              <w:rPr>
                <w:lang w:val="en-AU"/>
              </w:rPr>
            </w:pPr>
            <w:r w:rsidRPr="00742EC3">
              <w:rPr>
                <w:lang w:val="en-AU"/>
              </w:rPr>
              <w:t xml:space="preserve">Sponsor: </w:t>
            </w:r>
          </w:p>
        </w:tc>
        <w:tc>
          <w:tcPr>
            <w:tcW w:w="6459" w:type="dxa"/>
            <w:tcBorders>
              <w:top w:val="nil"/>
              <w:left w:val="nil"/>
              <w:bottom w:val="nil"/>
              <w:right w:val="nil"/>
            </w:tcBorders>
          </w:tcPr>
          <w:p w14:paraId="6093D829" w14:textId="77777777" w:rsidR="007F3AB8" w:rsidRPr="00742EC3" w:rsidRDefault="007F3AB8">
            <w:pPr>
              <w:autoSpaceDE w:val="0"/>
              <w:autoSpaceDN w:val="0"/>
              <w:adjustRightInd w:val="0"/>
              <w:rPr>
                <w:lang w:val="en-AU"/>
              </w:rPr>
            </w:pPr>
            <w:r w:rsidRPr="00742EC3">
              <w:rPr>
                <w:lang w:val="en-AU"/>
              </w:rPr>
              <w:t xml:space="preserve">Quintiles Pty Limited </w:t>
            </w:r>
          </w:p>
        </w:tc>
      </w:tr>
      <w:tr w:rsidR="007F3AB8" w:rsidRPr="00742EC3" w14:paraId="4FC3B867" w14:textId="77777777" w:rsidTr="007F3AB8">
        <w:trPr>
          <w:trHeight w:val="280"/>
        </w:trPr>
        <w:tc>
          <w:tcPr>
            <w:tcW w:w="966" w:type="dxa"/>
            <w:tcBorders>
              <w:top w:val="nil"/>
              <w:left w:val="nil"/>
              <w:bottom w:val="nil"/>
              <w:right w:val="nil"/>
            </w:tcBorders>
          </w:tcPr>
          <w:p w14:paraId="76DD53A3" w14:textId="77777777" w:rsidR="007F3AB8" w:rsidRPr="00742EC3" w:rsidRDefault="007F3AB8">
            <w:pPr>
              <w:autoSpaceDE w:val="0"/>
              <w:autoSpaceDN w:val="0"/>
              <w:adjustRightInd w:val="0"/>
              <w:rPr>
                <w:lang w:val="en-AU"/>
              </w:rPr>
            </w:pPr>
            <w:r w:rsidRPr="00742EC3">
              <w:rPr>
                <w:lang w:val="en-AU"/>
              </w:rPr>
              <w:t xml:space="preserve"> </w:t>
            </w:r>
          </w:p>
        </w:tc>
        <w:tc>
          <w:tcPr>
            <w:tcW w:w="2575" w:type="dxa"/>
            <w:tcBorders>
              <w:top w:val="nil"/>
              <w:left w:val="nil"/>
              <w:bottom w:val="nil"/>
              <w:right w:val="nil"/>
            </w:tcBorders>
          </w:tcPr>
          <w:p w14:paraId="23DE928C" w14:textId="77777777" w:rsidR="007F3AB8" w:rsidRPr="00742EC3" w:rsidRDefault="007F3AB8">
            <w:pPr>
              <w:autoSpaceDE w:val="0"/>
              <w:autoSpaceDN w:val="0"/>
              <w:adjustRightInd w:val="0"/>
              <w:rPr>
                <w:lang w:val="en-AU"/>
              </w:rPr>
            </w:pPr>
            <w:r w:rsidRPr="00742EC3">
              <w:rPr>
                <w:lang w:val="en-AU"/>
              </w:rPr>
              <w:t xml:space="preserve">Clock Start Date: </w:t>
            </w:r>
          </w:p>
        </w:tc>
        <w:tc>
          <w:tcPr>
            <w:tcW w:w="6459" w:type="dxa"/>
            <w:tcBorders>
              <w:top w:val="nil"/>
              <w:left w:val="nil"/>
              <w:bottom w:val="nil"/>
              <w:right w:val="nil"/>
            </w:tcBorders>
          </w:tcPr>
          <w:p w14:paraId="2CA8C1ED" w14:textId="77777777" w:rsidR="007F3AB8" w:rsidRPr="00742EC3" w:rsidRDefault="007F3AB8">
            <w:pPr>
              <w:autoSpaceDE w:val="0"/>
              <w:autoSpaceDN w:val="0"/>
              <w:adjustRightInd w:val="0"/>
              <w:rPr>
                <w:lang w:val="en-AU"/>
              </w:rPr>
            </w:pPr>
            <w:r w:rsidRPr="00742EC3">
              <w:rPr>
                <w:lang w:val="en-AU"/>
              </w:rPr>
              <w:t xml:space="preserve">07 April 2016 </w:t>
            </w:r>
          </w:p>
        </w:tc>
      </w:tr>
    </w:tbl>
    <w:p w14:paraId="22861F3C" w14:textId="77777777" w:rsidR="00684705" w:rsidRPr="00742EC3" w:rsidRDefault="0017748B">
      <w:pPr>
        <w:autoSpaceDE w:val="0"/>
        <w:autoSpaceDN w:val="0"/>
        <w:adjustRightInd w:val="0"/>
        <w:rPr>
          <w:lang w:val="en-AU"/>
        </w:rPr>
      </w:pPr>
      <w:r w:rsidRPr="00742EC3">
        <w:rPr>
          <w:lang w:val="en-AU"/>
        </w:rPr>
        <w:t xml:space="preserve"> </w:t>
      </w:r>
    </w:p>
    <w:p w14:paraId="0E691625" w14:textId="49A66522" w:rsidR="00987913" w:rsidRPr="00742EC3" w:rsidRDefault="0003548D">
      <w:pPr>
        <w:autoSpaceDE w:val="0"/>
        <w:autoSpaceDN w:val="0"/>
        <w:adjustRightInd w:val="0"/>
        <w:rPr>
          <w:sz w:val="20"/>
          <w:lang w:val="en-AU"/>
        </w:rPr>
      </w:pPr>
      <w:r w:rsidRPr="00742EC3">
        <w:rPr>
          <w:lang w:val="en-AU"/>
        </w:rPr>
        <w:t xml:space="preserve">Dr Catherina Chang </w:t>
      </w:r>
      <w:r w:rsidR="00987913" w:rsidRPr="00742EC3">
        <w:rPr>
          <w:lang w:val="en-AU"/>
        </w:rPr>
        <w:t xml:space="preserve">was </w:t>
      </w:r>
      <w:r w:rsidR="00987913" w:rsidRPr="00E671A8">
        <w:rPr>
          <w:lang w:val="en-AU"/>
        </w:rPr>
        <w:t xml:space="preserve">present </w:t>
      </w:r>
      <w:r w:rsidR="00DC62A5" w:rsidRPr="00E671A8">
        <w:rPr>
          <w:rFonts w:cs="Arial"/>
          <w:szCs w:val="22"/>
          <w:lang w:val="en-AU"/>
        </w:rPr>
        <w:t>by teleconference</w:t>
      </w:r>
      <w:r w:rsidR="00DC62A5" w:rsidRPr="00E671A8">
        <w:rPr>
          <w:lang w:val="en-AU"/>
        </w:rPr>
        <w:t xml:space="preserve"> </w:t>
      </w:r>
      <w:r w:rsidR="00987913" w:rsidRPr="00E671A8">
        <w:rPr>
          <w:lang w:val="en-AU"/>
        </w:rPr>
        <w:t>for</w:t>
      </w:r>
      <w:r w:rsidR="00987913" w:rsidRPr="00742EC3">
        <w:rPr>
          <w:lang w:val="en-AU"/>
        </w:rPr>
        <w:t xml:space="preserve"> discussion of this application.</w:t>
      </w:r>
    </w:p>
    <w:p w14:paraId="708338A5" w14:textId="77777777" w:rsidR="00987913" w:rsidRPr="00742EC3" w:rsidRDefault="00987913">
      <w:pPr>
        <w:autoSpaceDE w:val="0"/>
        <w:autoSpaceDN w:val="0"/>
        <w:adjustRightInd w:val="0"/>
        <w:rPr>
          <w:u w:val="single"/>
          <w:lang w:val="en-AU"/>
        </w:rPr>
      </w:pPr>
    </w:p>
    <w:p w14:paraId="7520FC69" w14:textId="77777777" w:rsidR="00E24E77" w:rsidRPr="00742EC3" w:rsidRDefault="00E24E77">
      <w:pPr>
        <w:autoSpaceDE w:val="0"/>
        <w:autoSpaceDN w:val="0"/>
        <w:adjustRightInd w:val="0"/>
        <w:rPr>
          <w:u w:val="single"/>
          <w:lang w:val="en-AU"/>
        </w:rPr>
      </w:pPr>
      <w:r w:rsidRPr="00742EC3">
        <w:rPr>
          <w:u w:val="single"/>
          <w:lang w:val="en-AU"/>
        </w:rPr>
        <w:t>Potential conflicts of interest</w:t>
      </w:r>
    </w:p>
    <w:p w14:paraId="0D804CB2" w14:textId="77777777" w:rsidR="00E24E77" w:rsidRPr="00742EC3" w:rsidRDefault="00E24E77">
      <w:pPr>
        <w:autoSpaceDE w:val="0"/>
        <w:autoSpaceDN w:val="0"/>
        <w:adjustRightInd w:val="0"/>
        <w:rPr>
          <w:b/>
          <w:lang w:val="en-AU"/>
        </w:rPr>
      </w:pPr>
    </w:p>
    <w:p w14:paraId="0E0B0895" w14:textId="77777777" w:rsidR="00E24E77" w:rsidRPr="00742EC3" w:rsidRDefault="00E24E77">
      <w:pPr>
        <w:autoSpaceDE w:val="0"/>
        <w:autoSpaceDN w:val="0"/>
        <w:adjustRightInd w:val="0"/>
        <w:rPr>
          <w:lang w:val="en-AU"/>
        </w:rPr>
      </w:pPr>
      <w:r w:rsidRPr="00742EC3">
        <w:rPr>
          <w:lang w:val="en-AU"/>
        </w:rPr>
        <w:t>The Chair asked members to declare any potential conflicts of interest related to this application.</w:t>
      </w:r>
    </w:p>
    <w:p w14:paraId="5854ED48" w14:textId="77777777" w:rsidR="00E24E77" w:rsidRPr="00742EC3" w:rsidRDefault="00E24E77">
      <w:pPr>
        <w:autoSpaceDE w:val="0"/>
        <w:autoSpaceDN w:val="0"/>
        <w:adjustRightInd w:val="0"/>
        <w:rPr>
          <w:lang w:val="en-AU"/>
        </w:rPr>
      </w:pPr>
    </w:p>
    <w:p w14:paraId="4D1FC2FD" w14:textId="77777777" w:rsidR="00E24E77" w:rsidRPr="00742EC3" w:rsidRDefault="00E24E77">
      <w:pPr>
        <w:autoSpaceDE w:val="0"/>
        <w:autoSpaceDN w:val="0"/>
        <w:adjustRightInd w:val="0"/>
        <w:rPr>
          <w:lang w:val="en-AU"/>
        </w:rPr>
      </w:pPr>
      <w:r w:rsidRPr="00742EC3">
        <w:rPr>
          <w:lang w:val="en-AU"/>
        </w:rPr>
        <w:t>No potential conflicts of interest related to this application were declared by any member.</w:t>
      </w:r>
    </w:p>
    <w:p w14:paraId="75EB8166" w14:textId="77777777" w:rsidR="00D96923" w:rsidRPr="00742EC3" w:rsidRDefault="00D96923" w:rsidP="00D96923">
      <w:pPr>
        <w:rPr>
          <w:lang w:val="en-AU"/>
        </w:rPr>
      </w:pPr>
    </w:p>
    <w:p w14:paraId="66D01998" w14:textId="77777777" w:rsidR="00D96923" w:rsidRPr="00742EC3" w:rsidRDefault="00D96923" w:rsidP="00D96923">
      <w:pPr>
        <w:rPr>
          <w:u w:val="single"/>
          <w:lang w:val="en-AU"/>
        </w:rPr>
      </w:pPr>
      <w:r w:rsidRPr="00742EC3">
        <w:rPr>
          <w:u w:val="single"/>
          <w:lang w:val="en-AU"/>
        </w:rPr>
        <w:t>Summary of Study</w:t>
      </w:r>
    </w:p>
    <w:p w14:paraId="5872B9A7" w14:textId="77777777" w:rsidR="00D96923" w:rsidRPr="00742EC3" w:rsidRDefault="00D96923" w:rsidP="00D96923">
      <w:pPr>
        <w:rPr>
          <w:u w:val="single"/>
          <w:lang w:val="en-AU"/>
        </w:rPr>
      </w:pPr>
    </w:p>
    <w:p w14:paraId="7DE55408" w14:textId="58605702" w:rsidR="00BD57A0" w:rsidRDefault="00BD57A0" w:rsidP="00BD57A0">
      <w:pPr>
        <w:pStyle w:val="ListParagraph"/>
        <w:numPr>
          <w:ilvl w:val="0"/>
          <w:numId w:val="17"/>
        </w:numPr>
        <w:rPr>
          <w:lang w:val="en-AU"/>
        </w:rPr>
      </w:pPr>
      <w:r w:rsidRPr="00BD57A0">
        <w:rPr>
          <w:lang w:val="en-AU"/>
        </w:rPr>
        <w:t>An international multi-centre trial of about 90 patients in several countries, but only 3 in N</w:t>
      </w:r>
      <w:r w:rsidR="00254C44">
        <w:rPr>
          <w:lang w:val="en-AU"/>
        </w:rPr>
        <w:t xml:space="preserve">ew </w:t>
      </w:r>
      <w:r w:rsidRPr="00BD57A0">
        <w:rPr>
          <w:lang w:val="en-AU"/>
        </w:rPr>
        <w:t>Z</w:t>
      </w:r>
      <w:r w:rsidR="00254C44">
        <w:rPr>
          <w:lang w:val="en-AU"/>
        </w:rPr>
        <w:t>ealand</w:t>
      </w:r>
      <w:r w:rsidRPr="00BD57A0">
        <w:rPr>
          <w:lang w:val="en-AU"/>
        </w:rPr>
        <w:t xml:space="preserve">. 2:1 randomisation of new drug plus </w:t>
      </w:r>
      <w:proofErr w:type="spellStart"/>
      <w:r w:rsidR="00771E85">
        <w:rPr>
          <w:lang w:val="en-AU"/>
        </w:rPr>
        <w:t>O</w:t>
      </w:r>
      <w:r w:rsidRPr="00BD57A0">
        <w:rPr>
          <w:lang w:val="en-AU"/>
        </w:rPr>
        <w:t>seltamivir</w:t>
      </w:r>
      <w:proofErr w:type="spellEnd"/>
      <w:r w:rsidRPr="00BD57A0">
        <w:rPr>
          <w:lang w:val="en-AU"/>
        </w:rPr>
        <w:t xml:space="preserve"> versus placebo plus </w:t>
      </w:r>
      <w:proofErr w:type="spellStart"/>
      <w:r w:rsidR="00771E85">
        <w:rPr>
          <w:lang w:val="en-AU"/>
        </w:rPr>
        <w:t>O</w:t>
      </w:r>
      <w:r w:rsidRPr="00BD57A0">
        <w:rPr>
          <w:lang w:val="en-AU"/>
        </w:rPr>
        <w:t>seltamivir</w:t>
      </w:r>
      <w:proofErr w:type="spellEnd"/>
      <w:r w:rsidRPr="00BD57A0">
        <w:rPr>
          <w:lang w:val="en-AU"/>
        </w:rPr>
        <w:t xml:space="preserve">. </w:t>
      </w:r>
    </w:p>
    <w:p w14:paraId="5D1E1318" w14:textId="29E09A20" w:rsidR="00BD57A0" w:rsidRDefault="00BD57A0" w:rsidP="00BD57A0">
      <w:pPr>
        <w:pStyle w:val="ListParagraph"/>
        <w:numPr>
          <w:ilvl w:val="0"/>
          <w:numId w:val="17"/>
        </w:numPr>
        <w:rPr>
          <w:lang w:val="en-AU"/>
        </w:rPr>
      </w:pPr>
      <w:proofErr w:type="spellStart"/>
      <w:r w:rsidRPr="00BD57A0">
        <w:rPr>
          <w:lang w:val="en-AU"/>
        </w:rPr>
        <w:t>Oseltamivir</w:t>
      </w:r>
      <w:proofErr w:type="spellEnd"/>
      <w:r w:rsidRPr="00BD57A0">
        <w:rPr>
          <w:lang w:val="en-AU"/>
        </w:rPr>
        <w:t xml:space="preserve"> </w:t>
      </w:r>
      <w:r w:rsidR="007E4B2A">
        <w:rPr>
          <w:lang w:val="en-AU"/>
        </w:rPr>
        <w:t>(</w:t>
      </w:r>
      <w:r w:rsidR="00730F9F">
        <w:rPr>
          <w:lang w:val="en-AU"/>
        </w:rPr>
        <w:t xml:space="preserve">one of the </w:t>
      </w:r>
      <w:r w:rsidR="007E4B2A">
        <w:rPr>
          <w:lang w:val="en-AU"/>
        </w:rPr>
        <w:t>study drug</w:t>
      </w:r>
      <w:r w:rsidR="00730F9F">
        <w:rPr>
          <w:lang w:val="en-AU"/>
        </w:rPr>
        <w:t>s</w:t>
      </w:r>
      <w:r w:rsidR="007E4B2A">
        <w:rPr>
          <w:lang w:val="en-AU"/>
        </w:rPr>
        <w:t xml:space="preserve">) </w:t>
      </w:r>
      <w:r w:rsidRPr="00BD57A0">
        <w:rPr>
          <w:lang w:val="en-AU"/>
        </w:rPr>
        <w:t>is already licensed for influenza but not i</w:t>
      </w:r>
      <w:r w:rsidR="00730F9F">
        <w:rPr>
          <w:lang w:val="en-AU"/>
        </w:rPr>
        <w:t>n</w:t>
      </w:r>
      <w:r w:rsidRPr="00BD57A0">
        <w:rPr>
          <w:lang w:val="en-AU"/>
        </w:rPr>
        <w:t xml:space="preserve"> hospitalised patients. </w:t>
      </w:r>
    </w:p>
    <w:p w14:paraId="12B68B46" w14:textId="48BAF178" w:rsidR="00254C44" w:rsidRDefault="00254C44" w:rsidP="00BD57A0">
      <w:pPr>
        <w:pStyle w:val="ListParagraph"/>
        <w:numPr>
          <w:ilvl w:val="0"/>
          <w:numId w:val="17"/>
        </w:numPr>
        <w:rPr>
          <w:lang w:val="en-AU"/>
        </w:rPr>
      </w:pPr>
      <w:r>
        <w:rPr>
          <w:lang w:val="en-AU"/>
        </w:rPr>
        <w:t>The study has ethics approval in 10 other countries.</w:t>
      </w:r>
    </w:p>
    <w:p w14:paraId="45B36C67" w14:textId="77777777" w:rsidR="00D96923" w:rsidRPr="00742EC3" w:rsidRDefault="00D96923" w:rsidP="00D96923">
      <w:pPr>
        <w:autoSpaceDE w:val="0"/>
        <w:autoSpaceDN w:val="0"/>
        <w:adjustRightInd w:val="0"/>
        <w:rPr>
          <w:lang w:val="en-AU"/>
        </w:rPr>
      </w:pPr>
    </w:p>
    <w:p w14:paraId="0F528BA1" w14:textId="77777777" w:rsidR="00D96923" w:rsidRPr="00742EC3" w:rsidRDefault="00D96923" w:rsidP="00D96923">
      <w:pPr>
        <w:rPr>
          <w:u w:val="single"/>
          <w:lang w:val="en-AU"/>
        </w:rPr>
      </w:pPr>
      <w:r w:rsidRPr="00742EC3">
        <w:rPr>
          <w:u w:val="single"/>
          <w:lang w:val="en-AU"/>
        </w:rPr>
        <w:t>Summary of ethical issues (resolved)</w:t>
      </w:r>
    </w:p>
    <w:p w14:paraId="6CC35BA7" w14:textId="77777777" w:rsidR="00D96923" w:rsidRPr="00742EC3" w:rsidRDefault="00D96923" w:rsidP="00D96923">
      <w:pPr>
        <w:rPr>
          <w:u w:val="single"/>
          <w:lang w:val="en-AU"/>
        </w:rPr>
      </w:pPr>
    </w:p>
    <w:p w14:paraId="1DA01067" w14:textId="77777777" w:rsidR="00D96923" w:rsidRPr="00742EC3" w:rsidRDefault="00D96923" w:rsidP="00D96923">
      <w:pPr>
        <w:rPr>
          <w:lang w:val="en-AU"/>
        </w:rPr>
      </w:pPr>
      <w:r w:rsidRPr="00742EC3">
        <w:rPr>
          <w:lang w:val="en-AU"/>
        </w:rPr>
        <w:t>The main ethical issues considered by the Committee and addressed by the Researcher are as follows.</w:t>
      </w:r>
    </w:p>
    <w:p w14:paraId="20A20747" w14:textId="77777777" w:rsidR="00D96923" w:rsidRPr="00742EC3" w:rsidRDefault="00D96923" w:rsidP="00D96923">
      <w:pPr>
        <w:rPr>
          <w:u w:val="single"/>
          <w:lang w:val="en-AU"/>
        </w:rPr>
      </w:pPr>
    </w:p>
    <w:p w14:paraId="61FAD5EF" w14:textId="50A28317" w:rsidR="00D96923" w:rsidRPr="00BD57A0" w:rsidRDefault="00021D0F" w:rsidP="00BD57A0">
      <w:pPr>
        <w:pStyle w:val="ListParagraph"/>
        <w:numPr>
          <w:ilvl w:val="0"/>
          <w:numId w:val="17"/>
        </w:numPr>
        <w:spacing w:before="80" w:after="80"/>
        <w:rPr>
          <w:u w:val="single"/>
          <w:lang w:val="en-AU"/>
        </w:rPr>
      </w:pPr>
      <w:r>
        <w:rPr>
          <w:lang w:val="en-AU"/>
        </w:rPr>
        <w:t>The Committee noted that t</w:t>
      </w:r>
      <w:r w:rsidR="00BD57A0" w:rsidRPr="00BD57A0">
        <w:rPr>
          <w:lang w:val="en-AU"/>
        </w:rPr>
        <w:t>reatment is for 7 days only. How soon after onset of symptoms (or after hospitalisation) will medication be started? This should be standardised in order to combine results from different centres.</w:t>
      </w:r>
      <w:r>
        <w:rPr>
          <w:lang w:val="en-AU"/>
        </w:rPr>
        <w:t xml:space="preserve"> </w:t>
      </w:r>
    </w:p>
    <w:p w14:paraId="5C30FDD7" w14:textId="4D044D03" w:rsidR="00021D0F" w:rsidRDefault="00D774A4" w:rsidP="00021D0F">
      <w:pPr>
        <w:pStyle w:val="ListParagraph"/>
        <w:numPr>
          <w:ilvl w:val="0"/>
          <w:numId w:val="17"/>
        </w:numPr>
        <w:spacing w:before="80" w:after="80"/>
        <w:rPr>
          <w:lang w:val="en-AU"/>
        </w:rPr>
      </w:pPr>
      <w:r w:rsidRPr="00D774A4">
        <w:rPr>
          <w:lang w:val="en-AU"/>
        </w:rPr>
        <w:t xml:space="preserve">The Committee </w:t>
      </w:r>
      <w:r>
        <w:rPr>
          <w:lang w:val="en-AU"/>
        </w:rPr>
        <w:t xml:space="preserve">discussed whether the time taken to screen and get </w:t>
      </w:r>
      <w:r w:rsidR="00021D0F">
        <w:rPr>
          <w:lang w:val="en-AU"/>
        </w:rPr>
        <w:t>informed consent would prevent timely</w:t>
      </w:r>
      <w:r>
        <w:rPr>
          <w:lang w:val="en-AU"/>
        </w:rPr>
        <w:t xml:space="preserve"> treatment, noting the effectiveness of the drugs may rely on </w:t>
      </w:r>
      <w:r w:rsidR="00021D0F">
        <w:rPr>
          <w:lang w:val="en-AU"/>
        </w:rPr>
        <w:t>rapid administration.</w:t>
      </w:r>
      <w:r>
        <w:rPr>
          <w:lang w:val="en-AU"/>
        </w:rPr>
        <w:t xml:space="preserve"> The Committee </w:t>
      </w:r>
      <w:r w:rsidR="00021D0F">
        <w:rPr>
          <w:lang w:val="en-AU"/>
        </w:rPr>
        <w:t xml:space="preserve">also </w:t>
      </w:r>
      <w:r>
        <w:rPr>
          <w:lang w:val="en-AU"/>
        </w:rPr>
        <w:t xml:space="preserve">noted that there must be consistency across the sites as </w:t>
      </w:r>
      <w:r w:rsidR="000C7E0E">
        <w:rPr>
          <w:lang w:val="en-AU"/>
        </w:rPr>
        <w:t xml:space="preserve">variance on time to treat might impact </w:t>
      </w:r>
      <w:r>
        <w:rPr>
          <w:lang w:val="en-AU"/>
        </w:rPr>
        <w:t xml:space="preserve">the study results. </w:t>
      </w:r>
      <w:r w:rsidR="00021D0F">
        <w:rPr>
          <w:lang w:val="en-AU"/>
        </w:rPr>
        <w:t>The Researcher(s) stated study treatment</w:t>
      </w:r>
      <w:r w:rsidR="000C7E0E">
        <w:rPr>
          <w:lang w:val="en-AU"/>
        </w:rPr>
        <w:t xml:space="preserve"> must be</w:t>
      </w:r>
      <w:r w:rsidR="00021D0F">
        <w:rPr>
          <w:lang w:val="en-AU"/>
        </w:rPr>
        <w:t xml:space="preserve"> within</w:t>
      </w:r>
      <w:r w:rsidR="000C7E0E">
        <w:rPr>
          <w:lang w:val="en-AU"/>
        </w:rPr>
        <w:t xml:space="preserve"> 24-48 hours</w:t>
      </w:r>
      <w:r w:rsidR="00021D0F">
        <w:rPr>
          <w:lang w:val="en-AU"/>
        </w:rPr>
        <w:t xml:space="preserve"> of admission</w:t>
      </w:r>
      <w:r w:rsidR="00730F9F">
        <w:rPr>
          <w:lang w:val="en-AU"/>
        </w:rPr>
        <w:t xml:space="preserve"> and that this was feasible during normal working hours, but perhaps may be a problem during weekends etc.</w:t>
      </w:r>
      <w:r w:rsidR="00021D0F">
        <w:rPr>
          <w:lang w:val="en-AU"/>
        </w:rPr>
        <w:t xml:space="preserve">, </w:t>
      </w:r>
      <w:r w:rsidR="00730F9F">
        <w:rPr>
          <w:lang w:val="en-AU"/>
        </w:rPr>
        <w:t>H</w:t>
      </w:r>
      <w:r w:rsidR="00021D0F">
        <w:rPr>
          <w:lang w:val="en-AU"/>
        </w:rPr>
        <w:t>owever there is no risk of non-treatment due to study involvement as o</w:t>
      </w:r>
      <w:r w:rsidR="000C7E0E">
        <w:rPr>
          <w:lang w:val="en-AU"/>
        </w:rPr>
        <w:t>ne of the medications (</w:t>
      </w:r>
      <w:proofErr w:type="spellStart"/>
      <w:r w:rsidR="000C7E0E">
        <w:rPr>
          <w:lang w:val="en-AU"/>
        </w:rPr>
        <w:t>Oseltamavir</w:t>
      </w:r>
      <w:proofErr w:type="spellEnd"/>
      <w:r w:rsidR="000C7E0E">
        <w:rPr>
          <w:lang w:val="en-AU"/>
        </w:rPr>
        <w:t xml:space="preserve">) will be delivered regardless of study participation. </w:t>
      </w:r>
      <w:r w:rsidR="00021D0F">
        <w:rPr>
          <w:lang w:val="en-AU"/>
        </w:rPr>
        <w:t>.</w:t>
      </w:r>
    </w:p>
    <w:p w14:paraId="043EA590" w14:textId="0D52FEB1" w:rsidR="00730F9F" w:rsidRPr="000E37D3" w:rsidRDefault="00730F9F" w:rsidP="000E37D3">
      <w:pPr>
        <w:pStyle w:val="ListParagraph"/>
        <w:numPr>
          <w:ilvl w:val="0"/>
          <w:numId w:val="17"/>
        </w:numPr>
        <w:spacing w:before="80" w:after="80"/>
        <w:rPr>
          <w:lang w:val="en-AU"/>
        </w:rPr>
      </w:pPr>
      <w:r w:rsidRPr="00963F21">
        <w:rPr>
          <w:lang w:val="en-AU"/>
        </w:rPr>
        <w:t xml:space="preserve">The Committee noted </w:t>
      </w:r>
      <w:r>
        <w:rPr>
          <w:lang w:val="en-AU"/>
        </w:rPr>
        <w:t xml:space="preserve">the study had </w:t>
      </w:r>
      <w:r w:rsidRPr="00963F21">
        <w:rPr>
          <w:lang w:val="en-AU"/>
        </w:rPr>
        <w:t>excellent protection of privacy of participants.</w:t>
      </w:r>
    </w:p>
    <w:p w14:paraId="5B0F2521" w14:textId="281BC3B0" w:rsidR="009B3253" w:rsidRPr="005A3978" w:rsidRDefault="000E37D3" w:rsidP="00385A3B">
      <w:pPr>
        <w:pStyle w:val="ListParagraph"/>
        <w:numPr>
          <w:ilvl w:val="0"/>
          <w:numId w:val="17"/>
        </w:numPr>
        <w:spacing w:before="80" w:after="80"/>
        <w:rPr>
          <w:lang w:val="en-AU"/>
        </w:rPr>
      </w:pPr>
      <w:r>
        <w:rPr>
          <w:rFonts w:cs="Arial"/>
          <w:szCs w:val="22"/>
          <w:lang w:val="en-AU"/>
        </w:rPr>
        <w:t>The Com</w:t>
      </w:r>
      <w:r w:rsidRPr="00021D0F">
        <w:rPr>
          <w:rFonts w:cs="Arial"/>
          <w:szCs w:val="22"/>
          <w:lang w:val="en-AU"/>
        </w:rPr>
        <w:t>mittee</w:t>
      </w:r>
      <w:r w:rsidR="00021D0F" w:rsidRPr="00021D0F">
        <w:rPr>
          <w:rFonts w:cs="Arial"/>
          <w:szCs w:val="22"/>
          <w:lang w:val="en-AU"/>
        </w:rPr>
        <w:t xml:space="preserve"> noted that participants are potentially vulnerable. The Committee requests that there are plans to mitigate any vulnerable participants from being recruited, for which participation would be inappropriate. The Researcher(s) stated they assess each patient individually and make sure they only approach those who would be able to participate. </w:t>
      </w:r>
    </w:p>
    <w:p w14:paraId="2ADFD7CE" w14:textId="77777777" w:rsidR="005A3978" w:rsidRPr="00021D0F" w:rsidRDefault="005A3978" w:rsidP="005A3978">
      <w:pPr>
        <w:pStyle w:val="ListParagraph"/>
        <w:numPr>
          <w:ilvl w:val="0"/>
          <w:numId w:val="17"/>
        </w:numPr>
        <w:spacing w:before="80" w:after="80"/>
        <w:rPr>
          <w:u w:val="single"/>
          <w:lang w:val="en-AU"/>
        </w:rPr>
      </w:pPr>
      <w:r>
        <w:rPr>
          <w:lang w:val="en-AU"/>
        </w:rPr>
        <w:t>The Committee noted there was collection of samples for optional genetic testing. Was this f</w:t>
      </w:r>
      <w:r w:rsidRPr="00BD57A0">
        <w:rPr>
          <w:lang w:val="en-AU"/>
        </w:rPr>
        <w:t xml:space="preserve">uture unspecified use of tissue </w:t>
      </w:r>
      <w:r>
        <w:rPr>
          <w:lang w:val="en-AU"/>
        </w:rPr>
        <w:t xml:space="preserve">or was it limited to genetic testing? The Committee noted it was only approving the optional genetic testing at this stage, and if there was other stored samples for more general future unspecified research the applicant should contact the HDEC and submit an amendment after approval. </w:t>
      </w:r>
    </w:p>
    <w:p w14:paraId="6866CB35" w14:textId="77777777" w:rsidR="005A3978" w:rsidRPr="00021D0F" w:rsidRDefault="005A3978" w:rsidP="005A3978">
      <w:pPr>
        <w:pStyle w:val="ListParagraph"/>
        <w:numPr>
          <w:ilvl w:val="0"/>
          <w:numId w:val="17"/>
        </w:numPr>
        <w:spacing w:before="80" w:after="80"/>
        <w:rPr>
          <w:rFonts w:cs="Arial"/>
          <w:szCs w:val="22"/>
          <w:lang w:val="en-AU"/>
        </w:rPr>
      </w:pPr>
      <w:r>
        <w:rPr>
          <w:lang w:val="en-AU"/>
        </w:rPr>
        <w:t xml:space="preserve">Please ensure the DHB provides locality approval. </w:t>
      </w:r>
    </w:p>
    <w:p w14:paraId="089A84A8" w14:textId="77777777" w:rsidR="005A3978" w:rsidRPr="00385A3B" w:rsidRDefault="005A3978" w:rsidP="005A3978">
      <w:pPr>
        <w:pStyle w:val="ListParagraph"/>
        <w:spacing w:before="80" w:after="80"/>
        <w:rPr>
          <w:lang w:val="en-AU"/>
        </w:rPr>
      </w:pPr>
    </w:p>
    <w:p w14:paraId="48F8A2F6" w14:textId="77777777" w:rsidR="00021D0F" w:rsidRPr="005A3978" w:rsidRDefault="00021D0F" w:rsidP="005A3978">
      <w:pPr>
        <w:spacing w:before="80" w:after="80"/>
        <w:rPr>
          <w:rFonts w:cs="Arial"/>
          <w:szCs w:val="22"/>
          <w:lang w:val="en-AU"/>
        </w:rPr>
      </w:pPr>
    </w:p>
    <w:p w14:paraId="34D4D0AA" w14:textId="77777777" w:rsidR="00D96923" w:rsidRPr="00742EC3" w:rsidRDefault="00D96923" w:rsidP="00D96923">
      <w:pPr>
        <w:spacing w:before="80" w:after="80"/>
        <w:rPr>
          <w:rFonts w:cs="Arial"/>
          <w:szCs w:val="22"/>
          <w:lang w:val="en-AU"/>
        </w:rPr>
      </w:pPr>
      <w:r w:rsidRPr="00742EC3">
        <w:rPr>
          <w:rFonts w:cs="Arial"/>
          <w:szCs w:val="22"/>
          <w:lang w:val="en-AU"/>
        </w:rPr>
        <w:lastRenderedPageBreak/>
        <w:t xml:space="preserve">The Committee requested the following changes to the Participant Information Sheet and Consent Form: </w:t>
      </w:r>
    </w:p>
    <w:p w14:paraId="6355E372" w14:textId="77777777" w:rsidR="00D96923" w:rsidRPr="00742EC3" w:rsidRDefault="00D96923" w:rsidP="00D96923">
      <w:pPr>
        <w:spacing w:before="80" w:after="80"/>
        <w:rPr>
          <w:rFonts w:cs="Arial"/>
          <w:szCs w:val="22"/>
          <w:lang w:val="en-AU"/>
        </w:rPr>
      </w:pPr>
    </w:p>
    <w:p w14:paraId="20A3CE3D" w14:textId="77777777" w:rsidR="005A3978" w:rsidRDefault="009B3253" w:rsidP="005A3978">
      <w:pPr>
        <w:pStyle w:val="ListParagraph"/>
        <w:numPr>
          <w:ilvl w:val="0"/>
          <w:numId w:val="17"/>
        </w:numPr>
        <w:rPr>
          <w:lang w:val="en-AU"/>
        </w:rPr>
      </w:pPr>
      <w:r>
        <w:rPr>
          <w:lang w:val="en-AU"/>
        </w:rPr>
        <w:t>Participant Information Sheet was q</w:t>
      </w:r>
      <w:r w:rsidR="00BD57A0" w:rsidRPr="00BD57A0">
        <w:rPr>
          <w:lang w:val="en-AU"/>
        </w:rPr>
        <w:t>uite long (19 pages) and detailed and a bit confusing in places. It needs some reformatting and editing and also a lay title</w:t>
      </w:r>
      <w:r>
        <w:rPr>
          <w:lang w:val="en-AU"/>
        </w:rPr>
        <w:t>.</w:t>
      </w:r>
    </w:p>
    <w:p w14:paraId="1E1435A7" w14:textId="472BCF81" w:rsidR="002777A1" w:rsidRPr="005A3978" w:rsidRDefault="005A3978" w:rsidP="005A3978">
      <w:pPr>
        <w:pStyle w:val="ListParagraph"/>
        <w:numPr>
          <w:ilvl w:val="0"/>
          <w:numId w:val="17"/>
        </w:numPr>
        <w:rPr>
          <w:lang w:val="en-AU"/>
        </w:rPr>
      </w:pPr>
      <w:r w:rsidRPr="005A3978">
        <w:rPr>
          <w:lang w:val="en-AU"/>
        </w:rPr>
        <w:t>Please add the following statement “</w:t>
      </w:r>
      <w:r w:rsidRPr="005A3978">
        <w:rPr>
          <w:rFonts w:cs="Arial"/>
          <w:szCs w:val="22"/>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w:t>
      </w:r>
    </w:p>
    <w:p w14:paraId="73A6A9B1" w14:textId="5F6C86D8" w:rsidR="00A87387" w:rsidRDefault="00A87387" w:rsidP="002777A1">
      <w:pPr>
        <w:pStyle w:val="ListParagraph"/>
        <w:numPr>
          <w:ilvl w:val="0"/>
          <w:numId w:val="17"/>
        </w:numPr>
        <w:rPr>
          <w:lang w:val="en-AU"/>
        </w:rPr>
      </w:pPr>
      <w:r>
        <w:rPr>
          <w:lang w:val="en-AU"/>
        </w:rPr>
        <w:t>Remove mention of the legal representative</w:t>
      </w:r>
      <w:r w:rsidR="00963F21">
        <w:rPr>
          <w:lang w:val="en-AU"/>
        </w:rPr>
        <w:t xml:space="preserve"> – all participants should consent for themselves. Those who can’t provide their own consent should be excluded from study participation. </w:t>
      </w:r>
    </w:p>
    <w:p w14:paraId="6357C6E4" w14:textId="7D412B11" w:rsidR="003D759A" w:rsidRPr="003D759A" w:rsidRDefault="003D759A" w:rsidP="003D759A">
      <w:pPr>
        <w:pStyle w:val="ListParagraph"/>
        <w:numPr>
          <w:ilvl w:val="0"/>
          <w:numId w:val="17"/>
        </w:numPr>
        <w:spacing w:before="80" w:after="80"/>
        <w:rPr>
          <w:rFonts w:cs="Arial"/>
          <w:szCs w:val="22"/>
          <w:lang w:val="en-AU"/>
        </w:rPr>
      </w:pPr>
      <w:r>
        <w:rPr>
          <w:rFonts w:cs="Arial"/>
          <w:szCs w:val="22"/>
          <w:lang w:val="en-AU"/>
        </w:rPr>
        <w:t xml:space="preserve">The Committee </w:t>
      </w:r>
      <w:r w:rsidR="007B32AC">
        <w:rPr>
          <w:rFonts w:cs="Arial"/>
          <w:szCs w:val="22"/>
          <w:lang w:val="en-AU"/>
        </w:rPr>
        <w:t xml:space="preserve">noted that study should not </w:t>
      </w:r>
      <w:r>
        <w:rPr>
          <w:rFonts w:cs="Arial"/>
          <w:szCs w:val="22"/>
          <w:lang w:val="en-AU"/>
        </w:rPr>
        <w:t>be halted or stopped for commercial reasons. Please remove this from Participant Information Sheet.</w:t>
      </w:r>
    </w:p>
    <w:p w14:paraId="14CEBE14" w14:textId="3A44870D" w:rsidR="00A87387" w:rsidRDefault="00A31004" w:rsidP="002777A1">
      <w:pPr>
        <w:pStyle w:val="ListParagraph"/>
        <w:numPr>
          <w:ilvl w:val="0"/>
          <w:numId w:val="17"/>
        </w:numPr>
        <w:rPr>
          <w:lang w:val="en-AU"/>
        </w:rPr>
      </w:pPr>
      <w:r>
        <w:rPr>
          <w:lang w:val="en-AU"/>
        </w:rPr>
        <w:t xml:space="preserve">No sense of </w:t>
      </w:r>
      <w:r w:rsidR="003D759A">
        <w:rPr>
          <w:lang w:val="en-AU"/>
        </w:rPr>
        <w:t xml:space="preserve">voluntariness. </w:t>
      </w:r>
    </w:p>
    <w:p w14:paraId="76A2B085" w14:textId="136DEC65" w:rsidR="003D759A" w:rsidRDefault="003D759A" w:rsidP="003D759A">
      <w:pPr>
        <w:pStyle w:val="ListParagraph"/>
        <w:numPr>
          <w:ilvl w:val="0"/>
          <w:numId w:val="17"/>
        </w:numPr>
        <w:spacing w:before="80" w:after="80"/>
        <w:rPr>
          <w:rFonts w:cs="Arial"/>
          <w:szCs w:val="22"/>
          <w:lang w:val="en-AU"/>
        </w:rPr>
      </w:pPr>
      <w:r>
        <w:rPr>
          <w:rFonts w:cs="Arial"/>
          <w:szCs w:val="22"/>
          <w:lang w:val="en-AU"/>
        </w:rPr>
        <w:t>Please amend ACE to ACC</w:t>
      </w:r>
      <w:r w:rsidR="006735C6">
        <w:rPr>
          <w:rFonts w:cs="Arial"/>
          <w:szCs w:val="22"/>
          <w:lang w:val="en-AU"/>
        </w:rPr>
        <w:t xml:space="preserve"> (page 15)</w:t>
      </w:r>
      <w:r>
        <w:rPr>
          <w:rFonts w:cs="Arial"/>
          <w:szCs w:val="22"/>
          <w:lang w:val="en-AU"/>
        </w:rPr>
        <w:t>.</w:t>
      </w:r>
    </w:p>
    <w:p w14:paraId="40FB11B5" w14:textId="2CCC286D" w:rsidR="0090249A" w:rsidRDefault="0090249A" w:rsidP="0090249A">
      <w:pPr>
        <w:pStyle w:val="ListParagraph"/>
        <w:numPr>
          <w:ilvl w:val="0"/>
          <w:numId w:val="17"/>
        </w:numPr>
        <w:spacing w:before="80" w:after="80"/>
        <w:rPr>
          <w:rFonts w:cs="Arial"/>
          <w:szCs w:val="22"/>
          <w:lang w:val="en-AU"/>
        </w:rPr>
      </w:pPr>
      <w:r>
        <w:rPr>
          <w:rFonts w:cs="Arial"/>
          <w:szCs w:val="22"/>
          <w:lang w:val="en-AU"/>
        </w:rPr>
        <w:t>The Committee noted the Participant Information Sheet was messy</w:t>
      </w:r>
      <w:r w:rsidR="00730F9F">
        <w:rPr>
          <w:rFonts w:cs="Arial"/>
          <w:szCs w:val="22"/>
          <w:lang w:val="en-AU"/>
        </w:rPr>
        <w:t xml:space="preserve"> in parts and should be reviewed and re-edited if possible</w:t>
      </w:r>
      <w:r>
        <w:rPr>
          <w:rFonts w:cs="Arial"/>
          <w:szCs w:val="22"/>
          <w:lang w:val="en-AU"/>
        </w:rPr>
        <w:t xml:space="preserve">. </w:t>
      </w:r>
    </w:p>
    <w:p w14:paraId="2CE66139" w14:textId="09CA032F" w:rsidR="00E24E77" w:rsidRDefault="0090249A" w:rsidP="00E24E77">
      <w:pPr>
        <w:pStyle w:val="ListParagraph"/>
        <w:numPr>
          <w:ilvl w:val="0"/>
          <w:numId w:val="17"/>
        </w:numPr>
        <w:spacing w:before="80" w:after="80"/>
        <w:rPr>
          <w:rFonts w:cs="Arial"/>
          <w:szCs w:val="22"/>
          <w:lang w:val="en-AU"/>
        </w:rPr>
      </w:pPr>
      <w:r>
        <w:rPr>
          <w:rFonts w:cs="Arial"/>
          <w:szCs w:val="22"/>
          <w:lang w:val="en-AU"/>
        </w:rPr>
        <w:t>The Co</w:t>
      </w:r>
      <w:r w:rsidR="005A3978">
        <w:rPr>
          <w:rFonts w:cs="Arial"/>
          <w:szCs w:val="22"/>
          <w:lang w:val="en-AU"/>
        </w:rPr>
        <w:t xml:space="preserve">mmittee requested that sub- titles </w:t>
      </w:r>
      <w:r>
        <w:rPr>
          <w:rFonts w:cs="Arial"/>
          <w:szCs w:val="22"/>
          <w:lang w:val="en-AU"/>
        </w:rPr>
        <w:t xml:space="preserve">break up the Participant Information Sheet. </w:t>
      </w:r>
    </w:p>
    <w:p w14:paraId="364AA4F8" w14:textId="77777777" w:rsidR="009B3253" w:rsidRPr="009B3253" w:rsidRDefault="009B3253" w:rsidP="009B3253">
      <w:pPr>
        <w:pStyle w:val="ListParagraph"/>
        <w:spacing w:before="80" w:after="80"/>
        <w:rPr>
          <w:rFonts w:cs="Arial"/>
          <w:szCs w:val="22"/>
          <w:lang w:val="en-AU"/>
        </w:rPr>
      </w:pPr>
    </w:p>
    <w:p w14:paraId="1D2C9543" w14:textId="77777777" w:rsidR="00E24E77" w:rsidRPr="00742EC3" w:rsidRDefault="00E24E77" w:rsidP="00E24E77">
      <w:pPr>
        <w:rPr>
          <w:u w:val="single"/>
          <w:lang w:val="en-AU"/>
        </w:rPr>
      </w:pPr>
      <w:r w:rsidRPr="00742EC3">
        <w:rPr>
          <w:u w:val="single"/>
          <w:lang w:val="en-AU"/>
        </w:rPr>
        <w:t xml:space="preserve">Decision </w:t>
      </w:r>
    </w:p>
    <w:p w14:paraId="5266DEBD" w14:textId="77777777" w:rsidR="00E24E77" w:rsidRPr="00742EC3" w:rsidRDefault="00E24E77" w:rsidP="00E24E77">
      <w:pPr>
        <w:rPr>
          <w:lang w:val="en-AU"/>
        </w:rPr>
      </w:pPr>
    </w:p>
    <w:p w14:paraId="4F7BE9BA" w14:textId="2978AFE0" w:rsidR="00E24E77" w:rsidRPr="00742EC3" w:rsidRDefault="00E24E77" w:rsidP="00E24E77">
      <w:pPr>
        <w:rPr>
          <w:lang w:val="en-AU"/>
        </w:rPr>
      </w:pPr>
      <w:r w:rsidRPr="00742EC3">
        <w:rPr>
          <w:lang w:val="en-AU"/>
        </w:rPr>
        <w:t xml:space="preserve">This application was </w:t>
      </w:r>
      <w:r w:rsidRPr="00DB5418">
        <w:rPr>
          <w:i/>
          <w:lang w:val="en-AU"/>
        </w:rPr>
        <w:t>approved</w:t>
      </w:r>
      <w:r w:rsidR="005A3978">
        <w:rPr>
          <w:i/>
          <w:lang w:val="en-AU"/>
        </w:rPr>
        <w:t xml:space="preserve"> with non-standard conditions </w:t>
      </w:r>
      <w:r w:rsidR="005A3978" w:rsidRPr="00DB5418">
        <w:rPr>
          <w:lang w:val="en-AU"/>
        </w:rPr>
        <w:t>by</w:t>
      </w:r>
      <w:r w:rsidRPr="00DB5418">
        <w:rPr>
          <w:lang w:val="en-AU"/>
        </w:rPr>
        <w:t xml:space="preserve"> </w:t>
      </w:r>
      <w:r w:rsidRPr="00DB5418">
        <w:rPr>
          <w:rFonts w:cs="Arial"/>
          <w:szCs w:val="22"/>
          <w:lang w:val="en-AU"/>
        </w:rPr>
        <w:t>consensus</w:t>
      </w:r>
      <w:r w:rsidR="00DB5418" w:rsidRPr="00DB5418">
        <w:rPr>
          <w:rFonts w:cs="Arial"/>
          <w:szCs w:val="22"/>
          <w:lang w:val="en-AU"/>
        </w:rPr>
        <w:t>.</w:t>
      </w:r>
    </w:p>
    <w:p w14:paraId="2A36580E" w14:textId="77777777" w:rsidR="00684705" w:rsidRPr="00742EC3" w:rsidRDefault="0017748B">
      <w:pPr>
        <w:autoSpaceDE w:val="0"/>
        <w:autoSpaceDN w:val="0"/>
        <w:adjustRightInd w:val="0"/>
        <w:rPr>
          <w:rFonts w:cs="Arial"/>
          <w:szCs w:val="22"/>
          <w:lang w:val="en-AU" w:eastAsia="en-GB"/>
        </w:rPr>
      </w:pPr>
      <w:r w:rsidRPr="00742EC3">
        <w:rPr>
          <w:rFonts w:cs="Arial"/>
          <w:szCs w:val="22"/>
          <w:lang w:val="en-AU" w:eastAsia="en-GB"/>
        </w:rPr>
        <w:br w:type="page"/>
      </w:r>
    </w:p>
    <w:p w14:paraId="01DCEA2E" w14:textId="77777777" w:rsidR="00684705" w:rsidRPr="00742EC3" w:rsidRDefault="00684705">
      <w:pPr>
        <w:autoSpaceDE w:val="0"/>
        <w:autoSpaceDN w:val="0"/>
        <w:adjustRightInd w:val="0"/>
        <w:rPr>
          <w:rFonts w:cs="Arial"/>
          <w:szCs w:val="22"/>
          <w:lang w:val="en-AU" w:eastAsia="en-GB"/>
        </w:rPr>
      </w:pPr>
    </w:p>
    <w:p w14:paraId="13109911" w14:textId="77777777" w:rsidR="00E24E77" w:rsidRPr="00742EC3" w:rsidRDefault="00E24E77" w:rsidP="00E24E77">
      <w:pPr>
        <w:pStyle w:val="Heading2"/>
        <w:pBdr>
          <w:bottom w:val="single" w:sz="12" w:space="1" w:color="auto"/>
        </w:pBdr>
        <w:rPr>
          <w:lang w:val="en-AU"/>
        </w:rPr>
      </w:pPr>
      <w:r w:rsidRPr="00742EC3">
        <w:rPr>
          <w:lang w:val="en-AU"/>
        </w:rPr>
        <w:t>General business</w:t>
      </w:r>
    </w:p>
    <w:p w14:paraId="1362EF35" w14:textId="77777777" w:rsidR="00E24E77" w:rsidRPr="00742EC3" w:rsidRDefault="00E24E77" w:rsidP="00E24E77">
      <w:pPr>
        <w:rPr>
          <w:lang w:val="en-AU"/>
        </w:rPr>
      </w:pPr>
    </w:p>
    <w:p w14:paraId="557F83DE" w14:textId="77777777" w:rsidR="00DC62A5" w:rsidRPr="00742EC3" w:rsidRDefault="00E24E77" w:rsidP="00D96923">
      <w:pPr>
        <w:numPr>
          <w:ilvl w:val="0"/>
          <w:numId w:val="2"/>
        </w:numPr>
        <w:autoSpaceDE w:val="0"/>
        <w:autoSpaceDN w:val="0"/>
        <w:adjustRightInd w:val="0"/>
        <w:rPr>
          <w:rFonts w:ascii="Consolas" w:hAnsi="Consolas" w:cs="Consolas"/>
          <w:color w:val="A31515"/>
          <w:sz w:val="19"/>
          <w:szCs w:val="19"/>
          <w:lang w:val="en-AU" w:eastAsia="en-GB"/>
        </w:rPr>
      </w:pPr>
      <w:r w:rsidRPr="00742EC3">
        <w:rPr>
          <w:lang w:val="en-AU"/>
        </w:rPr>
        <w:t>The Comm</w:t>
      </w:r>
      <w:r w:rsidR="00D37B67" w:rsidRPr="00742EC3">
        <w:rPr>
          <w:lang w:val="en-AU"/>
        </w:rPr>
        <w:t xml:space="preserve">ittee noted the content of the </w:t>
      </w:r>
      <w:r w:rsidR="00E739D2" w:rsidRPr="00742EC3">
        <w:rPr>
          <w:rFonts w:cs="Arial"/>
          <w:szCs w:val="22"/>
          <w:lang w:val="en-AU" w:eastAsia="en-GB"/>
        </w:rPr>
        <w:t>“</w:t>
      </w:r>
      <w:r w:rsidR="0017748B" w:rsidRPr="00742EC3">
        <w:rPr>
          <w:lang w:val="en-AU"/>
        </w:rPr>
        <w:t>noting</w:t>
      </w:r>
      <w:r w:rsidR="00184D6C" w:rsidRPr="00742EC3">
        <w:rPr>
          <w:lang w:val="en-AU"/>
        </w:rPr>
        <w:t xml:space="preserve"> </w:t>
      </w:r>
      <w:r w:rsidR="008D61B5" w:rsidRPr="00742EC3">
        <w:rPr>
          <w:lang w:val="en-AU"/>
        </w:rPr>
        <w:t>section</w:t>
      </w:r>
      <w:r w:rsidR="00E739D2" w:rsidRPr="00742EC3">
        <w:rPr>
          <w:rFonts w:cs="Arial"/>
          <w:szCs w:val="22"/>
          <w:lang w:val="en-AU" w:eastAsia="en-GB"/>
        </w:rPr>
        <w:t>”</w:t>
      </w:r>
      <w:r w:rsidR="007D5756" w:rsidRPr="00742EC3">
        <w:rPr>
          <w:rFonts w:ascii="Consolas" w:hAnsi="Consolas" w:cs="Consolas"/>
          <w:color w:val="A31515"/>
          <w:sz w:val="19"/>
          <w:szCs w:val="19"/>
          <w:lang w:val="en-AU" w:eastAsia="en-GB"/>
        </w:rPr>
        <w:t xml:space="preserve"> </w:t>
      </w:r>
      <w:r w:rsidRPr="00742EC3">
        <w:rPr>
          <w:lang w:val="en-AU"/>
        </w:rPr>
        <w:t>of the agenda.</w:t>
      </w:r>
    </w:p>
    <w:p w14:paraId="17F2BDA8" w14:textId="77777777" w:rsidR="00DC62A5" w:rsidRPr="00742EC3" w:rsidRDefault="00DC62A5" w:rsidP="005D4E8F">
      <w:pPr>
        <w:ind w:left="720"/>
        <w:rPr>
          <w:lang w:val="en-AU"/>
        </w:rPr>
      </w:pPr>
    </w:p>
    <w:p w14:paraId="4C1BB324" w14:textId="77777777" w:rsidR="00640950" w:rsidRDefault="0017748B" w:rsidP="00640950">
      <w:pPr>
        <w:numPr>
          <w:ilvl w:val="0"/>
          <w:numId w:val="2"/>
        </w:numPr>
        <w:rPr>
          <w:lang w:val="en-AU"/>
        </w:rPr>
      </w:pPr>
      <w:r w:rsidRPr="00911AA8">
        <w:rPr>
          <w:lang w:val="en-AU"/>
        </w:rPr>
        <w:t xml:space="preserve">The Committee discussed the letter ‘HDEC Query about PTSD web recruitment 2016’ from Martin Kennedy. </w:t>
      </w:r>
    </w:p>
    <w:p w14:paraId="6AED82D8" w14:textId="77777777" w:rsidR="00640950" w:rsidRDefault="00640950" w:rsidP="00640950">
      <w:pPr>
        <w:pStyle w:val="ListParagraph"/>
        <w:rPr>
          <w:lang w:val="en-AU"/>
        </w:rPr>
      </w:pPr>
    </w:p>
    <w:p w14:paraId="03C3224B" w14:textId="6B9CEB9A" w:rsidR="0017748B" w:rsidRPr="00640950" w:rsidRDefault="00640950" w:rsidP="00640950">
      <w:pPr>
        <w:numPr>
          <w:ilvl w:val="0"/>
          <w:numId w:val="2"/>
        </w:numPr>
        <w:rPr>
          <w:lang w:val="en-AU"/>
        </w:rPr>
      </w:pPr>
      <w:r>
        <w:rPr>
          <w:lang w:val="en-AU"/>
        </w:rPr>
        <w:t>The Committee requested the secretariat a</w:t>
      </w:r>
      <w:r w:rsidR="002529F1" w:rsidRPr="00640950">
        <w:rPr>
          <w:lang w:val="en-AU"/>
        </w:rPr>
        <w:t xml:space="preserve">dd </w:t>
      </w:r>
      <w:r>
        <w:rPr>
          <w:lang w:val="en-AU"/>
        </w:rPr>
        <w:t xml:space="preserve">the </w:t>
      </w:r>
      <w:r w:rsidR="002529F1" w:rsidRPr="00640950">
        <w:rPr>
          <w:lang w:val="en-AU"/>
        </w:rPr>
        <w:t>Maori tissue s</w:t>
      </w:r>
      <w:r w:rsidRPr="00640950">
        <w:rPr>
          <w:lang w:val="en-AU"/>
        </w:rPr>
        <w:t xml:space="preserve">tatement to Maori standard check. </w:t>
      </w:r>
    </w:p>
    <w:p w14:paraId="70074447" w14:textId="77777777" w:rsidR="00E24E77" w:rsidRPr="00742EC3" w:rsidRDefault="00E24E77" w:rsidP="005D4E8F">
      <w:pPr>
        <w:rPr>
          <w:lang w:val="en-AU"/>
        </w:rPr>
      </w:pPr>
    </w:p>
    <w:p w14:paraId="61D33800" w14:textId="77777777" w:rsidR="00E24E77" w:rsidRPr="00742EC3" w:rsidRDefault="00E24E77" w:rsidP="00D96923">
      <w:pPr>
        <w:numPr>
          <w:ilvl w:val="0"/>
          <w:numId w:val="2"/>
        </w:numPr>
        <w:rPr>
          <w:lang w:val="en-AU"/>
        </w:rPr>
      </w:pPr>
      <w:r w:rsidRPr="00742EC3">
        <w:rPr>
          <w:lang w:val="en-AU"/>
        </w:rPr>
        <w:t>The</w:t>
      </w:r>
      <w:r w:rsidRPr="00742EC3">
        <w:rPr>
          <w:color w:val="FF0000"/>
          <w:lang w:val="en-AU"/>
        </w:rPr>
        <w:t xml:space="preserve"> </w:t>
      </w:r>
      <w:r w:rsidRPr="00742EC3">
        <w:rPr>
          <w:lang w:val="en-AU"/>
        </w:rPr>
        <w:t>Chair reminded the Committee of the date and time of its next scheduled meeting, namely:</w:t>
      </w:r>
    </w:p>
    <w:p w14:paraId="7F183A87" w14:textId="77777777" w:rsidR="008444A3" w:rsidRPr="00742EC3"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742EC3" w14:paraId="5F65440F" w14:textId="77777777" w:rsidTr="001A422A">
        <w:tc>
          <w:tcPr>
            <w:tcW w:w="2160" w:type="dxa"/>
            <w:tcBorders>
              <w:top w:val="single" w:sz="4" w:space="0" w:color="auto"/>
            </w:tcBorders>
            <w:shd w:val="clear" w:color="auto" w:fill="F3F3F3"/>
          </w:tcPr>
          <w:p w14:paraId="5F8A47C6" w14:textId="77777777" w:rsidR="008444A3" w:rsidRPr="00742EC3" w:rsidRDefault="008444A3" w:rsidP="001A422A">
            <w:pPr>
              <w:spacing w:before="80" w:after="80"/>
              <w:rPr>
                <w:rFonts w:cs="Arial"/>
                <w:b/>
                <w:sz w:val="20"/>
                <w:lang w:val="en-AU"/>
              </w:rPr>
            </w:pPr>
            <w:r w:rsidRPr="00742EC3">
              <w:rPr>
                <w:rFonts w:cs="Arial"/>
                <w:b/>
                <w:sz w:val="20"/>
                <w:lang w:val="en-AU"/>
              </w:rPr>
              <w:t>Meeting date:</w:t>
            </w:r>
          </w:p>
        </w:tc>
        <w:tc>
          <w:tcPr>
            <w:tcW w:w="6120" w:type="dxa"/>
            <w:tcBorders>
              <w:top w:val="single" w:sz="4" w:space="0" w:color="auto"/>
            </w:tcBorders>
            <w:shd w:val="clear" w:color="auto" w:fill="F3F3F3"/>
          </w:tcPr>
          <w:p w14:paraId="56F06526" w14:textId="77777777" w:rsidR="008444A3" w:rsidRPr="00742EC3" w:rsidRDefault="008444A3" w:rsidP="001A422A">
            <w:pPr>
              <w:spacing w:before="80" w:after="80"/>
              <w:rPr>
                <w:rFonts w:cs="Arial"/>
                <w:color w:val="FF3399"/>
                <w:sz w:val="20"/>
                <w:lang w:val="en-AU"/>
              </w:rPr>
            </w:pPr>
            <w:r w:rsidRPr="00742EC3">
              <w:rPr>
                <w:rFonts w:cs="Arial"/>
                <w:sz w:val="20"/>
                <w:lang w:val="en-AU"/>
              </w:rPr>
              <w:t>17 May 2016, 12:00 PM</w:t>
            </w:r>
          </w:p>
        </w:tc>
      </w:tr>
      <w:tr w:rsidR="008444A3" w:rsidRPr="00742EC3" w14:paraId="490A56E5" w14:textId="77777777" w:rsidTr="001A422A">
        <w:tc>
          <w:tcPr>
            <w:tcW w:w="2160" w:type="dxa"/>
            <w:tcBorders>
              <w:bottom w:val="single" w:sz="4" w:space="0" w:color="auto"/>
            </w:tcBorders>
            <w:shd w:val="clear" w:color="auto" w:fill="F3F3F3"/>
          </w:tcPr>
          <w:p w14:paraId="4AF0EACF" w14:textId="77777777" w:rsidR="008444A3" w:rsidRPr="00742EC3" w:rsidRDefault="008444A3" w:rsidP="001A422A">
            <w:pPr>
              <w:spacing w:before="80" w:after="80"/>
              <w:rPr>
                <w:rFonts w:cs="Arial"/>
                <w:b/>
                <w:sz w:val="20"/>
                <w:lang w:val="en-AU"/>
              </w:rPr>
            </w:pPr>
            <w:r w:rsidRPr="00742EC3">
              <w:rPr>
                <w:rFonts w:cs="Arial"/>
                <w:b/>
                <w:sz w:val="20"/>
                <w:lang w:val="en-AU"/>
              </w:rPr>
              <w:t>Meeting venue:</w:t>
            </w:r>
          </w:p>
        </w:tc>
        <w:tc>
          <w:tcPr>
            <w:tcW w:w="6120" w:type="dxa"/>
            <w:tcBorders>
              <w:bottom w:val="single" w:sz="4" w:space="0" w:color="auto"/>
            </w:tcBorders>
            <w:shd w:val="clear" w:color="auto" w:fill="F3F3F3"/>
          </w:tcPr>
          <w:p w14:paraId="176CEE9A" w14:textId="77777777" w:rsidR="008444A3" w:rsidRPr="00742EC3" w:rsidRDefault="008444A3" w:rsidP="001A422A">
            <w:pPr>
              <w:spacing w:before="80" w:after="80"/>
              <w:rPr>
                <w:rFonts w:cs="Arial"/>
                <w:color w:val="FF3399"/>
                <w:sz w:val="20"/>
                <w:lang w:val="en-AU"/>
              </w:rPr>
            </w:pPr>
            <w:proofErr w:type="spellStart"/>
            <w:r w:rsidRPr="00742EC3">
              <w:rPr>
                <w:rFonts w:cs="Arial"/>
                <w:sz w:val="20"/>
                <w:lang w:val="en-AU"/>
              </w:rPr>
              <w:t>Sudima</w:t>
            </w:r>
            <w:proofErr w:type="spellEnd"/>
            <w:r w:rsidRPr="00742EC3">
              <w:rPr>
                <w:rFonts w:cs="Arial"/>
                <w:sz w:val="20"/>
                <w:lang w:val="en-AU"/>
              </w:rPr>
              <w:t xml:space="preserve"> Hotel, Christchurch Airport, 550 Memorial Drive, Christchurch</w:t>
            </w:r>
          </w:p>
        </w:tc>
      </w:tr>
    </w:tbl>
    <w:p w14:paraId="542AFE2E" w14:textId="77777777" w:rsidR="00E24E77" w:rsidRPr="00742EC3" w:rsidRDefault="00E24E77" w:rsidP="00E24E77">
      <w:pPr>
        <w:rPr>
          <w:lang w:val="en-AU"/>
        </w:rPr>
      </w:pPr>
    </w:p>
    <w:p w14:paraId="1065FC50" w14:textId="77777777" w:rsidR="00770A9F" w:rsidRPr="00742EC3" w:rsidRDefault="00770A9F" w:rsidP="00D96923">
      <w:pPr>
        <w:numPr>
          <w:ilvl w:val="0"/>
          <w:numId w:val="2"/>
        </w:numPr>
        <w:rPr>
          <w:b/>
          <w:szCs w:val="22"/>
          <w:u w:val="single"/>
          <w:lang w:val="en-AU"/>
        </w:rPr>
      </w:pPr>
      <w:r w:rsidRPr="00742EC3">
        <w:rPr>
          <w:b/>
          <w:szCs w:val="22"/>
          <w:u w:val="single"/>
          <w:lang w:val="en-AU"/>
        </w:rPr>
        <w:t>Problem with Last Minutes</w:t>
      </w:r>
    </w:p>
    <w:p w14:paraId="338D351F" w14:textId="77777777" w:rsidR="00770A9F" w:rsidRPr="00742EC3" w:rsidRDefault="00770A9F" w:rsidP="00770A9F">
      <w:pPr>
        <w:rPr>
          <w:b/>
          <w:szCs w:val="22"/>
          <w:u w:val="single"/>
          <w:lang w:val="en-AU"/>
        </w:rPr>
      </w:pPr>
    </w:p>
    <w:p w14:paraId="7F32937F" w14:textId="54FFD0ED" w:rsidR="00770A9F" w:rsidRPr="00742EC3" w:rsidRDefault="00770A9F" w:rsidP="00640950">
      <w:pPr>
        <w:ind w:left="465"/>
        <w:rPr>
          <w:szCs w:val="22"/>
          <w:lang w:val="en-AU"/>
        </w:rPr>
      </w:pPr>
      <w:r w:rsidRPr="00742EC3">
        <w:rPr>
          <w:szCs w:val="22"/>
          <w:lang w:val="en-AU"/>
        </w:rPr>
        <w:t>The minutes of the previous meeting were agreed and signed by the Chair and</w:t>
      </w:r>
      <w:r w:rsidR="007F3AB8">
        <w:rPr>
          <w:szCs w:val="22"/>
          <w:lang w:val="en-AU"/>
        </w:rPr>
        <w:t xml:space="preserve"> </w:t>
      </w:r>
      <w:bookmarkStart w:id="0" w:name="_GoBack"/>
      <w:bookmarkEnd w:id="0"/>
      <w:r w:rsidR="00640950">
        <w:rPr>
          <w:szCs w:val="22"/>
          <w:lang w:val="en-AU"/>
        </w:rPr>
        <w:t>Co-ordinator as a true record.</w:t>
      </w:r>
    </w:p>
    <w:p w14:paraId="525172B6" w14:textId="77777777" w:rsidR="00770A9F" w:rsidRPr="00742EC3" w:rsidRDefault="00770A9F" w:rsidP="001260F1">
      <w:pPr>
        <w:ind w:left="465"/>
        <w:rPr>
          <w:szCs w:val="22"/>
          <w:lang w:val="en-AU"/>
        </w:rPr>
      </w:pPr>
    </w:p>
    <w:p w14:paraId="3E41D043" w14:textId="77777777" w:rsidR="00770A9F" w:rsidRPr="00742EC3" w:rsidRDefault="00770A9F" w:rsidP="00E24E77">
      <w:pPr>
        <w:rPr>
          <w:lang w:val="en-AU"/>
        </w:rPr>
      </w:pPr>
    </w:p>
    <w:p w14:paraId="7DDF796C" w14:textId="3A26934A" w:rsidR="00C06097" w:rsidRPr="00742EC3" w:rsidRDefault="00E24E77" w:rsidP="00770A9F">
      <w:pPr>
        <w:rPr>
          <w:lang w:val="en-AU"/>
        </w:rPr>
      </w:pPr>
      <w:r w:rsidRPr="00742EC3">
        <w:rPr>
          <w:lang w:val="en-AU"/>
        </w:rPr>
        <w:t xml:space="preserve">The meeting </w:t>
      </w:r>
      <w:r w:rsidRPr="00640950">
        <w:rPr>
          <w:lang w:val="en-AU"/>
        </w:rPr>
        <w:t xml:space="preserve">closed at </w:t>
      </w:r>
      <w:r w:rsidR="00640950" w:rsidRPr="00640950">
        <w:rPr>
          <w:rFonts w:cs="Arial"/>
          <w:szCs w:val="22"/>
          <w:lang w:val="en-AU"/>
        </w:rPr>
        <w:t>3.45pm</w:t>
      </w:r>
    </w:p>
    <w:sectPr w:rsidR="00C06097" w:rsidRPr="00742EC3"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CD9F4" w14:textId="77777777" w:rsidR="00374C02" w:rsidRDefault="00374C02">
      <w:r>
        <w:separator/>
      </w:r>
    </w:p>
  </w:endnote>
  <w:endnote w:type="continuationSeparator" w:id="0">
    <w:p w14:paraId="03342DB5" w14:textId="77777777" w:rsidR="00374C02" w:rsidRDefault="0037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7451A" w14:textId="77777777" w:rsidR="00730F9F" w:rsidRDefault="00730F9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52C9C4" w14:textId="77777777" w:rsidR="00730F9F" w:rsidRDefault="00730F9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30F9F" w:rsidRPr="00977E7F" w14:paraId="47B48845" w14:textId="77777777" w:rsidTr="0081053D">
      <w:trPr>
        <w:trHeight w:val="282"/>
      </w:trPr>
      <w:tc>
        <w:tcPr>
          <w:tcW w:w="8623" w:type="dxa"/>
        </w:tcPr>
        <w:p w14:paraId="7928FEB3" w14:textId="77777777" w:rsidR="00730F9F" w:rsidRPr="00977E7F" w:rsidRDefault="00730F9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19 April 2016</w:t>
          </w:r>
        </w:p>
      </w:tc>
      <w:tc>
        <w:tcPr>
          <w:tcW w:w="1638" w:type="dxa"/>
        </w:tcPr>
        <w:p w14:paraId="34C01363" w14:textId="77777777" w:rsidR="00730F9F" w:rsidRPr="00977E7F" w:rsidRDefault="00730F9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F3AB8">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F3AB8">
            <w:rPr>
              <w:rStyle w:val="PageNumber"/>
              <w:rFonts w:cs="Arial"/>
              <w:noProof/>
              <w:sz w:val="16"/>
              <w:szCs w:val="16"/>
            </w:rPr>
            <w:t>13</w:t>
          </w:r>
          <w:r w:rsidRPr="002A365B">
            <w:rPr>
              <w:rStyle w:val="PageNumber"/>
              <w:rFonts w:cs="Arial"/>
              <w:sz w:val="16"/>
              <w:szCs w:val="16"/>
            </w:rPr>
            <w:fldChar w:fldCharType="end"/>
          </w:r>
        </w:p>
      </w:tc>
    </w:tr>
  </w:tbl>
  <w:p w14:paraId="73DC8798" w14:textId="77777777" w:rsidR="00730F9F" w:rsidRPr="00BF6505" w:rsidRDefault="00730F9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30F9F" w:rsidRPr="00977E7F" w14:paraId="0E65A938" w14:textId="77777777" w:rsidTr="0081053D">
      <w:trPr>
        <w:trHeight w:val="283"/>
      </w:trPr>
      <w:tc>
        <w:tcPr>
          <w:tcW w:w="8585" w:type="dxa"/>
        </w:tcPr>
        <w:p w14:paraId="1E1A617A" w14:textId="77777777" w:rsidR="00730F9F" w:rsidRPr="00977E7F" w:rsidRDefault="00730F9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19 April 2016</w:t>
          </w:r>
        </w:p>
      </w:tc>
      <w:tc>
        <w:tcPr>
          <w:tcW w:w="1631" w:type="dxa"/>
        </w:tcPr>
        <w:p w14:paraId="751A5617" w14:textId="77777777" w:rsidR="00730F9F" w:rsidRPr="00977E7F" w:rsidRDefault="00730F9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7F3AB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7F3AB8">
            <w:rPr>
              <w:rStyle w:val="PageNumber"/>
              <w:rFonts w:cs="Arial"/>
              <w:noProof/>
              <w:sz w:val="16"/>
              <w:szCs w:val="16"/>
            </w:rPr>
            <w:t>13</w:t>
          </w:r>
          <w:r w:rsidRPr="002A365B">
            <w:rPr>
              <w:rStyle w:val="PageNumber"/>
              <w:rFonts w:cs="Arial"/>
              <w:sz w:val="16"/>
              <w:szCs w:val="16"/>
            </w:rPr>
            <w:fldChar w:fldCharType="end"/>
          </w:r>
        </w:p>
      </w:tc>
    </w:tr>
  </w:tbl>
  <w:p w14:paraId="6D197C5E" w14:textId="77777777" w:rsidR="00730F9F" w:rsidRPr="00C91F3F" w:rsidRDefault="00730F9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A6698" w14:textId="77777777" w:rsidR="00374C02" w:rsidRDefault="00374C02">
      <w:r>
        <w:separator/>
      </w:r>
    </w:p>
  </w:footnote>
  <w:footnote w:type="continuationSeparator" w:id="0">
    <w:p w14:paraId="15DD5018" w14:textId="77777777" w:rsidR="00374C02" w:rsidRDefault="00374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30F9F" w14:paraId="3D196FA1" w14:textId="77777777" w:rsidTr="00987913">
      <w:trPr>
        <w:trHeight w:val="1079"/>
      </w:trPr>
      <w:tc>
        <w:tcPr>
          <w:tcW w:w="1914" w:type="dxa"/>
          <w:tcBorders>
            <w:bottom w:val="single" w:sz="4" w:space="0" w:color="auto"/>
          </w:tcBorders>
        </w:tcPr>
        <w:p w14:paraId="467A565D" w14:textId="77777777" w:rsidR="00730F9F" w:rsidRPr="00987913" w:rsidRDefault="00730F9F" w:rsidP="00987913">
          <w:pPr>
            <w:pStyle w:val="Heading1"/>
          </w:pPr>
          <w:r w:rsidRPr="00987913">
            <w:rPr>
              <w:noProof/>
              <w:lang w:eastAsia="en-NZ"/>
            </w:rPr>
            <w:drawing>
              <wp:inline distT="0" distB="0" distL="0" distR="0" wp14:anchorId="067CDA7D" wp14:editId="7ED6A81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E4FF93D" w14:textId="77777777" w:rsidR="00730F9F" w:rsidRPr="00987913" w:rsidRDefault="00730F9F" w:rsidP="00987913">
          <w:pPr>
            <w:pStyle w:val="Heading1"/>
          </w:pPr>
          <w:r>
            <w:tab/>
            <w:t>Minutes</w:t>
          </w:r>
        </w:p>
      </w:tc>
    </w:tr>
  </w:tbl>
  <w:p w14:paraId="13DC3E7F" w14:textId="77777777" w:rsidR="00730F9F" w:rsidRDefault="00730F9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D687F"/>
    <w:multiLevelType w:val="hybridMultilevel"/>
    <w:tmpl w:val="25CC73F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9F1FC9"/>
    <w:multiLevelType w:val="hybridMultilevel"/>
    <w:tmpl w:val="AFD04A6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23833EA"/>
    <w:multiLevelType w:val="hybridMultilevel"/>
    <w:tmpl w:val="07AA5D34"/>
    <w:lvl w:ilvl="0" w:tplc="D0361FDE">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5700DC2"/>
    <w:multiLevelType w:val="hybridMultilevel"/>
    <w:tmpl w:val="7D1E52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7C51B80"/>
    <w:multiLevelType w:val="hybridMultilevel"/>
    <w:tmpl w:val="8E420BA2"/>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B351D2"/>
    <w:multiLevelType w:val="hybridMultilevel"/>
    <w:tmpl w:val="52587C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564DAA"/>
    <w:multiLevelType w:val="hybridMultilevel"/>
    <w:tmpl w:val="411C647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1700278"/>
    <w:multiLevelType w:val="hybridMultilevel"/>
    <w:tmpl w:val="89BA368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nsid w:val="268563AE"/>
    <w:multiLevelType w:val="hybridMultilevel"/>
    <w:tmpl w:val="8A6E2DE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7E95E9E"/>
    <w:multiLevelType w:val="hybridMultilevel"/>
    <w:tmpl w:val="67A6DF5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289C1F2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02E0348"/>
    <w:multiLevelType w:val="hybridMultilevel"/>
    <w:tmpl w:val="03CABD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7654DAF"/>
    <w:multiLevelType w:val="hybridMultilevel"/>
    <w:tmpl w:val="3C46A5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83874B3"/>
    <w:multiLevelType w:val="hybridMultilevel"/>
    <w:tmpl w:val="A3742246"/>
    <w:lvl w:ilvl="0" w:tplc="1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8414FA6"/>
    <w:multiLevelType w:val="hybridMultilevel"/>
    <w:tmpl w:val="B8E234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434F63F9"/>
    <w:multiLevelType w:val="hybridMultilevel"/>
    <w:tmpl w:val="B7C6C1DC"/>
    <w:lvl w:ilvl="0" w:tplc="CD584774">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9E92D19"/>
    <w:multiLevelType w:val="hybridMultilevel"/>
    <w:tmpl w:val="64325B7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AF54F0D"/>
    <w:multiLevelType w:val="hybridMultilevel"/>
    <w:tmpl w:val="CC74F71E"/>
    <w:lvl w:ilvl="0" w:tplc="C702145E">
      <w:start w:val="7"/>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FEA7EBD"/>
    <w:multiLevelType w:val="hybridMultilevel"/>
    <w:tmpl w:val="4F5614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57400400"/>
    <w:multiLevelType w:val="hybridMultilevel"/>
    <w:tmpl w:val="BB52E272"/>
    <w:lvl w:ilvl="0" w:tplc="14090001">
      <w:start w:val="1"/>
      <w:numFmt w:val="bullet"/>
      <w:lvlText w:val=""/>
      <w:lvlJc w:val="left"/>
      <w:pPr>
        <w:ind w:left="1355" w:hanging="360"/>
      </w:pPr>
      <w:rPr>
        <w:rFonts w:ascii="Symbol" w:hAnsi="Symbol" w:hint="default"/>
      </w:rPr>
    </w:lvl>
    <w:lvl w:ilvl="1" w:tplc="14090003" w:tentative="1">
      <w:start w:val="1"/>
      <w:numFmt w:val="bullet"/>
      <w:lvlText w:val="o"/>
      <w:lvlJc w:val="left"/>
      <w:pPr>
        <w:ind w:left="2075" w:hanging="360"/>
      </w:pPr>
      <w:rPr>
        <w:rFonts w:ascii="Courier New" w:hAnsi="Courier New" w:cs="Courier New" w:hint="default"/>
      </w:rPr>
    </w:lvl>
    <w:lvl w:ilvl="2" w:tplc="14090005" w:tentative="1">
      <w:start w:val="1"/>
      <w:numFmt w:val="bullet"/>
      <w:lvlText w:val=""/>
      <w:lvlJc w:val="left"/>
      <w:pPr>
        <w:ind w:left="2795" w:hanging="360"/>
      </w:pPr>
      <w:rPr>
        <w:rFonts w:ascii="Wingdings" w:hAnsi="Wingdings" w:hint="default"/>
      </w:rPr>
    </w:lvl>
    <w:lvl w:ilvl="3" w:tplc="14090001" w:tentative="1">
      <w:start w:val="1"/>
      <w:numFmt w:val="bullet"/>
      <w:lvlText w:val=""/>
      <w:lvlJc w:val="left"/>
      <w:pPr>
        <w:ind w:left="3515" w:hanging="360"/>
      </w:pPr>
      <w:rPr>
        <w:rFonts w:ascii="Symbol" w:hAnsi="Symbol" w:hint="default"/>
      </w:rPr>
    </w:lvl>
    <w:lvl w:ilvl="4" w:tplc="14090003" w:tentative="1">
      <w:start w:val="1"/>
      <w:numFmt w:val="bullet"/>
      <w:lvlText w:val="o"/>
      <w:lvlJc w:val="left"/>
      <w:pPr>
        <w:ind w:left="4235" w:hanging="360"/>
      </w:pPr>
      <w:rPr>
        <w:rFonts w:ascii="Courier New" w:hAnsi="Courier New" w:cs="Courier New" w:hint="default"/>
      </w:rPr>
    </w:lvl>
    <w:lvl w:ilvl="5" w:tplc="14090005" w:tentative="1">
      <w:start w:val="1"/>
      <w:numFmt w:val="bullet"/>
      <w:lvlText w:val=""/>
      <w:lvlJc w:val="left"/>
      <w:pPr>
        <w:ind w:left="4955" w:hanging="360"/>
      </w:pPr>
      <w:rPr>
        <w:rFonts w:ascii="Wingdings" w:hAnsi="Wingdings" w:hint="default"/>
      </w:rPr>
    </w:lvl>
    <w:lvl w:ilvl="6" w:tplc="14090001" w:tentative="1">
      <w:start w:val="1"/>
      <w:numFmt w:val="bullet"/>
      <w:lvlText w:val=""/>
      <w:lvlJc w:val="left"/>
      <w:pPr>
        <w:ind w:left="5675" w:hanging="360"/>
      </w:pPr>
      <w:rPr>
        <w:rFonts w:ascii="Symbol" w:hAnsi="Symbol" w:hint="default"/>
      </w:rPr>
    </w:lvl>
    <w:lvl w:ilvl="7" w:tplc="14090003" w:tentative="1">
      <w:start w:val="1"/>
      <w:numFmt w:val="bullet"/>
      <w:lvlText w:val="o"/>
      <w:lvlJc w:val="left"/>
      <w:pPr>
        <w:ind w:left="6395" w:hanging="360"/>
      </w:pPr>
      <w:rPr>
        <w:rFonts w:ascii="Courier New" w:hAnsi="Courier New" w:cs="Courier New" w:hint="default"/>
      </w:rPr>
    </w:lvl>
    <w:lvl w:ilvl="8" w:tplc="14090005" w:tentative="1">
      <w:start w:val="1"/>
      <w:numFmt w:val="bullet"/>
      <w:lvlText w:val=""/>
      <w:lvlJc w:val="left"/>
      <w:pPr>
        <w:ind w:left="7115" w:hanging="360"/>
      </w:pPr>
      <w:rPr>
        <w:rFonts w:ascii="Wingdings" w:hAnsi="Wingdings" w:hint="default"/>
      </w:rPr>
    </w:lvl>
  </w:abstractNum>
  <w:abstractNum w:abstractNumId="22">
    <w:nsid w:val="682D4BA6"/>
    <w:multiLevelType w:val="hybridMultilevel"/>
    <w:tmpl w:val="13A041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D6F00B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E6320CD"/>
    <w:multiLevelType w:val="hybridMultilevel"/>
    <w:tmpl w:val="00144A8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6">
    <w:nsid w:val="6F30562B"/>
    <w:multiLevelType w:val="hybridMultilevel"/>
    <w:tmpl w:val="C752385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75562321"/>
    <w:multiLevelType w:val="hybridMultilevel"/>
    <w:tmpl w:val="AECAF5EC"/>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8F7CDD"/>
    <w:multiLevelType w:val="hybridMultilevel"/>
    <w:tmpl w:val="6EA2B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6"/>
  </w:num>
  <w:num w:numId="4">
    <w:abstractNumId w:val="11"/>
  </w:num>
  <w:num w:numId="5">
    <w:abstractNumId w:val="17"/>
  </w:num>
  <w:num w:numId="6">
    <w:abstractNumId w:val="3"/>
  </w:num>
  <w:num w:numId="7">
    <w:abstractNumId w:val="24"/>
  </w:num>
  <w:num w:numId="8">
    <w:abstractNumId w:val="19"/>
  </w:num>
  <w:num w:numId="9">
    <w:abstractNumId w:val="14"/>
  </w:num>
  <w:num w:numId="10">
    <w:abstractNumId w:val="25"/>
  </w:num>
  <w:num w:numId="11">
    <w:abstractNumId w:val="2"/>
  </w:num>
  <w:num w:numId="12">
    <w:abstractNumId w:val="16"/>
  </w:num>
  <w:num w:numId="13">
    <w:abstractNumId w:val="13"/>
  </w:num>
  <w:num w:numId="14">
    <w:abstractNumId w:val="28"/>
  </w:num>
  <w:num w:numId="15">
    <w:abstractNumId w:val="5"/>
  </w:num>
  <w:num w:numId="16">
    <w:abstractNumId w:val="6"/>
  </w:num>
  <w:num w:numId="17">
    <w:abstractNumId w:val="20"/>
  </w:num>
  <w:num w:numId="18">
    <w:abstractNumId w:val="4"/>
  </w:num>
  <w:num w:numId="19">
    <w:abstractNumId w:val="7"/>
  </w:num>
  <w:num w:numId="20">
    <w:abstractNumId w:val="10"/>
  </w:num>
  <w:num w:numId="21">
    <w:abstractNumId w:val="15"/>
  </w:num>
  <w:num w:numId="22">
    <w:abstractNumId w:val="0"/>
  </w:num>
  <w:num w:numId="23">
    <w:abstractNumId w:val="18"/>
  </w:num>
  <w:num w:numId="24">
    <w:abstractNumId w:val="27"/>
  </w:num>
  <w:num w:numId="25">
    <w:abstractNumId w:val="1"/>
  </w:num>
  <w:num w:numId="26">
    <w:abstractNumId w:val="9"/>
  </w:num>
  <w:num w:numId="27">
    <w:abstractNumId w:val="23"/>
  </w:num>
  <w:num w:numId="28">
    <w:abstractNumId w:val="22"/>
  </w:num>
  <w:num w:numId="29">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1D0F"/>
    <w:rsid w:val="00023EB0"/>
    <w:rsid w:val="00024BE1"/>
    <w:rsid w:val="00030E73"/>
    <w:rsid w:val="00032143"/>
    <w:rsid w:val="00033B90"/>
    <w:rsid w:val="00034AE2"/>
    <w:rsid w:val="0003548D"/>
    <w:rsid w:val="00042342"/>
    <w:rsid w:val="000732A9"/>
    <w:rsid w:val="00076194"/>
    <w:rsid w:val="00082758"/>
    <w:rsid w:val="000851C0"/>
    <w:rsid w:val="000A05C2"/>
    <w:rsid w:val="000B2F36"/>
    <w:rsid w:val="000C1746"/>
    <w:rsid w:val="000C7E0E"/>
    <w:rsid w:val="000E0490"/>
    <w:rsid w:val="000E31E4"/>
    <w:rsid w:val="000E37D3"/>
    <w:rsid w:val="000F2F24"/>
    <w:rsid w:val="0011026E"/>
    <w:rsid w:val="00121262"/>
    <w:rsid w:val="001260F1"/>
    <w:rsid w:val="00127B65"/>
    <w:rsid w:val="001341D1"/>
    <w:rsid w:val="00136573"/>
    <w:rsid w:val="00142A63"/>
    <w:rsid w:val="00163DC8"/>
    <w:rsid w:val="0017748B"/>
    <w:rsid w:val="00184D6C"/>
    <w:rsid w:val="001853FE"/>
    <w:rsid w:val="0018623C"/>
    <w:rsid w:val="00186910"/>
    <w:rsid w:val="0019203C"/>
    <w:rsid w:val="00192BE1"/>
    <w:rsid w:val="001A1F94"/>
    <w:rsid w:val="001A3A93"/>
    <w:rsid w:val="001A422A"/>
    <w:rsid w:val="001B6362"/>
    <w:rsid w:val="001D1CE1"/>
    <w:rsid w:val="001D2A62"/>
    <w:rsid w:val="001D407F"/>
    <w:rsid w:val="001E29B4"/>
    <w:rsid w:val="001F0549"/>
    <w:rsid w:val="001F3A91"/>
    <w:rsid w:val="00204AC4"/>
    <w:rsid w:val="002070A8"/>
    <w:rsid w:val="00212A08"/>
    <w:rsid w:val="00214BE4"/>
    <w:rsid w:val="00243A5D"/>
    <w:rsid w:val="002529F1"/>
    <w:rsid w:val="00254C44"/>
    <w:rsid w:val="0025574F"/>
    <w:rsid w:val="00276B34"/>
    <w:rsid w:val="002777A1"/>
    <w:rsid w:val="00285CB4"/>
    <w:rsid w:val="00292D73"/>
    <w:rsid w:val="00297821"/>
    <w:rsid w:val="002A365B"/>
    <w:rsid w:val="002B5C21"/>
    <w:rsid w:val="002E6E6A"/>
    <w:rsid w:val="002F708C"/>
    <w:rsid w:val="003259B1"/>
    <w:rsid w:val="00356991"/>
    <w:rsid w:val="003670A4"/>
    <w:rsid w:val="00370E1E"/>
    <w:rsid w:val="00374C02"/>
    <w:rsid w:val="00375C2D"/>
    <w:rsid w:val="00381DF9"/>
    <w:rsid w:val="00385A3B"/>
    <w:rsid w:val="00390B5C"/>
    <w:rsid w:val="003A5713"/>
    <w:rsid w:val="003A5D1E"/>
    <w:rsid w:val="003B08D8"/>
    <w:rsid w:val="003B47FC"/>
    <w:rsid w:val="003D759A"/>
    <w:rsid w:val="003E3E13"/>
    <w:rsid w:val="003F79D6"/>
    <w:rsid w:val="0040300A"/>
    <w:rsid w:val="00404347"/>
    <w:rsid w:val="00415ABA"/>
    <w:rsid w:val="00417245"/>
    <w:rsid w:val="00435DD0"/>
    <w:rsid w:val="00436F07"/>
    <w:rsid w:val="004372D2"/>
    <w:rsid w:val="00443B66"/>
    <w:rsid w:val="00444CA6"/>
    <w:rsid w:val="00457752"/>
    <w:rsid w:val="00465674"/>
    <w:rsid w:val="0047482A"/>
    <w:rsid w:val="004860BC"/>
    <w:rsid w:val="00487F08"/>
    <w:rsid w:val="004A3378"/>
    <w:rsid w:val="004B1081"/>
    <w:rsid w:val="004B704C"/>
    <w:rsid w:val="004B7466"/>
    <w:rsid w:val="004C199F"/>
    <w:rsid w:val="004C24F7"/>
    <w:rsid w:val="004D7651"/>
    <w:rsid w:val="004E1752"/>
    <w:rsid w:val="004E4133"/>
    <w:rsid w:val="00501A66"/>
    <w:rsid w:val="00503B15"/>
    <w:rsid w:val="00522B40"/>
    <w:rsid w:val="00553470"/>
    <w:rsid w:val="00555AE9"/>
    <w:rsid w:val="0056617B"/>
    <w:rsid w:val="00584414"/>
    <w:rsid w:val="005866BA"/>
    <w:rsid w:val="00593C77"/>
    <w:rsid w:val="00593E8D"/>
    <w:rsid w:val="00594D80"/>
    <w:rsid w:val="00595113"/>
    <w:rsid w:val="00596C78"/>
    <w:rsid w:val="005A0D90"/>
    <w:rsid w:val="005A3978"/>
    <w:rsid w:val="005B05DD"/>
    <w:rsid w:val="005C0F21"/>
    <w:rsid w:val="005D3EEB"/>
    <w:rsid w:val="005D3F05"/>
    <w:rsid w:val="005D4E8F"/>
    <w:rsid w:val="005D669D"/>
    <w:rsid w:val="005E1759"/>
    <w:rsid w:val="005F6D4A"/>
    <w:rsid w:val="00605ECD"/>
    <w:rsid w:val="00607406"/>
    <w:rsid w:val="00607433"/>
    <w:rsid w:val="006126A9"/>
    <w:rsid w:val="0063227D"/>
    <w:rsid w:val="006324A9"/>
    <w:rsid w:val="00634A57"/>
    <w:rsid w:val="0064059B"/>
    <w:rsid w:val="00640950"/>
    <w:rsid w:val="00651CC1"/>
    <w:rsid w:val="00665B99"/>
    <w:rsid w:val="00666481"/>
    <w:rsid w:val="006667E5"/>
    <w:rsid w:val="00666D10"/>
    <w:rsid w:val="00672369"/>
    <w:rsid w:val="006735C6"/>
    <w:rsid w:val="00680B7B"/>
    <w:rsid w:val="00683095"/>
    <w:rsid w:val="00684705"/>
    <w:rsid w:val="00693FC1"/>
    <w:rsid w:val="006A496D"/>
    <w:rsid w:val="006A678C"/>
    <w:rsid w:val="006B0EC2"/>
    <w:rsid w:val="006B1823"/>
    <w:rsid w:val="006C4833"/>
    <w:rsid w:val="006D054B"/>
    <w:rsid w:val="006D0E3A"/>
    <w:rsid w:val="006D4840"/>
    <w:rsid w:val="007061CE"/>
    <w:rsid w:val="007068A8"/>
    <w:rsid w:val="0071207C"/>
    <w:rsid w:val="0072393C"/>
    <w:rsid w:val="0072793E"/>
    <w:rsid w:val="00730F9F"/>
    <w:rsid w:val="00733F5C"/>
    <w:rsid w:val="00742EC3"/>
    <w:rsid w:val="007433D6"/>
    <w:rsid w:val="007457C8"/>
    <w:rsid w:val="00752A20"/>
    <w:rsid w:val="00753E2C"/>
    <w:rsid w:val="0076695C"/>
    <w:rsid w:val="00767E14"/>
    <w:rsid w:val="00770A9F"/>
    <w:rsid w:val="00771E85"/>
    <w:rsid w:val="0078448B"/>
    <w:rsid w:val="00795EDD"/>
    <w:rsid w:val="007972A8"/>
    <w:rsid w:val="007A6B47"/>
    <w:rsid w:val="007B1D90"/>
    <w:rsid w:val="007B32AC"/>
    <w:rsid w:val="007C0C1B"/>
    <w:rsid w:val="007C368E"/>
    <w:rsid w:val="007C7A00"/>
    <w:rsid w:val="007D5756"/>
    <w:rsid w:val="007E016D"/>
    <w:rsid w:val="007E4B2A"/>
    <w:rsid w:val="007F3AB8"/>
    <w:rsid w:val="007F56D5"/>
    <w:rsid w:val="0080212D"/>
    <w:rsid w:val="0081053D"/>
    <w:rsid w:val="00813C5F"/>
    <w:rsid w:val="00826455"/>
    <w:rsid w:val="00841276"/>
    <w:rsid w:val="008444A3"/>
    <w:rsid w:val="0085361D"/>
    <w:rsid w:val="00876562"/>
    <w:rsid w:val="00876773"/>
    <w:rsid w:val="00881176"/>
    <w:rsid w:val="008869BB"/>
    <w:rsid w:val="0088735C"/>
    <w:rsid w:val="008922B4"/>
    <w:rsid w:val="008936B7"/>
    <w:rsid w:val="00894BEA"/>
    <w:rsid w:val="00895494"/>
    <w:rsid w:val="008A2D48"/>
    <w:rsid w:val="008A4D77"/>
    <w:rsid w:val="008C00C9"/>
    <w:rsid w:val="008C3F79"/>
    <w:rsid w:val="008D61B5"/>
    <w:rsid w:val="008E26A8"/>
    <w:rsid w:val="008F7153"/>
    <w:rsid w:val="0090249A"/>
    <w:rsid w:val="00906AE1"/>
    <w:rsid w:val="00907ACD"/>
    <w:rsid w:val="00911213"/>
    <w:rsid w:val="00911AA8"/>
    <w:rsid w:val="0092737B"/>
    <w:rsid w:val="00932E8C"/>
    <w:rsid w:val="00935DB7"/>
    <w:rsid w:val="0094532F"/>
    <w:rsid w:val="00946B92"/>
    <w:rsid w:val="00950868"/>
    <w:rsid w:val="009513F0"/>
    <w:rsid w:val="00955394"/>
    <w:rsid w:val="00960BFE"/>
    <w:rsid w:val="00961FE9"/>
    <w:rsid w:val="00963F21"/>
    <w:rsid w:val="00965308"/>
    <w:rsid w:val="009706C6"/>
    <w:rsid w:val="00977E7F"/>
    <w:rsid w:val="0098032A"/>
    <w:rsid w:val="00981732"/>
    <w:rsid w:val="00987246"/>
    <w:rsid w:val="00987913"/>
    <w:rsid w:val="00987A4A"/>
    <w:rsid w:val="009A1426"/>
    <w:rsid w:val="009A76D8"/>
    <w:rsid w:val="009B20ED"/>
    <w:rsid w:val="009B3253"/>
    <w:rsid w:val="009C3C62"/>
    <w:rsid w:val="009C51DB"/>
    <w:rsid w:val="009D002E"/>
    <w:rsid w:val="009D5BF5"/>
    <w:rsid w:val="009E4E6A"/>
    <w:rsid w:val="00A069A6"/>
    <w:rsid w:val="00A30FAD"/>
    <w:rsid w:val="00A31004"/>
    <w:rsid w:val="00A51639"/>
    <w:rsid w:val="00A66F78"/>
    <w:rsid w:val="00A723C2"/>
    <w:rsid w:val="00A76B22"/>
    <w:rsid w:val="00A84630"/>
    <w:rsid w:val="00A863CC"/>
    <w:rsid w:val="00A87387"/>
    <w:rsid w:val="00A92ADA"/>
    <w:rsid w:val="00A9572D"/>
    <w:rsid w:val="00AA79BD"/>
    <w:rsid w:val="00AB51B7"/>
    <w:rsid w:val="00AC59E8"/>
    <w:rsid w:val="00AC764C"/>
    <w:rsid w:val="00AE7EDF"/>
    <w:rsid w:val="00AF629C"/>
    <w:rsid w:val="00AF6842"/>
    <w:rsid w:val="00B05BDB"/>
    <w:rsid w:val="00B13B86"/>
    <w:rsid w:val="00B24133"/>
    <w:rsid w:val="00B32ADF"/>
    <w:rsid w:val="00B50A97"/>
    <w:rsid w:val="00B622AF"/>
    <w:rsid w:val="00B73414"/>
    <w:rsid w:val="00B92E04"/>
    <w:rsid w:val="00BB1954"/>
    <w:rsid w:val="00BC4BA7"/>
    <w:rsid w:val="00BD0129"/>
    <w:rsid w:val="00BD0539"/>
    <w:rsid w:val="00BD57A0"/>
    <w:rsid w:val="00BE5262"/>
    <w:rsid w:val="00BF0101"/>
    <w:rsid w:val="00BF0FB3"/>
    <w:rsid w:val="00BF6505"/>
    <w:rsid w:val="00BF7EC2"/>
    <w:rsid w:val="00C04644"/>
    <w:rsid w:val="00C06097"/>
    <w:rsid w:val="00C0708F"/>
    <w:rsid w:val="00C14A3F"/>
    <w:rsid w:val="00C33B1E"/>
    <w:rsid w:val="00C54E16"/>
    <w:rsid w:val="00C71FDF"/>
    <w:rsid w:val="00C8028C"/>
    <w:rsid w:val="00C91F3F"/>
    <w:rsid w:val="00CA073B"/>
    <w:rsid w:val="00CA44A3"/>
    <w:rsid w:val="00CB3266"/>
    <w:rsid w:val="00CB7122"/>
    <w:rsid w:val="00CC09D5"/>
    <w:rsid w:val="00CC27DF"/>
    <w:rsid w:val="00CD14DE"/>
    <w:rsid w:val="00CE708E"/>
    <w:rsid w:val="00CF03BA"/>
    <w:rsid w:val="00CF3AE5"/>
    <w:rsid w:val="00CF4308"/>
    <w:rsid w:val="00D03031"/>
    <w:rsid w:val="00D11BE7"/>
    <w:rsid w:val="00D12113"/>
    <w:rsid w:val="00D154FC"/>
    <w:rsid w:val="00D2134C"/>
    <w:rsid w:val="00D21996"/>
    <w:rsid w:val="00D274CC"/>
    <w:rsid w:val="00D3417F"/>
    <w:rsid w:val="00D36313"/>
    <w:rsid w:val="00D37B67"/>
    <w:rsid w:val="00D41692"/>
    <w:rsid w:val="00D45AEA"/>
    <w:rsid w:val="00D477F9"/>
    <w:rsid w:val="00D62F79"/>
    <w:rsid w:val="00D708AF"/>
    <w:rsid w:val="00D774A4"/>
    <w:rsid w:val="00D80C93"/>
    <w:rsid w:val="00D82CFB"/>
    <w:rsid w:val="00D90990"/>
    <w:rsid w:val="00D94AA3"/>
    <w:rsid w:val="00D953BC"/>
    <w:rsid w:val="00D962CB"/>
    <w:rsid w:val="00D96923"/>
    <w:rsid w:val="00D97DCC"/>
    <w:rsid w:val="00DA5651"/>
    <w:rsid w:val="00DB032B"/>
    <w:rsid w:val="00DB5418"/>
    <w:rsid w:val="00DC35A3"/>
    <w:rsid w:val="00DC62A5"/>
    <w:rsid w:val="00DD05BB"/>
    <w:rsid w:val="00DD1BA0"/>
    <w:rsid w:val="00DD3AE4"/>
    <w:rsid w:val="00DF1ECD"/>
    <w:rsid w:val="00E07948"/>
    <w:rsid w:val="00E20390"/>
    <w:rsid w:val="00E24E77"/>
    <w:rsid w:val="00E30846"/>
    <w:rsid w:val="00E37D99"/>
    <w:rsid w:val="00E50E25"/>
    <w:rsid w:val="00E51291"/>
    <w:rsid w:val="00E55E16"/>
    <w:rsid w:val="00E622F8"/>
    <w:rsid w:val="00E671A8"/>
    <w:rsid w:val="00E6793A"/>
    <w:rsid w:val="00E739D2"/>
    <w:rsid w:val="00E7725C"/>
    <w:rsid w:val="00E77AF5"/>
    <w:rsid w:val="00EA6A1B"/>
    <w:rsid w:val="00EB694C"/>
    <w:rsid w:val="00EC068C"/>
    <w:rsid w:val="00EC13F1"/>
    <w:rsid w:val="00EC5E8A"/>
    <w:rsid w:val="00ED6C0E"/>
    <w:rsid w:val="00EE6A1C"/>
    <w:rsid w:val="00F04202"/>
    <w:rsid w:val="00F26210"/>
    <w:rsid w:val="00F323DE"/>
    <w:rsid w:val="00F346D4"/>
    <w:rsid w:val="00F41A82"/>
    <w:rsid w:val="00F43501"/>
    <w:rsid w:val="00F754C0"/>
    <w:rsid w:val="00F76CA6"/>
    <w:rsid w:val="00F801FD"/>
    <w:rsid w:val="00F8197A"/>
    <w:rsid w:val="00F87B83"/>
    <w:rsid w:val="00F90716"/>
    <w:rsid w:val="00F91703"/>
    <w:rsid w:val="00F9451C"/>
    <w:rsid w:val="00F945B4"/>
    <w:rsid w:val="00FA7539"/>
    <w:rsid w:val="00FB4763"/>
    <w:rsid w:val="00FC1C26"/>
    <w:rsid w:val="00FC1CF8"/>
    <w:rsid w:val="00FD1732"/>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E52BC2"/>
  <w14:defaultImageDpi w14:val="0"/>
  <w15:docId w15:val="{D0D59C8B-54E3-4B9A-B52B-D03A1DB8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96923"/>
    <w:pPr>
      <w:ind w:left="720"/>
      <w:contextualSpacing/>
    </w:pPr>
  </w:style>
  <w:style w:type="paragraph" w:customStyle="1" w:styleId="Default">
    <w:name w:val="Default"/>
    <w:rsid w:val="00605ECD"/>
    <w:pPr>
      <w:autoSpaceDE w:val="0"/>
      <w:autoSpaceDN w:val="0"/>
      <w:adjustRightInd w:val="0"/>
    </w:pPr>
    <w:rPr>
      <w:rFonts w:ascii="Arial" w:eastAsiaTheme="minorHAnsi" w:hAnsi="Arial" w:cs="Arial"/>
      <w:color w:val="000000"/>
      <w:sz w:val="24"/>
      <w:szCs w:val="24"/>
      <w:lang w:eastAsia="en-US"/>
    </w:rPr>
  </w:style>
  <w:style w:type="paragraph" w:styleId="BodyText">
    <w:name w:val="Body Text"/>
    <w:basedOn w:val="Normal"/>
    <w:link w:val="BodyTextChar"/>
    <w:rsid w:val="00021D0F"/>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021D0F"/>
    <w:rPr>
      <w:snapToGrid w:val="0"/>
      <w:sz w:val="24"/>
      <w:lang w:val="en-US" w:eastAsia="en-US"/>
    </w:rPr>
  </w:style>
  <w:style w:type="paragraph" w:styleId="Revision">
    <w:name w:val="Revision"/>
    <w:hidden/>
    <w:uiPriority w:val="99"/>
    <w:semiHidden/>
    <w:rsid w:val="00BD0539"/>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89360">
      <w:bodyDiv w:val="1"/>
      <w:marLeft w:val="0"/>
      <w:marRight w:val="0"/>
      <w:marTop w:val="0"/>
      <w:marBottom w:val="0"/>
      <w:divBdr>
        <w:top w:val="none" w:sz="0" w:space="0" w:color="auto"/>
        <w:left w:val="none" w:sz="0" w:space="0" w:color="auto"/>
        <w:bottom w:val="none" w:sz="0" w:space="0" w:color="auto"/>
        <w:right w:val="none" w:sz="0" w:space="0" w:color="auto"/>
      </w:divBdr>
    </w:div>
    <w:div w:id="972714289">
      <w:bodyDiv w:val="1"/>
      <w:marLeft w:val="0"/>
      <w:marRight w:val="0"/>
      <w:marTop w:val="0"/>
      <w:marBottom w:val="0"/>
      <w:divBdr>
        <w:top w:val="none" w:sz="0" w:space="0" w:color="auto"/>
        <w:left w:val="none" w:sz="0" w:space="0" w:color="auto"/>
        <w:bottom w:val="none" w:sz="0" w:space="0" w:color="auto"/>
        <w:right w:val="none" w:sz="0" w:space="0" w:color="auto"/>
      </w:divBdr>
    </w:div>
    <w:div w:id="113707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DFF69-4577-40F8-8EE4-F84A0D4C4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3812</Words>
  <Characters>20892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2016-04-27T04:41:00Z</cp:lastPrinted>
  <dcterms:created xsi:type="dcterms:W3CDTF">2016-04-28T21:29:00Z</dcterms:created>
  <dcterms:modified xsi:type="dcterms:W3CDTF">2016-04-28T21:29:00Z</dcterms:modified>
</cp:coreProperties>
</file>