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B8E48" w14:textId="77777777" w:rsidR="0082238C" w:rsidRPr="00621325" w:rsidRDefault="0082238C" w:rsidP="0082238C">
      <w:pPr>
        <w:rPr>
          <w:rFonts w:cs="Arial"/>
        </w:rPr>
      </w:pPr>
    </w:p>
    <w:p w14:paraId="22DE338E" w14:textId="77777777" w:rsidR="0082238C" w:rsidRPr="00621325" w:rsidRDefault="0082238C" w:rsidP="0082238C">
      <w:pPr>
        <w:rPr>
          <w:rFonts w:cs="Arial"/>
        </w:rPr>
      </w:pPr>
    </w:p>
    <w:tbl>
      <w:tblPr>
        <w:tblW w:w="9828" w:type="dxa"/>
        <w:tblBorders>
          <w:top w:val="single" w:sz="4" w:space="0" w:color="auto"/>
          <w:bottom w:val="single" w:sz="4" w:space="0" w:color="auto"/>
        </w:tblBorders>
        <w:tblLook w:val="00A0" w:firstRow="1" w:lastRow="0" w:firstColumn="1" w:lastColumn="0" w:noHBand="0" w:noVBand="0"/>
      </w:tblPr>
      <w:tblGrid>
        <w:gridCol w:w="2268"/>
        <w:gridCol w:w="7560"/>
      </w:tblGrid>
      <w:tr w:rsidR="0082238C" w:rsidRPr="0023013A" w14:paraId="475DA425" w14:textId="77777777">
        <w:tc>
          <w:tcPr>
            <w:tcW w:w="2268" w:type="dxa"/>
            <w:tcBorders>
              <w:top w:val="single" w:sz="4" w:space="0" w:color="auto"/>
            </w:tcBorders>
            <w:shd w:val="clear" w:color="auto" w:fill="F3F3F3"/>
          </w:tcPr>
          <w:p w14:paraId="416C886E" w14:textId="77777777" w:rsidR="0082238C" w:rsidRPr="0023013A" w:rsidRDefault="0082238C" w:rsidP="0016434B">
            <w:pPr>
              <w:spacing w:before="80" w:after="80"/>
              <w:rPr>
                <w:rFonts w:cs="Arial"/>
                <w:b/>
                <w:lang w:val="en-NZ"/>
              </w:rPr>
            </w:pPr>
            <w:r w:rsidRPr="0023013A">
              <w:rPr>
                <w:rFonts w:cs="Arial"/>
                <w:b/>
                <w:lang w:val="en-NZ"/>
              </w:rPr>
              <w:t>Committee:</w:t>
            </w:r>
          </w:p>
        </w:tc>
        <w:tc>
          <w:tcPr>
            <w:tcW w:w="7560" w:type="dxa"/>
            <w:tcBorders>
              <w:top w:val="single" w:sz="4" w:space="0" w:color="auto"/>
            </w:tcBorders>
            <w:shd w:val="clear" w:color="auto" w:fill="F3F3F3"/>
          </w:tcPr>
          <w:p w14:paraId="7BBAC67D" w14:textId="77777777" w:rsidR="0082238C" w:rsidRPr="00552ABF" w:rsidRDefault="0082238C" w:rsidP="0016434B">
            <w:pPr>
              <w:spacing w:before="80" w:after="80"/>
              <w:rPr>
                <w:rFonts w:cs="Arial"/>
                <w:color w:val="FF00FF"/>
                <w:lang w:val="en-NZ"/>
              </w:rPr>
            </w:pPr>
            <w:r w:rsidRPr="00552ABF">
              <w:rPr>
                <w:rFonts w:cs="Arial"/>
                <w:lang w:val="en-NZ"/>
              </w:rPr>
              <w:t>Southern Health and Disability Ethics Committee</w:t>
            </w:r>
          </w:p>
        </w:tc>
      </w:tr>
      <w:tr w:rsidR="0082238C" w:rsidRPr="0023013A" w14:paraId="7BB528CB" w14:textId="77777777">
        <w:tc>
          <w:tcPr>
            <w:tcW w:w="2268" w:type="dxa"/>
            <w:shd w:val="clear" w:color="auto" w:fill="F3F3F3"/>
          </w:tcPr>
          <w:p w14:paraId="6E6EE74C" w14:textId="77777777" w:rsidR="0082238C" w:rsidRPr="0023013A" w:rsidRDefault="0082238C" w:rsidP="0016434B">
            <w:pPr>
              <w:spacing w:before="80" w:after="80"/>
              <w:rPr>
                <w:rFonts w:cs="Arial"/>
                <w:b/>
                <w:lang w:val="en-NZ"/>
              </w:rPr>
            </w:pPr>
            <w:r w:rsidRPr="0023013A">
              <w:rPr>
                <w:rFonts w:cs="Arial"/>
                <w:b/>
                <w:lang w:val="en-NZ"/>
              </w:rPr>
              <w:t>Meeting date:</w:t>
            </w:r>
          </w:p>
        </w:tc>
        <w:tc>
          <w:tcPr>
            <w:tcW w:w="7560" w:type="dxa"/>
            <w:shd w:val="clear" w:color="auto" w:fill="F3F3F3"/>
          </w:tcPr>
          <w:p w14:paraId="2FAC2FDE" w14:textId="77777777" w:rsidR="0082238C" w:rsidRPr="0023013A" w:rsidRDefault="0082238C" w:rsidP="0016434B">
            <w:pPr>
              <w:spacing w:before="80" w:after="80"/>
              <w:rPr>
                <w:rFonts w:cs="Arial"/>
                <w:color w:val="FF00FF"/>
                <w:lang w:val="en-NZ"/>
              </w:rPr>
            </w:pPr>
            <w:r w:rsidRPr="00591423">
              <w:rPr>
                <w:rFonts w:cs="Arial"/>
                <w:lang w:val="en-NZ"/>
              </w:rPr>
              <w:t>15 March 2016</w:t>
            </w:r>
          </w:p>
        </w:tc>
      </w:tr>
      <w:tr w:rsidR="0082238C" w:rsidRPr="0023013A" w14:paraId="76D94355" w14:textId="77777777">
        <w:tc>
          <w:tcPr>
            <w:tcW w:w="2268" w:type="dxa"/>
            <w:tcBorders>
              <w:bottom w:val="single" w:sz="4" w:space="0" w:color="auto"/>
            </w:tcBorders>
            <w:shd w:val="clear" w:color="auto" w:fill="F3F3F3"/>
          </w:tcPr>
          <w:p w14:paraId="6FEAE915" w14:textId="77777777" w:rsidR="0082238C" w:rsidRPr="0023013A" w:rsidRDefault="0082238C" w:rsidP="0016434B">
            <w:pPr>
              <w:spacing w:before="80" w:after="80"/>
              <w:rPr>
                <w:rFonts w:cs="Arial"/>
                <w:b/>
                <w:lang w:val="en-NZ"/>
              </w:rPr>
            </w:pPr>
            <w:r w:rsidRPr="0023013A">
              <w:rPr>
                <w:rFonts w:cs="Arial"/>
                <w:b/>
                <w:lang w:val="en-NZ"/>
              </w:rPr>
              <w:t>Meeting venue:</w:t>
            </w:r>
          </w:p>
        </w:tc>
        <w:tc>
          <w:tcPr>
            <w:tcW w:w="7560" w:type="dxa"/>
            <w:tcBorders>
              <w:bottom w:val="single" w:sz="4" w:space="0" w:color="auto"/>
            </w:tcBorders>
            <w:shd w:val="clear" w:color="auto" w:fill="F3F3F3"/>
          </w:tcPr>
          <w:p w14:paraId="21FCB5DA" w14:textId="77777777" w:rsidR="0082238C" w:rsidRPr="0023013A" w:rsidRDefault="0082238C" w:rsidP="0016434B">
            <w:pPr>
              <w:spacing w:before="80" w:after="80"/>
              <w:rPr>
                <w:rFonts w:cs="Arial"/>
                <w:color w:val="FF00FF"/>
                <w:lang w:val="en-NZ"/>
              </w:rPr>
            </w:pPr>
            <w:proofErr w:type="spellStart"/>
            <w:r w:rsidRPr="00591423">
              <w:rPr>
                <w:rFonts w:cs="Arial"/>
                <w:lang w:val="en-NZ"/>
              </w:rPr>
              <w:t>Sudima</w:t>
            </w:r>
            <w:proofErr w:type="spellEnd"/>
            <w:r w:rsidRPr="00591423">
              <w:rPr>
                <w:rFonts w:cs="Arial"/>
                <w:lang w:val="en-NZ"/>
              </w:rPr>
              <w:t xml:space="preserve"> Hotel, Christchurch Airport, 550 Memorial Drive, Christchurch</w:t>
            </w:r>
          </w:p>
        </w:tc>
      </w:tr>
    </w:tbl>
    <w:p w14:paraId="07F91D9A" w14:textId="77777777" w:rsidR="0082238C" w:rsidRPr="00955B6C" w:rsidRDefault="0082238C" w:rsidP="0082238C">
      <w:pPr>
        <w:spacing w:before="80" w:after="80"/>
        <w:rPr>
          <w:rFonts w:cs="Arial"/>
          <w:sz w:val="24"/>
          <w:szCs w:val="24"/>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3"/>
        <w:gridCol w:w="7926"/>
      </w:tblGrid>
      <w:tr w:rsidR="0082238C" w:rsidRPr="0097617B" w14:paraId="1E72A5B2" w14:textId="77777777">
        <w:tc>
          <w:tcPr>
            <w:tcW w:w="1526" w:type="dxa"/>
            <w:tcBorders>
              <w:top w:val="single" w:sz="4" w:space="0" w:color="auto"/>
            </w:tcBorders>
            <w:shd w:val="clear" w:color="auto" w:fill="F2F2F2"/>
          </w:tcPr>
          <w:p w14:paraId="7AF14B06" w14:textId="77777777" w:rsidR="0082238C" w:rsidRPr="001E3331" w:rsidRDefault="0082238C" w:rsidP="0016434B">
            <w:pPr>
              <w:spacing w:before="80" w:after="80"/>
              <w:rPr>
                <w:rFonts w:cs="Arial"/>
                <w:lang w:val="en-NZ" w:eastAsia="en-GB"/>
              </w:rPr>
            </w:pPr>
            <w:r w:rsidRPr="001E3331">
              <w:rPr>
                <w:rFonts w:cs="Arial"/>
                <w:b/>
                <w:lang w:val="en-NZ" w:eastAsia="en-GB"/>
              </w:rPr>
              <w:t>Time</w:t>
            </w:r>
          </w:p>
        </w:tc>
        <w:tc>
          <w:tcPr>
            <w:tcW w:w="8221" w:type="dxa"/>
            <w:tcBorders>
              <w:top w:val="single" w:sz="4" w:space="0" w:color="auto"/>
            </w:tcBorders>
            <w:shd w:val="clear" w:color="auto" w:fill="F2F2F2"/>
          </w:tcPr>
          <w:p w14:paraId="15D81A38" w14:textId="77777777" w:rsidR="0082238C" w:rsidRPr="001E3331" w:rsidRDefault="0082238C" w:rsidP="00952E18">
            <w:pPr>
              <w:spacing w:before="80" w:after="80"/>
              <w:ind w:left="683"/>
              <w:rPr>
                <w:rFonts w:cs="Arial"/>
                <w:lang w:val="en-NZ" w:eastAsia="en-GB"/>
              </w:rPr>
            </w:pPr>
            <w:r w:rsidRPr="001E3331">
              <w:rPr>
                <w:rFonts w:cs="Arial"/>
                <w:b/>
                <w:lang w:val="en-NZ" w:eastAsia="en-GB"/>
              </w:rPr>
              <w:t>Item of business</w:t>
            </w:r>
          </w:p>
        </w:tc>
      </w:tr>
      <w:tr w:rsidR="0082238C" w:rsidRPr="0097617B" w14:paraId="25108822" w14:textId="77777777">
        <w:tc>
          <w:tcPr>
            <w:tcW w:w="1526" w:type="dxa"/>
            <w:shd w:val="clear" w:color="auto" w:fill="F2F2F2"/>
          </w:tcPr>
          <w:p w14:paraId="2F4B5EDA" w14:textId="77777777" w:rsidR="0082238C" w:rsidRPr="001E3331" w:rsidRDefault="0082238C" w:rsidP="0016434B">
            <w:pPr>
              <w:spacing w:before="80" w:after="80"/>
              <w:rPr>
                <w:rFonts w:cs="Arial"/>
                <w:lang w:val="en-NZ" w:eastAsia="en-GB"/>
              </w:rPr>
            </w:pPr>
            <w:r w:rsidRPr="001E3331">
              <w:rPr>
                <w:rFonts w:cs="Arial"/>
                <w:lang w:val="en-NZ" w:eastAsia="en-GB"/>
              </w:rPr>
              <w:t>12:00pm</w:t>
            </w:r>
          </w:p>
        </w:tc>
        <w:tc>
          <w:tcPr>
            <w:tcW w:w="8221" w:type="dxa"/>
            <w:shd w:val="clear" w:color="auto" w:fill="F2F2F2"/>
          </w:tcPr>
          <w:p w14:paraId="7982AC15" w14:textId="77777777" w:rsidR="0082238C" w:rsidRPr="001E3331" w:rsidRDefault="0082238C" w:rsidP="00952E18">
            <w:pPr>
              <w:spacing w:before="80" w:after="80"/>
              <w:ind w:left="683"/>
              <w:rPr>
                <w:rFonts w:cs="Arial"/>
                <w:lang w:val="en-NZ" w:eastAsia="en-GB"/>
              </w:rPr>
            </w:pPr>
            <w:r w:rsidRPr="001E3331">
              <w:rPr>
                <w:rFonts w:cs="Arial"/>
                <w:lang w:val="en-NZ" w:eastAsia="en-GB"/>
              </w:rPr>
              <w:t>Welcome</w:t>
            </w:r>
          </w:p>
        </w:tc>
      </w:tr>
      <w:tr w:rsidR="0082238C" w:rsidRPr="0097617B" w14:paraId="013E5737" w14:textId="77777777">
        <w:tc>
          <w:tcPr>
            <w:tcW w:w="1526" w:type="dxa"/>
            <w:shd w:val="clear" w:color="auto" w:fill="F2F2F2"/>
          </w:tcPr>
          <w:p w14:paraId="0643466A" w14:textId="77777777" w:rsidR="0082238C" w:rsidRPr="001E3331" w:rsidRDefault="0082238C" w:rsidP="0016434B">
            <w:pPr>
              <w:spacing w:before="80" w:after="80"/>
              <w:rPr>
                <w:rFonts w:cs="Arial"/>
                <w:lang w:val="en-NZ" w:eastAsia="en-GB"/>
              </w:rPr>
            </w:pPr>
            <w:r w:rsidRPr="001E3331">
              <w:rPr>
                <w:rFonts w:cs="Arial"/>
                <w:lang w:val="en-NZ" w:eastAsia="en-GB"/>
              </w:rPr>
              <w:t>12:05pm</w:t>
            </w:r>
          </w:p>
        </w:tc>
        <w:tc>
          <w:tcPr>
            <w:tcW w:w="8221" w:type="dxa"/>
            <w:shd w:val="clear" w:color="auto" w:fill="F2F2F2"/>
          </w:tcPr>
          <w:p w14:paraId="5DF0FD9D" w14:textId="77777777" w:rsidR="0082238C" w:rsidRPr="001E3331" w:rsidRDefault="0082238C" w:rsidP="00952E18">
            <w:pPr>
              <w:spacing w:before="80" w:after="80"/>
              <w:ind w:left="683"/>
              <w:rPr>
                <w:rFonts w:cs="Arial"/>
                <w:lang w:val="en-NZ" w:eastAsia="en-GB"/>
              </w:rPr>
            </w:pPr>
            <w:r w:rsidRPr="001E3331">
              <w:rPr>
                <w:rFonts w:cs="Arial"/>
                <w:lang w:val="en-NZ" w:eastAsia="en-GB"/>
              </w:rPr>
              <w:t>Confirmation of minutes of meeting of 16 February 2016</w:t>
            </w:r>
          </w:p>
        </w:tc>
      </w:tr>
      <w:tr w:rsidR="0082238C" w:rsidRPr="0097617B" w14:paraId="34CB7C88" w14:textId="77777777">
        <w:tc>
          <w:tcPr>
            <w:tcW w:w="1526" w:type="dxa"/>
            <w:shd w:val="clear" w:color="auto" w:fill="F2F2F2"/>
          </w:tcPr>
          <w:p w14:paraId="4FA49107" w14:textId="77777777" w:rsidR="0082238C" w:rsidRPr="001E3331" w:rsidRDefault="0082238C" w:rsidP="0016434B">
            <w:pPr>
              <w:spacing w:before="80" w:after="80"/>
              <w:rPr>
                <w:rFonts w:cs="Arial"/>
                <w:lang w:val="en-NZ" w:eastAsia="en-GB"/>
              </w:rPr>
            </w:pPr>
            <w:r>
              <w:rPr>
                <w:rFonts w:cs="Arial"/>
                <w:lang w:val="en-NZ" w:eastAsia="en-GB"/>
              </w:rPr>
              <w:t>12:30pm</w:t>
            </w:r>
          </w:p>
        </w:tc>
        <w:tc>
          <w:tcPr>
            <w:tcW w:w="8221" w:type="dxa"/>
            <w:shd w:val="clear" w:color="auto" w:fill="F2F2F2"/>
          </w:tcPr>
          <w:p w14:paraId="775C8E49" w14:textId="13424E43" w:rsidR="0082238C" w:rsidRPr="001E3331" w:rsidRDefault="0082238C" w:rsidP="00952E18">
            <w:pPr>
              <w:spacing w:before="80" w:after="80"/>
              <w:ind w:left="683"/>
              <w:rPr>
                <w:rFonts w:cs="Arial"/>
                <w:lang w:val="en-NZ" w:eastAsia="en-GB"/>
              </w:rPr>
            </w:pPr>
            <w:r w:rsidRPr="001E3331">
              <w:rPr>
                <w:rFonts w:cs="Arial"/>
                <w:lang w:val="en-NZ" w:eastAsia="en-GB"/>
              </w:rPr>
              <w:t>New application</w:t>
            </w:r>
            <w:r w:rsidR="00893EE6">
              <w:rPr>
                <w:rFonts w:cs="Arial"/>
                <w:lang w:val="en-NZ" w:eastAsia="en-GB"/>
              </w:rPr>
              <w:t>s</w:t>
            </w:r>
          </w:p>
        </w:tc>
      </w:tr>
      <w:tr w:rsidR="0082238C" w:rsidRPr="0097617B" w14:paraId="22B7E2EF" w14:textId="77777777">
        <w:tc>
          <w:tcPr>
            <w:tcW w:w="1526" w:type="dxa"/>
            <w:shd w:val="clear" w:color="auto" w:fill="F2F2F2"/>
          </w:tcPr>
          <w:p w14:paraId="7D754A8A" w14:textId="77777777" w:rsidR="0082238C" w:rsidRPr="001E3331" w:rsidRDefault="0082238C" w:rsidP="0016434B">
            <w:pPr>
              <w:spacing w:before="80" w:after="80"/>
              <w:rPr>
                <w:rFonts w:cs="Arial"/>
                <w:lang w:val="en-NZ" w:eastAsia="en-GB"/>
              </w:rPr>
            </w:pPr>
          </w:p>
        </w:tc>
        <w:tc>
          <w:tcPr>
            <w:tcW w:w="8221" w:type="dxa"/>
            <w:shd w:val="clear" w:color="auto" w:fill="F2F2F2"/>
          </w:tcPr>
          <w:p w14:paraId="17B987DF" w14:textId="77777777" w:rsidR="0082238C" w:rsidRPr="001E3331" w:rsidRDefault="0082238C" w:rsidP="00952E18">
            <w:pPr>
              <w:spacing w:before="80" w:after="80"/>
              <w:ind w:left="683"/>
              <w:rPr>
                <w:rFonts w:cs="Arial"/>
                <w:lang w:val="en-NZ" w:eastAsia="en-GB"/>
              </w:rPr>
            </w:pPr>
            <w:proofErr w:type="spellStart"/>
            <w:r w:rsidRPr="001E3331">
              <w:rPr>
                <w:rFonts w:cs="Arial"/>
                <w:lang w:val="en-NZ" w:eastAsia="en-GB"/>
              </w:rPr>
              <w:t>i</w:t>
            </w:r>
            <w:proofErr w:type="spellEnd"/>
            <w:r w:rsidRPr="001E3331">
              <w:rPr>
                <w:rFonts w:cs="Arial"/>
                <w:lang w:val="en-NZ" w:eastAsia="en-GB"/>
              </w:rPr>
              <w:t xml:space="preserve">     16/STH/22</w:t>
            </w:r>
            <w:r>
              <w:rPr>
                <w:rFonts w:cs="Arial"/>
                <w:lang w:val="en-NZ" w:eastAsia="en-GB"/>
              </w:rPr>
              <w:t xml:space="preserve">    </w:t>
            </w:r>
          </w:p>
          <w:p w14:paraId="439E33AE" w14:textId="77777777" w:rsidR="0082238C" w:rsidRPr="001E3331" w:rsidRDefault="0082238C" w:rsidP="00952E18">
            <w:pPr>
              <w:spacing w:before="80" w:after="80"/>
              <w:ind w:left="683"/>
              <w:rPr>
                <w:rFonts w:cs="Arial"/>
                <w:lang w:val="en-NZ" w:eastAsia="en-GB"/>
              </w:rPr>
            </w:pPr>
            <w:r w:rsidRPr="001E3331">
              <w:rPr>
                <w:rFonts w:cs="Arial"/>
                <w:lang w:val="en-NZ" w:eastAsia="en-GB"/>
              </w:rPr>
              <w:t>ii    16/STH/24</w:t>
            </w:r>
            <w:r>
              <w:rPr>
                <w:rFonts w:cs="Arial"/>
                <w:lang w:val="en-NZ" w:eastAsia="en-GB"/>
              </w:rPr>
              <w:t xml:space="preserve">    </w:t>
            </w:r>
          </w:p>
          <w:p w14:paraId="2731607F" w14:textId="77777777" w:rsidR="0082238C" w:rsidRPr="001E3331" w:rsidRDefault="0082238C" w:rsidP="00952E18">
            <w:pPr>
              <w:spacing w:before="80" w:after="80"/>
              <w:ind w:left="683"/>
              <w:rPr>
                <w:rFonts w:cs="Arial"/>
                <w:lang w:val="en-NZ" w:eastAsia="en-GB"/>
              </w:rPr>
            </w:pPr>
            <w:r w:rsidRPr="001E3331">
              <w:rPr>
                <w:rFonts w:cs="Arial"/>
                <w:lang w:val="en-NZ" w:eastAsia="en-GB"/>
              </w:rPr>
              <w:t>iii   16/STH/25</w:t>
            </w:r>
            <w:r>
              <w:rPr>
                <w:rFonts w:cs="Arial"/>
                <w:lang w:val="en-NZ" w:eastAsia="en-GB"/>
              </w:rPr>
              <w:t xml:space="preserve">    </w:t>
            </w:r>
          </w:p>
          <w:p w14:paraId="2C4FAA26" w14:textId="77777777" w:rsidR="0082238C" w:rsidRPr="001E3331" w:rsidRDefault="0082238C" w:rsidP="00952E18">
            <w:pPr>
              <w:spacing w:before="80" w:after="80"/>
              <w:ind w:left="683"/>
              <w:rPr>
                <w:rFonts w:cs="Arial"/>
                <w:lang w:val="en-NZ" w:eastAsia="en-GB"/>
              </w:rPr>
            </w:pPr>
            <w:proofErr w:type="spellStart"/>
            <w:r w:rsidRPr="001E3331">
              <w:rPr>
                <w:rFonts w:cs="Arial"/>
                <w:lang w:val="en-NZ" w:eastAsia="en-GB"/>
              </w:rPr>
              <w:t>iv</w:t>
            </w:r>
            <w:proofErr w:type="spellEnd"/>
            <w:r w:rsidRPr="001E3331">
              <w:rPr>
                <w:rFonts w:cs="Arial"/>
                <w:lang w:val="en-NZ" w:eastAsia="en-GB"/>
              </w:rPr>
              <w:t xml:space="preserve">   16/STH/26</w:t>
            </w:r>
            <w:r>
              <w:rPr>
                <w:rFonts w:cs="Arial"/>
                <w:lang w:val="en-NZ" w:eastAsia="en-GB"/>
              </w:rPr>
              <w:t xml:space="preserve">    </w:t>
            </w:r>
          </w:p>
          <w:p w14:paraId="073F4E9F" w14:textId="77777777" w:rsidR="0082238C" w:rsidRPr="001E3331" w:rsidRDefault="0082238C" w:rsidP="00952E18">
            <w:pPr>
              <w:spacing w:before="80" w:after="80"/>
              <w:ind w:left="683"/>
              <w:rPr>
                <w:rFonts w:cs="Arial"/>
                <w:lang w:val="en-NZ" w:eastAsia="en-GB"/>
              </w:rPr>
            </w:pPr>
            <w:r w:rsidRPr="001E3331">
              <w:rPr>
                <w:rFonts w:cs="Arial"/>
                <w:lang w:val="en-NZ" w:eastAsia="en-GB"/>
              </w:rPr>
              <w:t>v    16/STH/27</w:t>
            </w:r>
            <w:r>
              <w:rPr>
                <w:rFonts w:cs="Arial"/>
                <w:lang w:val="en-NZ" w:eastAsia="en-GB"/>
              </w:rPr>
              <w:t xml:space="preserve">    </w:t>
            </w:r>
          </w:p>
        </w:tc>
      </w:tr>
      <w:tr w:rsidR="0082238C" w:rsidRPr="0097617B" w14:paraId="6853688A" w14:textId="77777777">
        <w:tc>
          <w:tcPr>
            <w:tcW w:w="1526" w:type="dxa"/>
            <w:shd w:val="clear" w:color="auto" w:fill="F2F2F2"/>
          </w:tcPr>
          <w:p w14:paraId="0389B502" w14:textId="77777777" w:rsidR="0082238C" w:rsidRPr="001E3331" w:rsidRDefault="00121D4E" w:rsidP="00121D4E">
            <w:pPr>
              <w:spacing w:before="80" w:after="80"/>
              <w:rPr>
                <w:rFonts w:cs="Arial"/>
                <w:lang w:val="en-NZ" w:eastAsia="en-GB"/>
              </w:rPr>
            </w:pPr>
            <w:r>
              <w:rPr>
                <w:rFonts w:cs="Arial"/>
                <w:lang w:val="en-NZ" w:eastAsia="en-GB"/>
              </w:rPr>
              <w:t>2:20</w:t>
            </w:r>
            <w:r w:rsidR="0082238C" w:rsidRPr="001E3331">
              <w:rPr>
                <w:rFonts w:cs="Arial"/>
                <w:lang w:val="en-NZ" w:eastAsia="en-GB"/>
              </w:rPr>
              <w:t>pm</w:t>
            </w:r>
          </w:p>
        </w:tc>
        <w:tc>
          <w:tcPr>
            <w:tcW w:w="8221" w:type="dxa"/>
            <w:shd w:val="clear" w:color="auto" w:fill="F2F2F2"/>
          </w:tcPr>
          <w:p w14:paraId="54F1BA75" w14:textId="77777777" w:rsidR="0082238C" w:rsidRPr="001E3331" w:rsidRDefault="0082238C" w:rsidP="00952E18">
            <w:pPr>
              <w:spacing w:before="80" w:after="80"/>
              <w:ind w:left="683"/>
              <w:rPr>
                <w:rFonts w:cs="Arial"/>
                <w:lang w:val="en-NZ" w:eastAsia="en-GB"/>
              </w:rPr>
            </w:pPr>
            <w:r w:rsidRPr="001E3331">
              <w:rPr>
                <w:rFonts w:cs="Arial"/>
                <w:lang w:val="en-NZ" w:eastAsia="en-GB"/>
              </w:rPr>
              <w:t>General business:</w:t>
            </w:r>
          </w:p>
          <w:p w14:paraId="588B0533" w14:textId="77777777" w:rsidR="0082238C" w:rsidRPr="00952E18" w:rsidRDefault="0082238C" w:rsidP="00952E18">
            <w:pPr>
              <w:pStyle w:val="ListParagraph"/>
              <w:numPr>
                <w:ilvl w:val="0"/>
                <w:numId w:val="13"/>
              </w:numPr>
              <w:spacing w:before="80" w:after="80"/>
              <w:rPr>
                <w:rFonts w:cs="Arial"/>
                <w:lang w:val="en-NZ" w:eastAsia="en-GB"/>
              </w:rPr>
            </w:pPr>
            <w:r w:rsidRPr="00952E18">
              <w:rPr>
                <w:rFonts w:cs="Arial"/>
                <w:lang w:val="en-NZ" w:eastAsia="en-GB"/>
              </w:rPr>
              <w:t>Noting section</w:t>
            </w:r>
          </w:p>
        </w:tc>
      </w:tr>
      <w:tr w:rsidR="0082238C" w:rsidRPr="0097617B" w14:paraId="1C727C91" w14:textId="77777777">
        <w:tc>
          <w:tcPr>
            <w:tcW w:w="1526" w:type="dxa"/>
            <w:tcBorders>
              <w:bottom w:val="single" w:sz="4" w:space="0" w:color="auto"/>
            </w:tcBorders>
            <w:shd w:val="clear" w:color="auto" w:fill="F2F2F2"/>
          </w:tcPr>
          <w:p w14:paraId="62DE6F5D" w14:textId="77777777" w:rsidR="0082238C" w:rsidRPr="001E3331" w:rsidRDefault="00121D4E" w:rsidP="0016434B">
            <w:pPr>
              <w:spacing w:before="80" w:after="80"/>
              <w:rPr>
                <w:rFonts w:cs="Arial"/>
                <w:lang w:val="en-NZ" w:eastAsia="en-GB"/>
              </w:rPr>
            </w:pPr>
            <w:r>
              <w:rPr>
                <w:rFonts w:cs="Arial"/>
                <w:lang w:val="en-NZ" w:eastAsia="en-GB"/>
              </w:rPr>
              <w:t>2:30pm</w:t>
            </w:r>
          </w:p>
        </w:tc>
        <w:tc>
          <w:tcPr>
            <w:tcW w:w="8221" w:type="dxa"/>
            <w:tcBorders>
              <w:bottom w:val="single" w:sz="4" w:space="0" w:color="auto"/>
            </w:tcBorders>
            <w:shd w:val="clear" w:color="auto" w:fill="F2F2F2"/>
          </w:tcPr>
          <w:p w14:paraId="0A633EF2" w14:textId="77777777" w:rsidR="0082238C" w:rsidRPr="001E3331" w:rsidRDefault="0082238C" w:rsidP="00952E18">
            <w:pPr>
              <w:spacing w:before="80" w:after="80"/>
              <w:ind w:left="683"/>
              <w:rPr>
                <w:rFonts w:cs="Arial"/>
                <w:lang w:val="en-NZ" w:eastAsia="en-GB"/>
              </w:rPr>
            </w:pPr>
            <w:r w:rsidRPr="001E3331">
              <w:rPr>
                <w:rFonts w:cs="Arial"/>
                <w:lang w:val="en-NZ" w:eastAsia="en-GB"/>
              </w:rPr>
              <w:t>Meeting ends</w:t>
            </w:r>
          </w:p>
        </w:tc>
      </w:tr>
    </w:tbl>
    <w:p w14:paraId="6F21986C" w14:textId="77777777" w:rsidR="0082238C" w:rsidRPr="008A0739" w:rsidRDefault="0082238C" w:rsidP="0082238C">
      <w:pPr>
        <w:tabs>
          <w:tab w:val="left" w:pos="720"/>
          <w:tab w:val="left" w:pos="1793"/>
        </w:tabs>
        <w:spacing w:before="80" w:after="80"/>
        <w:rPr>
          <w:rFonts w:cs="Arial"/>
          <w:sz w:val="16"/>
          <w:szCs w:val="16"/>
          <w:lang w:val="en-NZ"/>
        </w:rPr>
      </w:pPr>
    </w:p>
    <w:p w14:paraId="76E14797" w14:textId="77777777" w:rsidR="0082238C" w:rsidRPr="008A0739" w:rsidRDefault="0082238C" w:rsidP="0082238C">
      <w:pPr>
        <w:tabs>
          <w:tab w:val="left" w:pos="720"/>
          <w:tab w:val="left" w:pos="1793"/>
        </w:tabs>
        <w:spacing w:before="80" w:after="80"/>
        <w:rPr>
          <w:rFonts w:cs="Arial"/>
          <w:sz w:val="16"/>
          <w:szCs w:val="16"/>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93EE6" w:rsidRPr="00D21889" w14:paraId="72E2E87D" w14:textId="77777777">
        <w:trPr>
          <w:trHeight w:val="240"/>
        </w:trPr>
        <w:tc>
          <w:tcPr>
            <w:tcW w:w="2700" w:type="dxa"/>
            <w:shd w:val="pct12" w:color="auto" w:fill="FFFFFF"/>
            <w:vAlign w:val="center"/>
          </w:tcPr>
          <w:p w14:paraId="3B845C79" w14:textId="77777777" w:rsidR="00893EE6" w:rsidRPr="00D21889" w:rsidRDefault="00893EE6" w:rsidP="0016434B">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5FDC6818" w14:textId="77777777" w:rsidR="00893EE6" w:rsidRPr="00D21889" w:rsidRDefault="00893EE6" w:rsidP="0016434B">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25924E44" w14:textId="77777777" w:rsidR="00893EE6" w:rsidRPr="00D21889" w:rsidRDefault="00893EE6" w:rsidP="0016434B">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78D14F9B" w14:textId="77777777" w:rsidR="00893EE6" w:rsidRPr="00D21889" w:rsidRDefault="00893EE6" w:rsidP="0016434B">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10E7E366" w14:textId="77777777" w:rsidR="00893EE6" w:rsidRPr="00D21889" w:rsidRDefault="00893EE6" w:rsidP="0016434B">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893EE6" w:rsidRPr="00D21889" w14:paraId="05C18472" w14:textId="77777777">
        <w:trPr>
          <w:trHeight w:val="280"/>
        </w:trPr>
        <w:tc>
          <w:tcPr>
            <w:tcW w:w="2700" w:type="dxa"/>
          </w:tcPr>
          <w:p w14:paraId="05FDEBCA"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Ms </w:t>
            </w:r>
            <w:proofErr w:type="spellStart"/>
            <w:r w:rsidRPr="00D21889">
              <w:rPr>
                <w:rFonts w:cs="Arial"/>
                <w:sz w:val="16"/>
                <w:szCs w:val="16"/>
              </w:rPr>
              <w:t>Raewyn</w:t>
            </w:r>
            <w:proofErr w:type="spellEnd"/>
            <w:r w:rsidRPr="00D21889">
              <w:rPr>
                <w:rFonts w:cs="Arial"/>
                <w:sz w:val="16"/>
                <w:szCs w:val="16"/>
              </w:rPr>
              <w:t xml:space="preserve"> </w:t>
            </w:r>
            <w:proofErr w:type="spellStart"/>
            <w:r w:rsidRPr="00D21889">
              <w:rPr>
                <w:rFonts w:cs="Arial"/>
                <w:sz w:val="16"/>
                <w:szCs w:val="16"/>
              </w:rPr>
              <w:t>Idoine</w:t>
            </w:r>
            <w:proofErr w:type="spellEnd"/>
            <w:r w:rsidRPr="00D21889">
              <w:rPr>
                <w:rFonts w:cs="Arial"/>
                <w:sz w:val="16"/>
                <w:szCs w:val="16"/>
              </w:rPr>
              <w:t xml:space="preserve"> </w:t>
            </w:r>
          </w:p>
        </w:tc>
        <w:tc>
          <w:tcPr>
            <w:tcW w:w="2600" w:type="dxa"/>
          </w:tcPr>
          <w:p w14:paraId="794B58E8"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5A9EA2C8"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27/10/2015 </w:t>
            </w:r>
          </w:p>
        </w:tc>
        <w:tc>
          <w:tcPr>
            <w:tcW w:w="1200" w:type="dxa"/>
          </w:tcPr>
          <w:p w14:paraId="12D7BF15"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27/10/2018 </w:t>
            </w:r>
          </w:p>
        </w:tc>
        <w:tc>
          <w:tcPr>
            <w:tcW w:w="1200" w:type="dxa"/>
          </w:tcPr>
          <w:p w14:paraId="79CA35BC"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Present </w:t>
            </w:r>
          </w:p>
        </w:tc>
      </w:tr>
      <w:tr w:rsidR="00893EE6" w:rsidRPr="00D21889" w14:paraId="4FAC55BE" w14:textId="77777777">
        <w:trPr>
          <w:trHeight w:val="280"/>
        </w:trPr>
        <w:tc>
          <w:tcPr>
            <w:tcW w:w="2700" w:type="dxa"/>
            <w:shd w:val="clear" w:color="auto" w:fill="FFFFFF"/>
          </w:tcPr>
          <w:p w14:paraId="6C02BEC3"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Mrs Angelika Frank-Alexander </w:t>
            </w:r>
          </w:p>
        </w:tc>
        <w:tc>
          <w:tcPr>
            <w:tcW w:w="2600" w:type="dxa"/>
            <w:shd w:val="clear" w:color="auto" w:fill="FFFFFF"/>
          </w:tcPr>
          <w:p w14:paraId="405D2544"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shd w:val="clear" w:color="auto" w:fill="FFFFFF"/>
          </w:tcPr>
          <w:p w14:paraId="506B873B"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FFFFFF"/>
          </w:tcPr>
          <w:p w14:paraId="482FC0FE"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FFFFFF"/>
          </w:tcPr>
          <w:p w14:paraId="6B0BB2F4"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Present </w:t>
            </w:r>
          </w:p>
        </w:tc>
      </w:tr>
      <w:tr w:rsidR="00893EE6" w:rsidRPr="00D21889" w14:paraId="4120DCEF" w14:textId="77777777">
        <w:trPr>
          <w:trHeight w:val="280"/>
        </w:trPr>
        <w:tc>
          <w:tcPr>
            <w:tcW w:w="2700" w:type="dxa"/>
            <w:shd w:val="clear" w:color="auto" w:fill="FFFFFF"/>
          </w:tcPr>
          <w:p w14:paraId="21622E18"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Dr Sarah </w:t>
            </w:r>
            <w:proofErr w:type="spellStart"/>
            <w:r w:rsidRPr="00D21889">
              <w:rPr>
                <w:rFonts w:cs="Arial"/>
                <w:sz w:val="16"/>
                <w:szCs w:val="16"/>
              </w:rPr>
              <w:t>Gunningham</w:t>
            </w:r>
            <w:proofErr w:type="spellEnd"/>
            <w:r w:rsidRPr="00D21889">
              <w:rPr>
                <w:rFonts w:cs="Arial"/>
                <w:sz w:val="16"/>
                <w:szCs w:val="16"/>
              </w:rPr>
              <w:t xml:space="preserve"> </w:t>
            </w:r>
          </w:p>
        </w:tc>
        <w:tc>
          <w:tcPr>
            <w:tcW w:w="2600" w:type="dxa"/>
            <w:shd w:val="clear" w:color="auto" w:fill="FFFFFF"/>
          </w:tcPr>
          <w:p w14:paraId="4E8F20EA"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shd w:val="clear" w:color="auto" w:fill="FFFFFF"/>
          </w:tcPr>
          <w:p w14:paraId="63EE94CF"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FFFFFF"/>
          </w:tcPr>
          <w:p w14:paraId="52CFC74D"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FFFFFF"/>
          </w:tcPr>
          <w:p w14:paraId="081DC9B7"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Present </w:t>
            </w:r>
          </w:p>
        </w:tc>
      </w:tr>
      <w:tr w:rsidR="00893EE6" w:rsidRPr="00D21889" w14:paraId="7C93EEE8" w14:textId="77777777">
        <w:trPr>
          <w:trHeight w:val="280"/>
        </w:trPr>
        <w:tc>
          <w:tcPr>
            <w:tcW w:w="2700" w:type="dxa"/>
            <w:shd w:val="clear" w:color="auto" w:fill="FFFFFF"/>
          </w:tcPr>
          <w:p w14:paraId="24C89E75"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Dr Nicola Swain </w:t>
            </w:r>
          </w:p>
        </w:tc>
        <w:tc>
          <w:tcPr>
            <w:tcW w:w="2600" w:type="dxa"/>
            <w:shd w:val="clear" w:color="auto" w:fill="FFFFFF"/>
          </w:tcPr>
          <w:p w14:paraId="3F73BBFB"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shd w:val="clear" w:color="auto" w:fill="FFFFFF"/>
          </w:tcPr>
          <w:p w14:paraId="55FF5EFA"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FFFFFF"/>
          </w:tcPr>
          <w:p w14:paraId="40EB9202"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FFFFFF"/>
          </w:tcPr>
          <w:p w14:paraId="284D33DD"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Present </w:t>
            </w:r>
          </w:p>
        </w:tc>
      </w:tr>
      <w:tr w:rsidR="00893EE6" w:rsidRPr="00D21889" w14:paraId="26674866" w14:textId="77777777">
        <w:trPr>
          <w:trHeight w:val="280"/>
        </w:trPr>
        <w:tc>
          <w:tcPr>
            <w:tcW w:w="2700" w:type="dxa"/>
            <w:shd w:val="clear" w:color="auto" w:fill="FFFFFF"/>
          </w:tcPr>
          <w:p w14:paraId="52413F5A"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Dr Mathew  Zacharias </w:t>
            </w:r>
          </w:p>
        </w:tc>
        <w:tc>
          <w:tcPr>
            <w:tcW w:w="2600" w:type="dxa"/>
            <w:shd w:val="clear" w:color="auto" w:fill="FFFFFF"/>
          </w:tcPr>
          <w:p w14:paraId="2C285050"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shd w:val="clear" w:color="auto" w:fill="FFFFFF"/>
          </w:tcPr>
          <w:p w14:paraId="219DE721"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FFFFFF"/>
          </w:tcPr>
          <w:p w14:paraId="41B89D34"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FFFFFF"/>
          </w:tcPr>
          <w:p w14:paraId="6273A0EA"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Present </w:t>
            </w:r>
          </w:p>
        </w:tc>
      </w:tr>
      <w:tr w:rsidR="00893EE6" w:rsidRPr="00D21889" w14:paraId="62389BB0" w14:textId="77777777">
        <w:trPr>
          <w:trHeight w:val="280"/>
        </w:trPr>
        <w:tc>
          <w:tcPr>
            <w:tcW w:w="2700" w:type="dxa"/>
            <w:shd w:val="clear" w:color="auto" w:fill="FFFFFF"/>
          </w:tcPr>
          <w:p w14:paraId="63512594"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Dr </w:t>
            </w:r>
            <w:proofErr w:type="spellStart"/>
            <w:r w:rsidRPr="00D21889">
              <w:rPr>
                <w:rFonts w:cs="Arial"/>
                <w:sz w:val="16"/>
                <w:szCs w:val="16"/>
              </w:rPr>
              <w:t>Devonie</w:t>
            </w:r>
            <w:proofErr w:type="spellEnd"/>
            <w:r w:rsidRPr="00D21889">
              <w:rPr>
                <w:rFonts w:cs="Arial"/>
                <w:sz w:val="16"/>
                <w:szCs w:val="16"/>
              </w:rPr>
              <w:t xml:space="preserve"> </w:t>
            </w:r>
            <w:proofErr w:type="spellStart"/>
            <w:r w:rsidRPr="00D21889">
              <w:rPr>
                <w:rFonts w:cs="Arial"/>
                <w:sz w:val="16"/>
                <w:szCs w:val="16"/>
              </w:rPr>
              <w:t>Eglinton</w:t>
            </w:r>
            <w:proofErr w:type="spellEnd"/>
            <w:r w:rsidRPr="00D21889">
              <w:rPr>
                <w:rFonts w:cs="Arial"/>
                <w:sz w:val="16"/>
                <w:szCs w:val="16"/>
              </w:rPr>
              <w:t xml:space="preserve"> </w:t>
            </w:r>
          </w:p>
        </w:tc>
        <w:tc>
          <w:tcPr>
            <w:tcW w:w="2600" w:type="dxa"/>
            <w:shd w:val="clear" w:color="auto" w:fill="FFFFFF"/>
          </w:tcPr>
          <w:p w14:paraId="3B1B8545"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shd w:val="clear" w:color="auto" w:fill="FFFFFF"/>
          </w:tcPr>
          <w:p w14:paraId="29D46E20"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01/07/2013 </w:t>
            </w:r>
          </w:p>
        </w:tc>
        <w:tc>
          <w:tcPr>
            <w:tcW w:w="1200" w:type="dxa"/>
            <w:shd w:val="clear" w:color="auto" w:fill="FFFFFF"/>
          </w:tcPr>
          <w:p w14:paraId="55919518"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01/07/2016 </w:t>
            </w:r>
          </w:p>
        </w:tc>
        <w:tc>
          <w:tcPr>
            <w:tcW w:w="1200" w:type="dxa"/>
            <w:shd w:val="clear" w:color="auto" w:fill="FFFFFF"/>
          </w:tcPr>
          <w:p w14:paraId="4D11A0E5"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Present </w:t>
            </w:r>
          </w:p>
        </w:tc>
      </w:tr>
      <w:tr w:rsidR="00893EE6" w:rsidRPr="00D21889" w14:paraId="07897634" w14:textId="77777777">
        <w:trPr>
          <w:trHeight w:val="280"/>
        </w:trPr>
        <w:tc>
          <w:tcPr>
            <w:tcW w:w="2700" w:type="dxa"/>
            <w:shd w:val="clear" w:color="auto" w:fill="FFFFFF"/>
          </w:tcPr>
          <w:p w14:paraId="30B9997D" w14:textId="77777777" w:rsidR="00893EE6" w:rsidRPr="00D21889" w:rsidRDefault="00893EE6" w:rsidP="0016434B">
            <w:pPr>
              <w:autoSpaceDE w:val="0"/>
              <w:autoSpaceDN w:val="0"/>
              <w:adjustRightInd w:val="0"/>
              <w:rPr>
                <w:rFonts w:cs="Arial"/>
                <w:sz w:val="16"/>
                <w:szCs w:val="16"/>
              </w:rPr>
            </w:pPr>
            <w:proofErr w:type="spellStart"/>
            <w:r w:rsidRPr="00D21889">
              <w:rPr>
                <w:rFonts w:cs="Arial"/>
                <w:sz w:val="16"/>
                <w:szCs w:val="16"/>
              </w:rPr>
              <w:t>Assc</w:t>
            </w:r>
            <w:proofErr w:type="spellEnd"/>
            <w:r w:rsidRPr="00D21889">
              <w:rPr>
                <w:rFonts w:cs="Arial"/>
                <w:sz w:val="16"/>
                <w:szCs w:val="16"/>
              </w:rPr>
              <w:t xml:space="preserve"> Prof Mira Harrison-</w:t>
            </w:r>
            <w:proofErr w:type="spellStart"/>
            <w:r w:rsidRPr="00D21889">
              <w:rPr>
                <w:rFonts w:cs="Arial"/>
                <w:sz w:val="16"/>
                <w:szCs w:val="16"/>
              </w:rPr>
              <w:t>Woolrych</w:t>
            </w:r>
            <w:proofErr w:type="spellEnd"/>
            <w:r w:rsidRPr="00D21889">
              <w:rPr>
                <w:rFonts w:cs="Arial"/>
                <w:sz w:val="16"/>
                <w:szCs w:val="16"/>
              </w:rPr>
              <w:t xml:space="preserve"> </w:t>
            </w:r>
          </w:p>
        </w:tc>
        <w:tc>
          <w:tcPr>
            <w:tcW w:w="2600" w:type="dxa"/>
            <w:shd w:val="clear" w:color="auto" w:fill="FFFFFF"/>
          </w:tcPr>
          <w:p w14:paraId="5B420F20"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shd w:val="clear" w:color="auto" w:fill="FFFFFF"/>
          </w:tcPr>
          <w:p w14:paraId="104B19BE"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FFFFFF"/>
          </w:tcPr>
          <w:p w14:paraId="2C273CB5"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FFFFFF"/>
          </w:tcPr>
          <w:p w14:paraId="7850A572"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Present </w:t>
            </w:r>
          </w:p>
        </w:tc>
      </w:tr>
      <w:tr w:rsidR="00893EE6" w:rsidRPr="00D21889" w14:paraId="24BBB546" w14:textId="77777777">
        <w:trPr>
          <w:trHeight w:val="280"/>
        </w:trPr>
        <w:tc>
          <w:tcPr>
            <w:tcW w:w="2700" w:type="dxa"/>
            <w:shd w:val="clear" w:color="auto" w:fill="FFFFFF"/>
          </w:tcPr>
          <w:p w14:paraId="3F885074"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Dr Fiona </w:t>
            </w:r>
            <w:proofErr w:type="spellStart"/>
            <w:r w:rsidRPr="00D21889">
              <w:rPr>
                <w:rFonts w:cs="Arial"/>
                <w:sz w:val="16"/>
                <w:szCs w:val="16"/>
              </w:rPr>
              <w:t>McCrimmon</w:t>
            </w:r>
            <w:proofErr w:type="spellEnd"/>
            <w:r w:rsidRPr="00D21889">
              <w:rPr>
                <w:rFonts w:cs="Arial"/>
                <w:sz w:val="16"/>
                <w:szCs w:val="16"/>
              </w:rPr>
              <w:t xml:space="preserve"> </w:t>
            </w:r>
          </w:p>
        </w:tc>
        <w:tc>
          <w:tcPr>
            <w:tcW w:w="2600" w:type="dxa"/>
            <w:shd w:val="clear" w:color="auto" w:fill="FFFFFF"/>
          </w:tcPr>
          <w:p w14:paraId="6B834861"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Lay (the law) </w:t>
            </w:r>
          </w:p>
        </w:tc>
        <w:tc>
          <w:tcPr>
            <w:tcW w:w="1300" w:type="dxa"/>
            <w:shd w:val="clear" w:color="auto" w:fill="FFFFFF"/>
          </w:tcPr>
          <w:p w14:paraId="267CB411"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27/10/2015 </w:t>
            </w:r>
          </w:p>
        </w:tc>
        <w:tc>
          <w:tcPr>
            <w:tcW w:w="1200" w:type="dxa"/>
            <w:shd w:val="clear" w:color="auto" w:fill="FFFFFF"/>
          </w:tcPr>
          <w:p w14:paraId="1914A959"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27/10/2018 </w:t>
            </w:r>
          </w:p>
        </w:tc>
        <w:tc>
          <w:tcPr>
            <w:tcW w:w="1200" w:type="dxa"/>
            <w:shd w:val="clear" w:color="auto" w:fill="FFFFFF"/>
          </w:tcPr>
          <w:p w14:paraId="48B18583" w14:textId="77777777" w:rsidR="00893EE6" w:rsidRPr="00D21889" w:rsidRDefault="00893EE6" w:rsidP="0016434B">
            <w:pPr>
              <w:autoSpaceDE w:val="0"/>
              <w:autoSpaceDN w:val="0"/>
              <w:adjustRightInd w:val="0"/>
              <w:rPr>
                <w:rFonts w:cs="Arial"/>
                <w:sz w:val="16"/>
                <w:szCs w:val="16"/>
              </w:rPr>
            </w:pPr>
            <w:r w:rsidRPr="00D21889">
              <w:rPr>
                <w:rFonts w:cs="Arial"/>
                <w:sz w:val="16"/>
                <w:szCs w:val="16"/>
              </w:rPr>
              <w:t xml:space="preserve">Present </w:t>
            </w:r>
          </w:p>
        </w:tc>
      </w:tr>
    </w:tbl>
    <w:p w14:paraId="50260B15" w14:textId="77777777" w:rsidR="0082238C" w:rsidRPr="008A0739" w:rsidRDefault="0082238C" w:rsidP="0082238C">
      <w:pPr>
        <w:rPr>
          <w:rFonts w:cs="Arial"/>
          <w:sz w:val="16"/>
          <w:szCs w:val="16"/>
        </w:rPr>
      </w:pPr>
      <w:r w:rsidRPr="00D21889">
        <w:rPr>
          <w:rFonts w:cs="Arial"/>
          <w:sz w:val="16"/>
          <w:szCs w:val="16"/>
        </w:rPr>
        <w:t xml:space="preserve"> </w:t>
      </w:r>
    </w:p>
    <w:p w14:paraId="5E83F780" w14:textId="77777777" w:rsidR="0082238C" w:rsidRPr="008A0739" w:rsidRDefault="0082238C" w:rsidP="0082238C">
      <w:pPr>
        <w:rPr>
          <w:rFonts w:cs="Arial"/>
          <w:sz w:val="16"/>
          <w:szCs w:val="16"/>
        </w:rPr>
      </w:pPr>
    </w:p>
    <w:p w14:paraId="07BABF4C" w14:textId="77777777" w:rsidR="00E24E77" w:rsidRDefault="00E24E77" w:rsidP="00E24E77">
      <w:pPr>
        <w:pStyle w:val="Heading2"/>
        <w:pBdr>
          <w:bottom w:val="single" w:sz="12" w:space="1" w:color="auto"/>
        </w:pBdr>
      </w:pPr>
      <w:r>
        <w:br w:type="page"/>
      </w:r>
      <w:r>
        <w:lastRenderedPageBreak/>
        <w:t>Welcome</w:t>
      </w:r>
    </w:p>
    <w:p w14:paraId="77BDD115" w14:textId="77777777" w:rsidR="00E24E77" w:rsidRPr="00121D4E" w:rsidRDefault="00E24E77" w:rsidP="00E24E77">
      <w:pPr>
        <w:rPr>
          <w:lang w:val="en-NZ"/>
        </w:rPr>
      </w:pPr>
    </w:p>
    <w:p w14:paraId="480B195A" w14:textId="77777777" w:rsidR="00E24E77" w:rsidRPr="00121D4E" w:rsidRDefault="00E24E77" w:rsidP="00204AC4">
      <w:pPr>
        <w:spacing w:before="80" w:after="80"/>
        <w:rPr>
          <w:rFonts w:cs="Arial"/>
          <w:szCs w:val="22"/>
          <w:lang w:val="en-NZ"/>
        </w:rPr>
      </w:pPr>
      <w:r w:rsidRPr="00121D4E">
        <w:rPr>
          <w:rFonts w:cs="Arial"/>
          <w:szCs w:val="22"/>
          <w:lang w:val="en-NZ"/>
        </w:rPr>
        <w:t xml:space="preserve">The Chair opened the meeting at </w:t>
      </w:r>
      <w:r w:rsidR="00121D4E" w:rsidRPr="00121D4E">
        <w:rPr>
          <w:rFonts w:cs="Arial"/>
          <w:szCs w:val="22"/>
          <w:lang w:val="en-NZ"/>
        </w:rPr>
        <w:t xml:space="preserve">12:00pm </w:t>
      </w:r>
      <w:r w:rsidRPr="00121D4E">
        <w:rPr>
          <w:rFonts w:cs="Arial"/>
          <w:szCs w:val="22"/>
          <w:lang w:val="en-NZ"/>
        </w:rPr>
        <w:t>and welcomed Committee members</w:t>
      </w:r>
      <w:r w:rsidR="00121D4E" w:rsidRPr="00121D4E">
        <w:rPr>
          <w:rFonts w:cs="Arial"/>
          <w:szCs w:val="22"/>
          <w:lang w:val="en-NZ"/>
        </w:rPr>
        <w:t>.</w:t>
      </w:r>
    </w:p>
    <w:p w14:paraId="6CD85BF2" w14:textId="77777777" w:rsidR="00E24E77" w:rsidRPr="00121D4E" w:rsidRDefault="00E24E77" w:rsidP="00E24E77">
      <w:pPr>
        <w:rPr>
          <w:lang w:val="en-NZ"/>
        </w:rPr>
      </w:pPr>
    </w:p>
    <w:p w14:paraId="434C5357" w14:textId="77777777" w:rsidR="00E24E77" w:rsidRPr="00121D4E" w:rsidRDefault="00E24E77" w:rsidP="00E24E77">
      <w:pPr>
        <w:rPr>
          <w:lang w:val="en-NZ"/>
        </w:rPr>
      </w:pPr>
      <w:r w:rsidRPr="00121D4E">
        <w:rPr>
          <w:lang w:val="en-NZ"/>
        </w:rPr>
        <w:t xml:space="preserve">The Chair noted that the meeting was quorate. </w:t>
      </w:r>
    </w:p>
    <w:p w14:paraId="62261755" w14:textId="77777777" w:rsidR="00E24E77" w:rsidRPr="00121D4E" w:rsidRDefault="00E24E77" w:rsidP="00E24E77">
      <w:pPr>
        <w:rPr>
          <w:lang w:val="en-NZ"/>
        </w:rPr>
      </w:pPr>
    </w:p>
    <w:p w14:paraId="6A59F2D7" w14:textId="77777777" w:rsidR="00E24E77" w:rsidRPr="00121D4E" w:rsidRDefault="00E24E77" w:rsidP="00E24E77">
      <w:pPr>
        <w:rPr>
          <w:lang w:val="en-NZ"/>
        </w:rPr>
      </w:pPr>
      <w:r w:rsidRPr="00121D4E">
        <w:rPr>
          <w:lang w:val="en-NZ"/>
        </w:rPr>
        <w:t>The Committee noted and agreed the agenda for the meeting.</w:t>
      </w:r>
    </w:p>
    <w:p w14:paraId="17C60F94" w14:textId="77777777" w:rsidR="00E24E77" w:rsidRPr="00121D4E" w:rsidRDefault="00E24E77" w:rsidP="00E24E77">
      <w:pPr>
        <w:rPr>
          <w:lang w:val="en-NZ"/>
        </w:rPr>
      </w:pPr>
    </w:p>
    <w:p w14:paraId="245062B4" w14:textId="77777777" w:rsidR="00E24E77" w:rsidRPr="00121D4E" w:rsidRDefault="00E24E77" w:rsidP="00E24E77">
      <w:pPr>
        <w:rPr>
          <w:lang w:val="en-NZ"/>
        </w:rPr>
      </w:pPr>
    </w:p>
    <w:p w14:paraId="3AE7673C" w14:textId="77777777" w:rsidR="00E24E77" w:rsidRPr="00121D4E" w:rsidRDefault="00E24E77" w:rsidP="00E24E77">
      <w:pPr>
        <w:pStyle w:val="Heading2"/>
        <w:pBdr>
          <w:bottom w:val="single" w:sz="12" w:space="1" w:color="auto"/>
        </w:pBdr>
      </w:pPr>
      <w:r w:rsidRPr="00121D4E">
        <w:t>Confirmation of previous minutes</w:t>
      </w:r>
    </w:p>
    <w:p w14:paraId="2131C7F2" w14:textId="77777777" w:rsidR="00E24E77" w:rsidRPr="00121D4E" w:rsidRDefault="00E24E77" w:rsidP="00E24E77">
      <w:pPr>
        <w:rPr>
          <w:lang w:val="en-NZ"/>
        </w:rPr>
      </w:pPr>
    </w:p>
    <w:p w14:paraId="0DD06589" w14:textId="77777777" w:rsidR="00E24E77" w:rsidRPr="00121D4E" w:rsidRDefault="00E24E77" w:rsidP="00E24E77">
      <w:pPr>
        <w:rPr>
          <w:lang w:val="en-NZ"/>
        </w:rPr>
      </w:pPr>
      <w:r w:rsidRPr="00121D4E">
        <w:rPr>
          <w:lang w:val="en-NZ"/>
        </w:rPr>
        <w:t xml:space="preserve">The minutes of the meeting of </w:t>
      </w:r>
      <w:r w:rsidR="00121D4E" w:rsidRPr="00121D4E">
        <w:rPr>
          <w:rFonts w:cs="Arial"/>
          <w:szCs w:val="22"/>
          <w:lang w:val="en-NZ"/>
        </w:rPr>
        <w:t>16 February 2016</w:t>
      </w:r>
      <w:r w:rsidRPr="00121D4E">
        <w:rPr>
          <w:lang w:val="en-NZ"/>
        </w:rPr>
        <w:t xml:space="preserve"> were </w:t>
      </w:r>
      <w:r w:rsidR="00522B40" w:rsidRPr="00121D4E">
        <w:rPr>
          <w:lang w:val="en-NZ"/>
        </w:rPr>
        <w:t>confirm</w:t>
      </w:r>
      <w:r w:rsidRPr="00121D4E">
        <w:rPr>
          <w:lang w:val="en-NZ"/>
        </w:rPr>
        <w:t>ed.</w:t>
      </w:r>
    </w:p>
    <w:p w14:paraId="0ED3EB59" w14:textId="77777777" w:rsidR="00E24E77" w:rsidRPr="00DC35A3" w:rsidRDefault="00E24E77" w:rsidP="00E24E77">
      <w:pPr>
        <w:rPr>
          <w:lang w:val="en-NZ"/>
        </w:rPr>
      </w:pPr>
    </w:p>
    <w:p w14:paraId="72F8801C" w14:textId="77777777" w:rsidR="00E24E77" w:rsidRDefault="00E24E77" w:rsidP="00E24E77">
      <w:pPr>
        <w:pStyle w:val="Heading2"/>
        <w:pBdr>
          <w:bottom w:val="single" w:sz="12" w:space="1" w:color="auto"/>
        </w:pBdr>
      </w:pPr>
      <w:r>
        <w:br w:type="page"/>
      </w:r>
      <w:r w:rsidRPr="006D4840">
        <w:lastRenderedPageBreak/>
        <w:t xml:space="preserve">New applications </w:t>
      </w:r>
    </w:p>
    <w:p w14:paraId="425796A7" w14:textId="77777777" w:rsidR="00E24E77" w:rsidRPr="0018623C" w:rsidRDefault="00E24E77" w:rsidP="00E24E77"/>
    <w:p w14:paraId="353B4E79"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61ACD" w:rsidRPr="00960BFE" w14:paraId="7799FD73" w14:textId="77777777" w:rsidTr="00C01678">
        <w:trPr>
          <w:trHeight w:val="280"/>
        </w:trPr>
        <w:tc>
          <w:tcPr>
            <w:tcW w:w="966" w:type="dxa"/>
            <w:tcBorders>
              <w:top w:val="nil"/>
              <w:left w:val="nil"/>
              <w:bottom w:val="nil"/>
              <w:right w:val="nil"/>
            </w:tcBorders>
          </w:tcPr>
          <w:p w14:paraId="3F3E4E93" w14:textId="77777777" w:rsidR="00361ACD" w:rsidRPr="00960BFE" w:rsidRDefault="00361AC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54593657" w14:textId="77777777" w:rsidR="00361ACD" w:rsidRPr="00960BFE" w:rsidRDefault="00361AC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D8698BE" w14:textId="77777777" w:rsidR="00361ACD" w:rsidRPr="00960BFE" w:rsidRDefault="00361ACD">
            <w:pPr>
              <w:autoSpaceDE w:val="0"/>
              <w:autoSpaceDN w:val="0"/>
              <w:adjustRightInd w:val="0"/>
            </w:pPr>
            <w:r w:rsidRPr="00960BFE">
              <w:rPr>
                <w:b/>
              </w:rPr>
              <w:t>16/STH/22</w:t>
            </w:r>
            <w:r w:rsidRPr="00960BFE">
              <w:t xml:space="preserve"> </w:t>
            </w:r>
          </w:p>
        </w:tc>
      </w:tr>
      <w:tr w:rsidR="00361ACD" w:rsidRPr="00960BFE" w14:paraId="1B5C4FC0" w14:textId="77777777" w:rsidTr="00C01678">
        <w:trPr>
          <w:trHeight w:val="280"/>
        </w:trPr>
        <w:tc>
          <w:tcPr>
            <w:tcW w:w="966" w:type="dxa"/>
            <w:tcBorders>
              <w:top w:val="nil"/>
              <w:left w:val="nil"/>
              <w:bottom w:val="nil"/>
              <w:right w:val="nil"/>
            </w:tcBorders>
          </w:tcPr>
          <w:p w14:paraId="699D21C1" w14:textId="77777777" w:rsidR="00361ACD" w:rsidRPr="00960BFE" w:rsidRDefault="00361ACD">
            <w:pPr>
              <w:autoSpaceDE w:val="0"/>
              <w:autoSpaceDN w:val="0"/>
              <w:adjustRightInd w:val="0"/>
            </w:pPr>
            <w:r w:rsidRPr="00960BFE">
              <w:t xml:space="preserve"> </w:t>
            </w:r>
          </w:p>
        </w:tc>
        <w:tc>
          <w:tcPr>
            <w:tcW w:w="2575" w:type="dxa"/>
            <w:tcBorders>
              <w:top w:val="nil"/>
              <w:left w:val="nil"/>
              <w:bottom w:val="nil"/>
              <w:right w:val="nil"/>
            </w:tcBorders>
          </w:tcPr>
          <w:p w14:paraId="4C24E86B" w14:textId="77777777" w:rsidR="00361ACD" w:rsidRPr="00960BFE" w:rsidRDefault="00361ACD">
            <w:pPr>
              <w:autoSpaceDE w:val="0"/>
              <w:autoSpaceDN w:val="0"/>
              <w:adjustRightInd w:val="0"/>
            </w:pPr>
            <w:r w:rsidRPr="00960BFE">
              <w:t xml:space="preserve">Title: </w:t>
            </w:r>
          </w:p>
        </w:tc>
        <w:tc>
          <w:tcPr>
            <w:tcW w:w="6459" w:type="dxa"/>
            <w:tcBorders>
              <w:top w:val="nil"/>
              <w:left w:val="nil"/>
              <w:bottom w:val="nil"/>
              <w:right w:val="nil"/>
            </w:tcBorders>
          </w:tcPr>
          <w:p w14:paraId="3EF51BA6" w14:textId="77777777" w:rsidR="00361ACD" w:rsidRPr="00960BFE" w:rsidRDefault="00361ACD">
            <w:pPr>
              <w:autoSpaceDE w:val="0"/>
              <w:autoSpaceDN w:val="0"/>
              <w:adjustRightInd w:val="0"/>
            </w:pPr>
            <w:r w:rsidRPr="00960BFE">
              <w:t xml:space="preserve">Sleep in Kids with Diabetes: the </w:t>
            </w:r>
            <w:proofErr w:type="spellStart"/>
            <w:r w:rsidRPr="00960BFE">
              <w:t>SKIDDoo</w:t>
            </w:r>
            <w:proofErr w:type="spellEnd"/>
            <w:r w:rsidRPr="00960BFE">
              <w:t xml:space="preserve"> Study  </w:t>
            </w:r>
          </w:p>
        </w:tc>
      </w:tr>
      <w:tr w:rsidR="00361ACD" w:rsidRPr="00960BFE" w14:paraId="3DEC12CB" w14:textId="77777777" w:rsidTr="00C01678">
        <w:trPr>
          <w:trHeight w:val="280"/>
        </w:trPr>
        <w:tc>
          <w:tcPr>
            <w:tcW w:w="966" w:type="dxa"/>
            <w:tcBorders>
              <w:top w:val="nil"/>
              <w:left w:val="nil"/>
              <w:bottom w:val="nil"/>
              <w:right w:val="nil"/>
            </w:tcBorders>
          </w:tcPr>
          <w:p w14:paraId="3F6C4866" w14:textId="77777777" w:rsidR="00361ACD" w:rsidRPr="00960BFE" w:rsidRDefault="00361ACD">
            <w:pPr>
              <w:autoSpaceDE w:val="0"/>
              <w:autoSpaceDN w:val="0"/>
              <w:adjustRightInd w:val="0"/>
            </w:pPr>
            <w:r w:rsidRPr="00960BFE">
              <w:t xml:space="preserve"> </w:t>
            </w:r>
          </w:p>
        </w:tc>
        <w:tc>
          <w:tcPr>
            <w:tcW w:w="2575" w:type="dxa"/>
            <w:tcBorders>
              <w:top w:val="nil"/>
              <w:left w:val="nil"/>
              <w:bottom w:val="nil"/>
              <w:right w:val="nil"/>
            </w:tcBorders>
          </w:tcPr>
          <w:p w14:paraId="38224E1E" w14:textId="77777777" w:rsidR="00361ACD" w:rsidRPr="00960BFE" w:rsidRDefault="00361ACD">
            <w:pPr>
              <w:autoSpaceDE w:val="0"/>
              <w:autoSpaceDN w:val="0"/>
              <w:adjustRightInd w:val="0"/>
            </w:pPr>
            <w:r w:rsidRPr="00960BFE">
              <w:t xml:space="preserve">Principal Investigator: </w:t>
            </w:r>
          </w:p>
        </w:tc>
        <w:tc>
          <w:tcPr>
            <w:tcW w:w="6459" w:type="dxa"/>
            <w:tcBorders>
              <w:top w:val="nil"/>
              <w:left w:val="nil"/>
              <w:bottom w:val="nil"/>
              <w:right w:val="nil"/>
            </w:tcBorders>
          </w:tcPr>
          <w:p w14:paraId="171B9F4E" w14:textId="77777777" w:rsidR="00361ACD" w:rsidRPr="00960BFE" w:rsidRDefault="00361ACD">
            <w:pPr>
              <w:autoSpaceDE w:val="0"/>
              <w:autoSpaceDN w:val="0"/>
              <w:adjustRightInd w:val="0"/>
            </w:pPr>
            <w:r w:rsidRPr="00960BFE">
              <w:t xml:space="preserve">Associate Professor </w:t>
            </w:r>
            <w:proofErr w:type="spellStart"/>
            <w:r w:rsidRPr="00960BFE">
              <w:t>Esko</w:t>
            </w:r>
            <w:proofErr w:type="spellEnd"/>
            <w:r w:rsidRPr="00960BFE">
              <w:t xml:space="preserve"> Wiltshire </w:t>
            </w:r>
          </w:p>
        </w:tc>
      </w:tr>
      <w:tr w:rsidR="00361ACD" w:rsidRPr="00960BFE" w14:paraId="0704AFC1" w14:textId="77777777" w:rsidTr="00C01678">
        <w:trPr>
          <w:trHeight w:val="280"/>
        </w:trPr>
        <w:tc>
          <w:tcPr>
            <w:tcW w:w="966" w:type="dxa"/>
            <w:tcBorders>
              <w:top w:val="nil"/>
              <w:left w:val="nil"/>
              <w:bottom w:val="nil"/>
              <w:right w:val="nil"/>
            </w:tcBorders>
          </w:tcPr>
          <w:p w14:paraId="2499C386" w14:textId="77777777" w:rsidR="00361ACD" w:rsidRPr="00960BFE" w:rsidRDefault="00361ACD">
            <w:pPr>
              <w:autoSpaceDE w:val="0"/>
              <w:autoSpaceDN w:val="0"/>
              <w:adjustRightInd w:val="0"/>
            </w:pPr>
            <w:r w:rsidRPr="00960BFE">
              <w:t xml:space="preserve"> </w:t>
            </w:r>
          </w:p>
        </w:tc>
        <w:tc>
          <w:tcPr>
            <w:tcW w:w="2575" w:type="dxa"/>
            <w:tcBorders>
              <w:top w:val="nil"/>
              <w:left w:val="nil"/>
              <w:bottom w:val="nil"/>
              <w:right w:val="nil"/>
            </w:tcBorders>
          </w:tcPr>
          <w:p w14:paraId="39EEB3FC" w14:textId="77777777" w:rsidR="00361ACD" w:rsidRPr="00960BFE" w:rsidRDefault="00361ACD">
            <w:pPr>
              <w:autoSpaceDE w:val="0"/>
              <w:autoSpaceDN w:val="0"/>
              <w:adjustRightInd w:val="0"/>
            </w:pPr>
            <w:r w:rsidRPr="00960BFE">
              <w:t xml:space="preserve">Sponsor: </w:t>
            </w:r>
          </w:p>
        </w:tc>
        <w:tc>
          <w:tcPr>
            <w:tcW w:w="6459" w:type="dxa"/>
            <w:tcBorders>
              <w:top w:val="nil"/>
              <w:left w:val="nil"/>
              <w:bottom w:val="nil"/>
              <w:right w:val="nil"/>
            </w:tcBorders>
          </w:tcPr>
          <w:p w14:paraId="157BAF41" w14:textId="77777777" w:rsidR="00361ACD" w:rsidRPr="00960BFE" w:rsidRDefault="00361ACD">
            <w:pPr>
              <w:autoSpaceDE w:val="0"/>
              <w:autoSpaceDN w:val="0"/>
              <w:adjustRightInd w:val="0"/>
            </w:pPr>
            <w:r w:rsidRPr="00960BFE">
              <w:t xml:space="preserve"> </w:t>
            </w:r>
          </w:p>
        </w:tc>
      </w:tr>
      <w:tr w:rsidR="00361ACD" w:rsidRPr="00960BFE" w14:paraId="55302887" w14:textId="77777777" w:rsidTr="00C01678">
        <w:trPr>
          <w:trHeight w:val="280"/>
        </w:trPr>
        <w:tc>
          <w:tcPr>
            <w:tcW w:w="966" w:type="dxa"/>
            <w:tcBorders>
              <w:top w:val="nil"/>
              <w:left w:val="nil"/>
              <w:bottom w:val="nil"/>
              <w:right w:val="nil"/>
            </w:tcBorders>
          </w:tcPr>
          <w:p w14:paraId="59D736EF" w14:textId="77777777" w:rsidR="00361ACD" w:rsidRPr="00960BFE" w:rsidRDefault="00361ACD">
            <w:pPr>
              <w:autoSpaceDE w:val="0"/>
              <w:autoSpaceDN w:val="0"/>
              <w:adjustRightInd w:val="0"/>
            </w:pPr>
            <w:r w:rsidRPr="00960BFE">
              <w:t xml:space="preserve"> </w:t>
            </w:r>
          </w:p>
        </w:tc>
        <w:tc>
          <w:tcPr>
            <w:tcW w:w="2575" w:type="dxa"/>
            <w:tcBorders>
              <w:top w:val="nil"/>
              <w:left w:val="nil"/>
              <w:bottom w:val="nil"/>
              <w:right w:val="nil"/>
            </w:tcBorders>
          </w:tcPr>
          <w:p w14:paraId="30635507" w14:textId="77777777" w:rsidR="00361ACD" w:rsidRPr="00960BFE" w:rsidRDefault="00361ACD">
            <w:pPr>
              <w:autoSpaceDE w:val="0"/>
              <w:autoSpaceDN w:val="0"/>
              <w:adjustRightInd w:val="0"/>
            </w:pPr>
            <w:r w:rsidRPr="00960BFE">
              <w:t xml:space="preserve">Clock Start Date: </w:t>
            </w:r>
          </w:p>
        </w:tc>
        <w:tc>
          <w:tcPr>
            <w:tcW w:w="6459" w:type="dxa"/>
            <w:tcBorders>
              <w:top w:val="nil"/>
              <w:left w:val="nil"/>
              <w:bottom w:val="nil"/>
              <w:right w:val="nil"/>
            </w:tcBorders>
          </w:tcPr>
          <w:p w14:paraId="6DC1BE17" w14:textId="77777777" w:rsidR="00361ACD" w:rsidRPr="00960BFE" w:rsidRDefault="00361ACD">
            <w:pPr>
              <w:autoSpaceDE w:val="0"/>
              <w:autoSpaceDN w:val="0"/>
              <w:adjustRightInd w:val="0"/>
            </w:pPr>
            <w:r w:rsidRPr="00960BFE">
              <w:t xml:space="preserve">03 March 2016 </w:t>
            </w:r>
          </w:p>
        </w:tc>
      </w:tr>
    </w:tbl>
    <w:p w14:paraId="338F971D" w14:textId="77777777" w:rsidR="00121D4E" w:rsidRPr="00121D4E" w:rsidRDefault="00121D4E" w:rsidP="00121D4E">
      <w:pPr>
        <w:autoSpaceDE w:val="0"/>
        <w:autoSpaceDN w:val="0"/>
        <w:adjustRightInd w:val="0"/>
      </w:pPr>
    </w:p>
    <w:p w14:paraId="26A505BC" w14:textId="77777777" w:rsidR="00121D4E" w:rsidRPr="00121D4E" w:rsidRDefault="00121D4E" w:rsidP="00121D4E">
      <w:pPr>
        <w:autoSpaceDE w:val="0"/>
        <w:autoSpaceDN w:val="0"/>
        <w:adjustRightInd w:val="0"/>
        <w:rPr>
          <w:sz w:val="20"/>
          <w:lang w:val="en-NZ"/>
        </w:rPr>
      </w:pPr>
      <w:r w:rsidRPr="00121D4E">
        <w:rPr>
          <w:rFonts w:cs="Arial"/>
          <w:szCs w:val="22"/>
          <w:lang w:val="en-NZ"/>
        </w:rPr>
        <w:t xml:space="preserve">Associate Professor </w:t>
      </w:r>
      <w:proofErr w:type="spellStart"/>
      <w:r w:rsidRPr="00121D4E">
        <w:rPr>
          <w:rFonts w:cs="Arial"/>
          <w:szCs w:val="22"/>
          <w:lang w:val="en-NZ"/>
        </w:rPr>
        <w:t>Esko</w:t>
      </w:r>
      <w:proofErr w:type="spellEnd"/>
      <w:r w:rsidRPr="00121D4E">
        <w:rPr>
          <w:rFonts w:cs="Arial"/>
          <w:szCs w:val="22"/>
          <w:lang w:val="en-NZ"/>
        </w:rPr>
        <w:t xml:space="preserve"> Wiltshire </w:t>
      </w:r>
      <w:r w:rsidRPr="00121D4E">
        <w:rPr>
          <w:lang w:val="en-NZ"/>
        </w:rPr>
        <w:t xml:space="preserve">was present </w:t>
      </w:r>
      <w:r w:rsidRPr="00121D4E">
        <w:rPr>
          <w:rFonts w:cs="Arial"/>
          <w:szCs w:val="22"/>
          <w:lang w:val="en-NZ"/>
        </w:rPr>
        <w:t>by teleconference</w:t>
      </w:r>
      <w:r w:rsidRPr="00121D4E">
        <w:rPr>
          <w:lang w:val="en-NZ"/>
        </w:rPr>
        <w:t xml:space="preserve"> for discussion of this application.</w:t>
      </w:r>
    </w:p>
    <w:p w14:paraId="23D9BABD" w14:textId="77777777" w:rsidR="00121D4E" w:rsidRPr="00121D4E" w:rsidRDefault="00121D4E" w:rsidP="00121D4E">
      <w:pPr>
        <w:rPr>
          <w:u w:val="single"/>
          <w:lang w:val="en-NZ"/>
        </w:rPr>
      </w:pPr>
    </w:p>
    <w:p w14:paraId="72DDBC66" w14:textId="77777777" w:rsidR="00121D4E" w:rsidRPr="00121D4E" w:rsidRDefault="00121D4E" w:rsidP="00121D4E">
      <w:pPr>
        <w:rPr>
          <w:u w:val="single"/>
          <w:lang w:val="en-NZ"/>
        </w:rPr>
      </w:pPr>
      <w:r w:rsidRPr="00121D4E">
        <w:rPr>
          <w:u w:val="single"/>
          <w:lang w:val="en-NZ"/>
        </w:rPr>
        <w:t>Potential conflicts of interest</w:t>
      </w:r>
    </w:p>
    <w:p w14:paraId="3F9189CB" w14:textId="77777777" w:rsidR="00121D4E" w:rsidRPr="00121D4E" w:rsidRDefault="00121D4E" w:rsidP="00121D4E">
      <w:pPr>
        <w:rPr>
          <w:b/>
          <w:lang w:val="en-NZ"/>
        </w:rPr>
      </w:pPr>
    </w:p>
    <w:p w14:paraId="4D600A96" w14:textId="77777777" w:rsidR="00121D4E" w:rsidRPr="00960BFE" w:rsidRDefault="00121D4E" w:rsidP="00121D4E">
      <w:pPr>
        <w:rPr>
          <w:lang w:val="en-NZ"/>
        </w:rPr>
      </w:pPr>
      <w:r w:rsidRPr="00121D4E">
        <w:rPr>
          <w:lang w:val="en-NZ"/>
        </w:rPr>
        <w:t>The Chair asked</w:t>
      </w:r>
      <w:r w:rsidRPr="00960BFE">
        <w:rPr>
          <w:lang w:val="en-NZ"/>
        </w:rPr>
        <w:t xml:space="preserve"> members to declare any potential conflicts of interest related to this application.</w:t>
      </w:r>
    </w:p>
    <w:p w14:paraId="7882EE29" w14:textId="77777777" w:rsidR="00121D4E" w:rsidRPr="00960BFE" w:rsidRDefault="00121D4E" w:rsidP="00121D4E">
      <w:pPr>
        <w:rPr>
          <w:lang w:val="en-NZ"/>
        </w:rPr>
      </w:pPr>
    </w:p>
    <w:p w14:paraId="51F79AA6" w14:textId="77777777" w:rsidR="00121D4E" w:rsidRPr="00960BFE" w:rsidRDefault="00121D4E" w:rsidP="00121D4E">
      <w:pPr>
        <w:rPr>
          <w:lang w:val="en-NZ"/>
        </w:rPr>
      </w:pPr>
      <w:r w:rsidRPr="00FD2B1E">
        <w:rPr>
          <w:lang w:val="en-NZ"/>
        </w:rPr>
        <w:t>No potential conflicts</w:t>
      </w:r>
      <w:r w:rsidRPr="00960BFE">
        <w:rPr>
          <w:lang w:val="en-NZ"/>
        </w:rPr>
        <w:t xml:space="preserve"> of interest related to this application were declared by any member.</w:t>
      </w:r>
    </w:p>
    <w:p w14:paraId="22F4A09B" w14:textId="77777777" w:rsidR="00121D4E" w:rsidRPr="00960BFE" w:rsidRDefault="00121D4E" w:rsidP="00121D4E">
      <w:pPr>
        <w:rPr>
          <w:lang w:val="en-NZ"/>
        </w:rPr>
      </w:pPr>
    </w:p>
    <w:p w14:paraId="1DC22D08" w14:textId="77777777" w:rsidR="00121D4E" w:rsidRDefault="00121D4E" w:rsidP="00121D4E">
      <w:pPr>
        <w:rPr>
          <w:u w:val="single"/>
          <w:lang w:val="en-NZ"/>
        </w:rPr>
      </w:pPr>
      <w:r w:rsidRPr="001C059D">
        <w:rPr>
          <w:u w:val="single"/>
          <w:lang w:val="en-NZ"/>
        </w:rPr>
        <w:t>Summary of Study</w:t>
      </w:r>
    </w:p>
    <w:p w14:paraId="3D4653C3" w14:textId="77777777" w:rsidR="00121D4E" w:rsidRDefault="00121D4E" w:rsidP="00121D4E">
      <w:pPr>
        <w:rPr>
          <w:u w:val="single"/>
          <w:lang w:val="en-NZ"/>
        </w:rPr>
      </w:pPr>
    </w:p>
    <w:p w14:paraId="4E084119" w14:textId="77777777" w:rsidR="00F93A77" w:rsidRDefault="00F93A77" w:rsidP="0097218C">
      <w:pPr>
        <w:numPr>
          <w:ilvl w:val="0"/>
          <w:numId w:val="3"/>
        </w:numPr>
      </w:pPr>
      <w:r>
        <w:t>This study investigates the interaction between sleep and Type 1 diabetes in young people.</w:t>
      </w:r>
    </w:p>
    <w:p w14:paraId="2DB62D15" w14:textId="77777777" w:rsidR="00F93A77" w:rsidRDefault="00F93A77" w:rsidP="0097218C">
      <w:pPr>
        <w:numPr>
          <w:ilvl w:val="0"/>
          <w:numId w:val="3"/>
        </w:numPr>
      </w:pPr>
      <w:r>
        <w:t>The goal of this study is to help develop methods of detecting potential problems before they progress to more serious complications.</w:t>
      </w:r>
    </w:p>
    <w:p w14:paraId="40EC3FAB" w14:textId="77777777" w:rsidR="00121D4E" w:rsidRPr="00F93A77" w:rsidRDefault="00F93A77" w:rsidP="0097218C">
      <w:pPr>
        <w:numPr>
          <w:ilvl w:val="0"/>
          <w:numId w:val="3"/>
        </w:numPr>
      </w:pPr>
      <w:r>
        <w:t>This study involves 75 participants aged 5-18 with diabetes</w:t>
      </w:r>
      <w:r w:rsidR="00164B94">
        <w:t>,</w:t>
      </w:r>
      <w:r>
        <w:t xml:space="preserve"> matched to a control participant without diabetes. The total study size is 150 participants across the two arms. </w:t>
      </w:r>
    </w:p>
    <w:p w14:paraId="42535013" w14:textId="77777777" w:rsidR="00121D4E" w:rsidRDefault="00121D4E" w:rsidP="00121D4E">
      <w:pPr>
        <w:autoSpaceDE w:val="0"/>
        <w:autoSpaceDN w:val="0"/>
        <w:adjustRightInd w:val="0"/>
        <w:rPr>
          <w:lang w:val="en-NZ"/>
        </w:rPr>
      </w:pPr>
    </w:p>
    <w:p w14:paraId="1133B149" w14:textId="77777777" w:rsidR="00121D4E" w:rsidRDefault="00121D4E" w:rsidP="00121D4E">
      <w:pPr>
        <w:rPr>
          <w:u w:val="single"/>
          <w:lang w:val="en-NZ"/>
        </w:rPr>
      </w:pPr>
      <w:r w:rsidRPr="001C059D">
        <w:rPr>
          <w:u w:val="single"/>
          <w:lang w:val="en-NZ"/>
        </w:rPr>
        <w:t>Summary of ethical issues (resolved)</w:t>
      </w:r>
    </w:p>
    <w:p w14:paraId="072502D5" w14:textId="77777777" w:rsidR="00121D4E" w:rsidRDefault="00121D4E" w:rsidP="00121D4E">
      <w:pPr>
        <w:rPr>
          <w:u w:val="single"/>
          <w:lang w:val="en-NZ"/>
        </w:rPr>
      </w:pPr>
    </w:p>
    <w:p w14:paraId="31EA5988" w14:textId="77777777" w:rsidR="00121D4E" w:rsidRPr="000A1C67" w:rsidRDefault="00121D4E" w:rsidP="00121D4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6797A12" w14:textId="77777777" w:rsidR="00121D4E" w:rsidRDefault="00121D4E" w:rsidP="00121D4E">
      <w:pPr>
        <w:rPr>
          <w:u w:val="single"/>
          <w:lang w:val="en-NZ"/>
        </w:rPr>
      </w:pPr>
    </w:p>
    <w:p w14:paraId="270DB62C" w14:textId="69687962" w:rsidR="00364A87" w:rsidRDefault="00364A87" w:rsidP="00952E18">
      <w:pPr>
        <w:pStyle w:val="ListParagraph"/>
        <w:numPr>
          <w:ilvl w:val="0"/>
          <w:numId w:val="3"/>
        </w:numPr>
      </w:pPr>
      <w:r>
        <w:t xml:space="preserve">The Committee appreciated the further information that was provided regarding peer review following an email from the Secretariat. </w:t>
      </w:r>
    </w:p>
    <w:p w14:paraId="54127320" w14:textId="77777777" w:rsidR="00364A87" w:rsidRPr="00F93A77" w:rsidRDefault="00364A87" w:rsidP="00952E18">
      <w:pPr>
        <w:numPr>
          <w:ilvl w:val="0"/>
          <w:numId w:val="3"/>
        </w:numPr>
      </w:pPr>
      <w:r>
        <w:t xml:space="preserve">The Committee questioned whether the researchers are aware of a similar study being conducted in Auckland. The Researcher confirmed that they are aware of this study and may collaborate where possible. </w:t>
      </w:r>
    </w:p>
    <w:p w14:paraId="7D4CB8D6" w14:textId="5471AE37" w:rsidR="00F93A77" w:rsidRDefault="00F93A77" w:rsidP="00952E18">
      <w:pPr>
        <w:numPr>
          <w:ilvl w:val="0"/>
          <w:numId w:val="3"/>
        </w:numPr>
      </w:pPr>
      <w:r>
        <w:t>The Committee noted that this study includes participants aged between 5 and 18 years old</w:t>
      </w:r>
      <w:r w:rsidR="00772EF9">
        <w:t xml:space="preserve"> and the consent forms indicate that parental consent is intended to be obtained for all participants</w:t>
      </w:r>
      <w:r>
        <w:t xml:space="preserve">. </w:t>
      </w:r>
      <w:r w:rsidR="00772EF9">
        <w:t xml:space="preserve">However, </w:t>
      </w:r>
      <w:r w:rsidR="00893EE6">
        <w:t xml:space="preserve">he Committee stated that although participants may be physically adolescents for the purpose of the study, some participants are legally adults and must consent to their own participation in the study, rather than having their parents’ consent on their behalf. </w:t>
      </w:r>
      <w:r w:rsidR="00772EF9">
        <w:t>Specifically, a</w:t>
      </w:r>
      <w:r w:rsidR="00893EE6">
        <w:t xml:space="preserve">ll participants aged 16 years and over must consent to their </w:t>
      </w:r>
      <w:r w:rsidR="00772EF9">
        <w:t xml:space="preserve">own </w:t>
      </w:r>
      <w:r w:rsidR="00893EE6">
        <w:t>participation in the study</w:t>
      </w:r>
      <w:r w:rsidR="00772EF9">
        <w:t xml:space="preserve">, and some participants who are under 16 may also be mature enough to provide their own informed consent.  The Researcher agreed to adjust the consent </w:t>
      </w:r>
      <w:r w:rsidR="006D68D9">
        <w:t>requirements</w:t>
      </w:r>
      <w:r w:rsidR="00772EF9">
        <w:t xml:space="preserve"> accordingly. </w:t>
      </w:r>
    </w:p>
    <w:p w14:paraId="035BE1B5" w14:textId="77777777" w:rsidR="00F93A77" w:rsidRDefault="00F93A77" w:rsidP="00952E18">
      <w:pPr>
        <w:numPr>
          <w:ilvl w:val="0"/>
          <w:numId w:val="3"/>
        </w:numPr>
      </w:pPr>
      <w:r>
        <w:t xml:space="preserve">The Committee questioned whether it was appropriate for participants’ parents to complete the questionnaire regarding their adolescent’s sleep if the adolescent was consenting to be in the study for themselves. The Researcher agreed that they would either provide a questionnaire for the participant to fill in about their own sleep or explain clearly in the Participant Information Sheet that the participant’s parent will be asked to complete this questionnaire to ensure that the participant is fully informed regarding what is involved in the study. </w:t>
      </w:r>
    </w:p>
    <w:p w14:paraId="334F7939" w14:textId="77777777" w:rsidR="00893EE6" w:rsidRDefault="00893EE6" w:rsidP="00121D4E">
      <w:pPr>
        <w:spacing w:before="80" w:after="80"/>
        <w:rPr>
          <w:u w:val="single"/>
          <w:lang w:val="en-NZ"/>
        </w:rPr>
      </w:pPr>
    </w:p>
    <w:p w14:paraId="63AFD0E9" w14:textId="0CB055ED" w:rsidR="00F93A77" w:rsidRDefault="00893EE6" w:rsidP="00121D4E">
      <w:pPr>
        <w:spacing w:before="80" w:after="80"/>
        <w:rPr>
          <w:u w:val="single"/>
          <w:lang w:val="en-NZ"/>
        </w:rPr>
      </w:pPr>
      <w:r w:rsidRPr="000A1C67">
        <w:rPr>
          <w:u w:val="single"/>
          <w:lang w:val="en-NZ"/>
        </w:rPr>
        <w:t>Summary of ethical issues (outstanding)</w:t>
      </w:r>
    </w:p>
    <w:p w14:paraId="63DD13DA" w14:textId="77777777" w:rsidR="00893EE6" w:rsidRDefault="00893EE6" w:rsidP="00121D4E">
      <w:pPr>
        <w:spacing w:before="80" w:after="80"/>
        <w:rPr>
          <w:u w:val="single"/>
          <w:lang w:val="en-NZ"/>
        </w:rPr>
      </w:pPr>
    </w:p>
    <w:p w14:paraId="6AEE70E1" w14:textId="77777777" w:rsidR="00121D4E" w:rsidRDefault="00121D4E" w:rsidP="00121D4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86D59B4" w14:textId="77777777" w:rsidR="00121D4E" w:rsidRPr="00F93A77" w:rsidRDefault="00121D4E" w:rsidP="00F93A77">
      <w:pPr>
        <w:pStyle w:val="ListParagraph"/>
        <w:spacing w:before="80" w:after="80"/>
        <w:ind w:left="0"/>
      </w:pPr>
    </w:p>
    <w:p w14:paraId="73075EBD" w14:textId="77777777" w:rsidR="00F93A77" w:rsidRDefault="00F93A77" w:rsidP="00952E18">
      <w:pPr>
        <w:pStyle w:val="ListParagraph"/>
        <w:numPr>
          <w:ilvl w:val="0"/>
          <w:numId w:val="3"/>
        </w:numPr>
        <w:spacing w:before="80" w:after="80"/>
      </w:pPr>
      <w:r>
        <w:t xml:space="preserve">The Committee requested that a very simple assent form for young children is produced with pictures to help explain the study. </w:t>
      </w:r>
    </w:p>
    <w:p w14:paraId="7CCA6EAB" w14:textId="77777777" w:rsidR="00F93A77" w:rsidRDefault="00F93A77" w:rsidP="00952E18">
      <w:pPr>
        <w:pStyle w:val="ListParagraph"/>
        <w:numPr>
          <w:ilvl w:val="0"/>
          <w:numId w:val="3"/>
        </w:numPr>
        <w:spacing w:before="80" w:after="80"/>
      </w:pPr>
      <w:r>
        <w:t xml:space="preserve">Please reword the Participant Information Sheets for Children as they do not need to contain information about ACC or reimbursement for transport. The Committee noted that although some of these sections </w:t>
      </w:r>
      <w:r w:rsidR="00164B94">
        <w:t xml:space="preserve">may be included in the template, </w:t>
      </w:r>
      <w:r>
        <w:t>that they are not</w:t>
      </w:r>
      <w:r w:rsidR="00164B94">
        <w:t xml:space="preserve"> always</w:t>
      </w:r>
      <w:r>
        <w:t xml:space="preserve"> necessary for child assent forms as these </w:t>
      </w:r>
      <w:r w:rsidR="00164B94">
        <w:t xml:space="preserve">forms </w:t>
      </w:r>
      <w:r>
        <w:t xml:space="preserve">need to only include information that will help the child understand what they are agreeing to do. </w:t>
      </w:r>
    </w:p>
    <w:p w14:paraId="7D04999E" w14:textId="77777777" w:rsidR="00F93A77" w:rsidRDefault="00F93A77" w:rsidP="00952E18">
      <w:pPr>
        <w:pStyle w:val="ListParagraph"/>
        <w:numPr>
          <w:ilvl w:val="0"/>
          <w:numId w:val="3"/>
        </w:numPr>
        <w:spacing w:before="80" w:after="80"/>
      </w:pPr>
      <w:r>
        <w:t xml:space="preserve">The Committee suggested the addition of a photograph of the </w:t>
      </w:r>
      <w:r w:rsidR="007132FB">
        <w:t>equipment required to be worn may</w:t>
      </w:r>
      <w:r w:rsidR="007B7540">
        <w:t xml:space="preserve"> be beneficial </w:t>
      </w:r>
      <w:r>
        <w:t xml:space="preserve">as the participants may not know what this is. </w:t>
      </w:r>
    </w:p>
    <w:p w14:paraId="34863A36" w14:textId="77777777" w:rsidR="00164B94" w:rsidRDefault="00164B94" w:rsidP="00952E18">
      <w:pPr>
        <w:numPr>
          <w:ilvl w:val="0"/>
          <w:numId w:val="3"/>
        </w:numPr>
        <w:spacing w:before="80" w:after="80"/>
      </w:pPr>
      <w:r>
        <w:t xml:space="preserve">The Committee noted that currently all participants are being asked to provide assent and have their </w:t>
      </w:r>
      <w:proofErr w:type="spellStart"/>
      <w:r>
        <w:t>parents</w:t>
      </w:r>
      <w:proofErr w:type="spellEnd"/>
      <w:r>
        <w:t xml:space="preserve"> consent to their participation. The Committee stated that participants aged 16 years and older must consent for themselves and should have their consent considered as legally equivalent to that of an adult. Further, some participants under 16 years old may be competent to provide their own informed consent. </w:t>
      </w:r>
      <w:r w:rsidR="00F93A77">
        <w:t xml:space="preserve">Please develop a </w:t>
      </w:r>
      <w:r>
        <w:t xml:space="preserve">suitable information sheet and </w:t>
      </w:r>
      <w:r w:rsidR="00F93A77">
        <w:t>consent form for participants who are able to consent for themselves.</w:t>
      </w:r>
    </w:p>
    <w:p w14:paraId="1C73EE2E" w14:textId="7CE0B172" w:rsidR="00F93A77" w:rsidRDefault="00F93A77" w:rsidP="00952E18">
      <w:pPr>
        <w:numPr>
          <w:ilvl w:val="0"/>
          <w:numId w:val="3"/>
        </w:numPr>
        <w:spacing w:before="80" w:after="80"/>
      </w:pPr>
      <w:r>
        <w:t xml:space="preserve">Please add information to the Participant Information Sheets regarding the questionnaire that will be completed </w:t>
      </w:r>
      <w:r w:rsidR="00364A87">
        <w:t xml:space="preserve">about </w:t>
      </w:r>
      <w:r>
        <w:t xml:space="preserve">the participant’s sleep. Please ensure this includes information for the adolescent participants who are consenting for themselves regarding what is involved with their sleep questionnaire and who will be completing this. </w:t>
      </w:r>
    </w:p>
    <w:p w14:paraId="268515E8" w14:textId="77777777" w:rsidR="00F93A77" w:rsidRDefault="00F93A77" w:rsidP="00952E18">
      <w:pPr>
        <w:pStyle w:val="ListParagraph"/>
        <w:numPr>
          <w:ilvl w:val="0"/>
          <w:numId w:val="3"/>
        </w:numPr>
        <w:spacing w:before="80" w:after="80"/>
      </w:pPr>
      <w:r>
        <w:t>Please adjust the ethnicity question</w:t>
      </w:r>
      <w:r w:rsidR="00FA5E44">
        <w:t xml:space="preserve"> in the questionnaire</w:t>
      </w:r>
      <w:r>
        <w:t xml:space="preserve"> to ensure it is suitable for New Zealand participants. The Committee suggest</w:t>
      </w:r>
      <w:r w:rsidR="008A736C">
        <w:t>ed</w:t>
      </w:r>
      <w:r>
        <w:t xml:space="preserve"> the New Zealand Census question</w:t>
      </w:r>
      <w:r w:rsidR="008A736C">
        <w:t xml:space="preserve"> on ethnicity may be an appropriate one to use</w:t>
      </w:r>
      <w:r>
        <w:t xml:space="preserve">. </w:t>
      </w:r>
    </w:p>
    <w:p w14:paraId="5AA62BCA" w14:textId="530468E9" w:rsidR="00F93A77" w:rsidRDefault="00F93A77" w:rsidP="00952E18">
      <w:pPr>
        <w:pStyle w:val="ListParagraph"/>
        <w:numPr>
          <w:ilvl w:val="0"/>
          <w:numId w:val="3"/>
        </w:numPr>
        <w:spacing w:before="80" w:after="80"/>
      </w:pPr>
      <w:r>
        <w:t xml:space="preserve">Please ensure that all health information is stored for a minimum period of 10 years after </w:t>
      </w:r>
      <w:r w:rsidR="008A736C">
        <w:t xml:space="preserve">each </w:t>
      </w:r>
      <w:r>
        <w:t xml:space="preserve">participant turns 16 (Health (Retention of Health Information) Regulations 1996). The Committee noted that as it is common for all of the study data to be discarded at the same time that this may mean that the study data is kept for 10 years after the youngest participant turns 16. Please ensure that it is clear </w:t>
      </w:r>
      <w:r w:rsidR="00364A87">
        <w:t xml:space="preserve">in the Participant Information Sheets for parents and older children </w:t>
      </w:r>
      <w:r>
        <w:t xml:space="preserve">how long the study data will be stored. </w:t>
      </w:r>
    </w:p>
    <w:p w14:paraId="33EABB4D" w14:textId="6B398E48" w:rsidR="00F93A77" w:rsidRDefault="00F93A77" w:rsidP="00952E18">
      <w:pPr>
        <w:pStyle w:val="ListParagraph"/>
        <w:numPr>
          <w:ilvl w:val="0"/>
          <w:numId w:val="3"/>
        </w:numPr>
        <w:spacing w:before="80" w:after="80"/>
      </w:pPr>
      <w:r>
        <w:t xml:space="preserve">Please proof read the information sheets to ensure accuracy. The Committee noted that at times the form for control participants refers to ‘your child’ and this is not appropriate as this is the form for the child rather than the parent. </w:t>
      </w:r>
      <w:r w:rsidR="008A736C">
        <w:t xml:space="preserve"> Also, at times, the parents’ </w:t>
      </w:r>
      <w:r w:rsidR="00662B69">
        <w:t xml:space="preserve">Participant Information Sheet </w:t>
      </w:r>
      <w:r w:rsidR="008A736C">
        <w:t>refers to ‘you’ rather than ‘your child’.</w:t>
      </w:r>
    </w:p>
    <w:p w14:paraId="4F20476C" w14:textId="77777777" w:rsidR="00F93A77" w:rsidRDefault="008A736C" w:rsidP="00952E18">
      <w:pPr>
        <w:pStyle w:val="ListParagraph"/>
        <w:numPr>
          <w:ilvl w:val="0"/>
          <w:numId w:val="3"/>
        </w:numPr>
        <w:spacing w:before="80" w:after="80"/>
      </w:pPr>
      <w:r>
        <w:t>I</w:t>
      </w:r>
      <w:r w:rsidR="00F93A77">
        <w:t>n the information sheets for older participants and parents</w:t>
      </w:r>
      <w:r>
        <w:t xml:space="preserve"> please include how many participants are being recruited</w:t>
      </w:r>
      <w:r w:rsidR="00F93A77">
        <w:t xml:space="preserve">. </w:t>
      </w:r>
    </w:p>
    <w:p w14:paraId="2460DAE5" w14:textId="77777777" w:rsidR="00F93A77" w:rsidRDefault="00F93A77" w:rsidP="00952E18">
      <w:pPr>
        <w:pStyle w:val="ListParagraph"/>
        <w:numPr>
          <w:ilvl w:val="0"/>
          <w:numId w:val="3"/>
        </w:numPr>
        <w:spacing w:before="80" w:after="80"/>
      </w:pPr>
      <w:r>
        <w:t xml:space="preserve">Please remove the yes/no tick boxes from the consent forms for any points that are not truly optional. These tick boxes should only apply to statements where the participant could select ‘no’ and still participate in the study. </w:t>
      </w:r>
    </w:p>
    <w:p w14:paraId="4A0EEADA" w14:textId="77777777" w:rsidR="00220AD0" w:rsidRPr="00DD4569" w:rsidRDefault="00220AD0" w:rsidP="00952E18">
      <w:pPr>
        <w:numPr>
          <w:ilvl w:val="0"/>
          <w:numId w:val="3"/>
        </w:numPr>
        <w:spacing w:before="80" w:after="80"/>
        <w:ind w:left="501"/>
        <w:contextualSpacing/>
      </w:pPr>
      <w:r w:rsidRPr="00DD4569">
        <w:t xml:space="preserve">The Committee noted that some statements (taken from the HDEC template) in the information sheets and consent forms are pointers directed at researchers and should be removed. Please carefully consider these forms to ensure these statements are removed as they are not intended for participants. </w:t>
      </w:r>
    </w:p>
    <w:p w14:paraId="2EA1BAD8" w14:textId="77777777" w:rsidR="00F93A77" w:rsidRDefault="00F93A77" w:rsidP="00952E18">
      <w:pPr>
        <w:pStyle w:val="ListParagraph"/>
        <w:numPr>
          <w:ilvl w:val="0"/>
          <w:numId w:val="3"/>
        </w:numPr>
        <w:spacing w:before="80" w:after="80"/>
      </w:pPr>
      <w:r>
        <w:t xml:space="preserve">The Committee noted that the parent form asks whether the participant may have a friend that can also participate in the study, they suggested that if siblings are able to participate that this should be mentioned in this form too. </w:t>
      </w:r>
    </w:p>
    <w:p w14:paraId="39547B6C" w14:textId="33CF03CD" w:rsidR="00220AD0" w:rsidRDefault="00220AD0">
      <w:r>
        <w:br w:type="page"/>
      </w:r>
    </w:p>
    <w:p w14:paraId="27D1AC3C" w14:textId="77777777" w:rsidR="00220AD0" w:rsidRDefault="00220AD0" w:rsidP="00220AD0">
      <w:pPr>
        <w:spacing w:before="80" w:after="80"/>
      </w:pPr>
    </w:p>
    <w:p w14:paraId="0D89BA6D" w14:textId="6497E18C" w:rsidR="00F93A77" w:rsidRDefault="00F93A77" w:rsidP="00952E18">
      <w:pPr>
        <w:pStyle w:val="ListParagraph"/>
        <w:numPr>
          <w:ilvl w:val="0"/>
          <w:numId w:val="3"/>
        </w:numPr>
        <w:spacing w:before="80" w:after="80"/>
      </w:pPr>
      <w:r>
        <w:t xml:space="preserve">Please add page numbers and footers to the information sheets and consent forms. </w:t>
      </w:r>
    </w:p>
    <w:p w14:paraId="77C1A5C9" w14:textId="77777777" w:rsidR="00F93A77" w:rsidRDefault="00F93A77" w:rsidP="00952E18">
      <w:pPr>
        <w:pStyle w:val="ListParagraph"/>
        <w:numPr>
          <w:ilvl w:val="0"/>
          <w:numId w:val="3"/>
        </w:numPr>
        <w:spacing w:before="80" w:after="80"/>
      </w:pPr>
      <w:r>
        <w:t xml:space="preserve">Instead of referring to mother/father in the parent forms this should refer to the participant’s parent or caregiver to ensure it is appropriately inclusive. </w:t>
      </w:r>
    </w:p>
    <w:p w14:paraId="5B020714" w14:textId="7562DC5E" w:rsidR="00121D4E" w:rsidRPr="00CD03DE" w:rsidRDefault="00F93A77" w:rsidP="00952E18">
      <w:pPr>
        <w:pStyle w:val="ListParagraph"/>
        <w:numPr>
          <w:ilvl w:val="0"/>
          <w:numId w:val="3"/>
        </w:numPr>
        <w:spacing w:before="80" w:after="80"/>
      </w:pPr>
      <w:r>
        <w:t>If study results or data may be shared with other researchers</w:t>
      </w:r>
      <w:r w:rsidR="00E5475C">
        <w:t>, such as the similar study in Auckland,</w:t>
      </w:r>
      <w:r>
        <w:t xml:space="preserve"> please ensure that this is stated in the information sheets where appropriate, such as a forms for older children and parents.</w:t>
      </w:r>
    </w:p>
    <w:p w14:paraId="77D67C3A" w14:textId="77777777" w:rsidR="00121D4E" w:rsidRDefault="00121D4E" w:rsidP="00121D4E">
      <w:pPr>
        <w:spacing w:before="80" w:after="80"/>
      </w:pPr>
    </w:p>
    <w:p w14:paraId="7A68C7D6" w14:textId="77777777" w:rsidR="00121D4E" w:rsidRPr="00FD2B1E" w:rsidRDefault="00121D4E" w:rsidP="00121D4E">
      <w:pPr>
        <w:rPr>
          <w:u w:val="single"/>
          <w:lang w:val="en-NZ"/>
        </w:rPr>
      </w:pPr>
      <w:r w:rsidRPr="00FD2B1E">
        <w:rPr>
          <w:u w:val="single"/>
          <w:lang w:val="en-NZ"/>
        </w:rPr>
        <w:t xml:space="preserve">Decision </w:t>
      </w:r>
    </w:p>
    <w:p w14:paraId="20C745DE" w14:textId="77777777" w:rsidR="00121D4E" w:rsidRPr="00960BFE" w:rsidRDefault="00121D4E" w:rsidP="00121D4E">
      <w:pPr>
        <w:rPr>
          <w:lang w:val="en-NZ"/>
        </w:rPr>
      </w:pPr>
    </w:p>
    <w:p w14:paraId="17D0297F" w14:textId="77777777" w:rsidR="00121D4E" w:rsidRPr="00280450" w:rsidRDefault="00121D4E" w:rsidP="00121D4E">
      <w:pPr>
        <w:rPr>
          <w:lang w:val="en-NZ"/>
        </w:rPr>
      </w:pPr>
      <w:r w:rsidRPr="00960BFE">
        <w:rPr>
          <w:lang w:val="en-NZ"/>
        </w:rPr>
        <w:t xml:space="preserve">This application was </w:t>
      </w:r>
      <w:r w:rsidRPr="00280450">
        <w:rPr>
          <w:i/>
          <w:lang w:val="en-NZ"/>
        </w:rPr>
        <w:t>provisionally approved</w:t>
      </w:r>
      <w:r w:rsidRPr="00280450">
        <w:rPr>
          <w:lang w:val="en-NZ"/>
        </w:rPr>
        <w:t xml:space="preserve"> by </w:t>
      </w:r>
      <w:r w:rsidRPr="00280450">
        <w:rPr>
          <w:rFonts w:cs="Arial"/>
          <w:szCs w:val="22"/>
          <w:lang w:val="en-NZ"/>
        </w:rPr>
        <w:t>consensus</w:t>
      </w:r>
      <w:r w:rsidR="00F93A77" w:rsidRPr="00280450">
        <w:rPr>
          <w:rFonts w:cs="Arial"/>
          <w:szCs w:val="22"/>
          <w:lang w:val="en-NZ"/>
        </w:rPr>
        <w:t>,</w:t>
      </w:r>
      <w:r w:rsidRPr="00280450">
        <w:rPr>
          <w:lang w:val="en-NZ"/>
        </w:rPr>
        <w:t xml:space="preserve"> subject to the following information being received. </w:t>
      </w:r>
    </w:p>
    <w:p w14:paraId="27D4AA6E" w14:textId="77777777" w:rsidR="00121D4E" w:rsidRPr="00280450" w:rsidRDefault="00121D4E" w:rsidP="00121D4E">
      <w:pPr>
        <w:rPr>
          <w:lang w:val="en-NZ"/>
        </w:rPr>
      </w:pPr>
    </w:p>
    <w:p w14:paraId="249B07C4" w14:textId="77777777" w:rsidR="00F93A77" w:rsidRPr="00280450" w:rsidRDefault="00F93A77" w:rsidP="00952E18">
      <w:pPr>
        <w:pStyle w:val="ListParagraph"/>
        <w:numPr>
          <w:ilvl w:val="0"/>
          <w:numId w:val="13"/>
        </w:numPr>
        <w:ind w:left="709" w:hanging="425"/>
      </w:pPr>
      <w:r w:rsidRPr="00280450">
        <w:t>Please amend the information sheet and consent forms, taking into account the suggestions made by the committee (Ethical Guidelines for Observational Studies para 6.10).</w:t>
      </w:r>
    </w:p>
    <w:p w14:paraId="6A85C0D1" w14:textId="77777777" w:rsidR="00121D4E" w:rsidRPr="00280450" w:rsidRDefault="00121D4E" w:rsidP="00121D4E">
      <w:pPr>
        <w:rPr>
          <w:lang w:val="en-NZ"/>
        </w:rPr>
      </w:pPr>
    </w:p>
    <w:p w14:paraId="2843113B" w14:textId="77777777" w:rsidR="00121D4E" w:rsidRPr="00280450" w:rsidRDefault="00121D4E" w:rsidP="00121D4E">
      <w:pPr>
        <w:rPr>
          <w:lang w:val="en-NZ"/>
        </w:rPr>
      </w:pPr>
      <w:r w:rsidRPr="00280450">
        <w:rPr>
          <w:lang w:val="en-NZ"/>
        </w:rPr>
        <w:t xml:space="preserve">This following information will be reviewed, and a final decision made on the application, by </w:t>
      </w:r>
      <w:r w:rsidR="00280450" w:rsidRPr="00280450">
        <w:rPr>
          <w:rFonts w:cs="Arial"/>
          <w:szCs w:val="22"/>
          <w:lang w:val="en-NZ"/>
        </w:rPr>
        <w:t xml:space="preserve">Dr Sarah </w:t>
      </w:r>
      <w:proofErr w:type="spellStart"/>
      <w:r w:rsidR="00280450" w:rsidRPr="00280450">
        <w:rPr>
          <w:rFonts w:cs="Arial"/>
          <w:szCs w:val="22"/>
          <w:lang w:val="en-NZ"/>
        </w:rPr>
        <w:t>Gunningham</w:t>
      </w:r>
      <w:proofErr w:type="spellEnd"/>
      <w:r w:rsidR="00280450" w:rsidRPr="00280450">
        <w:rPr>
          <w:rFonts w:cs="Arial"/>
          <w:szCs w:val="22"/>
          <w:lang w:val="en-NZ"/>
        </w:rPr>
        <w:t xml:space="preserve"> and Mrs Angelika Frank-Alexander. </w:t>
      </w:r>
    </w:p>
    <w:p w14:paraId="5B459BCF" w14:textId="77777777" w:rsidR="001C0709" w:rsidRPr="00960BFE" w:rsidRDefault="00795EDD" w:rsidP="00121D4E">
      <w:r w:rsidRPr="00960BFE">
        <w:t xml:space="preserve"> </w:t>
      </w:r>
      <w:r w:rsidR="008E75FC"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61ACD" w:rsidRPr="00960BFE" w14:paraId="7FA33D9A" w14:textId="77777777" w:rsidTr="00C01678">
        <w:trPr>
          <w:trHeight w:val="280"/>
        </w:trPr>
        <w:tc>
          <w:tcPr>
            <w:tcW w:w="966" w:type="dxa"/>
            <w:tcBorders>
              <w:top w:val="nil"/>
              <w:left w:val="nil"/>
              <w:bottom w:val="nil"/>
              <w:right w:val="nil"/>
            </w:tcBorders>
          </w:tcPr>
          <w:p w14:paraId="18774A37" w14:textId="77777777" w:rsidR="00361ACD" w:rsidRPr="00960BFE" w:rsidRDefault="00361ACD">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3366D6AE" w14:textId="77777777" w:rsidR="00361ACD" w:rsidRPr="00960BFE" w:rsidRDefault="00361AC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469B9E" w14:textId="77777777" w:rsidR="00361ACD" w:rsidRPr="00960BFE" w:rsidRDefault="00361ACD">
            <w:pPr>
              <w:autoSpaceDE w:val="0"/>
              <w:autoSpaceDN w:val="0"/>
              <w:adjustRightInd w:val="0"/>
            </w:pPr>
            <w:r w:rsidRPr="00960BFE">
              <w:rPr>
                <w:b/>
              </w:rPr>
              <w:t>16/STH/24</w:t>
            </w:r>
            <w:r w:rsidRPr="00960BFE">
              <w:t xml:space="preserve"> </w:t>
            </w:r>
          </w:p>
        </w:tc>
      </w:tr>
      <w:tr w:rsidR="00361ACD" w:rsidRPr="00960BFE" w14:paraId="5100B2B8" w14:textId="77777777" w:rsidTr="00C01678">
        <w:trPr>
          <w:trHeight w:val="280"/>
        </w:trPr>
        <w:tc>
          <w:tcPr>
            <w:tcW w:w="966" w:type="dxa"/>
            <w:tcBorders>
              <w:top w:val="nil"/>
              <w:left w:val="nil"/>
              <w:bottom w:val="nil"/>
              <w:right w:val="nil"/>
            </w:tcBorders>
          </w:tcPr>
          <w:p w14:paraId="347F3116" w14:textId="77777777" w:rsidR="00361ACD" w:rsidRPr="00960BFE" w:rsidRDefault="00361ACD">
            <w:pPr>
              <w:autoSpaceDE w:val="0"/>
              <w:autoSpaceDN w:val="0"/>
              <w:adjustRightInd w:val="0"/>
            </w:pPr>
            <w:r w:rsidRPr="00960BFE">
              <w:t xml:space="preserve"> </w:t>
            </w:r>
          </w:p>
        </w:tc>
        <w:tc>
          <w:tcPr>
            <w:tcW w:w="2575" w:type="dxa"/>
            <w:tcBorders>
              <w:top w:val="nil"/>
              <w:left w:val="nil"/>
              <w:bottom w:val="nil"/>
              <w:right w:val="nil"/>
            </w:tcBorders>
          </w:tcPr>
          <w:p w14:paraId="0E8AE174" w14:textId="77777777" w:rsidR="00361ACD" w:rsidRPr="00960BFE" w:rsidRDefault="00361ACD">
            <w:pPr>
              <w:autoSpaceDE w:val="0"/>
              <w:autoSpaceDN w:val="0"/>
              <w:adjustRightInd w:val="0"/>
            </w:pPr>
            <w:r w:rsidRPr="00960BFE">
              <w:t xml:space="preserve">Title: </w:t>
            </w:r>
          </w:p>
        </w:tc>
        <w:tc>
          <w:tcPr>
            <w:tcW w:w="6459" w:type="dxa"/>
            <w:tcBorders>
              <w:top w:val="nil"/>
              <w:left w:val="nil"/>
              <w:bottom w:val="nil"/>
              <w:right w:val="nil"/>
            </w:tcBorders>
          </w:tcPr>
          <w:p w14:paraId="00F7C50F" w14:textId="77777777" w:rsidR="00361ACD" w:rsidRPr="00960BFE" w:rsidRDefault="00361ACD">
            <w:pPr>
              <w:autoSpaceDE w:val="0"/>
              <w:autoSpaceDN w:val="0"/>
              <w:adjustRightInd w:val="0"/>
            </w:pPr>
            <w:r w:rsidRPr="00960BFE">
              <w:t xml:space="preserve">Comparison of the blood levels of two forms of </w:t>
            </w:r>
            <w:proofErr w:type="spellStart"/>
            <w:r w:rsidRPr="00960BFE">
              <w:t>bexarotene</w:t>
            </w:r>
            <w:proofErr w:type="spellEnd"/>
            <w:r w:rsidRPr="00960BFE">
              <w:t xml:space="preserve"> capsule in healthy male volunteers under fed conditions </w:t>
            </w:r>
          </w:p>
        </w:tc>
      </w:tr>
      <w:tr w:rsidR="00361ACD" w:rsidRPr="00960BFE" w14:paraId="694EAABD" w14:textId="77777777" w:rsidTr="00C01678">
        <w:trPr>
          <w:trHeight w:val="280"/>
        </w:trPr>
        <w:tc>
          <w:tcPr>
            <w:tcW w:w="966" w:type="dxa"/>
            <w:tcBorders>
              <w:top w:val="nil"/>
              <w:left w:val="nil"/>
              <w:bottom w:val="nil"/>
              <w:right w:val="nil"/>
            </w:tcBorders>
          </w:tcPr>
          <w:p w14:paraId="22D51F74" w14:textId="77777777" w:rsidR="00361ACD" w:rsidRPr="00960BFE" w:rsidRDefault="00361ACD">
            <w:pPr>
              <w:autoSpaceDE w:val="0"/>
              <w:autoSpaceDN w:val="0"/>
              <w:adjustRightInd w:val="0"/>
            </w:pPr>
            <w:r w:rsidRPr="00960BFE">
              <w:t xml:space="preserve"> </w:t>
            </w:r>
          </w:p>
        </w:tc>
        <w:tc>
          <w:tcPr>
            <w:tcW w:w="2575" w:type="dxa"/>
            <w:tcBorders>
              <w:top w:val="nil"/>
              <w:left w:val="nil"/>
              <w:bottom w:val="nil"/>
              <w:right w:val="nil"/>
            </w:tcBorders>
          </w:tcPr>
          <w:p w14:paraId="65245A1D" w14:textId="77777777" w:rsidR="00361ACD" w:rsidRPr="00960BFE" w:rsidRDefault="00361ACD">
            <w:pPr>
              <w:autoSpaceDE w:val="0"/>
              <w:autoSpaceDN w:val="0"/>
              <w:adjustRightInd w:val="0"/>
            </w:pPr>
            <w:r w:rsidRPr="00960BFE">
              <w:t xml:space="preserve">Principal Investigator: </w:t>
            </w:r>
          </w:p>
        </w:tc>
        <w:tc>
          <w:tcPr>
            <w:tcW w:w="6459" w:type="dxa"/>
            <w:tcBorders>
              <w:top w:val="nil"/>
              <w:left w:val="nil"/>
              <w:bottom w:val="nil"/>
              <w:right w:val="nil"/>
            </w:tcBorders>
          </w:tcPr>
          <w:p w14:paraId="3EA1F47C" w14:textId="77777777" w:rsidR="00361ACD" w:rsidRPr="00960BFE" w:rsidRDefault="00361ACD">
            <w:pPr>
              <w:autoSpaceDE w:val="0"/>
              <w:autoSpaceDN w:val="0"/>
              <w:adjustRightInd w:val="0"/>
            </w:pPr>
            <w:r w:rsidRPr="00960BFE">
              <w:t xml:space="preserve">Dr </w:t>
            </w:r>
            <w:proofErr w:type="spellStart"/>
            <w:r w:rsidRPr="00960BFE">
              <w:t>Noelyn</w:t>
            </w:r>
            <w:proofErr w:type="spellEnd"/>
            <w:r w:rsidRPr="00960BFE">
              <w:t xml:space="preserve"> Hung </w:t>
            </w:r>
          </w:p>
        </w:tc>
      </w:tr>
      <w:tr w:rsidR="00361ACD" w:rsidRPr="00960BFE" w14:paraId="0CDBC3C0" w14:textId="77777777" w:rsidTr="00C01678">
        <w:trPr>
          <w:trHeight w:val="280"/>
        </w:trPr>
        <w:tc>
          <w:tcPr>
            <w:tcW w:w="966" w:type="dxa"/>
            <w:tcBorders>
              <w:top w:val="nil"/>
              <w:left w:val="nil"/>
              <w:bottom w:val="nil"/>
              <w:right w:val="nil"/>
            </w:tcBorders>
          </w:tcPr>
          <w:p w14:paraId="09F90D13" w14:textId="77777777" w:rsidR="00361ACD" w:rsidRPr="00960BFE" w:rsidRDefault="00361ACD">
            <w:pPr>
              <w:autoSpaceDE w:val="0"/>
              <w:autoSpaceDN w:val="0"/>
              <w:adjustRightInd w:val="0"/>
            </w:pPr>
            <w:r w:rsidRPr="00960BFE">
              <w:t xml:space="preserve"> </w:t>
            </w:r>
          </w:p>
        </w:tc>
        <w:tc>
          <w:tcPr>
            <w:tcW w:w="2575" w:type="dxa"/>
            <w:tcBorders>
              <w:top w:val="nil"/>
              <w:left w:val="nil"/>
              <w:bottom w:val="nil"/>
              <w:right w:val="nil"/>
            </w:tcBorders>
          </w:tcPr>
          <w:p w14:paraId="32774168" w14:textId="77777777" w:rsidR="00361ACD" w:rsidRPr="00960BFE" w:rsidRDefault="00361ACD">
            <w:pPr>
              <w:autoSpaceDE w:val="0"/>
              <w:autoSpaceDN w:val="0"/>
              <w:adjustRightInd w:val="0"/>
            </w:pPr>
            <w:r w:rsidRPr="00960BFE">
              <w:t xml:space="preserve">Sponsor: </w:t>
            </w:r>
          </w:p>
        </w:tc>
        <w:tc>
          <w:tcPr>
            <w:tcW w:w="6459" w:type="dxa"/>
            <w:tcBorders>
              <w:top w:val="nil"/>
              <w:left w:val="nil"/>
              <w:bottom w:val="nil"/>
              <w:right w:val="nil"/>
            </w:tcBorders>
          </w:tcPr>
          <w:p w14:paraId="241512C4" w14:textId="77777777" w:rsidR="00361ACD" w:rsidRPr="00960BFE" w:rsidRDefault="00361ACD">
            <w:pPr>
              <w:autoSpaceDE w:val="0"/>
              <w:autoSpaceDN w:val="0"/>
              <w:adjustRightInd w:val="0"/>
            </w:pPr>
            <w:r w:rsidRPr="00960BFE">
              <w:t xml:space="preserve">Douglas Pharmaceuticals America Ltd </w:t>
            </w:r>
          </w:p>
        </w:tc>
      </w:tr>
      <w:tr w:rsidR="00361ACD" w:rsidRPr="00960BFE" w14:paraId="2014AB25" w14:textId="77777777" w:rsidTr="00C01678">
        <w:trPr>
          <w:trHeight w:val="280"/>
        </w:trPr>
        <w:tc>
          <w:tcPr>
            <w:tcW w:w="966" w:type="dxa"/>
            <w:tcBorders>
              <w:top w:val="nil"/>
              <w:left w:val="nil"/>
              <w:bottom w:val="nil"/>
              <w:right w:val="nil"/>
            </w:tcBorders>
          </w:tcPr>
          <w:p w14:paraId="65F16355" w14:textId="77777777" w:rsidR="00361ACD" w:rsidRPr="00960BFE" w:rsidRDefault="00361ACD">
            <w:pPr>
              <w:autoSpaceDE w:val="0"/>
              <w:autoSpaceDN w:val="0"/>
              <w:adjustRightInd w:val="0"/>
            </w:pPr>
            <w:r w:rsidRPr="00960BFE">
              <w:t xml:space="preserve"> </w:t>
            </w:r>
          </w:p>
        </w:tc>
        <w:tc>
          <w:tcPr>
            <w:tcW w:w="2575" w:type="dxa"/>
            <w:tcBorders>
              <w:top w:val="nil"/>
              <w:left w:val="nil"/>
              <w:bottom w:val="nil"/>
              <w:right w:val="nil"/>
            </w:tcBorders>
          </w:tcPr>
          <w:p w14:paraId="787C91C3" w14:textId="77777777" w:rsidR="00361ACD" w:rsidRPr="00960BFE" w:rsidRDefault="00361ACD">
            <w:pPr>
              <w:autoSpaceDE w:val="0"/>
              <w:autoSpaceDN w:val="0"/>
              <w:adjustRightInd w:val="0"/>
            </w:pPr>
            <w:r w:rsidRPr="00960BFE">
              <w:t xml:space="preserve">Clock Start Date: </w:t>
            </w:r>
          </w:p>
        </w:tc>
        <w:tc>
          <w:tcPr>
            <w:tcW w:w="6459" w:type="dxa"/>
            <w:tcBorders>
              <w:top w:val="nil"/>
              <w:left w:val="nil"/>
              <w:bottom w:val="nil"/>
              <w:right w:val="nil"/>
            </w:tcBorders>
          </w:tcPr>
          <w:p w14:paraId="5DF0D688" w14:textId="77777777" w:rsidR="00361ACD" w:rsidRPr="00960BFE" w:rsidRDefault="00361ACD">
            <w:pPr>
              <w:autoSpaceDE w:val="0"/>
              <w:autoSpaceDN w:val="0"/>
              <w:adjustRightInd w:val="0"/>
            </w:pPr>
            <w:r w:rsidRPr="00960BFE">
              <w:t xml:space="preserve">03 March 2016 </w:t>
            </w:r>
          </w:p>
        </w:tc>
      </w:tr>
    </w:tbl>
    <w:p w14:paraId="53F677FE" w14:textId="77777777" w:rsidR="00141FEE" w:rsidRDefault="00141FEE" w:rsidP="00121D4E">
      <w:pPr>
        <w:autoSpaceDE w:val="0"/>
        <w:autoSpaceDN w:val="0"/>
        <w:adjustRightInd w:val="0"/>
      </w:pPr>
    </w:p>
    <w:p w14:paraId="3166250A" w14:textId="77777777" w:rsidR="00121D4E" w:rsidRPr="00A874A4" w:rsidRDefault="00A874A4" w:rsidP="00121D4E">
      <w:pPr>
        <w:autoSpaceDE w:val="0"/>
        <w:autoSpaceDN w:val="0"/>
        <w:adjustRightInd w:val="0"/>
        <w:rPr>
          <w:sz w:val="20"/>
          <w:lang w:val="en-NZ"/>
        </w:rPr>
      </w:pPr>
      <w:r>
        <w:rPr>
          <w:rFonts w:cs="Arial"/>
          <w:szCs w:val="22"/>
          <w:lang w:val="en-NZ"/>
        </w:rPr>
        <w:t xml:space="preserve">Dr </w:t>
      </w:r>
      <w:proofErr w:type="spellStart"/>
      <w:r>
        <w:rPr>
          <w:rFonts w:cs="Arial"/>
          <w:szCs w:val="22"/>
          <w:lang w:val="en-NZ"/>
        </w:rPr>
        <w:t>Noelyn</w:t>
      </w:r>
      <w:proofErr w:type="spellEnd"/>
      <w:r>
        <w:rPr>
          <w:rFonts w:cs="Arial"/>
          <w:szCs w:val="22"/>
          <w:lang w:val="en-NZ"/>
        </w:rPr>
        <w:t xml:space="preserve"> Hung</w:t>
      </w:r>
      <w:r w:rsidRPr="00A874A4">
        <w:rPr>
          <w:rFonts w:cs="Arial"/>
          <w:szCs w:val="22"/>
          <w:lang w:val="en-NZ"/>
        </w:rPr>
        <w:t xml:space="preserve">, Dr </w:t>
      </w:r>
      <w:proofErr w:type="spellStart"/>
      <w:r w:rsidRPr="00A874A4">
        <w:rPr>
          <w:rFonts w:cs="Arial"/>
          <w:szCs w:val="22"/>
          <w:lang w:val="en-NZ"/>
        </w:rPr>
        <w:t>Tak</w:t>
      </w:r>
      <w:proofErr w:type="spellEnd"/>
      <w:r w:rsidRPr="00A874A4">
        <w:rPr>
          <w:rFonts w:cs="Arial"/>
          <w:szCs w:val="22"/>
          <w:lang w:val="en-NZ"/>
        </w:rPr>
        <w:t xml:space="preserve"> Hung, and Mrs Linda </w:t>
      </w:r>
      <w:proofErr w:type="spellStart"/>
      <w:r w:rsidRPr="00A874A4">
        <w:rPr>
          <w:rFonts w:cs="Arial"/>
          <w:szCs w:val="22"/>
          <w:lang w:val="en-NZ"/>
        </w:rPr>
        <w:t>Folland</w:t>
      </w:r>
      <w:proofErr w:type="spellEnd"/>
      <w:r w:rsidRPr="00A874A4">
        <w:rPr>
          <w:rFonts w:cs="Arial"/>
          <w:szCs w:val="22"/>
          <w:lang w:val="en-NZ"/>
        </w:rPr>
        <w:t xml:space="preserve"> </w:t>
      </w:r>
      <w:r w:rsidRPr="00A874A4">
        <w:rPr>
          <w:lang w:val="en-NZ"/>
        </w:rPr>
        <w:t>were</w:t>
      </w:r>
      <w:r w:rsidR="00121D4E" w:rsidRPr="00A874A4">
        <w:rPr>
          <w:lang w:val="en-NZ"/>
        </w:rPr>
        <w:t xml:space="preserve"> present </w:t>
      </w:r>
      <w:r w:rsidR="00121D4E" w:rsidRPr="00A874A4">
        <w:rPr>
          <w:rFonts w:cs="Arial"/>
          <w:szCs w:val="22"/>
          <w:lang w:val="en-NZ"/>
        </w:rPr>
        <w:t>by teleconference</w:t>
      </w:r>
      <w:r w:rsidR="00121D4E" w:rsidRPr="00A874A4">
        <w:rPr>
          <w:lang w:val="en-NZ"/>
        </w:rPr>
        <w:t xml:space="preserve"> for discussion of this application.</w:t>
      </w:r>
    </w:p>
    <w:p w14:paraId="36A7BB56" w14:textId="77777777" w:rsidR="00121D4E" w:rsidRDefault="00121D4E" w:rsidP="00121D4E">
      <w:pPr>
        <w:rPr>
          <w:u w:val="single"/>
          <w:lang w:val="en-NZ"/>
        </w:rPr>
      </w:pPr>
    </w:p>
    <w:p w14:paraId="5BCAAFC0" w14:textId="77777777" w:rsidR="00121D4E" w:rsidRPr="00FD2B1E" w:rsidRDefault="00121D4E" w:rsidP="00121D4E">
      <w:pPr>
        <w:rPr>
          <w:u w:val="single"/>
          <w:lang w:val="en-NZ"/>
        </w:rPr>
      </w:pPr>
      <w:r w:rsidRPr="00FD2B1E">
        <w:rPr>
          <w:u w:val="single"/>
          <w:lang w:val="en-NZ"/>
        </w:rPr>
        <w:t>Potential conflicts of interest</w:t>
      </w:r>
    </w:p>
    <w:p w14:paraId="09C54CF8" w14:textId="77777777" w:rsidR="00121D4E" w:rsidRPr="008869BB" w:rsidRDefault="00121D4E" w:rsidP="00121D4E">
      <w:pPr>
        <w:rPr>
          <w:b/>
          <w:lang w:val="en-NZ"/>
        </w:rPr>
      </w:pPr>
    </w:p>
    <w:p w14:paraId="71266F00" w14:textId="77777777" w:rsidR="00121D4E" w:rsidRPr="00960BFE" w:rsidRDefault="00121D4E" w:rsidP="00121D4E">
      <w:pPr>
        <w:rPr>
          <w:lang w:val="en-NZ"/>
        </w:rPr>
      </w:pPr>
      <w:r w:rsidRPr="00960BFE">
        <w:rPr>
          <w:lang w:val="en-NZ"/>
        </w:rPr>
        <w:t>The Chair asked members to declare any potential conflicts of interest related to this application.</w:t>
      </w:r>
    </w:p>
    <w:p w14:paraId="6A7D59F2" w14:textId="77777777" w:rsidR="00121D4E" w:rsidRPr="00960BFE" w:rsidRDefault="00121D4E" w:rsidP="00121D4E">
      <w:pPr>
        <w:rPr>
          <w:lang w:val="en-NZ"/>
        </w:rPr>
      </w:pPr>
    </w:p>
    <w:p w14:paraId="65F077FF" w14:textId="77777777" w:rsidR="00121D4E" w:rsidRPr="00960BFE" w:rsidRDefault="00121D4E" w:rsidP="00121D4E">
      <w:pPr>
        <w:rPr>
          <w:lang w:val="en-NZ"/>
        </w:rPr>
      </w:pPr>
      <w:r w:rsidRPr="00FD2B1E">
        <w:rPr>
          <w:lang w:val="en-NZ"/>
        </w:rPr>
        <w:t>No potential conflicts</w:t>
      </w:r>
      <w:r w:rsidRPr="00960BFE">
        <w:rPr>
          <w:lang w:val="en-NZ"/>
        </w:rPr>
        <w:t xml:space="preserve"> of interest related to this application were declared by any member.</w:t>
      </w:r>
    </w:p>
    <w:p w14:paraId="55385EBB" w14:textId="77777777" w:rsidR="00121D4E" w:rsidRPr="00960BFE" w:rsidRDefault="00121D4E" w:rsidP="00121D4E">
      <w:pPr>
        <w:rPr>
          <w:lang w:val="en-NZ"/>
        </w:rPr>
      </w:pPr>
    </w:p>
    <w:p w14:paraId="6E9717C1" w14:textId="77777777" w:rsidR="00121D4E" w:rsidRDefault="00121D4E" w:rsidP="00121D4E">
      <w:pPr>
        <w:rPr>
          <w:u w:val="single"/>
          <w:lang w:val="en-NZ"/>
        </w:rPr>
      </w:pPr>
      <w:r w:rsidRPr="001C059D">
        <w:rPr>
          <w:u w:val="single"/>
          <w:lang w:val="en-NZ"/>
        </w:rPr>
        <w:t>Summary of Study</w:t>
      </w:r>
    </w:p>
    <w:p w14:paraId="35772F90" w14:textId="77777777" w:rsidR="00121D4E" w:rsidRPr="00D87CD5" w:rsidRDefault="00121D4E" w:rsidP="00121D4E">
      <w:pPr>
        <w:rPr>
          <w:lang w:val="en-NZ"/>
        </w:rPr>
      </w:pPr>
    </w:p>
    <w:p w14:paraId="3868893F" w14:textId="77777777" w:rsidR="00D87CD5" w:rsidRPr="00D87CD5" w:rsidRDefault="00D87CD5" w:rsidP="0097218C">
      <w:pPr>
        <w:pStyle w:val="ListParagraph"/>
        <w:numPr>
          <w:ilvl w:val="0"/>
          <w:numId w:val="4"/>
        </w:numPr>
        <w:rPr>
          <w:lang w:val="en-NZ"/>
        </w:rPr>
      </w:pPr>
      <w:r w:rsidRPr="00D87CD5">
        <w:rPr>
          <w:lang w:val="en-NZ"/>
        </w:rPr>
        <w:t xml:space="preserve">This study involves comparing the bioavailability of </w:t>
      </w:r>
      <w:proofErr w:type="spellStart"/>
      <w:r w:rsidRPr="00D87CD5">
        <w:rPr>
          <w:lang w:val="en-NZ"/>
        </w:rPr>
        <w:t>bexarotene</w:t>
      </w:r>
      <w:proofErr w:type="spellEnd"/>
      <w:r w:rsidRPr="00D87CD5">
        <w:rPr>
          <w:lang w:val="en-NZ"/>
        </w:rPr>
        <w:t xml:space="preserve"> tablets from two manufacturers.</w:t>
      </w:r>
    </w:p>
    <w:p w14:paraId="1D65F8E0" w14:textId="77777777" w:rsidR="00D87CD5" w:rsidRPr="00D87CD5" w:rsidRDefault="00D87CD5" w:rsidP="0097218C">
      <w:pPr>
        <w:pStyle w:val="ListParagraph"/>
        <w:numPr>
          <w:ilvl w:val="0"/>
          <w:numId w:val="4"/>
        </w:numPr>
        <w:rPr>
          <w:lang w:val="en-NZ"/>
        </w:rPr>
      </w:pPr>
      <w:r w:rsidRPr="00D87CD5">
        <w:rPr>
          <w:lang w:val="en-NZ"/>
        </w:rPr>
        <w:t xml:space="preserve">Study participants will take </w:t>
      </w:r>
      <w:r w:rsidR="008C19F9">
        <w:rPr>
          <w:lang w:val="en-NZ"/>
        </w:rPr>
        <w:t>a</w:t>
      </w:r>
      <w:r w:rsidRPr="00D87CD5">
        <w:rPr>
          <w:lang w:val="en-NZ"/>
        </w:rPr>
        <w:t xml:space="preserve"> tablet from one manufacturer on one weekend and then the following weekend they will take a tablet from the other manufacturer. </w:t>
      </w:r>
    </w:p>
    <w:p w14:paraId="6C096BAF" w14:textId="77777777" w:rsidR="00D87CD5" w:rsidRPr="00D87CD5" w:rsidRDefault="00D87CD5" w:rsidP="0097218C">
      <w:pPr>
        <w:pStyle w:val="ListParagraph"/>
        <w:numPr>
          <w:ilvl w:val="0"/>
          <w:numId w:val="4"/>
        </w:numPr>
        <w:rPr>
          <w:lang w:val="en-NZ"/>
        </w:rPr>
      </w:pPr>
      <w:r w:rsidRPr="00D87CD5">
        <w:rPr>
          <w:lang w:val="en-NZ"/>
        </w:rPr>
        <w:t xml:space="preserve">Participants will need to stay at the study site overnight from Friday evening to Saturday morning each weekend. </w:t>
      </w:r>
    </w:p>
    <w:p w14:paraId="40750F43" w14:textId="77777777" w:rsidR="0016434B" w:rsidRDefault="00D87CD5" w:rsidP="0097218C">
      <w:pPr>
        <w:pStyle w:val="ListParagraph"/>
        <w:numPr>
          <w:ilvl w:val="0"/>
          <w:numId w:val="4"/>
        </w:numPr>
        <w:rPr>
          <w:lang w:val="en-NZ"/>
        </w:rPr>
      </w:pPr>
      <w:r w:rsidRPr="00D87CD5">
        <w:rPr>
          <w:lang w:val="en-NZ"/>
        </w:rPr>
        <w:t xml:space="preserve">The Committee stated that they are impressed by the </w:t>
      </w:r>
      <w:r w:rsidR="0016434B">
        <w:rPr>
          <w:lang w:val="en-NZ"/>
        </w:rPr>
        <w:t xml:space="preserve">improved </w:t>
      </w:r>
      <w:r w:rsidRPr="00D87CD5">
        <w:rPr>
          <w:lang w:val="en-NZ"/>
        </w:rPr>
        <w:t>quality of the applications from these researchers</w:t>
      </w:r>
      <w:r w:rsidR="0016434B">
        <w:rPr>
          <w:lang w:val="en-NZ"/>
        </w:rPr>
        <w:t>.</w:t>
      </w:r>
    </w:p>
    <w:p w14:paraId="65D74C63" w14:textId="1A143F9E" w:rsidR="00D87CD5" w:rsidRPr="00D87CD5" w:rsidRDefault="0016434B" w:rsidP="0097218C">
      <w:pPr>
        <w:pStyle w:val="ListParagraph"/>
        <w:numPr>
          <w:ilvl w:val="0"/>
          <w:numId w:val="4"/>
        </w:numPr>
        <w:rPr>
          <w:lang w:val="en-NZ"/>
        </w:rPr>
      </w:pPr>
      <w:r>
        <w:rPr>
          <w:lang w:val="en-NZ"/>
        </w:rPr>
        <w:t>The Committee commended the investigators for providing participants with condoms for the duration of the study and for one month after the last dose</w:t>
      </w:r>
      <w:r w:rsidR="00920B47">
        <w:rPr>
          <w:lang w:val="en-NZ"/>
        </w:rPr>
        <w:t>.</w:t>
      </w:r>
      <w:r w:rsidR="00D87CD5" w:rsidRPr="00D87CD5">
        <w:rPr>
          <w:lang w:val="en-NZ"/>
        </w:rPr>
        <w:t xml:space="preserve"> </w:t>
      </w:r>
    </w:p>
    <w:p w14:paraId="0F9A6402" w14:textId="77777777" w:rsidR="00121D4E" w:rsidRPr="008C19F9" w:rsidRDefault="00D87CD5" w:rsidP="00D87CD5">
      <w:pPr>
        <w:pStyle w:val="ListParagraph"/>
        <w:numPr>
          <w:ilvl w:val="0"/>
          <w:numId w:val="4"/>
        </w:numPr>
        <w:rPr>
          <w:lang w:val="en-NZ"/>
        </w:rPr>
      </w:pPr>
      <w:r w:rsidRPr="00D87CD5">
        <w:rPr>
          <w:lang w:val="en-NZ"/>
        </w:rPr>
        <w:t>The Committee commended the excellent peer review included with this study and noted that it was thorough and well thought out.</w:t>
      </w:r>
    </w:p>
    <w:p w14:paraId="30FB65BD" w14:textId="77777777" w:rsidR="00121D4E" w:rsidRDefault="00121D4E" w:rsidP="00121D4E">
      <w:pPr>
        <w:autoSpaceDE w:val="0"/>
        <w:autoSpaceDN w:val="0"/>
        <w:adjustRightInd w:val="0"/>
        <w:rPr>
          <w:lang w:val="en-NZ"/>
        </w:rPr>
      </w:pPr>
    </w:p>
    <w:p w14:paraId="377AC24D" w14:textId="77777777" w:rsidR="00121D4E" w:rsidRDefault="00121D4E" w:rsidP="00121D4E">
      <w:pPr>
        <w:rPr>
          <w:u w:val="single"/>
          <w:lang w:val="en-NZ"/>
        </w:rPr>
      </w:pPr>
      <w:r w:rsidRPr="001C059D">
        <w:rPr>
          <w:u w:val="single"/>
          <w:lang w:val="en-NZ"/>
        </w:rPr>
        <w:t>Summary of ethical issues (resolved)</w:t>
      </w:r>
    </w:p>
    <w:p w14:paraId="7B7CD81D" w14:textId="77777777" w:rsidR="00121D4E" w:rsidRDefault="00121D4E" w:rsidP="00121D4E">
      <w:pPr>
        <w:rPr>
          <w:u w:val="single"/>
          <w:lang w:val="en-NZ"/>
        </w:rPr>
      </w:pPr>
    </w:p>
    <w:p w14:paraId="7F7BD00F" w14:textId="77777777" w:rsidR="00121D4E" w:rsidRDefault="00121D4E" w:rsidP="00121D4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BE9D5A5" w14:textId="77777777" w:rsidR="00D87CD5" w:rsidRPr="000A1C67" w:rsidRDefault="00D87CD5" w:rsidP="00121D4E">
      <w:pPr>
        <w:rPr>
          <w:lang w:val="en-NZ"/>
        </w:rPr>
      </w:pPr>
    </w:p>
    <w:p w14:paraId="64B60111" w14:textId="01AC64D1" w:rsidR="00D87CD5" w:rsidRPr="00D87CD5" w:rsidRDefault="00D87CD5" w:rsidP="0097218C">
      <w:pPr>
        <w:pStyle w:val="ListParagraph"/>
        <w:numPr>
          <w:ilvl w:val="0"/>
          <w:numId w:val="4"/>
        </w:numPr>
        <w:spacing w:before="80" w:after="80"/>
        <w:rPr>
          <w:lang w:val="en-NZ"/>
        </w:rPr>
      </w:pPr>
      <w:r w:rsidRPr="00D87CD5">
        <w:rPr>
          <w:lang w:val="en-NZ"/>
        </w:rPr>
        <w:t>The Committee questioned why participants must be male. The Researcher explained that the study drug is known to cause birth defects and they do not want to run this risk with</w:t>
      </w:r>
      <w:r w:rsidR="00920B47">
        <w:rPr>
          <w:lang w:val="en-NZ"/>
        </w:rPr>
        <w:t xml:space="preserve"> female</w:t>
      </w:r>
      <w:r w:rsidRPr="00D87CD5">
        <w:rPr>
          <w:lang w:val="en-NZ"/>
        </w:rPr>
        <w:t xml:space="preserve"> participants.</w:t>
      </w:r>
    </w:p>
    <w:p w14:paraId="3553D91F" w14:textId="4A3632CD" w:rsidR="00121D4E" w:rsidRPr="00D87CD5" w:rsidRDefault="00D87CD5" w:rsidP="0097218C">
      <w:pPr>
        <w:pStyle w:val="ListParagraph"/>
        <w:numPr>
          <w:ilvl w:val="0"/>
          <w:numId w:val="4"/>
        </w:numPr>
        <w:spacing w:before="80" w:after="80"/>
        <w:rPr>
          <w:lang w:val="en-NZ"/>
        </w:rPr>
      </w:pPr>
      <w:r w:rsidRPr="00D87CD5">
        <w:rPr>
          <w:lang w:val="en-NZ"/>
        </w:rPr>
        <w:t>The Committee questioned the rate of reimbursement for this study as although participants only need to stay at the study site overnight on study weekends the study restrictions apply for the whole study period. The Researcher stated that they believe the $1400 reimbursement is reasonable given the study requirements and is based on their calculations of a</w:t>
      </w:r>
      <w:r w:rsidR="008215A5">
        <w:rPr>
          <w:lang w:val="en-NZ"/>
        </w:rPr>
        <w:t xml:space="preserve"> </w:t>
      </w:r>
      <w:r w:rsidRPr="00D87CD5">
        <w:rPr>
          <w:lang w:val="en-NZ"/>
        </w:rPr>
        <w:t>rate of $15 per hour and participants will be sleeping for most of the time they are required to be at the study site.</w:t>
      </w:r>
    </w:p>
    <w:p w14:paraId="6CBD3BF9" w14:textId="77777777" w:rsidR="00121D4E" w:rsidRPr="002D4A07" w:rsidRDefault="00121D4E" w:rsidP="00121D4E">
      <w:pPr>
        <w:pStyle w:val="ListParagraph"/>
        <w:spacing w:before="80" w:after="80"/>
        <w:rPr>
          <w:rFonts w:cs="Arial"/>
          <w:szCs w:val="22"/>
          <w:lang w:val="en-NZ"/>
        </w:rPr>
      </w:pPr>
    </w:p>
    <w:p w14:paraId="0AEA502F" w14:textId="5A12D1B2" w:rsidR="00893EE6" w:rsidRDefault="00893EE6" w:rsidP="00121D4E">
      <w:pPr>
        <w:spacing w:before="80" w:after="80"/>
        <w:rPr>
          <w:u w:val="single"/>
          <w:lang w:val="en-NZ"/>
        </w:rPr>
      </w:pPr>
      <w:r w:rsidRPr="000A1C67">
        <w:rPr>
          <w:u w:val="single"/>
          <w:lang w:val="en-NZ"/>
        </w:rPr>
        <w:t>Summary of ethical issues (outstanding)</w:t>
      </w:r>
    </w:p>
    <w:p w14:paraId="1F038377" w14:textId="77777777" w:rsidR="00893EE6" w:rsidRDefault="00893EE6" w:rsidP="00121D4E">
      <w:pPr>
        <w:spacing w:before="80" w:after="80"/>
        <w:rPr>
          <w:rFonts w:cs="Arial"/>
          <w:szCs w:val="22"/>
          <w:lang w:val="en-NZ"/>
        </w:rPr>
      </w:pPr>
    </w:p>
    <w:p w14:paraId="32B2A4C3" w14:textId="77777777" w:rsidR="00121D4E" w:rsidRDefault="00121D4E" w:rsidP="00121D4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A67967F" w14:textId="77777777" w:rsidR="0097218C" w:rsidRPr="00960BFE" w:rsidRDefault="0097218C" w:rsidP="0097218C">
      <w:pPr>
        <w:autoSpaceDE w:val="0"/>
        <w:autoSpaceDN w:val="0"/>
        <w:adjustRightInd w:val="0"/>
        <w:rPr>
          <w:lang w:val="en-NZ"/>
        </w:rPr>
      </w:pPr>
    </w:p>
    <w:p w14:paraId="43054ED1" w14:textId="05BFC9DF" w:rsidR="00121D4E" w:rsidRPr="0097218C" w:rsidRDefault="0097218C" w:rsidP="0097218C">
      <w:pPr>
        <w:pStyle w:val="ListParagraph"/>
        <w:numPr>
          <w:ilvl w:val="0"/>
          <w:numId w:val="4"/>
        </w:numPr>
        <w:rPr>
          <w:lang w:val="en-NZ"/>
        </w:rPr>
      </w:pPr>
      <w:r w:rsidRPr="00DD2475">
        <w:rPr>
          <w:lang w:val="en-NZ"/>
        </w:rPr>
        <w:t xml:space="preserve">The Committee noted that due to the specific risk of birth defects, the need for participants to inform their sexual partners and wear condoms should be more prominent in the </w:t>
      </w:r>
      <w:r w:rsidRPr="00DD2475">
        <w:rPr>
          <w:lang w:val="en-NZ"/>
        </w:rPr>
        <w:lastRenderedPageBreak/>
        <w:t>Participant Information Sheet and Consent Form. Please put the statements</w:t>
      </w:r>
      <w:r w:rsidR="0016434B">
        <w:rPr>
          <w:lang w:val="en-NZ"/>
        </w:rPr>
        <w:t xml:space="preserve"> about contraception</w:t>
      </w:r>
      <w:r w:rsidRPr="00DD2475">
        <w:rPr>
          <w:lang w:val="en-NZ"/>
        </w:rPr>
        <w:t xml:space="preserve"> higher up in the risks and benefits section</w:t>
      </w:r>
      <w:r w:rsidR="0016434B">
        <w:rPr>
          <w:lang w:val="en-NZ"/>
        </w:rPr>
        <w:t xml:space="preserve">. </w:t>
      </w:r>
      <w:r w:rsidRPr="00DD2475">
        <w:rPr>
          <w:lang w:val="en-NZ"/>
        </w:rPr>
        <w:t xml:space="preserve"> </w:t>
      </w:r>
      <w:r w:rsidR="0016434B">
        <w:rPr>
          <w:lang w:val="en-NZ"/>
        </w:rPr>
        <w:t xml:space="preserve">Please </w:t>
      </w:r>
      <w:r w:rsidRPr="00DD2475">
        <w:rPr>
          <w:lang w:val="en-NZ"/>
        </w:rPr>
        <w:t xml:space="preserve">reword the language in the consent form to ensure it is clear that participants need to inform </w:t>
      </w:r>
      <w:r w:rsidR="00614033" w:rsidRPr="00517CB2">
        <w:rPr>
          <w:b/>
          <w:lang w:val="en-NZ"/>
        </w:rPr>
        <w:t>any</w:t>
      </w:r>
      <w:r w:rsidRPr="00DD2475">
        <w:rPr>
          <w:lang w:val="en-NZ"/>
        </w:rPr>
        <w:t xml:space="preserve"> sexual partners that they </w:t>
      </w:r>
      <w:r w:rsidRPr="0097218C">
        <w:rPr>
          <w:lang w:val="en-NZ"/>
        </w:rPr>
        <w:t xml:space="preserve">are involved in this trial. Please also add to the study inclusion criteria </w:t>
      </w:r>
      <w:r w:rsidR="0016434B">
        <w:rPr>
          <w:lang w:val="en-NZ"/>
        </w:rPr>
        <w:t xml:space="preserve">and the study restrictions section of the PIS </w:t>
      </w:r>
      <w:r w:rsidRPr="0097218C">
        <w:rPr>
          <w:lang w:val="en-NZ"/>
        </w:rPr>
        <w:t xml:space="preserve">that participants need to </w:t>
      </w:r>
      <w:r w:rsidR="0016434B">
        <w:rPr>
          <w:lang w:val="en-NZ"/>
        </w:rPr>
        <w:t>use</w:t>
      </w:r>
      <w:r w:rsidRPr="0097218C">
        <w:rPr>
          <w:lang w:val="en-NZ"/>
        </w:rPr>
        <w:t xml:space="preserve"> condom</w:t>
      </w:r>
      <w:r w:rsidR="0016434B">
        <w:rPr>
          <w:lang w:val="en-NZ"/>
        </w:rPr>
        <w:t xml:space="preserve">s for the duration of the study and for one month after the last dose of </w:t>
      </w:r>
      <w:proofErr w:type="spellStart"/>
      <w:r w:rsidR="0016434B">
        <w:rPr>
          <w:lang w:val="en-NZ"/>
        </w:rPr>
        <w:t>bexarotene</w:t>
      </w:r>
      <w:proofErr w:type="spellEnd"/>
      <w:r w:rsidRPr="0097218C">
        <w:rPr>
          <w:lang w:val="en-NZ"/>
        </w:rPr>
        <w:t>.</w:t>
      </w:r>
    </w:p>
    <w:p w14:paraId="3DAD891C" w14:textId="77777777" w:rsidR="00121D4E" w:rsidRPr="0097218C" w:rsidRDefault="00121D4E" w:rsidP="00121D4E">
      <w:pPr>
        <w:spacing w:before="80" w:after="80"/>
      </w:pPr>
    </w:p>
    <w:p w14:paraId="4571C133" w14:textId="77777777" w:rsidR="00121D4E" w:rsidRPr="0097218C" w:rsidRDefault="00121D4E" w:rsidP="00121D4E">
      <w:pPr>
        <w:rPr>
          <w:u w:val="single"/>
          <w:lang w:val="en-NZ"/>
        </w:rPr>
      </w:pPr>
      <w:r w:rsidRPr="0097218C">
        <w:rPr>
          <w:u w:val="single"/>
          <w:lang w:val="en-NZ"/>
        </w:rPr>
        <w:t xml:space="preserve">Decision </w:t>
      </w:r>
    </w:p>
    <w:p w14:paraId="380DAD0D" w14:textId="77777777" w:rsidR="00121D4E" w:rsidRPr="0097218C" w:rsidRDefault="00121D4E" w:rsidP="00121D4E">
      <w:pPr>
        <w:rPr>
          <w:lang w:val="en-NZ"/>
        </w:rPr>
      </w:pPr>
    </w:p>
    <w:p w14:paraId="7FB4984C" w14:textId="77777777" w:rsidR="00121D4E" w:rsidRPr="0097218C" w:rsidRDefault="00121D4E" w:rsidP="00121D4E">
      <w:pPr>
        <w:rPr>
          <w:rFonts w:cs="Arial"/>
          <w:szCs w:val="22"/>
          <w:lang w:val="en-NZ"/>
        </w:rPr>
      </w:pPr>
      <w:r w:rsidRPr="0097218C">
        <w:rPr>
          <w:lang w:val="en-NZ"/>
        </w:rPr>
        <w:t xml:space="preserve">This application was </w:t>
      </w:r>
      <w:r w:rsidRPr="0097218C">
        <w:rPr>
          <w:i/>
          <w:lang w:val="en-NZ"/>
        </w:rPr>
        <w:t>approved</w:t>
      </w:r>
      <w:r w:rsidRPr="0097218C">
        <w:rPr>
          <w:lang w:val="en-NZ"/>
        </w:rPr>
        <w:t xml:space="preserve"> by </w:t>
      </w:r>
      <w:r w:rsidRPr="0097218C">
        <w:rPr>
          <w:rFonts w:cs="Arial"/>
          <w:szCs w:val="22"/>
          <w:lang w:val="en-NZ"/>
        </w:rPr>
        <w:t>consensus</w:t>
      </w:r>
      <w:r w:rsidR="0097218C" w:rsidRPr="0097218C">
        <w:rPr>
          <w:rFonts w:cs="Arial"/>
          <w:szCs w:val="22"/>
          <w:lang w:val="en-NZ"/>
        </w:rPr>
        <w:t xml:space="preserve"> with non-standard conditions.</w:t>
      </w:r>
    </w:p>
    <w:p w14:paraId="4E438DE0" w14:textId="77777777" w:rsidR="0097218C" w:rsidRPr="0097218C" w:rsidRDefault="0097218C" w:rsidP="00121D4E">
      <w:pPr>
        <w:rPr>
          <w:rFonts w:cs="Arial"/>
          <w:szCs w:val="22"/>
          <w:lang w:val="en-NZ"/>
        </w:rPr>
      </w:pPr>
    </w:p>
    <w:p w14:paraId="10A6A45E" w14:textId="77777777" w:rsidR="0097218C" w:rsidRDefault="0097218C" w:rsidP="00A913CD">
      <w:pPr>
        <w:pStyle w:val="ListParagraph"/>
        <w:numPr>
          <w:ilvl w:val="0"/>
          <w:numId w:val="13"/>
        </w:numPr>
        <w:spacing w:before="80" w:after="80"/>
        <w:ind w:left="1134" w:hanging="425"/>
        <w:rPr>
          <w:rFonts w:cs="Arial"/>
          <w:szCs w:val="22"/>
          <w:lang w:val="en-NZ"/>
        </w:rPr>
      </w:pPr>
      <w:r w:rsidRPr="0097218C">
        <w:rPr>
          <w:rFonts w:cs="Arial"/>
          <w:szCs w:val="22"/>
          <w:lang w:val="en-NZ"/>
        </w:rPr>
        <w:t>Please amend the information sheet and consent forms, taking into account the suggestions made by the committee</w:t>
      </w:r>
      <w:r w:rsidRPr="0097218C">
        <w:rPr>
          <w:rFonts w:cs="Arial"/>
          <w:i/>
          <w:szCs w:val="22"/>
          <w:lang w:val="en-NZ"/>
        </w:rPr>
        <w:t xml:space="preserve"> (Ethical </w:t>
      </w:r>
      <w:r w:rsidRPr="002639BD">
        <w:rPr>
          <w:rFonts w:cs="Arial"/>
          <w:i/>
          <w:szCs w:val="22"/>
          <w:lang w:val="en-NZ"/>
        </w:rPr>
        <w:t>Guidelines for Intervention Studies para 6.22)</w:t>
      </w:r>
      <w:r w:rsidR="007E1A38">
        <w:rPr>
          <w:rFonts w:cs="Arial"/>
          <w:szCs w:val="22"/>
          <w:lang w:val="en-NZ"/>
        </w:rPr>
        <w:t>.</w:t>
      </w:r>
    </w:p>
    <w:p w14:paraId="4DA70914" w14:textId="77777777" w:rsidR="001C0709" w:rsidRPr="00960BFE" w:rsidRDefault="008E75FC" w:rsidP="00121D4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5EF5" w:rsidRPr="00960BFE" w14:paraId="723F3E9B" w14:textId="77777777" w:rsidTr="00C01678">
        <w:trPr>
          <w:trHeight w:val="280"/>
        </w:trPr>
        <w:tc>
          <w:tcPr>
            <w:tcW w:w="966" w:type="dxa"/>
            <w:tcBorders>
              <w:top w:val="nil"/>
              <w:left w:val="nil"/>
              <w:bottom w:val="nil"/>
              <w:right w:val="nil"/>
            </w:tcBorders>
          </w:tcPr>
          <w:p w14:paraId="1C142F57" w14:textId="77777777" w:rsidR="00385EF5" w:rsidRPr="00960BFE" w:rsidRDefault="00385EF5">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4D68E5BC" w14:textId="77777777" w:rsidR="00385EF5" w:rsidRPr="00960BFE" w:rsidRDefault="00385EF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4241ED" w14:textId="77777777" w:rsidR="00385EF5" w:rsidRPr="00960BFE" w:rsidRDefault="00385EF5">
            <w:pPr>
              <w:autoSpaceDE w:val="0"/>
              <w:autoSpaceDN w:val="0"/>
              <w:adjustRightInd w:val="0"/>
            </w:pPr>
            <w:r w:rsidRPr="00960BFE">
              <w:rPr>
                <w:b/>
              </w:rPr>
              <w:t>16/STH/25</w:t>
            </w:r>
            <w:r w:rsidRPr="00960BFE">
              <w:t xml:space="preserve"> </w:t>
            </w:r>
          </w:p>
        </w:tc>
      </w:tr>
      <w:tr w:rsidR="00385EF5" w:rsidRPr="00960BFE" w14:paraId="5DFD0EF7" w14:textId="77777777" w:rsidTr="00C01678">
        <w:trPr>
          <w:trHeight w:val="280"/>
        </w:trPr>
        <w:tc>
          <w:tcPr>
            <w:tcW w:w="966" w:type="dxa"/>
            <w:tcBorders>
              <w:top w:val="nil"/>
              <w:left w:val="nil"/>
              <w:bottom w:val="nil"/>
              <w:right w:val="nil"/>
            </w:tcBorders>
          </w:tcPr>
          <w:p w14:paraId="7F51C47B" w14:textId="77777777" w:rsidR="00385EF5" w:rsidRPr="00960BFE" w:rsidRDefault="00385EF5">
            <w:pPr>
              <w:autoSpaceDE w:val="0"/>
              <w:autoSpaceDN w:val="0"/>
              <w:adjustRightInd w:val="0"/>
            </w:pPr>
            <w:r w:rsidRPr="00960BFE">
              <w:t xml:space="preserve"> </w:t>
            </w:r>
          </w:p>
        </w:tc>
        <w:tc>
          <w:tcPr>
            <w:tcW w:w="2575" w:type="dxa"/>
            <w:tcBorders>
              <w:top w:val="nil"/>
              <w:left w:val="nil"/>
              <w:bottom w:val="nil"/>
              <w:right w:val="nil"/>
            </w:tcBorders>
          </w:tcPr>
          <w:p w14:paraId="7EEB8C67" w14:textId="77777777" w:rsidR="00385EF5" w:rsidRPr="00960BFE" w:rsidRDefault="00385EF5">
            <w:pPr>
              <w:autoSpaceDE w:val="0"/>
              <w:autoSpaceDN w:val="0"/>
              <w:adjustRightInd w:val="0"/>
            </w:pPr>
            <w:r w:rsidRPr="00960BFE">
              <w:t xml:space="preserve">Title: </w:t>
            </w:r>
          </w:p>
        </w:tc>
        <w:tc>
          <w:tcPr>
            <w:tcW w:w="6459" w:type="dxa"/>
            <w:tcBorders>
              <w:top w:val="nil"/>
              <w:left w:val="nil"/>
              <w:bottom w:val="nil"/>
              <w:right w:val="nil"/>
            </w:tcBorders>
          </w:tcPr>
          <w:p w14:paraId="2D765703" w14:textId="77777777" w:rsidR="00385EF5" w:rsidRPr="00960BFE" w:rsidRDefault="00385EF5">
            <w:pPr>
              <w:autoSpaceDE w:val="0"/>
              <w:autoSpaceDN w:val="0"/>
              <w:adjustRightInd w:val="0"/>
            </w:pPr>
            <w:proofErr w:type="spellStart"/>
            <w:r w:rsidRPr="00960BFE">
              <w:t>Zenflow</w:t>
            </w:r>
            <w:proofErr w:type="spellEnd"/>
            <w:r w:rsidRPr="00960BFE">
              <w:t xml:space="preserve"> Study </w:t>
            </w:r>
          </w:p>
        </w:tc>
      </w:tr>
      <w:tr w:rsidR="00385EF5" w:rsidRPr="00960BFE" w14:paraId="68E0BEC9" w14:textId="77777777" w:rsidTr="00C01678">
        <w:trPr>
          <w:trHeight w:val="280"/>
        </w:trPr>
        <w:tc>
          <w:tcPr>
            <w:tcW w:w="966" w:type="dxa"/>
            <w:tcBorders>
              <w:top w:val="nil"/>
              <w:left w:val="nil"/>
              <w:bottom w:val="nil"/>
              <w:right w:val="nil"/>
            </w:tcBorders>
          </w:tcPr>
          <w:p w14:paraId="5033F66B" w14:textId="77777777" w:rsidR="00385EF5" w:rsidRPr="00960BFE" w:rsidRDefault="00385EF5">
            <w:pPr>
              <w:autoSpaceDE w:val="0"/>
              <w:autoSpaceDN w:val="0"/>
              <w:adjustRightInd w:val="0"/>
            </w:pPr>
            <w:r w:rsidRPr="00960BFE">
              <w:t xml:space="preserve"> </w:t>
            </w:r>
          </w:p>
        </w:tc>
        <w:tc>
          <w:tcPr>
            <w:tcW w:w="2575" w:type="dxa"/>
            <w:tcBorders>
              <w:top w:val="nil"/>
              <w:left w:val="nil"/>
              <w:bottom w:val="nil"/>
              <w:right w:val="nil"/>
            </w:tcBorders>
          </w:tcPr>
          <w:p w14:paraId="748134CB" w14:textId="77777777" w:rsidR="00385EF5" w:rsidRPr="00960BFE" w:rsidRDefault="00385EF5">
            <w:pPr>
              <w:autoSpaceDE w:val="0"/>
              <w:autoSpaceDN w:val="0"/>
              <w:adjustRightInd w:val="0"/>
            </w:pPr>
            <w:r w:rsidRPr="00960BFE">
              <w:t xml:space="preserve">Principal Investigator: </w:t>
            </w:r>
          </w:p>
        </w:tc>
        <w:tc>
          <w:tcPr>
            <w:tcW w:w="6459" w:type="dxa"/>
            <w:tcBorders>
              <w:top w:val="nil"/>
              <w:left w:val="nil"/>
              <w:bottom w:val="nil"/>
              <w:right w:val="nil"/>
            </w:tcBorders>
          </w:tcPr>
          <w:p w14:paraId="1BD34C5B" w14:textId="77777777" w:rsidR="00385EF5" w:rsidRPr="00960BFE" w:rsidRDefault="00385EF5">
            <w:pPr>
              <w:autoSpaceDE w:val="0"/>
              <w:autoSpaceDN w:val="0"/>
              <w:adjustRightInd w:val="0"/>
            </w:pPr>
            <w:r w:rsidRPr="00960BFE">
              <w:t xml:space="preserve">Professor  Peter </w:t>
            </w:r>
            <w:proofErr w:type="spellStart"/>
            <w:r w:rsidRPr="00960BFE">
              <w:t>Gilling</w:t>
            </w:r>
            <w:proofErr w:type="spellEnd"/>
            <w:r w:rsidRPr="00960BFE">
              <w:t xml:space="preserve"> </w:t>
            </w:r>
          </w:p>
        </w:tc>
      </w:tr>
      <w:tr w:rsidR="00385EF5" w:rsidRPr="00960BFE" w14:paraId="24960D30" w14:textId="77777777" w:rsidTr="00C01678">
        <w:trPr>
          <w:trHeight w:val="280"/>
        </w:trPr>
        <w:tc>
          <w:tcPr>
            <w:tcW w:w="966" w:type="dxa"/>
            <w:tcBorders>
              <w:top w:val="nil"/>
              <w:left w:val="nil"/>
              <w:bottom w:val="nil"/>
              <w:right w:val="nil"/>
            </w:tcBorders>
          </w:tcPr>
          <w:p w14:paraId="11040382" w14:textId="77777777" w:rsidR="00385EF5" w:rsidRPr="00960BFE" w:rsidRDefault="00385EF5">
            <w:pPr>
              <w:autoSpaceDE w:val="0"/>
              <w:autoSpaceDN w:val="0"/>
              <w:adjustRightInd w:val="0"/>
            </w:pPr>
            <w:r w:rsidRPr="00960BFE">
              <w:t xml:space="preserve"> </w:t>
            </w:r>
          </w:p>
        </w:tc>
        <w:tc>
          <w:tcPr>
            <w:tcW w:w="2575" w:type="dxa"/>
            <w:tcBorders>
              <w:top w:val="nil"/>
              <w:left w:val="nil"/>
              <w:bottom w:val="nil"/>
              <w:right w:val="nil"/>
            </w:tcBorders>
          </w:tcPr>
          <w:p w14:paraId="62074793" w14:textId="77777777" w:rsidR="00385EF5" w:rsidRPr="00960BFE" w:rsidRDefault="00385EF5">
            <w:pPr>
              <w:autoSpaceDE w:val="0"/>
              <w:autoSpaceDN w:val="0"/>
              <w:adjustRightInd w:val="0"/>
            </w:pPr>
            <w:r w:rsidRPr="00960BFE">
              <w:t xml:space="preserve">Sponsor: </w:t>
            </w:r>
          </w:p>
        </w:tc>
        <w:tc>
          <w:tcPr>
            <w:tcW w:w="6459" w:type="dxa"/>
            <w:tcBorders>
              <w:top w:val="nil"/>
              <w:left w:val="nil"/>
              <w:bottom w:val="nil"/>
              <w:right w:val="nil"/>
            </w:tcBorders>
          </w:tcPr>
          <w:p w14:paraId="4C51B8D4" w14:textId="77777777" w:rsidR="00385EF5" w:rsidRPr="00960BFE" w:rsidRDefault="00385EF5">
            <w:pPr>
              <w:autoSpaceDE w:val="0"/>
              <w:autoSpaceDN w:val="0"/>
              <w:adjustRightInd w:val="0"/>
            </w:pPr>
            <w:proofErr w:type="spellStart"/>
            <w:r w:rsidRPr="00960BFE">
              <w:t>Zenflow</w:t>
            </w:r>
            <w:proofErr w:type="spellEnd"/>
            <w:r w:rsidRPr="00960BFE">
              <w:t xml:space="preserve">, Inc. </w:t>
            </w:r>
          </w:p>
        </w:tc>
      </w:tr>
      <w:tr w:rsidR="00385EF5" w:rsidRPr="00960BFE" w14:paraId="26B4C2F2" w14:textId="77777777" w:rsidTr="00C01678">
        <w:trPr>
          <w:trHeight w:val="280"/>
        </w:trPr>
        <w:tc>
          <w:tcPr>
            <w:tcW w:w="966" w:type="dxa"/>
            <w:tcBorders>
              <w:top w:val="nil"/>
              <w:left w:val="nil"/>
              <w:bottom w:val="nil"/>
              <w:right w:val="nil"/>
            </w:tcBorders>
          </w:tcPr>
          <w:p w14:paraId="2B84AAF4" w14:textId="77777777" w:rsidR="00385EF5" w:rsidRPr="00960BFE" w:rsidRDefault="00385EF5">
            <w:pPr>
              <w:autoSpaceDE w:val="0"/>
              <w:autoSpaceDN w:val="0"/>
              <w:adjustRightInd w:val="0"/>
            </w:pPr>
            <w:r w:rsidRPr="00960BFE">
              <w:t xml:space="preserve"> </w:t>
            </w:r>
          </w:p>
        </w:tc>
        <w:tc>
          <w:tcPr>
            <w:tcW w:w="2575" w:type="dxa"/>
            <w:tcBorders>
              <w:top w:val="nil"/>
              <w:left w:val="nil"/>
              <w:bottom w:val="nil"/>
              <w:right w:val="nil"/>
            </w:tcBorders>
          </w:tcPr>
          <w:p w14:paraId="1B9F152E" w14:textId="77777777" w:rsidR="00385EF5" w:rsidRPr="00960BFE" w:rsidRDefault="00385EF5">
            <w:pPr>
              <w:autoSpaceDE w:val="0"/>
              <w:autoSpaceDN w:val="0"/>
              <w:adjustRightInd w:val="0"/>
            </w:pPr>
            <w:r w:rsidRPr="00960BFE">
              <w:t xml:space="preserve">Clock Start Date: </w:t>
            </w:r>
          </w:p>
        </w:tc>
        <w:tc>
          <w:tcPr>
            <w:tcW w:w="6459" w:type="dxa"/>
            <w:tcBorders>
              <w:top w:val="nil"/>
              <w:left w:val="nil"/>
              <w:bottom w:val="nil"/>
              <w:right w:val="nil"/>
            </w:tcBorders>
          </w:tcPr>
          <w:p w14:paraId="40FC4493" w14:textId="77777777" w:rsidR="00385EF5" w:rsidRPr="00960BFE" w:rsidRDefault="00385EF5">
            <w:pPr>
              <w:autoSpaceDE w:val="0"/>
              <w:autoSpaceDN w:val="0"/>
              <w:adjustRightInd w:val="0"/>
            </w:pPr>
            <w:r w:rsidRPr="00960BFE">
              <w:t xml:space="preserve">03 March 2016 </w:t>
            </w:r>
          </w:p>
        </w:tc>
      </w:tr>
    </w:tbl>
    <w:p w14:paraId="7FA7785B" w14:textId="77777777" w:rsidR="000B333D" w:rsidRPr="000B333D" w:rsidRDefault="000B333D" w:rsidP="00121D4E">
      <w:pPr>
        <w:autoSpaceDE w:val="0"/>
        <w:autoSpaceDN w:val="0"/>
        <w:adjustRightInd w:val="0"/>
      </w:pPr>
    </w:p>
    <w:p w14:paraId="56C12EF9" w14:textId="77777777" w:rsidR="00121D4E" w:rsidRPr="000B333D" w:rsidRDefault="000B333D" w:rsidP="00121D4E">
      <w:pPr>
        <w:autoSpaceDE w:val="0"/>
        <w:autoSpaceDN w:val="0"/>
        <w:adjustRightInd w:val="0"/>
        <w:rPr>
          <w:sz w:val="20"/>
          <w:lang w:val="en-NZ"/>
        </w:rPr>
      </w:pPr>
      <w:r w:rsidRPr="000B333D">
        <w:rPr>
          <w:rFonts w:cs="Arial"/>
          <w:szCs w:val="22"/>
          <w:lang w:val="en-NZ"/>
        </w:rPr>
        <w:t xml:space="preserve">Ms </w:t>
      </w:r>
      <w:proofErr w:type="spellStart"/>
      <w:r w:rsidRPr="000B333D">
        <w:rPr>
          <w:rFonts w:cs="Arial"/>
          <w:szCs w:val="22"/>
          <w:lang w:val="en-NZ"/>
        </w:rPr>
        <w:t>Rana</w:t>
      </w:r>
      <w:proofErr w:type="spellEnd"/>
      <w:r w:rsidRPr="000B333D">
        <w:rPr>
          <w:rFonts w:cs="Arial"/>
          <w:szCs w:val="22"/>
          <w:lang w:val="en-NZ"/>
        </w:rPr>
        <w:t xml:space="preserve"> Reuther </w:t>
      </w:r>
      <w:r w:rsidR="00121D4E" w:rsidRPr="000B333D">
        <w:rPr>
          <w:lang w:val="en-NZ"/>
        </w:rPr>
        <w:t xml:space="preserve">was present </w:t>
      </w:r>
      <w:r w:rsidR="00121D4E" w:rsidRPr="000B333D">
        <w:rPr>
          <w:rFonts w:cs="Arial"/>
          <w:szCs w:val="22"/>
          <w:lang w:val="en-NZ"/>
        </w:rPr>
        <w:t>by teleconference</w:t>
      </w:r>
      <w:r w:rsidRPr="000B333D">
        <w:rPr>
          <w:rFonts w:cs="Arial"/>
          <w:szCs w:val="22"/>
          <w:lang w:val="en-NZ"/>
        </w:rPr>
        <w:t xml:space="preserve"> </w:t>
      </w:r>
      <w:r w:rsidR="00121D4E" w:rsidRPr="000B333D">
        <w:rPr>
          <w:lang w:val="en-NZ"/>
        </w:rPr>
        <w:t>for discussion of this application.</w:t>
      </w:r>
      <w:r w:rsidR="0016434B">
        <w:rPr>
          <w:lang w:val="en-NZ"/>
        </w:rPr>
        <w:t xml:space="preserve">  She gave apologies for Professor Peter </w:t>
      </w:r>
      <w:proofErr w:type="spellStart"/>
      <w:r w:rsidR="0016434B">
        <w:rPr>
          <w:lang w:val="en-NZ"/>
        </w:rPr>
        <w:t>Gilling</w:t>
      </w:r>
      <w:proofErr w:type="spellEnd"/>
      <w:r w:rsidR="0016434B">
        <w:rPr>
          <w:lang w:val="en-NZ"/>
        </w:rPr>
        <w:t xml:space="preserve"> who was unable to attend the teleconference.</w:t>
      </w:r>
    </w:p>
    <w:p w14:paraId="4C33E04C" w14:textId="77777777" w:rsidR="00121D4E" w:rsidRDefault="00121D4E" w:rsidP="00121D4E">
      <w:pPr>
        <w:rPr>
          <w:u w:val="single"/>
          <w:lang w:val="en-NZ"/>
        </w:rPr>
      </w:pPr>
    </w:p>
    <w:p w14:paraId="7D309547" w14:textId="77777777" w:rsidR="00121D4E" w:rsidRPr="00FD2B1E" w:rsidRDefault="00121D4E" w:rsidP="00121D4E">
      <w:pPr>
        <w:rPr>
          <w:u w:val="single"/>
          <w:lang w:val="en-NZ"/>
        </w:rPr>
      </w:pPr>
      <w:r w:rsidRPr="00FD2B1E">
        <w:rPr>
          <w:u w:val="single"/>
          <w:lang w:val="en-NZ"/>
        </w:rPr>
        <w:t>Potential conflicts of interest</w:t>
      </w:r>
    </w:p>
    <w:p w14:paraId="4BDBC48C" w14:textId="77777777" w:rsidR="00121D4E" w:rsidRPr="008869BB" w:rsidRDefault="00121D4E" w:rsidP="00121D4E">
      <w:pPr>
        <w:rPr>
          <w:b/>
          <w:lang w:val="en-NZ"/>
        </w:rPr>
      </w:pPr>
    </w:p>
    <w:p w14:paraId="490FFD29" w14:textId="77777777" w:rsidR="00121D4E" w:rsidRPr="00960BFE" w:rsidRDefault="00121D4E" w:rsidP="00121D4E">
      <w:pPr>
        <w:rPr>
          <w:lang w:val="en-NZ"/>
        </w:rPr>
      </w:pPr>
      <w:r w:rsidRPr="00960BFE">
        <w:rPr>
          <w:lang w:val="en-NZ"/>
        </w:rPr>
        <w:t>The Chair asked members to declare any potential conflicts of interest related to this application.</w:t>
      </w:r>
    </w:p>
    <w:p w14:paraId="056FE09F" w14:textId="77777777" w:rsidR="00121D4E" w:rsidRPr="00960BFE" w:rsidRDefault="00121D4E" w:rsidP="00121D4E">
      <w:pPr>
        <w:rPr>
          <w:lang w:val="en-NZ"/>
        </w:rPr>
      </w:pPr>
    </w:p>
    <w:p w14:paraId="3008D542" w14:textId="77777777" w:rsidR="00121D4E" w:rsidRPr="00960BFE" w:rsidRDefault="00121D4E" w:rsidP="00121D4E">
      <w:pPr>
        <w:rPr>
          <w:lang w:val="en-NZ"/>
        </w:rPr>
      </w:pPr>
      <w:r w:rsidRPr="00FD2B1E">
        <w:rPr>
          <w:lang w:val="en-NZ"/>
        </w:rPr>
        <w:t>No potential conflicts</w:t>
      </w:r>
      <w:r w:rsidRPr="00960BFE">
        <w:rPr>
          <w:lang w:val="en-NZ"/>
        </w:rPr>
        <w:t xml:space="preserve"> of interest related to this application were declared by any member.</w:t>
      </w:r>
    </w:p>
    <w:p w14:paraId="5DE9FFDE" w14:textId="77777777" w:rsidR="00121D4E" w:rsidRPr="00960BFE" w:rsidRDefault="00121D4E" w:rsidP="00121D4E">
      <w:pPr>
        <w:rPr>
          <w:lang w:val="en-NZ"/>
        </w:rPr>
      </w:pPr>
    </w:p>
    <w:p w14:paraId="7509DF02" w14:textId="77777777" w:rsidR="00121D4E" w:rsidRDefault="00121D4E" w:rsidP="00121D4E">
      <w:pPr>
        <w:rPr>
          <w:u w:val="single"/>
          <w:lang w:val="en-NZ"/>
        </w:rPr>
      </w:pPr>
      <w:r w:rsidRPr="001C059D">
        <w:rPr>
          <w:u w:val="single"/>
          <w:lang w:val="en-NZ"/>
        </w:rPr>
        <w:t>Summary of Study</w:t>
      </w:r>
    </w:p>
    <w:p w14:paraId="16BD3721" w14:textId="77777777" w:rsidR="007348E3" w:rsidRPr="007348E3" w:rsidRDefault="007348E3" w:rsidP="007348E3">
      <w:pPr>
        <w:rPr>
          <w:lang w:val="en-NZ"/>
        </w:rPr>
      </w:pPr>
    </w:p>
    <w:p w14:paraId="73F8B9F0" w14:textId="62C1C170" w:rsidR="007348E3" w:rsidRPr="007348E3" w:rsidRDefault="007348E3" w:rsidP="00567256">
      <w:pPr>
        <w:pStyle w:val="ListParagraph"/>
        <w:numPr>
          <w:ilvl w:val="0"/>
          <w:numId w:val="5"/>
        </w:numPr>
        <w:rPr>
          <w:lang w:val="en-NZ"/>
        </w:rPr>
      </w:pPr>
      <w:r w:rsidRPr="007348E3">
        <w:rPr>
          <w:lang w:val="en-NZ"/>
        </w:rPr>
        <w:t xml:space="preserve">This study is a first in human trial of the </w:t>
      </w:r>
      <w:proofErr w:type="spellStart"/>
      <w:r w:rsidRPr="007348E3">
        <w:rPr>
          <w:lang w:val="en-NZ"/>
        </w:rPr>
        <w:t>Zenflow</w:t>
      </w:r>
      <w:proofErr w:type="spellEnd"/>
      <w:r w:rsidRPr="007348E3">
        <w:rPr>
          <w:lang w:val="en-NZ"/>
        </w:rPr>
        <w:t xml:space="preserve"> device for men with </w:t>
      </w:r>
      <w:r w:rsidR="00567256" w:rsidRPr="00567256">
        <w:rPr>
          <w:lang w:val="en-NZ"/>
        </w:rPr>
        <w:t>benign prostatic hyperplasia (BPH)</w:t>
      </w:r>
      <w:r w:rsidR="00567256">
        <w:rPr>
          <w:lang w:val="en-NZ"/>
        </w:rPr>
        <w:t xml:space="preserve"> </w:t>
      </w:r>
      <w:r w:rsidR="0016434B">
        <w:rPr>
          <w:lang w:val="en-NZ"/>
        </w:rPr>
        <w:t>who</w:t>
      </w:r>
      <w:r w:rsidRPr="007348E3">
        <w:rPr>
          <w:lang w:val="en-NZ"/>
        </w:rPr>
        <w:t xml:space="preserve"> have failed medical treatment. </w:t>
      </w:r>
    </w:p>
    <w:p w14:paraId="28021AEF" w14:textId="0CE999FD" w:rsidR="007348E3" w:rsidRPr="007348E3" w:rsidRDefault="007348E3" w:rsidP="007348E3">
      <w:pPr>
        <w:pStyle w:val="ListParagraph"/>
        <w:numPr>
          <w:ilvl w:val="0"/>
          <w:numId w:val="5"/>
        </w:numPr>
        <w:rPr>
          <w:lang w:val="en-NZ"/>
        </w:rPr>
      </w:pPr>
      <w:r w:rsidRPr="007348E3">
        <w:rPr>
          <w:lang w:val="en-NZ"/>
        </w:rPr>
        <w:t>The use of this device is proposed as an alternative to surgery</w:t>
      </w:r>
      <w:r w:rsidR="0016434B">
        <w:rPr>
          <w:lang w:val="en-NZ"/>
        </w:rPr>
        <w:t xml:space="preserve"> and the researchers claim it may fix</w:t>
      </w:r>
      <w:r w:rsidR="00527CB3">
        <w:rPr>
          <w:lang w:val="en-NZ"/>
        </w:rPr>
        <w:t xml:space="preserve"> BPH</w:t>
      </w:r>
      <w:r w:rsidR="0016434B">
        <w:rPr>
          <w:lang w:val="en-NZ"/>
        </w:rPr>
        <w:t xml:space="preserve"> during a five minute flexible cystoscopy procedure</w:t>
      </w:r>
      <w:r w:rsidRPr="007348E3">
        <w:rPr>
          <w:lang w:val="en-NZ"/>
        </w:rPr>
        <w:t xml:space="preserve">. It is hoped that this device can provide a permanent solution. </w:t>
      </w:r>
    </w:p>
    <w:p w14:paraId="73D00848" w14:textId="4366AC64" w:rsidR="00121D4E" w:rsidRPr="007348E3" w:rsidRDefault="007348E3" w:rsidP="007348E3">
      <w:pPr>
        <w:pStyle w:val="ListParagraph"/>
        <w:numPr>
          <w:ilvl w:val="0"/>
          <w:numId w:val="5"/>
        </w:numPr>
        <w:rPr>
          <w:lang w:val="en-NZ"/>
        </w:rPr>
      </w:pPr>
      <w:r w:rsidRPr="007348E3">
        <w:rPr>
          <w:lang w:val="en-NZ"/>
        </w:rPr>
        <w:t xml:space="preserve">Initially this device will be inserted in theatre and then once they are more familiar with the procedure they </w:t>
      </w:r>
      <w:r w:rsidR="00CA5BE9">
        <w:rPr>
          <w:lang w:val="en-NZ"/>
        </w:rPr>
        <w:t>intend to</w:t>
      </w:r>
      <w:r w:rsidRPr="007348E3">
        <w:rPr>
          <w:lang w:val="en-NZ"/>
        </w:rPr>
        <w:t xml:space="preserve"> insert it under local anaesthetic as an outpatient surgery procedure.</w:t>
      </w:r>
    </w:p>
    <w:p w14:paraId="0EDA9A9C" w14:textId="77777777" w:rsidR="00121D4E" w:rsidRDefault="00121D4E" w:rsidP="00121D4E">
      <w:pPr>
        <w:autoSpaceDE w:val="0"/>
        <w:autoSpaceDN w:val="0"/>
        <w:adjustRightInd w:val="0"/>
        <w:rPr>
          <w:lang w:val="en-NZ"/>
        </w:rPr>
      </w:pPr>
    </w:p>
    <w:p w14:paraId="736A0E3D" w14:textId="77777777" w:rsidR="00121D4E" w:rsidRDefault="00121D4E" w:rsidP="00121D4E">
      <w:pPr>
        <w:rPr>
          <w:u w:val="single"/>
          <w:lang w:val="en-NZ"/>
        </w:rPr>
      </w:pPr>
      <w:r w:rsidRPr="001C059D">
        <w:rPr>
          <w:u w:val="single"/>
          <w:lang w:val="en-NZ"/>
        </w:rPr>
        <w:t>Summary of ethical issues (resolved)</w:t>
      </w:r>
    </w:p>
    <w:p w14:paraId="46B12382" w14:textId="77777777" w:rsidR="00121D4E" w:rsidRDefault="00121D4E" w:rsidP="00121D4E">
      <w:pPr>
        <w:rPr>
          <w:u w:val="single"/>
          <w:lang w:val="en-NZ"/>
        </w:rPr>
      </w:pPr>
    </w:p>
    <w:p w14:paraId="14AC1B0E" w14:textId="77777777" w:rsidR="00121D4E" w:rsidRPr="000A1C67" w:rsidRDefault="00121D4E" w:rsidP="00121D4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9969FFC" w14:textId="77777777" w:rsidR="00121D4E" w:rsidRDefault="00121D4E" w:rsidP="00121D4E">
      <w:pPr>
        <w:rPr>
          <w:u w:val="single"/>
          <w:lang w:val="en-NZ"/>
        </w:rPr>
      </w:pPr>
    </w:p>
    <w:p w14:paraId="12844D5B" w14:textId="54F05444" w:rsidR="00121D4E" w:rsidRPr="007348E3" w:rsidRDefault="007348E3" w:rsidP="00121D4E">
      <w:pPr>
        <w:pStyle w:val="ListParagraph"/>
        <w:numPr>
          <w:ilvl w:val="0"/>
          <w:numId w:val="5"/>
        </w:numPr>
        <w:spacing w:before="80" w:after="80"/>
        <w:rPr>
          <w:u w:val="single"/>
          <w:lang w:val="en-NZ"/>
        </w:rPr>
      </w:pPr>
      <w:r>
        <w:t>The Committee noted that the application states that the device imbeds in the urethral wall but that it does not cause any tissue damage</w:t>
      </w:r>
      <w:r w:rsidR="00B92148">
        <w:t>. T</w:t>
      </w:r>
      <w:r>
        <w:t>hey questioned how the device imbedded in the urethral wall without tissue damage. The Researcher explained that it does not go into the tissue but the shape of the device allows the urethral wall to form around it because it puts pressure on the wall and pushes into it</w:t>
      </w:r>
      <w:r w:rsidR="00854BF0">
        <w:t>,</w:t>
      </w:r>
      <w:r>
        <w:t xml:space="preserve"> but </w:t>
      </w:r>
      <w:r w:rsidR="00854BF0">
        <w:t xml:space="preserve">it </w:t>
      </w:r>
      <w:r>
        <w:t>does not pierce the tissue.</w:t>
      </w:r>
    </w:p>
    <w:p w14:paraId="7898687B" w14:textId="77777777" w:rsidR="007348E3" w:rsidRPr="00C5052B" w:rsidRDefault="007348E3" w:rsidP="00121D4E">
      <w:pPr>
        <w:spacing w:before="80" w:after="80"/>
        <w:rPr>
          <w:u w:val="single"/>
          <w:lang w:val="en-NZ"/>
        </w:rPr>
      </w:pPr>
    </w:p>
    <w:p w14:paraId="09ED4161" w14:textId="77777777" w:rsidR="00121D4E" w:rsidRPr="000A1C67" w:rsidRDefault="00121D4E" w:rsidP="00121D4E">
      <w:pPr>
        <w:rPr>
          <w:u w:val="single"/>
          <w:lang w:val="en-NZ"/>
        </w:rPr>
      </w:pPr>
      <w:r w:rsidRPr="000A1C67">
        <w:rPr>
          <w:u w:val="single"/>
          <w:lang w:val="en-NZ"/>
        </w:rPr>
        <w:t>Summary of ethical issues (outstanding)</w:t>
      </w:r>
    </w:p>
    <w:p w14:paraId="6DF1E21A" w14:textId="77777777" w:rsidR="00121D4E" w:rsidRDefault="00121D4E" w:rsidP="00121D4E">
      <w:pPr>
        <w:rPr>
          <w:u w:val="single"/>
          <w:lang w:val="en-NZ"/>
        </w:rPr>
      </w:pPr>
    </w:p>
    <w:p w14:paraId="737C04AA" w14:textId="77777777" w:rsidR="00121D4E" w:rsidRDefault="00121D4E" w:rsidP="00121D4E">
      <w:pPr>
        <w:rPr>
          <w:lang w:val="en-NZ"/>
        </w:rPr>
      </w:pPr>
      <w:r w:rsidRPr="000A1C67">
        <w:rPr>
          <w:lang w:val="en-NZ"/>
        </w:rPr>
        <w:t>The main ethical issues considered by the Committee and which require addressing by the Researcher</w:t>
      </w:r>
      <w:r w:rsidR="00B92148">
        <w:rPr>
          <w:lang w:val="en-NZ"/>
        </w:rPr>
        <w:t>s</w:t>
      </w:r>
      <w:r>
        <w:rPr>
          <w:lang w:val="en-NZ"/>
        </w:rPr>
        <w:t xml:space="preserve"> are</w:t>
      </w:r>
      <w:r w:rsidRPr="000A1C67">
        <w:rPr>
          <w:lang w:val="en-NZ"/>
        </w:rPr>
        <w:t xml:space="preserve"> as follows.</w:t>
      </w:r>
    </w:p>
    <w:p w14:paraId="77CBEC75" w14:textId="77777777" w:rsidR="00121D4E" w:rsidRPr="00960BFE" w:rsidRDefault="00121D4E" w:rsidP="00121D4E">
      <w:pPr>
        <w:autoSpaceDE w:val="0"/>
        <w:autoSpaceDN w:val="0"/>
        <w:adjustRightInd w:val="0"/>
        <w:rPr>
          <w:lang w:val="en-NZ"/>
        </w:rPr>
      </w:pPr>
    </w:p>
    <w:p w14:paraId="653B4AB3" w14:textId="77777777" w:rsidR="007348E3" w:rsidRPr="007348E3" w:rsidRDefault="007348E3" w:rsidP="007348E3">
      <w:pPr>
        <w:pStyle w:val="ListParagraph"/>
        <w:numPr>
          <w:ilvl w:val="0"/>
          <w:numId w:val="5"/>
        </w:numPr>
        <w:rPr>
          <w:lang w:val="en-NZ"/>
        </w:rPr>
      </w:pPr>
      <w:r w:rsidRPr="007348E3">
        <w:rPr>
          <w:lang w:val="en-NZ"/>
        </w:rPr>
        <w:t xml:space="preserve">The Committee questioned the testing that had previously been done in animals and human cadavers. The Researcher explained that she was unsure of the exact details and the Co-ordinating Investigator would be able to answer these questions, however, unfortunately he was unable to attend the meeting. The Committee noted that they required more information from Professor </w:t>
      </w:r>
      <w:proofErr w:type="spellStart"/>
      <w:r w:rsidRPr="007348E3">
        <w:rPr>
          <w:lang w:val="en-NZ"/>
        </w:rPr>
        <w:t>Gilling</w:t>
      </w:r>
      <w:proofErr w:type="spellEnd"/>
      <w:r w:rsidRPr="007348E3">
        <w:rPr>
          <w:lang w:val="en-NZ"/>
        </w:rPr>
        <w:t xml:space="preserve"> before they could proceed with the approval of this study. </w:t>
      </w:r>
    </w:p>
    <w:p w14:paraId="2EAD9B28" w14:textId="77777777" w:rsidR="00D73673" w:rsidRDefault="007348E3" w:rsidP="007348E3">
      <w:pPr>
        <w:pStyle w:val="ListParagraph"/>
        <w:numPr>
          <w:ilvl w:val="0"/>
          <w:numId w:val="5"/>
        </w:numPr>
        <w:rPr>
          <w:lang w:val="en-NZ"/>
        </w:rPr>
      </w:pPr>
      <w:r w:rsidRPr="007348E3">
        <w:rPr>
          <w:lang w:val="en-NZ"/>
        </w:rPr>
        <w:t xml:space="preserve">The Committee noted that previous similar devices had problems with tissue growing around the device and making it difficult to remove without damage. The Researcher explained that the device is made out of material that helps to prevent the growth of tissue around the device. </w:t>
      </w:r>
    </w:p>
    <w:p w14:paraId="5526171C" w14:textId="77777777" w:rsidR="007348E3" w:rsidRPr="007348E3" w:rsidRDefault="007348E3" w:rsidP="007348E3">
      <w:pPr>
        <w:pStyle w:val="ListParagraph"/>
        <w:numPr>
          <w:ilvl w:val="0"/>
          <w:numId w:val="5"/>
        </w:numPr>
        <w:rPr>
          <w:lang w:val="en-NZ"/>
        </w:rPr>
      </w:pPr>
      <w:r w:rsidRPr="007348E3">
        <w:rPr>
          <w:lang w:val="en-NZ"/>
        </w:rPr>
        <w:lastRenderedPageBreak/>
        <w:t xml:space="preserve">The Committee questioned how long the device had been left in animals in previous tests. The Researcher was unable to provide this information. </w:t>
      </w:r>
    </w:p>
    <w:p w14:paraId="31517540" w14:textId="460E3F23" w:rsidR="007348E3" w:rsidRPr="007348E3" w:rsidRDefault="007348E3" w:rsidP="007348E3">
      <w:pPr>
        <w:pStyle w:val="ListParagraph"/>
        <w:numPr>
          <w:ilvl w:val="0"/>
          <w:numId w:val="5"/>
        </w:numPr>
        <w:rPr>
          <w:lang w:val="en-NZ"/>
        </w:rPr>
      </w:pPr>
      <w:r w:rsidRPr="007348E3">
        <w:rPr>
          <w:lang w:val="en-NZ"/>
        </w:rPr>
        <w:t>The Committee noted that the application stated that it was hoped that this device would be an advance on previous stents that had a number of issues</w:t>
      </w:r>
      <w:r w:rsidR="00B92148">
        <w:rPr>
          <w:lang w:val="en-NZ"/>
        </w:rPr>
        <w:t xml:space="preserve"> and asked</w:t>
      </w:r>
      <w:r w:rsidRPr="007348E3">
        <w:rPr>
          <w:lang w:val="en-NZ"/>
        </w:rPr>
        <w:t xml:space="preserve"> what these issues are and how this device avoids them. The Researcher explained that the main issue with previous stents has been tissue growth around the device making removal difficult. The Committee noted that a</w:t>
      </w:r>
      <w:r w:rsidR="00B92148">
        <w:rPr>
          <w:lang w:val="en-NZ"/>
        </w:rPr>
        <w:t>lthough</w:t>
      </w:r>
      <w:r w:rsidRPr="007348E3">
        <w:rPr>
          <w:lang w:val="en-NZ"/>
        </w:rPr>
        <w:t xml:space="preserve"> these devices are meant to be permanent solutions</w:t>
      </w:r>
      <w:r w:rsidR="00B92148">
        <w:rPr>
          <w:lang w:val="en-NZ"/>
        </w:rPr>
        <w:t>,</w:t>
      </w:r>
      <w:r w:rsidRPr="007348E3">
        <w:rPr>
          <w:lang w:val="en-NZ"/>
        </w:rPr>
        <w:t xml:space="preserve"> there m</w:t>
      </w:r>
      <w:r w:rsidR="00B92148">
        <w:rPr>
          <w:lang w:val="en-NZ"/>
        </w:rPr>
        <w:t xml:space="preserve">ay </w:t>
      </w:r>
      <w:r w:rsidRPr="007348E3">
        <w:rPr>
          <w:lang w:val="en-NZ"/>
        </w:rPr>
        <w:t xml:space="preserve">be complications that </w:t>
      </w:r>
      <w:r w:rsidR="00D73673">
        <w:rPr>
          <w:lang w:val="en-NZ"/>
        </w:rPr>
        <w:t>lead to the need to remove</w:t>
      </w:r>
      <w:r w:rsidRPr="007348E3">
        <w:rPr>
          <w:lang w:val="en-NZ"/>
        </w:rPr>
        <w:t>.</w:t>
      </w:r>
      <w:r w:rsidR="00D73673">
        <w:rPr>
          <w:lang w:val="en-NZ"/>
        </w:rPr>
        <w:t xml:space="preserve"> Please</w:t>
      </w:r>
      <w:r w:rsidR="00541DA3">
        <w:rPr>
          <w:lang w:val="en-NZ"/>
        </w:rPr>
        <w:t xml:space="preserve"> provide further detail regarding these</w:t>
      </w:r>
      <w:r w:rsidR="00B92148">
        <w:rPr>
          <w:lang w:val="en-NZ"/>
        </w:rPr>
        <w:t xml:space="preserve"> and the expected frequency of such complications</w:t>
      </w:r>
      <w:r w:rsidR="00D73673">
        <w:rPr>
          <w:lang w:val="en-NZ"/>
        </w:rPr>
        <w:t>.</w:t>
      </w:r>
    </w:p>
    <w:p w14:paraId="1D0BD731" w14:textId="77777777" w:rsidR="007348E3" w:rsidRPr="007348E3" w:rsidRDefault="007348E3" w:rsidP="007348E3">
      <w:pPr>
        <w:pStyle w:val="ListParagraph"/>
        <w:numPr>
          <w:ilvl w:val="0"/>
          <w:numId w:val="5"/>
        </w:numPr>
        <w:rPr>
          <w:lang w:val="en-NZ"/>
        </w:rPr>
      </w:pPr>
      <w:r w:rsidRPr="007348E3">
        <w:rPr>
          <w:lang w:val="en-NZ"/>
        </w:rPr>
        <w:t>The Committee noted that infection is a possible reason for removal being required, they questioned the rates of infection that were expected with this device.</w:t>
      </w:r>
    </w:p>
    <w:p w14:paraId="6A4B3C74" w14:textId="2B98EC32" w:rsidR="007348E3" w:rsidRPr="007348E3" w:rsidRDefault="007348E3" w:rsidP="007348E3">
      <w:pPr>
        <w:pStyle w:val="ListParagraph"/>
        <w:numPr>
          <w:ilvl w:val="0"/>
          <w:numId w:val="5"/>
        </w:numPr>
        <w:rPr>
          <w:lang w:val="en-NZ"/>
        </w:rPr>
      </w:pPr>
      <w:r w:rsidRPr="007348E3">
        <w:rPr>
          <w:lang w:val="en-NZ"/>
        </w:rPr>
        <w:t>The Committee noted the possibility of nerve damage and associated incontinence</w:t>
      </w:r>
      <w:r w:rsidR="00B92148">
        <w:rPr>
          <w:lang w:val="en-NZ"/>
        </w:rPr>
        <w:t xml:space="preserve"> and</w:t>
      </w:r>
      <w:r w:rsidRPr="007348E3">
        <w:rPr>
          <w:lang w:val="en-NZ"/>
        </w:rPr>
        <w:t xml:space="preserve"> requested more information on th</w:t>
      </w:r>
      <w:r w:rsidR="00B92148">
        <w:rPr>
          <w:lang w:val="en-NZ"/>
        </w:rPr>
        <w:t>ese complications</w:t>
      </w:r>
      <w:r w:rsidRPr="007348E3">
        <w:rPr>
          <w:lang w:val="en-NZ"/>
        </w:rPr>
        <w:t xml:space="preserve">, </w:t>
      </w:r>
      <w:r w:rsidR="00921CB0">
        <w:rPr>
          <w:lang w:val="en-NZ"/>
        </w:rPr>
        <w:t>including</w:t>
      </w:r>
      <w:r w:rsidRPr="007348E3">
        <w:rPr>
          <w:lang w:val="en-NZ"/>
        </w:rPr>
        <w:t xml:space="preserve"> if the device needs to be removed. </w:t>
      </w:r>
    </w:p>
    <w:p w14:paraId="635B1D2F" w14:textId="77777777" w:rsidR="007348E3" w:rsidRPr="007348E3" w:rsidRDefault="007348E3" w:rsidP="007348E3">
      <w:pPr>
        <w:pStyle w:val="ListParagraph"/>
        <w:numPr>
          <w:ilvl w:val="0"/>
          <w:numId w:val="5"/>
        </w:numPr>
        <w:rPr>
          <w:lang w:val="en-NZ"/>
        </w:rPr>
      </w:pPr>
      <w:r w:rsidRPr="007348E3">
        <w:rPr>
          <w:lang w:val="en-NZ"/>
        </w:rPr>
        <w:t xml:space="preserve">The Committee questioned whether ongoing follow up </w:t>
      </w:r>
      <w:r w:rsidR="00B92148">
        <w:rPr>
          <w:lang w:val="en-NZ"/>
        </w:rPr>
        <w:t xml:space="preserve">beyond one year </w:t>
      </w:r>
      <w:r w:rsidRPr="007348E3">
        <w:rPr>
          <w:lang w:val="en-NZ"/>
        </w:rPr>
        <w:t>was intended as the Participant Information Sheet states that follow up visits will be at 3, 6, and 12 months. The Committee noted that annual follow up seemed essential and requested confirmation that this would be the case.</w:t>
      </w:r>
    </w:p>
    <w:p w14:paraId="397B7542" w14:textId="293919C8" w:rsidR="007348E3" w:rsidRPr="007348E3" w:rsidRDefault="007348E3" w:rsidP="007348E3">
      <w:pPr>
        <w:pStyle w:val="ListParagraph"/>
        <w:numPr>
          <w:ilvl w:val="0"/>
          <w:numId w:val="5"/>
        </w:numPr>
        <w:rPr>
          <w:lang w:val="en-NZ"/>
        </w:rPr>
      </w:pPr>
      <w:r w:rsidRPr="007348E3">
        <w:rPr>
          <w:lang w:val="en-NZ"/>
        </w:rPr>
        <w:t xml:space="preserve">The Committee questioned who </w:t>
      </w:r>
      <w:r w:rsidR="00B92148">
        <w:rPr>
          <w:lang w:val="en-NZ"/>
        </w:rPr>
        <w:t xml:space="preserve">would </w:t>
      </w:r>
      <w:r w:rsidRPr="007348E3">
        <w:rPr>
          <w:lang w:val="en-NZ"/>
        </w:rPr>
        <w:t>cover costs</w:t>
      </w:r>
      <w:r w:rsidR="009A37CD">
        <w:rPr>
          <w:lang w:val="en-NZ"/>
        </w:rPr>
        <w:t xml:space="preserve"> related to </w:t>
      </w:r>
      <w:r w:rsidRPr="007348E3">
        <w:rPr>
          <w:lang w:val="en-NZ"/>
        </w:rPr>
        <w:t>the</w:t>
      </w:r>
      <w:r w:rsidR="00D84742">
        <w:rPr>
          <w:lang w:val="en-NZ"/>
        </w:rPr>
        <w:t xml:space="preserve"> ongoing follow up and possible</w:t>
      </w:r>
      <w:r w:rsidRPr="007348E3">
        <w:rPr>
          <w:lang w:val="en-NZ"/>
        </w:rPr>
        <w:t xml:space="preserve"> removal </w:t>
      </w:r>
      <w:r w:rsidR="00B92148">
        <w:rPr>
          <w:lang w:val="en-NZ"/>
        </w:rPr>
        <w:t xml:space="preserve">of </w:t>
      </w:r>
      <w:r w:rsidRPr="007348E3">
        <w:rPr>
          <w:lang w:val="en-NZ"/>
        </w:rPr>
        <w:t>the device</w:t>
      </w:r>
      <w:r w:rsidR="00D84742">
        <w:rPr>
          <w:lang w:val="en-NZ"/>
        </w:rPr>
        <w:t>,</w:t>
      </w:r>
      <w:r w:rsidRPr="007348E3">
        <w:rPr>
          <w:lang w:val="en-NZ"/>
        </w:rPr>
        <w:t xml:space="preserve"> </w:t>
      </w:r>
      <w:r w:rsidR="00B92148">
        <w:rPr>
          <w:lang w:val="en-NZ"/>
        </w:rPr>
        <w:t xml:space="preserve">if this was </w:t>
      </w:r>
      <w:r w:rsidRPr="007348E3">
        <w:rPr>
          <w:lang w:val="en-NZ"/>
        </w:rPr>
        <w:t>need</w:t>
      </w:r>
      <w:r w:rsidR="00B92148">
        <w:rPr>
          <w:lang w:val="en-NZ"/>
        </w:rPr>
        <w:t xml:space="preserve">ed </w:t>
      </w:r>
      <w:r w:rsidRPr="007348E3">
        <w:rPr>
          <w:lang w:val="en-NZ"/>
        </w:rPr>
        <w:t xml:space="preserve">in the future. </w:t>
      </w:r>
    </w:p>
    <w:p w14:paraId="504E2F01" w14:textId="77777777" w:rsidR="007348E3" w:rsidRPr="007348E3" w:rsidRDefault="007348E3" w:rsidP="007348E3">
      <w:pPr>
        <w:pStyle w:val="ListParagraph"/>
        <w:numPr>
          <w:ilvl w:val="0"/>
          <w:numId w:val="5"/>
        </w:numPr>
        <w:rPr>
          <w:lang w:val="en-NZ"/>
        </w:rPr>
      </w:pPr>
      <w:r w:rsidRPr="007348E3">
        <w:rPr>
          <w:lang w:val="en-NZ"/>
        </w:rPr>
        <w:t xml:space="preserve">The Committee noted that all three peer reviewers </w:t>
      </w:r>
      <w:r w:rsidR="00B92148">
        <w:rPr>
          <w:lang w:val="en-NZ"/>
        </w:rPr>
        <w:t xml:space="preserve">of this application </w:t>
      </w:r>
      <w:r w:rsidRPr="007348E3">
        <w:rPr>
          <w:lang w:val="en-NZ"/>
        </w:rPr>
        <w:t>are not independent</w:t>
      </w:r>
      <w:r w:rsidR="00B92148">
        <w:rPr>
          <w:lang w:val="en-NZ"/>
        </w:rPr>
        <w:t xml:space="preserve"> of the study investigators and sponsor</w:t>
      </w:r>
      <w:r w:rsidRPr="007348E3">
        <w:rPr>
          <w:lang w:val="en-NZ"/>
        </w:rPr>
        <w:t xml:space="preserve">. Please provide further evidence of appropriately independent </w:t>
      </w:r>
      <w:r w:rsidR="00B92148">
        <w:rPr>
          <w:lang w:val="en-NZ"/>
        </w:rPr>
        <w:t xml:space="preserve">external </w:t>
      </w:r>
      <w:r w:rsidRPr="007348E3">
        <w:rPr>
          <w:lang w:val="en-NZ"/>
        </w:rPr>
        <w:t xml:space="preserve">peer review. </w:t>
      </w:r>
    </w:p>
    <w:p w14:paraId="626E24E2" w14:textId="77777777" w:rsidR="007348E3" w:rsidRPr="007348E3" w:rsidRDefault="007348E3" w:rsidP="007348E3">
      <w:pPr>
        <w:pStyle w:val="ListParagraph"/>
        <w:numPr>
          <w:ilvl w:val="0"/>
          <w:numId w:val="5"/>
        </w:numPr>
        <w:rPr>
          <w:lang w:val="en-NZ"/>
        </w:rPr>
      </w:pPr>
      <w:r w:rsidRPr="007348E3">
        <w:rPr>
          <w:lang w:val="en-NZ"/>
        </w:rPr>
        <w:t>The Committee questioned if this trial would have staggered roll</w:t>
      </w:r>
      <w:r w:rsidR="00B92148">
        <w:rPr>
          <w:lang w:val="en-NZ"/>
        </w:rPr>
        <w:t>-</w:t>
      </w:r>
      <w:r w:rsidRPr="007348E3">
        <w:rPr>
          <w:lang w:val="en-NZ"/>
        </w:rPr>
        <w:t xml:space="preserve">out of the device, for example will one participant receive this device some time before any others to allow the researchers to observe any unexpected complications following insertion before it is inserted in a number of participants. </w:t>
      </w:r>
    </w:p>
    <w:p w14:paraId="3689E50B" w14:textId="7F6358FB" w:rsidR="007348E3" w:rsidRPr="007348E3" w:rsidRDefault="007348E3" w:rsidP="007348E3">
      <w:pPr>
        <w:pStyle w:val="ListParagraph"/>
        <w:numPr>
          <w:ilvl w:val="0"/>
          <w:numId w:val="5"/>
        </w:numPr>
        <w:rPr>
          <w:lang w:val="en-NZ"/>
        </w:rPr>
      </w:pPr>
      <w:r w:rsidRPr="007348E3">
        <w:rPr>
          <w:lang w:val="en-NZ"/>
        </w:rPr>
        <w:t xml:space="preserve">Please provide more information </w:t>
      </w:r>
      <w:r w:rsidR="00B92148">
        <w:rPr>
          <w:lang w:val="en-NZ"/>
        </w:rPr>
        <w:t xml:space="preserve">regarding </w:t>
      </w:r>
      <w:r w:rsidRPr="007348E3">
        <w:rPr>
          <w:lang w:val="en-NZ"/>
        </w:rPr>
        <w:t>the previous test</w:t>
      </w:r>
      <w:r w:rsidR="00B92148">
        <w:rPr>
          <w:lang w:val="en-NZ"/>
        </w:rPr>
        <w:t xml:space="preserve">ing of </w:t>
      </w:r>
      <w:r w:rsidRPr="007348E3">
        <w:rPr>
          <w:lang w:val="en-NZ"/>
        </w:rPr>
        <w:t xml:space="preserve">this device in animals and cadavers. </w:t>
      </w:r>
    </w:p>
    <w:p w14:paraId="6324A2E6" w14:textId="21598BA6" w:rsidR="007348E3" w:rsidRPr="007348E3" w:rsidRDefault="007348E3" w:rsidP="007348E3">
      <w:pPr>
        <w:pStyle w:val="ListParagraph"/>
        <w:numPr>
          <w:ilvl w:val="0"/>
          <w:numId w:val="5"/>
        </w:numPr>
        <w:rPr>
          <w:lang w:val="en-NZ"/>
        </w:rPr>
      </w:pPr>
      <w:r w:rsidRPr="007348E3">
        <w:rPr>
          <w:lang w:val="en-NZ"/>
        </w:rPr>
        <w:t xml:space="preserve">Please provide more information on the problems encountered </w:t>
      </w:r>
      <w:r w:rsidR="008B2327">
        <w:rPr>
          <w:lang w:val="en-NZ"/>
        </w:rPr>
        <w:t xml:space="preserve">with </w:t>
      </w:r>
      <w:r w:rsidRPr="007348E3">
        <w:rPr>
          <w:lang w:val="en-NZ"/>
        </w:rPr>
        <w:t>previous devices prior to removal</w:t>
      </w:r>
      <w:r w:rsidR="008B2327">
        <w:rPr>
          <w:lang w:val="en-NZ"/>
        </w:rPr>
        <w:t xml:space="preserve"> (for example efficacy rates and frequency of complications such as bleeding, infection, nerve damage </w:t>
      </w:r>
      <w:proofErr w:type="spellStart"/>
      <w:r w:rsidR="008B2327">
        <w:rPr>
          <w:lang w:val="en-NZ"/>
        </w:rPr>
        <w:t>etc</w:t>
      </w:r>
      <w:proofErr w:type="spellEnd"/>
      <w:r w:rsidR="008B2327">
        <w:rPr>
          <w:lang w:val="en-NZ"/>
        </w:rPr>
        <w:t>)</w:t>
      </w:r>
      <w:r w:rsidRPr="007348E3">
        <w:rPr>
          <w:lang w:val="en-NZ"/>
        </w:rPr>
        <w:t xml:space="preserve">. Please also explain why they do not expect to encounter these same problems with this device. </w:t>
      </w:r>
    </w:p>
    <w:p w14:paraId="0F8A2B79" w14:textId="0E089216" w:rsidR="007348E3" w:rsidRPr="007348E3" w:rsidRDefault="007348E3" w:rsidP="007348E3">
      <w:pPr>
        <w:pStyle w:val="ListParagraph"/>
        <w:numPr>
          <w:ilvl w:val="0"/>
          <w:numId w:val="5"/>
        </w:numPr>
        <w:rPr>
          <w:lang w:val="en-NZ"/>
        </w:rPr>
      </w:pPr>
      <w:r w:rsidRPr="007348E3">
        <w:rPr>
          <w:lang w:val="en-NZ"/>
        </w:rPr>
        <w:t xml:space="preserve">The Committee questioned what practical training will be available for urologists implanting this device in the study. The Researcher stated that a representative from </w:t>
      </w:r>
      <w:proofErr w:type="spellStart"/>
      <w:r w:rsidRPr="007348E3">
        <w:rPr>
          <w:lang w:val="en-NZ"/>
        </w:rPr>
        <w:t>Zenflow</w:t>
      </w:r>
      <w:proofErr w:type="spellEnd"/>
      <w:r w:rsidRPr="007348E3">
        <w:rPr>
          <w:lang w:val="en-NZ"/>
        </w:rPr>
        <w:t xml:space="preserve"> will attend the first few insertions. The Committee questioned who this representative </w:t>
      </w:r>
      <w:r w:rsidR="008B2327">
        <w:rPr>
          <w:lang w:val="en-NZ"/>
        </w:rPr>
        <w:t xml:space="preserve">would be and what urological surgical experience they may have. </w:t>
      </w:r>
      <w:r w:rsidRPr="007348E3">
        <w:rPr>
          <w:lang w:val="en-NZ"/>
        </w:rPr>
        <w:t xml:space="preserve">The Committee questioned whether the representative </w:t>
      </w:r>
      <w:r w:rsidR="008B2327">
        <w:rPr>
          <w:lang w:val="en-NZ"/>
        </w:rPr>
        <w:t xml:space="preserve">would have had experience </w:t>
      </w:r>
      <w:r w:rsidRPr="007348E3">
        <w:rPr>
          <w:lang w:val="en-NZ"/>
        </w:rPr>
        <w:t>insert</w:t>
      </w:r>
      <w:r w:rsidR="008B2327">
        <w:rPr>
          <w:lang w:val="en-NZ"/>
        </w:rPr>
        <w:t>ing</w:t>
      </w:r>
      <w:r w:rsidRPr="007348E3">
        <w:rPr>
          <w:lang w:val="en-NZ"/>
        </w:rPr>
        <w:t xml:space="preserve"> the device in a cadaver or animal</w:t>
      </w:r>
      <w:r w:rsidR="008B2327">
        <w:rPr>
          <w:lang w:val="en-NZ"/>
        </w:rPr>
        <w:t xml:space="preserve"> and knowledge of the expected differences to inserting the device in live human tissue</w:t>
      </w:r>
      <w:r w:rsidRPr="007348E3">
        <w:rPr>
          <w:lang w:val="en-NZ"/>
        </w:rPr>
        <w:t xml:space="preserve">. </w:t>
      </w:r>
    </w:p>
    <w:p w14:paraId="42B2733C" w14:textId="77777777" w:rsidR="00121D4E" w:rsidRPr="007348E3" w:rsidRDefault="007348E3" w:rsidP="007348E3">
      <w:pPr>
        <w:pStyle w:val="ListParagraph"/>
        <w:numPr>
          <w:ilvl w:val="0"/>
          <w:numId w:val="5"/>
        </w:numPr>
        <w:rPr>
          <w:lang w:val="en-NZ"/>
        </w:rPr>
      </w:pPr>
      <w:r w:rsidRPr="007348E3">
        <w:rPr>
          <w:lang w:val="en-NZ"/>
        </w:rPr>
        <w:t>The Committee questioned why this study is being first conducted in New Zealand and Bulgaria</w:t>
      </w:r>
      <w:r w:rsidR="008B2327">
        <w:rPr>
          <w:lang w:val="en-NZ"/>
        </w:rPr>
        <w:t xml:space="preserve"> only</w:t>
      </w:r>
      <w:r w:rsidRPr="007348E3">
        <w:rPr>
          <w:lang w:val="en-NZ"/>
        </w:rPr>
        <w:t>.</w:t>
      </w:r>
    </w:p>
    <w:p w14:paraId="52FB9A10" w14:textId="77777777" w:rsidR="00121D4E" w:rsidRPr="007348E3" w:rsidRDefault="00121D4E" w:rsidP="007348E3">
      <w:pPr>
        <w:spacing w:before="80" w:after="80"/>
        <w:rPr>
          <w:rFonts w:cs="Arial"/>
          <w:szCs w:val="22"/>
          <w:lang w:val="en-NZ"/>
        </w:rPr>
      </w:pPr>
    </w:p>
    <w:p w14:paraId="19524CC7" w14:textId="77777777" w:rsidR="00121D4E" w:rsidRDefault="00121D4E" w:rsidP="00121D4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5583687" w14:textId="77777777" w:rsidR="00121D4E" w:rsidRPr="003056DC" w:rsidRDefault="00121D4E" w:rsidP="007348E3">
      <w:pPr>
        <w:spacing w:before="80" w:after="80"/>
      </w:pPr>
    </w:p>
    <w:p w14:paraId="2430906B" w14:textId="18891888" w:rsidR="007348E3" w:rsidRDefault="007348E3" w:rsidP="007348E3">
      <w:pPr>
        <w:pStyle w:val="ListParagraph"/>
        <w:numPr>
          <w:ilvl w:val="0"/>
          <w:numId w:val="5"/>
        </w:numPr>
        <w:spacing w:before="80" w:after="80"/>
      </w:pPr>
      <w:r>
        <w:t xml:space="preserve">Please include more information on possible complications in the Participant Information </w:t>
      </w:r>
      <w:r w:rsidR="001675E1">
        <w:t>Sh</w:t>
      </w:r>
      <w:r>
        <w:t xml:space="preserve">eet, such as infection, nerve damage, and incontinence. This information should be informed both by previous studies with this device and </w:t>
      </w:r>
      <w:r w:rsidR="008B2327">
        <w:t xml:space="preserve">with </w:t>
      </w:r>
      <w:r>
        <w:t xml:space="preserve">other similar devices. Alternatively, if it is truly not possible to give </w:t>
      </w:r>
      <w:r w:rsidR="008B2327">
        <w:t xml:space="preserve">any </w:t>
      </w:r>
      <w:r>
        <w:t xml:space="preserve">information on the expected rates of complications please state this in the information sheet. </w:t>
      </w:r>
    </w:p>
    <w:p w14:paraId="76211543" w14:textId="77777777" w:rsidR="007348E3" w:rsidRDefault="007348E3" w:rsidP="007348E3">
      <w:pPr>
        <w:pStyle w:val="ListParagraph"/>
        <w:numPr>
          <w:ilvl w:val="0"/>
          <w:numId w:val="5"/>
        </w:numPr>
        <w:spacing w:before="80" w:after="80"/>
      </w:pPr>
      <w:r>
        <w:t xml:space="preserve">The Participant Information Sheet does not clearly state that this is a first in human study. Please ensure this is made clear at the beginning of the form. </w:t>
      </w:r>
    </w:p>
    <w:p w14:paraId="6E39949D" w14:textId="6D8A5AD0" w:rsidR="007348E3" w:rsidRDefault="007348E3" w:rsidP="007348E3">
      <w:pPr>
        <w:pStyle w:val="ListParagraph"/>
        <w:numPr>
          <w:ilvl w:val="0"/>
          <w:numId w:val="5"/>
        </w:numPr>
        <w:spacing w:before="80" w:after="80"/>
      </w:pPr>
      <w:r>
        <w:lastRenderedPageBreak/>
        <w:t xml:space="preserve">The Committee noted that it is important to explain that the device will first be implanted in some participants </w:t>
      </w:r>
      <w:r w:rsidR="001675E1">
        <w:t>in theatre</w:t>
      </w:r>
      <w:r>
        <w:t xml:space="preserve"> and then into other participants </w:t>
      </w:r>
      <w:r w:rsidR="001675E1">
        <w:t>as an outpatient procedure</w:t>
      </w:r>
      <w:r>
        <w:t xml:space="preserve"> as some participants may only wish to become involved once the device </w:t>
      </w:r>
      <w:r w:rsidR="001675E1">
        <w:t xml:space="preserve">has been </w:t>
      </w:r>
      <w:r>
        <w:t xml:space="preserve">implanted in some other people first. Please state </w:t>
      </w:r>
      <w:r w:rsidR="001675E1">
        <w:t xml:space="preserve">in the Participant Information Sheet </w:t>
      </w:r>
      <w:r>
        <w:t xml:space="preserve">how many people will have it implanted </w:t>
      </w:r>
      <w:r w:rsidR="001675E1">
        <w:t xml:space="preserve">in theatre and how many participants will have it implanted as an outpatient procedure. </w:t>
      </w:r>
    </w:p>
    <w:p w14:paraId="32072CD1" w14:textId="77777777" w:rsidR="007348E3" w:rsidRDefault="007348E3" w:rsidP="007348E3">
      <w:pPr>
        <w:pStyle w:val="ListParagraph"/>
        <w:numPr>
          <w:ilvl w:val="0"/>
          <w:numId w:val="5"/>
        </w:numPr>
        <w:spacing w:before="80" w:after="80"/>
      </w:pPr>
      <w:r>
        <w:t xml:space="preserve">Please make it clearer in the Participant Information Sheet that this is a permanent </w:t>
      </w:r>
      <w:r w:rsidR="008B2327">
        <w:t xml:space="preserve">device which will remain in place for many years. </w:t>
      </w:r>
      <w:r>
        <w:t>.</w:t>
      </w:r>
    </w:p>
    <w:p w14:paraId="584F2969" w14:textId="77777777" w:rsidR="007348E3" w:rsidRDefault="007348E3" w:rsidP="007348E3">
      <w:pPr>
        <w:pStyle w:val="ListParagraph"/>
        <w:numPr>
          <w:ilvl w:val="0"/>
          <w:numId w:val="5"/>
        </w:numPr>
        <w:spacing w:before="80" w:after="80"/>
      </w:pPr>
      <w:r>
        <w:t xml:space="preserve">The Committee suggests including a picture showing the actual size of the device in the information sheet. </w:t>
      </w:r>
    </w:p>
    <w:p w14:paraId="2AF70CB4" w14:textId="5ED3DD7B" w:rsidR="00C01678" w:rsidRPr="00C01678" w:rsidRDefault="008B2327" w:rsidP="00C01678">
      <w:pPr>
        <w:pStyle w:val="ListParagraph"/>
        <w:numPr>
          <w:ilvl w:val="0"/>
          <w:numId w:val="5"/>
        </w:numPr>
        <w:rPr>
          <w:u w:val="single"/>
          <w:lang w:val="en-NZ"/>
        </w:rPr>
      </w:pPr>
      <w:r>
        <w:t>S</w:t>
      </w:r>
      <w:r w:rsidR="007348E3">
        <w:t>ide effects and/or risks need to be closer to the top of the Participant Information Sheet risk section. Th</w:t>
      </w:r>
      <w:r>
        <w:t>ese</w:t>
      </w:r>
      <w:r w:rsidR="007348E3">
        <w:t xml:space="preserve"> must include specific statements</w:t>
      </w:r>
      <w:r>
        <w:t xml:space="preserve">, for example describing the risk of </w:t>
      </w:r>
      <w:r w:rsidR="003C1920">
        <w:t>complications</w:t>
      </w:r>
      <w:r w:rsidR="007348E3">
        <w:t xml:space="preserve"> such as bleeding, infection, migration, nerve damage, incontinence, and how often they may be expected to occur. This information can be based on other stents</w:t>
      </w:r>
      <w:r>
        <w:t xml:space="preserve"> if necessary, but should state the risks quoted are as experienced with other stents and the risks with the new device may be higher or lower</w:t>
      </w:r>
      <w:r w:rsidR="007348E3">
        <w:t xml:space="preserve">. </w:t>
      </w:r>
    </w:p>
    <w:p w14:paraId="1B91B543" w14:textId="77777777" w:rsidR="00C01678" w:rsidRDefault="00C01678" w:rsidP="00C01678">
      <w:pPr>
        <w:rPr>
          <w:u w:val="single"/>
          <w:lang w:val="en-NZ"/>
        </w:rPr>
      </w:pPr>
    </w:p>
    <w:p w14:paraId="4E147BD9" w14:textId="77777777" w:rsidR="00C01678" w:rsidRPr="00C01678" w:rsidRDefault="00C01678" w:rsidP="00C01678">
      <w:pPr>
        <w:rPr>
          <w:u w:val="single"/>
          <w:lang w:val="en-NZ"/>
        </w:rPr>
      </w:pPr>
      <w:r w:rsidRPr="00C01678">
        <w:rPr>
          <w:u w:val="single"/>
          <w:lang w:val="en-NZ"/>
        </w:rPr>
        <w:t xml:space="preserve">Decision </w:t>
      </w:r>
    </w:p>
    <w:p w14:paraId="321FDF4B" w14:textId="77777777" w:rsidR="007348E3" w:rsidRPr="007348E3" w:rsidRDefault="007348E3" w:rsidP="00121D4E">
      <w:pPr>
        <w:rPr>
          <w:lang w:val="en-NZ"/>
        </w:rPr>
      </w:pPr>
    </w:p>
    <w:p w14:paraId="0BC5FDFE" w14:textId="77777777" w:rsidR="00121D4E" w:rsidRPr="007348E3" w:rsidRDefault="00121D4E" w:rsidP="00121D4E">
      <w:pPr>
        <w:rPr>
          <w:lang w:val="en-NZ"/>
        </w:rPr>
      </w:pPr>
      <w:r w:rsidRPr="007348E3">
        <w:rPr>
          <w:lang w:val="en-NZ"/>
        </w:rPr>
        <w:t xml:space="preserve">This application was </w:t>
      </w:r>
      <w:r w:rsidRPr="007348E3">
        <w:rPr>
          <w:i/>
          <w:lang w:val="en-NZ"/>
        </w:rPr>
        <w:t>provisionally approved</w:t>
      </w:r>
      <w:r w:rsidRPr="007348E3">
        <w:rPr>
          <w:lang w:val="en-NZ"/>
        </w:rPr>
        <w:t xml:space="preserve"> by </w:t>
      </w:r>
      <w:r w:rsidRPr="007348E3">
        <w:rPr>
          <w:rFonts w:cs="Arial"/>
          <w:szCs w:val="22"/>
          <w:lang w:val="en-NZ"/>
        </w:rPr>
        <w:t>consensus</w:t>
      </w:r>
      <w:r w:rsidR="007348E3" w:rsidRPr="007348E3">
        <w:rPr>
          <w:rFonts w:cs="Arial"/>
          <w:szCs w:val="22"/>
          <w:lang w:val="en-NZ"/>
        </w:rPr>
        <w:t xml:space="preserve">, </w:t>
      </w:r>
      <w:r w:rsidRPr="007348E3">
        <w:rPr>
          <w:lang w:val="en-NZ"/>
        </w:rPr>
        <w:t xml:space="preserve">subject to the following information being received. </w:t>
      </w:r>
    </w:p>
    <w:p w14:paraId="45ADA029" w14:textId="77777777" w:rsidR="00121D4E" w:rsidRPr="007348E3" w:rsidRDefault="00121D4E" w:rsidP="00121D4E">
      <w:pPr>
        <w:rPr>
          <w:lang w:val="en-NZ"/>
        </w:rPr>
      </w:pPr>
    </w:p>
    <w:p w14:paraId="30E62926" w14:textId="49AC6FD7" w:rsidR="007348E3" w:rsidRPr="007348E3" w:rsidRDefault="007348E3" w:rsidP="00A913CD">
      <w:pPr>
        <w:pStyle w:val="ListParagraph"/>
        <w:numPr>
          <w:ilvl w:val="0"/>
          <w:numId w:val="13"/>
        </w:numPr>
        <w:ind w:left="709" w:hanging="425"/>
        <w:rPr>
          <w:rFonts w:cs="Arial"/>
          <w:szCs w:val="22"/>
          <w:lang w:val="en-NZ"/>
        </w:rPr>
      </w:pPr>
      <w:r w:rsidRPr="007348E3">
        <w:rPr>
          <w:rFonts w:cs="Arial"/>
          <w:szCs w:val="22"/>
          <w:lang w:val="en-NZ"/>
        </w:rPr>
        <w:t>Please amend the information sheet and consent forms, taking into account the suggestions made by the committee (Ethical Guidelines for Intervention Studies para 6.22)</w:t>
      </w:r>
      <w:r w:rsidR="003C1920">
        <w:rPr>
          <w:rFonts w:cs="Arial"/>
          <w:szCs w:val="22"/>
          <w:lang w:val="en-NZ"/>
        </w:rPr>
        <w:t>.</w:t>
      </w:r>
    </w:p>
    <w:p w14:paraId="08C571FF" w14:textId="774B7906" w:rsidR="00121D4E" w:rsidRPr="007348E3" w:rsidRDefault="007348E3" w:rsidP="00A913CD">
      <w:pPr>
        <w:pStyle w:val="ListParagraph"/>
        <w:numPr>
          <w:ilvl w:val="0"/>
          <w:numId w:val="13"/>
        </w:numPr>
        <w:ind w:left="709" w:hanging="425"/>
        <w:rPr>
          <w:lang w:val="en-NZ"/>
        </w:rPr>
      </w:pPr>
      <w:r w:rsidRPr="007348E3">
        <w:rPr>
          <w:lang w:val="en-NZ"/>
        </w:rPr>
        <w:t>Please provide evidence o</w:t>
      </w:r>
      <w:r w:rsidR="007C53E9">
        <w:rPr>
          <w:lang w:val="en-NZ"/>
        </w:rPr>
        <w:t xml:space="preserve">f </w:t>
      </w:r>
      <w:r w:rsidRPr="007348E3">
        <w:rPr>
          <w:lang w:val="en-NZ"/>
        </w:rPr>
        <w:t>independent peer review of the study protocol (Ethical Guidelines for Intervention Studies Appendix 1).</w:t>
      </w:r>
    </w:p>
    <w:p w14:paraId="19B2F94A" w14:textId="77777777" w:rsidR="007348E3" w:rsidRPr="007348E3" w:rsidRDefault="007348E3" w:rsidP="00A913CD">
      <w:pPr>
        <w:pStyle w:val="ListParagraph"/>
        <w:numPr>
          <w:ilvl w:val="0"/>
          <w:numId w:val="13"/>
        </w:numPr>
        <w:ind w:left="709" w:hanging="425"/>
        <w:rPr>
          <w:lang w:val="en-NZ"/>
        </w:rPr>
      </w:pPr>
      <w:r w:rsidRPr="007348E3">
        <w:rPr>
          <w:lang w:val="en-NZ"/>
        </w:rPr>
        <w:t xml:space="preserve">Please respond to the Committee’s outstanding ethical concerns detailed above. The Committee suggests that it may be appropriate to respond to these concerns in a </w:t>
      </w:r>
      <w:r w:rsidR="007C53E9">
        <w:rPr>
          <w:lang w:val="en-NZ"/>
        </w:rPr>
        <w:t xml:space="preserve">detailed </w:t>
      </w:r>
      <w:r w:rsidRPr="007348E3">
        <w:rPr>
          <w:lang w:val="en-NZ"/>
        </w:rPr>
        <w:t xml:space="preserve">cover letter to the Committee. </w:t>
      </w:r>
    </w:p>
    <w:p w14:paraId="02124176" w14:textId="77777777" w:rsidR="007348E3" w:rsidRPr="007348E3" w:rsidRDefault="007348E3" w:rsidP="00121D4E">
      <w:pPr>
        <w:rPr>
          <w:lang w:val="en-NZ"/>
        </w:rPr>
      </w:pPr>
    </w:p>
    <w:p w14:paraId="1165FA7A" w14:textId="77777777" w:rsidR="00121D4E" w:rsidRPr="007348E3" w:rsidRDefault="00121D4E" w:rsidP="00121D4E">
      <w:pPr>
        <w:rPr>
          <w:lang w:val="en-NZ"/>
        </w:rPr>
      </w:pPr>
      <w:r w:rsidRPr="007348E3">
        <w:rPr>
          <w:lang w:val="en-NZ"/>
        </w:rPr>
        <w:t>This following information will be reviewed, and a final decision made on the application, by</w:t>
      </w:r>
      <w:r w:rsidR="000B0F52">
        <w:rPr>
          <w:rFonts w:cs="Arial"/>
          <w:szCs w:val="22"/>
          <w:lang w:val="en-NZ"/>
        </w:rPr>
        <w:t xml:space="preserve"> the full Southern Health and Disability Ethics Committee</w:t>
      </w:r>
      <w:r w:rsidR="00B3778E">
        <w:rPr>
          <w:rFonts w:cs="Arial"/>
          <w:szCs w:val="22"/>
          <w:lang w:val="en-NZ"/>
        </w:rPr>
        <w:t xml:space="preserve">. </w:t>
      </w:r>
    </w:p>
    <w:p w14:paraId="44F07AFE" w14:textId="77777777" w:rsidR="001C0709" w:rsidRPr="00960BFE" w:rsidRDefault="008E75FC">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C1920" w:rsidRPr="00960BFE" w14:paraId="384DB723" w14:textId="77777777" w:rsidTr="00C01678">
        <w:trPr>
          <w:trHeight w:val="280"/>
        </w:trPr>
        <w:tc>
          <w:tcPr>
            <w:tcW w:w="966" w:type="dxa"/>
            <w:tcBorders>
              <w:top w:val="nil"/>
              <w:left w:val="nil"/>
              <w:bottom w:val="nil"/>
              <w:right w:val="nil"/>
            </w:tcBorders>
          </w:tcPr>
          <w:p w14:paraId="58AB2ACE" w14:textId="77777777" w:rsidR="003C1920" w:rsidRPr="00960BFE" w:rsidRDefault="003C1920">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3995F415" w14:textId="77777777" w:rsidR="003C1920" w:rsidRPr="00960BFE" w:rsidRDefault="003C192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8C19BE6" w14:textId="77777777" w:rsidR="003C1920" w:rsidRPr="00960BFE" w:rsidRDefault="003C1920">
            <w:pPr>
              <w:autoSpaceDE w:val="0"/>
              <w:autoSpaceDN w:val="0"/>
              <w:adjustRightInd w:val="0"/>
            </w:pPr>
            <w:r w:rsidRPr="00960BFE">
              <w:rPr>
                <w:b/>
              </w:rPr>
              <w:t>16/STH/26</w:t>
            </w:r>
            <w:r w:rsidRPr="00960BFE">
              <w:t xml:space="preserve"> </w:t>
            </w:r>
          </w:p>
        </w:tc>
      </w:tr>
      <w:tr w:rsidR="003C1920" w:rsidRPr="00960BFE" w14:paraId="6A156504" w14:textId="77777777" w:rsidTr="00C01678">
        <w:trPr>
          <w:trHeight w:val="280"/>
        </w:trPr>
        <w:tc>
          <w:tcPr>
            <w:tcW w:w="966" w:type="dxa"/>
            <w:tcBorders>
              <w:top w:val="nil"/>
              <w:left w:val="nil"/>
              <w:bottom w:val="nil"/>
              <w:right w:val="nil"/>
            </w:tcBorders>
          </w:tcPr>
          <w:p w14:paraId="18778878" w14:textId="77777777" w:rsidR="003C1920" w:rsidRPr="00960BFE" w:rsidRDefault="003C1920">
            <w:pPr>
              <w:autoSpaceDE w:val="0"/>
              <w:autoSpaceDN w:val="0"/>
              <w:adjustRightInd w:val="0"/>
            </w:pPr>
            <w:r w:rsidRPr="00960BFE">
              <w:t xml:space="preserve"> </w:t>
            </w:r>
          </w:p>
        </w:tc>
        <w:tc>
          <w:tcPr>
            <w:tcW w:w="2575" w:type="dxa"/>
            <w:tcBorders>
              <w:top w:val="nil"/>
              <w:left w:val="nil"/>
              <w:bottom w:val="nil"/>
              <w:right w:val="nil"/>
            </w:tcBorders>
          </w:tcPr>
          <w:p w14:paraId="3CBB1366" w14:textId="77777777" w:rsidR="003C1920" w:rsidRPr="00960BFE" w:rsidRDefault="003C1920">
            <w:pPr>
              <w:autoSpaceDE w:val="0"/>
              <w:autoSpaceDN w:val="0"/>
              <w:adjustRightInd w:val="0"/>
            </w:pPr>
            <w:r w:rsidRPr="00960BFE">
              <w:t xml:space="preserve">Title: </w:t>
            </w:r>
          </w:p>
        </w:tc>
        <w:tc>
          <w:tcPr>
            <w:tcW w:w="6459" w:type="dxa"/>
            <w:tcBorders>
              <w:top w:val="nil"/>
              <w:left w:val="nil"/>
              <w:bottom w:val="nil"/>
              <w:right w:val="nil"/>
            </w:tcBorders>
          </w:tcPr>
          <w:p w14:paraId="6FE4058C" w14:textId="77777777" w:rsidR="003C1920" w:rsidRPr="00960BFE" w:rsidRDefault="003C1920">
            <w:pPr>
              <w:autoSpaceDE w:val="0"/>
              <w:autoSpaceDN w:val="0"/>
              <w:adjustRightInd w:val="0"/>
            </w:pPr>
            <w:r w:rsidRPr="00960BFE">
              <w:t xml:space="preserve">PADDI </w:t>
            </w:r>
          </w:p>
        </w:tc>
      </w:tr>
      <w:tr w:rsidR="003C1920" w:rsidRPr="00960BFE" w14:paraId="04A57AA8" w14:textId="77777777" w:rsidTr="00C01678">
        <w:trPr>
          <w:trHeight w:val="280"/>
        </w:trPr>
        <w:tc>
          <w:tcPr>
            <w:tcW w:w="966" w:type="dxa"/>
            <w:tcBorders>
              <w:top w:val="nil"/>
              <w:left w:val="nil"/>
              <w:bottom w:val="nil"/>
              <w:right w:val="nil"/>
            </w:tcBorders>
          </w:tcPr>
          <w:p w14:paraId="51D12950" w14:textId="77777777" w:rsidR="003C1920" w:rsidRPr="00960BFE" w:rsidRDefault="003C1920">
            <w:pPr>
              <w:autoSpaceDE w:val="0"/>
              <w:autoSpaceDN w:val="0"/>
              <w:adjustRightInd w:val="0"/>
            </w:pPr>
            <w:r w:rsidRPr="00960BFE">
              <w:t xml:space="preserve"> </w:t>
            </w:r>
          </w:p>
        </w:tc>
        <w:tc>
          <w:tcPr>
            <w:tcW w:w="2575" w:type="dxa"/>
            <w:tcBorders>
              <w:top w:val="nil"/>
              <w:left w:val="nil"/>
              <w:bottom w:val="nil"/>
              <w:right w:val="nil"/>
            </w:tcBorders>
          </w:tcPr>
          <w:p w14:paraId="602ABA40" w14:textId="77777777" w:rsidR="003C1920" w:rsidRPr="00960BFE" w:rsidRDefault="003C1920">
            <w:pPr>
              <w:autoSpaceDE w:val="0"/>
              <w:autoSpaceDN w:val="0"/>
              <w:adjustRightInd w:val="0"/>
            </w:pPr>
            <w:r w:rsidRPr="00960BFE">
              <w:t xml:space="preserve">Principal Investigator: </w:t>
            </w:r>
          </w:p>
        </w:tc>
        <w:tc>
          <w:tcPr>
            <w:tcW w:w="6459" w:type="dxa"/>
            <w:tcBorders>
              <w:top w:val="nil"/>
              <w:left w:val="nil"/>
              <w:bottom w:val="nil"/>
              <w:right w:val="nil"/>
            </w:tcBorders>
          </w:tcPr>
          <w:p w14:paraId="6238216F" w14:textId="77777777" w:rsidR="003C1920" w:rsidRPr="00960BFE" w:rsidRDefault="003C1920">
            <w:pPr>
              <w:autoSpaceDE w:val="0"/>
              <w:autoSpaceDN w:val="0"/>
              <w:adjustRightInd w:val="0"/>
            </w:pPr>
            <w:r w:rsidRPr="00960BFE">
              <w:t xml:space="preserve">Dr Martin </w:t>
            </w:r>
            <w:proofErr w:type="spellStart"/>
            <w:r w:rsidRPr="00960BFE">
              <w:t>Misur</w:t>
            </w:r>
            <w:proofErr w:type="spellEnd"/>
            <w:r w:rsidRPr="00960BFE">
              <w:t xml:space="preserve"> </w:t>
            </w:r>
          </w:p>
        </w:tc>
      </w:tr>
      <w:tr w:rsidR="003C1920" w:rsidRPr="00960BFE" w14:paraId="2BCBF906" w14:textId="77777777" w:rsidTr="00C01678">
        <w:trPr>
          <w:trHeight w:val="280"/>
        </w:trPr>
        <w:tc>
          <w:tcPr>
            <w:tcW w:w="966" w:type="dxa"/>
            <w:tcBorders>
              <w:top w:val="nil"/>
              <w:left w:val="nil"/>
              <w:bottom w:val="nil"/>
              <w:right w:val="nil"/>
            </w:tcBorders>
          </w:tcPr>
          <w:p w14:paraId="5B5F252B" w14:textId="77777777" w:rsidR="003C1920" w:rsidRPr="00960BFE" w:rsidRDefault="003C1920">
            <w:pPr>
              <w:autoSpaceDE w:val="0"/>
              <w:autoSpaceDN w:val="0"/>
              <w:adjustRightInd w:val="0"/>
            </w:pPr>
            <w:r w:rsidRPr="00960BFE">
              <w:t xml:space="preserve"> </w:t>
            </w:r>
          </w:p>
        </w:tc>
        <w:tc>
          <w:tcPr>
            <w:tcW w:w="2575" w:type="dxa"/>
            <w:tcBorders>
              <w:top w:val="nil"/>
              <w:left w:val="nil"/>
              <w:bottom w:val="nil"/>
              <w:right w:val="nil"/>
            </w:tcBorders>
          </w:tcPr>
          <w:p w14:paraId="6C21CDEB" w14:textId="77777777" w:rsidR="003C1920" w:rsidRPr="00960BFE" w:rsidRDefault="003C1920">
            <w:pPr>
              <w:autoSpaceDE w:val="0"/>
              <w:autoSpaceDN w:val="0"/>
              <w:adjustRightInd w:val="0"/>
            </w:pPr>
            <w:r w:rsidRPr="00960BFE">
              <w:t xml:space="preserve">Sponsor: </w:t>
            </w:r>
          </w:p>
        </w:tc>
        <w:tc>
          <w:tcPr>
            <w:tcW w:w="6459" w:type="dxa"/>
            <w:tcBorders>
              <w:top w:val="nil"/>
              <w:left w:val="nil"/>
              <w:bottom w:val="nil"/>
              <w:right w:val="nil"/>
            </w:tcBorders>
          </w:tcPr>
          <w:p w14:paraId="67E58E67" w14:textId="77777777" w:rsidR="003C1920" w:rsidRPr="00960BFE" w:rsidRDefault="003C1920">
            <w:pPr>
              <w:autoSpaceDE w:val="0"/>
              <w:autoSpaceDN w:val="0"/>
              <w:adjustRightInd w:val="0"/>
            </w:pPr>
            <w:r w:rsidRPr="00960BFE">
              <w:t xml:space="preserve"> </w:t>
            </w:r>
          </w:p>
        </w:tc>
      </w:tr>
      <w:tr w:rsidR="003C1920" w:rsidRPr="00960BFE" w14:paraId="6A2F706B" w14:textId="77777777" w:rsidTr="00C01678">
        <w:trPr>
          <w:trHeight w:val="280"/>
        </w:trPr>
        <w:tc>
          <w:tcPr>
            <w:tcW w:w="966" w:type="dxa"/>
            <w:tcBorders>
              <w:top w:val="nil"/>
              <w:left w:val="nil"/>
              <w:bottom w:val="nil"/>
              <w:right w:val="nil"/>
            </w:tcBorders>
          </w:tcPr>
          <w:p w14:paraId="4B1D140D" w14:textId="77777777" w:rsidR="003C1920" w:rsidRPr="00960BFE" w:rsidRDefault="003C1920">
            <w:pPr>
              <w:autoSpaceDE w:val="0"/>
              <w:autoSpaceDN w:val="0"/>
              <w:adjustRightInd w:val="0"/>
            </w:pPr>
            <w:r w:rsidRPr="00960BFE">
              <w:t xml:space="preserve"> </w:t>
            </w:r>
          </w:p>
        </w:tc>
        <w:tc>
          <w:tcPr>
            <w:tcW w:w="2575" w:type="dxa"/>
            <w:tcBorders>
              <w:top w:val="nil"/>
              <w:left w:val="nil"/>
              <w:bottom w:val="nil"/>
              <w:right w:val="nil"/>
            </w:tcBorders>
          </w:tcPr>
          <w:p w14:paraId="35970B65" w14:textId="77777777" w:rsidR="003C1920" w:rsidRPr="00960BFE" w:rsidRDefault="003C1920">
            <w:pPr>
              <w:autoSpaceDE w:val="0"/>
              <w:autoSpaceDN w:val="0"/>
              <w:adjustRightInd w:val="0"/>
            </w:pPr>
            <w:r w:rsidRPr="00960BFE">
              <w:t xml:space="preserve">Clock Start Date: </w:t>
            </w:r>
          </w:p>
        </w:tc>
        <w:tc>
          <w:tcPr>
            <w:tcW w:w="6459" w:type="dxa"/>
            <w:tcBorders>
              <w:top w:val="nil"/>
              <w:left w:val="nil"/>
              <w:bottom w:val="nil"/>
              <w:right w:val="nil"/>
            </w:tcBorders>
          </w:tcPr>
          <w:p w14:paraId="7E9CDEE8" w14:textId="77777777" w:rsidR="003C1920" w:rsidRPr="00960BFE" w:rsidRDefault="003C1920">
            <w:pPr>
              <w:autoSpaceDE w:val="0"/>
              <w:autoSpaceDN w:val="0"/>
              <w:adjustRightInd w:val="0"/>
            </w:pPr>
            <w:r w:rsidRPr="00960BFE">
              <w:t xml:space="preserve">03 March 2016 </w:t>
            </w:r>
          </w:p>
        </w:tc>
      </w:tr>
    </w:tbl>
    <w:p w14:paraId="38F8B7CD" w14:textId="77777777" w:rsidR="003E1DED" w:rsidRPr="00880D75" w:rsidRDefault="003E1DED" w:rsidP="00121D4E">
      <w:pPr>
        <w:autoSpaceDE w:val="0"/>
        <w:autoSpaceDN w:val="0"/>
        <w:adjustRightInd w:val="0"/>
        <w:rPr>
          <w:rFonts w:cs="Arial"/>
          <w:szCs w:val="22"/>
          <w:lang w:val="en-NZ"/>
        </w:rPr>
      </w:pPr>
    </w:p>
    <w:p w14:paraId="38B001C6" w14:textId="77777777" w:rsidR="00121D4E" w:rsidRPr="00880D75" w:rsidRDefault="00606DE9" w:rsidP="00121D4E">
      <w:pPr>
        <w:autoSpaceDE w:val="0"/>
        <w:autoSpaceDN w:val="0"/>
        <w:adjustRightInd w:val="0"/>
        <w:rPr>
          <w:sz w:val="20"/>
          <w:lang w:val="en-NZ"/>
        </w:rPr>
      </w:pPr>
      <w:r w:rsidRPr="00880D75">
        <w:rPr>
          <w:rFonts w:cs="Arial"/>
          <w:szCs w:val="22"/>
          <w:lang w:val="en-NZ"/>
        </w:rPr>
        <w:t xml:space="preserve">Dr Martin </w:t>
      </w:r>
      <w:proofErr w:type="spellStart"/>
      <w:r w:rsidRPr="00880D75">
        <w:rPr>
          <w:rFonts w:cs="Arial"/>
          <w:szCs w:val="22"/>
          <w:lang w:val="en-NZ"/>
        </w:rPr>
        <w:t>Misur</w:t>
      </w:r>
      <w:proofErr w:type="spellEnd"/>
      <w:r w:rsidRPr="00880D75">
        <w:rPr>
          <w:rFonts w:cs="Arial"/>
          <w:szCs w:val="22"/>
          <w:lang w:val="en-NZ"/>
        </w:rPr>
        <w:t xml:space="preserve"> and Ms Davina McAllister were </w:t>
      </w:r>
      <w:r w:rsidR="00121D4E" w:rsidRPr="00880D75">
        <w:rPr>
          <w:lang w:val="en-NZ"/>
        </w:rPr>
        <w:t xml:space="preserve">present </w:t>
      </w:r>
      <w:r w:rsidR="00121D4E" w:rsidRPr="00880D75">
        <w:rPr>
          <w:rFonts w:cs="Arial"/>
          <w:szCs w:val="22"/>
          <w:lang w:val="en-NZ"/>
        </w:rPr>
        <w:t>by teleconference</w:t>
      </w:r>
      <w:r w:rsidRPr="00880D75">
        <w:rPr>
          <w:rFonts w:cs="Arial"/>
          <w:szCs w:val="22"/>
          <w:lang w:val="en-NZ"/>
        </w:rPr>
        <w:t xml:space="preserve"> </w:t>
      </w:r>
      <w:r w:rsidR="00121D4E" w:rsidRPr="00880D75">
        <w:rPr>
          <w:lang w:val="en-NZ"/>
        </w:rPr>
        <w:t>for discussion of this application.</w:t>
      </w:r>
    </w:p>
    <w:p w14:paraId="5340DBA6" w14:textId="77777777" w:rsidR="00121D4E" w:rsidRDefault="00121D4E" w:rsidP="00121D4E">
      <w:pPr>
        <w:rPr>
          <w:u w:val="single"/>
          <w:lang w:val="en-NZ"/>
        </w:rPr>
      </w:pPr>
    </w:p>
    <w:p w14:paraId="7A375D85" w14:textId="77777777" w:rsidR="00121D4E" w:rsidRPr="00FD2B1E" w:rsidRDefault="00121D4E" w:rsidP="00121D4E">
      <w:pPr>
        <w:rPr>
          <w:u w:val="single"/>
          <w:lang w:val="en-NZ"/>
        </w:rPr>
      </w:pPr>
      <w:r w:rsidRPr="00FD2B1E">
        <w:rPr>
          <w:u w:val="single"/>
          <w:lang w:val="en-NZ"/>
        </w:rPr>
        <w:t>Potential conflicts of interest</w:t>
      </w:r>
    </w:p>
    <w:p w14:paraId="390BBEF0" w14:textId="77777777" w:rsidR="00121D4E" w:rsidRPr="008869BB" w:rsidRDefault="00121D4E" w:rsidP="00121D4E">
      <w:pPr>
        <w:rPr>
          <w:b/>
          <w:lang w:val="en-NZ"/>
        </w:rPr>
      </w:pPr>
    </w:p>
    <w:p w14:paraId="12A8CE57" w14:textId="77777777" w:rsidR="00121D4E" w:rsidRPr="00960BFE" w:rsidRDefault="00121D4E" w:rsidP="00121D4E">
      <w:pPr>
        <w:rPr>
          <w:lang w:val="en-NZ"/>
        </w:rPr>
      </w:pPr>
      <w:r w:rsidRPr="00960BFE">
        <w:rPr>
          <w:lang w:val="en-NZ"/>
        </w:rPr>
        <w:t>The Chair asked members to declare any potential conflicts of interest related to this application.</w:t>
      </w:r>
    </w:p>
    <w:p w14:paraId="71008837" w14:textId="77777777" w:rsidR="00121D4E" w:rsidRPr="00960BFE" w:rsidRDefault="00121D4E" w:rsidP="00121D4E">
      <w:pPr>
        <w:rPr>
          <w:lang w:val="en-NZ"/>
        </w:rPr>
      </w:pPr>
    </w:p>
    <w:p w14:paraId="3C76910E" w14:textId="77777777" w:rsidR="00121D4E" w:rsidRPr="00960BFE" w:rsidRDefault="00121D4E" w:rsidP="00121D4E">
      <w:pPr>
        <w:rPr>
          <w:lang w:val="en-NZ"/>
        </w:rPr>
      </w:pPr>
      <w:r w:rsidRPr="00FD2B1E">
        <w:rPr>
          <w:lang w:val="en-NZ"/>
        </w:rPr>
        <w:t>No potential conflicts</w:t>
      </w:r>
      <w:r w:rsidRPr="00960BFE">
        <w:rPr>
          <w:lang w:val="en-NZ"/>
        </w:rPr>
        <w:t xml:space="preserve"> of interest related to this application were declared by any member.</w:t>
      </w:r>
    </w:p>
    <w:p w14:paraId="2BA78F4B" w14:textId="77777777" w:rsidR="00121D4E" w:rsidRPr="00960BFE" w:rsidRDefault="00121D4E" w:rsidP="00121D4E">
      <w:pPr>
        <w:rPr>
          <w:lang w:val="en-NZ"/>
        </w:rPr>
      </w:pPr>
    </w:p>
    <w:p w14:paraId="5630F57B" w14:textId="77777777" w:rsidR="00121D4E" w:rsidRDefault="00121D4E" w:rsidP="00121D4E">
      <w:pPr>
        <w:rPr>
          <w:u w:val="single"/>
          <w:lang w:val="en-NZ"/>
        </w:rPr>
      </w:pPr>
      <w:r w:rsidRPr="001C059D">
        <w:rPr>
          <w:u w:val="single"/>
          <w:lang w:val="en-NZ"/>
        </w:rPr>
        <w:t>Summary of Study</w:t>
      </w:r>
    </w:p>
    <w:p w14:paraId="2F46433B" w14:textId="77777777" w:rsidR="00121D4E" w:rsidRPr="00880D75" w:rsidRDefault="00121D4E" w:rsidP="00121D4E">
      <w:pPr>
        <w:rPr>
          <w:lang w:val="en-NZ"/>
        </w:rPr>
      </w:pPr>
    </w:p>
    <w:p w14:paraId="358DF637" w14:textId="256EDDEE" w:rsidR="007C53E9" w:rsidRDefault="0057170C" w:rsidP="0057170C">
      <w:pPr>
        <w:pStyle w:val="ListParagraph"/>
        <w:numPr>
          <w:ilvl w:val="0"/>
          <w:numId w:val="7"/>
        </w:numPr>
        <w:rPr>
          <w:lang w:val="en-NZ"/>
        </w:rPr>
      </w:pPr>
      <w:r w:rsidRPr="00880D75">
        <w:rPr>
          <w:lang w:val="en-NZ"/>
        </w:rPr>
        <w:t xml:space="preserve">This study involves randomly assigning participants to </w:t>
      </w:r>
      <w:r>
        <w:rPr>
          <w:lang w:val="en-NZ"/>
        </w:rPr>
        <w:t xml:space="preserve">the study drug, dexamethasone, </w:t>
      </w:r>
      <w:r w:rsidRPr="00893EE6">
        <w:rPr>
          <w:lang w:val="en-NZ"/>
        </w:rPr>
        <w:t>a drug used for treating naus</w:t>
      </w:r>
      <w:r>
        <w:rPr>
          <w:lang w:val="en-NZ"/>
        </w:rPr>
        <w:t>ea and vomiting after operation,</w:t>
      </w:r>
      <w:r w:rsidRPr="00880D75">
        <w:rPr>
          <w:lang w:val="en-NZ"/>
        </w:rPr>
        <w:t xml:space="preserve"> but the participant’s anaesthetists may alter their care based on clinical judgement</w:t>
      </w:r>
      <w:r>
        <w:rPr>
          <w:lang w:val="en-NZ"/>
        </w:rPr>
        <w:t xml:space="preserve">. </w:t>
      </w:r>
    </w:p>
    <w:p w14:paraId="222B7645" w14:textId="3378B256" w:rsidR="00880D75" w:rsidRPr="00880D75" w:rsidRDefault="00880D75" w:rsidP="00880D75">
      <w:pPr>
        <w:pStyle w:val="ListParagraph"/>
        <w:numPr>
          <w:ilvl w:val="0"/>
          <w:numId w:val="7"/>
        </w:numPr>
        <w:rPr>
          <w:lang w:val="en-NZ"/>
        </w:rPr>
      </w:pPr>
      <w:r w:rsidRPr="00880D75">
        <w:rPr>
          <w:lang w:val="en-NZ"/>
        </w:rPr>
        <w:t>The Committee commended the high quality of the Participant Informa</w:t>
      </w:r>
      <w:r w:rsidR="00F0237A">
        <w:rPr>
          <w:lang w:val="en-NZ"/>
        </w:rPr>
        <w:t>tion Sheet and Application. The</w:t>
      </w:r>
      <w:r w:rsidRPr="00880D75">
        <w:rPr>
          <w:lang w:val="en-NZ"/>
        </w:rPr>
        <w:t xml:space="preserve"> Committee stated that the application form had been completed thoughtfully with good answers to all questions including the questions regarding Maori consultation and possible cultural issues.  </w:t>
      </w:r>
    </w:p>
    <w:p w14:paraId="78650A2F" w14:textId="3A7EC66F" w:rsidR="00880D75" w:rsidRPr="00880D75" w:rsidRDefault="00880D75" w:rsidP="00880D75">
      <w:pPr>
        <w:pStyle w:val="ListParagraph"/>
        <w:numPr>
          <w:ilvl w:val="0"/>
          <w:numId w:val="7"/>
        </w:numPr>
        <w:rPr>
          <w:lang w:val="en-NZ"/>
        </w:rPr>
      </w:pPr>
      <w:r w:rsidRPr="00880D75">
        <w:rPr>
          <w:lang w:val="en-NZ"/>
        </w:rPr>
        <w:t>This study involves 12</w:t>
      </w:r>
      <w:r w:rsidR="0057170C">
        <w:rPr>
          <w:lang w:val="en-NZ"/>
        </w:rPr>
        <w:t>,</w:t>
      </w:r>
      <w:r w:rsidRPr="00880D75">
        <w:rPr>
          <w:lang w:val="en-NZ"/>
        </w:rPr>
        <w:t>00</w:t>
      </w:r>
      <w:r w:rsidR="00893EE6">
        <w:rPr>
          <w:lang w:val="en-NZ"/>
        </w:rPr>
        <w:t>0</w:t>
      </w:r>
      <w:r w:rsidRPr="00880D75">
        <w:rPr>
          <w:lang w:val="en-NZ"/>
        </w:rPr>
        <w:t xml:space="preserve"> participants worldwide with approximately </w:t>
      </w:r>
      <w:r w:rsidR="00893EE6">
        <w:rPr>
          <w:lang w:val="en-NZ"/>
        </w:rPr>
        <w:t>8</w:t>
      </w:r>
      <w:r w:rsidR="00E03659">
        <w:rPr>
          <w:lang w:val="en-NZ"/>
        </w:rPr>
        <w:t>,</w:t>
      </w:r>
      <w:r w:rsidRPr="00880D75">
        <w:rPr>
          <w:lang w:val="en-NZ"/>
        </w:rPr>
        <w:t xml:space="preserve">800 participants in New Zealand. </w:t>
      </w:r>
    </w:p>
    <w:p w14:paraId="57449419" w14:textId="77777777" w:rsidR="00880D75" w:rsidRPr="00880D75" w:rsidRDefault="00880D75" w:rsidP="00880D75">
      <w:pPr>
        <w:pStyle w:val="ListParagraph"/>
        <w:numPr>
          <w:ilvl w:val="0"/>
          <w:numId w:val="7"/>
        </w:numPr>
        <w:rPr>
          <w:lang w:val="en-NZ"/>
        </w:rPr>
      </w:pPr>
      <w:r w:rsidRPr="00880D75">
        <w:rPr>
          <w:lang w:val="en-NZ"/>
        </w:rPr>
        <w:t>This study has already received ethics approval overseas.</w:t>
      </w:r>
    </w:p>
    <w:p w14:paraId="7D3EE939" w14:textId="77777777" w:rsidR="00121D4E" w:rsidRDefault="00121D4E" w:rsidP="00121D4E">
      <w:pPr>
        <w:autoSpaceDE w:val="0"/>
        <w:autoSpaceDN w:val="0"/>
        <w:adjustRightInd w:val="0"/>
        <w:rPr>
          <w:lang w:val="en-NZ"/>
        </w:rPr>
      </w:pPr>
    </w:p>
    <w:p w14:paraId="71863BE5" w14:textId="77777777" w:rsidR="00121D4E" w:rsidRDefault="00121D4E" w:rsidP="00121D4E">
      <w:pPr>
        <w:rPr>
          <w:u w:val="single"/>
          <w:lang w:val="en-NZ"/>
        </w:rPr>
      </w:pPr>
      <w:r w:rsidRPr="001C059D">
        <w:rPr>
          <w:u w:val="single"/>
          <w:lang w:val="en-NZ"/>
        </w:rPr>
        <w:t>Summary of ethical issues (resolved)</w:t>
      </w:r>
    </w:p>
    <w:p w14:paraId="45B4BAB3" w14:textId="77777777" w:rsidR="00121D4E" w:rsidRDefault="00121D4E" w:rsidP="00121D4E">
      <w:pPr>
        <w:rPr>
          <w:u w:val="single"/>
          <w:lang w:val="en-NZ"/>
        </w:rPr>
      </w:pPr>
    </w:p>
    <w:p w14:paraId="416B3E44" w14:textId="77777777" w:rsidR="00121D4E" w:rsidRPr="000A1C67" w:rsidRDefault="00121D4E" w:rsidP="00121D4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A409D5B" w14:textId="77777777" w:rsidR="00121D4E" w:rsidRDefault="00121D4E" w:rsidP="00121D4E">
      <w:pPr>
        <w:rPr>
          <w:u w:val="single"/>
          <w:lang w:val="en-NZ"/>
        </w:rPr>
      </w:pPr>
    </w:p>
    <w:p w14:paraId="2BE1800E" w14:textId="5474D5A3" w:rsidR="00880D75" w:rsidRPr="00880D75" w:rsidRDefault="00880D75" w:rsidP="00880D75">
      <w:pPr>
        <w:pStyle w:val="ListParagraph"/>
        <w:numPr>
          <w:ilvl w:val="0"/>
          <w:numId w:val="7"/>
        </w:numPr>
        <w:spacing w:before="80" w:after="80"/>
        <w:rPr>
          <w:lang w:val="en-NZ"/>
        </w:rPr>
      </w:pPr>
      <w:r w:rsidRPr="00880D75">
        <w:rPr>
          <w:lang w:val="en-NZ"/>
        </w:rPr>
        <w:t>The Committee questioned the purpose of this study. The Researcher explained that the aim of the study was to test the safety</w:t>
      </w:r>
      <w:r w:rsidR="00893EE6">
        <w:rPr>
          <w:lang w:val="en-NZ"/>
        </w:rPr>
        <w:t xml:space="preserve"> </w:t>
      </w:r>
      <w:r w:rsidRPr="00880D75">
        <w:rPr>
          <w:lang w:val="en-NZ"/>
        </w:rPr>
        <w:t xml:space="preserve">and side effects of a drug that is already commonly used in Australia and New Zealand. </w:t>
      </w:r>
    </w:p>
    <w:p w14:paraId="04FA6451" w14:textId="77777777" w:rsidR="00121D4E" w:rsidRPr="00880D75" w:rsidRDefault="00880D75" w:rsidP="00880D75">
      <w:pPr>
        <w:pStyle w:val="ListParagraph"/>
        <w:numPr>
          <w:ilvl w:val="0"/>
          <w:numId w:val="7"/>
        </w:numPr>
        <w:spacing w:before="80" w:after="80"/>
        <w:rPr>
          <w:lang w:val="en-NZ"/>
        </w:rPr>
      </w:pPr>
      <w:r w:rsidRPr="00880D75">
        <w:rPr>
          <w:lang w:val="en-NZ"/>
        </w:rPr>
        <w:t>The Committee questioned the recommended dose of the study drug in standard care. The Researcher explained that it ranges between 4 and 8mg, with some anaesthetists using a per kg method to determine dosage and others using between 4 and 8mg on every patient. The Researcher stated that this study involves using 8mg as they have found that this is a common dose recommended in recent studies.</w:t>
      </w:r>
    </w:p>
    <w:p w14:paraId="14E738FE" w14:textId="77777777" w:rsidR="009842B3" w:rsidRDefault="009842B3" w:rsidP="00121D4E">
      <w:pPr>
        <w:spacing w:before="80" w:after="80"/>
        <w:rPr>
          <w:u w:val="single"/>
          <w:lang w:val="en-NZ"/>
        </w:rPr>
      </w:pPr>
    </w:p>
    <w:p w14:paraId="64D731FD" w14:textId="2EA594DF" w:rsidR="00893EE6" w:rsidRDefault="00893EE6" w:rsidP="00121D4E">
      <w:pPr>
        <w:spacing w:before="80" w:after="80"/>
        <w:rPr>
          <w:u w:val="single"/>
          <w:lang w:val="en-NZ"/>
        </w:rPr>
      </w:pPr>
      <w:r w:rsidRPr="000A1C67">
        <w:rPr>
          <w:u w:val="single"/>
          <w:lang w:val="en-NZ"/>
        </w:rPr>
        <w:t>Summary of ethical issues (outstanding)</w:t>
      </w:r>
    </w:p>
    <w:p w14:paraId="214D0050" w14:textId="77777777" w:rsidR="00893EE6" w:rsidRDefault="00893EE6" w:rsidP="00121D4E">
      <w:pPr>
        <w:spacing w:before="80" w:after="80"/>
        <w:rPr>
          <w:rFonts w:cs="Arial"/>
          <w:szCs w:val="22"/>
          <w:lang w:val="en-NZ"/>
        </w:rPr>
      </w:pPr>
    </w:p>
    <w:p w14:paraId="05821948" w14:textId="77777777" w:rsidR="00121D4E" w:rsidRDefault="00121D4E" w:rsidP="00121D4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B108AB0" w14:textId="77777777" w:rsidR="009842B3" w:rsidRDefault="009842B3" w:rsidP="009842B3">
      <w:pPr>
        <w:spacing w:before="80" w:after="80"/>
      </w:pPr>
    </w:p>
    <w:p w14:paraId="74A5703B" w14:textId="77777777" w:rsidR="009842B3" w:rsidRDefault="009842B3" w:rsidP="009842B3">
      <w:pPr>
        <w:pStyle w:val="ListParagraph"/>
        <w:numPr>
          <w:ilvl w:val="0"/>
          <w:numId w:val="7"/>
        </w:numPr>
        <w:spacing w:before="80" w:after="80"/>
      </w:pPr>
      <w:r>
        <w:t xml:space="preserve">The Committee requested that it is clarified in the Participant Information Sheet that standard of care may involve the use of this drug and that standard dosing is between 4 and 8mg and that this study is specifically testing an 8mg dose. </w:t>
      </w:r>
    </w:p>
    <w:p w14:paraId="09CF6FAA" w14:textId="0E27250A" w:rsidR="009842B3" w:rsidRDefault="009842B3" w:rsidP="00893EE6">
      <w:pPr>
        <w:pStyle w:val="ListParagraph"/>
        <w:numPr>
          <w:ilvl w:val="0"/>
          <w:numId w:val="7"/>
        </w:numPr>
        <w:spacing w:before="80" w:after="80"/>
      </w:pPr>
      <w:r>
        <w:lastRenderedPageBreak/>
        <w:t xml:space="preserve">Please ensure it is clear in the Participant Information Sheet that this study is not intended to find a benefit from the study drug, rather it is looking </w:t>
      </w:r>
      <w:r w:rsidR="00893EE6" w:rsidRPr="00893EE6">
        <w:t xml:space="preserve">to study the </w:t>
      </w:r>
      <w:r w:rsidR="00E03659">
        <w:t xml:space="preserve">safety and </w:t>
      </w:r>
      <w:r w:rsidR="00F0237A">
        <w:t>rate of side effects,</w:t>
      </w:r>
      <w:r w:rsidR="00E03659">
        <w:t xml:space="preserve"> and participants should not expect a</w:t>
      </w:r>
      <w:r w:rsidR="00077DE1">
        <w:t>dditional</w:t>
      </w:r>
      <w:r w:rsidR="00E03659">
        <w:t xml:space="preserve"> benefit from their participation. </w:t>
      </w:r>
      <w:r>
        <w:t xml:space="preserve"> </w:t>
      </w:r>
    </w:p>
    <w:p w14:paraId="75FB7358" w14:textId="77777777" w:rsidR="009842B3" w:rsidRDefault="009842B3" w:rsidP="009842B3">
      <w:pPr>
        <w:pStyle w:val="ListParagraph"/>
        <w:numPr>
          <w:ilvl w:val="0"/>
          <w:numId w:val="7"/>
        </w:numPr>
        <w:spacing w:before="80" w:after="80"/>
      </w:pPr>
      <w:r>
        <w:t xml:space="preserve">The Committee noted that the point in the Consent Form regarding participants’ records being accessed for study auditing is overly complex and needs to be simplified. </w:t>
      </w:r>
    </w:p>
    <w:p w14:paraId="4A84E5B6" w14:textId="77777777" w:rsidR="00121D4E" w:rsidRPr="00CD03DE" w:rsidRDefault="009842B3" w:rsidP="009842B3">
      <w:pPr>
        <w:pStyle w:val="ListParagraph"/>
        <w:numPr>
          <w:ilvl w:val="0"/>
          <w:numId w:val="7"/>
        </w:numPr>
        <w:spacing w:before="80" w:after="80"/>
      </w:pPr>
      <w:r>
        <w:t>The Consent Form contains some duplication, please revise to remove this.</w:t>
      </w:r>
    </w:p>
    <w:p w14:paraId="676D62F0" w14:textId="77777777" w:rsidR="00121D4E" w:rsidRDefault="00121D4E" w:rsidP="00121D4E">
      <w:pPr>
        <w:spacing w:before="80" w:after="80"/>
      </w:pPr>
    </w:p>
    <w:p w14:paraId="6A7979A3" w14:textId="77777777" w:rsidR="00121D4E" w:rsidRPr="00FD2B1E" w:rsidRDefault="00121D4E" w:rsidP="00121D4E">
      <w:pPr>
        <w:rPr>
          <w:u w:val="single"/>
          <w:lang w:val="en-NZ"/>
        </w:rPr>
      </w:pPr>
      <w:r w:rsidRPr="00FD2B1E">
        <w:rPr>
          <w:u w:val="single"/>
          <w:lang w:val="en-NZ"/>
        </w:rPr>
        <w:t xml:space="preserve">Decision </w:t>
      </w:r>
    </w:p>
    <w:p w14:paraId="513C43FF" w14:textId="77777777" w:rsidR="00121D4E" w:rsidRPr="009842B3" w:rsidRDefault="00121D4E" w:rsidP="00121D4E">
      <w:pPr>
        <w:rPr>
          <w:lang w:val="en-NZ"/>
        </w:rPr>
      </w:pPr>
    </w:p>
    <w:p w14:paraId="1009690D" w14:textId="77777777" w:rsidR="00121D4E" w:rsidRDefault="00121D4E" w:rsidP="009842B3">
      <w:pPr>
        <w:rPr>
          <w:rFonts w:cs="Arial"/>
          <w:szCs w:val="22"/>
          <w:lang w:val="en-NZ"/>
        </w:rPr>
      </w:pPr>
      <w:r w:rsidRPr="009842B3">
        <w:rPr>
          <w:lang w:val="en-NZ"/>
        </w:rPr>
        <w:t xml:space="preserve">This application was </w:t>
      </w:r>
      <w:r w:rsidRPr="009842B3">
        <w:rPr>
          <w:i/>
          <w:lang w:val="en-NZ"/>
        </w:rPr>
        <w:t>approved</w:t>
      </w:r>
      <w:r w:rsidRPr="009842B3">
        <w:rPr>
          <w:lang w:val="en-NZ"/>
        </w:rPr>
        <w:t xml:space="preserve"> by </w:t>
      </w:r>
      <w:r w:rsidRPr="009842B3">
        <w:rPr>
          <w:rFonts w:cs="Arial"/>
          <w:szCs w:val="22"/>
          <w:lang w:val="en-NZ"/>
        </w:rPr>
        <w:t>consensus</w:t>
      </w:r>
      <w:r w:rsidR="009842B3" w:rsidRPr="009842B3">
        <w:rPr>
          <w:rFonts w:cs="Arial"/>
          <w:szCs w:val="22"/>
          <w:lang w:val="en-NZ"/>
        </w:rPr>
        <w:t xml:space="preserve"> with non-standard conditions. </w:t>
      </w:r>
    </w:p>
    <w:p w14:paraId="7468CBBA" w14:textId="77777777" w:rsidR="007B72E1" w:rsidRPr="009842B3" w:rsidRDefault="007B72E1" w:rsidP="009842B3">
      <w:pPr>
        <w:rPr>
          <w:rFonts w:cs="Arial"/>
          <w:szCs w:val="22"/>
          <w:lang w:val="en-NZ"/>
        </w:rPr>
      </w:pPr>
    </w:p>
    <w:p w14:paraId="540FE247" w14:textId="77777777" w:rsidR="009842B3" w:rsidRPr="009842B3" w:rsidRDefault="009842B3" w:rsidP="00A913CD">
      <w:pPr>
        <w:pStyle w:val="ListParagraph"/>
        <w:numPr>
          <w:ilvl w:val="0"/>
          <w:numId w:val="14"/>
        </w:numPr>
        <w:spacing w:before="80" w:after="80"/>
        <w:ind w:left="709" w:hanging="425"/>
        <w:jc w:val="both"/>
        <w:rPr>
          <w:rFonts w:cs="Arial"/>
          <w:szCs w:val="22"/>
          <w:lang w:val="en-US"/>
        </w:rPr>
      </w:pPr>
      <w:r w:rsidRPr="009842B3">
        <w:rPr>
          <w:rFonts w:cs="Arial"/>
          <w:szCs w:val="22"/>
          <w:lang w:val="en-US"/>
        </w:rPr>
        <w:t>Please amend the information sheet and consent form, taking into account the suggestions made by the Committee (</w:t>
      </w:r>
      <w:r w:rsidRPr="009842B3">
        <w:rPr>
          <w:rFonts w:cs="Arial"/>
          <w:i/>
          <w:szCs w:val="22"/>
          <w:lang w:val="en-US"/>
        </w:rPr>
        <w:t>Ethical Guidelines for Intervention Studies</w:t>
      </w:r>
      <w:r w:rsidRPr="009842B3">
        <w:rPr>
          <w:rFonts w:cs="Arial"/>
          <w:szCs w:val="22"/>
          <w:lang w:val="en-US"/>
        </w:rPr>
        <w:t xml:space="preserve"> </w:t>
      </w:r>
      <w:r w:rsidRPr="009842B3">
        <w:rPr>
          <w:rFonts w:cs="Arial"/>
          <w:i/>
          <w:szCs w:val="22"/>
          <w:lang w:val="en-US"/>
        </w:rPr>
        <w:t>para 6.22</w:t>
      </w:r>
      <w:r w:rsidRPr="009842B3">
        <w:rPr>
          <w:rFonts w:cs="Arial"/>
          <w:szCs w:val="22"/>
          <w:lang w:val="en-US"/>
        </w:rPr>
        <w:t>).</w:t>
      </w:r>
    </w:p>
    <w:p w14:paraId="28158A0D" w14:textId="18BAF81D" w:rsidR="001C0709" w:rsidRPr="00960BFE" w:rsidRDefault="008E75FC" w:rsidP="00121D4E">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5046" w:rsidRPr="00960BFE" w14:paraId="399077F3" w14:textId="77777777" w:rsidTr="00C01678">
        <w:trPr>
          <w:trHeight w:val="280"/>
        </w:trPr>
        <w:tc>
          <w:tcPr>
            <w:tcW w:w="966" w:type="dxa"/>
            <w:tcBorders>
              <w:top w:val="nil"/>
              <w:left w:val="nil"/>
              <w:bottom w:val="nil"/>
              <w:right w:val="nil"/>
            </w:tcBorders>
          </w:tcPr>
          <w:p w14:paraId="5D5DE45F" w14:textId="77777777" w:rsidR="00B65046" w:rsidRPr="00960BFE" w:rsidRDefault="00B65046">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760EED92" w14:textId="77777777" w:rsidR="00B65046" w:rsidRPr="00960BFE" w:rsidRDefault="00B650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5BCEACF" w14:textId="77777777" w:rsidR="00B65046" w:rsidRPr="00960BFE" w:rsidRDefault="00B65046">
            <w:pPr>
              <w:autoSpaceDE w:val="0"/>
              <w:autoSpaceDN w:val="0"/>
              <w:adjustRightInd w:val="0"/>
            </w:pPr>
            <w:r w:rsidRPr="00960BFE">
              <w:rPr>
                <w:b/>
              </w:rPr>
              <w:t>16/STH/27</w:t>
            </w:r>
            <w:r w:rsidRPr="00960BFE">
              <w:t xml:space="preserve"> </w:t>
            </w:r>
          </w:p>
        </w:tc>
      </w:tr>
      <w:tr w:rsidR="00B65046" w:rsidRPr="00960BFE" w14:paraId="11B12438" w14:textId="77777777" w:rsidTr="00C01678">
        <w:trPr>
          <w:trHeight w:val="280"/>
        </w:trPr>
        <w:tc>
          <w:tcPr>
            <w:tcW w:w="966" w:type="dxa"/>
            <w:tcBorders>
              <w:top w:val="nil"/>
              <w:left w:val="nil"/>
              <w:bottom w:val="nil"/>
              <w:right w:val="nil"/>
            </w:tcBorders>
          </w:tcPr>
          <w:p w14:paraId="76566EEE" w14:textId="77777777" w:rsidR="00B65046" w:rsidRPr="00960BFE" w:rsidRDefault="00B65046">
            <w:pPr>
              <w:autoSpaceDE w:val="0"/>
              <w:autoSpaceDN w:val="0"/>
              <w:adjustRightInd w:val="0"/>
            </w:pPr>
            <w:r w:rsidRPr="00960BFE">
              <w:t xml:space="preserve"> </w:t>
            </w:r>
          </w:p>
        </w:tc>
        <w:tc>
          <w:tcPr>
            <w:tcW w:w="2575" w:type="dxa"/>
            <w:tcBorders>
              <w:top w:val="nil"/>
              <w:left w:val="nil"/>
              <w:bottom w:val="nil"/>
              <w:right w:val="nil"/>
            </w:tcBorders>
          </w:tcPr>
          <w:p w14:paraId="6CEA8F81" w14:textId="77777777" w:rsidR="00B65046" w:rsidRPr="00960BFE" w:rsidRDefault="00B65046">
            <w:pPr>
              <w:autoSpaceDE w:val="0"/>
              <w:autoSpaceDN w:val="0"/>
              <w:adjustRightInd w:val="0"/>
            </w:pPr>
            <w:r w:rsidRPr="00960BFE">
              <w:t xml:space="preserve">Title: </w:t>
            </w:r>
          </w:p>
        </w:tc>
        <w:tc>
          <w:tcPr>
            <w:tcW w:w="6459" w:type="dxa"/>
            <w:tcBorders>
              <w:top w:val="nil"/>
              <w:left w:val="nil"/>
              <w:bottom w:val="nil"/>
              <w:right w:val="nil"/>
            </w:tcBorders>
          </w:tcPr>
          <w:p w14:paraId="7D902931" w14:textId="77777777" w:rsidR="00B65046" w:rsidRPr="00960BFE" w:rsidRDefault="00B65046">
            <w:pPr>
              <w:autoSpaceDE w:val="0"/>
              <w:autoSpaceDN w:val="0"/>
              <w:adjustRightInd w:val="0"/>
            </w:pPr>
            <w:proofErr w:type="spellStart"/>
            <w:r w:rsidRPr="00960BFE">
              <w:t>Tenecteplase</w:t>
            </w:r>
            <w:proofErr w:type="spellEnd"/>
            <w:r w:rsidRPr="00960BFE">
              <w:t xml:space="preserve"> versus </w:t>
            </w:r>
            <w:proofErr w:type="spellStart"/>
            <w:r w:rsidRPr="00960BFE">
              <w:t>Alteplase</w:t>
            </w:r>
            <w:proofErr w:type="spellEnd"/>
            <w:r w:rsidRPr="00960BFE">
              <w:t xml:space="preserve"> for Stroke - TASTE </w:t>
            </w:r>
          </w:p>
        </w:tc>
      </w:tr>
      <w:tr w:rsidR="00B65046" w:rsidRPr="00960BFE" w14:paraId="64C40C8A" w14:textId="77777777" w:rsidTr="00C01678">
        <w:trPr>
          <w:trHeight w:val="280"/>
        </w:trPr>
        <w:tc>
          <w:tcPr>
            <w:tcW w:w="966" w:type="dxa"/>
            <w:tcBorders>
              <w:top w:val="nil"/>
              <w:left w:val="nil"/>
              <w:bottom w:val="nil"/>
              <w:right w:val="nil"/>
            </w:tcBorders>
          </w:tcPr>
          <w:p w14:paraId="53C72227" w14:textId="77777777" w:rsidR="00B65046" w:rsidRPr="00960BFE" w:rsidRDefault="00B65046">
            <w:pPr>
              <w:autoSpaceDE w:val="0"/>
              <w:autoSpaceDN w:val="0"/>
              <w:adjustRightInd w:val="0"/>
            </w:pPr>
            <w:r w:rsidRPr="00960BFE">
              <w:t xml:space="preserve"> </w:t>
            </w:r>
          </w:p>
        </w:tc>
        <w:tc>
          <w:tcPr>
            <w:tcW w:w="2575" w:type="dxa"/>
            <w:tcBorders>
              <w:top w:val="nil"/>
              <w:left w:val="nil"/>
              <w:bottom w:val="nil"/>
              <w:right w:val="nil"/>
            </w:tcBorders>
          </w:tcPr>
          <w:p w14:paraId="197619A6" w14:textId="77777777" w:rsidR="00B65046" w:rsidRPr="00960BFE" w:rsidRDefault="00B65046">
            <w:pPr>
              <w:autoSpaceDE w:val="0"/>
              <w:autoSpaceDN w:val="0"/>
              <w:adjustRightInd w:val="0"/>
            </w:pPr>
            <w:r w:rsidRPr="00960BFE">
              <w:t xml:space="preserve">Principal Investigator: </w:t>
            </w:r>
          </w:p>
        </w:tc>
        <w:tc>
          <w:tcPr>
            <w:tcW w:w="6459" w:type="dxa"/>
            <w:tcBorders>
              <w:top w:val="nil"/>
              <w:left w:val="nil"/>
              <w:bottom w:val="nil"/>
              <w:right w:val="nil"/>
            </w:tcBorders>
          </w:tcPr>
          <w:p w14:paraId="62C2A2DC" w14:textId="77777777" w:rsidR="00B65046" w:rsidRPr="00960BFE" w:rsidRDefault="00B65046">
            <w:pPr>
              <w:autoSpaceDE w:val="0"/>
              <w:autoSpaceDN w:val="0"/>
              <w:adjustRightInd w:val="0"/>
            </w:pPr>
            <w:r w:rsidRPr="00960BFE">
              <w:t xml:space="preserve">Dr John Newton FINK </w:t>
            </w:r>
          </w:p>
        </w:tc>
      </w:tr>
      <w:tr w:rsidR="00B65046" w:rsidRPr="00960BFE" w14:paraId="482760E3" w14:textId="77777777" w:rsidTr="00C01678">
        <w:trPr>
          <w:trHeight w:val="280"/>
        </w:trPr>
        <w:tc>
          <w:tcPr>
            <w:tcW w:w="966" w:type="dxa"/>
            <w:tcBorders>
              <w:top w:val="nil"/>
              <w:left w:val="nil"/>
              <w:bottom w:val="nil"/>
              <w:right w:val="nil"/>
            </w:tcBorders>
          </w:tcPr>
          <w:p w14:paraId="5022077D" w14:textId="77777777" w:rsidR="00B65046" w:rsidRPr="00960BFE" w:rsidRDefault="00B65046">
            <w:pPr>
              <w:autoSpaceDE w:val="0"/>
              <w:autoSpaceDN w:val="0"/>
              <w:adjustRightInd w:val="0"/>
            </w:pPr>
            <w:r w:rsidRPr="00960BFE">
              <w:t xml:space="preserve"> </w:t>
            </w:r>
          </w:p>
        </w:tc>
        <w:tc>
          <w:tcPr>
            <w:tcW w:w="2575" w:type="dxa"/>
            <w:tcBorders>
              <w:top w:val="nil"/>
              <w:left w:val="nil"/>
              <w:bottom w:val="nil"/>
              <w:right w:val="nil"/>
            </w:tcBorders>
          </w:tcPr>
          <w:p w14:paraId="44861BD4" w14:textId="77777777" w:rsidR="00B65046" w:rsidRPr="00960BFE" w:rsidRDefault="00B65046">
            <w:pPr>
              <w:autoSpaceDE w:val="0"/>
              <w:autoSpaceDN w:val="0"/>
              <w:adjustRightInd w:val="0"/>
            </w:pPr>
            <w:r w:rsidRPr="00960BFE">
              <w:t xml:space="preserve">Sponsor: </w:t>
            </w:r>
          </w:p>
        </w:tc>
        <w:tc>
          <w:tcPr>
            <w:tcW w:w="6459" w:type="dxa"/>
            <w:tcBorders>
              <w:top w:val="nil"/>
              <w:left w:val="nil"/>
              <w:bottom w:val="nil"/>
              <w:right w:val="nil"/>
            </w:tcBorders>
          </w:tcPr>
          <w:p w14:paraId="67E6708D" w14:textId="77777777" w:rsidR="00B65046" w:rsidRPr="00960BFE" w:rsidRDefault="00B65046">
            <w:pPr>
              <w:autoSpaceDE w:val="0"/>
              <w:autoSpaceDN w:val="0"/>
              <w:adjustRightInd w:val="0"/>
            </w:pPr>
            <w:r w:rsidRPr="00960BFE">
              <w:t xml:space="preserve">The University of Newcastle </w:t>
            </w:r>
          </w:p>
        </w:tc>
      </w:tr>
      <w:tr w:rsidR="00B65046" w:rsidRPr="00960BFE" w14:paraId="0A72169B" w14:textId="77777777" w:rsidTr="00C01678">
        <w:trPr>
          <w:trHeight w:val="280"/>
        </w:trPr>
        <w:tc>
          <w:tcPr>
            <w:tcW w:w="966" w:type="dxa"/>
            <w:tcBorders>
              <w:top w:val="nil"/>
              <w:left w:val="nil"/>
              <w:bottom w:val="nil"/>
              <w:right w:val="nil"/>
            </w:tcBorders>
          </w:tcPr>
          <w:p w14:paraId="29BCC02E" w14:textId="77777777" w:rsidR="00B65046" w:rsidRPr="00960BFE" w:rsidRDefault="00B65046">
            <w:pPr>
              <w:autoSpaceDE w:val="0"/>
              <w:autoSpaceDN w:val="0"/>
              <w:adjustRightInd w:val="0"/>
            </w:pPr>
            <w:r w:rsidRPr="00960BFE">
              <w:t xml:space="preserve"> </w:t>
            </w:r>
          </w:p>
        </w:tc>
        <w:tc>
          <w:tcPr>
            <w:tcW w:w="2575" w:type="dxa"/>
            <w:tcBorders>
              <w:top w:val="nil"/>
              <w:left w:val="nil"/>
              <w:bottom w:val="nil"/>
              <w:right w:val="nil"/>
            </w:tcBorders>
          </w:tcPr>
          <w:p w14:paraId="492564C6" w14:textId="77777777" w:rsidR="00B65046" w:rsidRPr="00960BFE" w:rsidRDefault="00B65046">
            <w:pPr>
              <w:autoSpaceDE w:val="0"/>
              <w:autoSpaceDN w:val="0"/>
              <w:adjustRightInd w:val="0"/>
            </w:pPr>
            <w:r w:rsidRPr="00960BFE">
              <w:t xml:space="preserve">Clock Start Date: </w:t>
            </w:r>
          </w:p>
        </w:tc>
        <w:tc>
          <w:tcPr>
            <w:tcW w:w="6459" w:type="dxa"/>
            <w:tcBorders>
              <w:top w:val="nil"/>
              <w:left w:val="nil"/>
              <w:bottom w:val="nil"/>
              <w:right w:val="nil"/>
            </w:tcBorders>
          </w:tcPr>
          <w:p w14:paraId="3A97E562" w14:textId="77777777" w:rsidR="00B65046" w:rsidRPr="00960BFE" w:rsidRDefault="00B65046">
            <w:pPr>
              <w:autoSpaceDE w:val="0"/>
              <w:autoSpaceDN w:val="0"/>
              <w:adjustRightInd w:val="0"/>
            </w:pPr>
            <w:r w:rsidRPr="00960BFE">
              <w:t xml:space="preserve">04 March 2016 </w:t>
            </w:r>
          </w:p>
        </w:tc>
      </w:tr>
    </w:tbl>
    <w:p w14:paraId="55D9F3E0" w14:textId="77777777" w:rsidR="003845AA" w:rsidRDefault="003845AA" w:rsidP="00121D4E">
      <w:pPr>
        <w:autoSpaceDE w:val="0"/>
        <w:autoSpaceDN w:val="0"/>
        <w:adjustRightInd w:val="0"/>
      </w:pPr>
    </w:p>
    <w:p w14:paraId="256DC1BA" w14:textId="77777777" w:rsidR="00121D4E" w:rsidRPr="00804AB6" w:rsidRDefault="003845AA" w:rsidP="00121D4E">
      <w:pPr>
        <w:autoSpaceDE w:val="0"/>
        <w:autoSpaceDN w:val="0"/>
        <w:adjustRightInd w:val="0"/>
        <w:rPr>
          <w:sz w:val="20"/>
          <w:lang w:val="en-NZ"/>
        </w:rPr>
      </w:pPr>
      <w:r w:rsidRPr="00804AB6">
        <w:t>Dr John Newton Fink</w:t>
      </w:r>
      <w:r w:rsidR="00121D4E" w:rsidRPr="00804AB6">
        <w:rPr>
          <w:lang w:val="en-NZ"/>
        </w:rPr>
        <w:t xml:space="preserve"> was present </w:t>
      </w:r>
      <w:r w:rsidR="00121D4E" w:rsidRPr="00804AB6">
        <w:rPr>
          <w:rFonts w:cs="Arial"/>
          <w:szCs w:val="22"/>
          <w:lang w:val="en-NZ"/>
        </w:rPr>
        <w:t>by teleconference</w:t>
      </w:r>
      <w:r w:rsidR="00121D4E" w:rsidRPr="00804AB6">
        <w:rPr>
          <w:lang w:val="en-NZ"/>
        </w:rPr>
        <w:t xml:space="preserve"> for discussion of this application.</w:t>
      </w:r>
    </w:p>
    <w:p w14:paraId="7EADBEE1" w14:textId="77777777" w:rsidR="00121D4E" w:rsidRDefault="00121D4E" w:rsidP="00121D4E">
      <w:pPr>
        <w:rPr>
          <w:u w:val="single"/>
          <w:lang w:val="en-NZ"/>
        </w:rPr>
      </w:pPr>
    </w:p>
    <w:p w14:paraId="6A80B46C" w14:textId="77777777" w:rsidR="00121D4E" w:rsidRPr="00FD2B1E" w:rsidRDefault="00121D4E" w:rsidP="00121D4E">
      <w:pPr>
        <w:rPr>
          <w:u w:val="single"/>
          <w:lang w:val="en-NZ"/>
        </w:rPr>
      </w:pPr>
      <w:r w:rsidRPr="00FD2B1E">
        <w:rPr>
          <w:u w:val="single"/>
          <w:lang w:val="en-NZ"/>
        </w:rPr>
        <w:t>Potential conflicts of interest</w:t>
      </w:r>
    </w:p>
    <w:p w14:paraId="669688A5" w14:textId="77777777" w:rsidR="00121D4E" w:rsidRPr="008869BB" w:rsidRDefault="00121D4E" w:rsidP="00121D4E">
      <w:pPr>
        <w:rPr>
          <w:b/>
          <w:lang w:val="en-NZ"/>
        </w:rPr>
      </w:pPr>
    </w:p>
    <w:p w14:paraId="380513FC" w14:textId="77777777" w:rsidR="00121D4E" w:rsidRPr="00960BFE" w:rsidRDefault="00121D4E" w:rsidP="00121D4E">
      <w:pPr>
        <w:rPr>
          <w:lang w:val="en-NZ"/>
        </w:rPr>
      </w:pPr>
      <w:r w:rsidRPr="00960BFE">
        <w:rPr>
          <w:lang w:val="en-NZ"/>
        </w:rPr>
        <w:t>The Chair asked members to declare any potential conflicts of interest related to this application.</w:t>
      </w:r>
    </w:p>
    <w:p w14:paraId="35DC6F8F" w14:textId="77777777" w:rsidR="00121D4E" w:rsidRPr="00960BFE" w:rsidRDefault="00121D4E" w:rsidP="00121D4E">
      <w:pPr>
        <w:rPr>
          <w:lang w:val="en-NZ"/>
        </w:rPr>
      </w:pPr>
    </w:p>
    <w:p w14:paraId="64B07F96" w14:textId="77777777" w:rsidR="00121D4E" w:rsidRPr="00960BFE" w:rsidRDefault="00121D4E" w:rsidP="00121D4E">
      <w:pPr>
        <w:rPr>
          <w:lang w:val="en-NZ"/>
        </w:rPr>
      </w:pPr>
      <w:r w:rsidRPr="00FD2B1E">
        <w:rPr>
          <w:lang w:val="en-NZ"/>
        </w:rPr>
        <w:t>No potential conflicts</w:t>
      </w:r>
      <w:r w:rsidRPr="00960BFE">
        <w:rPr>
          <w:lang w:val="en-NZ"/>
        </w:rPr>
        <w:t xml:space="preserve"> of interest related to this application were declared by any member.</w:t>
      </w:r>
    </w:p>
    <w:p w14:paraId="621B9800" w14:textId="77777777" w:rsidR="00121D4E" w:rsidRPr="00960BFE" w:rsidRDefault="00121D4E" w:rsidP="00121D4E">
      <w:pPr>
        <w:rPr>
          <w:lang w:val="en-NZ"/>
        </w:rPr>
      </w:pPr>
    </w:p>
    <w:p w14:paraId="57A3112A" w14:textId="77777777" w:rsidR="00121D4E" w:rsidRDefault="00121D4E" w:rsidP="00121D4E">
      <w:pPr>
        <w:rPr>
          <w:u w:val="single"/>
          <w:lang w:val="en-NZ"/>
        </w:rPr>
      </w:pPr>
      <w:r w:rsidRPr="001C059D">
        <w:rPr>
          <w:u w:val="single"/>
          <w:lang w:val="en-NZ"/>
        </w:rPr>
        <w:t>Summary of Study</w:t>
      </w:r>
    </w:p>
    <w:p w14:paraId="25D657F1" w14:textId="77777777" w:rsidR="00121D4E" w:rsidRDefault="00121D4E" w:rsidP="00121D4E">
      <w:pPr>
        <w:rPr>
          <w:u w:val="single"/>
          <w:lang w:val="en-NZ"/>
        </w:rPr>
      </w:pPr>
    </w:p>
    <w:p w14:paraId="1CD2BAFA" w14:textId="0667179A" w:rsidR="00074F81" w:rsidRDefault="00B65046" w:rsidP="00074F81">
      <w:pPr>
        <w:pStyle w:val="ListParagraph"/>
        <w:numPr>
          <w:ilvl w:val="0"/>
          <w:numId w:val="10"/>
        </w:numPr>
      </w:pPr>
      <w:r w:rsidRPr="00B65046">
        <w:t xml:space="preserve">The aim of this study is to test the hypothesis that patients who have experienced an acute hemispheric ischaemic stroke who have a penumbra on perfusion CT or MRI within 4.5 hours of symptom onset will have less disability at 3 months when treated with intravenous </w:t>
      </w:r>
      <w:proofErr w:type="spellStart"/>
      <w:r w:rsidRPr="00B65046">
        <w:t>Tenecteplase</w:t>
      </w:r>
      <w:proofErr w:type="spellEnd"/>
      <w:r w:rsidRPr="00B65046">
        <w:t xml:space="preserve"> compared to intravenous </w:t>
      </w:r>
      <w:proofErr w:type="spellStart"/>
      <w:r w:rsidRPr="00B65046">
        <w:t>Alteplase</w:t>
      </w:r>
      <w:proofErr w:type="spellEnd"/>
      <w:r>
        <w:t>.</w:t>
      </w:r>
      <w:r w:rsidRPr="00B65046">
        <w:t xml:space="preserve"> </w:t>
      </w:r>
      <w:r w:rsidR="00074F81">
        <w:t xml:space="preserve">The Committee stated that they were pleased that the researcher had been able to provide some information to the secretariat prior to the meeting regarding the non-consensual nature of this study and the ability of the study to meet Right 7.4 of the HDC Code of Rights. </w:t>
      </w:r>
    </w:p>
    <w:p w14:paraId="5B5BCDE7" w14:textId="65D9488A" w:rsidR="00074F81" w:rsidRDefault="00074F81" w:rsidP="00074F81">
      <w:pPr>
        <w:pStyle w:val="ListParagraph"/>
        <w:numPr>
          <w:ilvl w:val="0"/>
          <w:numId w:val="10"/>
        </w:numPr>
      </w:pPr>
      <w:r>
        <w:t xml:space="preserve">This study is being done as </w:t>
      </w:r>
      <w:proofErr w:type="spellStart"/>
      <w:r>
        <w:t>Alteplase</w:t>
      </w:r>
      <w:proofErr w:type="spellEnd"/>
      <w:r>
        <w:t xml:space="preserve"> has been used for this purpose since 1995 and clinicians have been looking for a better alternative for a number of years. </w:t>
      </w:r>
      <w:proofErr w:type="spellStart"/>
      <w:r>
        <w:t>Tenecteplase</w:t>
      </w:r>
      <w:proofErr w:type="spellEnd"/>
      <w:r>
        <w:t xml:space="preserve"> is a new </w:t>
      </w:r>
      <w:r w:rsidR="007C53E9">
        <w:t xml:space="preserve">thrombolytic </w:t>
      </w:r>
      <w:r>
        <w:t>treatment a</w:t>
      </w:r>
      <w:r w:rsidR="007C53E9">
        <w:t>lready approved</w:t>
      </w:r>
      <w:r>
        <w:t xml:space="preserve"> to treat heart conditions and this study intends to investigate whether it is useful for treating </w:t>
      </w:r>
      <w:r w:rsidR="007C53E9">
        <w:t xml:space="preserve">ischaemic </w:t>
      </w:r>
      <w:r>
        <w:t>stroke</w:t>
      </w:r>
      <w:r w:rsidR="007C53E9">
        <w:t xml:space="preserve">. </w:t>
      </w:r>
    </w:p>
    <w:p w14:paraId="6BF702E3" w14:textId="77777777" w:rsidR="00074F81" w:rsidRDefault="00074F81" w:rsidP="00074F81">
      <w:pPr>
        <w:pStyle w:val="ListParagraph"/>
        <w:numPr>
          <w:ilvl w:val="0"/>
          <w:numId w:val="10"/>
        </w:numPr>
      </w:pPr>
      <w:r>
        <w:t xml:space="preserve">This study follows a pilot study from Australia that found a benefit from the use of </w:t>
      </w:r>
      <w:proofErr w:type="spellStart"/>
      <w:r>
        <w:t>Tenecteplase</w:t>
      </w:r>
      <w:proofErr w:type="spellEnd"/>
      <w:r>
        <w:t xml:space="preserve"> in this patient group. </w:t>
      </w:r>
    </w:p>
    <w:p w14:paraId="7E36B4D9" w14:textId="1A57F755" w:rsidR="00074F81" w:rsidRDefault="00074F81" w:rsidP="00074F81">
      <w:pPr>
        <w:pStyle w:val="ListParagraph"/>
        <w:numPr>
          <w:ilvl w:val="0"/>
          <w:numId w:val="10"/>
        </w:numPr>
      </w:pPr>
      <w:r>
        <w:t xml:space="preserve">The Researchers believe that </w:t>
      </w:r>
      <w:proofErr w:type="spellStart"/>
      <w:r>
        <w:t>Tenecteplase</w:t>
      </w:r>
      <w:proofErr w:type="spellEnd"/>
      <w:r>
        <w:t xml:space="preserve"> will have a benefit for patients beyond </w:t>
      </w:r>
      <w:proofErr w:type="spellStart"/>
      <w:r>
        <w:t>Alteplase</w:t>
      </w:r>
      <w:proofErr w:type="spellEnd"/>
      <w:r>
        <w:t xml:space="preserve">, which is standard of care. However, a </w:t>
      </w:r>
      <w:r w:rsidR="007C53E9">
        <w:t xml:space="preserve">full </w:t>
      </w:r>
      <w:r>
        <w:t xml:space="preserve">study has not yet been done and is not being sponsored by the manufacturer of </w:t>
      </w:r>
      <w:proofErr w:type="spellStart"/>
      <w:r>
        <w:t>Tenecteplase</w:t>
      </w:r>
      <w:proofErr w:type="spellEnd"/>
      <w:r>
        <w:t xml:space="preserve"> as </w:t>
      </w:r>
      <w:proofErr w:type="spellStart"/>
      <w:r>
        <w:t>Alteplase</w:t>
      </w:r>
      <w:proofErr w:type="spellEnd"/>
      <w:r>
        <w:t xml:space="preserve"> is also produced by the same company. More research is required to satisfy regulatory authorities regarding the efficacy of this drug</w:t>
      </w:r>
      <w:r w:rsidR="005A2379">
        <w:t xml:space="preserve"> for this indication</w:t>
      </w:r>
      <w:r>
        <w:t xml:space="preserve">. </w:t>
      </w:r>
    </w:p>
    <w:p w14:paraId="13C4E8BD" w14:textId="77777777" w:rsidR="00121D4E" w:rsidRPr="00074F81" w:rsidRDefault="00074F81" w:rsidP="00074F81">
      <w:pPr>
        <w:pStyle w:val="ListParagraph"/>
        <w:numPr>
          <w:ilvl w:val="0"/>
          <w:numId w:val="10"/>
        </w:numPr>
      </w:pPr>
      <w:r>
        <w:t>Some participants in this study may be unable to provide informed consent due to suffering a stroke.</w:t>
      </w:r>
    </w:p>
    <w:p w14:paraId="0421508A" w14:textId="77777777" w:rsidR="00121D4E" w:rsidRDefault="00121D4E" w:rsidP="00121D4E">
      <w:pPr>
        <w:autoSpaceDE w:val="0"/>
        <w:autoSpaceDN w:val="0"/>
        <w:adjustRightInd w:val="0"/>
        <w:rPr>
          <w:lang w:val="en-NZ"/>
        </w:rPr>
      </w:pPr>
    </w:p>
    <w:p w14:paraId="0D1B6240" w14:textId="77777777" w:rsidR="00121D4E" w:rsidRDefault="00121D4E" w:rsidP="00121D4E">
      <w:pPr>
        <w:rPr>
          <w:u w:val="single"/>
          <w:lang w:val="en-NZ"/>
        </w:rPr>
      </w:pPr>
      <w:r w:rsidRPr="001C059D">
        <w:rPr>
          <w:u w:val="single"/>
          <w:lang w:val="en-NZ"/>
        </w:rPr>
        <w:t>Summary of ethical issues (resolved)</w:t>
      </w:r>
    </w:p>
    <w:p w14:paraId="6E94F9DA" w14:textId="77777777" w:rsidR="00121D4E" w:rsidRDefault="00121D4E" w:rsidP="00121D4E">
      <w:pPr>
        <w:rPr>
          <w:u w:val="single"/>
          <w:lang w:val="en-NZ"/>
        </w:rPr>
      </w:pPr>
    </w:p>
    <w:p w14:paraId="644220C5" w14:textId="77777777" w:rsidR="00121D4E" w:rsidRPr="000A1C67" w:rsidRDefault="00121D4E" w:rsidP="00121D4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7F01A14" w14:textId="77777777" w:rsidR="00121D4E" w:rsidRDefault="00121D4E" w:rsidP="00121D4E">
      <w:pPr>
        <w:rPr>
          <w:u w:val="single"/>
          <w:lang w:val="en-NZ"/>
        </w:rPr>
      </w:pPr>
    </w:p>
    <w:p w14:paraId="4735FEE6" w14:textId="437ADC60" w:rsidR="004175CE" w:rsidRDefault="004175CE" w:rsidP="004175CE">
      <w:pPr>
        <w:pStyle w:val="ListParagraph"/>
        <w:numPr>
          <w:ilvl w:val="0"/>
          <w:numId w:val="10"/>
        </w:numPr>
      </w:pPr>
      <w:r>
        <w:t>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In addition to requirements regarding ascertaining the views of the consumer and other suitable persons (forms consistent with this aspect are currently included in this application), Right 7(4) of the Code requires that any health services provided without the informed consent of the consumer must be in the best interests of the consumer. This means that there must be some benefit, or potential benefit, to the participant beyond what they would receive if they were not participating in the research.</w:t>
      </w:r>
    </w:p>
    <w:p w14:paraId="31255C6A" w14:textId="0A3FD43A" w:rsidR="00074F81" w:rsidRDefault="00074F81" w:rsidP="004175CE">
      <w:pPr>
        <w:pStyle w:val="ListParagraph"/>
        <w:numPr>
          <w:ilvl w:val="0"/>
          <w:numId w:val="10"/>
        </w:numPr>
      </w:pPr>
      <w:r>
        <w:lastRenderedPageBreak/>
        <w:t>The Committee asked if the researcher could confirm whether this study meets the best interest requirement of Right 7</w:t>
      </w:r>
      <w:r w:rsidR="004175CE">
        <w:t>(</w:t>
      </w:r>
      <w:r>
        <w:t>4</w:t>
      </w:r>
      <w:r w:rsidR="004175CE">
        <w:t xml:space="preserve">) </w:t>
      </w:r>
      <w:r>
        <w:t xml:space="preserve">of the HDC code of Rights. The Researcher stated that their clinical judgement is that participants have a potential benefit from being in the study because the chance of benefit from the study drug is introduced by being in the study. If participants are randomised to the control group they will receive standard care, however, the researchers have reason to believe that study arm is better and the only way for these patients to receive this study drug is by being part of this study. The researcher stated that because study involvement means there is a chance of getting better treatment then this fulfils the best interest requirement of Right 7.4 of the HDC Code of Rights. </w:t>
      </w:r>
    </w:p>
    <w:p w14:paraId="01571E9C" w14:textId="77777777" w:rsidR="00074F81" w:rsidRDefault="00074F81" w:rsidP="00074F81">
      <w:pPr>
        <w:pStyle w:val="ListParagraph"/>
        <w:numPr>
          <w:ilvl w:val="0"/>
          <w:numId w:val="10"/>
        </w:numPr>
      </w:pPr>
      <w:r>
        <w:t xml:space="preserve">The Committee questioned whether the researchers would do the 3 month follow up with the participant’s friends or family if the participant was unable to complete this aspect of the study. The Researcher stated that this was not suitable for this study and they would only complete this follow up with the participant directly. </w:t>
      </w:r>
    </w:p>
    <w:p w14:paraId="063E00D2" w14:textId="77777777" w:rsidR="00074F81" w:rsidRDefault="00074F81" w:rsidP="00074F81">
      <w:pPr>
        <w:pStyle w:val="ListParagraph"/>
        <w:numPr>
          <w:ilvl w:val="0"/>
          <w:numId w:val="10"/>
        </w:numPr>
      </w:pPr>
      <w:r>
        <w:t xml:space="preserve">The Committee questioned the risks of bleeding with this study drug. The Researcher stated that the pilot study found lower rates of bleeding compared to standard care. </w:t>
      </w:r>
    </w:p>
    <w:p w14:paraId="13B229F9" w14:textId="77777777" w:rsidR="00121D4E" w:rsidRPr="00074F81" w:rsidRDefault="00074F81" w:rsidP="00074F81">
      <w:pPr>
        <w:pStyle w:val="ListParagraph"/>
        <w:numPr>
          <w:ilvl w:val="0"/>
          <w:numId w:val="10"/>
        </w:numPr>
      </w:pPr>
      <w:r>
        <w:t>The Committee questioned whether this use of the study drug is approved anywhere</w:t>
      </w:r>
      <w:r w:rsidR="007C53E9">
        <w:t xml:space="preserve"> for treatment of ischaemic stroke</w:t>
      </w:r>
      <w:r>
        <w:t xml:space="preserve">. The Researcher stated that it is not yet approved to treat stroke victims anywhere. </w:t>
      </w:r>
    </w:p>
    <w:p w14:paraId="374B00BE" w14:textId="77777777" w:rsidR="00893EE6" w:rsidRDefault="00893EE6" w:rsidP="00074F81">
      <w:pPr>
        <w:spacing w:before="80" w:after="80"/>
        <w:rPr>
          <w:u w:val="single"/>
          <w:lang w:val="en-NZ"/>
        </w:rPr>
      </w:pPr>
    </w:p>
    <w:p w14:paraId="3500DE7A" w14:textId="2211B39D" w:rsidR="00121D4E" w:rsidRDefault="00893EE6" w:rsidP="00074F81">
      <w:pPr>
        <w:spacing w:before="80" w:after="80"/>
        <w:rPr>
          <w:u w:val="single"/>
          <w:lang w:val="en-NZ"/>
        </w:rPr>
      </w:pPr>
      <w:r w:rsidRPr="000A1C67">
        <w:rPr>
          <w:u w:val="single"/>
          <w:lang w:val="en-NZ"/>
        </w:rPr>
        <w:t>Summary of ethical issues (outstanding)</w:t>
      </w:r>
    </w:p>
    <w:p w14:paraId="1C244A81" w14:textId="77777777" w:rsidR="00893EE6" w:rsidRPr="00074F81" w:rsidRDefault="00893EE6" w:rsidP="00074F81">
      <w:pPr>
        <w:spacing w:before="80" w:after="80"/>
        <w:rPr>
          <w:rFonts w:cs="Arial"/>
          <w:szCs w:val="22"/>
          <w:lang w:val="en-NZ"/>
        </w:rPr>
      </w:pPr>
    </w:p>
    <w:p w14:paraId="7D63BE8C" w14:textId="77777777" w:rsidR="00121D4E" w:rsidRDefault="00121D4E" w:rsidP="00121D4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691F72B" w14:textId="77777777" w:rsidR="00121D4E" w:rsidRPr="00466AA7" w:rsidRDefault="00121D4E" w:rsidP="00121D4E">
      <w:pPr>
        <w:spacing w:before="80" w:after="80"/>
        <w:rPr>
          <w:rFonts w:cs="Arial"/>
          <w:szCs w:val="22"/>
          <w:lang w:val="en-NZ"/>
        </w:rPr>
      </w:pPr>
    </w:p>
    <w:p w14:paraId="58C425A1" w14:textId="77777777" w:rsidR="00074F81" w:rsidRDefault="00074F81" w:rsidP="00074F81">
      <w:pPr>
        <w:pStyle w:val="ListParagraph"/>
        <w:numPr>
          <w:ilvl w:val="0"/>
          <w:numId w:val="10"/>
        </w:numPr>
      </w:pPr>
      <w:r>
        <w:t>Please remove the note to the researcher regarding stating if an interpreter is available from the Consent Form.</w:t>
      </w:r>
    </w:p>
    <w:p w14:paraId="77E478D0" w14:textId="77777777" w:rsidR="00121D4E" w:rsidRPr="00CD03DE" w:rsidRDefault="00074F81" w:rsidP="00074F81">
      <w:pPr>
        <w:pStyle w:val="ListParagraph"/>
        <w:numPr>
          <w:ilvl w:val="0"/>
          <w:numId w:val="10"/>
        </w:numPr>
      </w:pPr>
      <w:r>
        <w:t xml:space="preserve">Please rename the ‘proxy’ information sheet as this implies that the family or friend completing this form is </w:t>
      </w:r>
      <w:r w:rsidR="00092AA3">
        <w:t xml:space="preserve">legally </w:t>
      </w:r>
      <w:r>
        <w:t>providing consent on the participants behalf, however this is not possible in New Zealand. The Committee suggests calling this the ‘Friends and Family Information Sheet’.</w:t>
      </w:r>
    </w:p>
    <w:p w14:paraId="12FBAFE9" w14:textId="77777777" w:rsidR="00121D4E" w:rsidRPr="00074F81" w:rsidRDefault="00121D4E" w:rsidP="00121D4E">
      <w:pPr>
        <w:spacing w:before="80" w:after="80"/>
      </w:pPr>
    </w:p>
    <w:p w14:paraId="5C984A4B" w14:textId="77777777" w:rsidR="00121D4E" w:rsidRPr="00074F81" w:rsidRDefault="00121D4E" w:rsidP="00121D4E">
      <w:pPr>
        <w:rPr>
          <w:u w:val="single"/>
          <w:lang w:val="en-NZ"/>
        </w:rPr>
      </w:pPr>
      <w:r w:rsidRPr="00074F81">
        <w:rPr>
          <w:u w:val="single"/>
          <w:lang w:val="en-NZ"/>
        </w:rPr>
        <w:t xml:space="preserve">Decision </w:t>
      </w:r>
    </w:p>
    <w:p w14:paraId="5967187B" w14:textId="77777777" w:rsidR="00121D4E" w:rsidRPr="00074F81" w:rsidRDefault="00121D4E" w:rsidP="00121D4E">
      <w:pPr>
        <w:rPr>
          <w:lang w:val="en-NZ"/>
        </w:rPr>
      </w:pPr>
    </w:p>
    <w:p w14:paraId="6322FC7A" w14:textId="77777777" w:rsidR="00074F81" w:rsidRPr="00074F81" w:rsidRDefault="00121D4E" w:rsidP="00074F81">
      <w:pPr>
        <w:rPr>
          <w:rFonts w:cs="Arial"/>
          <w:szCs w:val="22"/>
          <w:lang w:val="en-NZ"/>
        </w:rPr>
      </w:pPr>
      <w:r w:rsidRPr="00074F81">
        <w:rPr>
          <w:lang w:val="en-NZ"/>
        </w:rPr>
        <w:t xml:space="preserve">This application was </w:t>
      </w:r>
      <w:r w:rsidRPr="00074F81">
        <w:rPr>
          <w:i/>
          <w:lang w:val="en-NZ"/>
        </w:rPr>
        <w:t>approved</w:t>
      </w:r>
      <w:r w:rsidRPr="00074F81">
        <w:rPr>
          <w:lang w:val="en-NZ"/>
        </w:rPr>
        <w:t xml:space="preserve"> by </w:t>
      </w:r>
      <w:r w:rsidRPr="00074F81">
        <w:rPr>
          <w:rFonts w:cs="Arial"/>
          <w:szCs w:val="22"/>
          <w:lang w:val="en-NZ"/>
        </w:rPr>
        <w:t>consensus</w:t>
      </w:r>
      <w:r w:rsidR="00074F81" w:rsidRPr="00074F81">
        <w:rPr>
          <w:rFonts w:cs="Arial"/>
          <w:szCs w:val="22"/>
          <w:lang w:val="en-NZ"/>
        </w:rPr>
        <w:t xml:space="preserve"> with non-standard conditions</w:t>
      </w:r>
    </w:p>
    <w:p w14:paraId="503CAD56" w14:textId="77777777" w:rsidR="00074F81" w:rsidRPr="00074F81" w:rsidRDefault="00074F81" w:rsidP="00074F81">
      <w:pPr>
        <w:rPr>
          <w:rFonts w:cs="Arial"/>
          <w:szCs w:val="22"/>
          <w:lang w:val="en-NZ"/>
        </w:rPr>
      </w:pPr>
    </w:p>
    <w:p w14:paraId="42D28DFD" w14:textId="77777777" w:rsidR="00074F81" w:rsidRPr="00074F81" w:rsidRDefault="00074F81" w:rsidP="00B92F8F">
      <w:pPr>
        <w:pStyle w:val="ListParagraph"/>
        <w:numPr>
          <w:ilvl w:val="0"/>
          <w:numId w:val="14"/>
        </w:numPr>
        <w:spacing w:before="80" w:after="80"/>
        <w:ind w:left="709" w:hanging="425"/>
        <w:jc w:val="both"/>
        <w:rPr>
          <w:rFonts w:cs="Arial"/>
          <w:szCs w:val="22"/>
          <w:lang w:val="en-US"/>
        </w:rPr>
      </w:pPr>
      <w:r w:rsidRPr="00074F81">
        <w:rPr>
          <w:rFonts w:cs="Arial"/>
          <w:szCs w:val="22"/>
          <w:lang w:val="en-US"/>
        </w:rPr>
        <w:t>Please amend the information sheet and consent form, taking into account the suggestions made by the Committee (</w:t>
      </w:r>
      <w:r w:rsidRPr="00074F81">
        <w:rPr>
          <w:rFonts w:cs="Arial"/>
          <w:i/>
          <w:szCs w:val="22"/>
          <w:lang w:val="en-US"/>
        </w:rPr>
        <w:t>Ethical Guidelines for Intervention Studies</w:t>
      </w:r>
      <w:r w:rsidRPr="00074F81">
        <w:rPr>
          <w:rFonts w:cs="Arial"/>
          <w:szCs w:val="22"/>
          <w:lang w:val="en-US"/>
        </w:rPr>
        <w:t xml:space="preserve"> </w:t>
      </w:r>
      <w:r w:rsidRPr="00074F81">
        <w:rPr>
          <w:rFonts w:cs="Arial"/>
          <w:i/>
          <w:szCs w:val="22"/>
          <w:lang w:val="en-US"/>
        </w:rPr>
        <w:t>para 6.22</w:t>
      </w:r>
      <w:r w:rsidRPr="00074F81">
        <w:rPr>
          <w:rFonts w:cs="Arial"/>
          <w:szCs w:val="22"/>
          <w:lang w:val="en-US"/>
        </w:rPr>
        <w:t>).</w:t>
      </w:r>
    </w:p>
    <w:p w14:paraId="74A7BC1C" w14:textId="5E797D53" w:rsidR="001C0709" w:rsidRPr="00AC0ACF" w:rsidRDefault="008E75FC">
      <w:pPr>
        <w:autoSpaceDE w:val="0"/>
        <w:autoSpaceDN w:val="0"/>
        <w:adjustRightInd w:val="0"/>
      </w:pPr>
      <w:r w:rsidRPr="00960BFE">
        <w:br w:type="page"/>
      </w:r>
    </w:p>
    <w:p w14:paraId="61E86CFD" w14:textId="77777777" w:rsidR="00E24E77" w:rsidRDefault="00E24E77" w:rsidP="00E24E77">
      <w:pPr>
        <w:pStyle w:val="Heading2"/>
        <w:pBdr>
          <w:bottom w:val="single" w:sz="12" w:space="1" w:color="auto"/>
        </w:pBdr>
      </w:pPr>
      <w:r>
        <w:lastRenderedPageBreak/>
        <w:t>General business</w:t>
      </w:r>
    </w:p>
    <w:p w14:paraId="147F8F7D" w14:textId="77777777" w:rsidR="00E24E77" w:rsidRDefault="00E24E77" w:rsidP="00E24E77"/>
    <w:p w14:paraId="7CB06E52" w14:textId="4DBD719D" w:rsidR="00DC62A5" w:rsidRPr="00184D6C" w:rsidRDefault="00E24E77" w:rsidP="0097218C">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17853DAC" w14:textId="77777777" w:rsidR="00E24E77" w:rsidRDefault="00E24E77" w:rsidP="005D4E8F"/>
    <w:p w14:paraId="6D9BA8F4" w14:textId="77777777" w:rsidR="00E24E77" w:rsidRDefault="00E24E77" w:rsidP="0097218C">
      <w:pPr>
        <w:numPr>
          <w:ilvl w:val="0"/>
          <w:numId w:val="2"/>
        </w:numPr>
      </w:pPr>
      <w:r>
        <w:t>The</w:t>
      </w:r>
      <w:r w:rsidRPr="00F945B4">
        <w:rPr>
          <w:color w:val="FF0000"/>
        </w:rPr>
        <w:t xml:space="preserve"> </w:t>
      </w:r>
      <w:r>
        <w:t>Chair reminded the Committee of the date and time of its next scheduled meeting, namely:</w:t>
      </w:r>
    </w:p>
    <w:p w14:paraId="07AD7EB2"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AC0ACF" w:rsidRPr="00AC0ACF" w14:paraId="138574D6" w14:textId="77777777">
        <w:tc>
          <w:tcPr>
            <w:tcW w:w="2160" w:type="dxa"/>
            <w:tcBorders>
              <w:top w:val="single" w:sz="4" w:space="0" w:color="auto"/>
            </w:tcBorders>
            <w:shd w:val="clear" w:color="auto" w:fill="F3F3F3"/>
          </w:tcPr>
          <w:p w14:paraId="25E2356D" w14:textId="77777777" w:rsidR="008444A3" w:rsidRPr="00AC0ACF" w:rsidRDefault="008444A3" w:rsidP="001A422A">
            <w:pPr>
              <w:spacing w:before="80" w:after="80"/>
              <w:rPr>
                <w:rFonts w:cs="Arial"/>
                <w:b/>
                <w:sz w:val="20"/>
                <w:lang w:val="en-NZ"/>
              </w:rPr>
            </w:pPr>
            <w:r w:rsidRPr="00AC0ACF">
              <w:rPr>
                <w:rFonts w:cs="Arial"/>
                <w:b/>
                <w:sz w:val="20"/>
                <w:lang w:val="en-NZ"/>
              </w:rPr>
              <w:t>Meeting date:</w:t>
            </w:r>
          </w:p>
        </w:tc>
        <w:tc>
          <w:tcPr>
            <w:tcW w:w="6120" w:type="dxa"/>
            <w:tcBorders>
              <w:top w:val="single" w:sz="4" w:space="0" w:color="auto"/>
            </w:tcBorders>
            <w:shd w:val="clear" w:color="auto" w:fill="F3F3F3"/>
          </w:tcPr>
          <w:p w14:paraId="72286A5D" w14:textId="77777777" w:rsidR="008444A3" w:rsidRPr="00AC0ACF" w:rsidRDefault="008444A3" w:rsidP="001A422A">
            <w:pPr>
              <w:spacing w:before="80" w:after="80"/>
              <w:rPr>
                <w:rFonts w:cs="Arial"/>
                <w:sz w:val="20"/>
                <w:lang w:val="en-NZ"/>
              </w:rPr>
            </w:pPr>
            <w:r w:rsidRPr="00AC0ACF">
              <w:rPr>
                <w:rFonts w:cs="Arial"/>
                <w:sz w:val="20"/>
                <w:lang w:val="en-NZ"/>
              </w:rPr>
              <w:t>19 April 2016, 12:00 PM</w:t>
            </w:r>
          </w:p>
        </w:tc>
      </w:tr>
      <w:tr w:rsidR="00AC0ACF" w:rsidRPr="00AC0ACF" w14:paraId="33F76F24" w14:textId="77777777">
        <w:tc>
          <w:tcPr>
            <w:tcW w:w="2160" w:type="dxa"/>
            <w:tcBorders>
              <w:bottom w:val="single" w:sz="4" w:space="0" w:color="auto"/>
            </w:tcBorders>
            <w:shd w:val="clear" w:color="auto" w:fill="F3F3F3"/>
          </w:tcPr>
          <w:p w14:paraId="01E003BF" w14:textId="77777777" w:rsidR="008444A3" w:rsidRPr="00AC0ACF" w:rsidRDefault="008444A3" w:rsidP="001A422A">
            <w:pPr>
              <w:spacing w:before="80" w:after="80"/>
              <w:rPr>
                <w:rFonts w:cs="Arial"/>
                <w:b/>
                <w:sz w:val="20"/>
                <w:lang w:val="en-NZ"/>
              </w:rPr>
            </w:pPr>
            <w:r w:rsidRPr="00AC0ACF">
              <w:rPr>
                <w:rFonts w:cs="Arial"/>
                <w:b/>
                <w:sz w:val="20"/>
                <w:lang w:val="en-NZ"/>
              </w:rPr>
              <w:t>Meeting venue:</w:t>
            </w:r>
          </w:p>
        </w:tc>
        <w:tc>
          <w:tcPr>
            <w:tcW w:w="6120" w:type="dxa"/>
            <w:tcBorders>
              <w:bottom w:val="single" w:sz="4" w:space="0" w:color="auto"/>
            </w:tcBorders>
            <w:shd w:val="clear" w:color="auto" w:fill="F3F3F3"/>
          </w:tcPr>
          <w:p w14:paraId="09FC6D3D" w14:textId="77777777" w:rsidR="008444A3" w:rsidRPr="00AC0ACF" w:rsidRDefault="008444A3" w:rsidP="001A422A">
            <w:pPr>
              <w:spacing w:before="80" w:after="80"/>
              <w:rPr>
                <w:rFonts w:cs="Arial"/>
                <w:sz w:val="20"/>
                <w:lang w:val="en-NZ"/>
              </w:rPr>
            </w:pPr>
            <w:r w:rsidRPr="00AC0ACF">
              <w:rPr>
                <w:rFonts w:cs="Arial"/>
                <w:sz w:val="20"/>
                <w:lang w:val="en-NZ"/>
              </w:rPr>
              <w:t xml:space="preserve">Dunedin International Airport, </w:t>
            </w:r>
            <w:proofErr w:type="spellStart"/>
            <w:r w:rsidRPr="00AC0ACF">
              <w:rPr>
                <w:rFonts w:cs="Arial"/>
                <w:sz w:val="20"/>
                <w:lang w:val="en-NZ"/>
              </w:rPr>
              <w:t>Maungatua</w:t>
            </w:r>
            <w:proofErr w:type="spellEnd"/>
            <w:r w:rsidRPr="00AC0ACF">
              <w:rPr>
                <w:rFonts w:cs="Arial"/>
                <w:sz w:val="20"/>
                <w:lang w:val="en-NZ"/>
              </w:rPr>
              <w:t xml:space="preserve"> Room, 25 Miller Road, </w:t>
            </w:r>
            <w:proofErr w:type="spellStart"/>
            <w:r w:rsidRPr="00AC0ACF">
              <w:rPr>
                <w:rFonts w:cs="Arial"/>
                <w:sz w:val="20"/>
                <w:lang w:val="en-NZ"/>
              </w:rPr>
              <w:t>Momona</w:t>
            </w:r>
            <w:proofErr w:type="spellEnd"/>
            <w:r w:rsidRPr="00AC0ACF">
              <w:rPr>
                <w:rFonts w:cs="Arial"/>
                <w:sz w:val="20"/>
                <w:lang w:val="en-NZ"/>
              </w:rPr>
              <w:t>, Dunedin</w:t>
            </w:r>
          </w:p>
        </w:tc>
      </w:tr>
    </w:tbl>
    <w:p w14:paraId="366F8878" w14:textId="77777777" w:rsidR="008444A3" w:rsidRPr="00AC0ACF" w:rsidRDefault="008444A3" w:rsidP="008444A3">
      <w:pPr>
        <w:ind w:left="105"/>
      </w:pPr>
    </w:p>
    <w:p w14:paraId="6FD32A5C" w14:textId="77777777" w:rsidR="008444A3" w:rsidRPr="00AC0ACF" w:rsidRDefault="008444A3" w:rsidP="008444A3">
      <w:pPr>
        <w:ind w:left="465"/>
      </w:pPr>
      <w:r w:rsidRPr="00AC0ACF">
        <w:tab/>
        <w:t>The following members tendered apologies for this meeting.</w:t>
      </w:r>
    </w:p>
    <w:p w14:paraId="130D0DF3" w14:textId="77777777" w:rsidR="008444A3" w:rsidRPr="00AC0ACF" w:rsidRDefault="008444A3" w:rsidP="008444A3">
      <w:pPr>
        <w:ind w:left="465"/>
      </w:pPr>
    </w:p>
    <w:p w14:paraId="76DCE6EF" w14:textId="77777777" w:rsidR="008444A3" w:rsidRPr="00AC0ACF" w:rsidRDefault="00AC0ACF" w:rsidP="003631E8">
      <w:pPr>
        <w:pStyle w:val="ListParagraph"/>
        <w:numPr>
          <w:ilvl w:val="0"/>
          <w:numId w:val="14"/>
        </w:numPr>
      </w:pPr>
      <w:bookmarkStart w:id="0" w:name="_GoBack"/>
      <w:bookmarkEnd w:id="0"/>
      <w:r w:rsidRPr="00AC0ACF">
        <w:t xml:space="preserve">Mrs Angelika Frank-Alexander and Dr Sarah </w:t>
      </w:r>
      <w:proofErr w:type="spellStart"/>
      <w:r w:rsidRPr="00AC0ACF">
        <w:t>Gunningham</w:t>
      </w:r>
      <w:proofErr w:type="spellEnd"/>
    </w:p>
    <w:p w14:paraId="13945FDB" w14:textId="77777777" w:rsidR="00E24E77" w:rsidRPr="00AC0ACF" w:rsidRDefault="00E24E77" w:rsidP="00E24E77"/>
    <w:p w14:paraId="3E2DFFF1" w14:textId="77777777" w:rsidR="00770A9F" w:rsidRPr="00AC0ACF" w:rsidRDefault="00770A9F" w:rsidP="0097218C">
      <w:pPr>
        <w:numPr>
          <w:ilvl w:val="0"/>
          <w:numId w:val="2"/>
        </w:numPr>
        <w:rPr>
          <w:b/>
          <w:szCs w:val="22"/>
          <w:u w:val="single"/>
        </w:rPr>
      </w:pPr>
      <w:r w:rsidRPr="00AC0ACF">
        <w:rPr>
          <w:b/>
          <w:szCs w:val="22"/>
          <w:u w:val="single"/>
        </w:rPr>
        <w:t>Problem with Last Minutes</w:t>
      </w:r>
    </w:p>
    <w:p w14:paraId="05C0A0EA" w14:textId="77777777" w:rsidR="00770A9F" w:rsidRPr="00AC0ACF" w:rsidRDefault="00770A9F" w:rsidP="00770A9F">
      <w:pPr>
        <w:rPr>
          <w:b/>
          <w:szCs w:val="22"/>
          <w:u w:val="single"/>
        </w:rPr>
      </w:pPr>
    </w:p>
    <w:p w14:paraId="49E9D4C0" w14:textId="77BC64E1" w:rsidR="00770A9F" w:rsidRPr="00AC0ACF" w:rsidRDefault="00770A9F" w:rsidP="008444A3">
      <w:pPr>
        <w:ind w:left="465"/>
        <w:rPr>
          <w:szCs w:val="22"/>
        </w:rPr>
      </w:pPr>
      <w:r w:rsidRPr="00AC0ACF">
        <w:rPr>
          <w:szCs w:val="22"/>
        </w:rPr>
        <w:t>The minutes of the previous meeting were agreed and signed by the Chair and Co-ordinator as a true record.</w:t>
      </w:r>
    </w:p>
    <w:p w14:paraId="6FD9C770" w14:textId="77777777" w:rsidR="00770A9F" w:rsidRPr="00AC0ACF" w:rsidRDefault="00770A9F" w:rsidP="00E24E77"/>
    <w:p w14:paraId="10C51099" w14:textId="77777777" w:rsidR="00C06097" w:rsidRPr="00AC0ACF" w:rsidRDefault="00E24E77" w:rsidP="00770A9F">
      <w:r w:rsidRPr="00AC0ACF">
        <w:t xml:space="preserve">The meeting closed at </w:t>
      </w:r>
      <w:r w:rsidR="00AC0ACF" w:rsidRPr="00AC0ACF">
        <w:rPr>
          <w:rFonts w:cs="Arial"/>
          <w:szCs w:val="22"/>
          <w:lang w:val="en-NZ"/>
        </w:rPr>
        <w:t>2:30pm</w:t>
      </w:r>
    </w:p>
    <w:sectPr w:rsidR="00C06097" w:rsidRPr="00AC0ACF"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714A51" w14:textId="77777777" w:rsidR="00893EE6" w:rsidRDefault="00893EE6">
      <w:r>
        <w:separator/>
      </w:r>
    </w:p>
  </w:endnote>
  <w:endnote w:type="continuationSeparator" w:id="0">
    <w:p w14:paraId="646DA3F3" w14:textId="77777777" w:rsidR="00893EE6" w:rsidRDefault="00893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E2A29" w14:textId="77777777" w:rsidR="00893EE6" w:rsidRDefault="00893EE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443245" w14:textId="77777777" w:rsidR="00893EE6" w:rsidRDefault="00893EE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893EE6" w:rsidRPr="00977E7F" w14:paraId="49566DF8" w14:textId="77777777">
      <w:trPr>
        <w:trHeight w:val="282"/>
      </w:trPr>
      <w:tc>
        <w:tcPr>
          <w:tcW w:w="8623" w:type="dxa"/>
        </w:tcPr>
        <w:p w14:paraId="01645797" w14:textId="77777777" w:rsidR="00893EE6" w:rsidRPr="00977E7F" w:rsidRDefault="00893EE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15 March 2016</w:t>
          </w:r>
        </w:p>
      </w:tc>
      <w:tc>
        <w:tcPr>
          <w:tcW w:w="1638" w:type="dxa"/>
        </w:tcPr>
        <w:p w14:paraId="0180E824" w14:textId="77777777" w:rsidR="00893EE6" w:rsidRPr="00977E7F" w:rsidRDefault="00893EE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631E8">
            <w:rPr>
              <w:rStyle w:val="PageNumber"/>
              <w:rFonts w:cs="Arial"/>
              <w:noProof/>
              <w:sz w:val="16"/>
              <w:szCs w:val="16"/>
            </w:rPr>
            <w:t>14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631E8">
            <w:rPr>
              <w:rStyle w:val="PageNumber"/>
              <w:rFonts w:cs="Arial"/>
              <w:noProof/>
              <w:sz w:val="16"/>
              <w:szCs w:val="16"/>
            </w:rPr>
            <w:t>15</w:t>
          </w:r>
          <w:r w:rsidRPr="002A365B">
            <w:rPr>
              <w:rStyle w:val="PageNumber"/>
              <w:rFonts w:cs="Arial"/>
              <w:sz w:val="16"/>
              <w:szCs w:val="16"/>
            </w:rPr>
            <w:fldChar w:fldCharType="end"/>
          </w:r>
        </w:p>
      </w:tc>
    </w:tr>
  </w:tbl>
  <w:p w14:paraId="13C58D9C" w14:textId="77777777" w:rsidR="00893EE6" w:rsidRPr="00BF6505" w:rsidRDefault="00893EE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893EE6" w:rsidRPr="00977E7F" w14:paraId="4300E51F" w14:textId="77777777">
      <w:trPr>
        <w:trHeight w:val="283"/>
      </w:trPr>
      <w:tc>
        <w:tcPr>
          <w:tcW w:w="8585" w:type="dxa"/>
        </w:tcPr>
        <w:p w14:paraId="20B61BE6" w14:textId="77777777" w:rsidR="00893EE6" w:rsidRPr="00977E7F" w:rsidRDefault="00893EE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15 March 2016</w:t>
          </w:r>
        </w:p>
      </w:tc>
      <w:tc>
        <w:tcPr>
          <w:tcW w:w="1631" w:type="dxa"/>
        </w:tcPr>
        <w:p w14:paraId="05590426" w14:textId="77777777" w:rsidR="00893EE6" w:rsidRPr="00977E7F" w:rsidRDefault="00893EE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631E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631E8">
            <w:rPr>
              <w:rStyle w:val="PageNumber"/>
              <w:rFonts w:cs="Arial"/>
              <w:noProof/>
              <w:sz w:val="16"/>
              <w:szCs w:val="16"/>
            </w:rPr>
            <w:t>15</w:t>
          </w:r>
          <w:r w:rsidRPr="002A365B">
            <w:rPr>
              <w:rStyle w:val="PageNumber"/>
              <w:rFonts w:cs="Arial"/>
              <w:sz w:val="16"/>
              <w:szCs w:val="16"/>
            </w:rPr>
            <w:fldChar w:fldCharType="end"/>
          </w:r>
        </w:p>
      </w:tc>
    </w:tr>
  </w:tbl>
  <w:p w14:paraId="14629C66" w14:textId="77777777" w:rsidR="00893EE6" w:rsidRPr="00C91F3F" w:rsidRDefault="00893EE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A2A8E" w14:textId="77777777" w:rsidR="00893EE6" w:rsidRDefault="00893EE6">
      <w:r>
        <w:separator/>
      </w:r>
    </w:p>
  </w:footnote>
  <w:footnote w:type="continuationSeparator" w:id="0">
    <w:p w14:paraId="7A6D8F35" w14:textId="77777777" w:rsidR="00893EE6" w:rsidRDefault="00893E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893EE6" w14:paraId="45D385B6" w14:textId="77777777">
      <w:trPr>
        <w:trHeight w:val="1079"/>
      </w:trPr>
      <w:tc>
        <w:tcPr>
          <w:tcW w:w="1914" w:type="dxa"/>
          <w:tcBorders>
            <w:bottom w:val="single" w:sz="4" w:space="0" w:color="auto"/>
          </w:tcBorders>
        </w:tcPr>
        <w:p w14:paraId="67799886" w14:textId="77777777" w:rsidR="00893EE6" w:rsidRPr="00987913" w:rsidRDefault="00893EE6" w:rsidP="00987913">
          <w:pPr>
            <w:pStyle w:val="Heading1"/>
          </w:pPr>
          <w:r w:rsidRPr="00987913">
            <w:rPr>
              <w:noProof/>
              <w:lang w:eastAsia="en-NZ"/>
            </w:rPr>
            <w:drawing>
              <wp:inline distT="0" distB="0" distL="0" distR="0" wp14:anchorId="4FB696C8" wp14:editId="2AC347E1">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3EDD2B51" w14:textId="77777777" w:rsidR="00893EE6" w:rsidRPr="00987913" w:rsidRDefault="00893EE6" w:rsidP="00987913">
          <w:pPr>
            <w:pStyle w:val="Heading1"/>
          </w:pPr>
          <w:r>
            <w:tab/>
            <w:t>Minutes</w:t>
          </w:r>
        </w:p>
      </w:tc>
    </w:tr>
  </w:tbl>
  <w:p w14:paraId="5EBD754D" w14:textId="77777777" w:rsidR="00893EE6" w:rsidRDefault="00893EE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85128"/>
    <w:multiLevelType w:val="hybridMultilevel"/>
    <w:tmpl w:val="B6846B90"/>
    <w:lvl w:ilvl="0" w:tplc="14090001">
      <w:start w:val="1"/>
      <w:numFmt w:val="bullet"/>
      <w:lvlText w:val=""/>
      <w:lvlJc w:val="left"/>
      <w:pPr>
        <w:ind w:left="1403" w:hanging="360"/>
      </w:pPr>
      <w:rPr>
        <w:rFonts w:ascii="Symbol" w:hAnsi="Symbol" w:hint="default"/>
      </w:rPr>
    </w:lvl>
    <w:lvl w:ilvl="1" w:tplc="14090003" w:tentative="1">
      <w:start w:val="1"/>
      <w:numFmt w:val="bullet"/>
      <w:lvlText w:val="o"/>
      <w:lvlJc w:val="left"/>
      <w:pPr>
        <w:ind w:left="2123" w:hanging="360"/>
      </w:pPr>
      <w:rPr>
        <w:rFonts w:ascii="Courier New" w:hAnsi="Courier New" w:cs="Courier New" w:hint="default"/>
      </w:rPr>
    </w:lvl>
    <w:lvl w:ilvl="2" w:tplc="14090005" w:tentative="1">
      <w:start w:val="1"/>
      <w:numFmt w:val="bullet"/>
      <w:lvlText w:val=""/>
      <w:lvlJc w:val="left"/>
      <w:pPr>
        <w:ind w:left="2843" w:hanging="360"/>
      </w:pPr>
      <w:rPr>
        <w:rFonts w:ascii="Wingdings" w:hAnsi="Wingdings" w:hint="default"/>
      </w:rPr>
    </w:lvl>
    <w:lvl w:ilvl="3" w:tplc="14090001" w:tentative="1">
      <w:start w:val="1"/>
      <w:numFmt w:val="bullet"/>
      <w:lvlText w:val=""/>
      <w:lvlJc w:val="left"/>
      <w:pPr>
        <w:ind w:left="3563" w:hanging="360"/>
      </w:pPr>
      <w:rPr>
        <w:rFonts w:ascii="Symbol" w:hAnsi="Symbol" w:hint="default"/>
      </w:rPr>
    </w:lvl>
    <w:lvl w:ilvl="4" w:tplc="14090003" w:tentative="1">
      <w:start w:val="1"/>
      <w:numFmt w:val="bullet"/>
      <w:lvlText w:val="o"/>
      <w:lvlJc w:val="left"/>
      <w:pPr>
        <w:ind w:left="4283" w:hanging="360"/>
      </w:pPr>
      <w:rPr>
        <w:rFonts w:ascii="Courier New" w:hAnsi="Courier New" w:cs="Courier New" w:hint="default"/>
      </w:rPr>
    </w:lvl>
    <w:lvl w:ilvl="5" w:tplc="14090005" w:tentative="1">
      <w:start w:val="1"/>
      <w:numFmt w:val="bullet"/>
      <w:lvlText w:val=""/>
      <w:lvlJc w:val="left"/>
      <w:pPr>
        <w:ind w:left="5003" w:hanging="360"/>
      </w:pPr>
      <w:rPr>
        <w:rFonts w:ascii="Wingdings" w:hAnsi="Wingdings" w:hint="default"/>
      </w:rPr>
    </w:lvl>
    <w:lvl w:ilvl="6" w:tplc="14090001" w:tentative="1">
      <w:start w:val="1"/>
      <w:numFmt w:val="bullet"/>
      <w:lvlText w:val=""/>
      <w:lvlJc w:val="left"/>
      <w:pPr>
        <w:ind w:left="5723" w:hanging="360"/>
      </w:pPr>
      <w:rPr>
        <w:rFonts w:ascii="Symbol" w:hAnsi="Symbol" w:hint="default"/>
      </w:rPr>
    </w:lvl>
    <w:lvl w:ilvl="7" w:tplc="14090003" w:tentative="1">
      <w:start w:val="1"/>
      <w:numFmt w:val="bullet"/>
      <w:lvlText w:val="o"/>
      <w:lvlJc w:val="left"/>
      <w:pPr>
        <w:ind w:left="6443" w:hanging="360"/>
      </w:pPr>
      <w:rPr>
        <w:rFonts w:ascii="Courier New" w:hAnsi="Courier New" w:cs="Courier New" w:hint="default"/>
      </w:rPr>
    </w:lvl>
    <w:lvl w:ilvl="8" w:tplc="14090005" w:tentative="1">
      <w:start w:val="1"/>
      <w:numFmt w:val="bullet"/>
      <w:lvlText w:val=""/>
      <w:lvlJc w:val="left"/>
      <w:pPr>
        <w:ind w:left="7163" w:hanging="360"/>
      </w:pPr>
      <w:rPr>
        <w:rFonts w:ascii="Wingdings" w:hAnsi="Wingdings" w:hint="default"/>
      </w:rPr>
    </w:lvl>
  </w:abstractNum>
  <w:abstractNum w:abstractNumId="1">
    <w:nsid w:val="15192719"/>
    <w:multiLevelType w:val="hybridMultilevel"/>
    <w:tmpl w:val="22EC3E0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BEA157B"/>
    <w:multiLevelType w:val="hybridMultilevel"/>
    <w:tmpl w:val="8216F94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1B238BE"/>
    <w:multiLevelType w:val="hybridMultilevel"/>
    <w:tmpl w:val="355466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6290D5D"/>
    <w:multiLevelType w:val="hybridMultilevel"/>
    <w:tmpl w:val="6E345B9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F5F599A"/>
    <w:multiLevelType w:val="hybridMultilevel"/>
    <w:tmpl w:val="87A8DD2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4DCA0E32"/>
    <w:multiLevelType w:val="hybridMultilevel"/>
    <w:tmpl w:val="8FF6476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E2B0FFB"/>
    <w:multiLevelType w:val="hybridMultilevel"/>
    <w:tmpl w:val="A1DAC5A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7145281F"/>
    <w:multiLevelType w:val="hybridMultilevel"/>
    <w:tmpl w:val="D0026C2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7AA27C96"/>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F985004"/>
    <w:multiLevelType w:val="hybridMultilevel"/>
    <w:tmpl w:val="CF78DF1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7"/>
  </w:num>
  <w:num w:numId="5">
    <w:abstractNumId w:val="1"/>
  </w:num>
  <w:num w:numId="6">
    <w:abstractNumId w:val="10"/>
  </w:num>
  <w:num w:numId="7">
    <w:abstractNumId w:val="13"/>
  </w:num>
  <w:num w:numId="8">
    <w:abstractNumId w:val="6"/>
  </w:num>
  <w:num w:numId="9">
    <w:abstractNumId w:val="8"/>
  </w:num>
  <w:num w:numId="10">
    <w:abstractNumId w:val="9"/>
  </w:num>
  <w:num w:numId="11">
    <w:abstractNumId w:val="11"/>
  </w:num>
  <w:num w:numId="12">
    <w:abstractNumId w:val="12"/>
  </w:num>
  <w:num w:numId="13">
    <w:abstractNumId w:val="0"/>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5176B"/>
    <w:rsid w:val="00052764"/>
    <w:rsid w:val="000732A9"/>
    <w:rsid w:val="00074F81"/>
    <w:rsid w:val="00077DE1"/>
    <w:rsid w:val="00082758"/>
    <w:rsid w:val="00092AA3"/>
    <w:rsid w:val="000B0F52"/>
    <w:rsid w:val="000B22F4"/>
    <w:rsid w:val="000B2F36"/>
    <w:rsid w:val="000B333D"/>
    <w:rsid w:val="000F2CD5"/>
    <w:rsid w:val="000F2F24"/>
    <w:rsid w:val="0011026E"/>
    <w:rsid w:val="00121262"/>
    <w:rsid w:val="00121D4E"/>
    <w:rsid w:val="001260F1"/>
    <w:rsid w:val="00141FEE"/>
    <w:rsid w:val="00142A63"/>
    <w:rsid w:val="0016434B"/>
    <w:rsid w:val="00164B94"/>
    <w:rsid w:val="001675E1"/>
    <w:rsid w:val="00184D6C"/>
    <w:rsid w:val="001853FE"/>
    <w:rsid w:val="0018623C"/>
    <w:rsid w:val="001A3A93"/>
    <w:rsid w:val="001A422A"/>
    <w:rsid w:val="001B6362"/>
    <w:rsid w:val="001C0709"/>
    <w:rsid w:val="001E29B4"/>
    <w:rsid w:val="001F3A91"/>
    <w:rsid w:val="00204AC4"/>
    <w:rsid w:val="002070A8"/>
    <w:rsid w:val="00220AD0"/>
    <w:rsid w:val="00226D8B"/>
    <w:rsid w:val="002312AD"/>
    <w:rsid w:val="00243A5D"/>
    <w:rsid w:val="0025574F"/>
    <w:rsid w:val="00276B34"/>
    <w:rsid w:val="00280450"/>
    <w:rsid w:val="00285CB4"/>
    <w:rsid w:val="002A365B"/>
    <w:rsid w:val="002F1EE1"/>
    <w:rsid w:val="00361ACD"/>
    <w:rsid w:val="003631E8"/>
    <w:rsid w:val="00364A87"/>
    <w:rsid w:val="00375C2D"/>
    <w:rsid w:val="00381DF9"/>
    <w:rsid w:val="003845AA"/>
    <w:rsid w:val="00385EF5"/>
    <w:rsid w:val="003A5713"/>
    <w:rsid w:val="003A5D1E"/>
    <w:rsid w:val="003C1920"/>
    <w:rsid w:val="003E1DED"/>
    <w:rsid w:val="003E3E13"/>
    <w:rsid w:val="00404347"/>
    <w:rsid w:val="00415ABA"/>
    <w:rsid w:val="004175CE"/>
    <w:rsid w:val="004229B8"/>
    <w:rsid w:val="00435DD0"/>
    <w:rsid w:val="00436F07"/>
    <w:rsid w:val="00457752"/>
    <w:rsid w:val="0047482A"/>
    <w:rsid w:val="004A305A"/>
    <w:rsid w:val="004B1081"/>
    <w:rsid w:val="004B7466"/>
    <w:rsid w:val="004C24F7"/>
    <w:rsid w:val="004D7651"/>
    <w:rsid w:val="004E4133"/>
    <w:rsid w:val="00501A66"/>
    <w:rsid w:val="00517CB2"/>
    <w:rsid w:val="00522B40"/>
    <w:rsid w:val="00527CB3"/>
    <w:rsid w:val="00541DA3"/>
    <w:rsid w:val="005551ED"/>
    <w:rsid w:val="00567256"/>
    <w:rsid w:val="0057170C"/>
    <w:rsid w:val="005866BA"/>
    <w:rsid w:val="00593C77"/>
    <w:rsid w:val="00595113"/>
    <w:rsid w:val="005A2379"/>
    <w:rsid w:val="005D3F05"/>
    <w:rsid w:val="005D4E8F"/>
    <w:rsid w:val="005D669D"/>
    <w:rsid w:val="00606DE9"/>
    <w:rsid w:val="00614033"/>
    <w:rsid w:val="00662B69"/>
    <w:rsid w:val="00666481"/>
    <w:rsid w:val="00680B7B"/>
    <w:rsid w:val="006A496D"/>
    <w:rsid w:val="006B1823"/>
    <w:rsid w:val="006C4833"/>
    <w:rsid w:val="006D4840"/>
    <w:rsid w:val="006D68D9"/>
    <w:rsid w:val="007132FB"/>
    <w:rsid w:val="0072793E"/>
    <w:rsid w:val="007348E3"/>
    <w:rsid w:val="007433D6"/>
    <w:rsid w:val="007457C8"/>
    <w:rsid w:val="00753E2C"/>
    <w:rsid w:val="00770A9F"/>
    <w:rsid w:val="00772EF9"/>
    <w:rsid w:val="00795EDD"/>
    <w:rsid w:val="007A6B47"/>
    <w:rsid w:val="007B72E1"/>
    <w:rsid w:val="007B7540"/>
    <w:rsid w:val="007C53E9"/>
    <w:rsid w:val="007D5756"/>
    <w:rsid w:val="007E1A38"/>
    <w:rsid w:val="007F56D5"/>
    <w:rsid w:val="00803741"/>
    <w:rsid w:val="00804AB6"/>
    <w:rsid w:val="0081053D"/>
    <w:rsid w:val="008215A5"/>
    <w:rsid w:val="0082238C"/>
    <w:rsid w:val="00826455"/>
    <w:rsid w:val="00841276"/>
    <w:rsid w:val="008444A3"/>
    <w:rsid w:val="00854BF0"/>
    <w:rsid w:val="00880D75"/>
    <w:rsid w:val="008869BB"/>
    <w:rsid w:val="0088735C"/>
    <w:rsid w:val="00893EE6"/>
    <w:rsid w:val="00894BEA"/>
    <w:rsid w:val="008A736C"/>
    <w:rsid w:val="008B2327"/>
    <w:rsid w:val="008C19F9"/>
    <w:rsid w:val="008D61B5"/>
    <w:rsid w:val="008E26A8"/>
    <w:rsid w:val="008E75FC"/>
    <w:rsid w:val="008F7153"/>
    <w:rsid w:val="00901DC9"/>
    <w:rsid w:val="00904184"/>
    <w:rsid w:val="00911213"/>
    <w:rsid w:val="00920B47"/>
    <w:rsid w:val="00921CB0"/>
    <w:rsid w:val="00932E8C"/>
    <w:rsid w:val="00946B92"/>
    <w:rsid w:val="009513F0"/>
    <w:rsid w:val="00952E18"/>
    <w:rsid w:val="00960BFE"/>
    <w:rsid w:val="00965308"/>
    <w:rsid w:val="009706C6"/>
    <w:rsid w:val="0097218C"/>
    <w:rsid w:val="00977E7F"/>
    <w:rsid w:val="0098032A"/>
    <w:rsid w:val="009842B3"/>
    <w:rsid w:val="00984EF6"/>
    <w:rsid w:val="00987913"/>
    <w:rsid w:val="00987A4A"/>
    <w:rsid w:val="009A37CD"/>
    <w:rsid w:val="009C51DB"/>
    <w:rsid w:val="009F2A82"/>
    <w:rsid w:val="00A05D9C"/>
    <w:rsid w:val="00A51639"/>
    <w:rsid w:val="00A723C2"/>
    <w:rsid w:val="00A72E1F"/>
    <w:rsid w:val="00A84630"/>
    <w:rsid w:val="00A863CC"/>
    <w:rsid w:val="00A874A4"/>
    <w:rsid w:val="00A913CD"/>
    <w:rsid w:val="00A92ADA"/>
    <w:rsid w:val="00A9572D"/>
    <w:rsid w:val="00AA79BD"/>
    <w:rsid w:val="00AB51B7"/>
    <w:rsid w:val="00AC0ACF"/>
    <w:rsid w:val="00AE6243"/>
    <w:rsid w:val="00B13B86"/>
    <w:rsid w:val="00B14A5D"/>
    <w:rsid w:val="00B3778E"/>
    <w:rsid w:val="00B50A97"/>
    <w:rsid w:val="00B65046"/>
    <w:rsid w:val="00B71769"/>
    <w:rsid w:val="00B73414"/>
    <w:rsid w:val="00B92148"/>
    <w:rsid w:val="00B92E04"/>
    <w:rsid w:val="00B92F8F"/>
    <w:rsid w:val="00BA70EF"/>
    <w:rsid w:val="00BD0129"/>
    <w:rsid w:val="00BD2139"/>
    <w:rsid w:val="00BE5262"/>
    <w:rsid w:val="00BF0FB3"/>
    <w:rsid w:val="00BF6505"/>
    <w:rsid w:val="00C01678"/>
    <w:rsid w:val="00C06097"/>
    <w:rsid w:val="00C0708F"/>
    <w:rsid w:val="00C33B1E"/>
    <w:rsid w:val="00C349C1"/>
    <w:rsid w:val="00C54E16"/>
    <w:rsid w:val="00C91F3F"/>
    <w:rsid w:val="00CA10C1"/>
    <w:rsid w:val="00CA5BE9"/>
    <w:rsid w:val="00CC7DEC"/>
    <w:rsid w:val="00CF4308"/>
    <w:rsid w:val="00D03031"/>
    <w:rsid w:val="00D11BE7"/>
    <w:rsid w:val="00D12113"/>
    <w:rsid w:val="00D154FC"/>
    <w:rsid w:val="00D3417F"/>
    <w:rsid w:val="00D37B67"/>
    <w:rsid w:val="00D41692"/>
    <w:rsid w:val="00D62F79"/>
    <w:rsid w:val="00D73673"/>
    <w:rsid w:val="00D80C93"/>
    <w:rsid w:val="00D84742"/>
    <w:rsid w:val="00D87CD5"/>
    <w:rsid w:val="00DB032B"/>
    <w:rsid w:val="00DC35A3"/>
    <w:rsid w:val="00DC62A5"/>
    <w:rsid w:val="00DD1BA0"/>
    <w:rsid w:val="00DD2475"/>
    <w:rsid w:val="00E03659"/>
    <w:rsid w:val="00E07948"/>
    <w:rsid w:val="00E20390"/>
    <w:rsid w:val="00E24E77"/>
    <w:rsid w:val="00E46FDC"/>
    <w:rsid w:val="00E5475C"/>
    <w:rsid w:val="00E5692B"/>
    <w:rsid w:val="00E725C1"/>
    <w:rsid w:val="00E739D2"/>
    <w:rsid w:val="00E7725C"/>
    <w:rsid w:val="00EA6A1B"/>
    <w:rsid w:val="00EC068C"/>
    <w:rsid w:val="00F0237A"/>
    <w:rsid w:val="00F346D4"/>
    <w:rsid w:val="00F41BB1"/>
    <w:rsid w:val="00F6753A"/>
    <w:rsid w:val="00F81CFC"/>
    <w:rsid w:val="00F93A77"/>
    <w:rsid w:val="00F9451C"/>
    <w:rsid w:val="00F945B4"/>
    <w:rsid w:val="00FA5E44"/>
    <w:rsid w:val="00FA7539"/>
    <w:rsid w:val="00FD1CC0"/>
    <w:rsid w:val="00FD2B1E"/>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80A06"/>
  <w15:docId w15:val="{19B14F96-4F2B-462E-90EF-70E8EB692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033"/>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614033"/>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14033"/>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semiHidden/>
    <w:locked/>
    <w:rsid w:val="00614033"/>
    <w:rPr>
      <w:rFonts w:asciiTheme="majorHAnsi" w:eastAsiaTheme="majorEastAsia" w:hAnsiTheme="majorHAnsi" w:cs="Times New Roman"/>
      <w:b/>
      <w:bCs/>
      <w:i/>
      <w:iCs/>
      <w:sz w:val="28"/>
      <w:szCs w:val="28"/>
      <w:lang w:eastAsia="en-US"/>
    </w:rPr>
  </w:style>
  <w:style w:type="paragraph" w:styleId="Header">
    <w:name w:val="header"/>
    <w:basedOn w:val="Normal"/>
    <w:link w:val="HeaderChar"/>
    <w:uiPriority w:val="99"/>
    <w:rsid w:val="00614033"/>
    <w:pPr>
      <w:tabs>
        <w:tab w:val="center" w:pos="4153"/>
        <w:tab w:val="right" w:pos="8306"/>
      </w:tabs>
    </w:pPr>
  </w:style>
  <w:style w:type="character" w:customStyle="1" w:styleId="HeaderChar">
    <w:name w:val="Header Char"/>
    <w:basedOn w:val="DefaultParagraphFont"/>
    <w:link w:val="Header"/>
    <w:uiPriority w:val="99"/>
    <w:semiHidden/>
    <w:locked/>
    <w:rsid w:val="00614033"/>
    <w:rPr>
      <w:rFonts w:ascii="Arial" w:hAnsi="Arial" w:cs="Times New Roman"/>
      <w:sz w:val="22"/>
      <w:lang w:eastAsia="en-US"/>
    </w:rPr>
  </w:style>
  <w:style w:type="paragraph" w:styleId="Footer">
    <w:name w:val="footer"/>
    <w:basedOn w:val="Normal"/>
    <w:link w:val="FooterChar"/>
    <w:uiPriority w:val="99"/>
    <w:rsid w:val="00614033"/>
    <w:pPr>
      <w:tabs>
        <w:tab w:val="center" w:pos="4153"/>
        <w:tab w:val="right" w:pos="8306"/>
      </w:tabs>
    </w:pPr>
  </w:style>
  <w:style w:type="character" w:customStyle="1" w:styleId="FooterChar">
    <w:name w:val="Footer Char"/>
    <w:basedOn w:val="DefaultParagraphFont"/>
    <w:link w:val="Footer"/>
    <w:uiPriority w:val="99"/>
    <w:semiHidden/>
    <w:locked/>
    <w:rsid w:val="00614033"/>
    <w:rPr>
      <w:rFonts w:ascii="Arial" w:hAnsi="Arial" w:cs="Times New Roman"/>
      <w:sz w:val="22"/>
      <w:lang w:eastAsia="en-US"/>
    </w:rPr>
  </w:style>
  <w:style w:type="table" w:styleId="TableGrid">
    <w:name w:val="Table Grid"/>
    <w:basedOn w:val="TableNormal"/>
    <w:uiPriority w:val="59"/>
    <w:rsid w:val="00614033"/>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614033"/>
    <w:rPr>
      <w:rFonts w:cs="Times New Roman"/>
    </w:rPr>
  </w:style>
  <w:style w:type="paragraph" w:styleId="DocumentMap">
    <w:name w:val="Document Map"/>
    <w:basedOn w:val="Normal"/>
    <w:link w:val="DocumentMapChar"/>
    <w:uiPriority w:val="99"/>
    <w:semiHidden/>
    <w:rsid w:val="0061403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614033"/>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21D4E"/>
    <w:pPr>
      <w:ind w:left="720"/>
      <w:contextualSpacing/>
    </w:pPr>
  </w:style>
  <w:style w:type="paragraph" w:styleId="Revision">
    <w:name w:val="Revision"/>
    <w:hidden/>
    <w:uiPriority w:val="99"/>
    <w:semiHidden/>
    <w:rsid w:val="0016434B"/>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4460</Words>
  <Characters>25423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29824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6</cp:revision>
  <cp:lastPrinted>2011-05-20T05:26:00Z</cp:lastPrinted>
  <dcterms:created xsi:type="dcterms:W3CDTF">2016-05-18T02:03:00Z</dcterms:created>
  <dcterms:modified xsi:type="dcterms:W3CDTF">2016-05-18T02:06:00Z</dcterms:modified>
</cp:coreProperties>
</file>