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2275F" w14:textId="77777777" w:rsidR="00E24E77" w:rsidRPr="00316E58" w:rsidRDefault="00E24E77" w:rsidP="00E24E77">
      <w:pPr>
        <w:rPr>
          <w:sz w:val="20"/>
        </w:rPr>
      </w:pPr>
    </w:p>
    <w:p w14:paraId="60CD5940" w14:textId="77777777" w:rsidR="00E24E77" w:rsidRPr="00316E58"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316E58" w14:paraId="4683C30A" w14:textId="77777777" w:rsidTr="00D11BE7">
        <w:tc>
          <w:tcPr>
            <w:tcW w:w="2268" w:type="dxa"/>
            <w:tcBorders>
              <w:top w:val="single" w:sz="4" w:space="0" w:color="auto"/>
            </w:tcBorders>
            <w:shd w:val="clear" w:color="auto" w:fill="F3F3F3"/>
          </w:tcPr>
          <w:p w14:paraId="40E5E21D" w14:textId="77777777" w:rsidR="00E24E77" w:rsidRPr="00316E58" w:rsidRDefault="00E24E77" w:rsidP="00E24E77">
            <w:pPr>
              <w:spacing w:before="80" w:after="80"/>
              <w:rPr>
                <w:rFonts w:cs="Arial"/>
                <w:b/>
                <w:sz w:val="20"/>
                <w:lang w:val="en-NZ"/>
              </w:rPr>
            </w:pPr>
            <w:r w:rsidRPr="00316E58">
              <w:rPr>
                <w:rFonts w:cs="Arial"/>
                <w:b/>
                <w:sz w:val="20"/>
                <w:lang w:val="en-NZ"/>
              </w:rPr>
              <w:t>Committee:</w:t>
            </w:r>
          </w:p>
        </w:tc>
        <w:tc>
          <w:tcPr>
            <w:tcW w:w="7508" w:type="dxa"/>
            <w:tcBorders>
              <w:top w:val="single" w:sz="4" w:space="0" w:color="auto"/>
            </w:tcBorders>
            <w:shd w:val="clear" w:color="auto" w:fill="F3F3F3"/>
          </w:tcPr>
          <w:p w14:paraId="4E2041A9" w14:textId="77777777" w:rsidR="00E24E77" w:rsidRPr="00316E58" w:rsidRDefault="00AB51B7" w:rsidP="00E24E77">
            <w:pPr>
              <w:spacing w:before="80" w:after="80"/>
              <w:rPr>
                <w:rFonts w:cs="Arial"/>
                <w:sz w:val="20"/>
                <w:lang w:val="en-NZ"/>
              </w:rPr>
            </w:pPr>
            <w:r w:rsidRPr="00316E58">
              <w:rPr>
                <w:rFonts w:cs="Arial"/>
                <w:sz w:val="20"/>
                <w:lang w:val="en-NZ"/>
              </w:rPr>
              <w:t>Southern Health and Disability Ethics Committee</w:t>
            </w:r>
          </w:p>
        </w:tc>
      </w:tr>
      <w:tr w:rsidR="00E24E77" w:rsidRPr="00316E58" w14:paraId="6F94FB4E" w14:textId="77777777" w:rsidTr="00D11BE7">
        <w:tc>
          <w:tcPr>
            <w:tcW w:w="2268" w:type="dxa"/>
            <w:shd w:val="clear" w:color="auto" w:fill="F3F3F3"/>
          </w:tcPr>
          <w:p w14:paraId="47DE3DE2" w14:textId="77777777" w:rsidR="00E24E77" w:rsidRPr="00316E58" w:rsidRDefault="00E24E77" w:rsidP="00E24E77">
            <w:pPr>
              <w:spacing w:before="80" w:after="80"/>
              <w:rPr>
                <w:rFonts w:cs="Arial"/>
                <w:b/>
                <w:sz w:val="20"/>
                <w:lang w:val="en-NZ"/>
              </w:rPr>
            </w:pPr>
            <w:r w:rsidRPr="00316E58">
              <w:rPr>
                <w:rFonts w:cs="Arial"/>
                <w:b/>
                <w:sz w:val="20"/>
                <w:lang w:val="en-NZ"/>
              </w:rPr>
              <w:t>Meeting date:</w:t>
            </w:r>
          </w:p>
        </w:tc>
        <w:tc>
          <w:tcPr>
            <w:tcW w:w="7508" w:type="dxa"/>
            <w:shd w:val="clear" w:color="auto" w:fill="F3F3F3"/>
          </w:tcPr>
          <w:p w14:paraId="33F8EC7B" w14:textId="77777777" w:rsidR="00E24E77" w:rsidRPr="00316E58" w:rsidRDefault="00AB51B7" w:rsidP="00E24E77">
            <w:pPr>
              <w:spacing w:before="80" w:after="80"/>
              <w:rPr>
                <w:rFonts w:cs="Arial"/>
                <w:sz w:val="20"/>
                <w:lang w:val="en-NZ"/>
              </w:rPr>
            </w:pPr>
            <w:r w:rsidRPr="00316E58">
              <w:rPr>
                <w:rFonts w:cs="Arial"/>
                <w:sz w:val="20"/>
                <w:lang w:val="en-NZ"/>
              </w:rPr>
              <w:t>10 April 2018</w:t>
            </w:r>
          </w:p>
        </w:tc>
      </w:tr>
      <w:tr w:rsidR="00E24E77" w:rsidRPr="00316E58" w14:paraId="5C695925" w14:textId="77777777" w:rsidTr="00D11BE7">
        <w:tc>
          <w:tcPr>
            <w:tcW w:w="2268" w:type="dxa"/>
            <w:tcBorders>
              <w:bottom w:val="single" w:sz="4" w:space="0" w:color="auto"/>
            </w:tcBorders>
            <w:shd w:val="clear" w:color="auto" w:fill="F3F3F3"/>
          </w:tcPr>
          <w:p w14:paraId="4179CA42" w14:textId="77777777" w:rsidR="00E24E77" w:rsidRPr="00316E58" w:rsidRDefault="00E24E77" w:rsidP="00E24E77">
            <w:pPr>
              <w:spacing w:before="80" w:after="80"/>
              <w:rPr>
                <w:rFonts w:cs="Arial"/>
                <w:b/>
                <w:sz w:val="20"/>
                <w:lang w:val="en-NZ"/>
              </w:rPr>
            </w:pPr>
            <w:r w:rsidRPr="00316E58">
              <w:rPr>
                <w:rFonts w:cs="Arial"/>
                <w:b/>
                <w:sz w:val="20"/>
                <w:lang w:val="en-NZ"/>
              </w:rPr>
              <w:t>Meeting venue:</w:t>
            </w:r>
          </w:p>
        </w:tc>
        <w:tc>
          <w:tcPr>
            <w:tcW w:w="7508" w:type="dxa"/>
            <w:tcBorders>
              <w:bottom w:val="single" w:sz="4" w:space="0" w:color="auto"/>
            </w:tcBorders>
            <w:shd w:val="clear" w:color="auto" w:fill="F3F3F3"/>
          </w:tcPr>
          <w:p w14:paraId="7851279B" w14:textId="77777777" w:rsidR="00E24E77" w:rsidRPr="00316E58" w:rsidRDefault="00AB51B7" w:rsidP="00E24E77">
            <w:pPr>
              <w:spacing w:before="80" w:after="80"/>
              <w:rPr>
                <w:rFonts w:cs="Arial"/>
                <w:sz w:val="20"/>
                <w:lang w:val="en-NZ"/>
              </w:rPr>
            </w:pPr>
            <w:proofErr w:type="spellStart"/>
            <w:r w:rsidRPr="00316E58">
              <w:rPr>
                <w:rFonts w:cs="Arial"/>
                <w:sz w:val="20"/>
                <w:lang w:val="en-NZ"/>
              </w:rPr>
              <w:t>Sudima</w:t>
            </w:r>
            <w:proofErr w:type="spellEnd"/>
            <w:r w:rsidRPr="00316E58">
              <w:rPr>
                <w:rFonts w:cs="Arial"/>
                <w:sz w:val="20"/>
                <w:lang w:val="en-NZ"/>
              </w:rPr>
              <w:t xml:space="preserve"> Hotel, Christchurch Airport, 550 Memorial Drive, Christchurch</w:t>
            </w:r>
          </w:p>
        </w:tc>
      </w:tr>
    </w:tbl>
    <w:p w14:paraId="508DD9C0" w14:textId="77777777" w:rsidR="00E24E77" w:rsidRPr="00316E58"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316E58" w14:paraId="7505B43E" w14:textId="77777777" w:rsidTr="00435DD0">
        <w:tc>
          <w:tcPr>
            <w:tcW w:w="1555" w:type="dxa"/>
            <w:tcBorders>
              <w:top w:val="single" w:sz="4" w:space="0" w:color="auto"/>
            </w:tcBorders>
            <w:shd w:val="clear" w:color="auto" w:fill="F2F2F2" w:themeFill="background1" w:themeFillShade="F2"/>
          </w:tcPr>
          <w:p w14:paraId="6CE77782" w14:textId="77777777" w:rsidR="006C4833" w:rsidRPr="00316E58" w:rsidRDefault="006C4833" w:rsidP="00E24E77">
            <w:pPr>
              <w:spacing w:before="80" w:after="80"/>
              <w:rPr>
                <w:rFonts w:cs="Arial"/>
                <w:b/>
                <w:sz w:val="20"/>
                <w:lang w:val="en-NZ" w:eastAsia="en-GB"/>
              </w:rPr>
            </w:pPr>
            <w:r w:rsidRPr="00316E58">
              <w:rPr>
                <w:rFonts w:cs="Arial"/>
                <w:b/>
                <w:sz w:val="20"/>
                <w:lang w:val="en-NZ" w:eastAsia="en-GB"/>
              </w:rPr>
              <w:t>Time</w:t>
            </w:r>
          </w:p>
        </w:tc>
        <w:tc>
          <w:tcPr>
            <w:tcW w:w="8221" w:type="dxa"/>
            <w:tcBorders>
              <w:top w:val="single" w:sz="4" w:space="0" w:color="auto"/>
            </w:tcBorders>
            <w:shd w:val="clear" w:color="auto" w:fill="F2F2F2" w:themeFill="background1" w:themeFillShade="F2"/>
          </w:tcPr>
          <w:p w14:paraId="06E0B17D" w14:textId="77777777" w:rsidR="006C4833" w:rsidRPr="00316E58" w:rsidRDefault="006C4833" w:rsidP="00472E82">
            <w:pPr>
              <w:spacing w:before="80" w:after="80"/>
              <w:ind w:left="776"/>
              <w:rPr>
                <w:rFonts w:cs="Arial"/>
                <w:b/>
                <w:sz w:val="20"/>
                <w:lang w:val="en-NZ" w:eastAsia="en-GB"/>
              </w:rPr>
            </w:pPr>
            <w:r w:rsidRPr="00316E58">
              <w:rPr>
                <w:rFonts w:cs="Arial"/>
                <w:b/>
                <w:sz w:val="20"/>
                <w:lang w:val="en-NZ" w:eastAsia="en-GB"/>
              </w:rPr>
              <w:t>Item of business</w:t>
            </w:r>
          </w:p>
        </w:tc>
      </w:tr>
      <w:tr w:rsidR="00B81E8A" w:rsidRPr="00316E58" w14:paraId="49C44A6D" w14:textId="77777777" w:rsidTr="00435DD0">
        <w:tc>
          <w:tcPr>
            <w:tcW w:w="1555" w:type="dxa"/>
            <w:shd w:val="clear" w:color="auto" w:fill="F2F2F2" w:themeFill="background1" w:themeFillShade="F2"/>
          </w:tcPr>
          <w:p w14:paraId="76E09253" w14:textId="77777777" w:rsidR="00B81E8A" w:rsidRPr="00316E58" w:rsidRDefault="00B81E8A" w:rsidP="00B81E8A">
            <w:pPr>
              <w:spacing w:before="80" w:after="80"/>
              <w:rPr>
                <w:rFonts w:cs="Arial"/>
                <w:sz w:val="20"/>
                <w:lang w:val="en-NZ" w:eastAsia="en-GB"/>
              </w:rPr>
            </w:pPr>
            <w:r w:rsidRPr="00316E58">
              <w:rPr>
                <w:rFonts w:cs="Arial"/>
                <w:sz w:val="20"/>
                <w:lang w:val="en-NZ" w:eastAsia="en-GB"/>
              </w:rPr>
              <w:t>11:30am</w:t>
            </w:r>
          </w:p>
        </w:tc>
        <w:tc>
          <w:tcPr>
            <w:tcW w:w="8221" w:type="dxa"/>
            <w:shd w:val="clear" w:color="auto" w:fill="F2F2F2" w:themeFill="background1" w:themeFillShade="F2"/>
          </w:tcPr>
          <w:p w14:paraId="205A7842" w14:textId="77777777" w:rsidR="00B81E8A" w:rsidRPr="00316E58" w:rsidRDefault="00B81E8A" w:rsidP="00472E82">
            <w:pPr>
              <w:spacing w:before="80" w:after="80"/>
              <w:ind w:left="776"/>
              <w:rPr>
                <w:rFonts w:cs="Arial"/>
                <w:sz w:val="20"/>
                <w:lang w:val="en-NZ" w:eastAsia="en-GB"/>
              </w:rPr>
            </w:pPr>
            <w:r w:rsidRPr="00316E58">
              <w:rPr>
                <w:rFonts w:cs="Arial"/>
                <w:sz w:val="20"/>
                <w:lang w:val="en-NZ" w:eastAsia="en-GB"/>
              </w:rPr>
              <w:t>Welcome</w:t>
            </w:r>
          </w:p>
        </w:tc>
      </w:tr>
      <w:tr w:rsidR="00B81E8A" w:rsidRPr="00316E58" w14:paraId="3C0191DD" w14:textId="77777777" w:rsidTr="00435DD0">
        <w:tc>
          <w:tcPr>
            <w:tcW w:w="1555" w:type="dxa"/>
            <w:shd w:val="clear" w:color="auto" w:fill="F2F2F2" w:themeFill="background1" w:themeFillShade="F2"/>
          </w:tcPr>
          <w:p w14:paraId="0A681842" w14:textId="77777777" w:rsidR="00B81E8A" w:rsidRPr="00316E58" w:rsidRDefault="00B81E8A" w:rsidP="00B81E8A">
            <w:pPr>
              <w:spacing w:before="80" w:after="80"/>
              <w:rPr>
                <w:rFonts w:cs="Arial"/>
                <w:sz w:val="20"/>
                <w:lang w:val="en-NZ" w:eastAsia="en-GB"/>
              </w:rPr>
            </w:pPr>
            <w:r w:rsidRPr="00316E58">
              <w:rPr>
                <w:rFonts w:cs="Arial"/>
                <w:sz w:val="20"/>
                <w:lang w:val="en-NZ" w:eastAsia="en-GB"/>
              </w:rPr>
              <w:t>11:35am</w:t>
            </w:r>
          </w:p>
        </w:tc>
        <w:tc>
          <w:tcPr>
            <w:tcW w:w="8221" w:type="dxa"/>
            <w:shd w:val="clear" w:color="auto" w:fill="F2F2F2" w:themeFill="background1" w:themeFillShade="F2"/>
          </w:tcPr>
          <w:p w14:paraId="56775B97" w14:textId="77777777" w:rsidR="00B81E8A" w:rsidRPr="00316E58" w:rsidRDefault="00B81E8A" w:rsidP="00472E82">
            <w:pPr>
              <w:spacing w:before="80" w:after="80"/>
              <w:ind w:left="776"/>
              <w:rPr>
                <w:rFonts w:cs="Arial"/>
                <w:sz w:val="20"/>
                <w:lang w:val="en-NZ" w:eastAsia="en-GB"/>
              </w:rPr>
            </w:pPr>
            <w:r w:rsidRPr="00316E58">
              <w:rPr>
                <w:rFonts w:cs="Arial"/>
                <w:sz w:val="20"/>
                <w:lang w:val="en-NZ" w:eastAsia="en-GB"/>
              </w:rPr>
              <w:t>Confirmation of minutes of meeting of 13 March 2018</w:t>
            </w:r>
          </w:p>
        </w:tc>
      </w:tr>
      <w:tr w:rsidR="00B81E8A" w:rsidRPr="00316E58" w14:paraId="286DA399" w14:textId="77777777" w:rsidTr="00435DD0">
        <w:tc>
          <w:tcPr>
            <w:tcW w:w="1555" w:type="dxa"/>
            <w:shd w:val="clear" w:color="auto" w:fill="F2F2F2" w:themeFill="background1" w:themeFillShade="F2"/>
          </w:tcPr>
          <w:p w14:paraId="2345953E" w14:textId="77777777" w:rsidR="00B81E8A" w:rsidRPr="00316E58" w:rsidRDefault="00B81E8A" w:rsidP="00B81E8A">
            <w:pPr>
              <w:spacing w:before="80" w:after="80"/>
              <w:rPr>
                <w:rFonts w:cs="Arial"/>
                <w:sz w:val="20"/>
                <w:lang w:val="en-NZ" w:eastAsia="en-GB"/>
              </w:rPr>
            </w:pPr>
            <w:r w:rsidRPr="00316E58">
              <w:rPr>
                <w:rFonts w:cs="Arial"/>
                <w:sz w:val="20"/>
                <w:lang w:val="en-NZ" w:eastAsia="en-GB"/>
              </w:rPr>
              <w:t>11:40 – 11:45</w:t>
            </w:r>
          </w:p>
        </w:tc>
        <w:tc>
          <w:tcPr>
            <w:tcW w:w="8221" w:type="dxa"/>
            <w:shd w:val="clear" w:color="auto" w:fill="F2F2F2" w:themeFill="background1" w:themeFillShade="F2"/>
          </w:tcPr>
          <w:p w14:paraId="3F7B29B7" w14:textId="77777777" w:rsidR="00B81E8A" w:rsidRPr="00316E58" w:rsidRDefault="00B81E8A" w:rsidP="00472E82">
            <w:pPr>
              <w:spacing w:before="80" w:after="80"/>
              <w:ind w:left="776"/>
              <w:rPr>
                <w:rFonts w:cs="Arial"/>
                <w:sz w:val="20"/>
                <w:lang w:val="en-NZ" w:eastAsia="en-GB"/>
              </w:rPr>
            </w:pPr>
            <w:r w:rsidRPr="00316E58">
              <w:rPr>
                <w:rFonts w:cs="Arial"/>
                <w:sz w:val="20"/>
                <w:lang w:val="en-NZ" w:eastAsia="en-GB"/>
              </w:rPr>
              <w:t>General business:</w:t>
            </w:r>
          </w:p>
          <w:p w14:paraId="72FC222D" w14:textId="77777777" w:rsidR="00B81E8A" w:rsidRPr="00316E58" w:rsidRDefault="00B81E8A" w:rsidP="00472E82">
            <w:pPr>
              <w:spacing w:before="80" w:after="80"/>
              <w:ind w:left="776"/>
              <w:rPr>
                <w:rFonts w:cs="Arial"/>
                <w:sz w:val="20"/>
                <w:lang w:val="en-NZ" w:eastAsia="en-GB"/>
              </w:rPr>
            </w:pPr>
            <w:r w:rsidRPr="00316E58">
              <w:rPr>
                <w:rFonts w:cs="Arial"/>
                <w:sz w:val="20"/>
                <w:lang w:val="en-NZ" w:eastAsia="en-GB"/>
              </w:rPr>
              <w:t>Noting section</w:t>
            </w:r>
          </w:p>
          <w:p w14:paraId="4DB80A3D" w14:textId="77777777" w:rsidR="00B81E8A" w:rsidRPr="00316E58" w:rsidRDefault="00B81E8A" w:rsidP="00472E82">
            <w:pPr>
              <w:spacing w:before="80" w:after="80"/>
              <w:ind w:left="776"/>
              <w:rPr>
                <w:rFonts w:cs="Arial"/>
                <w:sz w:val="20"/>
                <w:lang w:val="en-NZ" w:eastAsia="en-GB"/>
              </w:rPr>
            </w:pPr>
            <w:r w:rsidRPr="00316E58">
              <w:rPr>
                <w:rFonts w:cs="Arial"/>
                <w:sz w:val="20"/>
                <w:lang w:val="en-NZ" w:eastAsia="en-GB"/>
              </w:rPr>
              <w:t>Review of approved studies</w:t>
            </w:r>
          </w:p>
        </w:tc>
      </w:tr>
      <w:tr w:rsidR="00B81E8A" w:rsidRPr="00316E58" w14:paraId="43A06555" w14:textId="77777777" w:rsidTr="00435DD0">
        <w:tc>
          <w:tcPr>
            <w:tcW w:w="1555" w:type="dxa"/>
            <w:shd w:val="clear" w:color="auto" w:fill="F2F2F2" w:themeFill="background1" w:themeFillShade="F2"/>
          </w:tcPr>
          <w:p w14:paraId="1129EB78" w14:textId="77777777" w:rsidR="00B81E8A" w:rsidRPr="00316E58" w:rsidRDefault="00B81E8A" w:rsidP="00B81E8A">
            <w:pPr>
              <w:spacing w:before="80" w:after="80"/>
              <w:rPr>
                <w:rFonts w:cs="Arial"/>
                <w:sz w:val="20"/>
                <w:lang w:val="en-NZ" w:eastAsia="en-GB"/>
              </w:rPr>
            </w:pPr>
            <w:r w:rsidRPr="00316E58">
              <w:rPr>
                <w:rFonts w:cs="Arial"/>
                <w:sz w:val="20"/>
                <w:lang w:val="en-NZ" w:eastAsia="en-GB"/>
              </w:rPr>
              <w:t>11:45am</w:t>
            </w:r>
          </w:p>
        </w:tc>
        <w:tc>
          <w:tcPr>
            <w:tcW w:w="8221" w:type="dxa"/>
            <w:shd w:val="clear" w:color="auto" w:fill="F2F2F2" w:themeFill="background1" w:themeFillShade="F2"/>
          </w:tcPr>
          <w:p w14:paraId="103B07A1" w14:textId="77777777" w:rsidR="00B81E8A" w:rsidRPr="00316E58" w:rsidRDefault="00B81E8A" w:rsidP="00472E82">
            <w:pPr>
              <w:spacing w:before="80" w:after="80"/>
              <w:ind w:left="776"/>
              <w:rPr>
                <w:rFonts w:cs="Arial"/>
                <w:sz w:val="20"/>
                <w:lang w:val="en-NZ" w:eastAsia="en-GB"/>
              </w:rPr>
            </w:pPr>
            <w:r w:rsidRPr="00316E58">
              <w:rPr>
                <w:rFonts w:cs="Arial"/>
                <w:sz w:val="20"/>
                <w:lang w:val="en-NZ" w:eastAsia="en-GB"/>
              </w:rPr>
              <w:t>New applications (see over for details)</w:t>
            </w:r>
          </w:p>
        </w:tc>
      </w:tr>
      <w:tr w:rsidR="00826455" w:rsidRPr="00316E58" w14:paraId="432E06A0" w14:textId="77777777" w:rsidTr="00435DD0">
        <w:tc>
          <w:tcPr>
            <w:tcW w:w="1555" w:type="dxa"/>
            <w:shd w:val="clear" w:color="auto" w:fill="F2F2F2" w:themeFill="background1" w:themeFillShade="F2"/>
          </w:tcPr>
          <w:p w14:paraId="7B5C5068" w14:textId="77777777" w:rsidR="00826455" w:rsidRPr="00316E58" w:rsidRDefault="00826455" w:rsidP="00E24E77">
            <w:pPr>
              <w:spacing w:before="80" w:after="80"/>
              <w:rPr>
                <w:rFonts w:cs="Arial"/>
                <w:sz w:val="20"/>
                <w:lang w:val="en-NZ" w:eastAsia="en-GB"/>
              </w:rPr>
            </w:pPr>
          </w:p>
        </w:tc>
        <w:tc>
          <w:tcPr>
            <w:tcW w:w="8221" w:type="dxa"/>
            <w:shd w:val="clear" w:color="auto" w:fill="F2F2F2" w:themeFill="background1" w:themeFillShade="F2"/>
          </w:tcPr>
          <w:p w14:paraId="1F85A084" w14:textId="77777777" w:rsidR="00826455" w:rsidRPr="00316E58" w:rsidRDefault="00826455" w:rsidP="00472E82">
            <w:pPr>
              <w:ind w:left="776"/>
              <w:rPr>
                <w:rFonts w:cs="Arial"/>
                <w:sz w:val="20"/>
                <w:lang w:val="en-NZ" w:eastAsia="en-GB"/>
              </w:rPr>
            </w:pPr>
            <w:r w:rsidRPr="00316E58">
              <w:rPr>
                <w:rFonts w:cs="Arial"/>
                <w:sz w:val="20"/>
                <w:lang w:val="en-NZ" w:eastAsia="en-GB"/>
              </w:rPr>
              <w:t xml:space="preserve"> </w:t>
            </w:r>
            <w:proofErr w:type="spellStart"/>
            <w:r w:rsidRPr="00316E58">
              <w:rPr>
                <w:rFonts w:cs="Arial"/>
                <w:sz w:val="20"/>
                <w:lang w:val="en-NZ" w:eastAsia="en-GB"/>
              </w:rPr>
              <w:t>i</w:t>
            </w:r>
            <w:proofErr w:type="spellEnd"/>
            <w:r w:rsidRPr="00316E58">
              <w:rPr>
                <w:rFonts w:cs="Arial"/>
                <w:sz w:val="20"/>
                <w:lang w:val="en-NZ" w:eastAsia="en-GB"/>
              </w:rPr>
              <w:t xml:space="preserve"> 18/STH/71</w:t>
            </w:r>
          </w:p>
          <w:p w14:paraId="646BAFCF" w14:textId="77777777" w:rsidR="00826455" w:rsidRPr="00316E58" w:rsidRDefault="00826455" w:rsidP="00472E82">
            <w:pPr>
              <w:ind w:left="776"/>
              <w:rPr>
                <w:rFonts w:cs="Arial"/>
                <w:sz w:val="20"/>
                <w:lang w:val="en-NZ" w:eastAsia="en-GB"/>
              </w:rPr>
            </w:pPr>
            <w:r w:rsidRPr="00316E58">
              <w:rPr>
                <w:rFonts w:cs="Arial"/>
                <w:sz w:val="20"/>
                <w:lang w:val="en-NZ" w:eastAsia="en-GB"/>
              </w:rPr>
              <w:t xml:space="preserve">  ii 18/STH/72</w:t>
            </w:r>
          </w:p>
          <w:p w14:paraId="12447976" w14:textId="77777777" w:rsidR="00826455" w:rsidRPr="00316E58" w:rsidRDefault="00826455" w:rsidP="00472E82">
            <w:pPr>
              <w:ind w:left="776"/>
              <w:rPr>
                <w:rFonts w:cs="Arial"/>
                <w:sz w:val="20"/>
                <w:lang w:val="en-NZ" w:eastAsia="en-GB"/>
              </w:rPr>
            </w:pPr>
            <w:r w:rsidRPr="00316E58">
              <w:rPr>
                <w:rFonts w:cs="Arial"/>
                <w:sz w:val="20"/>
                <w:lang w:val="en-NZ" w:eastAsia="en-GB"/>
              </w:rPr>
              <w:t xml:space="preserve">  iii 18/STH/73</w:t>
            </w:r>
          </w:p>
          <w:p w14:paraId="67F44E80" w14:textId="77777777" w:rsidR="00826455" w:rsidRPr="00316E58" w:rsidRDefault="00826455" w:rsidP="00472E82">
            <w:pPr>
              <w:ind w:left="776"/>
              <w:rPr>
                <w:rFonts w:cs="Arial"/>
                <w:sz w:val="20"/>
                <w:lang w:val="en-NZ" w:eastAsia="en-GB"/>
              </w:rPr>
            </w:pPr>
            <w:r w:rsidRPr="00316E58">
              <w:rPr>
                <w:rFonts w:cs="Arial"/>
                <w:sz w:val="20"/>
                <w:lang w:val="en-NZ" w:eastAsia="en-GB"/>
              </w:rPr>
              <w:t xml:space="preserve">  iv 18/STH/74</w:t>
            </w:r>
          </w:p>
          <w:p w14:paraId="22746BE7" w14:textId="77777777" w:rsidR="00826455" w:rsidRPr="00316E58" w:rsidRDefault="00B81E8A" w:rsidP="00472E82">
            <w:pPr>
              <w:ind w:left="776"/>
              <w:rPr>
                <w:rFonts w:cs="Arial"/>
                <w:sz w:val="20"/>
                <w:lang w:val="en-NZ" w:eastAsia="en-GB"/>
              </w:rPr>
            </w:pPr>
            <w:r w:rsidRPr="00316E58">
              <w:rPr>
                <w:rFonts w:cs="Arial"/>
                <w:sz w:val="20"/>
                <w:lang w:val="en-NZ" w:eastAsia="en-GB"/>
              </w:rPr>
              <w:t xml:space="preserve">  v 18/STH/84</w:t>
            </w:r>
          </w:p>
          <w:p w14:paraId="675C49DE" w14:textId="77777777" w:rsidR="00826455" w:rsidRPr="00316E58" w:rsidRDefault="00B81E8A" w:rsidP="00472E82">
            <w:pPr>
              <w:ind w:left="776"/>
              <w:rPr>
                <w:rFonts w:cs="Arial"/>
                <w:sz w:val="20"/>
                <w:lang w:val="en-NZ" w:eastAsia="en-GB"/>
              </w:rPr>
            </w:pPr>
            <w:r w:rsidRPr="00316E58">
              <w:rPr>
                <w:rFonts w:cs="Arial"/>
                <w:sz w:val="20"/>
                <w:lang w:val="en-NZ" w:eastAsia="en-GB"/>
              </w:rPr>
              <w:t xml:space="preserve">  vi 18/STH/82</w:t>
            </w:r>
          </w:p>
          <w:p w14:paraId="5A8AB864" w14:textId="77777777" w:rsidR="00826455" w:rsidRPr="00316E58" w:rsidRDefault="00826455" w:rsidP="00472E82">
            <w:pPr>
              <w:ind w:left="776"/>
              <w:rPr>
                <w:rFonts w:cs="Arial"/>
                <w:sz w:val="20"/>
                <w:lang w:val="en-NZ" w:eastAsia="en-GB"/>
              </w:rPr>
            </w:pPr>
            <w:r w:rsidRPr="00316E58">
              <w:rPr>
                <w:rFonts w:cs="Arial"/>
                <w:sz w:val="20"/>
                <w:lang w:val="en-NZ" w:eastAsia="en-GB"/>
              </w:rPr>
              <w:t xml:space="preserve">  vii 18/STH/80</w:t>
            </w:r>
          </w:p>
          <w:p w14:paraId="16D0C001" w14:textId="77777777" w:rsidR="00826455" w:rsidRPr="00316E58" w:rsidRDefault="00B81E8A" w:rsidP="00472E82">
            <w:pPr>
              <w:ind w:left="776"/>
              <w:rPr>
                <w:rFonts w:cs="Arial"/>
                <w:sz w:val="20"/>
                <w:lang w:val="en-NZ" w:eastAsia="en-GB"/>
              </w:rPr>
            </w:pPr>
            <w:r w:rsidRPr="00316E58">
              <w:rPr>
                <w:rFonts w:cs="Arial"/>
                <w:sz w:val="20"/>
                <w:lang w:val="en-NZ" w:eastAsia="en-GB"/>
              </w:rPr>
              <w:t xml:space="preserve">  viii 18/STH/83</w:t>
            </w:r>
          </w:p>
          <w:p w14:paraId="61629A83" w14:textId="77777777" w:rsidR="00826455" w:rsidRPr="00316E58" w:rsidRDefault="00B81E8A" w:rsidP="00472E82">
            <w:pPr>
              <w:ind w:left="776"/>
              <w:rPr>
                <w:rFonts w:cs="Arial"/>
                <w:sz w:val="20"/>
                <w:lang w:val="en-NZ" w:eastAsia="en-GB"/>
              </w:rPr>
            </w:pPr>
            <w:r w:rsidRPr="00316E58">
              <w:rPr>
                <w:rFonts w:cs="Arial"/>
                <w:sz w:val="20"/>
                <w:lang w:val="en-NZ" w:eastAsia="en-GB"/>
              </w:rPr>
              <w:t xml:space="preserve">  ix 18/STH/79</w:t>
            </w:r>
          </w:p>
          <w:p w14:paraId="1ECE7D9E" w14:textId="77777777" w:rsidR="00826455" w:rsidRPr="00316E58" w:rsidRDefault="00826455" w:rsidP="00472E82">
            <w:pPr>
              <w:ind w:left="776"/>
              <w:rPr>
                <w:rFonts w:cs="Arial"/>
                <w:sz w:val="20"/>
                <w:lang w:val="en-NZ" w:eastAsia="en-GB"/>
              </w:rPr>
            </w:pPr>
            <w:r w:rsidRPr="00316E58">
              <w:rPr>
                <w:rFonts w:cs="Arial"/>
                <w:sz w:val="20"/>
                <w:lang w:val="en-NZ" w:eastAsia="en-GB"/>
              </w:rPr>
              <w:t xml:space="preserve">  x 18/STH/</w:t>
            </w:r>
            <w:r w:rsidR="00B81E8A" w:rsidRPr="00316E58">
              <w:rPr>
                <w:rFonts w:cs="Arial"/>
                <w:sz w:val="20"/>
                <w:lang w:val="en-NZ" w:eastAsia="en-GB"/>
              </w:rPr>
              <w:t>81</w:t>
            </w:r>
          </w:p>
          <w:p w14:paraId="72B5CAB2" w14:textId="77777777" w:rsidR="00826455" w:rsidRPr="00316E58" w:rsidRDefault="00826455" w:rsidP="00472E82">
            <w:pPr>
              <w:ind w:left="776"/>
              <w:rPr>
                <w:rFonts w:cs="Arial"/>
                <w:sz w:val="20"/>
                <w:lang w:val="en-NZ" w:eastAsia="en-GB"/>
              </w:rPr>
            </w:pPr>
            <w:r w:rsidRPr="00316E58">
              <w:rPr>
                <w:rFonts w:cs="Arial"/>
                <w:sz w:val="20"/>
                <w:lang w:val="en-NZ" w:eastAsia="en-GB"/>
              </w:rPr>
              <w:t xml:space="preserve">  xi 18/STH/</w:t>
            </w:r>
            <w:r w:rsidR="00B81E8A" w:rsidRPr="00316E58">
              <w:rPr>
                <w:rFonts w:cs="Arial"/>
                <w:sz w:val="20"/>
                <w:lang w:val="en-NZ" w:eastAsia="en-GB"/>
              </w:rPr>
              <w:t>76</w:t>
            </w:r>
          </w:p>
        </w:tc>
      </w:tr>
      <w:tr w:rsidR="00826455" w:rsidRPr="00316E58" w14:paraId="4E26E986" w14:textId="77777777" w:rsidTr="00435DD0">
        <w:tc>
          <w:tcPr>
            <w:tcW w:w="1555" w:type="dxa"/>
            <w:shd w:val="clear" w:color="auto" w:fill="F2F2F2" w:themeFill="background1" w:themeFillShade="F2"/>
          </w:tcPr>
          <w:p w14:paraId="57C0FA9F" w14:textId="77777777" w:rsidR="00826455" w:rsidRPr="00316E58" w:rsidRDefault="00B81E8A" w:rsidP="00B81E8A">
            <w:pPr>
              <w:spacing w:before="80" w:after="80"/>
              <w:rPr>
                <w:rFonts w:cs="Arial"/>
                <w:sz w:val="20"/>
                <w:lang w:val="en-NZ" w:eastAsia="en-GB"/>
              </w:rPr>
            </w:pPr>
            <w:r w:rsidRPr="00316E58">
              <w:rPr>
                <w:rFonts w:cs="Arial"/>
                <w:sz w:val="20"/>
                <w:lang w:val="en-NZ" w:eastAsia="en-GB"/>
              </w:rPr>
              <w:t>4:20pm</w:t>
            </w:r>
          </w:p>
        </w:tc>
        <w:tc>
          <w:tcPr>
            <w:tcW w:w="8221" w:type="dxa"/>
            <w:shd w:val="clear" w:color="auto" w:fill="F2F2F2" w:themeFill="background1" w:themeFillShade="F2"/>
          </w:tcPr>
          <w:p w14:paraId="215B7F14" w14:textId="77777777" w:rsidR="00826455" w:rsidRPr="00316E58" w:rsidRDefault="00826455" w:rsidP="00472E82">
            <w:pPr>
              <w:spacing w:before="80" w:after="80"/>
              <w:ind w:left="776"/>
              <w:rPr>
                <w:rFonts w:cs="Arial"/>
                <w:sz w:val="20"/>
                <w:lang w:val="en-NZ" w:eastAsia="en-GB"/>
              </w:rPr>
            </w:pPr>
            <w:r w:rsidRPr="00316E58">
              <w:rPr>
                <w:rFonts w:cs="Arial"/>
                <w:sz w:val="20"/>
                <w:lang w:val="en-NZ" w:eastAsia="en-GB"/>
              </w:rPr>
              <w:t>Substantial amendments (see over for details)</w:t>
            </w:r>
          </w:p>
        </w:tc>
      </w:tr>
      <w:tr w:rsidR="00826455" w:rsidRPr="00316E58" w14:paraId="2E388DD8" w14:textId="77777777" w:rsidTr="00435DD0">
        <w:tc>
          <w:tcPr>
            <w:tcW w:w="1555" w:type="dxa"/>
            <w:shd w:val="clear" w:color="auto" w:fill="F2F2F2" w:themeFill="background1" w:themeFillShade="F2"/>
          </w:tcPr>
          <w:p w14:paraId="45D9898E" w14:textId="77777777" w:rsidR="00826455" w:rsidRPr="00316E58" w:rsidRDefault="00826455" w:rsidP="00E24E77">
            <w:pPr>
              <w:spacing w:before="80" w:after="80"/>
              <w:rPr>
                <w:rFonts w:cs="Arial"/>
                <w:sz w:val="20"/>
                <w:lang w:val="en-NZ" w:eastAsia="en-GB"/>
              </w:rPr>
            </w:pPr>
          </w:p>
        </w:tc>
        <w:tc>
          <w:tcPr>
            <w:tcW w:w="8221" w:type="dxa"/>
            <w:shd w:val="clear" w:color="auto" w:fill="F2F2F2" w:themeFill="background1" w:themeFillShade="F2"/>
          </w:tcPr>
          <w:p w14:paraId="457ED830" w14:textId="77777777" w:rsidR="00826455" w:rsidRPr="00316E58" w:rsidRDefault="00826455" w:rsidP="00472E82">
            <w:pPr>
              <w:ind w:left="776"/>
              <w:rPr>
                <w:rFonts w:cs="Arial"/>
                <w:sz w:val="20"/>
                <w:lang w:val="en-NZ" w:eastAsia="en-GB"/>
              </w:rPr>
            </w:pPr>
            <w:r w:rsidRPr="00316E58">
              <w:rPr>
                <w:rFonts w:cs="Arial"/>
                <w:sz w:val="20"/>
                <w:lang w:val="en-NZ" w:eastAsia="en-GB"/>
              </w:rPr>
              <w:t xml:space="preserve"> </w:t>
            </w:r>
            <w:proofErr w:type="spellStart"/>
            <w:r w:rsidRPr="00316E58">
              <w:rPr>
                <w:rFonts w:cs="Arial"/>
                <w:sz w:val="20"/>
                <w:lang w:val="en-NZ" w:eastAsia="en-GB"/>
              </w:rPr>
              <w:t>i</w:t>
            </w:r>
            <w:proofErr w:type="spellEnd"/>
            <w:r w:rsidRPr="00316E58">
              <w:rPr>
                <w:rFonts w:cs="Arial"/>
                <w:sz w:val="20"/>
                <w:lang w:val="en-NZ" w:eastAsia="en-GB"/>
              </w:rPr>
              <w:t xml:space="preserve"> 17/STH/111/AM01</w:t>
            </w:r>
          </w:p>
        </w:tc>
      </w:tr>
      <w:tr w:rsidR="00826455" w:rsidRPr="00316E58" w14:paraId="3C647094" w14:textId="77777777" w:rsidTr="00435DD0">
        <w:tc>
          <w:tcPr>
            <w:tcW w:w="1555" w:type="dxa"/>
            <w:tcBorders>
              <w:bottom w:val="single" w:sz="4" w:space="0" w:color="auto"/>
            </w:tcBorders>
            <w:shd w:val="clear" w:color="auto" w:fill="F2F2F2" w:themeFill="background1" w:themeFillShade="F2"/>
          </w:tcPr>
          <w:p w14:paraId="4AA65A3B" w14:textId="77777777" w:rsidR="00826455" w:rsidRPr="00316E58" w:rsidRDefault="00B81E8A" w:rsidP="00B81E8A">
            <w:pPr>
              <w:spacing w:before="80" w:after="80"/>
              <w:rPr>
                <w:rFonts w:cs="Arial"/>
                <w:sz w:val="20"/>
                <w:lang w:val="en-NZ" w:eastAsia="en-GB"/>
              </w:rPr>
            </w:pPr>
            <w:r w:rsidRPr="00316E58">
              <w:rPr>
                <w:rFonts w:cs="Arial"/>
                <w:sz w:val="20"/>
                <w:lang w:val="en-NZ" w:eastAsia="en-GB"/>
              </w:rPr>
              <w:t>4:45pm</w:t>
            </w:r>
          </w:p>
        </w:tc>
        <w:tc>
          <w:tcPr>
            <w:tcW w:w="8221" w:type="dxa"/>
            <w:tcBorders>
              <w:bottom w:val="single" w:sz="4" w:space="0" w:color="auto"/>
            </w:tcBorders>
            <w:shd w:val="clear" w:color="auto" w:fill="F2F2F2" w:themeFill="background1" w:themeFillShade="F2"/>
          </w:tcPr>
          <w:p w14:paraId="6AE05D33" w14:textId="77777777" w:rsidR="00826455" w:rsidRPr="00316E58" w:rsidRDefault="00826455" w:rsidP="00472E82">
            <w:pPr>
              <w:spacing w:before="80" w:after="80"/>
              <w:ind w:left="776"/>
              <w:rPr>
                <w:rFonts w:cs="Arial"/>
                <w:sz w:val="20"/>
                <w:lang w:val="en-NZ" w:eastAsia="en-GB"/>
              </w:rPr>
            </w:pPr>
            <w:r w:rsidRPr="00316E58">
              <w:rPr>
                <w:rFonts w:cs="Arial"/>
                <w:sz w:val="20"/>
                <w:lang w:val="en-NZ" w:eastAsia="en-GB"/>
              </w:rPr>
              <w:t>Meeting ends</w:t>
            </w:r>
          </w:p>
        </w:tc>
      </w:tr>
    </w:tbl>
    <w:p w14:paraId="743FABC3" w14:textId="77777777" w:rsidR="007F56D5" w:rsidRPr="00316E58" w:rsidRDefault="007F56D5" w:rsidP="00E24E77">
      <w:pPr>
        <w:spacing w:before="80" w:after="80"/>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472E82" w:rsidRPr="00316E58" w14:paraId="47ECC229" w14:textId="77777777">
        <w:trPr>
          <w:trHeight w:val="240"/>
        </w:trPr>
        <w:tc>
          <w:tcPr>
            <w:tcW w:w="2700" w:type="dxa"/>
            <w:shd w:val="pct12" w:color="auto" w:fill="FFFFFF"/>
            <w:vAlign w:val="center"/>
          </w:tcPr>
          <w:p w14:paraId="49AD5B6A" w14:textId="77777777" w:rsidR="00472E82" w:rsidRPr="00316E58" w:rsidRDefault="00472E82">
            <w:pPr>
              <w:autoSpaceDE w:val="0"/>
              <w:autoSpaceDN w:val="0"/>
              <w:adjustRightInd w:val="0"/>
              <w:rPr>
                <w:sz w:val="16"/>
                <w:szCs w:val="16"/>
              </w:rPr>
            </w:pPr>
            <w:r w:rsidRPr="00316E58">
              <w:rPr>
                <w:b/>
                <w:sz w:val="16"/>
                <w:szCs w:val="16"/>
              </w:rPr>
              <w:t xml:space="preserve">Member Name </w:t>
            </w:r>
            <w:r w:rsidRPr="00316E58">
              <w:rPr>
                <w:sz w:val="16"/>
                <w:szCs w:val="16"/>
              </w:rPr>
              <w:t xml:space="preserve"> </w:t>
            </w:r>
          </w:p>
        </w:tc>
        <w:tc>
          <w:tcPr>
            <w:tcW w:w="2600" w:type="dxa"/>
            <w:shd w:val="pct12" w:color="auto" w:fill="FFFFFF"/>
            <w:vAlign w:val="center"/>
          </w:tcPr>
          <w:p w14:paraId="1A98C9DA" w14:textId="77777777" w:rsidR="00472E82" w:rsidRPr="00316E58" w:rsidRDefault="00472E82">
            <w:pPr>
              <w:autoSpaceDE w:val="0"/>
              <w:autoSpaceDN w:val="0"/>
              <w:adjustRightInd w:val="0"/>
              <w:rPr>
                <w:sz w:val="16"/>
                <w:szCs w:val="16"/>
              </w:rPr>
            </w:pPr>
            <w:r w:rsidRPr="00316E58">
              <w:rPr>
                <w:b/>
                <w:sz w:val="16"/>
                <w:szCs w:val="16"/>
              </w:rPr>
              <w:t xml:space="preserve">Member Category </w:t>
            </w:r>
            <w:r w:rsidRPr="00316E58">
              <w:rPr>
                <w:sz w:val="16"/>
                <w:szCs w:val="16"/>
              </w:rPr>
              <w:t xml:space="preserve"> </w:t>
            </w:r>
          </w:p>
        </w:tc>
        <w:tc>
          <w:tcPr>
            <w:tcW w:w="1300" w:type="dxa"/>
            <w:shd w:val="pct12" w:color="auto" w:fill="FFFFFF"/>
            <w:vAlign w:val="center"/>
          </w:tcPr>
          <w:p w14:paraId="72846996" w14:textId="77777777" w:rsidR="00472E82" w:rsidRPr="00316E58" w:rsidRDefault="00472E82">
            <w:pPr>
              <w:autoSpaceDE w:val="0"/>
              <w:autoSpaceDN w:val="0"/>
              <w:adjustRightInd w:val="0"/>
              <w:rPr>
                <w:sz w:val="16"/>
                <w:szCs w:val="16"/>
              </w:rPr>
            </w:pPr>
            <w:r w:rsidRPr="00316E58">
              <w:rPr>
                <w:b/>
                <w:sz w:val="16"/>
                <w:szCs w:val="16"/>
              </w:rPr>
              <w:t xml:space="preserve">Appointed </w:t>
            </w:r>
            <w:r w:rsidRPr="00316E58">
              <w:rPr>
                <w:sz w:val="16"/>
                <w:szCs w:val="16"/>
              </w:rPr>
              <w:t xml:space="preserve"> </w:t>
            </w:r>
          </w:p>
        </w:tc>
        <w:tc>
          <w:tcPr>
            <w:tcW w:w="1200" w:type="dxa"/>
            <w:shd w:val="pct12" w:color="auto" w:fill="FFFFFF"/>
            <w:vAlign w:val="center"/>
          </w:tcPr>
          <w:p w14:paraId="5CD3A4F0" w14:textId="77777777" w:rsidR="00472E82" w:rsidRPr="00316E58" w:rsidRDefault="00472E82">
            <w:pPr>
              <w:autoSpaceDE w:val="0"/>
              <w:autoSpaceDN w:val="0"/>
              <w:adjustRightInd w:val="0"/>
              <w:rPr>
                <w:sz w:val="16"/>
                <w:szCs w:val="16"/>
              </w:rPr>
            </w:pPr>
            <w:r w:rsidRPr="00316E58">
              <w:rPr>
                <w:b/>
                <w:sz w:val="16"/>
                <w:szCs w:val="16"/>
              </w:rPr>
              <w:t xml:space="preserve">Term Expires </w:t>
            </w:r>
            <w:r w:rsidRPr="00316E58">
              <w:rPr>
                <w:sz w:val="16"/>
                <w:szCs w:val="16"/>
              </w:rPr>
              <w:t xml:space="preserve"> </w:t>
            </w:r>
          </w:p>
        </w:tc>
        <w:tc>
          <w:tcPr>
            <w:tcW w:w="1200" w:type="dxa"/>
            <w:shd w:val="pct12" w:color="auto" w:fill="FFFFFF"/>
            <w:vAlign w:val="center"/>
          </w:tcPr>
          <w:p w14:paraId="3E6B785C" w14:textId="77777777" w:rsidR="00472E82" w:rsidRPr="00316E58" w:rsidRDefault="00472E82">
            <w:pPr>
              <w:autoSpaceDE w:val="0"/>
              <w:autoSpaceDN w:val="0"/>
              <w:adjustRightInd w:val="0"/>
              <w:rPr>
                <w:sz w:val="16"/>
                <w:szCs w:val="16"/>
              </w:rPr>
            </w:pPr>
            <w:r w:rsidRPr="00316E58">
              <w:rPr>
                <w:b/>
                <w:sz w:val="16"/>
                <w:szCs w:val="16"/>
              </w:rPr>
              <w:t xml:space="preserve">Apologies? </w:t>
            </w:r>
            <w:r w:rsidRPr="00316E58">
              <w:rPr>
                <w:sz w:val="16"/>
                <w:szCs w:val="16"/>
              </w:rPr>
              <w:t xml:space="preserve"> </w:t>
            </w:r>
          </w:p>
        </w:tc>
      </w:tr>
      <w:tr w:rsidR="00472E82" w:rsidRPr="00316E58" w14:paraId="29E24DA4" w14:textId="77777777">
        <w:trPr>
          <w:trHeight w:val="280"/>
        </w:trPr>
        <w:tc>
          <w:tcPr>
            <w:tcW w:w="2700" w:type="dxa"/>
          </w:tcPr>
          <w:p w14:paraId="60E1810D" w14:textId="77777777" w:rsidR="00472E82" w:rsidRPr="00316E58" w:rsidRDefault="00472E82">
            <w:pPr>
              <w:autoSpaceDE w:val="0"/>
              <w:autoSpaceDN w:val="0"/>
              <w:adjustRightInd w:val="0"/>
              <w:rPr>
                <w:sz w:val="16"/>
                <w:szCs w:val="16"/>
              </w:rPr>
            </w:pPr>
            <w:r w:rsidRPr="00316E58">
              <w:rPr>
                <w:sz w:val="16"/>
                <w:szCs w:val="16"/>
              </w:rPr>
              <w:t xml:space="preserve">Ms Raewyn </w:t>
            </w:r>
            <w:proofErr w:type="spellStart"/>
            <w:r w:rsidRPr="00316E58">
              <w:rPr>
                <w:sz w:val="16"/>
                <w:szCs w:val="16"/>
              </w:rPr>
              <w:t>Idoine</w:t>
            </w:r>
            <w:proofErr w:type="spellEnd"/>
            <w:r w:rsidRPr="00316E58">
              <w:rPr>
                <w:sz w:val="16"/>
                <w:szCs w:val="16"/>
              </w:rPr>
              <w:t xml:space="preserve"> </w:t>
            </w:r>
          </w:p>
        </w:tc>
        <w:tc>
          <w:tcPr>
            <w:tcW w:w="2600" w:type="dxa"/>
          </w:tcPr>
          <w:p w14:paraId="4620A79D" w14:textId="77777777" w:rsidR="00472E82" w:rsidRPr="00316E58" w:rsidRDefault="00472E82">
            <w:pPr>
              <w:autoSpaceDE w:val="0"/>
              <w:autoSpaceDN w:val="0"/>
              <w:adjustRightInd w:val="0"/>
              <w:rPr>
                <w:sz w:val="16"/>
                <w:szCs w:val="16"/>
              </w:rPr>
            </w:pPr>
            <w:r w:rsidRPr="00316E58">
              <w:rPr>
                <w:sz w:val="16"/>
                <w:szCs w:val="16"/>
              </w:rPr>
              <w:t xml:space="preserve">Lay (consumer/community perspectives) </w:t>
            </w:r>
          </w:p>
        </w:tc>
        <w:tc>
          <w:tcPr>
            <w:tcW w:w="1300" w:type="dxa"/>
          </w:tcPr>
          <w:p w14:paraId="6DCB0E58" w14:textId="77777777" w:rsidR="00472E82" w:rsidRPr="00316E58" w:rsidRDefault="00472E82">
            <w:pPr>
              <w:autoSpaceDE w:val="0"/>
              <w:autoSpaceDN w:val="0"/>
              <w:adjustRightInd w:val="0"/>
              <w:rPr>
                <w:sz w:val="16"/>
                <w:szCs w:val="16"/>
              </w:rPr>
            </w:pPr>
            <w:r w:rsidRPr="00316E58">
              <w:rPr>
                <w:sz w:val="16"/>
                <w:szCs w:val="16"/>
              </w:rPr>
              <w:t xml:space="preserve">27/10/2015 </w:t>
            </w:r>
          </w:p>
        </w:tc>
        <w:tc>
          <w:tcPr>
            <w:tcW w:w="1200" w:type="dxa"/>
          </w:tcPr>
          <w:p w14:paraId="21F23DC8" w14:textId="77777777" w:rsidR="00472E82" w:rsidRPr="00316E58" w:rsidRDefault="00472E82">
            <w:pPr>
              <w:autoSpaceDE w:val="0"/>
              <w:autoSpaceDN w:val="0"/>
              <w:adjustRightInd w:val="0"/>
              <w:rPr>
                <w:sz w:val="16"/>
                <w:szCs w:val="16"/>
              </w:rPr>
            </w:pPr>
            <w:r w:rsidRPr="00316E58">
              <w:rPr>
                <w:sz w:val="16"/>
                <w:szCs w:val="16"/>
              </w:rPr>
              <w:t xml:space="preserve">27/10/2018 </w:t>
            </w:r>
          </w:p>
        </w:tc>
        <w:tc>
          <w:tcPr>
            <w:tcW w:w="1200" w:type="dxa"/>
          </w:tcPr>
          <w:p w14:paraId="6538E637" w14:textId="77777777" w:rsidR="00472E82" w:rsidRPr="00316E58" w:rsidRDefault="00472E82">
            <w:pPr>
              <w:autoSpaceDE w:val="0"/>
              <w:autoSpaceDN w:val="0"/>
              <w:adjustRightInd w:val="0"/>
              <w:rPr>
                <w:sz w:val="16"/>
                <w:szCs w:val="16"/>
              </w:rPr>
            </w:pPr>
            <w:r w:rsidRPr="00316E58">
              <w:rPr>
                <w:sz w:val="16"/>
                <w:szCs w:val="16"/>
              </w:rPr>
              <w:t xml:space="preserve">Present </w:t>
            </w:r>
          </w:p>
        </w:tc>
      </w:tr>
      <w:tr w:rsidR="00472E82" w:rsidRPr="00316E58" w14:paraId="63BB5313" w14:textId="77777777">
        <w:trPr>
          <w:trHeight w:val="280"/>
        </w:trPr>
        <w:tc>
          <w:tcPr>
            <w:tcW w:w="2700" w:type="dxa"/>
          </w:tcPr>
          <w:p w14:paraId="69C9637E" w14:textId="77777777" w:rsidR="00472E82" w:rsidRPr="00316E58" w:rsidRDefault="00472E82">
            <w:pPr>
              <w:autoSpaceDE w:val="0"/>
              <w:autoSpaceDN w:val="0"/>
              <w:adjustRightInd w:val="0"/>
              <w:rPr>
                <w:sz w:val="16"/>
                <w:szCs w:val="16"/>
              </w:rPr>
            </w:pPr>
            <w:r w:rsidRPr="00316E58">
              <w:rPr>
                <w:sz w:val="16"/>
                <w:szCs w:val="16"/>
              </w:rPr>
              <w:t xml:space="preserve">Dr Sarah </w:t>
            </w:r>
            <w:proofErr w:type="spellStart"/>
            <w:r w:rsidRPr="00316E58">
              <w:rPr>
                <w:sz w:val="16"/>
                <w:szCs w:val="16"/>
              </w:rPr>
              <w:t>Gunningham</w:t>
            </w:r>
            <w:proofErr w:type="spellEnd"/>
            <w:r w:rsidRPr="00316E58">
              <w:rPr>
                <w:sz w:val="16"/>
                <w:szCs w:val="16"/>
              </w:rPr>
              <w:t xml:space="preserve"> </w:t>
            </w:r>
          </w:p>
        </w:tc>
        <w:tc>
          <w:tcPr>
            <w:tcW w:w="2600" w:type="dxa"/>
          </w:tcPr>
          <w:p w14:paraId="6DFACD96" w14:textId="77777777" w:rsidR="00472E82" w:rsidRPr="00316E58" w:rsidRDefault="00472E82">
            <w:pPr>
              <w:autoSpaceDE w:val="0"/>
              <w:autoSpaceDN w:val="0"/>
              <w:adjustRightInd w:val="0"/>
              <w:rPr>
                <w:sz w:val="16"/>
                <w:szCs w:val="16"/>
              </w:rPr>
            </w:pPr>
            <w:r w:rsidRPr="00316E58">
              <w:rPr>
                <w:sz w:val="16"/>
                <w:szCs w:val="16"/>
              </w:rPr>
              <w:t xml:space="preserve">Non-lay (intervention studies) </w:t>
            </w:r>
          </w:p>
        </w:tc>
        <w:tc>
          <w:tcPr>
            <w:tcW w:w="1300" w:type="dxa"/>
          </w:tcPr>
          <w:p w14:paraId="49ADD426" w14:textId="77777777" w:rsidR="00472E82" w:rsidRPr="00316E58" w:rsidRDefault="00472E82">
            <w:pPr>
              <w:autoSpaceDE w:val="0"/>
              <w:autoSpaceDN w:val="0"/>
              <w:adjustRightInd w:val="0"/>
              <w:rPr>
                <w:sz w:val="16"/>
                <w:szCs w:val="16"/>
              </w:rPr>
            </w:pPr>
            <w:r w:rsidRPr="00316E58">
              <w:rPr>
                <w:sz w:val="16"/>
                <w:szCs w:val="16"/>
              </w:rPr>
              <w:t xml:space="preserve">27/10/2015 </w:t>
            </w:r>
          </w:p>
        </w:tc>
        <w:tc>
          <w:tcPr>
            <w:tcW w:w="1200" w:type="dxa"/>
          </w:tcPr>
          <w:p w14:paraId="2CB09BEF" w14:textId="77777777" w:rsidR="00472E82" w:rsidRPr="00316E58" w:rsidRDefault="00472E82">
            <w:pPr>
              <w:autoSpaceDE w:val="0"/>
              <w:autoSpaceDN w:val="0"/>
              <w:adjustRightInd w:val="0"/>
              <w:rPr>
                <w:sz w:val="16"/>
                <w:szCs w:val="16"/>
              </w:rPr>
            </w:pPr>
            <w:r w:rsidRPr="00316E58">
              <w:rPr>
                <w:sz w:val="16"/>
                <w:szCs w:val="16"/>
              </w:rPr>
              <w:t xml:space="preserve">27/10/2018 </w:t>
            </w:r>
          </w:p>
        </w:tc>
        <w:tc>
          <w:tcPr>
            <w:tcW w:w="1200" w:type="dxa"/>
          </w:tcPr>
          <w:p w14:paraId="0E5AE968" w14:textId="77777777" w:rsidR="00472E82" w:rsidRPr="00316E58" w:rsidRDefault="00472E82">
            <w:pPr>
              <w:autoSpaceDE w:val="0"/>
              <w:autoSpaceDN w:val="0"/>
              <w:adjustRightInd w:val="0"/>
              <w:rPr>
                <w:sz w:val="16"/>
                <w:szCs w:val="16"/>
              </w:rPr>
            </w:pPr>
            <w:r w:rsidRPr="00316E58">
              <w:rPr>
                <w:sz w:val="16"/>
                <w:szCs w:val="16"/>
              </w:rPr>
              <w:t xml:space="preserve">Present </w:t>
            </w:r>
          </w:p>
        </w:tc>
      </w:tr>
      <w:tr w:rsidR="00472E82" w:rsidRPr="00316E58" w14:paraId="2344D986" w14:textId="77777777">
        <w:trPr>
          <w:trHeight w:val="280"/>
        </w:trPr>
        <w:tc>
          <w:tcPr>
            <w:tcW w:w="2700" w:type="dxa"/>
          </w:tcPr>
          <w:p w14:paraId="246EEFEC" w14:textId="77777777" w:rsidR="00472E82" w:rsidRPr="00316E58" w:rsidRDefault="00472E82">
            <w:pPr>
              <w:autoSpaceDE w:val="0"/>
              <w:autoSpaceDN w:val="0"/>
              <w:adjustRightInd w:val="0"/>
              <w:rPr>
                <w:sz w:val="16"/>
                <w:szCs w:val="16"/>
              </w:rPr>
            </w:pPr>
            <w:r w:rsidRPr="00316E58">
              <w:rPr>
                <w:sz w:val="16"/>
                <w:szCs w:val="16"/>
              </w:rPr>
              <w:t xml:space="preserve">Dr Nicola Swain </w:t>
            </w:r>
          </w:p>
        </w:tc>
        <w:tc>
          <w:tcPr>
            <w:tcW w:w="2600" w:type="dxa"/>
          </w:tcPr>
          <w:p w14:paraId="4EF6F96A" w14:textId="77777777" w:rsidR="00472E82" w:rsidRPr="00316E58" w:rsidRDefault="00472E82">
            <w:pPr>
              <w:autoSpaceDE w:val="0"/>
              <w:autoSpaceDN w:val="0"/>
              <w:adjustRightInd w:val="0"/>
              <w:rPr>
                <w:sz w:val="16"/>
                <w:szCs w:val="16"/>
              </w:rPr>
            </w:pPr>
            <w:r w:rsidRPr="00316E58">
              <w:rPr>
                <w:sz w:val="16"/>
                <w:szCs w:val="16"/>
              </w:rPr>
              <w:t xml:space="preserve">Non-lay (observational studies) </w:t>
            </w:r>
          </w:p>
        </w:tc>
        <w:tc>
          <w:tcPr>
            <w:tcW w:w="1300" w:type="dxa"/>
          </w:tcPr>
          <w:p w14:paraId="73CB38B0" w14:textId="77777777" w:rsidR="00472E82" w:rsidRPr="00316E58" w:rsidRDefault="00472E82">
            <w:pPr>
              <w:autoSpaceDE w:val="0"/>
              <w:autoSpaceDN w:val="0"/>
              <w:adjustRightInd w:val="0"/>
              <w:rPr>
                <w:sz w:val="16"/>
                <w:szCs w:val="16"/>
              </w:rPr>
            </w:pPr>
            <w:r w:rsidRPr="00316E58">
              <w:rPr>
                <w:sz w:val="16"/>
                <w:szCs w:val="16"/>
              </w:rPr>
              <w:t xml:space="preserve">27/10/2015 </w:t>
            </w:r>
          </w:p>
        </w:tc>
        <w:tc>
          <w:tcPr>
            <w:tcW w:w="1200" w:type="dxa"/>
          </w:tcPr>
          <w:p w14:paraId="564AA854" w14:textId="77777777" w:rsidR="00472E82" w:rsidRPr="00316E58" w:rsidRDefault="00472E82">
            <w:pPr>
              <w:autoSpaceDE w:val="0"/>
              <w:autoSpaceDN w:val="0"/>
              <w:adjustRightInd w:val="0"/>
              <w:rPr>
                <w:sz w:val="16"/>
                <w:szCs w:val="16"/>
              </w:rPr>
            </w:pPr>
            <w:r w:rsidRPr="00316E58">
              <w:rPr>
                <w:sz w:val="16"/>
                <w:szCs w:val="16"/>
              </w:rPr>
              <w:t xml:space="preserve">27/10/2018 </w:t>
            </w:r>
          </w:p>
        </w:tc>
        <w:tc>
          <w:tcPr>
            <w:tcW w:w="1200" w:type="dxa"/>
          </w:tcPr>
          <w:p w14:paraId="09288A0B" w14:textId="77777777" w:rsidR="00472E82" w:rsidRPr="00316E58" w:rsidRDefault="00472E82">
            <w:pPr>
              <w:autoSpaceDE w:val="0"/>
              <w:autoSpaceDN w:val="0"/>
              <w:adjustRightInd w:val="0"/>
              <w:rPr>
                <w:sz w:val="16"/>
                <w:szCs w:val="16"/>
              </w:rPr>
            </w:pPr>
            <w:r w:rsidRPr="00316E58">
              <w:rPr>
                <w:sz w:val="16"/>
                <w:szCs w:val="16"/>
              </w:rPr>
              <w:t xml:space="preserve">Apologies </w:t>
            </w:r>
          </w:p>
        </w:tc>
      </w:tr>
      <w:tr w:rsidR="00472E82" w:rsidRPr="00316E58" w14:paraId="6B384154" w14:textId="77777777">
        <w:trPr>
          <w:trHeight w:val="280"/>
        </w:trPr>
        <w:tc>
          <w:tcPr>
            <w:tcW w:w="2700" w:type="dxa"/>
          </w:tcPr>
          <w:p w14:paraId="23599D4F" w14:textId="77777777" w:rsidR="00472E82" w:rsidRPr="00316E58" w:rsidRDefault="00472E82">
            <w:pPr>
              <w:autoSpaceDE w:val="0"/>
              <w:autoSpaceDN w:val="0"/>
              <w:adjustRightInd w:val="0"/>
              <w:rPr>
                <w:sz w:val="16"/>
                <w:szCs w:val="16"/>
              </w:rPr>
            </w:pPr>
            <w:r w:rsidRPr="00316E58">
              <w:rPr>
                <w:sz w:val="16"/>
                <w:szCs w:val="16"/>
              </w:rPr>
              <w:t xml:space="preserve">Dr </w:t>
            </w:r>
            <w:proofErr w:type="spellStart"/>
            <w:r w:rsidRPr="00316E58">
              <w:rPr>
                <w:sz w:val="16"/>
                <w:szCs w:val="16"/>
              </w:rPr>
              <w:t>Devonie</w:t>
            </w:r>
            <w:proofErr w:type="spellEnd"/>
            <w:r w:rsidRPr="00316E58">
              <w:rPr>
                <w:sz w:val="16"/>
                <w:szCs w:val="16"/>
              </w:rPr>
              <w:t xml:space="preserve"> </w:t>
            </w:r>
            <w:proofErr w:type="spellStart"/>
            <w:r w:rsidRPr="00316E58">
              <w:rPr>
                <w:sz w:val="16"/>
                <w:szCs w:val="16"/>
              </w:rPr>
              <w:t>Waaka</w:t>
            </w:r>
            <w:proofErr w:type="spellEnd"/>
            <w:r w:rsidRPr="00316E58">
              <w:rPr>
                <w:sz w:val="16"/>
                <w:szCs w:val="16"/>
              </w:rPr>
              <w:t xml:space="preserve"> </w:t>
            </w:r>
          </w:p>
        </w:tc>
        <w:tc>
          <w:tcPr>
            <w:tcW w:w="2600" w:type="dxa"/>
          </w:tcPr>
          <w:p w14:paraId="3FF498F2" w14:textId="77777777" w:rsidR="00472E82" w:rsidRPr="00316E58" w:rsidRDefault="00472E82">
            <w:pPr>
              <w:autoSpaceDE w:val="0"/>
              <w:autoSpaceDN w:val="0"/>
              <w:adjustRightInd w:val="0"/>
              <w:rPr>
                <w:sz w:val="16"/>
                <w:szCs w:val="16"/>
              </w:rPr>
            </w:pPr>
            <w:r w:rsidRPr="00316E58">
              <w:rPr>
                <w:sz w:val="16"/>
                <w:szCs w:val="16"/>
              </w:rPr>
              <w:t xml:space="preserve">Non-lay (intervention studies) </w:t>
            </w:r>
          </w:p>
        </w:tc>
        <w:tc>
          <w:tcPr>
            <w:tcW w:w="1300" w:type="dxa"/>
          </w:tcPr>
          <w:p w14:paraId="259C4D10" w14:textId="77777777" w:rsidR="00472E82" w:rsidRPr="00316E58" w:rsidRDefault="00472E82">
            <w:pPr>
              <w:autoSpaceDE w:val="0"/>
              <w:autoSpaceDN w:val="0"/>
              <w:adjustRightInd w:val="0"/>
              <w:rPr>
                <w:sz w:val="16"/>
                <w:szCs w:val="16"/>
              </w:rPr>
            </w:pPr>
            <w:r w:rsidRPr="00316E58">
              <w:rPr>
                <w:sz w:val="16"/>
                <w:szCs w:val="16"/>
              </w:rPr>
              <w:t xml:space="preserve">13/05/2016 </w:t>
            </w:r>
          </w:p>
        </w:tc>
        <w:tc>
          <w:tcPr>
            <w:tcW w:w="1200" w:type="dxa"/>
          </w:tcPr>
          <w:p w14:paraId="78452DC9" w14:textId="77777777" w:rsidR="00472E82" w:rsidRPr="00316E58" w:rsidRDefault="00472E82">
            <w:pPr>
              <w:autoSpaceDE w:val="0"/>
              <w:autoSpaceDN w:val="0"/>
              <w:adjustRightInd w:val="0"/>
              <w:rPr>
                <w:sz w:val="16"/>
                <w:szCs w:val="16"/>
              </w:rPr>
            </w:pPr>
            <w:r w:rsidRPr="00316E58">
              <w:rPr>
                <w:sz w:val="16"/>
                <w:szCs w:val="16"/>
              </w:rPr>
              <w:t xml:space="preserve">13/05/2019 </w:t>
            </w:r>
          </w:p>
        </w:tc>
        <w:tc>
          <w:tcPr>
            <w:tcW w:w="1200" w:type="dxa"/>
          </w:tcPr>
          <w:p w14:paraId="10FA6318" w14:textId="77777777" w:rsidR="00472E82" w:rsidRPr="00316E58" w:rsidRDefault="00472E82">
            <w:pPr>
              <w:autoSpaceDE w:val="0"/>
              <w:autoSpaceDN w:val="0"/>
              <w:adjustRightInd w:val="0"/>
              <w:rPr>
                <w:sz w:val="16"/>
                <w:szCs w:val="16"/>
              </w:rPr>
            </w:pPr>
            <w:r w:rsidRPr="00316E58">
              <w:rPr>
                <w:sz w:val="16"/>
                <w:szCs w:val="16"/>
              </w:rPr>
              <w:t xml:space="preserve">Apologies </w:t>
            </w:r>
          </w:p>
        </w:tc>
      </w:tr>
      <w:tr w:rsidR="00472E82" w:rsidRPr="00316E58" w14:paraId="0B82D572" w14:textId="77777777">
        <w:trPr>
          <w:trHeight w:val="280"/>
        </w:trPr>
        <w:tc>
          <w:tcPr>
            <w:tcW w:w="2700" w:type="dxa"/>
          </w:tcPr>
          <w:p w14:paraId="682F2D6C" w14:textId="77777777" w:rsidR="00472E82" w:rsidRPr="00316E58" w:rsidRDefault="00472E82" w:rsidP="00B81E8A">
            <w:pPr>
              <w:autoSpaceDE w:val="0"/>
              <w:autoSpaceDN w:val="0"/>
              <w:adjustRightInd w:val="0"/>
              <w:rPr>
                <w:sz w:val="16"/>
                <w:szCs w:val="16"/>
              </w:rPr>
            </w:pPr>
            <w:r w:rsidRPr="00316E58">
              <w:rPr>
                <w:sz w:val="16"/>
                <w:szCs w:val="16"/>
              </w:rPr>
              <w:t xml:space="preserve">Ms Sandy Gill </w:t>
            </w:r>
          </w:p>
        </w:tc>
        <w:tc>
          <w:tcPr>
            <w:tcW w:w="2600" w:type="dxa"/>
          </w:tcPr>
          <w:p w14:paraId="74EE7673" w14:textId="77777777" w:rsidR="00472E82" w:rsidRPr="00316E58" w:rsidRDefault="00472E82" w:rsidP="00B81E8A">
            <w:pPr>
              <w:autoSpaceDE w:val="0"/>
              <w:autoSpaceDN w:val="0"/>
              <w:adjustRightInd w:val="0"/>
              <w:rPr>
                <w:rFonts w:cs="Arial"/>
                <w:sz w:val="16"/>
                <w:szCs w:val="16"/>
              </w:rPr>
            </w:pPr>
            <w:r w:rsidRPr="00316E58">
              <w:rPr>
                <w:rFonts w:cs="Arial"/>
                <w:sz w:val="16"/>
                <w:szCs w:val="16"/>
              </w:rPr>
              <w:t xml:space="preserve">Lay (consumer/community perspectives) </w:t>
            </w:r>
          </w:p>
        </w:tc>
        <w:tc>
          <w:tcPr>
            <w:tcW w:w="1300" w:type="dxa"/>
          </w:tcPr>
          <w:p w14:paraId="7B432165" w14:textId="77777777" w:rsidR="00472E82" w:rsidRPr="00316E58" w:rsidRDefault="00472E82" w:rsidP="00B81E8A">
            <w:pPr>
              <w:autoSpaceDE w:val="0"/>
              <w:autoSpaceDN w:val="0"/>
              <w:adjustRightInd w:val="0"/>
              <w:rPr>
                <w:rFonts w:cs="Arial"/>
                <w:sz w:val="16"/>
                <w:szCs w:val="16"/>
              </w:rPr>
            </w:pPr>
            <w:r w:rsidRPr="00316E58">
              <w:rPr>
                <w:rFonts w:cs="Arial"/>
                <w:sz w:val="16"/>
                <w:szCs w:val="16"/>
              </w:rPr>
              <w:t xml:space="preserve">30/07/2015 </w:t>
            </w:r>
          </w:p>
        </w:tc>
        <w:tc>
          <w:tcPr>
            <w:tcW w:w="1200" w:type="dxa"/>
          </w:tcPr>
          <w:p w14:paraId="59651733" w14:textId="77777777" w:rsidR="00472E82" w:rsidRPr="00316E58" w:rsidRDefault="00472E82" w:rsidP="00B81E8A">
            <w:pPr>
              <w:autoSpaceDE w:val="0"/>
              <w:autoSpaceDN w:val="0"/>
              <w:adjustRightInd w:val="0"/>
              <w:rPr>
                <w:rFonts w:cs="Arial"/>
                <w:sz w:val="16"/>
                <w:szCs w:val="16"/>
              </w:rPr>
            </w:pPr>
            <w:r w:rsidRPr="00316E58">
              <w:rPr>
                <w:rFonts w:cs="Arial"/>
                <w:sz w:val="16"/>
                <w:szCs w:val="16"/>
              </w:rPr>
              <w:t xml:space="preserve">30/07/2018 </w:t>
            </w:r>
          </w:p>
        </w:tc>
        <w:tc>
          <w:tcPr>
            <w:tcW w:w="1200" w:type="dxa"/>
          </w:tcPr>
          <w:p w14:paraId="1637F4F1" w14:textId="77777777" w:rsidR="00472E82" w:rsidRPr="00316E58" w:rsidRDefault="00472E82" w:rsidP="00B81E8A">
            <w:pPr>
              <w:autoSpaceDE w:val="0"/>
              <w:autoSpaceDN w:val="0"/>
              <w:adjustRightInd w:val="0"/>
              <w:rPr>
                <w:sz w:val="16"/>
                <w:szCs w:val="16"/>
              </w:rPr>
            </w:pPr>
            <w:r w:rsidRPr="00316E58">
              <w:rPr>
                <w:sz w:val="16"/>
                <w:szCs w:val="16"/>
              </w:rPr>
              <w:t xml:space="preserve">Present </w:t>
            </w:r>
          </w:p>
        </w:tc>
      </w:tr>
      <w:tr w:rsidR="00472E82" w:rsidRPr="00316E58" w14:paraId="065A06A1" w14:textId="77777777">
        <w:trPr>
          <w:trHeight w:val="280"/>
        </w:trPr>
        <w:tc>
          <w:tcPr>
            <w:tcW w:w="2700" w:type="dxa"/>
          </w:tcPr>
          <w:p w14:paraId="35433521" w14:textId="77777777" w:rsidR="00472E82" w:rsidRPr="00316E58" w:rsidRDefault="00472E82">
            <w:pPr>
              <w:autoSpaceDE w:val="0"/>
              <w:autoSpaceDN w:val="0"/>
              <w:adjustRightInd w:val="0"/>
              <w:rPr>
                <w:sz w:val="16"/>
                <w:szCs w:val="16"/>
              </w:rPr>
            </w:pPr>
            <w:proofErr w:type="spellStart"/>
            <w:r w:rsidRPr="00316E58">
              <w:rPr>
                <w:sz w:val="16"/>
                <w:szCs w:val="16"/>
              </w:rPr>
              <w:t>Assc</w:t>
            </w:r>
            <w:proofErr w:type="spellEnd"/>
            <w:r w:rsidRPr="00316E58">
              <w:rPr>
                <w:sz w:val="16"/>
                <w:szCs w:val="16"/>
              </w:rPr>
              <w:t xml:space="preserve"> Prof Mira Harrison-</w:t>
            </w:r>
            <w:proofErr w:type="spellStart"/>
            <w:r w:rsidRPr="00316E58">
              <w:rPr>
                <w:sz w:val="16"/>
                <w:szCs w:val="16"/>
              </w:rPr>
              <w:t>Woolrych</w:t>
            </w:r>
            <w:proofErr w:type="spellEnd"/>
            <w:r w:rsidRPr="00316E58">
              <w:rPr>
                <w:sz w:val="16"/>
                <w:szCs w:val="16"/>
              </w:rPr>
              <w:t xml:space="preserve"> </w:t>
            </w:r>
          </w:p>
        </w:tc>
        <w:tc>
          <w:tcPr>
            <w:tcW w:w="2600" w:type="dxa"/>
          </w:tcPr>
          <w:p w14:paraId="6E5A0E19" w14:textId="77777777" w:rsidR="00472E82" w:rsidRPr="00316E58" w:rsidRDefault="00472E82">
            <w:pPr>
              <w:autoSpaceDE w:val="0"/>
              <w:autoSpaceDN w:val="0"/>
              <w:adjustRightInd w:val="0"/>
              <w:rPr>
                <w:sz w:val="16"/>
                <w:szCs w:val="16"/>
              </w:rPr>
            </w:pPr>
            <w:r w:rsidRPr="00316E58">
              <w:rPr>
                <w:sz w:val="16"/>
                <w:szCs w:val="16"/>
              </w:rPr>
              <w:t xml:space="preserve">Non-lay (intervention studies) </w:t>
            </w:r>
          </w:p>
        </w:tc>
        <w:tc>
          <w:tcPr>
            <w:tcW w:w="1300" w:type="dxa"/>
          </w:tcPr>
          <w:p w14:paraId="0FDBD07E" w14:textId="77777777" w:rsidR="00472E82" w:rsidRPr="00316E58" w:rsidRDefault="00472E82">
            <w:pPr>
              <w:autoSpaceDE w:val="0"/>
              <w:autoSpaceDN w:val="0"/>
              <w:adjustRightInd w:val="0"/>
              <w:rPr>
                <w:sz w:val="16"/>
                <w:szCs w:val="16"/>
              </w:rPr>
            </w:pPr>
            <w:r w:rsidRPr="00316E58">
              <w:rPr>
                <w:sz w:val="16"/>
                <w:szCs w:val="16"/>
              </w:rPr>
              <w:t xml:space="preserve">27/10/2015 </w:t>
            </w:r>
          </w:p>
        </w:tc>
        <w:tc>
          <w:tcPr>
            <w:tcW w:w="1200" w:type="dxa"/>
          </w:tcPr>
          <w:p w14:paraId="7EDA2B8A" w14:textId="77777777" w:rsidR="00472E82" w:rsidRPr="00316E58" w:rsidRDefault="00472E82">
            <w:pPr>
              <w:autoSpaceDE w:val="0"/>
              <w:autoSpaceDN w:val="0"/>
              <w:adjustRightInd w:val="0"/>
              <w:rPr>
                <w:sz w:val="16"/>
                <w:szCs w:val="16"/>
              </w:rPr>
            </w:pPr>
            <w:r w:rsidRPr="00316E58">
              <w:rPr>
                <w:sz w:val="16"/>
                <w:szCs w:val="16"/>
              </w:rPr>
              <w:t xml:space="preserve">27/10/2018 </w:t>
            </w:r>
          </w:p>
        </w:tc>
        <w:tc>
          <w:tcPr>
            <w:tcW w:w="1200" w:type="dxa"/>
          </w:tcPr>
          <w:p w14:paraId="12C54F10" w14:textId="77777777" w:rsidR="00472E82" w:rsidRPr="00316E58" w:rsidRDefault="00472E82">
            <w:pPr>
              <w:autoSpaceDE w:val="0"/>
              <w:autoSpaceDN w:val="0"/>
              <w:adjustRightInd w:val="0"/>
              <w:rPr>
                <w:sz w:val="16"/>
                <w:szCs w:val="16"/>
              </w:rPr>
            </w:pPr>
            <w:r w:rsidRPr="00316E58">
              <w:rPr>
                <w:sz w:val="16"/>
                <w:szCs w:val="16"/>
              </w:rPr>
              <w:t xml:space="preserve">Present </w:t>
            </w:r>
          </w:p>
        </w:tc>
      </w:tr>
      <w:tr w:rsidR="00472E82" w:rsidRPr="00316E58" w14:paraId="610B5232" w14:textId="77777777">
        <w:trPr>
          <w:trHeight w:val="280"/>
        </w:trPr>
        <w:tc>
          <w:tcPr>
            <w:tcW w:w="2700" w:type="dxa"/>
          </w:tcPr>
          <w:p w14:paraId="46BCF6BA" w14:textId="77777777" w:rsidR="00472E82" w:rsidRPr="00316E58" w:rsidRDefault="00472E82">
            <w:pPr>
              <w:autoSpaceDE w:val="0"/>
              <w:autoSpaceDN w:val="0"/>
              <w:adjustRightInd w:val="0"/>
              <w:rPr>
                <w:sz w:val="16"/>
                <w:szCs w:val="16"/>
              </w:rPr>
            </w:pPr>
            <w:r w:rsidRPr="00316E58">
              <w:rPr>
                <w:sz w:val="16"/>
                <w:szCs w:val="16"/>
              </w:rPr>
              <w:t xml:space="preserve">Dr Fiona </w:t>
            </w:r>
            <w:proofErr w:type="spellStart"/>
            <w:r w:rsidRPr="00316E58">
              <w:rPr>
                <w:sz w:val="16"/>
                <w:szCs w:val="16"/>
              </w:rPr>
              <w:t>McCrimmon</w:t>
            </w:r>
            <w:proofErr w:type="spellEnd"/>
            <w:r w:rsidRPr="00316E58">
              <w:rPr>
                <w:sz w:val="16"/>
                <w:szCs w:val="16"/>
              </w:rPr>
              <w:t xml:space="preserve"> </w:t>
            </w:r>
          </w:p>
        </w:tc>
        <w:tc>
          <w:tcPr>
            <w:tcW w:w="2600" w:type="dxa"/>
          </w:tcPr>
          <w:p w14:paraId="5A5205CD" w14:textId="77777777" w:rsidR="00472E82" w:rsidRPr="00316E58" w:rsidRDefault="00472E82">
            <w:pPr>
              <w:autoSpaceDE w:val="0"/>
              <w:autoSpaceDN w:val="0"/>
              <w:adjustRightInd w:val="0"/>
              <w:rPr>
                <w:sz w:val="16"/>
                <w:szCs w:val="16"/>
              </w:rPr>
            </w:pPr>
            <w:r w:rsidRPr="00316E58">
              <w:rPr>
                <w:sz w:val="16"/>
                <w:szCs w:val="16"/>
              </w:rPr>
              <w:t xml:space="preserve">Lay (the law) </w:t>
            </w:r>
          </w:p>
        </w:tc>
        <w:tc>
          <w:tcPr>
            <w:tcW w:w="1300" w:type="dxa"/>
          </w:tcPr>
          <w:p w14:paraId="17B56736" w14:textId="77777777" w:rsidR="00472E82" w:rsidRPr="00316E58" w:rsidRDefault="00472E82">
            <w:pPr>
              <w:autoSpaceDE w:val="0"/>
              <w:autoSpaceDN w:val="0"/>
              <w:adjustRightInd w:val="0"/>
              <w:rPr>
                <w:sz w:val="16"/>
                <w:szCs w:val="16"/>
              </w:rPr>
            </w:pPr>
            <w:r w:rsidRPr="00316E58">
              <w:rPr>
                <w:sz w:val="16"/>
                <w:szCs w:val="16"/>
              </w:rPr>
              <w:t xml:space="preserve">27/10/2015 </w:t>
            </w:r>
          </w:p>
        </w:tc>
        <w:tc>
          <w:tcPr>
            <w:tcW w:w="1200" w:type="dxa"/>
          </w:tcPr>
          <w:p w14:paraId="25453F03" w14:textId="77777777" w:rsidR="00472E82" w:rsidRPr="00316E58" w:rsidRDefault="00472E82">
            <w:pPr>
              <w:autoSpaceDE w:val="0"/>
              <w:autoSpaceDN w:val="0"/>
              <w:adjustRightInd w:val="0"/>
              <w:rPr>
                <w:sz w:val="16"/>
                <w:szCs w:val="16"/>
              </w:rPr>
            </w:pPr>
            <w:r w:rsidRPr="00316E58">
              <w:rPr>
                <w:sz w:val="16"/>
                <w:szCs w:val="16"/>
              </w:rPr>
              <w:t xml:space="preserve">27/10/2018 </w:t>
            </w:r>
          </w:p>
        </w:tc>
        <w:tc>
          <w:tcPr>
            <w:tcW w:w="1200" w:type="dxa"/>
          </w:tcPr>
          <w:p w14:paraId="6C8F1900" w14:textId="77777777" w:rsidR="00472E82" w:rsidRPr="00316E58" w:rsidRDefault="00472E82">
            <w:pPr>
              <w:autoSpaceDE w:val="0"/>
              <w:autoSpaceDN w:val="0"/>
              <w:adjustRightInd w:val="0"/>
              <w:rPr>
                <w:sz w:val="16"/>
                <w:szCs w:val="16"/>
              </w:rPr>
            </w:pPr>
            <w:r w:rsidRPr="00316E58">
              <w:rPr>
                <w:sz w:val="16"/>
                <w:szCs w:val="16"/>
              </w:rPr>
              <w:t xml:space="preserve">Apologies </w:t>
            </w:r>
          </w:p>
        </w:tc>
      </w:tr>
      <w:tr w:rsidR="00472E82" w:rsidRPr="00316E58" w14:paraId="45C40C4D" w14:textId="77777777">
        <w:trPr>
          <w:trHeight w:val="280"/>
        </w:trPr>
        <w:tc>
          <w:tcPr>
            <w:tcW w:w="2700" w:type="dxa"/>
          </w:tcPr>
          <w:p w14:paraId="0A5D3D35" w14:textId="77777777" w:rsidR="00472E82" w:rsidRPr="00316E58" w:rsidRDefault="00472E82">
            <w:pPr>
              <w:autoSpaceDE w:val="0"/>
              <w:autoSpaceDN w:val="0"/>
              <w:adjustRightInd w:val="0"/>
              <w:rPr>
                <w:sz w:val="16"/>
                <w:szCs w:val="16"/>
              </w:rPr>
            </w:pPr>
            <w:r w:rsidRPr="00316E58">
              <w:rPr>
                <w:sz w:val="16"/>
                <w:szCs w:val="16"/>
              </w:rPr>
              <w:t xml:space="preserve">Dr Anna Paris </w:t>
            </w:r>
          </w:p>
        </w:tc>
        <w:tc>
          <w:tcPr>
            <w:tcW w:w="2600" w:type="dxa"/>
          </w:tcPr>
          <w:p w14:paraId="3601C317" w14:textId="77777777" w:rsidR="00472E82" w:rsidRPr="00316E58" w:rsidRDefault="00472E82">
            <w:pPr>
              <w:autoSpaceDE w:val="0"/>
              <w:autoSpaceDN w:val="0"/>
              <w:adjustRightInd w:val="0"/>
              <w:rPr>
                <w:sz w:val="16"/>
                <w:szCs w:val="16"/>
              </w:rPr>
            </w:pPr>
            <w:r w:rsidRPr="00316E58">
              <w:rPr>
                <w:sz w:val="16"/>
                <w:szCs w:val="16"/>
              </w:rPr>
              <w:t xml:space="preserve">Lay (other) </w:t>
            </w:r>
          </w:p>
        </w:tc>
        <w:tc>
          <w:tcPr>
            <w:tcW w:w="1300" w:type="dxa"/>
          </w:tcPr>
          <w:p w14:paraId="7CA622F7" w14:textId="77777777" w:rsidR="00472E82" w:rsidRPr="00316E58" w:rsidRDefault="00472E82">
            <w:pPr>
              <w:autoSpaceDE w:val="0"/>
              <w:autoSpaceDN w:val="0"/>
              <w:adjustRightInd w:val="0"/>
              <w:rPr>
                <w:sz w:val="16"/>
                <w:szCs w:val="16"/>
              </w:rPr>
            </w:pPr>
            <w:r w:rsidRPr="00316E58">
              <w:rPr>
                <w:sz w:val="16"/>
                <w:szCs w:val="16"/>
              </w:rPr>
              <w:t xml:space="preserve">24/08/2017 </w:t>
            </w:r>
          </w:p>
        </w:tc>
        <w:tc>
          <w:tcPr>
            <w:tcW w:w="1200" w:type="dxa"/>
          </w:tcPr>
          <w:p w14:paraId="0C98673A" w14:textId="77777777" w:rsidR="00472E82" w:rsidRPr="00316E58" w:rsidRDefault="00472E82">
            <w:pPr>
              <w:autoSpaceDE w:val="0"/>
              <w:autoSpaceDN w:val="0"/>
              <w:adjustRightInd w:val="0"/>
              <w:rPr>
                <w:sz w:val="16"/>
                <w:szCs w:val="16"/>
              </w:rPr>
            </w:pPr>
            <w:r w:rsidRPr="00316E58">
              <w:rPr>
                <w:sz w:val="16"/>
                <w:szCs w:val="16"/>
              </w:rPr>
              <w:t xml:space="preserve">24/08/2020 </w:t>
            </w:r>
          </w:p>
        </w:tc>
        <w:tc>
          <w:tcPr>
            <w:tcW w:w="1200" w:type="dxa"/>
          </w:tcPr>
          <w:p w14:paraId="4DBCDB89" w14:textId="77777777" w:rsidR="00472E82" w:rsidRPr="00316E58" w:rsidRDefault="00472E82">
            <w:pPr>
              <w:autoSpaceDE w:val="0"/>
              <w:autoSpaceDN w:val="0"/>
              <w:adjustRightInd w:val="0"/>
              <w:rPr>
                <w:sz w:val="16"/>
                <w:szCs w:val="16"/>
              </w:rPr>
            </w:pPr>
            <w:r w:rsidRPr="00316E58">
              <w:rPr>
                <w:sz w:val="16"/>
                <w:szCs w:val="16"/>
              </w:rPr>
              <w:t xml:space="preserve">Present </w:t>
            </w:r>
          </w:p>
        </w:tc>
      </w:tr>
      <w:tr w:rsidR="00472E82" w:rsidRPr="00316E58" w14:paraId="67EE9819" w14:textId="77777777">
        <w:trPr>
          <w:trHeight w:val="280"/>
        </w:trPr>
        <w:tc>
          <w:tcPr>
            <w:tcW w:w="2700" w:type="dxa"/>
          </w:tcPr>
          <w:p w14:paraId="0D18C9C8" w14:textId="77777777" w:rsidR="00472E82" w:rsidRPr="00316E58" w:rsidRDefault="00472E82" w:rsidP="00B81E8A">
            <w:pPr>
              <w:autoSpaceDE w:val="0"/>
              <w:autoSpaceDN w:val="0"/>
              <w:adjustRightInd w:val="0"/>
              <w:rPr>
                <w:sz w:val="16"/>
                <w:szCs w:val="16"/>
              </w:rPr>
            </w:pPr>
            <w:r w:rsidRPr="00316E58">
              <w:rPr>
                <w:sz w:val="16"/>
                <w:szCs w:val="16"/>
              </w:rPr>
              <w:t xml:space="preserve">Mrs Jane Wylie </w:t>
            </w:r>
          </w:p>
        </w:tc>
        <w:tc>
          <w:tcPr>
            <w:tcW w:w="2600" w:type="dxa"/>
          </w:tcPr>
          <w:p w14:paraId="0B01AF0A" w14:textId="77777777" w:rsidR="00472E82" w:rsidRPr="00316E58" w:rsidRDefault="00472E82" w:rsidP="00B81E8A">
            <w:pPr>
              <w:autoSpaceDE w:val="0"/>
              <w:autoSpaceDN w:val="0"/>
              <w:adjustRightInd w:val="0"/>
              <w:rPr>
                <w:rFonts w:cs="Arial"/>
                <w:sz w:val="16"/>
                <w:szCs w:val="16"/>
              </w:rPr>
            </w:pPr>
            <w:r w:rsidRPr="00316E58">
              <w:rPr>
                <w:rFonts w:cs="Arial"/>
                <w:sz w:val="16"/>
                <w:szCs w:val="16"/>
              </w:rPr>
              <w:t xml:space="preserve">Non-lay (intervention studies) </w:t>
            </w:r>
          </w:p>
        </w:tc>
        <w:tc>
          <w:tcPr>
            <w:tcW w:w="1300" w:type="dxa"/>
          </w:tcPr>
          <w:p w14:paraId="5AA4BAA5" w14:textId="77777777" w:rsidR="00472E82" w:rsidRPr="00316E58" w:rsidRDefault="00472E82" w:rsidP="00B81E8A">
            <w:pPr>
              <w:autoSpaceDE w:val="0"/>
              <w:autoSpaceDN w:val="0"/>
              <w:adjustRightInd w:val="0"/>
              <w:rPr>
                <w:rFonts w:cs="Arial"/>
                <w:sz w:val="16"/>
                <w:szCs w:val="16"/>
              </w:rPr>
            </w:pPr>
            <w:r w:rsidRPr="00316E58">
              <w:rPr>
                <w:rFonts w:cs="Arial"/>
                <w:sz w:val="16"/>
                <w:szCs w:val="16"/>
              </w:rPr>
              <w:t xml:space="preserve">20/05/2017 </w:t>
            </w:r>
          </w:p>
        </w:tc>
        <w:tc>
          <w:tcPr>
            <w:tcW w:w="1200" w:type="dxa"/>
          </w:tcPr>
          <w:p w14:paraId="7C9925A1" w14:textId="77777777" w:rsidR="00472E82" w:rsidRPr="00316E58" w:rsidRDefault="00472E82" w:rsidP="00B81E8A">
            <w:pPr>
              <w:autoSpaceDE w:val="0"/>
              <w:autoSpaceDN w:val="0"/>
              <w:adjustRightInd w:val="0"/>
              <w:rPr>
                <w:rFonts w:cs="Arial"/>
                <w:sz w:val="16"/>
                <w:szCs w:val="16"/>
              </w:rPr>
            </w:pPr>
            <w:r w:rsidRPr="00316E58">
              <w:rPr>
                <w:rFonts w:cs="Arial"/>
                <w:sz w:val="16"/>
                <w:szCs w:val="16"/>
              </w:rPr>
              <w:t xml:space="preserve">20/05/2020 </w:t>
            </w:r>
          </w:p>
        </w:tc>
        <w:tc>
          <w:tcPr>
            <w:tcW w:w="1200" w:type="dxa"/>
          </w:tcPr>
          <w:p w14:paraId="1A457B97" w14:textId="77777777" w:rsidR="00472E82" w:rsidRPr="00316E58" w:rsidRDefault="00472E82" w:rsidP="00B81E8A">
            <w:pPr>
              <w:autoSpaceDE w:val="0"/>
              <w:autoSpaceDN w:val="0"/>
              <w:adjustRightInd w:val="0"/>
              <w:rPr>
                <w:sz w:val="16"/>
                <w:szCs w:val="16"/>
              </w:rPr>
            </w:pPr>
            <w:r w:rsidRPr="00316E58">
              <w:rPr>
                <w:sz w:val="16"/>
                <w:szCs w:val="16"/>
              </w:rPr>
              <w:t xml:space="preserve">Present </w:t>
            </w:r>
          </w:p>
        </w:tc>
      </w:tr>
    </w:tbl>
    <w:p w14:paraId="474DF064" w14:textId="77777777" w:rsidR="00522B40" w:rsidRPr="00316E58" w:rsidRDefault="00F9451C" w:rsidP="00F9451C">
      <w:pPr>
        <w:rPr>
          <w:sz w:val="16"/>
          <w:szCs w:val="16"/>
        </w:rPr>
      </w:pPr>
      <w:r w:rsidRPr="00316E58">
        <w:rPr>
          <w:sz w:val="16"/>
          <w:szCs w:val="16"/>
        </w:rPr>
        <w:t xml:space="preserve"> </w:t>
      </w:r>
    </w:p>
    <w:p w14:paraId="140C0918" w14:textId="77777777" w:rsidR="00E24E77" w:rsidRPr="00316E58" w:rsidRDefault="00E24E77" w:rsidP="00E24E77">
      <w:pPr>
        <w:pStyle w:val="Heading2"/>
        <w:pBdr>
          <w:bottom w:val="single" w:sz="12" w:space="1" w:color="auto"/>
        </w:pBdr>
      </w:pPr>
      <w:r w:rsidRPr="00316E58">
        <w:br w:type="page"/>
      </w:r>
      <w:r w:rsidRPr="00316E58">
        <w:lastRenderedPageBreak/>
        <w:t>Welcome</w:t>
      </w:r>
    </w:p>
    <w:p w14:paraId="31A2455F" w14:textId="77777777" w:rsidR="00E24E77" w:rsidRPr="00316E58" w:rsidRDefault="00E24E77" w:rsidP="00E24E77">
      <w:pPr>
        <w:rPr>
          <w:lang w:val="en-NZ"/>
        </w:rPr>
      </w:pPr>
    </w:p>
    <w:p w14:paraId="394C2A59" w14:textId="77777777" w:rsidR="00E24E77" w:rsidRPr="00316E58" w:rsidRDefault="00E24E77" w:rsidP="00204AC4">
      <w:pPr>
        <w:spacing w:before="80" w:after="80"/>
        <w:rPr>
          <w:rFonts w:cs="Arial"/>
          <w:szCs w:val="22"/>
          <w:lang w:val="en-NZ"/>
        </w:rPr>
      </w:pPr>
      <w:r w:rsidRPr="00316E58">
        <w:rPr>
          <w:rFonts w:cs="Arial"/>
          <w:szCs w:val="22"/>
          <w:lang w:val="en-NZ"/>
        </w:rPr>
        <w:t xml:space="preserve">The Chair opened the meeting at </w:t>
      </w:r>
      <w:r w:rsidR="00B81E8A" w:rsidRPr="00316E58">
        <w:rPr>
          <w:rFonts w:cs="Arial"/>
          <w:szCs w:val="22"/>
          <w:lang w:val="en-NZ"/>
        </w:rPr>
        <w:t xml:space="preserve">11:30am </w:t>
      </w:r>
      <w:r w:rsidRPr="00316E58">
        <w:rPr>
          <w:rFonts w:cs="Arial"/>
          <w:szCs w:val="22"/>
          <w:lang w:val="en-NZ"/>
        </w:rPr>
        <w:t>and welcomed Committee members, noting that apologies had been received from</w:t>
      </w:r>
      <w:r w:rsidR="00B81E8A" w:rsidRPr="00316E58">
        <w:rPr>
          <w:rFonts w:cs="Arial"/>
          <w:szCs w:val="22"/>
          <w:lang w:val="en-NZ"/>
        </w:rPr>
        <w:t xml:space="preserve"> Dr Nicola Swain, Dr </w:t>
      </w:r>
      <w:proofErr w:type="spellStart"/>
      <w:r w:rsidR="00B81E8A" w:rsidRPr="00316E58">
        <w:rPr>
          <w:rFonts w:cs="Arial"/>
          <w:szCs w:val="22"/>
          <w:lang w:val="en-NZ"/>
        </w:rPr>
        <w:t>Devonie</w:t>
      </w:r>
      <w:proofErr w:type="spellEnd"/>
      <w:r w:rsidR="00B81E8A" w:rsidRPr="00316E58">
        <w:rPr>
          <w:rFonts w:cs="Arial"/>
          <w:szCs w:val="22"/>
          <w:lang w:val="en-NZ"/>
        </w:rPr>
        <w:t xml:space="preserve"> </w:t>
      </w:r>
      <w:proofErr w:type="spellStart"/>
      <w:r w:rsidR="00B81E8A" w:rsidRPr="00316E58">
        <w:rPr>
          <w:rFonts w:cs="Arial"/>
          <w:szCs w:val="22"/>
          <w:lang w:val="en-NZ"/>
        </w:rPr>
        <w:t>Waaka</w:t>
      </w:r>
      <w:proofErr w:type="spellEnd"/>
      <w:r w:rsidR="00B81E8A" w:rsidRPr="00316E58">
        <w:rPr>
          <w:rFonts w:cs="Arial"/>
          <w:szCs w:val="22"/>
          <w:lang w:val="en-NZ"/>
        </w:rPr>
        <w:t xml:space="preserve">, and Dr Fiona </w:t>
      </w:r>
      <w:proofErr w:type="spellStart"/>
      <w:r w:rsidR="00B81E8A" w:rsidRPr="00316E58">
        <w:rPr>
          <w:rFonts w:cs="Arial"/>
          <w:szCs w:val="22"/>
          <w:lang w:val="en-NZ"/>
        </w:rPr>
        <w:t>McCrimmon</w:t>
      </w:r>
      <w:proofErr w:type="spellEnd"/>
      <w:r w:rsidR="00B81E8A" w:rsidRPr="00316E58">
        <w:rPr>
          <w:rFonts w:cs="Arial"/>
          <w:szCs w:val="22"/>
          <w:lang w:val="en-NZ"/>
        </w:rPr>
        <w:t>.</w:t>
      </w:r>
    </w:p>
    <w:p w14:paraId="3A017432" w14:textId="77777777" w:rsidR="00E24E77" w:rsidRPr="00316E58" w:rsidRDefault="00E24E77" w:rsidP="00E24E77">
      <w:pPr>
        <w:rPr>
          <w:lang w:val="en-NZ"/>
        </w:rPr>
      </w:pPr>
    </w:p>
    <w:p w14:paraId="64D3702A" w14:textId="77777777" w:rsidR="00E24E77" w:rsidRPr="00316E58" w:rsidRDefault="00E24E77" w:rsidP="00204AC4">
      <w:pPr>
        <w:spacing w:before="80" w:after="80"/>
        <w:rPr>
          <w:rFonts w:cs="Arial"/>
          <w:szCs w:val="22"/>
          <w:lang w:val="en-NZ"/>
        </w:rPr>
      </w:pPr>
      <w:r w:rsidRPr="00316E58">
        <w:rPr>
          <w:rFonts w:cs="Arial"/>
          <w:szCs w:val="22"/>
          <w:lang w:val="en-NZ"/>
        </w:rPr>
        <w:t xml:space="preserve">The Chair noted that fewer than five appointed members of the Committee were present, and that it would be necessary to co-opt members of other HDECs in accordance with the SOPs.  </w:t>
      </w:r>
      <w:r w:rsidR="00B81E8A" w:rsidRPr="00316E58">
        <w:rPr>
          <w:rFonts w:cs="Arial"/>
          <w:szCs w:val="22"/>
          <w:lang w:val="en-NZ"/>
        </w:rPr>
        <w:t xml:space="preserve">Dr Jane Wylie and Ms Sandy Gill </w:t>
      </w:r>
      <w:r w:rsidR="00AA79BD" w:rsidRPr="00316E58">
        <w:rPr>
          <w:rFonts w:cs="Arial"/>
          <w:szCs w:val="22"/>
          <w:lang w:val="en-NZ"/>
        </w:rPr>
        <w:t xml:space="preserve">confirmed their eligibility, and were co-opted by the Chair </w:t>
      </w:r>
      <w:r w:rsidRPr="00316E58">
        <w:rPr>
          <w:rFonts w:cs="Arial"/>
          <w:szCs w:val="22"/>
          <w:lang w:val="en-NZ"/>
        </w:rPr>
        <w:t>as members of the Committee for the duration of the meeting.</w:t>
      </w:r>
    </w:p>
    <w:p w14:paraId="1E82D879" w14:textId="77777777" w:rsidR="00E24E77" w:rsidRPr="00316E58" w:rsidRDefault="00E24E77" w:rsidP="00E24E77">
      <w:pPr>
        <w:rPr>
          <w:lang w:val="en-NZ"/>
        </w:rPr>
      </w:pPr>
    </w:p>
    <w:p w14:paraId="1CB74BF0" w14:textId="77777777" w:rsidR="00E24E77" w:rsidRPr="00316E58" w:rsidRDefault="00E24E77" w:rsidP="00E24E77">
      <w:pPr>
        <w:rPr>
          <w:lang w:val="en-NZ"/>
        </w:rPr>
      </w:pPr>
      <w:r w:rsidRPr="00316E58">
        <w:rPr>
          <w:lang w:val="en-NZ"/>
        </w:rPr>
        <w:t xml:space="preserve">The Chair noted that the meeting was quorate. </w:t>
      </w:r>
    </w:p>
    <w:p w14:paraId="3EE8EF95" w14:textId="77777777" w:rsidR="00E24E77" w:rsidRPr="00316E58" w:rsidRDefault="00E24E77" w:rsidP="00E24E77">
      <w:pPr>
        <w:rPr>
          <w:lang w:val="en-NZ"/>
        </w:rPr>
      </w:pPr>
    </w:p>
    <w:p w14:paraId="093C0637" w14:textId="77777777" w:rsidR="00E24E77" w:rsidRPr="00316E58" w:rsidRDefault="00E24E77" w:rsidP="00E24E77">
      <w:pPr>
        <w:rPr>
          <w:lang w:val="en-NZ"/>
        </w:rPr>
      </w:pPr>
      <w:r w:rsidRPr="00316E58">
        <w:rPr>
          <w:lang w:val="en-NZ"/>
        </w:rPr>
        <w:t>The Committee noted and agreed the agenda for the meeting.</w:t>
      </w:r>
    </w:p>
    <w:p w14:paraId="1AF15BF1" w14:textId="77777777" w:rsidR="00E24E77" w:rsidRPr="00316E58" w:rsidRDefault="00E24E77" w:rsidP="00E24E77">
      <w:pPr>
        <w:rPr>
          <w:lang w:val="en-NZ"/>
        </w:rPr>
      </w:pPr>
    </w:p>
    <w:p w14:paraId="3860EEA3" w14:textId="77777777" w:rsidR="00E24E77" w:rsidRPr="00316E58" w:rsidRDefault="00E24E77" w:rsidP="00E24E77">
      <w:pPr>
        <w:pStyle w:val="Heading2"/>
        <w:pBdr>
          <w:bottom w:val="single" w:sz="12" w:space="1" w:color="auto"/>
        </w:pBdr>
      </w:pPr>
      <w:r w:rsidRPr="00316E58">
        <w:t>Confirmation of previous minutes</w:t>
      </w:r>
    </w:p>
    <w:p w14:paraId="6725460C" w14:textId="77777777" w:rsidR="00E24E77" w:rsidRPr="00316E58" w:rsidRDefault="00E24E77" w:rsidP="00E24E77">
      <w:pPr>
        <w:rPr>
          <w:lang w:val="en-NZ"/>
        </w:rPr>
      </w:pPr>
    </w:p>
    <w:p w14:paraId="1BFD2B47" w14:textId="77777777" w:rsidR="00E24E77" w:rsidRPr="00316E58" w:rsidRDefault="00E24E77" w:rsidP="00E24E77">
      <w:pPr>
        <w:rPr>
          <w:lang w:val="en-NZ"/>
        </w:rPr>
      </w:pPr>
      <w:r w:rsidRPr="00316E58">
        <w:rPr>
          <w:lang w:val="en-NZ"/>
        </w:rPr>
        <w:t xml:space="preserve">The minutes of the meeting of </w:t>
      </w:r>
      <w:r w:rsidR="00B81E8A" w:rsidRPr="00316E58">
        <w:rPr>
          <w:rFonts w:cs="Arial"/>
          <w:szCs w:val="22"/>
          <w:lang w:val="en-NZ"/>
        </w:rPr>
        <w:t xml:space="preserve">13 March 2018 </w:t>
      </w:r>
      <w:r w:rsidRPr="00316E58">
        <w:rPr>
          <w:lang w:val="en-NZ"/>
        </w:rPr>
        <w:t xml:space="preserve">were </w:t>
      </w:r>
      <w:r w:rsidR="00522B40" w:rsidRPr="00316E58">
        <w:rPr>
          <w:lang w:val="en-NZ"/>
        </w:rPr>
        <w:t>confirm</w:t>
      </w:r>
      <w:r w:rsidRPr="00316E58">
        <w:rPr>
          <w:lang w:val="en-NZ"/>
        </w:rPr>
        <w:t>ed.</w:t>
      </w:r>
    </w:p>
    <w:p w14:paraId="5A72125E" w14:textId="77777777" w:rsidR="00E24E77" w:rsidRPr="00316E58" w:rsidRDefault="00E24E77" w:rsidP="00E24E77">
      <w:pPr>
        <w:rPr>
          <w:lang w:val="en-NZ"/>
        </w:rPr>
      </w:pPr>
    </w:p>
    <w:p w14:paraId="6537763D" w14:textId="77777777" w:rsidR="00E24E77" w:rsidRPr="00316E58" w:rsidRDefault="00E24E77" w:rsidP="00E24E77">
      <w:pPr>
        <w:pStyle w:val="Heading2"/>
        <w:pBdr>
          <w:bottom w:val="single" w:sz="12" w:space="1" w:color="auto"/>
        </w:pBdr>
      </w:pPr>
      <w:r w:rsidRPr="00316E58">
        <w:br w:type="page"/>
      </w:r>
      <w:r w:rsidRPr="00316E58">
        <w:lastRenderedPageBreak/>
        <w:t xml:space="preserve">New applications </w:t>
      </w:r>
    </w:p>
    <w:p w14:paraId="1BBFF70D" w14:textId="77777777" w:rsidR="00E24E77" w:rsidRPr="00316E58" w:rsidRDefault="00E24E77" w:rsidP="00E24E77"/>
    <w:p w14:paraId="2E756EFD" w14:textId="77777777" w:rsidR="00795EDD" w:rsidRPr="00316E58"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20927C02" w14:textId="77777777" w:rsidTr="00146903">
        <w:trPr>
          <w:trHeight w:val="280"/>
        </w:trPr>
        <w:tc>
          <w:tcPr>
            <w:tcW w:w="966" w:type="dxa"/>
            <w:tcBorders>
              <w:top w:val="nil"/>
              <w:left w:val="nil"/>
              <w:bottom w:val="nil"/>
              <w:right w:val="nil"/>
            </w:tcBorders>
          </w:tcPr>
          <w:p w14:paraId="6A2F9B67" w14:textId="77777777" w:rsidR="00146903" w:rsidRPr="00316E58" w:rsidRDefault="00146903">
            <w:pPr>
              <w:autoSpaceDE w:val="0"/>
              <w:autoSpaceDN w:val="0"/>
              <w:adjustRightInd w:val="0"/>
            </w:pPr>
            <w:r w:rsidRPr="00316E58">
              <w:t xml:space="preserve"> </w:t>
            </w:r>
            <w:r w:rsidRPr="00316E58">
              <w:rPr>
                <w:b/>
              </w:rPr>
              <w:t xml:space="preserve">1 </w:t>
            </w:r>
            <w:r w:rsidRPr="00316E58">
              <w:t xml:space="preserve"> </w:t>
            </w:r>
          </w:p>
        </w:tc>
        <w:tc>
          <w:tcPr>
            <w:tcW w:w="2575" w:type="dxa"/>
            <w:tcBorders>
              <w:top w:val="nil"/>
              <w:left w:val="nil"/>
              <w:bottom w:val="nil"/>
              <w:right w:val="nil"/>
            </w:tcBorders>
          </w:tcPr>
          <w:p w14:paraId="3F69A0CD" w14:textId="77777777" w:rsidR="00146903" w:rsidRPr="00316E58" w:rsidRDefault="00146903">
            <w:pPr>
              <w:autoSpaceDE w:val="0"/>
              <w:autoSpaceDN w:val="0"/>
              <w:adjustRightInd w:val="0"/>
            </w:pPr>
            <w:r w:rsidRPr="00316E58">
              <w:rPr>
                <w:b/>
              </w:rPr>
              <w:t xml:space="preserve">Ethics ref: </w:t>
            </w:r>
            <w:r w:rsidRPr="00316E58">
              <w:t xml:space="preserve"> </w:t>
            </w:r>
          </w:p>
        </w:tc>
        <w:tc>
          <w:tcPr>
            <w:tcW w:w="6459" w:type="dxa"/>
            <w:tcBorders>
              <w:top w:val="nil"/>
              <w:left w:val="nil"/>
              <w:bottom w:val="nil"/>
              <w:right w:val="nil"/>
            </w:tcBorders>
          </w:tcPr>
          <w:p w14:paraId="524A9EE8" w14:textId="77777777" w:rsidR="00146903" w:rsidRPr="00316E58" w:rsidRDefault="00146903">
            <w:pPr>
              <w:autoSpaceDE w:val="0"/>
              <w:autoSpaceDN w:val="0"/>
              <w:adjustRightInd w:val="0"/>
            </w:pPr>
            <w:r w:rsidRPr="00316E58">
              <w:rPr>
                <w:b/>
              </w:rPr>
              <w:t>18/STH/71</w:t>
            </w:r>
            <w:r w:rsidRPr="00316E58">
              <w:t xml:space="preserve"> </w:t>
            </w:r>
          </w:p>
        </w:tc>
      </w:tr>
      <w:tr w:rsidR="00146903" w:rsidRPr="00316E58" w14:paraId="2E3B8AE3" w14:textId="77777777" w:rsidTr="00146903">
        <w:trPr>
          <w:trHeight w:val="280"/>
        </w:trPr>
        <w:tc>
          <w:tcPr>
            <w:tcW w:w="966" w:type="dxa"/>
            <w:tcBorders>
              <w:top w:val="nil"/>
              <w:left w:val="nil"/>
              <w:bottom w:val="nil"/>
              <w:right w:val="nil"/>
            </w:tcBorders>
          </w:tcPr>
          <w:p w14:paraId="2EAC12A6"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1A542D71" w14:textId="77777777" w:rsidR="00146903" w:rsidRPr="00316E58" w:rsidRDefault="00146903">
            <w:pPr>
              <w:autoSpaceDE w:val="0"/>
              <w:autoSpaceDN w:val="0"/>
              <w:adjustRightInd w:val="0"/>
            </w:pPr>
            <w:r w:rsidRPr="00316E58">
              <w:t xml:space="preserve">Title: </w:t>
            </w:r>
          </w:p>
        </w:tc>
        <w:tc>
          <w:tcPr>
            <w:tcW w:w="6459" w:type="dxa"/>
            <w:tcBorders>
              <w:top w:val="nil"/>
              <w:left w:val="nil"/>
              <w:bottom w:val="nil"/>
              <w:right w:val="nil"/>
            </w:tcBorders>
          </w:tcPr>
          <w:p w14:paraId="2A60184D" w14:textId="77777777" w:rsidR="00146903" w:rsidRPr="00316E58" w:rsidRDefault="00146903">
            <w:pPr>
              <w:autoSpaceDE w:val="0"/>
              <w:autoSpaceDN w:val="0"/>
              <w:adjustRightInd w:val="0"/>
            </w:pPr>
            <w:r w:rsidRPr="00316E58">
              <w:t xml:space="preserve">Effect of Warm Humidified Insufflation on Lens Fogging  </w:t>
            </w:r>
          </w:p>
        </w:tc>
      </w:tr>
      <w:tr w:rsidR="00146903" w:rsidRPr="00316E58" w14:paraId="6C71DB06" w14:textId="77777777" w:rsidTr="00146903">
        <w:trPr>
          <w:trHeight w:val="280"/>
        </w:trPr>
        <w:tc>
          <w:tcPr>
            <w:tcW w:w="966" w:type="dxa"/>
            <w:tcBorders>
              <w:top w:val="nil"/>
              <w:left w:val="nil"/>
              <w:bottom w:val="nil"/>
              <w:right w:val="nil"/>
            </w:tcBorders>
          </w:tcPr>
          <w:p w14:paraId="3D4BEB1A"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2487069C" w14:textId="77777777" w:rsidR="00146903" w:rsidRPr="00316E58" w:rsidRDefault="00146903">
            <w:pPr>
              <w:autoSpaceDE w:val="0"/>
              <w:autoSpaceDN w:val="0"/>
              <w:adjustRightInd w:val="0"/>
            </w:pPr>
            <w:r w:rsidRPr="00316E58">
              <w:t xml:space="preserve">Principal Investigator: </w:t>
            </w:r>
          </w:p>
        </w:tc>
        <w:tc>
          <w:tcPr>
            <w:tcW w:w="6459" w:type="dxa"/>
            <w:tcBorders>
              <w:top w:val="nil"/>
              <w:left w:val="nil"/>
              <w:bottom w:val="nil"/>
              <w:right w:val="nil"/>
            </w:tcBorders>
          </w:tcPr>
          <w:p w14:paraId="6B15510E" w14:textId="77777777" w:rsidR="00146903" w:rsidRPr="00316E58" w:rsidRDefault="00146903">
            <w:pPr>
              <w:autoSpaceDE w:val="0"/>
              <w:autoSpaceDN w:val="0"/>
              <w:adjustRightInd w:val="0"/>
            </w:pPr>
            <w:r w:rsidRPr="00316E58">
              <w:t xml:space="preserve">Professor John A. Windsor </w:t>
            </w:r>
          </w:p>
        </w:tc>
      </w:tr>
      <w:tr w:rsidR="00146903" w:rsidRPr="00316E58" w14:paraId="7CAE0320" w14:textId="77777777" w:rsidTr="00146903">
        <w:trPr>
          <w:trHeight w:val="280"/>
        </w:trPr>
        <w:tc>
          <w:tcPr>
            <w:tcW w:w="966" w:type="dxa"/>
            <w:tcBorders>
              <w:top w:val="nil"/>
              <w:left w:val="nil"/>
              <w:bottom w:val="nil"/>
              <w:right w:val="nil"/>
            </w:tcBorders>
          </w:tcPr>
          <w:p w14:paraId="66EC6E90"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175A6E0B" w14:textId="77777777" w:rsidR="00146903" w:rsidRPr="00316E58" w:rsidRDefault="00146903">
            <w:pPr>
              <w:autoSpaceDE w:val="0"/>
              <w:autoSpaceDN w:val="0"/>
              <w:adjustRightInd w:val="0"/>
            </w:pPr>
            <w:r w:rsidRPr="00316E58">
              <w:t xml:space="preserve">Sponsor: </w:t>
            </w:r>
          </w:p>
        </w:tc>
        <w:tc>
          <w:tcPr>
            <w:tcW w:w="6459" w:type="dxa"/>
            <w:tcBorders>
              <w:top w:val="nil"/>
              <w:left w:val="nil"/>
              <w:bottom w:val="nil"/>
              <w:right w:val="nil"/>
            </w:tcBorders>
          </w:tcPr>
          <w:p w14:paraId="033C6CC6" w14:textId="77777777" w:rsidR="00146903" w:rsidRPr="00316E58" w:rsidRDefault="00146903">
            <w:pPr>
              <w:autoSpaceDE w:val="0"/>
              <w:autoSpaceDN w:val="0"/>
              <w:adjustRightInd w:val="0"/>
            </w:pPr>
            <w:r w:rsidRPr="00316E58">
              <w:t xml:space="preserve">Fisher &amp; Paykel Healthcare </w:t>
            </w:r>
          </w:p>
        </w:tc>
      </w:tr>
      <w:tr w:rsidR="00146903" w:rsidRPr="00316E58" w14:paraId="76550CF3" w14:textId="77777777" w:rsidTr="00146903">
        <w:trPr>
          <w:trHeight w:val="280"/>
        </w:trPr>
        <w:tc>
          <w:tcPr>
            <w:tcW w:w="966" w:type="dxa"/>
            <w:tcBorders>
              <w:top w:val="nil"/>
              <w:left w:val="nil"/>
              <w:bottom w:val="nil"/>
              <w:right w:val="nil"/>
            </w:tcBorders>
          </w:tcPr>
          <w:p w14:paraId="3ABAE740"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2F464935" w14:textId="77777777" w:rsidR="00146903" w:rsidRPr="00316E58" w:rsidRDefault="00146903">
            <w:pPr>
              <w:autoSpaceDE w:val="0"/>
              <w:autoSpaceDN w:val="0"/>
              <w:adjustRightInd w:val="0"/>
            </w:pPr>
            <w:r w:rsidRPr="00316E58">
              <w:t xml:space="preserve">Clock Start Date: </w:t>
            </w:r>
          </w:p>
        </w:tc>
        <w:tc>
          <w:tcPr>
            <w:tcW w:w="6459" w:type="dxa"/>
            <w:tcBorders>
              <w:top w:val="nil"/>
              <w:left w:val="nil"/>
              <w:bottom w:val="nil"/>
              <w:right w:val="nil"/>
            </w:tcBorders>
          </w:tcPr>
          <w:p w14:paraId="3673509E" w14:textId="77777777" w:rsidR="00146903" w:rsidRPr="00316E58" w:rsidRDefault="00146903">
            <w:pPr>
              <w:autoSpaceDE w:val="0"/>
              <w:autoSpaceDN w:val="0"/>
              <w:adjustRightInd w:val="0"/>
            </w:pPr>
            <w:r w:rsidRPr="00316E58">
              <w:t xml:space="preserve">29 March 2018 </w:t>
            </w:r>
          </w:p>
        </w:tc>
      </w:tr>
    </w:tbl>
    <w:p w14:paraId="37DEBD7E" w14:textId="77777777" w:rsidR="00795EDD" w:rsidRPr="00316E58" w:rsidRDefault="00795EDD" w:rsidP="00E24E77">
      <w:r w:rsidRPr="00316E58">
        <w:t xml:space="preserve"> </w:t>
      </w:r>
    </w:p>
    <w:p w14:paraId="7718497C" w14:textId="77777777" w:rsidR="00B81E8A" w:rsidRPr="00316E58" w:rsidRDefault="00B81E8A" w:rsidP="00023AE9">
      <w:pPr>
        <w:autoSpaceDE w:val="0"/>
        <w:autoSpaceDN w:val="0"/>
        <w:adjustRightInd w:val="0"/>
        <w:rPr>
          <w:sz w:val="20"/>
        </w:rPr>
      </w:pPr>
      <w:r w:rsidRPr="00316E58">
        <w:rPr>
          <w:rFonts w:cs="Arial"/>
          <w:szCs w:val="22"/>
        </w:rPr>
        <w:t xml:space="preserve">Professor </w:t>
      </w:r>
      <w:r w:rsidR="008606B5" w:rsidRPr="00316E58">
        <w:rPr>
          <w:rFonts w:cs="Arial"/>
          <w:szCs w:val="22"/>
        </w:rPr>
        <w:t xml:space="preserve">John A. Windsor </w:t>
      </w:r>
      <w:r w:rsidRPr="00316E58">
        <w:t xml:space="preserve">was present </w:t>
      </w:r>
      <w:r w:rsidRPr="00316E58">
        <w:rPr>
          <w:rFonts w:cs="Arial"/>
          <w:szCs w:val="22"/>
        </w:rPr>
        <w:t>by teleconference</w:t>
      </w:r>
      <w:r w:rsidRPr="00316E58">
        <w:t xml:space="preserve"> for discussion of this application.</w:t>
      </w:r>
    </w:p>
    <w:p w14:paraId="79C81B85" w14:textId="77777777" w:rsidR="00B81E8A" w:rsidRPr="00316E58" w:rsidRDefault="00B81E8A" w:rsidP="00023AE9">
      <w:pPr>
        <w:rPr>
          <w:u w:val="single"/>
        </w:rPr>
      </w:pPr>
    </w:p>
    <w:p w14:paraId="0CD4B8BA" w14:textId="77777777" w:rsidR="00B81E8A" w:rsidRPr="00316E58" w:rsidRDefault="00B81E8A" w:rsidP="00023AE9">
      <w:pPr>
        <w:rPr>
          <w:u w:val="single"/>
        </w:rPr>
      </w:pPr>
      <w:r w:rsidRPr="00316E58">
        <w:rPr>
          <w:u w:val="single"/>
        </w:rPr>
        <w:t>Potential conflicts of interest</w:t>
      </w:r>
    </w:p>
    <w:p w14:paraId="57BF7157" w14:textId="77777777" w:rsidR="00B81E8A" w:rsidRPr="00316E58" w:rsidRDefault="00B81E8A" w:rsidP="00023AE9">
      <w:pPr>
        <w:rPr>
          <w:b/>
        </w:rPr>
      </w:pPr>
    </w:p>
    <w:p w14:paraId="666BF22A" w14:textId="77777777" w:rsidR="00B81E8A" w:rsidRPr="00316E58" w:rsidRDefault="00B81E8A" w:rsidP="00023AE9">
      <w:r w:rsidRPr="00316E58">
        <w:t>The Chair asked members to declare any potential conflicts of interest related to this application.</w:t>
      </w:r>
    </w:p>
    <w:p w14:paraId="5636341C" w14:textId="77777777" w:rsidR="00B81E8A" w:rsidRPr="00316E58" w:rsidRDefault="00B81E8A" w:rsidP="00023AE9"/>
    <w:p w14:paraId="787A03DD" w14:textId="77777777" w:rsidR="00B81E8A" w:rsidRPr="00316E58" w:rsidRDefault="00B81E8A" w:rsidP="00023AE9">
      <w:r w:rsidRPr="00316E58">
        <w:t>No potential conflicts of interest related to this application were declared by any member.</w:t>
      </w:r>
    </w:p>
    <w:p w14:paraId="7BF3327D" w14:textId="77777777" w:rsidR="00B81E8A" w:rsidRPr="00316E58" w:rsidRDefault="00B81E8A" w:rsidP="00023AE9"/>
    <w:p w14:paraId="3BE4D355" w14:textId="77777777" w:rsidR="00B81E8A" w:rsidRPr="00316E58" w:rsidRDefault="00B81E8A" w:rsidP="00023AE9">
      <w:pPr>
        <w:rPr>
          <w:u w:val="single"/>
        </w:rPr>
      </w:pPr>
      <w:r w:rsidRPr="00316E58">
        <w:rPr>
          <w:u w:val="single"/>
        </w:rPr>
        <w:t>Summary of Study</w:t>
      </w:r>
    </w:p>
    <w:p w14:paraId="548C2956" w14:textId="77777777" w:rsidR="00B81E8A" w:rsidRPr="00316E58" w:rsidRDefault="00B81E8A" w:rsidP="00023AE9">
      <w:pPr>
        <w:rPr>
          <w:u w:val="single"/>
        </w:rPr>
      </w:pPr>
    </w:p>
    <w:p w14:paraId="201AB0B2" w14:textId="77777777" w:rsidR="00B81E8A" w:rsidRPr="00316E58" w:rsidRDefault="008606B5" w:rsidP="00773EE6">
      <w:pPr>
        <w:pStyle w:val="ListParagraph"/>
        <w:numPr>
          <w:ilvl w:val="0"/>
          <w:numId w:val="4"/>
        </w:numPr>
        <w:rPr>
          <w:u w:val="single"/>
          <w:lang w:val="en-NZ"/>
        </w:rPr>
      </w:pPr>
      <w:r w:rsidRPr="00316E58">
        <w:rPr>
          <w:lang w:val="en-NZ"/>
        </w:rPr>
        <w:t xml:space="preserve">The study investigates </w:t>
      </w:r>
      <w:r w:rsidR="00023AE9" w:rsidRPr="00316E58">
        <w:rPr>
          <w:lang w:val="en-NZ"/>
        </w:rPr>
        <w:t>whether a new surgical humidifier can reduce lens fogging by warming and humidifying the carbon dioxide gas used during laparoscopic cholecystectomies.</w:t>
      </w:r>
    </w:p>
    <w:p w14:paraId="3AF95815" w14:textId="77777777" w:rsidR="0003214D" w:rsidRPr="00316E58" w:rsidRDefault="0003214D" w:rsidP="00773EE6">
      <w:pPr>
        <w:pStyle w:val="ListParagraph"/>
        <w:numPr>
          <w:ilvl w:val="0"/>
          <w:numId w:val="4"/>
        </w:numPr>
        <w:rPr>
          <w:lang w:val="en-NZ"/>
        </w:rPr>
      </w:pPr>
      <w:r w:rsidRPr="00316E58">
        <w:rPr>
          <w:lang w:val="en-NZ"/>
        </w:rPr>
        <w:t xml:space="preserve">Videos of the surgery will be recorded and clinicians will review the footage to determine whether the humidifier makes a significant difference in clarity. </w:t>
      </w:r>
    </w:p>
    <w:p w14:paraId="0AB4F90C" w14:textId="77777777" w:rsidR="00B81E8A" w:rsidRPr="00316E58" w:rsidRDefault="00B81E8A" w:rsidP="00023AE9">
      <w:pPr>
        <w:autoSpaceDE w:val="0"/>
        <w:autoSpaceDN w:val="0"/>
        <w:adjustRightInd w:val="0"/>
        <w:rPr>
          <w:u w:val="single"/>
        </w:rPr>
      </w:pPr>
    </w:p>
    <w:p w14:paraId="5BC2E58C" w14:textId="77777777" w:rsidR="00B81E8A" w:rsidRPr="00316E58" w:rsidRDefault="00B81E8A" w:rsidP="00023AE9">
      <w:pPr>
        <w:rPr>
          <w:u w:val="single"/>
        </w:rPr>
      </w:pPr>
      <w:r w:rsidRPr="00316E58">
        <w:rPr>
          <w:u w:val="single"/>
        </w:rPr>
        <w:t>Summary of ethical issues (outstanding)</w:t>
      </w:r>
    </w:p>
    <w:p w14:paraId="5EED21CC" w14:textId="77777777" w:rsidR="00B81E8A" w:rsidRPr="00316E58" w:rsidRDefault="00B81E8A" w:rsidP="00023AE9">
      <w:pPr>
        <w:rPr>
          <w:u w:val="single"/>
        </w:rPr>
      </w:pPr>
    </w:p>
    <w:p w14:paraId="4A366534" w14:textId="77777777" w:rsidR="00B81E8A" w:rsidRPr="00316E58" w:rsidRDefault="00B81E8A" w:rsidP="00023AE9">
      <w:r w:rsidRPr="00316E58">
        <w:t>The main ethical issues considered by the Committee and which require addressing by the Researcher are as follows.</w:t>
      </w:r>
    </w:p>
    <w:p w14:paraId="23D54A6B" w14:textId="77777777" w:rsidR="00B81E8A" w:rsidRPr="00316E58" w:rsidRDefault="00B81E8A" w:rsidP="00023AE9">
      <w:pPr>
        <w:autoSpaceDE w:val="0"/>
        <w:autoSpaceDN w:val="0"/>
        <w:adjustRightInd w:val="0"/>
      </w:pPr>
    </w:p>
    <w:p w14:paraId="4894AC22" w14:textId="77777777" w:rsidR="00B81E8A" w:rsidRPr="00316E58" w:rsidRDefault="00B81E8A" w:rsidP="00773EE6">
      <w:pPr>
        <w:pStyle w:val="ListParagraph"/>
        <w:numPr>
          <w:ilvl w:val="0"/>
          <w:numId w:val="4"/>
        </w:numPr>
        <w:rPr>
          <w:lang w:val="en-NZ"/>
        </w:rPr>
      </w:pPr>
      <w:r w:rsidRPr="00316E58">
        <w:rPr>
          <w:lang w:val="en-NZ"/>
        </w:rPr>
        <w:t>The Committee stated</w:t>
      </w:r>
      <w:r w:rsidR="0003214D" w:rsidRPr="00316E58">
        <w:rPr>
          <w:lang w:val="en-NZ"/>
        </w:rPr>
        <w:t xml:space="preserve"> that the participant information sheet was very long and should be shortened </w:t>
      </w:r>
      <w:r w:rsidR="00EE6BF4" w:rsidRPr="00316E58">
        <w:rPr>
          <w:lang w:val="en-NZ"/>
        </w:rPr>
        <w:t>whilst checking for technical jargon.</w:t>
      </w:r>
    </w:p>
    <w:p w14:paraId="0A9C7636" w14:textId="77777777" w:rsidR="00B81E8A" w:rsidRPr="00316E58" w:rsidRDefault="00B81E8A" w:rsidP="00773EE6">
      <w:pPr>
        <w:pStyle w:val="ListParagraph"/>
        <w:numPr>
          <w:ilvl w:val="0"/>
          <w:numId w:val="4"/>
        </w:numPr>
        <w:rPr>
          <w:lang w:val="en-NZ"/>
        </w:rPr>
      </w:pPr>
    </w:p>
    <w:p w14:paraId="2F6FB1A3" w14:textId="77777777" w:rsidR="00B81E8A" w:rsidRPr="00316E58" w:rsidRDefault="00B81E8A" w:rsidP="00023AE9">
      <w:pPr>
        <w:pStyle w:val="ListParagraph"/>
        <w:spacing w:before="80" w:after="80"/>
        <w:rPr>
          <w:rFonts w:cs="Arial"/>
          <w:szCs w:val="22"/>
          <w:lang w:val="en-NZ"/>
        </w:rPr>
      </w:pPr>
    </w:p>
    <w:p w14:paraId="6AFE80A5" w14:textId="77777777" w:rsidR="00B81E8A" w:rsidRPr="00316E58" w:rsidRDefault="00B81E8A" w:rsidP="00023AE9">
      <w:pPr>
        <w:spacing w:before="80" w:after="80"/>
        <w:rPr>
          <w:rFonts w:cs="Arial"/>
          <w:szCs w:val="22"/>
        </w:rPr>
      </w:pPr>
      <w:r w:rsidRPr="00316E58">
        <w:rPr>
          <w:rFonts w:cs="Arial"/>
          <w:szCs w:val="22"/>
        </w:rPr>
        <w:t xml:space="preserve">The Committee requested the following changes to the Participant Information Sheet and Consent Form: </w:t>
      </w:r>
    </w:p>
    <w:p w14:paraId="409A3041" w14:textId="77777777" w:rsidR="00B81E8A" w:rsidRPr="00316E58" w:rsidRDefault="00B81E8A" w:rsidP="00023AE9">
      <w:pPr>
        <w:spacing w:before="80" w:after="80"/>
        <w:rPr>
          <w:rFonts w:cs="Arial"/>
          <w:szCs w:val="22"/>
        </w:rPr>
      </w:pPr>
    </w:p>
    <w:p w14:paraId="763A0042" w14:textId="77777777" w:rsidR="00B81E8A" w:rsidRPr="00316E58" w:rsidRDefault="00EE6BF4" w:rsidP="00773EE6">
      <w:pPr>
        <w:pStyle w:val="ListParagraph"/>
        <w:numPr>
          <w:ilvl w:val="0"/>
          <w:numId w:val="4"/>
        </w:numPr>
        <w:spacing w:before="80" w:after="80"/>
      </w:pPr>
      <w:r w:rsidRPr="00316E58">
        <w:t xml:space="preserve">Please condense information in the sheet and </w:t>
      </w:r>
      <w:r w:rsidR="009F73B6" w:rsidRPr="00316E58">
        <w:t>replace</w:t>
      </w:r>
      <w:r w:rsidRPr="00316E58">
        <w:t xml:space="preserve"> technical terminology with </w:t>
      </w:r>
      <w:r w:rsidR="009F73B6" w:rsidRPr="00316E58">
        <w:t>lay friendly terms.</w:t>
      </w:r>
    </w:p>
    <w:p w14:paraId="2A28CB3B" w14:textId="77777777" w:rsidR="00A24694" w:rsidRPr="00316E58" w:rsidRDefault="00A24694" w:rsidP="00773EE6">
      <w:pPr>
        <w:pStyle w:val="ListParagraph"/>
        <w:numPr>
          <w:ilvl w:val="0"/>
          <w:numId w:val="4"/>
        </w:numPr>
        <w:spacing w:before="80" w:after="80"/>
      </w:pPr>
      <w:r w:rsidRPr="00316E58">
        <w:t xml:space="preserve">Please explain the purpose of the trial in more lay-friendly terms. </w:t>
      </w:r>
    </w:p>
    <w:p w14:paraId="7A095598" w14:textId="77777777" w:rsidR="00EE6BF4" w:rsidRPr="00316E58" w:rsidRDefault="009F73B6" w:rsidP="00773EE6">
      <w:pPr>
        <w:pStyle w:val="ListParagraph"/>
        <w:numPr>
          <w:ilvl w:val="0"/>
          <w:numId w:val="4"/>
        </w:numPr>
        <w:spacing w:before="80" w:after="80"/>
      </w:pPr>
      <w:r w:rsidRPr="00316E58">
        <w:t xml:space="preserve">Remove yes and no </w:t>
      </w:r>
      <w:proofErr w:type="spellStart"/>
      <w:r w:rsidRPr="00316E58">
        <w:t>tickboxes</w:t>
      </w:r>
      <w:proofErr w:type="spellEnd"/>
      <w:r w:rsidRPr="00316E58">
        <w:t xml:space="preserve"> from the consent form except for where ticking no would allow someone to continue to participate.</w:t>
      </w:r>
    </w:p>
    <w:p w14:paraId="5325AD24" w14:textId="77777777" w:rsidR="009F73B6" w:rsidRPr="00316E58" w:rsidRDefault="009F73B6" w:rsidP="00773EE6">
      <w:pPr>
        <w:pStyle w:val="ListParagraph"/>
        <w:numPr>
          <w:ilvl w:val="0"/>
          <w:numId w:val="4"/>
        </w:numPr>
        <w:spacing w:before="80" w:after="80"/>
      </w:pPr>
      <w:r w:rsidRPr="00316E58">
        <w:t>Update the approving HDEC details to be correct.</w:t>
      </w:r>
    </w:p>
    <w:p w14:paraId="677020E8" w14:textId="77777777" w:rsidR="009F73B6" w:rsidRPr="00316E58" w:rsidRDefault="009F73B6" w:rsidP="00773EE6">
      <w:pPr>
        <w:pStyle w:val="ListParagraph"/>
        <w:numPr>
          <w:ilvl w:val="0"/>
          <w:numId w:val="4"/>
        </w:numPr>
        <w:spacing w:before="80" w:after="80"/>
      </w:pPr>
      <w:r w:rsidRPr="00316E58">
        <w:t xml:space="preserve">Please update the interpreter statement so that only </w:t>
      </w:r>
      <w:r w:rsidR="00A24694" w:rsidRPr="00316E58">
        <w:t>those languages for which you can provide an interpreter for are listed.</w:t>
      </w:r>
    </w:p>
    <w:p w14:paraId="53AB5486" w14:textId="77777777" w:rsidR="00B81E8A" w:rsidRPr="00316E58" w:rsidRDefault="00B81E8A" w:rsidP="00023AE9">
      <w:pPr>
        <w:spacing w:before="80" w:after="80"/>
      </w:pPr>
    </w:p>
    <w:p w14:paraId="6ED67643" w14:textId="77777777" w:rsidR="00B81E8A" w:rsidRPr="00316E58" w:rsidRDefault="00B81E8A" w:rsidP="00023AE9">
      <w:pPr>
        <w:rPr>
          <w:u w:val="single"/>
        </w:rPr>
      </w:pPr>
      <w:r w:rsidRPr="00316E58">
        <w:rPr>
          <w:u w:val="single"/>
        </w:rPr>
        <w:t xml:space="preserve">Decision </w:t>
      </w:r>
    </w:p>
    <w:p w14:paraId="3483E386" w14:textId="77777777" w:rsidR="00B81E8A" w:rsidRPr="00316E58" w:rsidRDefault="00B81E8A" w:rsidP="00023AE9"/>
    <w:p w14:paraId="42BC56D5" w14:textId="77777777" w:rsidR="00B81E8A" w:rsidRPr="00316E58" w:rsidRDefault="00B81E8A" w:rsidP="00023AE9">
      <w:r w:rsidRPr="00316E58">
        <w:t xml:space="preserve">This application was </w:t>
      </w:r>
      <w:r w:rsidRPr="00316E58">
        <w:rPr>
          <w:i/>
        </w:rPr>
        <w:t>provisionally approved</w:t>
      </w:r>
      <w:r w:rsidRPr="00316E58">
        <w:t xml:space="preserve"> by </w:t>
      </w:r>
      <w:r w:rsidR="00A24694" w:rsidRPr="00316E58">
        <w:rPr>
          <w:rFonts w:cs="Arial"/>
          <w:szCs w:val="22"/>
        </w:rPr>
        <w:t>consensus</w:t>
      </w:r>
      <w:r w:rsidRPr="00316E58">
        <w:t xml:space="preserve">, subject to the following information being received. </w:t>
      </w:r>
    </w:p>
    <w:p w14:paraId="4E5C0A56" w14:textId="77777777" w:rsidR="00B81E8A" w:rsidRPr="00316E58" w:rsidRDefault="00B81E8A" w:rsidP="00023AE9"/>
    <w:p w14:paraId="3C0560BB" w14:textId="77777777" w:rsidR="00B81E8A" w:rsidRPr="00316E58" w:rsidRDefault="00A24694" w:rsidP="00773EE6">
      <w:pPr>
        <w:pStyle w:val="ListParagraph"/>
        <w:numPr>
          <w:ilvl w:val="0"/>
          <w:numId w:val="5"/>
        </w:numPr>
        <w:spacing w:before="80" w:after="80"/>
        <w:rPr>
          <w:rFonts w:cs="Arial"/>
          <w:szCs w:val="22"/>
          <w:lang w:val="en-NZ"/>
        </w:rPr>
      </w:pPr>
      <w:r w:rsidRPr="00316E58">
        <w:rPr>
          <w:rFonts w:cs="Arial"/>
          <w:szCs w:val="22"/>
          <w:lang w:val="en-US"/>
        </w:rPr>
        <w:lastRenderedPageBreak/>
        <w:t>Please amend the information sheet and consent form, taking into account the suggestions made by the Committee (</w:t>
      </w:r>
      <w:r w:rsidRPr="00316E58">
        <w:rPr>
          <w:rFonts w:cs="Arial"/>
          <w:i/>
          <w:szCs w:val="22"/>
          <w:lang w:val="en-US"/>
        </w:rPr>
        <w:t>Ethical Guidelines for Intervention Studies</w:t>
      </w:r>
      <w:r w:rsidRPr="00316E58">
        <w:rPr>
          <w:rFonts w:cs="Arial"/>
          <w:szCs w:val="22"/>
          <w:lang w:val="en-US"/>
        </w:rPr>
        <w:t xml:space="preserve"> </w:t>
      </w:r>
      <w:r w:rsidRPr="00316E58">
        <w:rPr>
          <w:rFonts w:cs="Arial"/>
          <w:i/>
          <w:szCs w:val="22"/>
          <w:lang w:val="en-US"/>
        </w:rPr>
        <w:t>para 6.22</w:t>
      </w:r>
      <w:r w:rsidRPr="00316E58">
        <w:rPr>
          <w:rFonts w:cs="Arial"/>
          <w:szCs w:val="22"/>
          <w:lang w:val="en-US"/>
        </w:rPr>
        <w:t>).</w:t>
      </w:r>
    </w:p>
    <w:p w14:paraId="355CB775" w14:textId="77777777" w:rsidR="00A24694" w:rsidRPr="00316E58" w:rsidRDefault="00A24694" w:rsidP="00773EE6">
      <w:pPr>
        <w:pStyle w:val="ListParagraph"/>
        <w:numPr>
          <w:ilvl w:val="0"/>
          <w:numId w:val="5"/>
        </w:numPr>
        <w:spacing w:before="80" w:after="80"/>
        <w:rPr>
          <w:rFonts w:cs="Arial"/>
          <w:szCs w:val="22"/>
          <w:lang w:val="en-NZ"/>
        </w:rPr>
      </w:pPr>
      <w:r w:rsidRPr="00316E58">
        <w:rPr>
          <w:rFonts w:cs="Arial"/>
          <w:szCs w:val="22"/>
          <w:lang w:val="en-US"/>
        </w:rPr>
        <w:t>Please provide the updated insurance documentation. (</w:t>
      </w:r>
      <w:r w:rsidRPr="00316E58">
        <w:rPr>
          <w:rFonts w:cs="Arial"/>
          <w:i/>
          <w:szCs w:val="22"/>
          <w:lang w:val="en-US"/>
        </w:rPr>
        <w:t>Ethical Guidelines for Intervention Studies</w:t>
      </w:r>
      <w:r w:rsidRPr="00316E58">
        <w:rPr>
          <w:rFonts w:cs="Arial"/>
          <w:szCs w:val="22"/>
          <w:lang w:val="en-US"/>
        </w:rPr>
        <w:t xml:space="preserve"> </w:t>
      </w:r>
      <w:r w:rsidRPr="00316E58">
        <w:rPr>
          <w:rFonts w:cs="Arial"/>
          <w:i/>
          <w:szCs w:val="22"/>
          <w:lang w:val="en-US"/>
        </w:rPr>
        <w:t>para 8.4</w:t>
      </w:r>
      <w:r w:rsidRPr="00316E58">
        <w:rPr>
          <w:rFonts w:cs="Arial"/>
          <w:szCs w:val="22"/>
          <w:lang w:val="en-US"/>
        </w:rPr>
        <w:t>).</w:t>
      </w:r>
    </w:p>
    <w:p w14:paraId="40F6CEF5" w14:textId="77777777" w:rsidR="00B81E8A" w:rsidRPr="00316E58" w:rsidRDefault="00B81E8A" w:rsidP="00023AE9"/>
    <w:p w14:paraId="576E6378" w14:textId="77777777" w:rsidR="00B81E8A" w:rsidRPr="00316E58" w:rsidRDefault="00B81E8A" w:rsidP="00023AE9">
      <w:r w:rsidRPr="00316E58">
        <w:t xml:space="preserve">This following information will be reviewed, and a final decision made on the application, by </w:t>
      </w:r>
      <w:r w:rsidR="00A24694" w:rsidRPr="00316E58">
        <w:t xml:space="preserve">Ms Raewyn </w:t>
      </w:r>
      <w:proofErr w:type="spellStart"/>
      <w:r w:rsidR="00A24694" w:rsidRPr="00316E58">
        <w:t>Idoine</w:t>
      </w:r>
      <w:proofErr w:type="spellEnd"/>
      <w:r w:rsidR="00A24694" w:rsidRPr="00316E58">
        <w:t xml:space="preserve"> and Associate Professor Mira Harrison-</w:t>
      </w:r>
      <w:proofErr w:type="spellStart"/>
      <w:r w:rsidR="00A24694" w:rsidRPr="00316E58">
        <w:t>Woolrych</w:t>
      </w:r>
      <w:proofErr w:type="spellEnd"/>
      <w:r w:rsidR="00A24694" w:rsidRPr="00316E58">
        <w:t>.</w:t>
      </w:r>
    </w:p>
    <w:p w14:paraId="1B4BE4B2" w14:textId="42C57AB3" w:rsidR="00023AE9" w:rsidRPr="00316E58" w:rsidRDefault="00023AE9">
      <w:pPr>
        <w:autoSpaceDE w:val="0"/>
        <w:autoSpaceDN w:val="0"/>
        <w:adjustRightInd w:val="0"/>
      </w:pPr>
      <w:r w:rsidRPr="00316E58">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32034D5E" w14:textId="77777777" w:rsidTr="00146903">
        <w:trPr>
          <w:trHeight w:val="280"/>
        </w:trPr>
        <w:tc>
          <w:tcPr>
            <w:tcW w:w="966" w:type="dxa"/>
            <w:tcBorders>
              <w:top w:val="nil"/>
              <w:left w:val="nil"/>
              <w:bottom w:val="nil"/>
              <w:right w:val="nil"/>
            </w:tcBorders>
          </w:tcPr>
          <w:p w14:paraId="49915170" w14:textId="77777777" w:rsidR="00146903" w:rsidRPr="00316E58" w:rsidRDefault="00146903">
            <w:pPr>
              <w:autoSpaceDE w:val="0"/>
              <w:autoSpaceDN w:val="0"/>
              <w:adjustRightInd w:val="0"/>
            </w:pPr>
            <w:r w:rsidRPr="00316E58">
              <w:lastRenderedPageBreak/>
              <w:t xml:space="preserve"> </w:t>
            </w:r>
            <w:r w:rsidRPr="00316E58">
              <w:rPr>
                <w:b/>
              </w:rPr>
              <w:t xml:space="preserve">2 </w:t>
            </w:r>
            <w:r w:rsidRPr="00316E58">
              <w:t xml:space="preserve"> </w:t>
            </w:r>
          </w:p>
        </w:tc>
        <w:tc>
          <w:tcPr>
            <w:tcW w:w="2575" w:type="dxa"/>
            <w:tcBorders>
              <w:top w:val="nil"/>
              <w:left w:val="nil"/>
              <w:bottom w:val="nil"/>
              <w:right w:val="nil"/>
            </w:tcBorders>
          </w:tcPr>
          <w:p w14:paraId="66EE082E" w14:textId="77777777" w:rsidR="00146903" w:rsidRPr="00316E58" w:rsidRDefault="00146903">
            <w:pPr>
              <w:autoSpaceDE w:val="0"/>
              <w:autoSpaceDN w:val="0"/>
              <w:adjustRightInd w:val="0"/>
            </w:pPr>
            <w:r w:rsidRPr="00316E58">
              <w:rPr>
                <w:b/>
              </w:rPr>
              <w:t xml:space="preserve">Ethics ref: </w:t>
            </w:r>
            <w:r w:rsidRPr="00316E58">
              <w:t xml:space="preserve"> </w:t>
            </w:r>
          </w:p>
        </w:tc>
        <w:tc>
          <w:tcPr>
            <w:tcW w:w="6459" w:type="dxa"/>
            <w:tcBorders>
              <w:top w:val="nil"/>
              <w:left w:val="nil"/>
              <w:bottom w:val="nil"/>
              <w:right w:val="nil"/>
            </w:tcBorders>
          </w:tcPr>
          <w:p w14:paraId="54BCCC63" w14:textId="77777777" w:rsidR="00146903" w:rsidRPr="00316E58" w:rsidRDefault="00146903">
            <w:pPr>
              <w:autoSpaceDE w:val="0"/>
              <w:autoSpaceDN w:val="0"/>
              <w:adjustRightInd w:val="0"/>
            </w:pPr>
            <w:r w:rsidRPr="00316E58">
              <w:rPr>
                <w:b/>
              </w:rPr>
              <w:t>18/STH/72</w:t>
            </w:r>
            <w:r w:rsidRPr="00316E58">
              <w:t xml:space="preserve"> </w:t>
            </w:r>
          </w:p>
        </w:tc>
      </w:tr>
      <w:tr w:rsidR="00146903" w:rsidRPr="00316E58" w14:paraId="723B7823" w14:textId="77777777" w:rsidTr="00146903">
        <w:trPr>
          <w:trHeight w:val="280"/>
        </w:trPr>
        <w:tc>
          <w:tcPr>
            <w:tcW w:w="966" w:type="dxa"/>
            <w:tcBorders>
              <w:top w:val="nil"/>
              <w:left w:val="nil"/>
              <w:bottom w:val="nil"/>
              <w:right w:val="nil"/>
            </w:tcBorders>
          </w:tcPr>
          <w:p w14:paraId="43BBDAC0"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18C3DC28" w14:textId="77777777" w:rsidR="00146903" w:rsidRPr="00316E58" w:rsidRDefault="00146903">
            <w:pPr>
              <w:autoSpaceDE w:val="0"/>
              <w:autoSpaceDN w:val="0"/>
              <w:adjustRightInd w:val="0"/>
            </w:pPr>
            <w:r w:rsidRPr="00316E58">
              <w:t xml:space="preserve">Title: </w:t>
            </w:r>
          </w:p>
        </w:tc>
        <w:tc>
          <w:tcPr>
            <w:tcW w:w="6459" w:type="dxa"/>
            <w:tcBorders>
              <w:top w:val="nil"/>
              <w:left w:val="nil"/>
              <w:bottom w:val="nil"/>
              <w:right w:val="nil"/>
            </w:tcBorders>
          </w:tcPr>
          <w:p w14:paraId="2CE1AD4B" w14:textId="77777777" w:rsidR="00146903" w:rsidRPr="00316E58" w:rsidRDefault="00146903">
            <w:pPr>
              <w:autoSpaceDE w:val="0"/>
              <w:autoSpaceDN w:val="0"/>
              <w:adjustRightInd w:val="0"/>
            </w:pPr>
            <w:r w:rsidRPr="00316E58">
              <w:t xml:space="preserve">PATHMED Tissue Bank </w:t>
            </w:r>
          </w:p>
        </w:tc>
      </w:tr>
      <w:tr w:rsidR="00146903" w:rsidRPr="00316E58" w14:paraId="39F8F7C6" w14:textId="77777777" w:rsidTr="00146903">
        <w:trPr>
          <w:trHeight w:val="280"/>
        </w:trPr>
        <w:tc>
          <w:tcPr>
            <w:tcW w:w="966" w:type="dxa"/>
            <w:tcBorders>
              <w:top w:val="nil"/>
              <w:left w:val="nil"/>
              <w:bottom w:val="nil"/>
              <w:right w:val="nil"/>
            </w:tcBorders>
          </w:tcPr>
          <w:p w14:paraId="6E7CCB00"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4484BB9B" w14:textId="77777777" w:rsidR="00146903" w:rsidRPr="00316E58" w:rsidRDefault="00146903">
            <w:pPr>
              <w:autoSpaceDE w:val="0"/>
              <w:autoSpaceDN w:val="0"/>
              <w:adjustRightInd w:val="0"/>
            </w:pPr>
            <w:r w:rsidRPr="00316E58">
              <w:t xml:space="preserve">Principal Investigator: </w:t>
            </w:r>
          </w:p>
        </w:tc>
        <w:tc>
          <w:tcPr>
            <w:tcW w:w="6459" w:type="dxa"/>
            <w:tcBorders>
              <w:top w:val="nil"/>
              <w:left w:val="nil"/>
              <w:bottom w:val="nil"/>
              <w:right w:val="nil"/>
            </w:tcBorders>
          </w:tcPr>
          <w:p w14:paraId="331E05D9" w14:textId="77777777" w:rsidR="00146903" w:rsidRPr="00316E58" w:rsidRDefault="00146903">
            <w:pPr>
              <w:autoSpaceDE w:val="0"/>
              <w:autoSpaceDN w:val="0"/>
              <w:adjustRightInd w:val="0"/>
            </w:pPr>
            <w:r w:rsidRPr="00316E58">
              <w:t xml:space="preserve">Professor Lisa Stamp </w:t>
            </w:r>
          </w:p>
        </w:tc>
      </w:tr>
      <w:tr w:rsidR="00146903" w:rsidRPr="00316E58" w14:paraId="05937AC2" w14:textId="77777777" w:rsidTr="00146903">
        <w:trPr>
          <w:trHeight w:val="280"/>
        </w:trPr>
        <w:tc>
          <w:tcPr>
            <w:tcW w:w="966" w:type="dxa"/>
            <w:tcBorders>
              <w:top w:val="nil"/>
              <w:left w:val="nil"/>
              <w:bottom w:val="nil"/>
              <w:right w:val="nil"/>
            </w:tcBorders>
          </w:tcPr>
          <w:p w14:paraId="1F4642A5"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65777401" w14:textId="77777777" w:rsidR="00146903" w:rsidRPr="00316E58" w:rsidRDefault="00146903">
            <w:pPr>
              <w:autoSpaceDE w:val="0"/>
              <w:autoSpaceDN w:val="0"/>
              <w:adjustRightInd w:val="0"/>
            </w:pPr>
            <w:r w:rsidRPr="00316E58">
              <w:t xml:space="preserve">Sponsor: </w:t>
            </w:r>
          </w:p>
        </w:tc>
        <w:tc>
          <w:tcPr>
            <w:tcW w:w="6459" w:type="dxa"/>
            <w:tcBorders>
              <w:top w:val="nil"/>
              <w:left w:val="nil"/>
              <w:bottom w:val="nil"/>
              <w:right w:val="nil"/>
            </w:tcBorders>
          </w:tcPr>
          <w:p w14:paraId="32AA2FD1" w14:textId="77777777" w:rsidR="00146903" w:rsidRPr="00316E58" w:rsidRDefault="00146903">
            <w:pPr>
              <w:autoSpaceDE w:val="0"/>
              <w:autoSpaceDN w:val="0"/>
              <w:adjustRightInd w:val="0"/>
            </w:pPr>
            <w:r w:rsidRPr="00316E58">
              <w:t xml:space="preserve"> </w:t>
            </w:r>
          </w:p>
        </w:tc>
      </w:tr>
      <w:tr w:rsidR="00146903" w:rsidRPr="00316E58" w14:paraId="6391C49F" w14:textId="77777777" w:rsidTr="00146903">
        <w:trPr>
          <w:trHeight w:val="280"/>
        </w:trPr>
        <w:tc>
          <w:tcPr>
            <w:tcW w:w="966" w:type="dxa"/>
            <w:tcBorders>
              <w:top w:val="nil"/>
              <w:left w:val="nil"/>
              <w:bottom w:val="nil"/>
              <w:right w:val="nil"/>
            </w:tcBorders>
          </w:tcPr>
          <w:p w14:paraId="05D9200C"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75AF2F58" w14:textId="77777777" w:rsidR="00146903" w:rsidRPr="00316E58" w:rsidRDefault="00146903">
            <w:pPr>
              <w:autoSpaceDE w:val="0"/>
              <w:autoSpaceDN w:val="0"/>
              <w:adjustRightInd w:val="0"/>
            </w:pPr>
            <w:r w:rsidRPr="00316E58">
              <w:t xml:space="preserve">Clock Start Date: </w:t>
            </w:r>
          </w:p>
        </w:tc>
        <w:tc>
          <w:tcPr>
            <w:tcW w:w="6459" w:type="dxa"/>
            <w:tcBorders>
              <w:top w:val="nil"/>
              <w:left w:val="nil"/>
              <w:bottom w:val="nil"/>
              <w:right w:val="nil"/>
            </w:tcBorders>
          </w:tcPr>
          <w:p w14:paraId="5CB82BA4" w14:textId="77777777" w:rsidR="00146903" w:rsidRPr="00316E58" w:rsidRDefault="00146903">
            <w:pPr>
              <w:autoSpaceDE w:val="0"/>
              <w:autoSpaceDN w:val="0"/>
              <w:adjustRightInd w:val="0"/>
            </w:pPr>
            <w:r w:rsidRPr="00316E58">
              <w:t xml:space="preserve">29 March 2018 </w:t>
            </w:r>
          </w:p>
        </w:tc>
      </w:tr>
    </w:tbl>
    <w:p w14:paraId="6A30F5AE" w14:textId="77777777" w:rsidR="00023AE9" w:rsidRPr="00316E58" w:rsidRDefault="00023AE9">
      <w:pPr>
        <w:autoSpaceDE w:val="0"/>
        <w:autoSpaceDN w:val="0"/>
        <w:adjustRightInd w:val="0"/>
      </w:pPr>
      <w:r w:rsidRPr="00316E58">
        <w:t xml:space="preserve"> </w:t>
      </w:r>
    </w:p>
    <w:p w14:paraId="734DFFF4" w14:textId="77777777" w:rsidR="00A24694" w:rsidRPr="00316E58" w:rsidRDefault="00A667DE" w:rsidP="00A24694">
      <w:pPr>
        <w:autoSpaceDE w:val="0"/>
        <w:autoSpaceDN w:val="0"/>
        <w:adjustRightInd w:val="0"/>
        <w:rPr>
          <w:sz w:val="20"/>
        </w:rPr>
      </w:pPr>
      <w:r w:rsidRPr="00316E58">
        <w:rPr>
          <w:rFonts w:cs="Arial"/>
          <w:szCs w:val="22"/>
        </w:rPr>
        <w:t xml:space="preserve">Professor Lisa Stamp </w:t>
      </w:r>
      <w:r w:rsidR="00A24694" w:rsidRPr="00316E58">
        <w:t xml:space="preserve">was present </w:t>
      </w:r>
      <w:r w:rsidR="00A24694" w:rsidRPr="00316E58">
        <w:rPr>
          <w:rFonts w:cs="Arial"/>
          <w:szCs w:val="22"/>
        </w:rPr>
        <w:t>by teleconference</w:t>
      </w:r>
      <w:r w:rsidR="00A24694" w:rsidRPr="00316E58">
        <w:t xml:space="preserve"> for discussion of this application.</w:t>
      </w:r>
    </w:p>
    <w:p w14:paraId="12613B7D" w14:textId="77777777" w:rsidR="00A24694" w:rsidRPr="00316E58" w:rsidRDefault="00A24694" w:rsidP="00A24694">
      <w:pPr>
        <w:rPr>
          <w:u w:val="single"/>
        </w:rPr>
      </w:pPr>
    </w:p>
    <w:p w14:paraId="3733EA06" w14:textId="77777777" w:rsidR="00A24694" w:rsidRPr="00316E58" w:rsidRDefault="00A24694" w:rsidP="00A24694">
      <w:pPr>
        <w:rPr>
          <w:u w:val="single"/>
        </w:rPr>
      </w:pPr>
      <w:r w:rsidRPr="00316E58">
        <w:rPr>
          <w:u w:val="single"/>
        </w:rPr>
        <w:t>Potential conflicts of interest</w:t>
      </w:r>
    </w:p>
    <w:p w14:paraId="5DA5CA2F" w14:textId="77777777" w:rsidR="00A24694" w:rsidRPr="00316E58" w:rsidRDefault="00A24694" w:rsidP="00A24694">
      <w:pPr>
        <w:rPr>
          <w:b/>
        </w:rPr>
      </w:pPr>
    </w:p>
    <w:p w14:paraId="3C4A5D64" w14:textId="77777777" w:rsidR="00A24694" w:rsidRPr="00316E58" w:rsidRDefault="00A24694" w:rsidP="00A24694">
      <w:r w:rsidRPr="00316E58">
        <w:t>The Chair asked members to declare any potential conflicts of interest related to this application.</w:t>
      </w:r>
    </w:p>
    <w:p w14:paraId="0BEDA9E3" w14:textId="77777777" w:rsidR="00A24694" w:rsidRPr="00316E58" w:rsidRDefault="00A24694" w:rsidP="00A24694"/>
    <w:p w14:paraId="379B13CD" w14:textId="77777777" w:rsidR="00A24694" w:rsidRPr="00316E58" w:rsidRDefault="00A24694" w:rsidP="00A24694">
      <w:r w:rsidRPr="00316E58">
        <w:t>No potential conflicts of interest related to this application were declared by any member.</w:t>
      </w:r>
    </w:p>
    <w:p w14:paraId="53536B00" w14:textId="77777777" w:rsidR="00A24694" w:rsidRPr="00316E58" w:rsidRDefault="00A24694" w:rsidP="00A24694"/>
    <w:p w14:paraId="423CBC70" w14:textId="77777777" w:rsidR="00A24694" w:rsidRPr="00316E58" w:rsidRDefault="00A24694" w:rsidP="00A24694">
      <w:pPr>
        <w:rPr>
          <w:u w:val="single"/>
        </w:rPr>
      </w:pPr>
      <w:r w:rsidRPr="00316E58">
        <w:rPr>
          <w:u w:val="single"/>
        </w:rPr>
        <w:t>Summary of Study</w:t>
      </w:r>
    </w:p>
    <w:p w14:paraId="2F15DB92" w14:textId="77777777" w:rsidR="00A24694" w:rsidRPr="00316E58" w:rsidRDefault="00A24694" w:rsidP="00A24694">
      <w:pPr>
        <w:rPr>
          <w:u w:val="single"/>
        </w:rPr>
      </w:pPr>
    </w:p>
    <w:p w14:paraId="7495436E" w14:textId="77777777" w:rsidR="00A24694" w:rsidRPr="00316E58" w:rsidRDefault="00A667DE" w:rsidP="00773EE6">
      <w:pPr>
        <w:pStyle w:val="ListParagraph"/>
        <w:numPr>
          <w:ilvl w:val="0"/>
          <w:numId w:val="6"/>
        </w:numPr>
        <w:rPr>
          <w:lang w:val="en-NZ"/>
        </w:rPr>
      </w:pPr>
      <w:r w:rsidRPr="00316E58">
        <w:rPr>
          <w:lang w:val="en-NZ"/>
        </w:rPr>
        <w:t xml:space="preserve">This application seeks permission to establish a tissue bank at the University of Otago Christchurch for the storage of human tissue for future unspecified research purposes. </w:t>
      </w:r>
    </w:p>
    <w:p w14:paraId="1D48D989" w14:textId="77777777" w:rsidR="00A24694" w:rsidRPr="00316E58" w:rsidRDefault="00A24694" w:rsidP="00A24694">
      <w:pPr>
        <w:autoSpaceDE w:val="0"/>
        <w:autoSpaceDN w:val="0"/>
        <w:adjustRightInd w:val="0"/>
        <w:rPr>
          <w:u w:val="single"/>
        </w:rPr>
      </w:pPr>
    </w:p>
    <w:p w14:paraId="0ECE18F1" w14:textId="77777777" w:rsidR="00A24694" w:rsidRPr="00316E58" w:rsidRDefault="00A24694" w:rsidP="00A24694">
      <w:pPr>
        <w:rPr>
          <w:u w:val="single"/>
        </w:rPr>
      </w:pPr>
      <w:r w:rsidRPr="00316E58">
        <w:rPr>
          <w:u w:val="single"/>
        </w:rPr>
        <w:t>Summary of ethical issues (resolved)</w:t>
      </w:r>
    </w:p>
    <w:p w14:paraId="139F838F" w14:textId="77777777" w:rsidR="00A24694" w:rsidRPr="00316E58" w:rsidRDefault="00A24694" w:rsidP="00A24694">
      <w:pPr>
        <w:rPr>
          <w:u w:val="single"/>
        </w:rPr>
      </w:pPr>
    </w:p>
    <w:p w14:paraId="6986CCA7" w14:textId="77777777" w:rsidR="00A24694" w:rsidRPr="00316E58" w:rsidRDefault="00A24694" w:rsidP="00A24694">
      <w:r w:rsidRPr="00316E58">
        <w:t>The main ethical issues considered by the Committee and addressed by the Researcher are as follows.</w:t>
      </w:r>
    </w:p>
    <w:p w14:paraId="73661C59" w14:textId="77777777" w:rsidR="00A24694" w:rsidRPr="00316E58" w:rsidRDefault="00A24694" w:rsidP="00A24694"/>
    <w:p w14:paraId="2F5A81F0" w14:textId="77777777" w:rsidR="00A24694" w:rsidRPr="00316E58" w:rsidRDefault="00A24694" w:rsidP="00773EE6">
      <w:pPr>
        <w:pStyle w:val="ListParagraph"/>
        <w:numPr>
          <w:ilvl w:val="0"/>
          <w:numId w:val="6"/>
        </w:numPr>
        <w:spacing w:before="80" w:after="80"/>
        <w:rPr>
          <w:lang w:val="en-NZ"/>
        </w:rPr>
      </w:pPr>
      <w:r w:rsidRPr="00316E58">
        <w:rPr>
          <w:lang w:val="en-NZ"/>
        </w:rPr>
        <w:t xml:space="preserve">The Committee queried </w:t>
      </w:r>
      <w:r w:rsidR="00A667DE" w:rsidRPr="00316E58">
        <w:rPr>
          <w:lang w:val="en-NZ"/>
        </w:rPr>
        <w:t xml:space="preserve">what data associated with the tissue would be retained and how this will be stored. The Researchers explained that a minimal dataset associated with each sample would be retained. </w:t>
      </w:r>
      <w:r w:rsidR="00773EE6" w:rsidRPr="00316E58">
        <w:rPr>
          <w:lang w:val="en-NZ"/>
        </w:rPr>
        <w:t>The Committee suggested a numerical system with a suffix as an appropriate way of listing minimal data.</w:t>
      </w:r>
    </w:p>
    <w:p w14:paraId="3E37948D" w14:textId="77777777" w:rsidR="00A24694" w:rsidRPr="00316E58" w:rsidRDefault="00773EE6" w:rsidP="00773EE6">
      <w:pPr>
        <w:pStyle w:val="ListParagraph"/>
        <w:numPr>
          <w:ilvl w:val="0"/>
          <w:numId w:val="6"/>
        </w:numPr>
        <w:spacing w:before="80" w:after="80"/>
        <w:rPr>
          <w:lang w:val="en-NZ"/>
        </w:rPr>
      </w:pPr>
      <w:r w:rsidRPr="00316E58">
        <w:rPr>
          <w:lang w:val="en-NZ"/>
        </w:rPr>
        <w:t xml:space="preserve">The Committee asked how this data would be managed. The Researchers stated that it would be physically decentralised, with samples stored in several locations, but with a central tracking and management structure. Staff at each site will be able to communicate to with one another and track who is accessing samples and </w:t>
      </w:r>
      <w:r w:rsidR="00F62E50" w:rsidRPr="00316E58">
        <w:rPr>
          <w:lang w:val="en-NZ"/>
        </w:rPr>
        <w:t>when.</w:t>
      </w:r>
    </w:p>
    <w:p w14:paraId="754AC02F" w14:textId="77777777" w:rsidR="00F62E50" w:rsidRPr="00316E58" w:rsidRDefault="00F62E50" w:rsidP="00773EE6">
      <w:pPr>
        <w:pStyle w:val="ListParagraph"/>
        <w:numPr>
          <w:ilvl w:val="0"/>
          <w:numId w:val="6"/>
        </w:numPr>
        <w:spacing w:before="80" w:after="80"/>
        <w:rPr>
          <w:lang w:val="en-NZ"/>
        </w:rPr>
      </w:pPr>
      <w:r w:rsidRPr="00316E58">
        <w:rPr>
          <w:lang w:val="en-NZ"/>
        </w:rPr>
        <w:t xml:space="preserve">The Committee queried how </w:t>
      </w:r>
      <w:r w:rsidR="00E95A41" w:rsidRPr="00316E58">
        <w:rPr>
          <w:lang w:val="en-NZ"/>
        </w:rPr>
        <w:t xml:space="preserve">new </w:t>
      </w:r>
      <w:r w:rsidR="00FF06E5" w:rsidRPr="00316E58">
        <w:rPr>
          <w:lang w:val="en-NZ"/>
        </w:rPr>
        <w:t xml:space="preserve">governance </w:t>
      </w:r>
      <w:r w:rsidR="00E95A41" w:rsidRPr="00316E58">
        <w:rPr>
          <w:lang w:val="en-NZ"/>
        </w:rPr>
        <w:t xml:space="preserve">staff will be </w:t>
      </w:r>
      <w:r w:rsidR="00FF06E5" w:rsidRPr="00316E58">
        <w:rPr>
          <w:lang w:val="en-NZ"/>
        </w:rPr>
        <w:t>appointed. The Researchers explained that the board will elect new people to positions.</w:t>
      </w:r>
    </w:p>
    <w:p w14:paraId="4FBBB88B" w14:textId="77777777" w:rsidR="00BB5A40" w:rsidRPr="00316E58" w:rsidRDefault="00BB5A40" w:rsidP="00773EE6">
      <w:pPr>
        <w:pStyle w:val="ListParagraph"/>
        <w:numPr>
          <w:ilvl w:val="0"/>
          <w:numId w:val="6"/>
        </w:numPr>
        <w:spacing w:before="80" w:after="80"/>
        <w:rPr>
          <w:lang w:val="en-NZ"/>
        </w:rPr>
      </w:pPr>
      <w:r w:rsidRPr="00316E58">
        <w:rPr>
          <w:lang w:val="en-NZ"/>
        </w:rPr>
        <w:t xml:space="preserve">The Committee asked if samples would be collected from patients who were undergoing care or if samples would only be sourced as an optional part of research. The Researchers explained that only research participants </w:t>
      </w:r>
      <w:r w:rsidR="00CF41A2" w:rsidRPr="00316E58">
        <w:rPr>
          <w:lang w:val="en-NZ"/>
        </w:rPr>
        <w:t xml:space="preserve">would be approached for consent for future unspecified research. </w:t>
      </w:r>
    </w:p>
    <w:p w14:paraId="6FA394DE" w14:textId="77777777" w:rsidR="00A24694" w:rsidRPr="00316E58" w:rsidRDefault="00A24694" w:rsidP="00A24694">
      <w:pPr>
        <w:spacing w:before="80" w:after="80"/>
        <w:rPr>
          <w:u w:val="single"/>
        </w:rPr>
      </w:pPr>
    </w:p>
    <w:p w14:paraId="719309D2" w14:textId="77777777" w:rsidR="00A24694" w:rsidRPr="00316E58" w:rsidRDefault="00A24694" w:rsidP="00A24694">
      <w:pPr>
        <w:rPr>
          <w:u w:val="single"/>
        </w:rPr>
      </w:pPr>
      <w:r w:rsidRPr="00316E58">
        <w:rPr>
          <w:u w:val="single"/>
        </w:rPr>
        <w:t>Summary of ethical issues (outstanding)</w:t>
      </w:r>
    </w:p>
    <w:p w14:paraId="30ECC330" w14:textId="77777777" w:rsidR="00A24694" w:rsidRPr="00316E58" w:rsidRDefault="00A24694" w:rsidP="00A24694">
      <w:pPr>
        <w:rPr>
          <w:u w:val="single"/>
        </w:rPr>
      </w:pPr>
    </w:p>
    <w:p w14:paraId="0608D2B2" w14:textId="77777777" w:rsidR="00A24694" w:rsidRPr="00316E58" w:rsidRDefault="00A24694" w:rsidP="00A24694">
      <w:r w:rsidRPr="00316E58">
        <w:t>The main ethical issues considered by the Committee and which require addressing by the Researcher are as follows.</w:t>
      </w:r>
    </w:p>
    <w:p w14:paraId="1B87AA5E" w14:textId="77777777" w:rsidR="00A24694" w:rsidRPr="00316E58" w:rsidRDefault="00A24694" w:rsidP="00A24694">
      <w:pPr>
        <w:autoSpaceDE w:val="0"/>
        <w:autoSpaceDN w:val="0"/>
        <w:adjustRightInd w:val="0"/>
      </w:pPr>
    </w:p>
    <w:p w14:paraId="3E9F985D" w14:textId="48342588" w:rsidR="00A24694" w:rsidRPr="00316E58" w:rsidRDefault="00A24694" w:rsidP="00773EE6">
      <w:pPr>
        <w:pStyle w:val="ListParagraph"/>
        <w:numPr>
          <w:ilvl w:val="0"/>
          <w:numId w:val="6"/>
        </w:numPr>
        <w:rPr>
          <w:lang w:val="en-NZ"/>
        </w:rPr>
      </w:pPr>
      <w:r w:rsidRPr="00316E58">
        <w:rPr>
          <w:lang w:val="en-NZ"/>
        </w:rPr>
        <w:t>The Committee stated</w:t>
      </w:r>
      <w:r w:rsidR="00FF06E5" w:rsidRPr="00316E58">
        <w:rPr>
          <w:lang w:val="en-NZ"/>
        </w:rPr>
        <w:t xml:space="preserve"> that the documentation </w:t>
      </w:r>
      <w:r w:rsidR="005F0447">
        <w:rPr>
          <w:lang w:val="en-NZ"/>
        </w:rPr>
        <w:t xml:space="preserve">should </w:t>
      </w:r>
      <w:r w:rsidR="005F0447" w:rsidRPr="00316E58">
        <w:rPr>
          <w:lang w:val="en-NZ"/>
        </w:rPr>
        <w:t>list</w:t>
      </w:r>
      <w:r w:rsidR="00FF06E5" w:rsidRPr="00316E58">
        <w:rPr>
          <w:lang w:val="en-NZ"/>
        </w:rPr>
        <w:t xml:space="preserve"> the coordinating investigator as named tissue bank manager.</w:t>
      </w:r>
    </w:p>
    <w:p w14:paraId="0BA4F4D1" w14:textId="77777777" w:rsidR="00FF06E5" w:rsidRPr="00316E58" w:rsidRDefault="00AC31E9" w:rsidP="00773EE6">
      <w:pPr>
        <w:pStyle w:val="ListParagraph"/>
        <w:numPr>
          <w:ilvl w:val="0"/>
          <w:numId w:val="6"/>
        </w:numPr>
        <w:rPr>
          <w:lang w:val="en-NZ"/>
        </w:rPr>
      </w:pPr>
      <w:r w:rsidRPr="00316E58">
        <w:rPr>
          <w:lang w:val="en-NZ"/>
        </w:rPr>
        <w:t xml:space="preserve">Please amend the protocol to explain what happens when a board member </w:t>
      </w:r>
      <w:r w:rsidR="00F76F6B">
        <w:rPr>
          <w:lang w:val="en-NZ"/>
        </w:rPr>
        <w:t>l</w:t>
      </w:r>
      <w:r w:rsidRPr="00316E58">
        <w:rPr>
          <w:lang w:val="en-NZ"/>
        </w:rPr>
        <w:t xml:space="preserve">eaves and how replacements will be assigned. </w:t>
      </w:r>
    </w:p>
    <w:p w14:paraId="52509EE9" w14:textId="77777777" w:rsidR="00A24694" w:rsidRPr="00316E58" w:rsidRDefault="00421272" w:rsidP="00773EE6">
      <w:pPr>
        <w:pStyle w:val="ListParagraph"/>
        <w:numPr>
          <w:ilvl w:val="0"/>
          <w:numId w:val="6"/>
        </w:numPr>
        <w:rPr>
          <w:lang w:val="en-NZ"/>
        </w:rPr>
      </w:pPr>
      <w:r w:rsidRPr="00316E58">
        <w:rPr>
          <w:rFonts w:cs="Arial"/>
          <w:lang w:val="en-NZ"/>
        </w:rPr>
        <w:t>The Committee asked that the information sheet and consent forms be updated.</w:t>
      </w:r>
      <w:r w:rsidRPr="00316E58">
        <w:rPr>
          <w:rFonts w:cs="Arial"/>
          <w:i/>
          <w:lang w:val="en-NZ"/>
        </w:rPr>
        <w:t xml:space="preserve"> (Ethical Guidelines for Observational Studies para 6.10)</w:t>
      </w:r>
    </w:p>
    <w:p w14:paraId="79ED3831" w14:textId="77777777" w:rsidR="00A24694" w:rsidRPr="00316E58" w:rsidRDefault="00A24694" w:rsidP="00A24694">
      <w:pPr>
        <w:ind w:left="360"/>
      </w:pPr>
    </w:p>
    <w:p w14:paraId="1C91B10E" w14:textId="77777777" w:rsidR="00A24694" w:rsidRPr="00316E58" w:rsidRDefault="00A24694" w:rsidP="00A24694">
      <w:pPr>
        <w:pStyle w:val="ListParagraph"/>
        <w:spacing w:before="80" w:after="80"/>
        <w:rPr>
          <w:rFonts w:cs="Arial"/>
          <w:szCs w:val="22"/>
          <w:lang w:val="en-NZ"/>
        </w:rPr>
      </w:pPr>
    </w:p>
    <w:p w14:paraId="1C42264D" w14:textId="77777777" w:rsidR="00A24694" w:rsidRPr="00316E58" w:rsidRDefault="00A24694" w:rsidP="00A24694">
      <w:pPr>
        <w:spacing w:before="80" w:after="80"/>
        <w:rPr>
          <w:rFonts w:cs="Arial"/>
          <w:szCs w:val="22"/>
        </w:rPr>
      </w:pPr>
      <w:r w:rsidRPr="00316E58">
        <w:rPr>
          <w:rFonts w:cs="Arial"/>
          <w:szCs w:val="22"/>
        </w:rPr>
        <w:lastRenderedPageBreak/>
        <w:t xml:space="preserve">The Committee requested the following changes to the Participant Information Sheet and Consent Form: </w:t>
      </w:r>
    </w:p>
    <w:p w14:paraId="30C42500" w14:textId="77777777" w:rsidR="00A24694" w:rsidRPr="00316E58" w:rsidRDefault="00A24694" w:rsidP="00A24694">
      <w:pPr>
        <w:spacing w:before="80" w:after="80"/>
        <w:rPr>
          <w:rFonts w:cs="Arial"/>
          <w:szCs w:val="22"/>
        </w:rPr>
      </w:pPr>
    </w:p>
    <w:p w14:paraId="6FCC4059" w14:textId="77777777" w:rsidR="00A24694" w:rsidRPr="00316E58" w:rsidRDefault="00421272" w:rsidP="00773EE6">
      <w:pPr>
        <w:pStyle w:val="ListParagraph"/>
        <w:numPr>
          <w:ilvl w:val="0"/>
          <w:numId w:val="6"/>
        </w:numPr>
        <w:spacing w:before="80" w:after="80"/>
      </w:pPr>
      <w:r w:rsidRPr="00316E58">
        <w:t>Please remove the ACC statement as this is not required.</w:t>
      </w:r>
    </w:p>
    <w:p w14:paraId="09CD7DE3" w14:textId="3F752452" w:rsidR="00A24694" w:rsidRPr="00316E58" w:rsidRDefault="00421272" w:rsidP="00773EE6">
      <w:pPr>
        <w:pStyle w:val="ListParagraph"/>
        <w:numPr>
          <w:ilvl w:val="0"/>
          <w:numId w:val="6"/>
        </w:numPr>
        <w:spacing w:before="80" w:after="80"/>
      </w:pPr>
      <w:r w:rsidRPr="00316E58">
        <w:t xml:space="preserve">The Committee suggested that </w:t>
      </w:r>
      <w:r w:rsidR="00F76F6B">
        <w:t xml:space="preserve">the participant </w:t>
      </w:r>
      <w:r w:rsidRPr="00316E58">
        <w:t>information sheet be shortened and simplified by removing irrelevant information</w:t>
      </w:r>
      <w:r w:rsidR="00F76F6B">
        <w:t xml:space="preserve">, jargon </w:t>
      </w:r>
      <w:r w:rsidRPr="00316E58">
        <w:t xml:space="preserve">and technical terms such as </w:t>
      </w:r>
      <w:r w:rsidR="00F76F6B">
        <w:t>“</w:t>
      </w:r>
      <w:r w:rsidRPr="00316E58">
        <w:t>aetiology</w:t>
      </w:r>
      <w:r w:rsidR="00F76F6B">
        <w:t>”</w:t>
      </w:r>
      <w:r w:rsidRPr="00316E58">
        <w:t>.</w:t>
      </w:r>
    </w:p>
    <w:p w14:paraId="2B632224" w14:textId="77777777" w:rsidR="00A24694" w:rsidRPr="00316E58" w:rsidRDefault="00A24694" w:rsidP="00A24694">
      <w:pPr>
        <w:spacing w:before="80" w:after="80"/>
      </w:pPr>
    </w:p>
    <w:p w14:paraId="15218D28" w14:textId="77777777" w:rsidR="00A24694" w:rsidRPr="00316E58" w:rsidRDefault="00A24694" w:rsidP="00A24694">
      <w:pPr>
        <w:rPr>
          <w:u w:val="single"/>
        </w:rPr>
      </w:pPr>
      <w:r w:rsidRPr="00316E58">
        <w:rPr>
          <w:u w:val="single"/>
        </w:rPr>
        <w:t xml:space="preserve">Decision </w:t>
      </w:r>
    </w:p>
    <w:p w14:paraId="4330F559" w14:textId="77777777" w:rsidR="00A24694" w:rsidRPr="00316E58" w:rsidRDefault="00A24694" w:rsidP="00A24694"/>
    <w:p w14:paraId="48412B8D" w14:textId="77777777" w:rsidR="00A24694" w:rsidRPr="00316E58" w:rsidRDefault="00A24694" w:rsidP="00A24694">
      <w:r w:rsidRPr="00316E58">
        <w:t xml:space="preserve">This application was </w:t>
      </w:r>
      <w:r w:rsidRPr="00316E58">
        <w:rPr>
          <w:i/>
        </w:rPr>
        <w:t>provisionally approved</w:t>
      </w:r>
      <w:r w:rsidRPr="00316E58">
        <w:t xml:space="preserve"> by </w:t>
      </w:r>
      <w:r w:rsidRPr="00316E58">
        <w:rPr>
          <w:rFonts w:cs="Arial"/>
          <w:szCs w:val="22"/>
        </w:rPr>
        <w:t>consensus</w:t>
      </w:r>
      <w:r w:rsidRPr="00316E58">
        <w:t xml:space="preserve">, subject to the following information being received. </w:t>
      </w:r>
    </w:p>
    <w:p w14:paraId="0730A05C" w14:textId="77777777" w:rsidR="00A24694" w:rsidRPr="00316E58" w:rsidRDefault="00A24694" w:rsidP="00A24694"/>
    <w:p w14:paraId="6F849E9E" w14:textId="77777777" w:rsidR="00573C0D" w:rsidRPr="00316E58" w:rsidRDefault="00573C0D" w:rsidP="00573C0D">
      <w:pPr>
        <w:pStyle w:val="ListParagraph"/>
        <w:numPr>
          <w:ilvl w:val="0"/>
          <w:numId w:val="7"/>
        </w:numPr>
      </w:pPr>
      <w:r w:rsidRPr="00316E58">
        <w:rPr>
          <w:rFonts w:cs="Arial"/>
        </w:rPr>
        <w:t>Please amend the information sheet and consent forms, taking into account the suggestions made by the committee</w:t>
      </w:r>
      <w:r w:rsidRPr="00316E58">
        <w:rPr>
          <w:rFonts w:cs="Arial"/>
          <w:i/>
        </w:rPr>
        <w:t xml:space="preserve"> (Ethical Guidelines for Observational Studies para 6.10)</w:t>
      </w:r>
    </w:p>
    <w:p w14:paraId="4DC61240" w14:textId="77777777" w:rsidR="00573C0D" w:rsidRPr="00316E58" w:rsidRDefault="00573C0D" w:rsidP="00573C0D">
      <w:pPr>
        <w:pStyle w:val="ListParagraph"/>
        <w:numPr>
          <w:ilvl w:val="0"/>
          <w:numId w:val="7"/>
        </w:numPr>
      </w:pPr>
      <w:r w:rsidRPr="00316E58">
        <w:rPr>
          <w:rFonts w:cs="Arial"/>
          <w:szCs w:val="22"/>
          <w:lang w:val="en-US"/>
        </w:rPr>
        <w:t xml:space="preserve">Please amend tissue bank protocol taking into account the discussion and suggestions made by the Committee. </w:t>
      </w:r>
      <w:r w:rsidRPr="00316E58">
        <w:rPr>
          <w:rFonts w:cs="Arial"/>
          <w:lang w:val="en-US"/>
        </w:rPr>
        <w:t>(</w:t>
      </w:r>
      <w:r w:rsidRPr="00316E58">
        <w:rPr>
          <w:rFonts w:cs="Arial"/>
          <w:i/>
          <w:lang w:val="en-US"/>
        </w:rPr>
        <w:t>Ethical Guidelines for Intervention Studies</w:t>
      </w:r>
      <w:r w:rsidRPr="00316E58">
        <w:rPr>
          <w:rFonts w:cs="Arial"/>
          <w:lang w:val="en-US"/>
        </w:rPr>
        <w:t xml:space="preserve"> </w:t>
      </w:r>
      <w:r w:rsidRPr="00316E58">
        <w:rPr>
          <w:rFonts w:cs="Arial"/>
          <w:i/>
          <w:lang w:val="en-US"/>
        </w:rPr>
        <w:t>para 5.41</w:t>
      </w:r>
      <w:r w:rsidRPr="00316E58">
        <w:rPr>
          <w:rFonts w:cs="Arial"/>
          <w:lang w:val="en-US"/>
        </w:rPr>
        <w:t>)</w:t>
      </w:r>
    </w:p>
    <w:p w14:paraId="42B70F05" w14:textId="77777777" w:rsidR="00A24694" w:rsidRPr="00316E58" w:rsidRDefault="00A24694" w:rsidP="00A24694"/>
    <w:p w14:paraId="03C810A1" w14:textId="77777777" w:rsidR="00A24694" w:rsidRPr="00316E58" w:rsidRDefault="00A24694" w:rsidP="00A24694">
      <w:r w:rsidRPr="00316E58">
        <w:t xml:space="preserve">This following information will be reviewed, and a final decision made on the application, by </w:t>
      </w:r>
      <w:r w:rsidR="00573C0D" w:rsidRPr="00316E58">
        <w:t xml:space="preserve">Ms Sarah </w:t>
      </w:r>
      <w:proofErr w:type="spellStart"/>
      <w:r w:rsidR="00573C0D" w:rsidRPr="00316E58">
        <w:t>Gunningham</w:t>
      </w:r>
      <w:proofErr w:type="spellEnd"/>
      <w:r w:rsidR="00573C0D" w:rsidRPr="00316E58">
        <w:t xml:space="preserve"> and Dr Anna Paris. </w:t>
      </w:r>
      <w:r w:rsidRPr="00316E58">
        <w:rPr>
          <w:rFonts w:cs="Arial"/>
          <w:szCs w:val="22"/>
        </w:rPr>
        <w:t xml:space="preserve"> </w:t>
      </w:r>
    </w:p>
    <w:p w14:paraId="303D55A1" w14:textId="4C6EC4A3" w:rsidR="00023AE9" w:rsidRPr="00316E58" w:rsidRDefault="00023AE9">
      <w:pPr>
        <w:autoSpaceDE w:val="0"/>
        <w:autoSpaceDN w:val="0"/>
        <w:adjustRightInd w:val="0"/>
      </w:pPr>
      <w:r w:rsidRPr="00316E58">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632C0D5E" w14:textId="77777777" w:rsidTr="00146903">
        <w:trPr>
          <w:trHeight w:val="280"/>
        </w:trPr>
        <w:tc>
          <w:tcPr>
            <w:tcW w:w="966" w:type="dxa"/>
            <w:tcBorders>
              <w:top w:val="nil"/>
              <w:left w:val="nil"/>
              <w:bottom w:val="nil"/>
              <w:right w:val="nil"/>
            </w:tcBorders>
          </w:tcPr>
          <w:p w14:paraId="3C0AD269" w14:textId="77777777" w:rsidR="00146903" w:rsidRPr="00316E58" w:rsidRDefault="00146903">
            <w:pPr>
              <w:autoSpaceDE w:val="0"/>
              <w:autoSpaceDN w:val="0"/>
              <w:adjustRightInd w:val="0"/>
            </w:pPr>
            <w:r w:rsidRPr="00316E58">
              <w:lastRenderedPageBreak/>
              <w:t xml:space="preserve"> </w:t>
            </w:r>
            <w:r w:rsidRPr="00316E58">
              <w:rPr>
                <w:b/>
              </w:rPr>
              <w:t xml:space="preserve">3 </w:t>
            </w:r>
            <w:r w:rsidRPr="00316E58">
              <w:t xml:space="preserve"> </w:t>
            </w:r>
          </w:p>
        </w:tc>
        <w:tc>
          <w:tcPr>
            <w:tcW w:w="2575" w:type="dxa"/>
            <w:tcBorders>
              <w:top w:val="nil"/>
              <w:left w:val="nil"/>
              <w:bottom w:val="nil"/>
              <w:right w:val="nil"/>
            </w:tcBorders>
          </w:tcPr>
          <w:p w14:paraId="0636E695" w14:textId="77777777" w:rsidR="00146903" w:rsidRPr="00316E58" w:rsidRDefault="00146903">
            <w:pPr>
              <w:autoSpaceDE w:val="0"/>
              <w:autoSpaceDN w:val="0"/>
              <w:adjustRightInd w:val="0"/>
            </w:pPr>
            <w:r w:rsidRPr="00316E58">
              <w:rPr>
                <w:b/>
              </w:rPr>
              <w:t xml:space="preserve">Ethics ref: </w:t>
            </w:r>
            <w:r w:rsidRPr="00316E58">
              <w:t xml:space="preserve"> </w:t>
            </w:r>
          </w:p>
        </w:tc>
        <w:tc>
          <w:tcPr>
            <w:tcW w:w="6459" w:type="dxa"/>
            <w:tcBorders>
              <w:top w:val="nil"/>
              <w:left w:val="nil"/>
              <w:bottom w:val="nil"/>
              <w:right w:val="nil"/>
            </w:tcBorders>
          </w:tcPr>
          <w:p w14:paraId="03388CD8" w14:textId="77777777" w:rsidR="00146903" w:rsidRPr="00316E58" w:rsidRDefault="00146903">
            <w:pPr>
              <w:autoSpaceDE w:val="0"/>
              <w:autoSpaceDN w:val="0"/>
              <w:adjustRightInd w:val="0"/>
            </w:pPr>
            <w:r w:rsidRPr="00316E58">
              <w:rPr>
                <w:b/>
              </w:rPr>
              <w:t>18/STH/73</w:t>
            </w:r>
            <w:r w:rsidRPr="00316E58">
              <w:t xml:space="preserve"> </w:t>
            </w:r>
          </w:p>
        </w:tc>
      </w:tr>
      <w:tr w:rsidR="00146903" w:rsidRPr="00316E58" w14:paraId="58F78666" w14:textId="77777777" w:rsidTr="00146903">
        <w:trPr>
          <w:trHeight w:val="280"/>
        </w:trPr>
        <w:tc>
          <w:tcPr>
            <w:tcW w:w="966" w:type="dxa"/>
            <w:tcBorders>
              <w:top w:val="nil"/>
              <w:left w:val="nil"/>
              <w:bottom w:val="nil"/>
              <w:right w:val="nil"/>
            </w:tcBorders>
          </w:tcPr>
          <w:p w14:paraId="2C09AEE9"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0A87D95E" w14:textId="77777777" w:rsidR="00146903" w:rsidRPr="00316E58" w:rsidRDefault="00146903">
            <w:pPr>
              <w:autoSpaceDE w:val="0"/>
              <w:autoSpaceDN w:val="0"/>
              <w:adjustRightInd w:val="0"/>
            </w:pPr>
            <w:r w:rsidRPr="00316E58">
              <w:t xml:space="preserve">Title: </w:t>
            </w:r>
          </w:p>
        </w:tc>
        <w:tc>
          <w:tcPr>
            <w:tcW w:w="6459" w:type="dxa"/>
            <w:tcBorders>
              <w:top w:val="nil"/>
              <w:left w:val="nil"/>
              <w:bottom w:val="nil"/>
              <w:right w:val="nil"/>
            </w:tcBorders>
          </w:tcPr>
          <w:p w14:paraId="18AAB1E2" w14:textId="77777777" w:rsidR="00146903" w:rsidRPr="00316E58" w:rsidRDefault="00146903">
            <w:pPr>
              <w:autoSpaceDE w:val="0"/>
              <w:autoSpaceDN w:val="0"/>
              <w:adjustRightInd w:val="0"/>
            </w:pPr>
            <w:r w:rsidRPr="00316E58">
              <w:t xml:space="preserve">Tonsillectomy Technique Study </w:t>
            </w:r>
          </w:p>
        </w:tc>
      </w:tr>
      <w:tr w:rsidR="00146903" w:rsidRPr="00316E58" w14:paraId="519F29C5" w14:textId="77777777" w:rsidTr="00146903">
        <w:trPr>
          <w:trHeight w:val="280"/>
        </w:trPr>
        <w:tc>
          <w:tcPr>
            <w:tcW w:w="966" w:type="dxa"/>
            <w:tcBorders>
              <w:top w:val="nil"/>
              <w:left w:val="nil"/>
              <w:bottom w:val="nil"/>
              <w:right w:val="nil"/>
            </w:tcBorders>
          </w:tcPr>
          <w:p w14:paraId="2AEBD8D6"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34EA6528" w14:textId="77777777" w:rsidR="00146903" w:rsidRPr="00316E58" w:rsidRDefault="00146903">
            <w:pPr>
              <w:autoSpaceDE w:val="0"/>
              <w:autoSpaceDN w:val="0"/>
              <w:adjustRightInd w:val="0"/>
            </w:pPr>
            <w:r w:rsidRPr="00316E58">
              <w:t xml:space="preserve">Principal Investigator: </w:t>
            </w:r>
          </w:p>
        </w:tc>
        <w:tc>
          <w:tcPr>
            <w:tcW w:w="6459" w:type="dxa"/>
            <w:tcBorders>
              <w:top w:val="nil"/>
              <w:left w:val="nil"/>
              <w:bottom w:val="nil"/>
              <w:right w:val="nil"/>
            </w:tcBorders>
          </w:tcPr>
          <w:p w14:paraId="1F377A16" w14:textId="77777777" w:rsidR="00146903" w:rsidRPr="00316E58" w:rsidRDefault="00146903">
            <w:pPr>
              <w:autoSpaceDE w:val="0"/>
              <w:autoSpaceDN w:val="0"/>
              <w:adjustRightInd w:val="0"/>
            </w:pPr>
            <w:r w:rsidRPr="00316E58">
              <w:t xml:space="preserve">Dr Eric Levi </w:t>
            </w:r>
          </w:p>
        </w:tc>
      </w:tr>
      <w:tr w:rsidR="00146903" w:rsidRPr="00316E58" w14:paraId="22EAB6A1" w14:textId="77777777" w:rsidTr="00146903">
        <w:trPr>
          <w:trHeight w:val="280"/>
        </w:trPr>
        <w:tc>
          <w:tcPr>
            <w:tcW w:w="966" w:type="dxa"/>
            <w:tcBorders>
              <w:top w:val="nil"/>
              <w:left w:val="nil"/>
              <w:bottom w:val="nil"/>
              <w:right w:val="nil"/>
            </w:tcBorders>
          </w:tcPr>
          <w:p w14:paraId="62123917"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70250EFB" w14:textId="77777777" w:rsidR="00146903" w:rsidRPr="00316E58" w:rsidRDefault="00146903">
            <w:pPr>
              <w:autoSpaceDE w:val="0"/>
              <w:autoSpaceDN w:val="0"/>
              <w:adjustRightInd w:val="0"/>
            </w:pPr>
            <w:r w:rsidRPr="00316E58">
              <w:t xml:space="preserve">Sponsor: </w:t>
            </w:r>
          </w:p>
        </w:tc>
        <w:tc>
          <w:tcPr>
            <w:tcW w:w="6459" w:type="dxa"/>
            <w:tcBorders>
              <w:top w:val="nil"/>
              <w:left w:val="nil"/>
              <w:bottom w:val="nil"/>
              <w:right w:val="nil"/>
            </w:tcBorders>
          </w:tcPr>
          <w:p w14:paraId="58BC950A" w14:textId="77777777" w:rsidR="00146903" w:rsidRPr="00316E58" w:rsidRDefault="00146903">
            <w:pPr>
              <w:autoSpaceDE w:val="0"/>
              <w:autoSpaceDN w:val="0"/>
              <w:adjustRightInd w:val="0"/>
            </w:pPr>
            <w:r w:rsidRPr="00316E58">
              <w:t xml:space="preserve"> </w:t>
            </w:r>
          </w:p>
        </w:tc>
      </w:tr>
      <w:tr w:rsidR="00146903" w:rsidRPr="00316E58" w14:paraId="1FA63FDA" w14:textId="77777777" w:rsidTr="00146903">
        <w:trPr>
          <w:trHeight w:val="280"/>
        </w:trPr>
        <w:tc>
          <w:tcPr>
            <w:tcW w:w="966" w:type="dxa"/>
            <w:tcBorders>
              <w:top w:val="nil"/>
              <w:left w:val="nil"/>
              <w:bottom w:val="nil"/>
              <w:right w:val="nil"/>
            </w:tcBorders>
          </w:tcPr>
          <w:p w14:paraId="216D0632"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6E937F7B" w14:textId="77777777" w:rsidR="00146903" w:rsidRPr="00316E58" w:rsidRDefault="00146903">
            <w:pPr>
              <w:autoSpaceDE w:val="0"/>
              <w:autoSpaceDN w:val="0"/>
              <w:adjustRightInd w:val="0"/>
            </w:pPr>
            <w:r w:rsidRPr="00316E58">
              <w:t xml:space="preserve">Clock Start Date: </w:t>
            </w:r>
          </w:p>
        </w:tc>
        <w:tc>
          <w:tcPr>
            <w:tcW w:w="6459" w:type="dxa"/>
            <w:tcBorders>
              <w:top w:val="nil"/>
              <w:left w:val="nil"/>
              <w:bottom w:val="nil"/>
              <w:right w:val="nil"/>
            </w:tcBorders>
          </w:tcPr>
          <w:p w14:paraId="2B8E914A" w14:textId="77777777" w:rsidR="00146903" w:rsidRPr="00316E58" w:rsidRDefault="00146903">
            <w:pPr>
              <w:autoSpaceDE w:val="0"/>
              <w:autoSpaceDN w:val="0"/>
              <w:adjustRightInd w:val="0"/>
            </w:pPr>
            <w:r w:rsidRPr="00316E58">
              <w:t xml:space="preserve">29 March 2018 </w:t>
            </w:r>
          </w:p>
        </w:tc>
      </w:tr>
    </w:tbl>
    <w:p w14:paraId="47EC554D" w14:textId="77777777" w:rsidR="00023AE9" w:rsidRPr="00316E58" w:rsidRDefault="00023AE9">
      <w:pPr>
        <w:autoSpaceDE w:val="0"/>
        <w:autoSpaceDN w:val="0"/>
        <w:adjustRightInd w:val="0"/>
      </w:pPr>
      <w:r w:rsidRPr="00316E58">
        <w:t xml:space="preserve"> </w:t>
      </w:r>
    </w:p>
    <w:p w14:paraId="50915346" w14:textId="77777777" w:rsidR="00987913" w:rsidRPr="00316E58" w:rsidRDefault="00573C0D">
      <w:pPr>
        <w:autoSpaceDE w:val="0"/>
        <w:autoSpaceDN w:val="0"/>
        <w:adjustRightInd w:val="0"/>
        <w:rPr>
          <w:sz w:val="20"/>
          <w:lang w:val="en-NZ"/>
        </w:rPr>
      </w:pPr>
      <w:r w:rsidRPr="00316E58">
        <w:rPr>
          <w:rFonts w:cs="Arial"/>
          <w:szCs w:val="22"/>
          <w:lang w:val="en-NZ"/>
        </w:rPr>
        <w:t xml:space="preserve">Dr Eric Levi </w:t>
      </w:r>
      <w:r w:rsidR="00987913" w:rsidRPr="00316E58">
        <w:rPr>
          <w:lang w:val="en-NZ"/>
        </w:rPr>
        <w:t xml:space="preserve">was present </w:t>
      </w:r>
      <w:r w:rsidR="00DC62A5" w:rsidRPr="00316E58">
        <w:rPr>
          <w:rFonts w:cs="Arial"/>
          <w:szCs w:val="22"/>
          <w:lang w:val="en-NZ"/>
        </w:rPr>
        <w:t>by teleconference</w:t>
      </w:r>
      <w:r w:rsidR="00DC62A5" w:rsidRPr="00316E58">
        <w:rPr>
          <w:lang w:val="en-NZ"/>
        </w:rPr>
        <w:t xml:space="preserve"> </w:t>
      </w:r>
      <w:r w:rsidR="00987913" w:rsidRPr="00316E58">
        <w:rPr>
          <w:lang w:val="en-NZ"/>
        </w:rPr>
        <w:t>for discussion of this application.</w:t>
      </w:r>
    </w:p>
    <w:p w14:paraId="72347846" w14:textId="77777777" w:rsidR="00573C0D" w:rsidRPr="00316E58" w:rsidRDefault="00573C0D" w:rsidP="00EB6224">
      <w:pPr>
        <w:rPr>
          <w:u w:val="single"/>
        </w:rPr>
      </w:pPr>
    </w:p>
    <w:p w14:paraId="61F6F915" w14:textId="77777777" w:rsidR="00573C0D" w:rsidRPr="00316E58" w:rsidRDefault="00573C0D" w:rsidP="00EB6224">
      <w:pPr>
        <w:rPr>
          <w:u w:val="single"/>
        </w:rPr>
      </w:pPr>
      <w:r w:rsidRPr="00316E58">
        <w:rPr>
          <w:u w:val="single"/>
        </w:rPr>
        <w:t>Potential conflicts of interest</w:t>
      </w:r>
    </w:p>
    <w:p w14:paraId="5ABE8AF2" w14:textId="77777777" w:rsidR="00573C0D" w:rsidRPr="00316E58" w:rsidRDefault="00573C0D" w:rsidP="00EB6224">
      <w:pPr>
        <w:rPr>
          <w:b/>
        </w:rPr>
      </w:pPr>
    </w:p>
    <w:p w14:paraId="5AE54A77" w14:textId="77777777" w:rsidR="00573C0D" w:rsidRPr="00316E58" w:rsidRDefault="00573C0D" w:rsidP="00EB6224">
      <w:r w:rsidRPr="00316E58">
        <w:t>The Chair asked members to declare any potential conflicts of interest related to this application.</w:t>
      </w:r>
    </w:p>
    <w:p w14:paraId="2966AE4B" w14:textId="77777777" w:rsidR="00573C0D" w:rsidRPr="00316E58" w:rsidRDefault="00573C0D" w:rsidP="00EB6224"/>
    <w:p w14:paraId="63393EC6" w14:textId="77777777" w:rsidR="00573C0D" w:rsidRPr="00316E58" w:rsidRDefault="00573C0D" w:rsidP="00EB6224">
      <w:r w:rsidRPr="00316E58">
        <w:t>No potential conflicts of interest related to this application were declared by any member.</w:t>
      </w:r>
    </w:p>
    <w:p w14:paraId="262A0F5E" w14:textId="77777777" w:rsidR="00573C0D" w:rsidRPr="00316E58" w:rsidRDefault="00573C0D" w:rsidP="00EB6224"/>
    <w:p w14:paraId="369C5008" w14:textId="77777777" w:rsidR="00573C0D" w:rsidRPr="00316E58" w:rsidRDefault="00573C0D" w:rsidP="00EB6224">
      <w:pPr>
        <w:rPr>
          <w:u w:val="single"/>
        </w:rPr>
      </w:pPr>
      <w:r w:rsidRPr="00316E58">
        <w:rPr>
          <w:u w:val="single"/>
        </w:rPr>
        <w:t>Summary of Study</w:t>
      </w:r>
    </w:p>
    <w:p w14:paraId="25B7164E" w14:textId="77777777" w:rsidR="00573C0D" w:rsidRPr="00316E58" w:rsidRDefault="00573C0D" w:rsidP="00EB6224">
      <w:pPr>
        <w:rPr>
          <w:u w:val="single"/>
        </w:rPr>
      </w:pPr>
    </w:p>
    <w:p w14:paraId="7BDF682D" w14:textId="3813BEB3" w:rsidR="00573C0D" w:rsidRPr="00316E58" w:rsidRDefault="00573C0D" w:rsidP="00573C0D">
      <w:pPr>
        <w:pStyle w:val="ListParagraph"/>
        <w:numPr>
          <w:ilvl w:val="0"/>
          <w:numId w:val="8"/>
        </w:numPr>
        <w:rPr>
          <w:lang w:val="en-NZ"/>
        </w:rPr>
      </w:pPr>
      <w:r w:rsidRPr="00316E58">
        <w:rPr>
          <w:lang w:val="en-NZ"/>
        </w:rPr>
        <w:t>Th</w:t>
      </w:r>
      <w:r w:rsidR="005F0447">
        <w:rPr>
          <w:lang w:val="en-NZ"/>
        </w:rPr>
        <w:t>is</w:t>
      </w:r>
      <w:r w:rsidRPr="00316E58">
        <w:rPr>
          <w:lang w:val="en-NZ"/>
        </w:rPr>
        <w:t xml:space="preserve"> study </w:t>
      </w:r>
      <w:r w:rsidR="00A204EC">
        <w:rPr>
          <w:lang w:val="en-NZ"/>
        </w:rPr>
        <w:t xml:space="preserve">aims to </w:t>
      </w:r>
      <w:r w:rsidRPr="00316E58">
        <w:rPr>
          <w:lang w:val="en-NZ"/>
        </w:rPr>
        <w:t xml:space="preserve">investigate the efficacy of Paediatric Tonsillectomy technique using </w:t>
      </w:r>
      <w:proofErr w:type="spellStart"/>
      <w:r w:rsidRPr="00316E58">
        <w:rPr>
          <w:lang w:val="en-NZ"/>
        </w:rPr>
        <w:t>BiZact</w:t>
      </w:r>
      <w:proofErr w:type="spellEnd"/>
      <w:r w:rsidRPr="00316E58">
        <w:rPr>
          <w:lang w:val="en-NZ"/>
        </w:rPr>
        <w:t xml:space="preserve"> Device compared with traditional methods.</w:t>
      </w:r>
    </w:p>
    <w:p w14:paraId="44AC8F3E" w14:textId="77777777" w:rsidR="00573C0D" w:rsidRPr="00316E58" w:rsidRDefault="00573C0D" w:rsidP="00EB6224">
      <w:pPr>
        <w:autoSpaceDE w:val="0"/>
        <w:autoSpaceDN w:val="0"/>
        <w:adjustRightInd w:val="0"/>
        <w:rPr>
          <w:u w:val="single"/>
        </w:rPr>
      </w:pPr>
    </w:p>
    <w:p w14:paraId="2B0011F8" w14:textId="77777777" w:rsidR="00573C0D" w:rsidRPr="00316E58" w:rsidRDefault="00573C0D" w:rsidP="00EB6224">
      <w:pPr>
        <w:rPr>
          <w:u w:val="single"/>
        </w:rPr>
      </w:pPr>
      <w:r w:rsidRPr="00316E58">
        <w:rPr>
          <w:u w:val="single"/>
        </w:rPr>
        <w:t>Summary of ethical issues (resolved)</w:t>
      </w:r>
    </w:p>
    <w:p w14:paraId="3CBE25C5" w14:textId="77777777" w:rsidR="00573C0D" w:rsidRPr="00316E58" w:rsidRDefault="00573C0D" w:rsidP="00EB6224">
      <w:pPr>
        <w:rPr>
          <w:u w:val="single"/>
        </w:rPr>
      </w:pPr>
    </w:p>
    <w:p w14:paraId="65BBC5C3" w14:textId="77777777" w:rsidR="00573C0D" w:rsidRPr="00316E58" w:rsidRDefault="00573C0D" w:rsidP="00EB6224">
      <w:r w:rsidRPr="00316E58">
        <w:t>The main ethical issues considered by the Committee and addressed by the Researcher are as follows.</w:t>
      </w:r>
    </w:p>
    <w:p w14:paraId="6F9EC9D1" w14:textId="77777777" w:rsidR="00573C0D" w:rsidRPr="00316E58" w:rsidRDefault="00573C0D" w:rsidP="00EB6224"/>
    <w:p w14:paraId="39B13A0E" w14:textId="77777777" w:rsidR="00573C0D" w:rsidRPr="00316E58" w:rsidRDefault="00573C0D" w:rsidP="00573C0D">
      <w:pPr>
        <w:pStyle w:val="ListParagraph"/>
        <w:numPr>
          <w:ilvl w:val="0"/>
          <w:numId w:val="8"/>
        </w:numPr>
        <w:spacing w:before="80" w:after="80"/>
        <w:rPr>
          <w:lang w:val="en-NZ"/>
        </w:rPr>
      </w:pPr>
      <w:r w:rsidRPr="00316E58">
        <w:rPr>
          <w:lang w:val="en-NZ"/>
        </w:rPr>
        <w:t xml:space="preserve">The Committee </w:t>
      </w:r>
      <w:r w:rsidR="00FD035E" w:rsidRPr="00316E58">
        <w:rPr>
          <w:lang w:val="en-NZ"/>
        </w:rPr>
        <w:t xml:space="preserve">noted that, as presented, the study frames benefits associated with the study in terms of cost savings and reduction of inter-operative bleeding and asked if there was any evidence of improved outcomes in patients when the device is used. The Researcher explained that the study device has only recently been taken up at ADHB and therefore there is not enough evidence to show a direct benefit yet. </w:t>
      </w:r>
    </w:p>
    <w:p w14:paraId="5F0D10E9" w14:textId="77777777" w:rsidR="00FD035E" w:rsidRPr="00316E58" w:rsidRDefault="00FD035E" w:rsidP="00573C0D">
      <w:pPr>
        <w:pStyle w:val="ListParagraph"/>
        <w:numPr>
          <w:ilvl w:val="0"/>
          <w:numId w:val="8"/>
        </w:numPr>
        <w:spacing w:before="80" w:after="80"/>
        <w:rPr>
          <w:lang w:val="en-NZ"/>
        </w:rPr>
      </w:pPr>
      <w:r w:rsidRPr="00316E58">
        <w:rPr>
          <w:lang w:val="en-NZ"/>
        </w:rPr>
        <w:t xml:space="preserve">The Committee noted that other district health boards have used the </w:t>
      </w:r>
      <w:proofErr w:type="spellStart"/>
      <w:r w:rsidR="00A204EC">
        <w:rPr>
          <w:lang w:val="en-NZ"/>
        </w:rPr>
        <w:t>BIZact</w:t>
      </w:r>
      <w:proofErr w:type="spellEnd"/>
      <w:r w:rsidR="00A204EC">
        <w:rPr>
          <w:lang w:val="en-NZ"/>
        </w:rPr>
        <w:t xml:space="preserve"> </w:t>
      </w:r>
      <w:r w:rsidRPr="00316E58">
        <w:rPr>
          <w:lang w:val="en-NZ"/>
        </w:rPr>
        <w:t xml:space="preserve">device in </w:t>
      </w:r>
      <w:r w:rsidR="00CA5232" w:rsidRPr="00316E58">
        <w:rPr>
          <w:lang w:val="en-NZ"/>
        </w:rPr>
        <w:t xml:space="preserve">children and adults. </w:t>
      </w:r>
    </w:p>
    <w:p w14:paraId="18509CAD" w14:textId="77777777" w:rsidR="00573C0D" w:rsidRPr="00316E58" w:rsidRDefault="00573C0D" w:rsidP="00EB6224">
      <w:pPr>
        <w:rPr>
          <w:u w:val="single"/>
        </w:rPr>
      </w:pPr>
      <w:r w:rsidRPr="00316E58">
        <w:rPr>
          <w:u w:val="single"/>
        </w:rPr>
        <w:t>Summary of ethical issues (outstanding)</w:t>
      </w:r>
    </w:p>
    <w:p w14:paraId="67974A39" w14:textId="77777777" w:rsidR="00573C0D" w:rsidRPr="00316E58" w:rsidRDefault="00573C0D" w:rsidP="00EB6224">
      <w:pPr>
        <w:rPr>
          <w:u w:val="single"/>
        </w:rPr>
      </w:pPr>
    </w:p>
    <w:p w14:paraId="32076172" w14:textId="77777777" w:rsidR="00573C0D" w:rsidRPr="00316E58" w:rsidRDefault="00573C0D" w:rsidP="00EB6224">
      <w:r w:rsidRPr="00316E58">
        <w:t>The main ethical issues considered by the Committee and which require addressing by the Researcher are as follows.</w:t>
      </w:r>
    </w:p>
    <w:p w14:paraId="60322C1A" w14:textId="77777777" w:rsidR="00573C0D" w:rsidRPr="00316E58" w:rsidRDefault="00573C0D" w:rsidP="00EB6224">
      <w:pPr>
        <w:autoSpaceDE w:val="0"/>
        <w:autoSpaceDN w:val="0"/>
        <w:adjustRightInd w:val="0"/>
      </w:pPr>
    </w:p>
    <w:p w14:paraId="7FD2CB8A" w14:textId="7D11A8A8" w:rsidR="00E61D95" w:rsidRPr="00316E58" w:rsidRDefault="00573C0D" w:rsidP="00E61D95">
      <w:pPr>
        <w:pStyle w:val="ListParagraph"/>
        <w:numPr>
          <w:ilvl w:val="0"/>
          <w:numId w:val="8"/>
        </w:numPr>
        <w:rPr>
          <w:lang w:val="en-NZ"/>
        </w:rPr>
      </w:pPr>
      <w:r w:rsidRPr="00316E58">
        <w:rPr>
          <w:lang w:val="en-NZ"/>
        </w:rPr>
        <w:t>The Committee stated</w:t>
      </w:r>
      <w:r w:rsidR="00CA5232" w:rsidRPr="00316E58">
        <w:rPr>
          <w:lang w:val="en-NZ"/>
        </w:rPr>
        <w:t xml:space="preserve"> that they had concerns over the study design</w:t>
      </w:r>
      <w:r w:rsidR="00CF2C05" w:rsidRPr="00316E58">
        <w:rPr>
          <w:lang w:val="en-NZ"/>
        </w:rPr>
        <w:t xml:space="preserve">, particularly in regards to the scientific validity of the study. The Committee noted that participants will not be randomised, despite the title of the project, and that this would introduce </w:t>
      </w:r>
      <w:r w:rsidR="00A204EC">
        <w:rPr>
          <w:lang w:val="en-NZ"/>
        </w:rPr>
        <w:t xml:space="preserve">significant </w:t>
      </w:r>
      <w:r w:rsidR="00CF2C05" w:rsidRPr="00316E58">
        <w:rPr>
          <w:lang w:val="en-NZ"/>
        </w:rPr>
        <w:t>bias</w:t>
      </w:r>
      <w:r w:rsidR="00A204EC">
        <w:rPr>
          <w:lang w:val="en-NZ"/>
        </w:rPr>
        <w:t>es</w:t>
      </w:r>
      <w:r w:rsidR="00CF2C05" w:rsidRPr="00316E58">
        <w:rPr>
          <w:lang w:val="en-NZ"/>
        </w:rPr>
        <w:t xml:space="preserve"> into the study. The Committee stated that subjecting vulnerable participants to research </w:t>
      </w:r>
      <w:r w:rsidR="00E61D95" w:rsidRPr="00316E58">
        <w:rPr>
          <w:lang w:val="en-NZ"/>
        </w:rPr>
        <w:t xml:space="preserve">of </w:t>
      </w:r>
      <w:r w:rsidR="00CF2C05" w:rsidRPr="00316E58">
        <w:rPr>
          <w:lang w:val="en-NZ"/>
        </w:rPr>
        <w:t>unacceptable</w:t>
      </w:r>
      <w:r w:rsidR="00E61D95" w:rsidRPr="00316E58">
        <w:rPr>
          <w:lang w:val="en-NZ"/>
        </w:rPr>
        <w:t xml:space="preserve"> validity was unethical. </w:t>
      </w:r>
      <w:r w:rsidR="00E61D95" w:rsidRPr="00316E58">
        <w:rPr>
          <w:rFonts w:cs="Arial"/>
          <w:lang w:val="en-US"/>
        </w:rPr>
        <w:t>(</w:t>
      </w:r>
      <w:r w:rsidR="00E61D95" w:rsidRPr="00316E58">
        <w:rPr>
          <w:rFonts w:cs="Arial"/>
          <w:i/>
          <w:lang w:val="en-US"/>
        </w:rPr>
        <w:t>Ethical Guidelines for Intervention Studies</w:t>
      </w:r>
      <w:r w:rsidR="00E61D95" w:rsidRPr="00316E58">
        <w:rPr>
          <w:rFonts w:cs="Arial"/>
          <w:lang w:val="en-US"/>
        </w:rPr>
        <w:t xml:space="preserve"> </w:t>
      </w:r>
      <w:r w:rsidR="00E61D95" w:rsidRPr="00316E58">
        <w:rPr>
          <w:rFonts w:cs="Arial"/>
          <w:i/>
          <w:lang w:val="en-US"/>
        </w:rPr>
        <w:t>para 5.5 &amp; 5.11</w:t>
      </w:r>
      <w:r w:rsidR="00E61D95" w:rsidRPr="00316E58">
        <w:rPr>
          <w:rFonts w:cs="Arial"/>
          <w:lang w:val="en-US"/>
        </w:rPr>
        <w:t>).</w:t>
      </w:r>
    </w:p>
    <w:p w14:paraId="54D77520" w14:textId="77777777" w:rsidR="00E61D95" w:rsidRPr="005F0447" w:rsidRDefault="00E61D95" w:rsidP="00E61D95">
      <w:pPr>
        <w:pStyle w:val="ListParagraph"/>
        <w:numPr>
          <w:ilvl w:val="0"/>
          <w:numId w:val="8"/>
        </w:numPr>
        <w:rPr>
          <w:lang w:val="en-NZ"/>
        </w:rPr>
      </w:pPr>
      <w:r w:rsidRPr="00316E58">
        <w:rPr>
          <w:rFonts w:cs="Arial"/>
          <w:lang w:val="en-US"/>
        </w:rPr>
        <w:t xml:space="preserve">The Committee stated that further peer review that specifically addresses the design of the project, particularly the </w:t>
      </w:r>
      <w:proofErr w:type="spellStart"/>
      <w:r w:rsidRPr="00316E58">
        <w:rPr>
          <w:rFonts w:cs="Arial"/>
          <w:lang w:val="en-US"/>
        </w:rPr>
        <w:t>randomisation</w:t>
      </w:r>
      <w:proofErr w:type="spellEnd"/>
      <w:r w:rsidRPr="00316E58">
        <w:rPr>
          <w:rFonts w:cs="Arial"/>
          <w:lang w:val="en-US"/>
        </w:rPr>
        <w:t xml:space="preserve"> issue. </w:t>
      </w:r>
      <w:r w:rsidRPr="00316E58">
        <w:rPr>
          <w:rFonts w:cs="Arial"/>
          <w:i/>
          <w:lang w:val="en-US"/>
        </w:rPr>
        <w:t>(Ethical Guidelines for Intervention Studies Appendix 1)</w:t>
      </w:r>
    </w:p>
    <w:p w14:paraId="2CE65950" w14:textId="77777777" w:rsidR="005F0447" w:rsidRPr="00316E58" w:rsidRDefault="00A204EC" w:rsidP="005F0447">
      <w:pPr>
        <w:pStyle w:val="ListParagraph"/>
        <w:numPr>
          <w:ilvl w:val="0"/>
          <w:numId w:val="8"/>
        </w:numPr>
        <w:rPr>
          <w:lang w:val="en-NZ"/>
        </w:rPr>
      </w:pPr>
      <w:r w:rsidRPr="00316E58">
        <w:rPr>
          <w:lang w:val="en-NZ"/>
        </w:rPr>
        <w:t>The Committee suggested that a smaller feasibility study would be a more appropriate before commencing a randomised controlled trial.</w:t>
      </w:r>
      <w:r w:rsidR="005F0447">
        <w:rPr>
          <w:lang w:val="en-NZ"/>
        </w:rPr>
        <w:t xml:space="preserve"> </w:t>
      </w:r>
      <w:r w:rsidR="005F0447" w:rsidRPr="00316E58">
        <w:rPr>
          <w:rFonts w:cs="Arial"/>
          <w:lang w:val="en-US"/>
        </w:rPr>
        <w:t>(</w:t>
      </w:r>
      <w:r w:rsidR="005F0447" w:rsidRPr="00316E58">
        <w:rPr>
          <w:rFonts w:cs="Arial"/>
          <w:i/>
          <w:lang w:val="en-US"/>
        </w:rPr>
        <w:t>Ethical Guidelines for Intervention Studies</w:t>
      </w:r>
      <w:r w:rsidR="005F0447" w:rsidRPr="00316E58">
        <w:rPr>
          <w:rFonts w:cs="Arial"/>
          <w:lang w:val="en-US"/>
        </w:rPr>
        <w:t xml:space="preserve"> </w:t>
      </w:r>
      <w:r w:rsidR="005F0447" w:rsidRPr="00316E58">
        <w:rPr>
          <w:rFonts w:cs="Arial"/>
          <w:i/>
          <w:lang w:val="en-US"/>
        </w:rPr>
        <w:t>para 5.5 &amp; 5.11</w:t>
      </w:r>
      <w:r w:rsidR="005F0447" w:rsidRPr="00316E58">
        <w:rPr>
          <w:rFonts w:cs="Arial"/>
          <w:lang w:val="en-US"/>
        </w:rPr>
        <w:t>).</w:t>
      </w:r>
    </w:p>
    <w:p w14:paraId="68B54089" w14:textId="1AFDD8CC" w:rsidR="00146903" w:rsidRDefault="00146903">
      <w:pPr>
        <w:rPr>
          <w:lang w:val="en-NZ"/>
        </w:rPr>
      </w:pPr>
      <w:r>
        <w:rPr>
          <w:lang w:val="en-NZ"/>
        </w:rPr>
        <w:br w:type="page"/>
      </w:r>
    </w:p>
    <w:p w14:paraId="2B95FA7D" w14:textId="77777777" w:rsidR="00573C0D" w:rsidRPr="00316E58" w:rsidRDefault="00CF2C05" w:rsidP="00E61D95">
      <w:pPr>
        <w:pStyle w:val="ListParagraph"/>
        <w:numPr>
          <w:ilvl w:val="0"/>
          <w:numId w:val="8"/>
        </w:numPr>
        <w:rPr>
          <w:lang w:val="en-NZ"/>
        </w:rPr>
      </w:pPr>
      <w:r w:rsidRPr="00316E58">
        <w:rPr>
          <w:rFonts w:cs="Arial"/>
          <w:lang w:val="en-US"/>
        </w:rPr>
        <w:lastRenderedPageBreak/>
        <w:t>Please amend the information sheet and consent form, taking into account the suggestions made by the Committee (</w:t>
      </w:r>
      <w:r w:rsidRPr="00316E58">
        <w:rPr>
          <w:rFonts w:cs="Arial"/>
          <w:i/>
          <w:lang w:val="en-US"/>
        </w:rPr>
        <w:t>Ethical Guidelines for Intervention Studies</w:t>
      </w:r>
      <w:r w:rsidRPr="00316E58">
        <w:rPr>
          <w:rFonts w:cs="Arial"/>
          <w:lang w:val="en-US"/>
        </w:rPr>
        <w:t xml:space="preserve"> </w:t>
      </w:r>
      <w:r w:rsidRPr="00316E58">
        <w:rPr>
          <w:rFonts w:cs="Arial"/>
          <w:i/>
          <w:lang w:val="en-US"/>
        </w:rPr>
        <w:t>para 6.22</w:t>
      </w:r>
      <w:r w:rsidRPr="00316E58">
        <w:rPr>
          <w:rFonts w:cs="Arial"/>
          <w:lang w:val="en-US"/>
        </w:rPr>
        <w:t>).</w:t>
      </w:r>
    </w:p>
    <w:p w14:paraId="33B75B43" w14:textId="4F3EADB5" w:rsidR="00CF2C05" w:rsidRPr="00316E58" w:rsidRDefault="00CF2C05" w:rsidP="00E61D95">
      <w:pPr>
        <w:pStyle w:val="ListParagraph"/>
        <w:numPr>
          <w:ilvl w:val="0"/>
          <w:numId w:val="8"/>
        </w:numPr>
        <w:spacing w:before="80" w:after="80"/>
        <w:rPr>
          <w:rFonts w:cs="Arial"/>
        </w:rPr>
      </w:pPr>
      <w:r w:rsidRPr="00316E58">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Guidance on assent can be found at </w:t>
      </w:r>
      <w:hyperlink r:id="rId7" w:history="1">
        <w:r w:rsidRPr="00316E58">
          <w:rPr>
            <w:rStyle w:val="Hyperlink"/>
            <w:rFonts w:cs="Arial"/>
            <w:color w:val="auto"/>
          </w:rPr>
          <w:t>http://ethics.health.govt.nz/guidance-materials/assent-guidance</w:t>
        </w:r>
      </w:hyperlink>
      <w:r w:rsidRPr="00316E58">
        <w:rPr>
          <w:rFonts w:cs="Arial"/>
        </w:rPr>
        <w:t xml:space="preserve">. </w:t>
      </w:r>
      <w:r w:rsidRPr="00316E58">
        <w:rPr>
          <w:rFonts w:cs="Arial"/>
          <w:i/>
        </w:rPr>
        <w:t xml:space="preserve">(Ethical </w:t>
      </w:r>
      <w:r w:rsidR="00146903">
        <w:rPr>
          <w:rFonts w:cs="Arial"/>
          <w:i/>
        </w:rPr>
        <w:t>G</w:t>
      </w:r>
      <w:r w:rsidRPr="00316E58">
        <w:rPr>
          <w:rFonts w:cs="Arial"/>
          <w:i/>
        </w:rPr>
        <w:t>uidelines for Intervention Studies Appendix 2)</w:t>
      </w:r>
    </w:p>
    <w:p w14:paraId="34CCAF9E" w14:textId="77777777" w:rsidR="00573C0D" w:rsidRPr="00316E58" w:rsidRDefault="00573C0D" w:rsidP="00EB6224">
      <w:pPr>
        <w:pStyle w:val="ListParagraph"/>
        <w:spacing w:before="80" w:after="80"/>
        <w:rPr>
          <w:rFonts w:cs="Arial"/>
          <w:szCs w:val="22"/>
          <w:lang w:val="en-NZ"/>
        </w:rPr>
      </w:pPr>
    </w:p>
    <w:p w14:paraId="2B7A1F69" w14:textId="77777777" w:rsidR="00573C0D" w:rsidRPr="00316E58" w:rsidRDefault="00573C0D" w:rsidP="00EB6224">
      <w:pPr>
        <w:spacing w:before="80" w:after="80"/>
        <w:rPr>
          <w:rFonts w:cs="Arial"/>
          <w:szCs w:val="22"/>
        </w:rPr>
      </w:pPr>
      <w:r w:rsidRPr="00316E58">
        <w:rPr>
          <w:rFonts w:cs="Arial"/>
          <w:szCs w:val="22"/>
        </w:rPr>
        <w:t xml:space="preserve">The Committee requested the following changes to the Participant Information Sheet and Consent Form: </w:t>
      </w:r>
    </w:p>
    <w:p w14:paraId="0713BEEA" w14:textId="77777777" w:rsidR="00573C0D" w:rsidRPr="00316E58" w:rsidRDefault="00573C0D" w:rsidP="00EB6224">
      <w:pPr>
        <w:spacing w:before="80" w:after="80"/>
        <w:rPr>
          <w:rFonts w:cs="Arial"/>
          <w:szCs w:val="22"/>
        </w:rPr>
      </w:pPr>
    </w:p>
    <w:p w14:paraId="1B8FBA3A" w14:textId="77777777" w:rsidR="00573C0D" w:rsidRPr="00316E58" w:rsidRDefault="00FD5EF7" w:rsidP="00E61D95">
      <w:pPr>
        <w:pStyle w:val="ListParagraph"/>
        <w:numPr>
          <w:ilvl w:val="0"/>
          <w:numId w:val="8"/>
        </w:numPr>
        <w:spacing w:before="80" w:after="80"/>
      </w:pPr>
      <w:r w:rsidRPr="00316E58">
        <w:t xml:space="preserve">Substitute lay terms for technical jargon throughout. </w:t>
      </w:r>
    </w:p>
    <w:p w14:paraId="73E804C8" w14:textId="77777777" w:rsidR="00573C0D" w:rsidRPr="00316E58" w:rsidRDefault="00FD5EF7" w:rsidP="00E61D95">
      <w:pPr>
        <w:pStyle w:val="ListParagraph"/>
        <w:numPr>
          <w:ilvl w:val="0"/>
          <w:numId w:val="8"/>
        </w:numPr>
        <w:spacing w:before="80" w:after="80"/>
      </w:pPr>
      <w:r w:rsidRPr="00316E58">
        <w:t>Remove any potentially leading statements.</w:t>
      </w:r>
    </w:p>
    <w:p w14:paraId="270C51F6" w14:textId="77777777" w:rsidR="00FD5EF7" w:rsidRPr="00316E58" w:rsidRDefault="00FD5EF7" w:rsidP="00E61D95">
      <w:pPr>
        <w:pStyle w:val="ListParagraph"/>
        <w:numPr>
          <w:ilvl w:val="0"/>
          <w:numId w:val="8"/>
        </w:numPr>
        <w:spacing w:before="80" w:after="80"/>
      </w:pPr>
      <w:r w:rsidRPr="00316E58">
        <w:t xml:space="preserve">Please make sure that HDEC, HDC, and Māori cultural support details are all available in </w:t>
      </w:r>
      <w:r w:rsidR="00EB6224" w:rsidRPr="00316E58">
        <w:t>all information sheets and all located together at the end of the information sheet.</w:t>
      </w:r>
    </w:p>
    <w:p w14:paraId="1EB11406" w14:textId="77777777" w:rsidR="00573C0D" w:rsidRPr="00316E58" w:rsidRDefault="00573C0D" w:rsidP="00EB6224">
      <w:pPr>
        <w:spacing w:before="80" w:after="80"/>
      </w:pPr>
    </w:p>
    <w:p w14:paraId="0A59F2DD" w14:textId="77777777" w:rsidR="00573C0D" w:rsidRPr="00316E58" w:rsidRDefault="00573C0D" w:rsidP="00EB6224">
      <w:pPr>
        <w:rPr>
          <w:u w:val="single"/>
        </w:rPr>
      </w:pPr>
      <w:r w:rsidRPr="00316E58">
        <w:rPr>
          <w:u w:val="single"/>
        </w:rPr>
        <w:t xml:space="preserve">Decision </w:t>
      </w:r>
    </w:p>
    <w:p w14:paraId="37C6C31B" w14:textId="77777777" w:rsidR="00573C0D" w:rsidRPr="00316E58" w:rsidRDefault="00573C0D" w:rsidP="00EB6224"/>
    <w:p w14:paraId="5F37ACD6" w14:textId="77777777" w:rsidR="00573C0D" w:rsidRPr="00316E58" w:rsidRDefault="00573C0D" w:rsidP="00EB6224">
      <w:r w:rsidRPr="00316E58">
        <w:t xml:space="preserve">This application was </w:t>
      </w:r>
      <w:r w:rsidRPr="00316E58">
        <w:rPr>
          <w:i/>
        </w:rPr>
        <w:t>declined</w:t>
      </w:r>
      <w:r w:rsidRPr="00316E58">
        <w:t xml:space="preserve"> by </w:t>
      </w:r>
      <w:r w:rsidRPr="00316E58">
        <w:rPr>
          <w:rFonts w:cs="Arial"/>
          <w:szCs w:val="22"/>
        </w:rPr>
        <w:t>consensus</w:t>
      </w:r>
      <w:r w:rsidRPr="00316E58">
        <w:t>, as the Committee did not consider that the study would meet the following ethical standards.</w:t>
      </w:r>
    </w:p>
    <w:p w14:paraId="75EE7943" w14:textId="77777777" w:rsidR="00573C0D" w:rsidRPr="00316E58" w:rsidRDefault="00573C0D" w:rsidP="00EB6224"/>
    <w:p w14:paraId="58AEF247" w14:textId="77777777" w:rsidR="00E61D95" w:rsidRPr="00316E58" w:rsidRDefault="00E61D95" w:rsidP="004D1F96">
      <w:pPr>
        <w:pStyle w:val="ListParagraph"/>
        <w:numPr>
          <w:ilvl w:val="0"/>
          <w:numId w:val="9"/>
        </w:numPr>
        <w:rPr>
          <w:rFonts w:cs="Arial"/>
          <w:szCs w:val="22"/>
        </w:rPr>
      </w:pPr>
      <w:r w:rsidRPr="00316E58">
        <w:rPr>
          <w:rFonts w:cs="Arial"/>
          <w:szCs w:val="22"/>
        </w:rPr>
        <w:t xml:space="preserve">The </w:t>
      </w:r>
      <w:r w:rsidR="004D1F96" w:rsidRPr="00316E58">
        <w:rPr>
          <w:rFonts w:cs="Arial"/>
          <w:szCs w:val="22"/>
        </w:rPr>
        <w:t xml:space="preserve">Committee stated that they had concerns over the scientific validity of the study and the </w:t>
      </w:r>
      <w:r w:rsidRPr="00316E58">
        <w:rPr>
          <w:rFonts w:cs="Arial"/>
          <w:szCs w:val="22"/>
        </w:rPr>
        <w:t xml:space="preserve">evidence of favourable independent peer review of the study protocol </w:t>
      </w:r>
      <w:r w:rsidR="004D1F96" w:rsidRPr="00316E58">
        <w:rPr>
          <w:rFonts w:cs="Arial"/>
          <w:szCs w:val="22"/>
        </w:rPr>
        <w:t xml:space="preserve">did not address the issues around randomisation. </w:t>
      </w:r>
      <w:r w:rsidRPr="00316E58">
        <w:rPr>
          <w:rFonts w:cs="Arial"/>
          <w:szCs w:val="22"/>
        </w:rPr>
        <w:t>(</w:t>
      </w:r>
      <w:r w:rsidRPr="00316E58">
        <w:rPr>
          <w:rFonts w:cs="Arial"/>
          <w:i/>
          <w:szCs w:val="22"/>
        </w:rPr>
        <w:t>Ethical Guidelines for Intervention Studies Appendix 1)</w:t>
      </w:r>
    </w:p>
    <w:p w14:paraId="4A918035" w14:textId="77777777" w:rsidR="004D1F96" w:rsidRPr="00316E58" w:rsidRDefault="004D1F96" w:rsidP="004D1F96">
      <w:pPr>
        <w:pStyle w:val="ListParagraph"/>
        <w:numPr>
          <w:ilvl w:val="0"/>
          <w:numId w:val="9"/>
        </w:numPr>
        <w:rPr>
          <w:rFonts w:cs="Arial"/>
          <w:szCs w:val="22"/>
          <w:lang w:val="en-NZ"/>
        </w:rPr>
      </w:pPr>
      <w:r w:rsidRPr="00316E58">
        <w:rPr>
          <w:rFonts w:cs="Arial"/>
          <w:szCs w:val="22"/>
        </w:rPr>
        <w:t xml:space="preserve">The Committee stated that, as presented, the project poses an unjustified risk to participants. </w:t>
      </w:r>
      <w:r w:rsidRPr="00316E58">
        <w:rPr>
          <w:rFonts w:cs="Arial"/>
          <w:szCs w:val="22"/>
          <w:lang w:val="en-US"/>
        </w:rPr>
        <w:t>(</w:t>
      </w:r>
      <w:r w:rsidRPr="00316E58">
        <w:rPr>
          <w:rFonts w:cs="Arial"/>
          <w:i/>
          <w:szCs w:val="22"/>
          <w:lang w:val="en-US"/>
        </w:rPr>
        <w:t>Ethical Guidelines for Intervention Studies</w:t>
      </w:r>
      <w:r w:rsidRPr="00316E58">
        <w:rPr>
          <w:rFonts w:cs="Arial"/>
          <w:szCs w:val="22"/>
          <w:lang w:val="en-US"/>
        </w:rPr>
        <w:t xml:space="preserve"> </w:t>
      </w:r>
      <w:r w:rsidRPr="00316E58">
        <w:rPr>
          <w:rFonts w:cs="Arial"/>
          <w:i/>
          <w:szCs w:val="22"/>
          <w:lang w:val="en-US"/>
        </w:rPr>
        <w:t>para 5.5 &amp; 5.11</w:t>
      </w:r>
      <w:r w:rsidRPr="00316E58">
        <w:rPr>
          <w:rFonts w:cs="Arial"/>
          <w:szCs w:val="22"/>
          <w:lang w:val="en-US"/>
        </w:rPr>
        <w:t>).</w:t>
      </w:r>
    </w:p>
    <w:p w14:paraId="4AF0591B" w14:textId="77777777" w:rsidR="004D1F96" w:rsidRPr="00316E58" w:rsidRDefault="004D1F96" w:rsidP="004D1F96">
      <w:pPr>
        <w:pStyle w:val="ListParagraph"/>
        <w:numPr>
          <w:ilvl w:val="0"/>
          <w:numId w:val="9"/>
        </w:numPr>
        <w:rPr>
          <w:rFonts w:cs="Arial"/>
          <w:szCs w:val="22"/>
        </w:rPr>
      </w:pPr>
      <w:r w:rsidRPr="00316E58">
        <w:rPr>
          <w:rFonts w:cs="Arial"/>
          <w:szCs w:val="22"/>
        </w:rPr>
        <w:t xml:space="preserve">The Committee stated that suitable information sheet and assent forms for minors had not been provided. </w:t>
      </w:r>
      <w:r w:rsidRPr="00316E58">
        <w:rPr>
          <w:rFonts w:cs="Arial"/>
          <w:i/>
          <w:szCs w:val="22"/>
        </w:rPr>
        <w:t>(Ethical Guidelines for Intervention Studies Appendix 2)</w:t>
      </w:r>
    </w:p>
    <w:p w14:paraId="751008FC" w14:textId="329AD5E4" w:rsidR="00023AE9" w:rsidRDefault="00023AE9">
      <w:pPr>
        <w:autoSpaceDE w:val="0"/>
        <w:autoSpaceDN w:val="0"/>
        <w:adjustRightInd w:val="0"/>
      </w:pPr>
      <w:r w:rsidRPr="00316E58">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5C43DE40" w14:textId="77777777" w:rsidTr="00146903">
        <w:trPr>
          <w:trHeight w:val="280"/>
        </w:trPr>
        <w:tc>
          <w:tcPr>
            <w:tcW w:w="966" w:type="dxa"/>
            <w:tcBorders>
              <w:top w:val="nil"/>
              <w:left w:val="nil"/>
              <w:bottom w:val="nil"/>
              <w:right w:val="nil"/>
            </w:tcBorders>
          </w:tcPr>
          <w:p w14:paraId="0335A2CD" w14:textId="77777777" w:rsidR="00146903" w:rsidRPr="00316E58" w:rsidRDefault="00146903">
            <w:pPr>
              <w:autoSpaceDE w:val="0"/>
              <w:autoSpaceDN w:val="0"/>
              <w:adjustRightInd w:val="0"/>
            </w:pPr>
            <w:r w:rsidRPr="00316E58">
              <w:lastRenderedPageBreak/>
              <w:t xml:space="preserve"> </w:t>
            </w:r>
            <w:r w:rsidRPr="00316E58">
              <w:rPr>
                <w:b/>
              </w:rPr>
              <w:t xml:space="preserve">4 </w:t>
            </w:r>
            <w:r w:rsidRPr="00316E58">
              <w:t xml:space="preserve"> </w:t>
            </w:r>
          </w:p>
        </w:tc>
        <w:tc>
          <w:tcPr>
            <w:tcW w:w="2575" w:type="dxa"/>
            <w:tcBorders>
              <w:top w:val="nil"/>
              <w:left w:val="nil"/>
              <w:bottom w:val="nil"/>
              <w:right w:val="nil"/>
            </w:tcBorders>
          </w:tcPr>
          <w:p w14:paraId="3BB335EA" w14:textId="77777777" w:rsidR="00146903" w:rsidRPr="00316E58" w:rsidRDefault="00146903">
            <w:pPr>
              <w:autoSpaceDE w:val="0"/>
              <w:autoSpaceDN w:val="0"/>
              <w:adjustRightInd w:val="0"/>
            </w:pPr>
            <w:r w:rsidRPr="00316E58">
              <w:rPr>
                <w:b/>
              </w:rPr>
              <w:t xml:space="preserve">Ethics ref: </w:t>
            </w:r>
            <w:r w:rsidRPr="00316E58">
              <w:t xml:space="preserve"> </w:t>
            </w:r>
          </w:p>
        </w:tc>
        <w:tc>
          <w:tcPr>
            <w:tcW w:w="6459" w:type="dxa"/>
            <w:tcBorders>
              <w:top w:val="nil"/>
              <w:left w:val="nil"/>
              <w:bottom w:val="nil"/>
              <w:right w:val="nil"/>
            </w:tcBorders>
          </w:tcPr>
          <w:p w14:paraId="652828A0" w14:textId="77777777" w:rsidR="00146903" w:rsidRPr="00316E58" w:rsidRDefault="00146903">
            <w:pPr>
              <w:autoSpaceDE w:val="0"/>
              <w:autoSpaceDN w:val="0"/>
              <w:adjustRightInd w:val="0"/>
            </w:pPr>
            <w:r w:rsidRPr="00316E58">
              <w:rPr>
                <w:b/>
              </w:rPr>
              <w:t>18/STH/74</w:t>
            </w:r>
            <w:r w:rsidRPr="00316E58">
              <w:t xml:space="preserve"> </w:t>
            </w:r>
          </w:p>
        </w:tc>
      </w:tr>
      <w:tr w:rsidR="00146903" w:rsidRPr="00316E58" w14:paraId="3789E0AC" w14:textId="77777777" w:rsidTr="00146903">
        <w:trPr>
          <w:trHeight w:val="280"/>
        </w:trPr>
        <w:tc>
          <w:tcPr>
            <w:tcW w:w="966" w:type="dxa"/>
            <w:tcBorders>
              <w:top w:val="nil"/>
              <w:left w:val="nil"/>
              <w:bottom w:val="nil"/>
              <w:right w:val="nil"/>
            </w:tcBorders>
          </w:tcPr>
          <w:p w14:paraId="32B2228E"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76E46B3D" w14:textId="77777777" w:rsidR="00146903" w:rsidRPr="00316E58" w:rsidRDefault="00146903">
            <w:pPr>
              <w:autoSpaceDE w:val="0"/>
              <w:autoSpaceDN w:val="0"/>
              <w:adjustRightInd w:val="0"/>
            </w:pPr>
            <w:r w:rsidRPr="00316E58">
              <w:t xml:space="preserve">Title: </w:t>
            </w:r>
          </w:p>
        </w:tc>
        <w:tc>
          <w:tcPr>
            <w:tcW w:w="6459" w:type="dxa"/>
            <w:tcBorders>
              <w:top w:val="nil"/>
              <w:left w:val="nil"/>
              <w:bottom w:val="nil"/>
              <w:right w:val="nil"/>
            </w:tcBorders>
          </w:tcPr>
          <w:p w14:paraId="33F2F234" w14:textId="77777777" w:rsidR="00146903" w:rsidRPr="00316E58" w:rsidRDefault="00146903">
            <w:pPr>
              <w:autoSpaceDE w:val="0"/>
              <w:autoSpaceDN w:val="0"/>
              <w:adjustRightInd w:val="0"/>
            </w:pPr>
            <w:r w:rsidRPr="00316E58">
              <w:t xml:space="preserve">Proof of Concept Study For Next Generation Intraocular Lens Model MER001 </w:t>
            </w:r>
          </w:p>
        </w:tc>
      </w:tr>
      <w:tr w:rsidR="00146903" w:rsidRPr="00316E58" w14:paraId="7F8CF7F3" w14:textId="77777777" w:rsidTr="00146903">
        <w:trPr>
          <w:trHeight w:val="280"/>
        </w:trPr>
        <w:tc>
          <w:tcPr>
            <w:tcW w:w="966" w:type="dxa"/>
            <w:tcBorders>
              <w:top w:val="nil"/>
              <w:left w:val="nil"/>
              <w:bottom w:val="nil"/>
              <w:right w:val="nil"/>
            </w:tcBorders>
          </w:tcPr>
          <w:p w14:paraId="3F7D09C4"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3AEC7188" w14:textId="77777777" w:rsidR="00146903" w:rsidRPr="00316E58" w:rsidRDefault="00146903">
            <w:pPr>
              <w:autoSpaceDE w:val="0"/>
              <w:autoSpaceDN w:val="0"/>
              <w:adjustRightInd w:val="0"/>
            </w:pPr>
            <w:r w:rsidRPr="00316E58">
              <w:t xml:space="preserve">Principal Investigator: </w:t>
            </w:r>
          </w:p>
        </w:tc>
        <w:tc>
          <w:tcPr>
            <w:tcW w:w="6459" w:type="dxa"/>
            <w:tcBorders>
              <w:top w:val="nil"/>
              <w:left w:val="nil"/>
              <w:bottom w:val="nil"/>
              <w:right w:val="nil"/>
            </w:tcBorders>
          </w:tcPr>
          <w:p w14:paraId="1BCC3345" w14:textId="77777777" w:rsidR="00146903" w:rsidRPr="00316E58" w:rsidRDefault="00146903">
            <w:pPr>
              <w:autoSpaceDE w:val="0"/>
              <w:autoSpaceDN w:val="0"/>
              <w:adjustRightInd w:val="0"/>
            </w:pPr>
            <w:r w:rsidRPr="00316E58">
              <w:t xml:space="preserve">MD Dean Corbett </w:t>
            </w:r>
          </w:p>
        </w:tc>
      </w:tr>
      <w:tr w:rsidR="00146903" w:rsidRPr="00316E58" w14:paraId="4958691B" w14:textId="77777777" w:rsidTr="00146903">
        <w:trPr>
          <w:trHeight w:val="280"/>
        </w:trPr>
        <w:tc>
          <w:tcPr>
            <w:tcW w:w="966" w:type="dxa"/>
            <w:tcBorders>
              <w:top w:val="nil"/>
              <w:left w:val="nil"/>
              <w:bottom w:val="nil"/>
              <w:right w:val="nil"/>
            </w:tcBorders>
          </w:tcPr>
          <w:p w14:paraId="5E11240E"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52A113D0" w14:textId="77777777" w:rsidR="00146903" w:rsidRPr="00316E58" w:rsidRDefault="00146903">
            <w:pPr>
              <w:autoSpaceDE w:val="0"/>
              <w:autoSpaceDN w:val="0"/>
              <w:adjustRightInd w:val="0"/>
            </w:pPr>
            <w:r w:rsidRPr="00316E58">
              <w:t xml:space="preserve">Sponsor: </w:t>
            </w:r>
          </w:p>
        </w:tc>
        <w:tc>
          <w:tcPr>
            <w:tcW w:w="6459" w:type="dxa"/>
            <w:tcBorders>
              <w:top w:val="nil"/>
              <w:left w:val="nil"/>
              <w:bottom w:val="nil"/>
              <w:right w:val="nil"/>
            </w:tcBorders>
          </w:tcPr>
          <w:p w14:paraId="0881ED87" w14:textId="77777777" w:rsidR="00146903" w:rsidRPr="00316E58" w:rsidRDefault="00146903">
            <w:pPr>
              <w:autoSpaceDE w:val="0"/>
              <w:autoSpaceDN w:val="0"/>
              <w:adjustRightInd w:val="0"/>
            </w:pPr>
            <w:r w:rsidRPr="00316E58">
              <w:t xml:space="preserve">Johnson &amp; Johnson (New Zealand) Limited      </w:t>
            </w:r>
          </w:p>
        </w:tc>
      </w:tr>
      <w:tr w:rsidR="00146903" w:rsidRPr="00316E58" w14:paraId="3CF77CB4" w14:textId="77777777" w:rsidTr="00146903">
        <w:trPr>
          <w:trHeight w:val="280"/>
        </w:trPr>
        <w:tc>
          <w:tcPr>
            <w:tcW w:w="966" w:type="dxa"/>
            <w:tcBorders>
              <w:top w:val="nil"/>
              <w:left w:val="nil"/>
              <w:bottom w:val="nil"/>
              <w:right w:val="nil"/>
            </w:tcBorders>
          </w:tcPr>
          <w:p w14:paraId="5FC504A7"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24505E53" w14:textId="77777777" w:rsidR="00146903" w:rsidRPr="00316E58" w:rsidRDefault="00146903">
            <w:pPr>
              <w:autoSpaceDE w:val="0"/>
              <w:autoSpaceDN w:val="0"/>
              <w:adjustRightInd w:val="0"/>
            </w:pPr>
            <w:r w:rsidRPr="00316E58">
              <w:t xml:space="preserve">Clock Start Date: </w:t>
            </w:r>
          </w:p>
        </w:tc>
        <w:tc>
          <w:tcPr>
            <w:tcW w:w="6459" w:type="dxa"/>
            <w:tcBorders>
              <w:top w:val="nil"/>
              <w:left w:val="nil"/>
              <w:bottom w:val="nil"/>
              <w:right w:val="nil"/>
            </w:tcBorders>
          </w:tcPr>
          <w:p w14:paraId="3A3F5FF5" w14:textId="77777777" w:rsidR="00146903" w:rsidRPr="00316E58" w:rsidRDefault="00146903">
            <w:pPr>
              <w:autoSpaceDE w:val="0"/>
              <w:autoSpaceDN w:val="0"/>
              <w:adjustRightInd w:val="0"/>
            </w:pPr>
            <w:r w:rsidRPr="00316E58">
              <w:t xml:space="preserve">29 March 2018 </w:t>
            </w:r>
          </w:p>
        </w:tc>
      </w:tr>
    </w:tbl>
    <w:p w14:paraId="7D77D02A" w14:textId="77777777" w:rsidR="004D1F96" w:rsidRPr="00316E58" w:rsidRDefault="004D1F96" w:rsidP="004D1F96">
      <w:pPr>
        <w:autoSpaceDE w:val="0"/>
        <w:autoSpaceDN w:val="0"/>
        <w:adjustRightInd w:val="0"/>
        <w:rPr>
          <w:rFonts w:cs="Arial"/>
          <w:szCs w:val="22"/>
        </w:rPr>
      </w:pPr>
    </w:p>
    <w:p w14:paraId="7879E619" w14:textId="77777777" w:rsidR="004D1F96" w:rsidRPr="00316E58" w:rsidRDefault="004D1F96" w:rsidP="004D1F96">
      <w:pPr>
        <w:autoSpaceDE w:val="0"/>
        <w:autoSpaceDN w:val="0"/>
        <w:adjustRightInd w:val="0"/>
        <w:rPr>
          <w:sz w:val="20"/>
        </w:rPr>
      </w:pPr>
      <w:r w:rsidRPr="00316E58">
        <w:rPr>
          <w:rFonts w:cs="Arial"/>
          <w:szCs w:val="22"/>
        </w:rPr>
        <w:t xml:space="preserve">Dr Dean Corbett </w:t>
      </w:r>
      <w:r w:rsidRPr="00316E58">
        <w:t>was present b</w:t>
      </w:r>
      <w:r w:rsidRPr="00316E58">
        <w:rPr>
          <w:rFonts w:cs="Arial"/>
          <w:szCs w:val="22"/>
        </w:rPr>
        <w:t>y teleconference</w:t>
      </w:r>
      <w:r w:rsidRPr="00316E58">
        <w:t xml:space="preserve"> for discussion of this application.</w:t>
      </w:r>
    </w:p>
    <w:p w14:paraId="777D3D3F" w14:textId="77777777" w:rsidR="004D1F96" w:rsidRPr="00316E58" w:rsidRDefault="004D1F96" w:rsidP="004D1F96">
      <w:pPr>
        <w:rPr>
          <w:u w:val="single"/>
        </w:rPr>
      </w:pPr>
    </w:p>
    <w:p w14:paraId="1AA396F2" w14:textId="77777777" w:rsidR="004D1F96" w:rsidRPr="00316E58" w:rsidRDefault="004D1F96" w:rsidP="004D1F96">
      <w:pPr>
        <w:rPr>
          <w:u w:val="single"/>
        </w:rPr>
      </w:pPr>
      <w:r w:rsidRPr="00316E58">
        <w:rPr>
          <w:u w:val="single"/>
        </w:rPr>
        <w:t>Potential conflicts of interest</w:t>
      </w:r>
    </w:p>
    <w:p w14:paraId="10E27B8A" w14:textId="77777777" w:rsidR="004D1F96" w:rsidRPr="00316E58" w:rsidRDefault="004D1F96" w:rsidP="004D1F96">
      <w:pPr>
        <w:rPr>
          <w:b/>
        </w:rPr>
      </w:pPr>
    </w:p>
    <w:p w14:paraId="5BAA0465" w14:textId="77777777" w:rsidR="004D1F96" w:rsidRPr="00316E58" w:rsidRDefault="004D1F96" w:rsidP="004D1F96">
      <w:r w:rsidRPr="00316E58">
        <w:t>The Chair asked members to declare any potential conflicts of interest related to this application.</w:t>
      </w:r>
    </w:p>
    <w:p w14:paraId="2477776D" w14:textId="77777777" w:rsidR="004D1F96" w:rsidRPr="00316E58" w:rsidRDefault="004D1F96" w:rsidP="004D1F96"/>
    <w:p w14:paraId="162D572F" w14:textId="77777777" w:rsidR="004D1F96" w:rsidRPr="00316E58" w:rsidRDefault="004D1F96" w:rsidP="004D1F96">
      <w:r w:rsidRPr="00316E58">
        <w:t>No potential conflicts of interest related to this application were declared by any member.</w:t>
      </w:r>
    </w:p>
    <w:p w14:paraId="64765D98" w14:textId="77777777" w:rsidR="004D1F96" w:rsidRPr="00316E58" w:rsidRDefault="004D1F96" w:rsidP="004D1F96"/>
    <w:p w14:paraId="2BF180EA" w14:textId="77777777" w:rsidR="004D1F96" w:rsidRPr="00316E58" w:rsidRDefault="004D1F96" w:rsidP="004D1F96">
      <w:pPr>
        <w:rPr>
          <w:u w:val="single"/>
        </w:rPr>
      </w:pPr>
      <w:r w:rsidRPr="00316E58">
        <w:rPr>
          <w:u w:val="single"/>
        </w:rPr>
        <w:t>Summary of Study</w:t>
      </w:r>
    </w:p>
    <w:p w14:paraId="6AEB4BAD" w14:textId="77777777" w:rsidR="004D1F96" w:rsidRPr="00316E58" w:rsidRDefault="004D1F96" w:rsidP="004D1F96">
      <w:pPr>
        <w:rPr>
          <w:u w:val="single"/>
        </w:rPr>
      </w:pPr>
    </w:p>
    <w:p w14:paraId="5FC30E4D" w14:textId="77777777" w:rsidR="004D1F96" w:rsidRPr="00316E58" w:rsidRDefault="004D1F96" w:rsidP="004D1F96">
      <w:pPr>
        <w:pStyle w:val="ListParagraph"/>
        <w:numPr>
          <w:ilvl w:val="0"/>
          <w:numId w:val="11"/>
        </w:numPr>
        <w:rPr>
          <w:lang w:val="en-NZ"/>
        </w:rPr>
      </w:pPr>
      <w:r w:rsidRPr="00316E58">
        <w:rPr>
          <w:lang w:val="en-NZ"/>
        </w:rPr>
        <w:t>The study investigates the rotational stability of the test Intraocular lens (IOL), MER001, compared to the control IOL, MER000.</w:t>
      </w:r>
    </w:p>
    <w:p w14:paraId="590893E3" w14:textId="77777777" w:rsidR="004D1F96" w:rsidRPr="00316E58" w:rsidRDefault="004D1F96" w:rsidP="004D1F96">
      <w:pPr>
        <w:autoSpaceDE w:val="0"/>
        <w:autoSpaceDN w:val="0"/>
        <w:adjustRightInd w:val="0"/>
        <w:rPr>
          <w:u w:val="single"/>
        </w:rPr>
      </w:pPr>
    </w:p>
    <w:p w14:paraId="391E453B" w14:textId="77777777" w:rsidR="004D1F96" w:rsidRPr="00316E58" w:rsidRDefault="004D1F96" w:rsidP="004D1F96">
      <w:pPr>
        <w:rPr>
          <w:u w:val="single"/>
        </w:rPr>
      </w:pPr>
      <w:r w:rsidRPr="00316E58">
        <w:rPr>
          <w:u w:val="single"/>
        </w:rPr>
        <w:t>Summary of ethical issues (resolved)</w:t>
      </w:r>
    </w:p>
    <w:p w14:paraId="5952B323" w14:textId="77777777" w:rsidR="004D1F96" w:rsidRPr="00316E58" w:rsidRDefault="004D1F96" w:rsidP="004D1F96">
      <w:pPr>
        <w:rPr>
          <w:u w:val="single"/>
        </w:rPr>
      </w:pPr>
    </w:p>
    <w:p w14:paraId="54AF2339" w14:textId="77777777" w:rsidR="004D1F96" w:rsidRPr="00316E58" w:rsidRDefault="004D1F96" w:rsidP="004D1F96">
      <w:r w:rsidRPr="00316E58">
        <w:t>The main ethical issues considered by the Committee and addressed by the Researcher are as follows.</w:t>
      </w:r>
    </w:p>
    <w:p w14:paraId="5DE735EB" w14:textId="77777777" w:rsidR="004D1F96" w:rsidRPr="00316E58" w:rsidRDefault="004D1F96" w:rsidP="004D1F96"/>
    <w:p w14:paraId="0A0C6E03" w14:textId="77777777" w:rsidR="004D1F96" w:rsidRPr="00316E58" w:rsidRDefault="004D1F96" w:rsidP="004D1F96">
      <w:pPr>
        <w:pStyle w:val="ListParagraph"/>
        <w:numPr>
          <w:ilvl w:val="0"/>
          <w:numId w:val="11"/>
        </w:numPr>
        <w:spacing w:before="80" w:after="80"/>
        <w:rPr>
          <w:lang w:val="en-NZ"/>
        </w:rPr>
      </w:pPr>
      <w:r w:rsidRPr="00316E58">
        <w:rPr>
          <w:lang w:val="en-NZ"/>
        </w:rPr>
        <w:t xml:space="preserve">The Committee </w:t>
      </w:r>
      <w:r w:rsidR="00DC3914" w:rsidRPr="00316E58">
        <w:rPr>
          <w:lang w:val="en-NZ"/>
        </w:rPr>
        <w:t xml:space="preserve">noted the study was well designed and there were </w:t>
      </w:r>
      <w:r w:rsidR="00AA29B7">
        <w:rPr>
          <w:lang w:val="en-NZ"/>
        </w:rPr>
        <w:t xml:space="preserve">likely </w:t>
      </w:r>
      <w:r w:rsidR="00DC3914" w:rsidRPr="00316E58">
        <w:rPr>
          <w:lang w:val="en-NZ"/>
        </w:rPr>
        <w:t xml:space="preserve">no more risks to participants than those associated with routine care. </w:t>
      </w:r>
    </w:p>
    <w:p w14:paraId="19E52350" w14:textId="77777777" w:rsidR="0064592B" w:rsidRPr="00316E58" w:rsidRDefault="0064592B" w:rsidP="004D1F96">
      <w:pPr>
        <w:pStyle w:val="ListParagraph"/>
        <w:numPr>
          <w:ilvl w:val="0"/>
          <w:numId w:val="11"/>
        </w:numPr>
        <w:spacing w:before="80" w:after="80"/>
        <w:rPr>
          <w:lang w:val="en-NZ"/>
        </w:rPr>
      </w:pPr>
      <w:r w:rsidRPr="00316E58">
        <w:rPr>
          <w:lang w:val="en-NZ"/>
        </w:rPr>
        <w:t xml:space="preserve">The Committee queried if public patients </w:t>
      </w:r>
      <w:r w:rsidR="00A204EC">
        <w:rPr>
          <w:lang w:val="en-NZ"/>
        </w:rPr>
        <w:t xml:space="preserve">(i.e. those not in private healthcare systems) </w:t>
      </w:r>
      <w:r w:rsidRPr="00316E58">
        <w:rPr>
          <w:lang w:val="en-NZ"/>
        </w:rPr>
        <w:t>would be recruited. The Researcher explained that there would be</w:t>
      </w:r>
      <w:r w:rsidR="00AA29B7">
        <w:rPr>
          <w:lang w:val="en-NZ"/>
        </w:rPr>
        <w:t xml:space="preserve"> this opportunity for this study</w:t>
      </w:r>
      <w:r w:rsidRPr="00316E58">
        <w:rPr>
          <w:lang w:val="en-NZ"/>
        </w:rPr>
        <w:t xml:space="preserve">. The Committee noted that in the interests of equity that public patients should be recruited where possible. This would also help benefit Māori access to research and Māori health outcomes. </w:t>
      </w:r>
    </w:p>
    <w:p w14:paraId="06886CB6" w14:textId="77777777" w:rsidR="004D1F96" w:rsidRPr="00316E58" w:rsidRDefault="004D1F96" w:rsidP="004D1F96">
      <w:pPr>
        <w:spacing w:before="80" w:after="80"/>
        <w:rPr>
          <w:u w:val="single"/>
        </w:rPr>
      </w:pPr>
    </w:p>
    <w:p w14:paraId="3ABF41E2" w14:textId="77777777" w:rsidR="004D1F96" w:rsidRPr="00316E58" w:rsidRDefault="004D1F96" w:rsidP="004D1F96">
      <w:pPr>
        <w:rPr>
          <w:u w:val="single"/>
        </w:rPr>
      </w:pPr>
      <w:r w:rsidRPr="00316E58">
        <w:rPr>
          <w:u w:val="single"/>
        </w:rPr>
        <w:t>Summary of ethical issues (outstanding)</w:t>
      </w:r>
    </w:p>
    <w:p w14:paraId="564F44AE" w14:textId="77777777" w:rsidR="004D1F96" w:rsidRPr="00316E58" w:rsidRDefault="004D1F96" w:rsidP="004D1F96">
      <w:pPr>
        <w:rPr>
          <w:u w:val="single"/>
        </w:rPr>
      </w:pPr>
    </w:p>
    <w:p w14:paraId="3A0AAF49" w14:textId="77777777" w:rsidR="004D1F96" w:rsidRPr="00316E58" w:rsidRDefault="004D1F96" w:rsidP="004D1F96">
      <w:r w:rsidRPr="00316E58">
        <w:t>The main ethical issues considered by the Committee and which require addressing by the Researcher are as follows.</w:t>
      </w:r>
    </w:p>
    <w:p w14:paraId="46F368D3" w14:textId="77777777" w:rsidR="004D1F96" w:rsidRPr="00316E58" w:rsidRDefault="004D1F96" w:rsidP="004D1F96">
      <w:pPr>
        <w:autoSpaceDE w:val="0"/>
        <w:autoSpaceDN w:val="0"/>
        <w:adjustRightInd w:val="0"/>
      </w:pPr>
    </w:p>
    <w:p w14:paraId="03093050" w14:textId="77777777" w:rsidR="004D1F96" w:rsidRPr="00316E58" w:rsidRDefault="004D1F96" w:rsidP="004D1F96">
      <w:pPr>
        <w:pStyle w:val="ListParagraph"/>
        <w:numPr>
          <w:ilvl w:val="0"/>
          <w:numId w:val="11"/>
        </w:numPr>
        <w:rPr>
          <w:lang w:val="en-NZ"/>
        </w:rPr>
      </w:pPr>
      <w:r w:rsidRPr="00316E58">
        <w:rPr>
          <w:lang w:val="en-NZ"/>
        </w:rPr>
        <w:t xml:space="preserve">The Committee </w:t>
      </w:r>
      <w:r w:rsidR="00DC3914" w:rsidRPr="00316E58">
        <w:rPr>
          <w:lang w:val="en-NZ"/>
        </w:rPr>
        <w:t xml:space="preserve">requested some changes to the participant information sheet. </w:t>
      </w:r>
      <w:r w:rsidR="00DC3914" w:rsidRPr="00316E58">
        <w:rPr>
          <w:rFonts w:cs="Arial"/>
          <w:lang w:val="en-US"/>
        </w:rPr>
        <w:t>(</w:t>
      </w:r>
      <w:r w:rsidR="00DC3914" w:rsidRPr="00316E58">
        <w:rPr>
          <w:rFonts w:cs="Arial"/>
          <w:i/>
          <w:lang w:val="en-US"/>
        </w:rPr>
        <w:t>Ethical Guidelines for Intervention Studies</w:t>
      </w:r>
      <w:r w:rsidR="00DC3914" w:rsidRPr="00316E58">
        <w:rPr>
          <w:rFonts w:cs="Arial"/>
          <w:lang w:val="en-US"/>
        </w:rPr>
        <w:t xml:space="preserve"> </w:t>
      </w:r>
      <w:r w:rsidR="00DC3914" w:rsidRPr="00316E58">
        <w:rPr>
          <w:rFonts w:cs="Arial"/>
          <w:i/>
          <w:lang w:val="en-US"/>
        </w:rPr>
        <w:t>para 6.22</w:t>
      </w:r>
      <w:r w:rsidR="00DC3914" w:rsidRPr="00316E58">
        <w:rPr>
          <w:rFonts w:cs="Arial"/>
          <w:lang w:val="en-US"/>
        </w:rPr>
        <w:t>).</w:t>
      </w:r>
    </w:p>
    <w:p w14:paraId="128F0F62" w14:textId="77777777" w:rsidR="004D1F96" w:rsidRPr="00316E58" w:rsidRDefault="004D1F96" w:rsidP="004D1F96">
      <w:pPr>
        <w:ind w:left="360"/>
      </w:pPr>
    </w:p>
    <w:p w14:paraId="67345944" w14:textId="77777777" w:rsidR="004D1F96" w:rsidRPr="00316E58" w:rsidRDefault="004D1F96" w:rsidP="004D1F96">
      <w:pPr>
        <w:spacing w:before="80" w:after="80"/>
        <w:rPr>
          <w:rFonts w:cs="Arial"/>
          <w:szCs w:val="22"/>
        </w:rPr>
      </w:pPr>
      <w:r w:rsidRPr="00316E58">
        <w:rPr>
          <w:rFonts w:cs="Arial"/>
          <w:szCs w:val="22"/>
        </w:rPr>
        <w:t xml:space="preserve">The Committee requested the following changes to the Participant Information Sheet and Consent Form: </w:t>
      </w:r>
    </w:p>
    <w:p w14:paraId="5E516828" w14:textId="77777777" w:rsidR="004D1F96" w:rsidRPr="00316E58" w:rsidRDefault="004D1F96" w:rsidP="004D1F96">
      <w:pPr>
        <w:spacing w:before="80" w:after="80"/>
        <w:rPr>
          <w:rFonts w:cs="Arial"/>
          <w:szCs w:val="22"/>
        </w:rPr>
      </w:pPr>
    </w:p>
    <w:p w14:paraId="7415BA4B" w14:textId="77777777" w:rsidR="004D1F96" w:rsidRPr="00316E58" w:rsidRDefault="00DC3914" w:rsidP="004D1F96">
      <w:pPr>
        <w:pStyle w:val="ListParagraph"/>
        <w:numPr>
          <w:ilvl w:val="0"/>
          <w:numId w:val="11"/>
        </w:numPr>
        <w:spacing w:before="80" w:after="80"/>
      </w:pPr>
      <w:r w:rsidRPr="00316E58">
        <w:t>Please make sure all explanations are given in lay-friendly language and no technical terminology is used.</w:t>
      </w:r>
    </w:p>
    <w:p w14:paraId="0098C171" w14:textId="77777777" w:rsidR="004D1F96" w:rsidRPr="00316E58" w:rsidRDefault="00DC3914" w:rsidP="004D1F96">
      <w:pPr>
        <w:pStyle w:val="ListParagraph"/>
        <w:numPr>
          <w:ilvl w:val="0"/>
          <w:numId w:val="11"/>
        </w:numPr>
        <w:spacing w:before="80" w:after="80"/>
      </w:pPr>
      <w:r w:rsidRPr="00316E58">
        <w:t>Please list financial figures in New Zealand Dollar amounts.</w:t>
      </w:r>
    </w:p>
    <w:p w14:paraId="7F41B8A1" w14:textId="77777777" w:rsidR="00DC3914" w:rsidRPr="00316E58" w:rsidRDefault="00DC3914" w:rsidP="004D1F96">
      <w:pPr>
        <w:pStyle w:val="ListParagraph"/>
        <w:numPr>
          <w:ilvl w:val="0"/>
          <w:numId w:val="11"/>
        </w:numPr>
        <w:spacing w:before="80" w:after="80"/>
      </w:pPr>
      <w:r w:rsidRPr="00316E58">
        <w:t>Please increase the font size and use it consistently throughout.</w:t>
      </w:r>
    </w:p>
    <w:p w14:paraId="1754FB9E" w14:textId="77777777" w:rsidR="00DC3914" w:rsidRPr="00316E58" w:rsidRDefault="00DC3914" w:rsidP="004D1F96">
      <w:pPr>
        <w:pStyle w:val="ListParagraph"/>
        <w:numPr>
          <w:ilvl w:val="0"/>
          <w:numId w:val="11"/>
        </w:numPr>
        <w:spacing w:before="80" w:after="80"/>
      </w:pPr>
      <w:r w:rsidRPr="00316E58">
        <w:t>Please make sure that line spacing is consistent throughout the document.</w:t>
      </w:r>
    </w:p>
    <w:p w14:paraId="32459678" w14:textId="77777777" w:rsidR="00DC3914" w:rsidRPr="00316E58" w:rsidRDefault="00DC3914" w:rsidP="004D1F96">
      <w:pPr>
        <w:pStyle w:val="ListParagraph"/>
        <w:numPr>
          <w:ilvl w:val="0"/>
          <w:numId w:val="11"/>
        </w:numPr>
        <w:spacing w:before="80" w:after="80"/>
      </w:pPr>
      <w:r w:rsidRPr="00316E58">
        <w:t>Please refer to study participants, not subjects.</w:t>
      </w:r>
    </w:p>
    <w:p w14:paraId="32AA4AAB" w14:textId="77777777" w:rsidR="00DC3914" w:rsidRPr="00316E58" w:rsidRDefault="00D23569" w:rsidP="004D1F96">
      <w:pPr>
        <w:pStyle w:val="ListParagraph"/>
        <w:numPr>
          <w:ilvl w:val="0"/>
          <w:numId w:val="11"/>
        </w:numPr>
        <w:spacing w:before="80" w:after="80"/>
      </w:pPr>
      <w:r w:rsidRPr="00316E58">
        <w:t xml:space="preserve">Please clarify who the study sponsor is (AMO or Johnson &amp; Johnson) and then refer to this consistently throughout. </w:t>
      </w:r>
    </w:p>
    <w:p w14:paraId="49FF4A20" w14:textId="77777777" w:rsidR="00D23569" w:rsidRPr="00316E58" w:rsidRDefault="00D23569" w:rsidP="00D23569">
      <w:pPr>
        <w:pStyle w:val="ListParagraph"/>
        <w:numPr>
          <w:ilvl w:val="0"/>
          <w:numId w:val="11"/>
        </w:numPr>
        <w:spacing w:before="80" w:after="80"/>
      </w:pPr>
      <w:r w:rsidRPr="00316E58">
        <w:lastRenderedPageBreak/>
        <w:t>Please remove background information on Johnson &amp; Johnson.</w:t>
      </w:r>
    </w:p>
    <w:p w14:paraId="61CB9CD1" w14:textId="77777777" w:rsidR="00D23569" w:rsidRPr="00316E58" w:rsidRDefault="00D23569" w:rsidP="00D23569">
      <w:pPr>
        <w:pStyle w:val="ListParagraph"/>
        <w:numPr>
          <w:ilvl w:val="0"/>
          <w:numId w:val="11"/>
        </w:numPr>
        <w:spacing w:before="80" w:after="80"/>
      </w:pPr>
      <w:r w:rsidRPr="00316E58">
        <w:rPr>
          <w:rFonts w:cs="Arial"/>
        </w:rPr>
        <w:t>The Committee queried the lack of a Māori tissue statement in the Participant Information Sheet. The committee recommended the following statement: “</w:t>
      </w:r>
      <w:r w:rsidRPr="00316E58">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5B4BED0B" w14:textId="77777777" w:rsidR="004D1F96" w:rsidRPr="00316E58" w:rsidRDefault="004D1F96" w:rsidP="004D1F96">
      <w:pPr>
        <w:spacing w:before="80" w:after="80"/>
      </w:pPr>
    </w:p>
    <w:p w14:paraId="0AD1A726" w14:textId="77777777" w:rsidR="004D1F96" w:rsidRPr="00316E58" w:rsidRDefault="004D1F96" w:rsidP="004D1F96">
      <w:pPr>
        <w:rPr>
          <w:u w:val="single"/>
        </w:rPr>
      </w:pPr>
      <w:r w:rsidRPr="00316E58">
        <w:rPr>
          <w:u w:val="single"/>
        </w:rPr>
        <w:t xml:space="preserve">Decision </w:t>
      </w:r>
    </w:p>
    <w:p w14:paraId="280622B7" w14:textId="77777777" w:rsidR="004D1F96" w:rsidRPr="00316E58" w:rsidRDefault="004D1F96" w:rsidP="004D1F96"/>
    <w:p w14:paraId="0E6E8C04" w14:textId="77777777" w:rsidR="004D1F96" w:rsidRPr="00316E58" w:rsidRDefault="004D1F96" w:rsidP="004D1F96">
      <w:r w:rsidRPr="00316E58">
        <w:t xml:space="preserve">This application was </w:t>
      </w:r>
      <w:r w:rsidRPr="00316E58">
        <w:rPr>
          <w:i/>
        </w:rPr>
        <w:t>provisionally approved</w:t>
      </w:r>
      <w:r w:rsidRPr="00316E58">
        <w:t xml:space="preserve"> </w:t>
      </w:r>
      <w:r w:rsidR="0064592B" w:rsidRPr="00316E58">
        <w:t>by consensus</w:t>
      </w:r>
      <w:r w:rsidRPr="00316E58">
        <w:t xml:space="preserve">, subject to the following information being received. </w:t>
      </w:r>
    </w:p>
    <w:p w14:paraId="41FE3E82" w14:textId="77777777" w:rsidR="004D1F96" w:rsidRPr="00316E58" w:rsidRDefault="004D1F96" w:rsidP="004D1F96"/>
    <w:p w14:paraId="51B0DEE3" w14:textId="77777777" w:rsidR="0064592B" w:rsidRPr="00316E58" w:rsidRDefault="0064592B" w:rsidP="0064592B">
      <w:pPr>
        <w:pStyle w:val="ListParagraph"/>
        <w:numPr>
          <w:ilvl w:val="0"/>
          <w:numId w:val="12"/>
        </w:numPr>
      </w:pPr>
      <w:r w:rsidRPr="00316E58">
        <w:rPr>
          <w:rFonts w:cs="Arial"/>
          <w:lang w:val="en-US"/>
        </w:rPr>
        <w:t>Please amend the information sheet and consent form, taking into account the suggestions made by the Committee (</w:t>
      </w:r>
      <w:r w:rsidRPr="00316E58">
        <w:rPr>
          <w:rFonts w:cs="Arial"/>
          <w:i/>
          <w:lang w:val="en-US"/>
        </w:rPr>
        <w:t>Ethical Guidelines for Intervention Studies</w:t>
      </w:r>
      <w:r w:rsidRPr="00316E58">
        <w:rPr>
          <w:rFonts w:cs="Arial"/>
          <w:lang w:val="en-US"/>
        </w:rPr>
        <w:t xml:space="preserve"> </w:t>
      </w:r>
      <w:r w:rsidRPr="00316E58">
        <w:rPr>
          <w:rFonts w:cs="Arial"/>
          <w:i/>
          <w:lang w:val="en-US"/>
        </w:rPr>
        <w:t>para 6.22</w:t>
      </w:r>
      <w:r w:rsidRPr="00316E58">
        <w:rPr>
          <w:rFonts w:cs="Arial"/>
          <w:lang w:val="en-US"/>
        </w:rPr>
        <w:t>).</w:t>
      </w:r>
    </w:p>
    <w:p w14:paraId="09638641" w14:textId="77777777" w:rsidR="004D1F96" w:rsidRPr="00316E58" w:rsidRDefault="004D1F96" w:rsidP="004D1F96"/>
    <w:p w14:paraId="4A2232A5" w14:textId="77777777" w:rsidR="004D1F96" w:rsidRPr="00316E58" w:rsidRDefault="004D1F96" w:rsidP="004D1F96">
      <w:r w:rsidRPr="00316E58">
        <w:t>This following information will be reviewed, and a final decision made on the application, by</w:t>
      </w:r>
      <w:r w:rsidR="0064592B" w:rsidRPr="00316E58">
        <w:t xml:space="preserve"> </w:t>
      </w:r>
      <w:r w:rsidR="0064592B" w:rsidRPr="00316E58">
        <w:rPr>
          <w:rFonts w:cs="Arial"/>
          <w:szCs w:val="22"/>
        </w:rPr>
        <w:t xml:space="preserve">Ms Sarah </w:t>
      </w:r>
      <w:proofErr w:type="spellStart"/>
      <w:r w:rsidR="0064592B" w:rsidRPr="00316E58">
        <w:rPr>
          <w:rFonts w:cs="Arial"/>
          <w:szCs w:val="22"/>
        </w:rPr>
        <w:t>Gunningham</w:t>
      </w:r>
      <w:proofErr w:type="spellEnd"/>
      <w:r w:rsidR="0064592B" w:rsidRPr="00316E58">
        <w:rPr>
          <w:rFonts w:cs="Arial"/>
          <w:szCs w:val="22"/>
        </w:rPr>
        <w:t xml:space="preserve"> and Ms Sandy Gill.</w:t>
      </w:r>
    </w:p>
    <w:p w14:paraId="1CFDC547" w14:textId="77777777" w:rsidR="00023AE9" w:rsidRDefault="00023AE9">
      <w:pPr>
        <w:autoSpaceDE w:val="0"/>
        <w:autoSpaceDN w:val="0"/>
        <w:adjustRightInd w:val="0"/>
      </w:pPr>
      <w:r w:rsidRPr="00316E58">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1985C0D0" w14:textId="77777777" w:rsidTr="00146903">
        <w:trPr>
          <w:trHeight w:val="280"/>
        </w:trPr>
        <w:tc>
          <w:tcPr>
            <w:tcW w:w="966" w:type="dxa"/>
            <w:tcBorders>
              <w:top w:val="nil"/>
              <w:left w:val="nil"/>
              <w:bottom w:val="nil"/>
              <w:right w:val="nil"/>
            </w:tcBorders>
          </w:tcPr>
          <w:p w14:paraId="4E85E665" w14:textId="77777777" w:rsidR="00146903" w:rsidRPr="00316E58" w:rsidRDefault="00146903" w:rsidP="00F76F6B">
            <w:pPr>
              <w:autoSpaceDE w:val="0"/>
              <w:autoSpaceDN w:val="0"/>
              <w:adjustRightInd w:val="0"/>
            </w:pPr>
            <w:r>
              <w:rPr>
                <w:b/>
              </w:rPr>
              <w:lastRenderedPageBreak/>
              <w:t>5</w:t>
            </w:r>
            <w:r w:rsidRPr="00316E58">
              <w:rPr>
                <w:b/>
              </w:rPr>
              <w:t xml:space="preserve"> </w:t>
            </w:r>
            <w:r w:rsidRPr="00316E58">
              <w:t xml:space="preserve"> </w:t>
            </w:r>
          </w:p>
        </w:tc>
        <w:tc>
          <w:tcPr>
            <w:tcW w:w="2575" w:type="dxa"/>
            <w:tcBorders>
              <w:top w:val="nil"/>
              <w:left w:val="nil"/>
              <w:bottom w:val="nil"/>
              <w:right w:val="nil"/>
            </w:tcBorders>
          </w:tcPr>
          <w:p w14:paraId="01E493FA" w14:textId="77777777" w:rsidR="00146903" w:rsidRPr="00316E58" w:rsidRDefault="00146903" w:rsidP="00F76F6B">
            <w:pPr>
              <w:autoSpaceDE w:val="0"/>
              <w:autoSpaceDN w:val="0"/>
              <w:adjustRightInd w:val="0"/>
            </w:pPr>
            <w:r w:rsidRPr="00316E58">
              <w:rPr>
                <w:b/>
              </w:rPr>
              <w:t xml:space="preserve">Ethics ref: </w:t>
            </w:r>
            <w:r w:rsidRPr="00316E58">
              <w:t xml:space="preserve"> </w:t>
            </w:r>
          </w:p>
        </w:tc>
        <w:tc>
          <w:tcPr>
            <w:tcW w:w="6459" w:type="dxa"/>
            <w:tcBorders>
              <w:top w:val="nil"/>
              <w:left w:val="nil"/>
              <w:bottom w:val="nil"/>
              <w:right w:val="nil"/>
            </w:tcBorders>
          </w:tcPr>
          <w:p w14:paraId="390D84C9" w14:textId="77777777" w:rsidR="00146903" w:rsidRPr="00316E58" w:rsidRDefault="00146903" w:rsidP="00F76F6B">
            <w:pPr>
              <w:autoSpaceDE w:val="0"/>
              <w:autoSpaceDN w:val="0"/>
              <w:adjustRightInd w:val="0"/>
            </w:pPr>
            <w:r w:rsidRPr="00316E58">
              <w:rPr>
                <w:b/>
              </w:rPr>
              <w:t>18/STH/84</w:t>
            </w:r>
            <w:r w:rsidRPr="00316E58">
              <w:t xml:space="preserve"> </w:t>
            </w:r>
          </w:p>
        </w:tc>
      </w:tr>
      <w:tr w:rsidR="00146903" w:rsidRPr="00316E58" w14:paraId="654BFAD5" w14:textId="77777777" w:rsidTr="00146903">
        <w:trPr>
          <w:trHeight w:val="280"/>
        </w:trPr>
        <w:tc>
          <w:tcPr>
            <w:tcW w:w="966" w:type="dxa"/>
            <w:tcBorders>
              <w:top w:val="nil"/>
              <w:left w:val="nil"/>
              <w:bottom w:val="nil"/>
              <w:right w:val="nil"/>
            </w:tcBorders>
          </w:tcPr>
          <w:p w14:paraId="3B429885"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04E1FF8F" w14:textId="77777777" w:rsidR="00146903" w:rsidRPr="00316E58" w:rsidRDefault="00146903" w:rsidP="00F76F6B">
            <w:pPr>
              <w:autoSpaceDE w:val="0"/>
              <w:autoSpaceDN w:val="0"/>
              <w:adjustRightInd w:val="0"/>
            </w:pPr>
            <w:r w:rsidRPr="00316E58">
              <w:t xml:space="preserve">Title: </w:t>
            </w:r>
          </w:p>
        </w:tc>
        <w:tc>
          <w:tcPr>
            <w:tcW w:w="6459" w:type="dxa"/>
            <w:tcBorders>
              <w:top w:val="nil"/>
              <w:left w:val="nil"/>
              <w:bottom w:val="nil"/>
              <w:right w:val="nil"/>
            </w:tcBorders>
          </w:tcPr>
          <w:p w14:paraId="6D15D13C" w14:textId="77777777" w:rsidR="00146903" w:rsidRPr="00316E58" w:rsidRDefault="00146903" w:rsidP="00F76F6B">
            <w:pPr>
              <w:autoSpaceDE w:val="0"/>
              <w:autoSpaceDN w:val="0"/>
              <w:adjustRightInd w:val="0"/>
            </w:pPr>
            <w:r w:rsidRPr="00316E58">
              <w:t xml:space="preserve">BCX7353-204: A study of the long-term safety of BCX7353 in people with hereditary angioedema </w:t>
            </w:r>
          </w:p>
        </w:tc>
      </w:tr>
      <w:tr w:rsidR="00146903" w:rsidRPr="00316E58" w14:paraId="2256897A" w14:textId="77777777" w:rsidTr="00146903">
        <w:trPr>
          <w:trHeight w:val="280"/>
        </w:trPr>
        <w:tc>
          <w:tcPr>
            <w:tcW w:w="966" w:type="dxa"/>
            <w:tcBorders>
              <w:top w:val="nil"/>
              <w:left w:val="nil"/>
              <w:bottom w:val="nil"/>
              <w:right w:val="nil"/>
            </w:tcBorders>
          </w:tcPr>
          <w:p w14:paraId="2EE2AC59"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48FAAC8C" w14:textId="77777777" w:rsidR="00146903" w:rsidRPr="00316E58" w:rsidRDefault="00146903" w:rsidP="00F76F6B">
            <w:pPr>
              <w:autoSpaceDE w:val="0"/>
              <w:autoSpaceDN w:val="0"/>
              <w:adjustRightInd w:val="0"/>
            </w:pPr>
            <w:r w:rsidRPr="00316E58">
              <w:t xml:space="preserve">Principal Investigator: </w:t>
            </w:r>
          </w:p>
        </w:tc>
        <w:tc>
          <w:tcPr>
            <w:tcW w:w="6459" w:type="dxa"/>
            <w:tcBorders>
              <w:top w:val="nil"/>
              <w:left w:val="nil"/>
              <w:bottom w:val="nil"/>
              <w:right w:val="nil"/>
            </w:tcBorders>
          </w:tcPr>
          <w:p w14:paraId="53BA4502" w14:textId="77777777" w:rsidR="00146903" w:rsidRPr="00316E58" w:rsidRDefault="00146903" w:rsidP="00F76F6B">
            <w:pPr>
              <w:autoSpaceDE w:val="0"/>
              <w:autoSpaceDN w:val="0"/>
              <w:adjustRightInd w:val="0"/>
            </w:pPr>
            <w:r w:rsidRPr="00316E58">
              <w:t xml:space="preserve">Dr Karen Lindsay </w:t>
            </w:r>
          </w:p>
        </w:tc>
      </w:tr>
      <w:tr w:rsidR="00146903" w:rsidRPr="00316E58" w14:paraId="6C5912F9" w14:textId="77777777" w:rsidTr="00146903">
        <w:trPr>
          <w:trHeight w:val="280"/>
        </w:trPr>
        <w:tc>
          <w:tcPr>
            <w:tcW w:w="966" w:type="dxa"/>
            <w:tcBorders>
              <w:top w:val="nil"/>
              <w:left w:val="nil"/>
              <w:bottom w:val="nil"/>
              <w:right w:val="nil"/>
            </w:tcBorders>
          </w:tcPr>
          <w:p w14:paraId="6CE4C776"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1FC4F846" w14:textId="77777777" w:rsidR="00146903" w:rsidRPr="00316E58" w:rsidRDefault="00146903" w:rsidP="00F76F6B">
            <w:pPr>
              <w:autoSpaceDE w:val="0"/>
              <w:autoSpaceDN w:val="0"/>
              <w:adjustRightInd w:val="0"/>
            </w:pPr>
            <w:r w:rsidRPr="00316E58">
              <w:t xml:space="preserve">Sponsor: </w:t>
            </w:r>
          </w:p>
        </w:tc>
        <w:tc>
          <w:tcPr>
            <w:tcW w:w="6459" w:type="dxa"/>
            <w:tcBorders>
              <w:top w:val="nil"/>
              <w:left w:val="nil"/>
              <w:bottom w:val="nil"/>
              <w:right w:val="nil"/>
            </w:tcBorders>
          </w:tcPr>
          <w:p w14:paraId="62755963" w14:textId="77777777" w:rsidR="00146903" w:rsidRPr="00316E58" w:rsidRDefault="00146903" w:rsidP="00F76F6B">
            <w:pPr>
              <w:autoSpaceDE w:val="0"/>
              <w:autoSpaceDN w:val="0"/>
              <w:adjustRightInd w:val="0"/>
            </w:pPr>
            <w:proofErr w:type="spellStart"/>
            <w:r w:rsidRPr="00316E58">
              <w:t>BioCryst</w:t>
            </w:r>
            <w:proofErr w:type="spellEnd"/>
            <w:r w:rsidRPr="00316E58">
              <w:t xml:space="preserve"> Pharmaceuticals, Inc. </w:t>
            </w:r>
          </w:p>
        </w:tc>
      </w:tr>
      <w:tr w:rsidR="00146903" w:rsidRPr="00316E58" w14:paraId="3C875B85" w14:textId="77777777" w:rsidTr="00146903">
        <w:trPr>
          <w:trHeight w:val="280"/>
        </w:trPr>
        <w:tc>
          <w:tcPr>
            <w:tcW w:w="966" w:type="dxa"/>
            <w:tcBorders>
              <w:top w:val="nil"/>
              <w:left w:val="nil"/>
              <w:bottom w:val="nil"/>
              <w:right w:val="nil"/>
            </w:tcBorders>
          </w:tcPr>
          <w:p w14:paraId="3039D4BE"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35A34149" w14:textId="77777777" w:rsidR="00146903" w:rsidRPr="00316E58" w:rsidRDefault="00146903" w:rsidP="00F76F6B">
            <w:pPr>
              <w:autoSpaceDE w:val="0"/>
              <w:autoSpaceDN w:val="0"/>
              <w:adjustRightInd w:val="0"/>
            </w:pPr>
            <w:r w:rsidRPr="00316E58">
              <w:t xml:space="preserve">Clock Start Date: </w:t>
            </w:r>
          </w:p>
        </w:tc>
        <w:tc>
          <w:tcPr>
            <w:tcW w:w="6459" w:type="dxa"/>
            <w:tcBorders>
              <w:top w:val="nil"/>
              <w:left w:val="nil"/>
              <w:bottom w:val="nil"/>
              <w:right w:val="nil"/>
            </w:tcBorders>
          </w:tcPr>
          <w:p w14:paraId="530C5334" w14:textId="77777777" w:rsidR="00146903" w:rsidRPr="00316E58" w:rsidRDefault="00146903" w:rsidP="00F76F6B">
            <w:pPr>
              <w:autoSpaceDE w:val="0"/>
              <w:autoSpaceDN w:val="0"/>
              <w:adjustRightInd w:val="0"/>
            </w:pPr>
            <w:r w:rsidRPr="00316E58">
              <w:t xml:space="preserve">29 March 2018 </w:t>
            </w:r>
          </w:p>
        </w:tc>
      </w:tr>
    </w:tbl>
    <w:p w14:paraId="2FCED9DB" w14:textId="77777777" w:rsidR="00E71032" w:rsidRPr="00316E58" w:rsidRDefault="00E71032" w:rsidP="00E71032">
      <w:pPr>
        <w:autoSpaceDE w:val="0"/>
        <w:autoSpaceDN w:val="0"/>
        <w:adjustRightInd w:val="0"/>
      </w:pPr>
    </w:p>
    <w:p w14:paraId="2D88668C" w14:textId="77777777" w:rsidR="00E71032" w:rsidRPr="00316E58" w:rsidRDefault="00E71032" w:rsidP="00E71032">
      <w:pPr>
        <w:autoSpaceDE w:val="0"/>
        <w:autoSpaceDN w:val="0"/>
        <w:adjustRightInd w:val="0"/>
        <w:rPr>
          <w:sz w:val="20"/>
        </w:rPr>
      </w:pPr>
      <w:r w:rsidRPr="00316E58">
        <w:t>Dr Karen Lindsay was not present for discussion of this application.</w:t>
      </w:r>
    </w:p>
    <w:p w14:paraId="64D2E758" w14:textId="77777777" w:rsidR="00E71032" w:rsidRPr="00316E58" w:rsidRDefault="00E71032" w:rsidP="00E71032">
      <w:pPr>
        <w:rPr>
          <w:u w:val="single"/>
        </w:rPr>
      </w:pPr>
    </w:p>
    <w:p w14:paraId="0A01F6AF" w14:textId="77777777" w:rsidR="00E71032" w:rsidRPr="00316E58" w:rsidRDefault="00E71032" w:rsidP="00E71032">
      <w:pPr>
        <w:rPr>
          <w:u w:val="single"/>
        </w:rPr>
      </w:pPr>
      <w:r w:rsidRPr="00316E58">
        <w:rPr>
          <w:u w:val="single"/>
        </w:rPr>
        <w:t>Potential conflicts of interest</w:t>
      </w:r>
    </w:p>
    <w:p w14:paraId="086157A4" w14:textId="77777777" w:rsidR="00E71032" w:rsidRPr="00316E58" w:rsidRDefault="00E71032" w:rsidP="00E71032">
      <w:pPr>
        <w:rPr>
          <w:b/>
        </w:rPr>
      </w:pPr>
    </w:p>
    <w:p w14:paraId="196BEDAC" w14:textId="77777777" w:rsidR="00E71032" w:rsidRPr="00316E58" w:rsidRDefault="00E71032" w:rsidP="00E71032">
      <w:r w:rsidRPr="00316E58">
        <w:t>The Chair asked members to declare any potential conflicts of interest related to this application.</w:t>
      </w:r>
    </w:p>
    <w:p w14:paraId="5C8990B6" w14:textId="77777777" w:rsidR="00E71032" w:rsidRPr="00316E58" w:rsidRDefault="00E71032" w:rsidP="00E71032"/>
    <w:p w14:paraId="24817CEC" w14:textId="77777777" w:rsidR="00E71032" w:rsidRPr="00316E58" w:rsidRDefault="00E71032" w:rsidP="00E71032">
      <w:r w:rsidRPr="00316E58">
        <w:t>No potential conflicts of interest related to this application were declared by any member.</w:t>
      </w:r>
    </w:p>
    <w:p w14:paraId="16A2254E" w14:textId="77777777" w:rsidR="00E71032" w:rsidRPr="00316E58" w:rsidRDefault="00E71032" w:rsidP="00E71032"/>
    <w:p w14:paraId="657DE452" w14:textId="77777777" w:rsidR="00E71032" w:rsidRPr="00316E58" w:rsidRDefault="00E71032" w:rsidP="00E71032">
      <w:pPr>
        <w:rPr>
          <w:u w:val="single"/>
        </w:rPr>
      </w:pPr>
      <w:r w:rsidRPr="00316E58">
        <w:rPr>
          <w:u w:val="single"/>
        </w:rPr>
        <w:t>Summary of Study</w:t>
      </w:r>
    </w:p>
    <w:p w14:paraId="29AD0677" w14:textId="77777777" w:rsidR="00E71032" w:rsidRPr="00316E58" w:rsidRDefault="00E71032" w:rsidP="00E71032">
      <w:pPr>
        <w:rPr>
          <w:u w:val="single"/>
        </w:rPr>
      </w:pPr>
    </w:p>
    <w:p w14:paraId="6DDDD38D" w14:textId="77777777" w:rsidR="00E71032" w:rsidRPr="00316E58" w:rsidRDefault="00E71032" w:rsidP="00E71032">
      <w:pPr>
        <w:pStyle w:val="ListParagraph"/>
        <w:numPr>
          <w:ilvl w:val="0"/>
          <w:numId w:val="16"/>
        </w:numPr>
        <w:rPr>
          <w:lang w:val="en-NZ"/>
        </w:rPr>
      </w:pPr>
      <w:r w:rsidRPr="00316E58">
        <w:rPr>
          <w:lang w:val="en-NZ"/>
        </w:rPr>
        <w:t xml:space="preserve">The study investigates BCX7353 </w:t>
      </w:r>
      <w:r w:rsidR="00AA29B7">
        <w:rPr>
          <w:lang w:val="en-NZ"/>
        </w:rPr>
        <w:t xml:space="preserve">(an investigational medicine) </w:t>
      </w:r>
      <w:r w:rsidRPr="00316E58">
        <w:rPr>
          <w:lang w:val="en-NZ"/>
        </w:rPr>
        <w:t>as a potential treatment for preventing hereditary angioedema (HAE) attacks.</w:t>
      </w:r>
    </w:p>
    <w:p w14:paraId="7209BDA2" w14:textId="77777777" w:rsidR="00E71032" w:rsidRPr="00316E58" w:rsidRDefault="00E71032" w:rsidP="00E71032">
      <w:pPr>
        <w:autoSpaceDE w:val="0"/>
        <w:autoSpaceDN w:val="0"/>
        <w:adjustRightInd w:val="0"/>
        <w:rPr>
          <w:u w:val="single"/>
        </w:rPr>
      </w:pPr>
    </w:p>
    <w:p w14:paraId="7ABCE1F7" w14:textId="77777777" w:rsidR="00E71032" w:rsidRPr="00316E58" w:rsidRDefault="00E71032" w:rsidP="00E71032">
      <w:pPr>
        <w:rPr>
          <w:u w:val="single"/>
        </w:rPr>
      </w:pPr>
      <w:r w:rsidRPr="00316E58">
        <w:rPr>
          <w:u w:val="single"/>
        </w:rPr>
        <w:t>Summary of ethical issues (resolved)</w:t>
      </w:r>
    </w:p>
    <w:p w14:paraId="3B35B326" w14:textId="77777777" w:rsidR="00E71032" w:rsidRPr="00316E58" w:rsidRDefault="00E71032" w:rsidP="00E71032">
      <w:pPr>
        <w:rPr>
          <w:u w:val="single"/>
        </w:rPr>
      </w:pPr>
    </w:p>
    <w:p w14:paraId="16267A5F" w14:textId="77777777" w:rsidR="00E71032" w:rsidRPr="00316E58" w:rsidRDefault="00E71032" w:rsidP="00E71032">
      <w:r w:rsidRPr="00316E58">
        <w:t>The main ethical issues considered by the Committee and addressed by the Researcher are as follows.</w:t>
      </w:r>
    </w:p>
    <w:p w14:paraId="5D313F83" w14:textId="77777777" w:rsidR="00E71032" w:rsidRPr="00316E58" w:rsidRDefault="00E71032" w:rsidP="00E71032"/>
    <w:p w14:paraId="455E7CDA" w14:textId="6A865D92" w:rsidR="00E71032" w:rsidRPr="00316E58" w:rsidRDefault="00E71032" w:rsidP="00E71032">
      <w:pPr>
        <w:pStyle w:val="ListParagraph"/>
        <w:numPr>
          <w:ilvl w:val="0"/>
          <w:numId w:val="16"/>
        </w:numPr>
        <w:spacing w:before="80" w:after="80"/>
        <w:rPr>
          <w:lang w:val="en-NZ"/>
        </w:rPr>
      </w:pPr>
      <w:r w:rsidRPr="00316E58">
        <w:rPr>
          <w:lang w:val="en-NZ"/>
        </w:rPr>
        <w:t xml:space="preserve">The Committee noted that previous studies have </w:t>
      </w:r>
      <w:r w:rsidR="00AA29B7">
        <w:rPr>
          <w:lang w:val="en-NZ"/>
        </w:rPr>
        <w:t xml:space="preserve">shown efficacy of </w:t>
      </w:r>
      <w:r w:rsidR="005F0447">
        <w:rPr>
          <w:lang w:val="en-NZ"/>
        </w:rPr>
        <w:t xml:space="preserve">BCX7353 </w:t>
      </w:r>
      <w:r w:rsidR="005F0447" w:rsidRPr="00316E58">
        <w:rPr>
          <w:lang w:val="en-NZ"/>
        </w:rPr>
        <w:t>reducing</w:t>
      </w:r>
      <w:r w:rsidRPr="00316E58">
        <w:rPr>
          <w:lang w:val="en-NZ"/>
        </w:rPr>
        <w:t xml:space="preserve"> attacks and that this </w:t>
      </w:r>
      <w:r w:rsidR="00AA29B7">
        <w:rPr>
          <w:lang w:val="en-NZ"/>
        </w:rPr>
        <w:t xml:space="preserve">study </w:t>
      </w:r>
      <w:r w:rsidR="005F0447">
        <w:rPr>
          <w:lang w:val="en-NZ"/>
        </w:rPr>
        <w:t xml:space="preserve">will </w:t>
      </w:r>
      <w:r w:rsidR="005F0447" w:rsidRPr="00316E58">
        <w:rPr>
          <w:lang w:val="en-NZ"/>
        </w:rPr>
        <w:t>compare</w:t>
      </w:r>
      <w:r w:rsidRPr="00316E58">
        <w:rPr>
          <w:lang w:val="en-NZ"/>
        </w:rPr>
        <w:t xml:space="preserve"> two </w:t>
      </w:r>
      <w:r w:rsidR="00AA29B7">
        <w:rPr>
          <w:lang w:val="en-NZ"/>
        </w:rPr>
        <w:t xml:space="preserve">specific </w:t>
      </w:r>
      <w:r w:rsidR="005F0447" w:rsidRPr="00316E58">
        <w:rPr>
          <w:lang w:val="en-NZ"/>
        </w:rPr>
        <w:t>doses.</w:t>
      </w:r>
    </w:p>
    <w:p w14:paraId="54E87F20" w14:textId="77777777" w:rsidR="00E71032" w:rsidRPr="00316E58" w:rsidRDefault="00E71032" w:rsidP="00E71032">
      <w:pPr>
        <w:pStyle w:val="ListParagraph"/>
        <w:numPr>
          <w:ilvl w:val="0"/>
          <w:numId w:val="16"/>
        </w:numPr>
        <w:spacing w:before="80" w:after="80"/>
        <w:rPr>
          <w:lang w:val="en-NZ"/>
        </w:rPr>
      </w:pPr>
      <w:r w:rsidRPr="00316E58">
        <w:rPr>
          <w:lang w:val="en-NZ"/>
        </w:rPr>
        <w:t xml:space="preserve">The Committee noted the study </w:t>
      </w:r>
      <w:r w:rsidR="00AA29B7">
        <w:rPr>
          <w:lang w:val="en-NZ"/>
        </w:rPr>
        <w:t xml:space="preserve">is well designed and </w:t>
      </w:r>
      <w:r w:rsidRPr="00316E58">
        <w:rPr>
          <w:lang w:val="en-NZ"/>
        </w:rPr>
        <w:t xml:space="preserve">has been reviewed by overseas regulatory agencies. </w:t>
      </w:r>
    </w:p>
    <w:p w14:paraId="7661D6D9" w14:textId="77777777" w:rsidR="00E71032" w:rsidRPr="00316E58" w:rsidRDefault="00E71032" w:rsidP="00E71032">
      <w:pPr>
        <w:pStyle w:val="ListParagraph"/>
        <w:numPr>
          <w:ilvl w:val="0"/>
          <w:numId w:val="16"/>
        </w:numPr>
        <w:spacing w:before="80" w:after="80"/>
        <w:rPr>
          <w:lang w:val="en-NZ"/>
        </w:rPr>
      </w:pPr>
      <w:r w:rsidRPr="00316E58">
        <w:rPr>
          <w:lang w:val="en-NZ"/>
        </w:rPr>
        <w:t xml:space="preserve">The Committee stated more care should have been taken in the application when explaining how the study and hereditary angioedema effect Māori. For example </w:t>
      </w:r>
      <w:r w:rsidR="00AA29B7">
        <w:rPr>
          <w:lang w:val="en-NZ"/>
        </w:rPr>
        <w:t xml:space="preserve">by </w:t>
      </w:r>
      <w:r w:rsidRPr="00316E58">
        <w:rPr>
          <w:lang w:val="en-NZ"/>
        </w:rPr>
        <w:t>providing relative statistics or examples.</w:t>
      </w:r>
    </w:p>
    <w:p w14:paraId="12333878" w14:textId="77777777" w:rsidR="00E71032" w:rsidRPr="00316E58" w:rsidRDefault="00E71032" w:rsidP="00E71032">
      <w:pPr>
        <w:spacing w:before="80" w:after="80"/>
        <w:rPr>
          <w:u w:val="single"/>
        </w:rPr>
      </w:pPr>
    </w:p>
    <w:p w14:paraId="520A0499" w14:textId="77777777" w:rsidR="00E71032" w:rsidRPr="00316E58" w:rsidRDefault="00E71032" w:rsidP="00E71032">
      <w:pPr>
        <w:rPr>
          <w:u w:val="single"/>
        </w:rPr>
      </w:pPr>
      <w:r w:rsidRPr="00316E58">
        <w:rPr>
          <w:u w:val="single"/>
        </w:rPr>
        <w:t>Summary of ethical issues (outstanding)</w:t>
      </w:r>
    </w:p>
    <w:p w14:paraId="655F337A" w14:textId="77777777" w:rsidR="00E71032" w:rsidRPr="00316E58" w:rsidRDefault="00E71032" w:rsidP="00E71032">
      <w:pPr>
        <w:rPr>
          <w:u w:val="single"/>
        </w:rPr>
      </w:pPr>
    </w:p>
    <w:p w14:paraId="1046BD9E" w14:textId="77777777" w:rsidR="00E71032" w:rsidRPr="00316E58" w:rsidRDefault="00E71032" w:rsidP="00E71032">
      <w:r w:rsidRPr="00316E58">
        <w:t>The main ethical issues considered by the Committee and which require addressing by the Researcher are as follows.</w:t>
      </w:r>
    </w:p>
    <w:p w14:paraId="04E51844" w14:textId="77777777" w:rsidR="00E71032" w:rsidRPr="00316E58" w:rsidRDefault="00E71032" w:rsidP="00E71032">
      <w:pPr>
        <w:autoSpaceDE w:val="0"/>
        <w:autoSpaceDN w:val="0"/>
        <w:adjustRightInd w:val="0"/>
      </w:pPr>
    </w:p>
    <w:p w14:paraId="63E08F37" w14:textId="77777777" w:rsidR="00E71032" w:rsidRPr="00316E58" w:rsidRDefault="00E71032" w:rsidP="00E71032">
      <w:pPr>
        <w:pStyle w:val="ListParagraph"/>
        <w:numPr>
          <w:ilvl w:val="0"/>
          <w:numId w:val="16"/>
        </w:numPr>
        <w:rPr>
          <w:lang w:val="en-NZ"/>
        </w:rPr>
      </w:pPr>
      <w:r w:rsidRPr="00316E58">
        <w:rPr>
          <w:lang w:val="en-NZ"/>
        </w:rPr>
        <w:t>The Committee noted that it needed to be clarified if there are any co-investigators for the project.</w:t>
      </w:r>
    </w:p>
    <w:p w14:paraId="38E318C2" w14:textId="3B405EBC" w:rsidR="00E71032" w:rsidRPr="00316E58" w:rsidRDefault="00E71032" w:rsidP="00E71032">
      <w:pPr>
        <w:pStyle w:val="ListParagraph"/>
        <w:numPr>
          <w:ilvl w:val="0"/>
          <w:numId w:val="16"/>
        </w:numPr>
        <w:rPr>
          <w:lang w:val="en-NZ"/>
        </w:rPr>
      </w:pPr>
      <w:r w:rsidRPr="00316E58">
        <w:rPr>
          <w:lang w:val="en-NZ"/>
        </w:rPr>
        <w:t xml:space="preserve">Please clarify if there will be any </w:t>
      </w:r>
      <w:r w:rsidR="00A3678C">
        <w:rPr>
          <w:lang w:val="en-NZ"/>
        </w:rPr>
        <w:t xml:space="preserve">NZ </w:t>
      </w:r>
      <w:r w:rsidR="005F0447" w:rsidRPr="00316E58">
        <w:rPr>
          <w:lang w:val="en-NZ"/>
        </w:rPr>
        <w:t>participants under</w:t>
      </w:r>
      <w:r w:rsidRPr="00316E58">
        <w:rPr>
          <w:lang w:val="en-NZ"/>
        </w:rPr>
        <w:t xml:space="preserve"> 16 years of age and </w:t>
      </w:r>
      <w:r w:rsidR="00A3678C">
        <w:rPr>
          <w:lang w:val="en-NZ"/>
        </w:rPr>
        <w:t xml:space="preserve">if so, </w:t>
      </w:r>
      <w:r w:rsidRPr="00316E58">
        <w:rPr>
          <w:lang w:val="en-NZ"/>
        </w:rPr>
        <w:t xml:space="preserve">provide suitable information sheets and assent forms </w:t>
      </w:r>
      <w:r w:rsidR="00A3678C">
        <w:rPr>
          <w:lang w:val="en-NZ"/>
        </w:rPr>
        <w:t xml:space="preserve">for this age </w:t>
      </w:r>
      <w:r w:rsidR="005F0447">
        <w:rPr>
          <w:lang w:val="en-NZ"/>
        </w:rPr>
        <w:t xml:space="preserve">group. </w:t>
      </w:r>
    </w:p>
    <w:p w14:paraId="7B3993E7" w14:textId="77777777" w:rsidR="00E71032" w:rsidRPr="00316E58" w:rsidRDefault="00E71032" w:rsidP="00E71032">
      <w:pPr>
        <w:pStyle w:val="ListParagraph"/>
        <w:numPr>
          <w:ilvl w:val="0"/>
          <w:numId w:val="16"/>
        </w:numPr>
        <w:rPr>
          <w:lang w:val="en-NZ"/>
        </w:rPr>
      </w:pPr>
      <w:r w:rsidRPr="00316E58">
        <w:rPr>
          <w:rFonts w:cs="Arial"/>
          <w:lang w:val="en-US"/>
        </w:rPr>
        <w:t>Please amend the information sheet and consent form, taking into account the suggestions made by the Committee (</w:t>
      </w:r>
      <w:r w:rsidRPr="00316E58">
        <w:rPr>
          <w:rFonts w:cs="Arial"/>
          <w:i/>
          <w:lang w:val="en-US"/>
        </w:rPr>
        <w:t>Ethical Guidelines for Intervention Studies</w:t>
      </w:r>
      <w:r w:rsidRPr="00316E58">
        <w:rPr>
          <w:rFonts w:cs="Arial"/>
          <w:lang w:val="en-US"/>
        </w:rPr>
        <w:t xml:space="preserve"> </w:t>
      </w:r>
      <w:r w:rsidRPr="00316E58">
        <w:rPr>
          <w:rFonts w:cs="Arial"/>
          <w:i/>
          <w:lang w:val="en-US"/>
        </w:rPr>
        <w:t>para 6.22</w:t>
      </w:r>
      <w:r w:rsidRPr="00316E58">
        <w:rPr>
          <w:rFonts w:cs="Arial"/>
          <w:lang w:val="en-US"/>
        </w:rPr>
        <w:t>).</w:t>
      </w:r>
    </w:p>
    <w:p w14:paraId="7B98C77D" w14:textId="77777777" w:rsidR="00E71032" w:rsidRPr="00316E58" w:rsidRDefault="00E71032" w:rsidP="00E71032">
      <w:pPr>
        <w:pStyle w:val="ListParagraph"/>
        <w:spacing w:before="80" w:after="80"/>
        <w:rPr>
          <w:rFonts w:cs="Arial"/>
          <w:szCs w:val="22"/>
          <w:lang w:val="en-NZ"/>
        </w:rPr>
      </w:pPr>
    </w:p>
    <w:p w14:paraId="2F29FCB9" w14:textId="77777777" w:rsidR="00E71032" w:rsidRPr="00316E58" w:rsidRDefault="00E71032" w:rsidP="00E71032">
      <w:pPr>
        <w:spacing w:before="80" w:after="80"/>
        <w:rPr>
          <w:rFonts w:cs="Arial"/>
          <w:szCs w:val="22"/>
        </w:rPr>
      </w:pPr>
      <w:r w:rsidRPr="00316E58">
        <w:rPr>
          <w:rFonts w:cs="Arial"/>
          <w:szCs w:val="22"/>
        </w:rPr>
        <w:t xml:space="preserve">The Committee requested the following changes to the Participant Information Sheet and Consent Form: </w:t>
      </w:r>
    </w:p>
    <w:p w14:paraId="78D117DA" w14:textId="77777777" w:rsidR="00E71032" w:rsidRPr="00316E58" w:rsidRDefault="00E71032" w:rsidP="00E71032">
      <w:pPr>
        <w:spacing w:before="80" w:after="80"/>
        <w:rPr>
          <w:rFonts w:cs="Arial"/>
          <w:szCs w:val="22"/>
        </w:rPr>
      </w:pPr>
    </w:p>
    <w:p w14:paraId="088CED73" w14:textId="77777777" w:rsidR="00E71032" w:rsidRDefault="00E71032" w:rsidP="00E71032">
      <w:pPr>
        <w:pStyle w:val="ListParagraph"/>
        <w:numPr>
          <w:ilvl w:val="0"/>
          <w:numId w:val="16"/>
        </w:numPr>
        <w:spacing w:before="80" w:after="80"/>
      </w:pPr>
      <w:r w:rsidRPr="00316E58">
        <w:t xml:space="preserve">Check the information sheet for spacing and consistent formatting. </w:t>
      </w:r>
    </w:p>
    <w:p w14:paraId="7CCFE31B" w14:textId="2C77CAF3" w:rsidR="00E71032" w:rsidRPr="00316E58" w:rsidRDefault="00E71032" w:rsidP="00146903">
      <w:pPr>
        <w:pStyle w:val="ListParagraph"/>
        <w:numPr>
          <w:ilvl w:val="0"/>
          <w:numId w:val="16"/>
        </w:numPr>
        <w:spacing w:before="80" w:after="80"/>
      </w:pPr>
      <w:r w:rsidRPr="00316E58">
        <w:t xml:space="preserve">Please amend the </w:t>
      </w:r>
      <w:r w:rsidR="00AA29B7">
        <w:t>‘</w:t>
      </w:r>
      <w:r w:rsidRPr="00316E58">
        <w:t>reproductive risks</w:t>
      </w:r>
      <w:r w:rsidR="00AA29B7">
        <w:t>’</w:t>
      </w:r>
      <w:r w:rsidRPr="00316E58">
        <w:t xml:space="preserve"> wording to that provided on the HDEC website</w:t>
      </w:r>
      <w:r w:rsidR="00AA29B7">
        <w:t xml:space="preserve"> </w:t>
      </w:r>
      <w:r w:rsidR="005F0447">
        <w:t xml:space="preserve">and </w:t>
      </w:r>
      <w:r w:rsidR="005F0447" w:rsidRPr="00316E58">
        <w:t>only</w:t>
      </w:r>
      <w:r w:rsidRPr="00316E58">
        <w:t xml:space="preserve"> list contraceptives that are commercially available in New Zealand. </w:t>
      </w:r>
    </w:p>
    <w:p w14:paraId="4E488BDA" w14:textId="4106E4F3" w:rsidR="00E71032" w:rsidRPr="00316E58" w:rsidRDefault="00E71032" w:rsidP="00E71032">
      <w:pPr>
        <w:pStyle w:val="ListParagraph"/>
        <w:numPr>
          <w:ilvl w:val="0"/>
          <w:numId w:val="16"/>
        </w:numPr>
        <w:spacing w:before="80" w:after="80"/>
      </w:pPr>
      <w:r w:rsidRPr="00316E58">
        <w:rPr>
          <w:rFonts w:cs="Arial"/>
        </w:rPr>
        <w:lastRenderedPageBreak/>
        <w:t>The Committee requested the compensation wording is updated for accuracy</w:t>
      </w:r>
      <w:r w:rsidR="00AA29B7">
        <w:rPr>
          <w:rFonts w:cs="Arial"/>
        </w:rPr>
        <w:t xml:space="preserve"> and</w:t>
      </w:r>
      <w:r w:rsidRPr="00316E58">
        <w:rPr>
          <w:rFonts w:cs="Arial"/>
        </w:rPr>
        <w:t xml:space="preserve"> suggested the following statement:</w:t>
      </w:r>
      <w:r w:rsidRPr="00316E58">
        <w:rPr>
          <w:rFonts w:cs="Arial"/>
          <w:i/>
        </w:rPr>
        <w:t xml:space="preserve"> “If you were injured in this study, which is unlikely, you would be eligible </w:t>
      </w:r>
      <w:r w:rsidRPr="00316E58">
        <w:rPr>
          <w:rFonts w:cs="Arial"/>
          <w:b/>
          <w:i/>
        </w:rPr>
        <w:t>to apply</w:t>
      </w:r>
      <w:r w:rsidRPr="00316E58">
        <w:rPr>
          <w:rFonts w:cs="Arial"/>
          <w:i/>
        </w:rPr>
        <w:t xml:space="preserve"> for compensation from ACC just as you would be if you were injured in an accident at work or at home. </w:t>
      </w:r>
      <w:r w:rsidRPr="00316E58">
        <w:rPr>
          <w:rFonts w:cs="Arial"/>
          <w:bCs/>
          <w:i/>
        </w:rPr>
        <w:t>This does not mean that your claim will automatically be accepted.</w:t>
      </w:r>
      <w:r w:rsidRPr="00316E58">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502A0C93" w14:textId="77777777" w:rsidR="00E71032" w:rsidRPr="00316E58" w:rsidRDefault="00E71032" w:rsidP="00E71032">
      <w:pPr>
        <w:pStyle w:val="ListParagraph"/>
        <w:numPr>
          <w:ilvl w:val="0"/>
          <w:numId w:val="16"/>
        </w:numPr>
        <w:spacing w:before="80" w:after="80"/>
      </w:pPr>
      <w:r w:rsidRPr="00316E58">
        <w:rPr>
          <w:rFonts w:cs="Arial"/>
        </w:rPr>
        <w:t xml:space="preserve">Include </w:t>
      </w:r>
      <w:r w:rsidR="00AA29B7">
        <w:rPr>
          <w:rFonts w:cs="Arial"/>
        </w:rPr>
        <w:t xml:space="preserve">a statement </w:t>
      </w:r>
      <w:r w:rsidRPr="00316E58">
        <w:rPr>
          <w:rFonts w:cs="Arial"/>
        </w:rPr>
        <w:t xml:space="preserve">that tissue will be sent overseas in the Future Unspecified Research information sheet. </w:t>
      </w:r>
    </w:p>
    <w:p w14:paraId="78315032" w14:textId="77777777" w:rsidR="00E71032" w:rsidRPr="00316E58" w:rsidRDefault="00E71032" w:rsidP="00E71032">
      <w:pPr>
        <w:pStyle w:val="ListParagraph"/>
        <w:numPr>
          <w:ilvl w:val="0"/>
          <w:numId w:val="16"/>
        </w:numPr>
        <w:spacing w:before="80" w:after="80"/>
      </w:pPr>
      <w:r w:rsidRPr="00316E58">
        <w:t>Pleas</w:t>
      </w:r>
      <w:r w:rsidR="00AA29B7">
        <w:t>e</w:t>
      </w:r>
      <w:r w:rsidRPr="00316E58">
        <w:t xml:space="preserve"> explain what </w:t>
      </w:r>
      <w:r w:rsidR="00AA29B7">
        <w:t>‘</w:t>
      </w:r>
      <w:r w:rsidRPr="00316E58">
        <w:t>pseudonymous</w:t>
      </w:r>
      <w:r w:rsidR="00AA29B7">
        <w:t>’</w:t>
      </w:r>
      <w:r w:rsidRPr="00316E58">
        <w:t xml:space="preserve"> means in plain English.</w:t>
      </w:r>
    </w:p>
    <w:p w14:paraId="16DE847B" w14:textId="77777777" w:rsidR="00E71032" w:rsidRPr="00316E58" w:rsidRDefault="00E71032" w:rsidP="00E71032">
      <w:pPr>
        <w:pStyle w:val="ListParagraph"/>
        <w:numPr>
          <w:ilvl w:val="0"/>
          <w:numId w:val="16"/>
        </w:numPr>
        <w:spacing w:before="80" w:after="80"/>
      </w:pPr>
      <w:r w:rsidRPr="00316E58">
        <w:t>Refer to ‘your child’ in the parental information sheet and consent form.</w:t>
      </w:r>
    </w:p>
    <w:p w14:paraId="718D0EF7" w14:textId="77777777" w:rsidR="00E71032" w:rsidRPr="00316E58" w:rsidRDefault="00E71032" w:rsidP="00E71032">
      <w:pPr>
        <w:pStyle w:val="ListParagraph"/>
        <w:numPr>
          <w:ilvl w:val="0"/>
          <w:numId w:val="16"/>
        </w:numPr>
        <w:spacing w:before="80" w:after="80"/>
      </w:pPr>
      <w:r w:rsidRPr="00316E58">
        <w:t>Please remove any references to study termination due to commercial reasons as this is not supported by HDECs.</w:t>
      </w:r>
    </w:p>
    <w:p w14:paraId="4B8400FB" w14:textId="77777777" w:rsidR="00E71032" w:rsidRPr="00316E58" w:rsidRDefault="00E71032" w:rsidP="00E71032">
      <w:pPr>
        <w:pStyle w:val="ListParagraph"/>
        <w:numPr>
          <w:ilvl w:val="0"/>
          <w:numId w:val="16"/>
        </w:numPr>
        <w:spacing w:before="80" w:after="80"/>
      </w:pPr>
      <w:r w:rsidRPr="00316E58">
        <w:t xml:space="preserve">Check all sheets for typographic errors. </w:t>
      </w:r>
    </w:p>
    <w:p w14:paraId="222682B7" w14:textId="77777777" w:rsidR="00E71032" w:rsidRPr="00316E58" w:rsidRDefault="00E71032" w:rsidP="00E71032">
      <w:pPr>
        <w:pStyle w:val="ListParagraph"/>
        <w:numPr>
          <w:ilvl w:val="0"/>
          <w:numId w:val="16"/>
        </w:numPr>
        <w:spacing w:before="80" w:after="80"/>
      </w:pPr>
      <w:r w:rsidRPr="00316E58">
        <w:rPr>
          <w:rFonts w:cs="Arial"/>
        </w:rPr>
        <w:t>The Committee queried the lack of a Māori tissue statement in the Participant Information Sheet. The committee recommended the following statement: “</w:t>
      </w:r>
      <w:r w:rsidRPr="00316E58">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3A715EAD" w14:textId="77777777" w:rsidR="00E71032" w:rsidRPr="00316E58" w:rsidRDefault="00E71032" w:rsidP="00E71032">
      <w:pPr>
        <w:spacing w:before="80" w:after="80"/>
      </w:pPr>
    </w:p>
    <w:p w14:paraId="2A49F588" w14:textId="77777777" w:rsidR="00E71032" w:rsidRPr="00316E58" w:rsidRDefault="00E71032" w:rsidP="00E71032">
      <w:pPr>
        <w:rPr>
          <w:u w:val="single"/>
        </w:rPr>
      </w:pPr>
      <w:r w:rsidRPr="00316E58">
        <w:rPr>
          <w:u w:val="single"/>
        </w:rPr>
        <w:t xml:space="preserve">Decision </w:t>
      </w:r>
    </w:p>
    <w:p w14:paraId="725D1E59" w14:textId="77777777" w:rsidR="00E71032" w:rsidRPr="00316E58" w:rsidRDefault="00E71032" w:rsidP="00E71032"/>
    <w:p w14:paraId="79622228" w14:textId="77777777" w:rsidR="00E71032" w:rsidRPr="00316E58" w:rsidRDefault="00E71032" w:rsidP="00E71032">
      <w:r w:rsidRPr="00316E58">
        <w:t xml:space="preserve">This application was </w:t>
      </w:r>
      <w:r w:rsidRPr="00316E58">
        <w:rPr>
          <w:i/>
        </w:rPr>
        <w:t>provisionally approved</w:t>
      </w:r>
      <w:r w:rsidRPr="00316E58">
        <w:t xml:space="preserve"> by </w:t>
      </w:r>
      <w:r w:rsidRPr="00316E58">
        <w:rPr>
          <w:rFonts w:cs="Arial"/>
          <w:szCs w:val="22"/>
        </w:rPr>
        <w:t>consensus</w:t>
      </w:r>
      <w:r w:rsidRPr="00316E58">
        <w:t xml:space="preserve">, subject to the following information being received. </w:t>
      </w:r>
    </w:p>
    <w:p w14:paraId="44C5530A" w14:textId="77777777" w:rsidR="00E71032" w:rsidRPr="00316E58" w:rsidRDefault="00E71032" w:rsidP="00E71032"/>
    <w:p w14:paraId="610F7FDF" w14:textId="77777777" w:rsidR="00E71032" w:rsidRPr="00316E58" w:rsidRDefault="00E71032" w:rsidP="00E71032">
      <w:pPr>
        <w:pStyle w:val="ListParagraph"/>
        <w:numPr>
          <w:ilvl w:val="0"/>
          <w:numId w:val="12"/>
        </w:numPr>
      </w:pPr>
      <w:r w:rsidRPr="00316E58">
        <w:rPr>
          <w:rFonts w:cs="Arial"/>
          <w:lang w:val="en-US"/>
        </w:rPr>
        <w:t>Please amend the information sheet and consent form, taking into account the suggestions made by the Committee (</w:t>
      </w:r>
      <w:r w:rsidRPr="00316E58">
        <w:rPr>
          <w:rFonts w:cs="Arial"/>
          <w:i/>
          <w:lang w:val="en-US"/>
        </w:rPr>
        <w:t>Ethical Guidelines for Intervention Studies</w:t>
      </w:r>
      <w:r w:rsidRPr="00316E58">
        <w:rPr>
          <w:rFonts w:cs="Arial"/>
          <w:lang w:val="en-US"/>
        </w:rPr>
        <w:t xml:space="preserve"> </w:t>
      </w:r>
      <w:r w:rsidRPr="00316E58">
        <w:rPr>
          <w:rFonts w:cs="Arial"/>
          <w:i/>
          <w:lang w:val="en-US"/>
        </w:rPr>
        <w:t>para 6.22</w:t>
      </w:r>
      <w:r w:rsidRPr="00316E58">
        <w:rPr>
          <w:rFonts w:cs="Arial"/>
          <w:lang w:val="en-US"/>
        </w:rPr>
        <w:t>).</w:t>
      </w:r>
    </w:p>
    <w:p w14:paraId="2AA974AA" w14:textId="77777777" w:rsidR="00E71032" w:rsidRPr="00316E58" w:rsidRDefault="00E71032" w:rsidP="00E71032">
      <w:pPr>
        <w:pStyle w:val="ListParagraph"/>
        <w:numPr>
          <w:ilvl w:val="0"/>
          <w:numId w:val="12"/>
        </w:numPr>
      </w:pPr>
      <w:r w:rsidRPr="00316E58">
        <w:rPr>
          <w:rFonts w:cs="Arial"/>
          <w:lang w:val="en-US"/>
        </w:rPr>
        <w:t>Please clarify if there are any co-investigators for the study. (</w:t>
      </w:r>
      <w:r w:rsidRPr="00316E58">
        <w:rPr>
          <w:rFonts w:cs="Arial"/>
          <w:i/>
          <w:lang w:val="en-US"/>
        </w:rPr>
        <w:t>Ethical Guidelines for Intervention Studies</w:t>
      </w:r>
      <w:r w:rsidRPr="00316E58">
        <w:rPr>
          <w:rFonts w:cs="Arial"/>
          <w:lang w:val="en-US"/>
        </w:rPr>
        <w:t xml:space="preserve"> </w:t>
      </w:r>
      <w:r w:rsidRPr="00316E58">
        <w:rPr>
          <w:rFonts w:cs="Arial"/>
          <w:i/>
          <w:lang w:val="en-US"/>
        </w:rPr>
        <w:t>para 5.36</w:t>
      </w:r>
      <w:r w:rsidRPr="00316E58">
        <w:rPr>
          <w:rFonts w:cs="Arial"/>
          <w:lang w:val="en-US"/>
        </w:rPr>
        <w:t>).</w:t>
      </w:r>
    </w:p>
    <w:p w14:paraId="41ED71C1" w14:textId="77777777" w:rsidR="00E71032" w:rsidRPr="00316E58" w:rsidRDefault="00E71032" w:rsidP="00E71032">
      <w:pPr>
        <w:pStyle w:val="ListParagraph"/>
        <w:numPr>
          <w:ilvl w:val="0"/>
          <w:numId w:val="12"/>
        </w:numPr>
      </w:pPr>
      <w:r w:rsidRPr="00316E58">
        <w:rPr>
          <w:rFonts w:cs="Arial"/>
          <w:lang w:val="en-US"/>
        </w:rPr>
        <w:t xml:space="preserve">Please clarify if minors will be involved in the </w:t>
      </w:r>
      <w:r w:rsidR="00A3678C">
        <w:rPr>
          <w:rFonts w:cs="Arial"/>
          <w:lang w:val="en-US"/>
        </w:rPr>
        <w:t xml:space="preserve">NZ arm of this </w:t>
      </w:r>
      <w:r w:rsidRPr="00316E58">
        <w:rPr>
          <w:rFonts w:cs="Arial"/>
          <w:lang w:val="en-US"/>
        </w:rPr>
        <w:t>study and if so, provide suitable information sheets and assent forms. (</w:t>
      </w:r>
      <w:r w:rsidRPr="00316E58">
        <w:rPr>
          <w:rFonts w:cs="Arial"/>
          <w:i/>
          <w:lang w:val="en-US"/>
        </w:rPr>
        <w:t>Ethical Guidelines for Intervention Studies Appendix 2</w:t>
      </w:r>
      <w:r w:rsidRPr="00316E58">
        <w:rPr>
          <w:rFonts w:cs="Arial"/>
          <w:lang w:val="en-US"/>
        </w:rPr>
        <w:t>).</w:t>
      </w:r>
    </w:p>
    <w:p w14:paraId="4D31C457" w14:textId="77777777" w:rsidR="00E71032" w:rsidRPr="00316E58" w:rsidRDefault="00E71032" w:rsidP="00E71032"/>
    <w:p w14:paraId="09462589" w14:textId="77777777" w:rsidR="00E71032" w:rsidRPr="00316E58" w:rsidRDefault="00E71032" w:rsidP="00E71032">
      <w:r w:rsidRPr="00316E58">
        <w:t xml:space="preserve">This following information will be reviewed, and a final decision made on the application, by </w:t>
      </w:r>
      <w:r w:rsidRPr="00316E58">
        <w:rPr>
          <w:rFonts w:cs="Arial"/>
          <w:szCs w:val="22"/>
        </w:rPr>
        <w:t>Associate Professor Mira Harrison-</w:t>
      </w:r>
      <w:proofErr w:type="spellStart"/>
      <w:r w:rsidRPr="00316E58">
        <w:rPr>
          <w:rFonts w:cs="Arial"/>
          <w:szCs w:val="22"/>
        </w:rPr>
        <w:t>Woolrych</w:t>
      </w:r>
      <w:proofErr w:type="spellEnd"/>
      <w:r w:rsidRPr="00316E58">
        <w:rPr>
          <w:rFonts w:cs="Arial"/>
          <w:szCs w:val="22"/>
        </w:rPr>
        <w:t xml:space="preserve"> and Ms Raewyn </w:t>
      </w:r>
      <w:proofErr w:type="spellStart"/>
      <w:r w:rsidRPr="00316E58">
        <w:rPr>
          <w:rFonts w:cs="Arial"/>
          <w:szCs w:val="22"/>
        </w:rPr>
        <w:t>Idoine</w:t>
      </w:r>
      <w:proofErr w:type="spellEnd"/>
      <w:r w:rsidRPr="00316E58">
        <w:rPr>
          <w:rFonts w:cs="Arial"/>
          <w:szCs w:val="22"/>
        </w:rPr>
        <w:t xml:space="preserve">. </w:t>
      </w:r>
    </w:p>
    <w:p w14:paraId="10EFE2D4" w14:textId="62B612ED" w:rsidR="00E71032" w:rsidRPr="00316E58" w:rsidRDefault="00E71032" w:rsidP="00E71032">
      <w:pPr>
        <w:autoSpaceDE w:val="0"/>
        <w:autoSpaceDN w:val="0"/>
        <w:adjustRightInd w:val="0"/>
      </w:pPr>
      <w:r w:rsidRPr="00316E58">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586F4560" w14:textId="77777777" w:rsidTr="00146903">
        <w:trPr>
          <w:trHeight w:val="280"/>
        </w:trPr>
        <w:tc>
          <w:tcPr>
            <w:tcW w:w="966" w:type="dxa"/>
            <w:tcBorders>
              <w:top w:val="nil"/>
              <w:left w:val="nil"/>
              <w:bottom w:val="nil"/>
              <w:right w:val="nil"/>
            </w:tcBorders>
          </w:tcPr>
          <w:p w14:paraId="5DDDA6F2" w14:textId="77777777" w:rsidR="00146903" w:rsidRPr="00316E58" w:rsidRDefault="00146903">
            <w:pPr>
              <w:autoSpaceDE w:val="0"/>
              <w:autoSpaceDN w:val="0"/>
              <w:adjustRightInd w:val="0"/>
            </w:pPr>
            <w:r w:rsidRPr="00316E58">
              <w:lastRenderedPageBreak/>
              <w:t xml:space="preserve"> </w:t>
            </w:r>
            <w:r>
              <w:rPr>
                <w:b/>
              </w:rPr>
              <w:t>6</w:t>
            </w:r>
            <w:r w:rsidRPr="00316E58">
              <w:rPr>
                <w:b/>
              </w:rPr>
              <w:t xml:space="preserve"> </w:t>
            </w:r>
            <w:r w:rsidRPr="00316E58">
              <w:t xml:space="preserve"> </w:t>
            </w:r>
          </w:p>
        </w:tc>
        <w:tc>
          <w:tcPr>
            <w:tcW w:w="2575" w:type="dxa"/>
            <w:tcBorders>
              <w:top w:val="nil"/>
              <w:left w:val="nil"/>
              <w:bottom w:val="nil"/>
              <w:right w:val="nil"/>
            </w:tcBorders>
          </w:tcPr>
          <w:p w14:paraId="1B5A7A24" w14:textId="77777777" w:rsidR="00146903" w:rsidRPr="00316E58" w:rsidRDefault="00146903">
            <w:pPr>
              <w:autoSpaceDE w:val="0"/>
              <w:autoSpaceDN w:val="0"/>
              <w:adjustRightInd w:val="0"/>
            </w:pPr>
            <w:r w:rsidRPr="00316E58">
              <w:rPr>
                <w:b/>
              </w:rPr>
              <w:t xml:space="preserve">Ethics ref: </w:t>
            </w:r>
            <w:r w:rsidRPr="00316E58">
              <w:t xml:space="preserve"> </w:t>
            </w:r>
          </w:p>
        </w:tc>
        <w:tc>
          <w:tcPr>
            <w:tcW w:w="6459" w:type="dxa"/>
            <w:tcBorders>
              <w:top w:val="nil"/>
              <w:left w:val="nil"/>
              <w:bottom w:val="nil"/>
              <w:right w:val="nil"/>
            </w:tcBorders>
          </w:tcPr>
          <w:p w14:paraId="790C83F4" w14:textId="77777777" w:rsidR="00146903" w:rsidRPr="00316E58" w:rsidRDefault="00146903">
            <w:pPr>
              <w:autoSpaceDE w:val="0"/>
              <w:autoSpaceDN w:val="0"/>
              <w:adjustRightInd w:val="0"/>
            </w:pPr>
            <w:r w:rsidRPr="00316E58">
              <w:rPr>
                <w:b/>
              </w:rPr>
              <w:t>18/STH/82</w:t>
            </w:r>
            <w:r w:rsidRPr="00316E58">
              <w:t xml:space="preserve"> </w:t>
            </w:r>
          </w:p>
        </w:tc>
      </w:tr>
      <w:tr w:rsidR="00146903" w:rsidRPr="00316E58" w14:paraId="569FD443" w14:textId="77777777" w:rsidTr="00146903">
        <w:trPr>
          <w:trHeight w:val="280"/>
        </w:trPr>
        <w:tc>
          <w:tcPr>
            <w:tcW w:w="966" w:type="dxa"/>
            <w:tcBorders>
              <w:top w:val="nil"/>
              <w:left w:val="nil"/>
              <w:bottom w:val="nil"/>
              <w:right w:val="nil"/>
            </w:tcBorders>
          </w:tcPr>
          <w:p w14:paraId="3FC5550F"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105CEA7B" w14:textId="77777777" w:rsidR="00146903" w:rsidRPr="00316E58" w:rsidRDefault="00146903">
            <w:pPr>
              <w:autoSpaceDE w:val="0"/>
              <w:autoSpaceDN w:val="0"/>
              <w:adjustRightInd w:val="0"/>
            </w:pPr>
            <w:r w:rsidRPr="00316E58">
              <w:t xml:space="preserve">Title: </w:t>
            </w:r>
          </w:p>
        </w:tc>
        <w:tc>
          <w:tcPr>
            <w:tcW w:w="6459" w:type="dxa"/>
            <w:tcBorders>
              <w:top w:val="nil"/>
              <w:left w:val="nil"/>
              <w:bottom w:val="nil"/>
              <w:right w:val="nil"/>
            </w:tcBorders>
          </w:tcPr>
          <w:p w14:paraId="579C35D7" w14:textId="77777777" w:rsidR="00146903" w:rsidRPr="00316E58" w:rsidRDefault="00146903">
            <w:pPr>
              <w:autoSpaceDE w:val="0"/>
              <w:autoSpaceDN w:val="0"/>
              <w:adjustRightInd w:val="0"/>
            </w:pPr>
            <w:r w:rsidRPr="00316E58">
              <w:t>TOPAZ</w:t>
            </w:r>
            <w:proofErr w:type="gramStart"/>
            <w:r w:rsidRPr="00316E58">
              <w:t>:A</w:t>
            </w:r>
            <w:proofErr w:type="gramEnd"/>
            <w:r w:rsidRPr="00316E58">
              <w:t xml:space="preserve"> study to look at how safe and effective is the study drug in participants with retinal vein occlusion. </w:t>
            </w:r>
          </w:p>
        </w:tc>
      </w:tr>
      <w:tr w:rsidR="00146903" w:rsidRPr="00316E58" w14:paraId="10DB35A0" w14:textId="77777777" w:rsidTr="00146903">
        <w:trPr>
          <w:trHeight w:val="280"/>
        </w:trPr>
        <w:tc>
          <w:tcPr>
            <w:tcW w:w="966" w:type="dxa"/>
            <w:tcBorders>
              <w:top w:val="nil"/>
              <w:left w:val="nil"/>
              <w:bottom w:val="nil"/>
              <w:right w:val="nil"/>
            </w:tcBorders>
          </w:tcPr>
          <w:p w14:paraId="4C9EE841"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0740DE42" w14:textId="77777777" w:rsidR="00146903" w:rsidRPr="00316E58" w:rsidRDefault="00146903">
            <w:pPr>
              <w:autoSpaceDE w:val="0"/>
              <w:autoSpaceDN w:val="0"/>
              <w:adjustRightInd w:val="0"/>
            </w:pPr>
            <w:r w:rsidRPr="00316E58">
              <w:t xml:space="preserve">Principal Investigator: </w:t>
            </w:r>
          </w:p>
        </w:tc>
        <w:tc>
          <w:tcPr>
            <w:tcW w:w="6459" w:type="dxa"/>
            <w:tcBorders>
              <w:top w:val="nil"/>
              <w:left w:val="nil"/>
              <w:bottom w:val="nil"/>
              <w:right w:val="nil"/>
            </w:tcBorders>
          </w:tcPr>
          <w:p w14:paraId="5E9B38E1" w14:textId="77777777" w:rsidR="00146903" w:rsidRPr="00316E58" w:rsidRDefault="00146903">
            <w:pPr>
              <w:autoSpaceDE w:val="0"/>
              <w:autoSpaceDN w:val="0"/>
              <w:adjustRightInd w:val="0"/>
            </w:pPr>
            <w:r w:rsidRPr="00316E58">
              <w:t xml:space="preserve">Dr Philip </w:t>
            </w:r>
            <w:proofErr w:type="spellStart"/>
            <w:r w:rsidRPr="00316E58">
              <w:t>Polkinghorne</w:t>
            </w:r>
            <w:proofErr w:type="spellEnd"/>
            <w:r w:rsidRPr="00316E58">
              <w:t xml:space="preserve"> </w:t>
            </w:r>
          </w:p>
        </w:tc>
      </w:tr>
      <w:tr w:rsidR="00146903" w:rsidRPr="00316E58" w14:paraId="6FE6CF9C" w14:textId="77777777" w:rsidTr="00146903">
        <w:trPr>
          <w:trHeight w:val="280"/>
        </w:trPr>
        <w:tc>
          <w:tcPr>
            <w:tcW w:w="966" w:type="dxa"/>
            <w:tcBorders>
              <w:top w:val="nil"/>
              <w:left w:val="nil"/>
              <w:bottom w:val="nil"/>
              <w:right w:val="nil"/>
            </w:tcBorders>
          </w:tcPr>
          <w:p w14:paraId="44A4F27F"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06F7D4E5" w14:textId="77777777" w:rsidR="00146903" w:rsidRPr="00316E58" w:rsidRDefault="00146903">
            <w:pPr>
              <w:autoSpaceDE w:val="0"/>
              <w:autoSpaceDN w:val="0"/>
              <w:adjustRightInd w:val="0"/>
            </w:pPr>
            <w:r w:rsidRPr="00316E58">
              <w:t xml:space="preserve">Sponsor: </w:t>
            </w:r>
          </w:p>
        </w:tc>
        <w:tc>
          <w:tcPr>
            <w:tcW w:w="6459" w:type="dxa"/>
            <w:tcBorders>
              <w:top w:val="nil"/>
              <w:left w:val="nil"/>
              <w:bottom w:val="nil"/>
              <w:right w:val="nil"/>
            </w:tcBorders>
          </w:tcPr>
          <w:p w14:paraId="6CAF181A" w14:textId="77777777" w:rsidR="00146903" w:rsidRPr="00316E58" w:rsidRDefault="00146903">
            <w:pPr>
              <w:autoSpaceDE w:val="0"/>
              <w:autoSpaceDN w:val="0"/>
              <w:adjustRightInd w:val="0"/>
            </w:pPr>
            <w:r w:rsidRPr="00316E58">
              <w:t xml:space="preserve">INC Research New Zealand Limited </w:t>
            </w:r>
          </w:p>
        </w:tc>
      </w:tr>
      <w:tr w:rsidR="00146903" w:rsidRPr="00316E58" w14:paraId="6DAE6EFF" w14:textId="77777777" w:rsidTr="00146903">
        <w:trPr>
          <w:trHeight w:val="280"/>
        </w:trPr>
        <w:tc>
          <w:tcPr>
            <w:tcW w:w="966" w:type="dxa"/>
            <w:tcBorders>
              <w:top w:val="nil"/>
              <w:left w:val="nil"/>
              <w:bottom w:val="nil"/>
              <w:right w:val="nil"/>
            </w:tcBorders>
          </w:tcPr>
          <w:p w14:paraId="04B788B7"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10047D78" w14:textId="77777777" w:rsidR="00146903" w:rsidRPr="00316E58" w:rsidRDefault="00146903">
            <w:pPr>
              <w:autoSpaceDE w:val="0"/>
              <w:autoSpaceDN w:val="0"/>
              <w:adjustRightInd w:val="0"/>
            </w:pPr>
            <w:r w:rsidRPr="00316E58">
              <w:t xml:space="preserve">Clock Start Date: </w:t>
            </w:r>
          </w:p>
        </w:tc>
        <w:tc>
          <w:tcPr>
            <w:tcW w:w="6459" w:type="dxa"/>
            <w:tcBorders>
              <w:top w:val="nil"/>
              <w:left w:val="nil"/>
              <w:bottom w:val="nil"/>
              <w:right w:val="nil"/>
            </w:tcBorders>
          </w:tcPr>
          <w:p w14:paraId="174E25C9" w14:textId="77777777" w:rsidR="00146903" w:rsidRPr="00316E58" w:rsidRDefault="00146903">
            <w:pPr>
              <w:autoSpaceDE w:val="0"/>
              <w:autoSpaceDN w:val="0"/>
              <w:adjustRightInd w:val="0"/>
            </w:pPr>
            <w:r w:rsidRPr="00316E58">
              <w:t xml:space="preserve">29 March 2018 </w:t>
            </w:r>
          </w:p>
        </w:tc>
      </w:tr>
    </w:tbl>
    <w:p w14:paraId="57E5190F" w14:textId="77777777" w:rsidR="00023AE9" w:rsidRPr="00316E58" w:rsidRDefault="00023AE9">
      <w:pPr>
        <w:autoSpaceDE w:val="0"/>
        <w:autoSpaceDN w:val="0"/>
        <w:adjustRightInd w:val="0"/>
      </w:pPr>
      <w:r w:rsidRPr="00316E58">
        <w:t xml:space="preserve"> </w:t>
      </w:r>
    </w:p>
    <w:p w14:paraId="0AFF27FF" w14:textId="77777777" w:rsidR="001A3A27" w:rsidRPr="00316E58" w:rsidRDefault="00E706B6" w:rsidP="00E706B6">
      <w:pPr>
        <w:autoSpaceDE w:val="0"/>
        <w:autoSpaceDN w:val="0"/>
        <w:adjustRightInd w:val="0"/>
        <w:rPr>
          <w:sz w:val="20"/>
        </w:rPr>
      </w:pPr>
      <w:r w:rsidRPr="00316E58">
        <w:t xml:space="preserve">Dr Philip </w:t>
      </w:r>
      <w:proofErr w:type="spellStart"/>
      <w:r w:rsidRPr="00316E58">
        <w:t>Polkinghorne</w:t>
      </w:r>
      <w:proofErr w:type="spellEnd"/>
      <w:r w:rsidRPr="00316E58">
        <w:t xml:space="preserve"> </w:t>
      </w:r>
      <w:r w:rsidR="001A3A27" w:rsidRPr="00316E58">
        <w:t xml:space="preserve">was present </w:t>
      </w:r>
      <w:r w:rsidR="001A3A27" w:rsidRPr="00316E58">
        <w:rPr>
          <w:rFonts w:cs="Arial"/>
          <w:szCs w:val="22"/>
        </w:rPr>
        <w:t>by teleconference</w:t>
      </w:r>
      <w:r w:rsidR="001A3A27" w:rsidRPr="00316E58">
        <w:t xml:space="preserve"> for discussion of this application.</w:t>
      </w:r>
    </w:p>
    <w:p w14:paraId="79AE296A" w14:textId="77777777" w:rsidR="001A3A27" w:rsidRPr="00316E58" w:rsidRDefault="001A3A27" w:rsidP="00E706B6">
      <w:pPr>
        <w:rPr>
          <w:u w:val="single"/>
        </w:rPr>
      </w:pPr>
    </w:p>
    <w:p w14:paraId="2977C829" w14:textId="77777777" w:rsidR="001A3A27" w:rsidRPr="00316E58" w:rsidRDefault="001A3A27" w:rsidP="00E706B6">
      <w:pPr>
        <w:rPr>
          <w:u w:val="single"/>
        </w:rPr>
      </w:pPr>
      <w:r w:rsidRPr="00316E58">
        <w:rPr>
          <w:u w:val="single"/>
        </w:rPr>
        <w:t>Potential conflicts of interest</w:t>
      </w:r>
    </w:p>
    <w:p w14:paraId="7346A216" w14:textId="77777777" w:rsidR="001A3A27" w:rsidRPr="00316E58" w:rsidRDefault="001A3A27" w:rsidP="00E706B6">
      <w:pPr>
        <w:rPr>
          <w:b/>
        </w:rPr>
      </w:pPr>
    </w:p>
    <w:p w14:paraId="77C513FC" w14:textId="77777777" w:rsidR="001A3A27" w:rsidRPr="00316E58" w:rsidRDefault="001A3A27" w:rsidP="00E706B6">
      <w:r w:rsidRPr="00316E58">
        <w:t>The Chair asked members to declare any potential conflicts of interest related to this application.</w:t>
      </w:r>
    </w:p>
    <w:p w14:paraId="5E9C9D43" w14:textId="77777777" w:rsidR="001A3A27" w:rsidRPr="00316E58" w:rsidRDefault="001A3A27" w:rsidP="00E706B6"/>
    <w:p w14:paraId="3949F0C7" w14:textId="77777777" w:rsidR="001A3A27" w:rsidRPr="00316E58" w:rsidRDefault="001A3A27" w:rsidP="00E706B6">
      <w:r w:rsidRPr="00316E58">
        <w:t>No potential conflicts of interest related to this application were declared by any member.</w:t>
      </w:r>
    </w:p>
    <w:p w14:paraId="64A6C92C" w14:textId="77777777" w:rsidR="001A3A27" w:rsidRPr="00316E58" w:rsidRDefault="001A3A27" w:rsidP="00E706B6"/>
    <w:p w14:paraId="6D8096BE" w14:textId="77777777" w:rsidR="001A3A27" w:rsidRPr="00316E58" w:rsidRDefault="001A3A27" w:rsidP="00E706B6">
      <w:pPr>
        <w:rPr>
          <w:u w:val="single"/>
        </w:rPr>
      </w:pPr>
      <w:r w:rsidRPr="00316E58">
        <w:rPr>
          <w:u w:val="single"/>
        </w:rPr>
        <w:t>Summary of Study</w:t>
      </w:r>
    </w:p>
    <w:p w14:paraId="7923D73A" w14:textId="77777777" w:rsidR="001A3A27" w:rsidRPr="00316E58" w:rsidRDefault="001A3A27" w:rsidP="00E706B6">
      <w:pPr>
        <w:rPr>
          <w:u w:val="single"/>
        </w:rPr>
      </w:pPr>
    </w:p>
    <w:p w14:paraId="6F04D4F6" w14:textId="77777777" w:rsidR="001A3A27" w:rsidRPr="00316E58" w:rsidRDefault="00E706B6" w:rsidP="00E706B6">
      <w:pPr>
        <w:pStyle w:val="ListParagraph"/>
        <w:numPr>
          <w:ilvl w:val="0"/>
          <w:numId w:val="14"/>
        </w:numPr>
        <w:rPr>
          <w:lang w:val="en-NZ"/>
        </w:rPr>
      </w:pPr>
      <w:r w:rsidRPr="00316E58">
        <w:rPr>
          <w:lang w:val="en-NZ"/>
        </w:rPr>
        <w:t xml:space="preserve">This </w:t>
      </w:r>
      <w:r w:rsidR="001A3A27" w:rsidRPr="00316E58">
        <w:rPr>
          <w:lang w:val="en-NZ"/>
        </w:rPr>
        <w:t>study</w:t>
      </w:r>
      <w:r w:rsidRPr="00316E58">
        <w:rPr>
          <w:lang w:val="en-NZ"/>
        </w:rPr>
        <w:t xml:space="preserve"> is a</w:t>
      </w:r>
      <w:r w:rsidRPr="00316E58">
        <w:t xml:space="preserve"> </w:t>
      </w:r>
      <w:r w:rsidRPr="00316E58">
        <w:rPr>
          <w:lang w:val="en-NZ"/>
        </w:rPr>
        <w:t xml:space="preserve">randomized, masked, controlled trial that investigates the safety and efficacy of </w:t>
      </w:r>
      <w:proofErr w:type="spellStart"/>
      <w:r w:rsidRPr="00316E58">
        <w:rPr>
          <w:lang w:val="en-NZ"/>
        </w:rPr>
        <w:t>suprachoroidal</w:t>
      </w:r>
      <w:proofErr w:type="spellEnd"/>
      <w:r w:rsidRPr="00316E58">
        <w:rPr>
          <w:lang w:val="en-NZ"/>
        </w:rPr>
        <w:t xml:space="preserve"> CLS-TA in combination with an intravitreal anti-VEGF agent in subjects with retinal vein occlusion.</w:t>
      </w:r>
      <w:r w:rsidR="001A3A27" w:rsidRPr="00316E58">
        <w:rPr>
          <w:lang w:val="en-NZ"/>
        </w:rPr>
        <w:t xml:space="preserve"> </w:t>
      </w:r>
    </w:p>
    <w:p w14:paraId="276ADC2D" w14:textId="77777777" w:rsidR="001A3A27" w:rsidRPr="00316E58" w:rsidRDefault="001A3A27" w:rsidP="00E706B6">
      <w:pPr>
        <w:autoSpaceDE w:val="0"/>
        <w:autoSpaceDN w:val="0"/>
        <w:adjustRightInd w:val="0"/>
        <w:rPr>
          <w:u w:val="single"/>
        </w:rPr>
      </w:pPr>
    </w:p>
    <w:p w14:paraId="498D7919" w14:textId="77777777" w:rsidR="001A3A27" w:rsidRPr="00316E58" w:rsidRDefault="001A3A27" w:rsidP="00E706B6">
      <w:pPr>
        <w:rPr>
          <w:u w:val="single"/>
        </w:rPr>
      </w:pPr>
      <w:r w:rsidRPr="00316E58">
        <w:rPr>
          <w:u w:val="single"/>
        </w:rPr>
        <w:t>Summary of ethical issues (resolved)</w:t>
      </w:r>
    </w:p>
    <w:p w14:paraId="536B8A40" w14:textId="77777777" w:rsidR="001A3A27" w:rsidRPr="00316E58" w:rsidRDefault="001A3A27" w:rsidP="00E706B6">
      <w:pPr>
        <w:rPr>
          <w:u w:val="single"/>
        </w:rPr>
      </w:pPr>
    </w:p>
    <w:p w14:paraId="5FA38EBE" w14:textId="77777777" w:rsidR="001A3A27" w:rsidRPr="00316E58" w:rsidRDefault="001A3A27" w:rsidP="00E706B6">
      <w:r w:rsidRPr="00316E58">
        <w:t>The main ethical issues considered by the Committee and addressed by the Researcher are as follows.</w:t>
      </w:r>
    </w:p>
    <w:p w14:paraId="20A7F288" w14:textId="77777777" w:rsidR="001A3A27" w:rsidRPr="00316E58" w:rsidRDefault="001A3A27" w:rsidP="00E706B6"/>
    <w:p w14:paraId="66100746" w14:textId="77777777" w:rsidR="001A3A27" w:rsidRPr="00316E58" w:rsidRDefault="001A3A27" w:rsidP="001A3A27">
      <w:pPr>
        <w:pStyle w:val="ListParagraph"/>
        <w:numPr>
          <w:ilvl w:val="0"/>
          <w:numId w:val="14"/>
        </w:numPr>
        <w:spacing w:before="80" w:after="80"/>
        <w:rPr>
          <w:lang w:val="en-NZ"/>
        </w:rPr>
      </w:pPr>
      <w:r w:rsidRPr="00316E58">
        <w:rPr>
          <w:lang w:val="en-NZ"/>
        </w:rPr>
        <w:t xml:space="preserve">The Committee queried </w:t>
      </w:r>
      <w:r w:rsidR="00AD1B22" w:rsidRPr="00316E58">
        <w:rPr>
          <w:lang w:val="en-NZ"/>
        </w:rPr>
        <w:t>if any regulatory bodies will be reviewing the protocol for scientific validity. The Researcher explained that the FDA will be reviewing the study.</w:t>
      </w:r>
    </w:p>
    <w:p w14:paraId="0FF3E74B" w14:textId="479ED4EC" w:rsidR="00AD1B22" w:rsidRPr="00316E58" w:rsidRDefault="00AD1B22" w:rsidP="001A3A27">
      <w:pPr>
        <w:pStyle w:val="ListParagraph"/>
        <w:numPr>
          <w:ilvl w:val="0"/>
          <w:numId w:val="14"/>
        </w:numPr>
        <w:spacing w:before="80" w:after="80"/>
        <w:rPr>
          <w:lang w:val="en-NZ"/>
        </w:rPr>
      </w:pPr>
      <w:r w:rsidRPr="00316E58">
        <w:rPr>
          <w:lang w:val="en-NZ"/>
        </w:rPr>
        <w:t xml:space="preserve">The Committee asked if there was any evidence indicating that </w:t>
      </w:r>
      <w:r w:rsidR="00791572" w:rsidRPr="00316E58">
        <w:rPr>
          <w:lang w:val="en-NZ"/>
        </w:rPr>
        <w:t xml:space="preserve">there are interactions between the new drug and VEGF inhibitors. The Researcher stated that they have </w:t>
      </w:r>
      <w:r w:rsidR="005F0447" w:rsidRPr="00316E58">
        <w:rPr>
          <w:lang w:val="en-NZ"/>
        </w:rPr>
        <w:t>used similar</w:t>
      </w:r>
      <w:r w:rsidR="00A3678C">
        <w:rPr>
          <w:lang w:val="en-NZ"/>
        </w:rPr>
        <w:t xml:space="preserve"> </w:t>
      </w:r>
      <w:r w:rsidR="00791572" w:rsidRPr="00316E58">
        <w:rPr>
          <w:lang w:val="en-NZ"/>
        </w:rPr>
        <w:t>drugs together and in their experience there have not been.</w:t>
      </w:r>
    </w:p>
    <w:p w14:paraId="1AFCDA13" w14:textId="6E1D128A" w:rsidR="000B531F" w:rsidRPr="00316E58" w:rsidRDefault="00CC280D" w:rsidP="001A3A27">
      <w:pPr>
        <w:pStyle w:val="ListParagraph"/>
        <w:numPr>
          <w:ilvl w:val="0"/>
          <w:numId w:val="14"/>
        </w:numPr>
        <w:spacing w:before="80" w:after="80"/>
        <w:rPr>
          <w:lang w:val="en-NZ"/>
        </w:rPr>
      </w:pPr>
      <w:r w:rsidRPr="00316E58">
        <w:rPr>
          <w:lang w:val="en-NZ"/>
        </w:rPr>
        <w:t xml:space="preserve">The Committee noted that all advertisements need to be </w:t>
      </w:r>
      <w:r w:rsidR="000B531F" w:rsidRPr="00316E58">
        <w:rPr>
          <w:lang w:val="en-NZ"/>
        </w:rPr>
        <w:t xml:space="preserve">approved by HDEC and asked if patients will be recruited </w:t>
      </w:r>
      <w:r w:rsidR="005F0447" w:rsidRPr="00316E58">
        <w:rPr>
          <w:lang w:val="en-NZ"/>
        </w:rPr>
        <w:t>through public</w:t>
      </w:r>
      <w:r w:rsidR="000B531F" w:rsidRPr="00316E58">
        <w:rPr>
          <w:lang w:val="en-NZ"/>
        </w:rPr>
        <w:t xml:space="preserve"> </w:t>
      </w:r>
      <w:r w:rsidR="00A3678C">
        <w:rPr>
          <w:lang w:val="en-NZ"/>
        </w:rPr>
        <w:t xml:space="preserve">healthcare </w:t>
      </w:r>
      <w:r w:rsidR="000B531F" w:rsidRPr="00316E58">
        <w:rPr>
          <w:lang w:val="en-NZ"/>
        </w:rPr>
        <w:t>system</w:t>
      </w:r>
      <w:r w:rsidR="00A3678C">
        <w:rPr>
          <w:lang w:val="en-NZ"/>
        </w:rPr>
        <w:t>s</w:t>
      </w:r>
      <w:r w:rsidR="000B531F" w:rsidRPr="00316E58">
        <w:rPr>
          <w:lang w:val="en-NZ"/>
        </w:rPr>
        <w:t>. The Researcher confirmed that this is the case.</w:t>
      </w:r>
    </w:p>
    <w:p w14:paraId="7146DCB9" w14:textId="6C890D89" w:rsidR="001A3A27" w:rsidRPr="00316E58" w:rsidRDefault="000B531F" w:rsidP="000B531F">
      <w:pPr>
        <w:pStyle w:val="ListParagraph"/>
        <w:numPr>
          <w:ilvl w:val="0"/>
          <w:numId w:val="14"/>
        </w:numPr>
        <w:spacing w:before="80" w:after="80"/>
        <w:rPr>
          <w:lang w:val="en-NZ"/>
        </w:rPr>
      </w:pPr>
      <w:r w:rsidRPr="00316E58">
        <w:rPr>
          <w:lang w:val="en-NZ"/>
        </w:rPr>
        <w:t xml:space="preserve">The Committee noted that in </w:t>
      </w:r>
      <w:r w:rsidR="00A3678C">
        <w:rPr>
          <w:lang w:val="en-NZ"/>
        </w:rPr>
        <w:t xml:space="preserve">normal clinical </w:t>
      </w:r>
      <w:r w:rsidR="005F0447">
        <w:rPr>
          <w:lang w:val="en-NZ"/>
        </w:rPr>
        <w:t xml:space="preserve">practice </w:t>
      </w:r>
      <w:r w:rsidR="005F0447" w:rsidRPr="00316E58">
        <w:rPr>
          <w:lang w:val="en-NZ"/>
        </w:rPr>
        <w:t>the</w:t>
      </w:r>
      <w:r w:rsidRPr="00316E58">
        <w:rPr>
          <w:lang w:val="en-NZ"/>
        </w:rPr>
        <w:t xml:space="preserve"> periods between injections lengthens as the condition improves and asked why this was not the case during the study. The Researcher explained that due to co-lateral development of the condition then they can reduce the frequency as time goes on</w:t>
      </w:r>
      <w:r w:rsidR="00A3678C">
        <w:rPr>
          <w:lang w:val="en-NZ"/>
        </w:rPr>
        <w:t>,</w:t>
      </w:r>
      <w:r w:rsidRPr="00316E58">
        <w:rPr>
          <w:lang w:val="en-NZ"/>
        </w:rPr>
        <w:t xml:space="preserve"> but near the start the regimen must be consistent. </w:t>
      </w:r>
    </w:p>
    <w:p w14:paraId="468E8C88" w14:textId="77777777" w:rsidR="00A07D4B" w:rsidRPr="00316E58" w:rsidRDefault="00A07D4B" w:rsidP="000B531F">
      <w:pPr>
        <w:pStyle w:val="ListParagraph"/>
        <w:numPr>
          <w:ilvl w:val="0"/>
          <w:numId w:val="14"/>
        </w:numPr>
        <w:spacing w:before="80" w:after="80"/>
        <w:rPr>
          <w:lang w:val="en-NZ"/>
        </w:rPr>
      </w:pPr>
      <w:r w:rsidRPr="00316E58">
        <w:rPr>
          <w:lang w:val="en-NZ"/>
        </w:rPr>
        <w:t xml:space="preserve">The Committee noted that for Māori the head is considered </w:t>
      </w:r>
      <w:proofErr w:type="spellStart"/>
      <w:r w:rsidRPr="00316E58">
        <w:rPr>
          <w:lang w:val="en-NZ"/>
        </w:rPr>
        <w:t>tapu</w:t>
      </w:r>
      <w:proofErr w:type="spellEnd"/>
      <w:r w:rsidRPr="00316E58">
        <w:rPr>
          <w:lang w:val="en-NZ"/>
        </w:rPr>
        <w:t xml:space="preserve"> and therefore the Researchers should take care that participants’ views are respected.</w:t>
      </w:r>
    </w:p>
    <w:p w14:paraId="65B229D3" w14:textId="77777777" w:rsidR="001A3A27" w:rsidRPr="00316E58" w:rsidRDefault="001A3A27" w:rsidP="00E706B6">
      <w:pPr>
        <w:spacing w:before="80" w:after="80"/>
        <w:rPr>
          <w:u w:val="single"/>
        </w:rPr>
      </w:pPr>
    </w:p>
    <w:p w14:paraId="7EFB7D7B" w14:textId="77777777" w:rsidR="001A3A27" w:rsidRPr="00316E58" w:rsidRDefault="001A3A27" w:rsidP="00E706B6">
      <w:pPr>
        <w:spacing w:before="80" w:after="80"/>
        <w:rPr>
          <w:rFonts w:cs="Arial"/>
          <w:szCs w:val="22"/>
        </w:rPr>
      </w:pPr>
      <w:r w:rsidRPr="00316E58">
        <w:rPr>
          <w:rFonts w:cs="Arial"/>
          <w:szCs w:val="22"/>
        </w:rPr>
        <w:t xml:space="preserve">The Committee requested the following changes to the Participant Information Sheet and Consent Form: </w:t>
      </w:r>
    </w:p>
    <w:p w14:paraId="1109E53A" w14:textId="77777777" w:rsidR="001A3A27" w:rsidRPr="00316E58" w:rsidRDefault="001A3A27" w:rsidP="00E706B6">
      <w:pPr>
        <w:spacing w:before="80" w:after="80"/>
        <w:rPr>
          <w:rFonts w:cs="Arial"/>
          <w:szCs w:val="22"/>
        </w:rPr>
      </w:pPr>
    </w:p>
    <w:p w14:paraId="43AB9A31" w14:textId="77777777" w:rsidR="001A3A27" w:rsidRPr="00316E58" w:rsidRDefault="003B1486" w:rsidP="001A3A27">
      <w:pPr>
        <w:pStyle w:val="ListParagraph"/>
        <w:numPr>
          <w:ilvl w:val="0"/>
          <w:numId w:val="14"/>
        </w:numPr>
        <w:spacing w:before="80" w:after="80"/>
      </w:pPr>
      <w:r w:rsidRPr="00316E58">
        <w:t xml:space="preserve">Please reduce duplication of details throughout the information sheet. For example that participation is voluntary, how medical information will be shared, and how to withdraw. </w:t>
      </w:r>
    </w:p>
    <w:p w14:paraId="29472584" w14:textId="77777777" w:rsidR="001A3A27" w:rsidRPr="00316E58" w:rsidRDefault="003B1486" w:rsidP="001A3A27">
      <w:pPr>
        <w:pStyle w:val="ListParagraph"/>
        <w:numPr>
          <w:ilvl w:val="0"/>
          <w:numId w:val="14"/>
        </w:numPr>
        <w:spacing w:before="80" w:after="80"/>
      </w:pPr>
      <w:r w:rsidRPr="00316E58">
        <w:t>Remove statements about collecting information on participant’s sex lives.</w:t>
      </w:r>
    </w:p>
    <w:p w14:paraId="2976F905" w14:textId="77777777" w:rsidR="003B1486" w:rsidRPr="00316E58" w:rsidRDefault="003B1486" w:rsidP="001A3A27">
      <w:pPr>
        <w:pStyle w:val="ListParagraph"/>
        <w:numPr>
          <w:ilvl w:val="0"/>
          <w:numId w:val="14"/>
        </w:numPr>
        <w:spacing w:before="80" w:after="80"/>
      </w:pPr>
      <w:r w:rsidRPr="00316E58">
        <w:t xml:space="preserve">Please use the HDEC standard wording for </w:t>
      </w:r>
      <w:r w:rsidR="00A3678C">
        <w:t xml:space="preserve">reproductive risks and </w:t>
      </w:r>
      <w:r w:rsidRPr="00316E58">
        <w:t>contraception</w:t>
      </w:r>
      <w:r w:rsidR="00A3678C">
        <w:t xml:space="preserve"> (for women and male participants)</w:t>
      </w:r>
      <w:r w:rsidRPr="00316E58">
        <w:t>, which can be found on the HDEC website.</w:t>
      </w:r>
    </w:p>
    <w:p w14:paraId="543BF3E8" w14:textId="2180459E" w:rsidR="003B1486" w:rsidRPr="00316E58" w:rsidRDefault="003B1486" w:rsidP="005F0447">
      <w:pPr>
        <w:pStyle w:val="ListParagraph"/>
        <w:spacing w:before="80" w:after="80"/>
      </w:pPr>
    </w:p>
    <w:p w14:paraId="1B08E2E0" w14:textId="77777777" w:rsidR="003B1486" w:rsidRPr="00316E58" w:rsidRDefault="003B1486" w:rsidP="001A3A27">
      <w:pPr>
        <w:pStyle w:val="ListParagraph"/>
        <w:numPr>
          <w:ilvl w:val="0"/>
          <w:numId w:val="14"/>
        </w:numPr>
        <w:spacing w:before="80" w:after="80"/>
      </w:pPr>
      <w:r w:rsidRPr="00316E58">
        <w:t xml:space="preserve">Clarify that data will be sent overseas in a de-identified form and once overseas it will be subject to local laws. </w:t>
      </w:r>
    </w:p>
    <w:p w14:paraId="3EF46BD0" w14:textId="50FB90F8" w:rsidR="00A07D4B" w:rsidRPr="00316E58" w:rsidRDefault="003B1486" w:rsidP="002F076D">
      <w:pPr>
        <w:pStyle w:val="ListParagraph"/>
        <w:numPr>
          <w:ilvl w:val="0"/>
          <w:numId w:val="14"/>
        </w:numPr>
        <w:spacing w:before="80" w:after="80"/>
      </w:pPr>
      <w:r w:rsidRPr="00316E58">
        <w:lastRenderedPageBreak/>
        <w:t xml:space="preserve">The Committee noted that termination of studies for commercial reasons are not acceptable to </w:t>
      </w:r>
      <w:r w:rsidR="00544D70">
        <w:t xml:space="preserve">NZ </w:t>
      </w:r>
      <w:r w:rsidRPr="00316E58">
        <w:t>HDEC</w:t>
      </w:r>
      <w:r w:rsidR="00544D70">
        <w:t>s</w:t>
      </w:r>
      <w:r w:rsidRPr="00316E58">
        <w:t xml:space="preserve"> and that this should be removed as a reason for stopping in the ICF.</w:t>
      </w:r>
    </w:p>
    <w:p w14:paraId="41D8EC7E" w14:textId="77777777" w:rsidR="00A07D4B" w:rsidRPr="00316E58" w:rsidRDefault="00A07D4B" w:rsidP="002F076D">
      <w:pPr>
        <w:pStyle w:val="ListParagraph"/>
        <w:numPr>
          <w:ilvl w:val="0"/>
          <w:numId w:val="14"/>
        </w:numPr>
        <w:spacing w:before="80" w:after="80"/>
      </w:pPr>
      <w:r w:rsidRPr="00316E58">
        <w:rPr>
          <w:rFonts w:cs="Arial"/>
        </w:rPr>
        <w:t>The Committee queried the lack of a Māori tissue statement in the Participant Information Sheet. The committee recommended the following statement: “</w:t>
      </w:r>
      <w:r w:rsidRPr="00316E58">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39F58720" w14:textId="77777777" w:rsidR="003B1486" w:rsidRPr="00316E58" w:rsidRDefault="00A07D4B" w:rsidP="001A3A27">
      <w:pPr>
        <w:pStyle w:val="ListParagraph"/>
        <w:numPr>
          <w:ilvl w:val="0"/>
          <w:numId w:val="14"/>
        </w:numPr>
        <w:spacing w:before="80" w:after="80"/>
      </w:pPr>
      <w:r w:rsidRPr="00316E58">
        <w:t xml:space="preserve">Explain that tissue will be sent overseas and that it may not be possible for tissue to be destroyed with a </w:t>
      </w:r>
      <w:proofErr w:type="spellStart"/>
      <w:r w:rsidRPr="00316E58">
        <w:t>karakia</w:t>
      </w:r>
      <w:proofErr w:type="spellEnd"/>
      <w:r w:rsidRPr="00316E58">
        <w:t xml:space="preserve">. </w:t>
      </w:r>
    </w:p>
    <w:p w14:paraId="1B4D98F0" w14:textId="77777777" w:rsidR="001A3A27" w:rsidRPr="00316E58" w:rsidRDefault="001A3A27" w:rsidP="00E706B6">
      <w:pPr>
        <w:spacing w:before="80" w:after="80"/>
      </w:pPr>
    </w:p>
    <w:p w14:paraId="0AF0FF84" w14:textId="77777777" w:rsidR="001A3A27" w:rsidRPr="00316E58" w:rsidRDefault="001A3A27" w:rsidP="00E706B6">
      <w:pPr>
        <w:rPr>
          <w:u w:val="single"/>
        </w:rPr>
      </w:pPr>
      <w:r w:rsidRPr="00316E58">
        <w:rPr>
          <w:u w:val="single"/>
        </w:rPr>
        <w:t xml:space="preserve">Decision </w:t>
      </w:r>
    </w:p>
    <w:p w14:paraId="5A8713A3" w14:textId="77777777" w:rsidR="001A3A27" w:rsidRPr="00316E58" w:rsidRDefault="001A3A27" w:rsidP="00E706B6"/>
    <w:p w14:paraId="0B094642" w14:textId="77777777" w:rsidR="001A3A27" w:rsidRPr="00316E58" w:rsidRDefault="001A3A27" w:rsidP="00E706B6">
      <w:r w:rsidRPr="00316E58">
        <w:t xml:space="preserve">This application was </w:t>
      </w:r>
      <w:r w:rsidRPr="00316E58">
        <w:rPr>
          <w:i/>
        </w:rPr>
        <w:t>approved</w:t>
      </w:r>
      <w:r w:rsidR="00A07D4B" w:rsidRPr="00316E58">
        <w:rPr>
          <w:i/>
        </w:rPr>
        <w:t xml:space="preserve"> with non-standard conditions</w:t>
      </w:r>
      <w:r w:rsidRPr="00316E58">
        <w:t xml:space="preserve"> by </w:t>
      </w:r>
      <w:r w:rsidRPr="00316E58">
        <w:rPr>
          <w:rFonts w:cs="Arial"/>
          <w:szCs w:val="22"/>
        </w:rPr>
        <w:t>consensus</w:t>
      </w:r>
      <w:r w:rsidRPr="00316E58">
        <w:t>.</w:t>
      </w:r>
      <w:r w:rsidR="00A07D4B" w:rsidRPr="00316E58">
        <w:t xml:space="preserve"> The non-standard conditions for this study are: </w:t>
      </w:r>
    </w:p>
    <w:p w14:paraId="7DD916FB" w14:textId="77777777" w:rsidR="00A07D4B" w:rsidRPr="00316E58" w:rsidRDefault="00A07D4B" w:rsidP="00E706B6"/>
    <w:p w14:paraId="0C53A68E" w14:textId="77777777" w:rsidR="00A07D4B" w:rsidRPr="00316E58" w:rsidRDefault="00A07D4B" w:rsidP="00A07D4B">
      <w:pPr>
        <w:pStyle w:val="ListParagraph"/>
        <w:numPr>
          <w:ilvl w:val="0"/>
          <w:numId w:val="12"/>
        </w:numPr>
      </w:pPr>
      <w:r w:rsidRPr="00316E58">
        <w:rPr>
          <w:rFonts w:cs="Arial"/>
          <w:lang w:val="en-US"/>
        </w:rPr>
        <w:t>Please amend the information sheet and consent form, taking into account the suggestions made by the Committee (</w:t>
      </w:r>
      <w:r w:rsidRPr="00316E58">
        <w:rPr>
          <w:rFonts w:cs="Arial"/>
          <w:i/>
          <w:lang w:val="en-US"/>
        </w:rPr>
        <w:t>Ethical Guidelines for Intervention Studies</w:t>
      </w:r>
      <w:r w:rsidRPr="00316E58">
        <w:rPr>
          <w:rFonts w:cs="Arial"/>
          <w:lang w:val="en-US"/>
        </w:rPr>
        <w:t xml:space="preserve"> </w:t>
      </w:r>
      <w:r w:rsidRPr="00316E58">
        <w:rPr>
          <w:rFonts w:cs="Arial"/>
          <w:i/>
          <w:lang w:val="en-US"/>
        </w:rPr>
        <w:t>para 6.22</w:t>
      </w:r>
      <w:r w:rsidRPr="00316E58">
        <w:rPr>
          <w:rFonts w:cs="Arial"/>
          <w:lang w:val="en-US"/>
        </w:rPr>
        <w:t>).</w:t>
      </w:r>
    </w:p>
    <w:p w14:paraId="4A0A4650" w14:textId="77777777" w:rsidR="00023AE9" w:rsidRDefault="00023AE9">
      <w:pPr>
        <w:autoSpaceDE w:val="0"/>
        <w:autoSpaceDN w:val="0"/>
        <w:adjustRightInd w:val="0"/>
      </w:pPr>
      <w:r w:rsidRPr="00316E58">
        <w:t xml:space="preserve"> </w:t>
      </w:r>
      <w:r w:rsidRPr="00316E58">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5F9B4600" w14:textId="77777777" w:rsidTr="00146903">
        <w:trPr>
          <w:trHeight w:val="280"/>
        </w:trPr>
        <w:tc>
          <w:tcPr>
            <w:tcW w:w="966" w:type="dxa"/>
            <w:tcBorders>
              <w:top w:val="nil"/>
              <w:left w:val="nil"/>
              <w:bottom w:val="nil"/>
              <w:right w:val="nil"/>
            </w:tcBorders>
          </w:tcPr>
          <w:p w14:paraId="07384AC0" w14:textId="77777777" w:rsidR="00146903" w:rsidRPr="00316E58" w:rsidRDefault="00146903" w:rsidP="00F76F6B">
            <w:pPr>
              <w:autoSpaceDE w:val="0"/>
              <w:autoSpaceDN w:val="0"/>
              <w:adjustRightInd w:val="0"/>
            </w:pPr>
            <w:r w:rsidRPr="00316E58">
              <w:rPr>
                <w:b/>
              </w:rPr>
              <w:lastRenderedPageBreak/>
              <w:t xml:space="preserve">7 </w:t>
            </w:r>
            <w:r w:rsidRPr="00316E58">
              <w:t xml:space="preserve"> </w:t>
            </w:r>
          </w:p>
        </w:tc>
        <w:tc>
          <w:tcPr>
            <w:tcW w:w="2575" w:type="dxa"/>
            <w:tcBorders>
              <w:top w:val="nil"/>
              <w:left w:val="nil"/>
              <w:bottom w:val="nil"/>
              <w:right w:val="nil"/>
            </w:tcBorders>
          </w:tcPr>
          <w:p w14:paraId="159867E4" w14:textId="77777777" w:rsidR="00146903" w:rsidRPr="00316E58" w:rsidRDefault="00146903" w:rsidP="00F76F6B">
            <w:pPr>
              <w:autoSpaceDE w:val="0"/>
              <w:autoSpaceDN w:val="0"/>
              <w:adjustRightInd w:val="0"/>
            </w:pPr>
            <w:r w:rsidRPr="00316E58">
              <w:rPr>
                <w:b/>
              </w:rPr>
              <w:t xml:space="preserve">Ethics ref: </w:t>
            </w:r>
            <w:r w:rsidRPr="00316E58">
              <w:t xml:space="preserve"> </w:t>
            </w:r>
          </w:p>
        </w:tc>
        <w:tc>
          <w:tcPr>
            <w:tcW w:w="6459" w:type="dxa"/>
            <w:tcBorders>
              <w:top w:val="nil"/>
              <w:left w:val="nil"/>
              <w:bottom w:val="nil"/>
              <w:right w:val="nil"/>
            </w:tcBorders>
          </w:tcPr>
          <w:p w14:paraId="12D65BE4" w14:textId="77777777" w:rsidR="00146903" w:rsidRPr="00316E58" w:rsidRDefault="00146903" w:rsidP="00F76F6B">
            <w:pPr>
              <w:autoSpaceDE w:val="0"/>
              <w:autoSpaceDN w:val="0"/>
              <w:adjustRightInd w:val="0"/>
            </w:pPr>
            <w:r w:rsidRPr="00316E58">
              <w:rPr>
                <w:b/>
              </w:rPr>
              <w:t>18/STH/80</w:t>
            </w:r>
            <w:r w:rsidRPr="00316E58">
              <w:t xml:space="preserve"> </w:t>
            </w:r>
          </w:p>
        </w:tc>
      </w:tr>
      <w:tr w:rsidR="00146903" w:rsidRPr="00316E58" w14:paraId="6252C7CF" w14:textId="77777777" w:rsidTr="00146903">
        <w:trPr>
          <w:trHeight w:val="280"/>
        </w:trPr>
        <w:tc>
          <w:tcPr>
            <w:tcW w:w="966" w:type="dxa"/>
            <w:tcBorders>
              <w:top w:val="nil"/>
              <w:left w:val="nil"/>
              <w:bottom w:val="nil"/>
              <w:right w:val="nil"/>
            </w:tcBorders>
          </w:tcPr>
          <w:p w14:paraId="62D94C68"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45552CE3" w14:textId="77777777" w:rsidR="00146903" w:rsidRPr="00316E58" w:rsidRDefault="00146903" w:rsidP="00F76F6B">
            <w:pPr>
              <w:autoSpaceDE w:val="0"/>
              <w:autoSpaceDN w:val="0"/>
              <w:adjustRightInd w:val="0"/>
            </w:pPr>
            <w:r w:rsidRPr="00316E58">
              <w:t xml:space="preserve">Title: </w:t>
            </w:r>
          </w:p>
        </w:tc>
        <w:tc>
          <w:tcPr>
            <w:tcW w:w="6459" w:type="dxa"/>
            <w:tcBorders>
              <w:top w:val="nil"/>
              <w:left w:val="nil"/>
              <w:bottom w:val="nil"/>
              <w:right w:val="nil"/>
            </w:tcBorders>
          </w:tcPr>
          <w:p w14:paraId="6FA7EB03" w14:textId="77777777" w:rsidR="00146903" w:rsidRPr="00316E58" w:rsidRDefault="00146903" w:rsidP="00F76F6B">
            <w:pPr>
              <w:autoSpaceDE w:val="0"/>
              <w:autoSpaceDN w:val="0"/>
              <w:adjustRightInd w:val="0"/>
            </w:pPr>
            <w:r w:rsidRPr="00316E58">
              <w:t xml:space="preserve">Comparison of the blood levels of two forms of ketamine in healthy volunteers under fasting conditions </w:t>
            </w:r>
          </w:p>
        </w:tc>
      </w:tr>
      <w:tr w:rsidR="00146903" w:rsidRPr="00316E58" w14:paraId="1F210C91" w14:textId="77777777" w:rsidTr="00146903">
        <w:trPr>
          <w:trHeight w:val="280"/>
        </w:trPr>
        <w:tc>
          <w:tcPr>
            <w:tcW w:w="966" w:type="dxa"/>
            <w:tcBorders>
              <w:top w:val="nil"/>
              <w:left w:val="nil"/>
              <w:bottom w:val="nil"/>
              <w:right w:val="nil"/>
            </w:tcBorders>
          </w:tcPr>
          <w:p w14:paraId="1CC82C37"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4654EF8E" w14:textId="77777777" w:rsidR="00146903" w:rsidRPr="00316E58" w:rsidRDefault="00146903" w:rsidP="00F76F6B">
            <w:pPr>
              <w:autoSpaceDE w:val="0"/>
              <w:autoSpaceDN w:val="0"/>
              <w:adjustRightInd w:val="0"/>
            </w:pPr>
            <w:r w:rsidRPr="00316E58">
              <w:t xml:space="preserve">Principal Investigator: </w:t>
            </w:r>
          </w:p>
        </w:tc>
        <w:tc>
          <w:tcPr>
            <w:tcW w:w="6459" w:type="dxa"/>
            <w:tcBorders>
              <w:top w:val="nil"/>
              <w:left w:val="nil"/>
              <w:bottom w:val="nil"/>
              <w:right w:val="nil"/>
            </w:tcBorders>
          </w:tcPr>
          <w:p w14:paraId="4376EF8E" w14:textId="77777777" w:rsidR="00146903" w:rsidRPr="00316E58" w:rsidRDefault="00146903" w:rsidP="00F76F6B">
            <w:pPr>
              <w:autoSpaceDE w:val="0"/>
              <w:autoSpaceDN w:val="0"/>
              <w:adjustRightInd w:val="0"/>
            </w:pPr>
            <w:r w:rsidRPr="00316E58">
              <w:t xml:space="preserve">Dr </w:t>
            </w:r>
            <w:proofErr w:type="spellStart"/>
            <w:r w:rsidRPr="00316E58">
              <w:t>Noelyn</w:t>
            </w:r>
            <w:proofErr w:type="spellEnd"/>
            <w:r w:rsidRPr="00316E58">
              <w:t xml:space="preserve"> Hung </w:t>
            </w:r>
          </w:p>
        </w:tc>
      </w:tr>
      <w:tr w:rsidR="00146903" w:rsidRPr="00316E58" w14:paraId="34A4F559" w14:textId="77777777" w:rsidTr="00146903">
        <w:trPr>
          <w:trHeight w:val="280"/>
        </w:trPr>
        <w:tc>
          <w:tcPr>
            <w:tcW w:w="966" w:type="dxa"/>
            <w:tcBorders>
              <w:top w:val="nil"/>
              <w:left w:val="nil"/>
              <w:bottom w:val="nil"/>
              <w:right w:val="nil"/>
            </w:tcBorders>
          </w:tcPr>
          <w:p w14:paraId="51EBCC8C"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5E1307B3" w14:textId="77777777" w:rsidR="00146903" w:rsidRPr="00316E58" w:rsidRDefault="00146903" w:rsidP="00F76F6B">
            <w:pPr>
              <w:autoSpaceDE w:val="0"/>
              <w:autoSpaceDN w:val="0"/>
              <w:adjustRightInd w:val="0"/>
            </w:pPr>
            <w:r w:rsidRPr="00316E58">
              <w:t xml:space="preserve">Sponsor: </w:t>
            </w:r>
          </w:p>
        </w:tc>
        <w:tc>
          <w:tcPr>
            <w:tcW w:w="6459" w:type="dxa"/>
            <w:tcBorders>
              <w:top w:val="nil"/>
              <w:left w:val="nil"/>
              <w:bottom w:val="nil"/>
              <w:right w:val="nil"/>
            </w:tcBorders>
          </w:tcPr>
          <w:p w14:paraId="1B1B4D00" w14:textId="77777777" w:rsidR="00146903" w:rsidRPr="00316E58" w:rsidRDefault="00146903" w:rsidP="00F76F6B">
            <w:pPr>
              <w:autoSpaceDE w:val="0"/>
              <w:autoSpaceDN w:val="0"/>
              <w:adjustRightInd w:val="0"/>
            </w:pPr>
            <w:r w:rsidRPr="00316E58">
              <w:t xml:space="preserve">Douglas Pharmaceuticals America Ltd </w:t>
            </w:r>
          </w:p>
        </w:tc>
      </w:tr>
      <w:tr w:rsidR="00146903" w:rsidRPr="00316E58" w14:paraId="17130D01" w14:textId="77777777" w:rsidTr="00146903">
        <w:trPr>
          <w:trHeight w:val="280"/>
        </w:trPr>
        <w:tc>
          <w:tcPr>
            <w:tcW w:w="966" w:type="dxa"/>
            <w:tcBorders>
              <w:top w:val="nil"/>
              <w:left w:val="nil"/>
              <w:bottom w:val="nil"/>
              <w:right w:val="nil"/>
            </w:tcBorders>
          </w:tcPr>
          <w:p w14:paraId="37651C1E"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3CF48680" w14:textId="77777777" w:rsidR="00146903" w:rsidRPr="00316E58" w:rsidRDefault="00146903" w:rsidP="00F76F6B">
            <w:pPr>
              <w:autoSpaceDE w:val="0"/>
              <w:autoSpaceDN w:val="0"/>
              <w:adjustRightInd w:val="0"/>
            </w:pPr>
            <w:r w:rsidRPr="00316E58">
              <w:t xml:space="preserve">Clock Start Date: </w:t>
            </w:r>
          </w:p>
        </w:tc>
        <w:tc>
          <w:tcPr>
            <w:tcW w:w="6459" w:type="dxa"/>
            <w:tcBorders>
              <w:top w:val="nil"/>
              <w:left w:val="nil"/>
              <w:bottom w:val="nil"/>
              <w:right w:val="nil"/>
            </w:tcBorders>
          </w:tcPr>
          <w:p w14:paraId="0BD8A555" w14:textId="77777777" w:rsidR="00146903" w:rsidRPr="00316E58" w:rsidRDefault="00146903" w:rsidP="00F76F6B">
            <w:pPr>
              <w:autoSpaceDE w:val="0"/>
              <w:autoSpaceDN w:val="0"/>
              <w:adjustRightInd w:val="0"/>
            </w:pPr>
            <w:r w:rsidRPr="00316E58">
              <w:t xml:space="preserve">29 March 2018 </w:t>
            </w:r>
          </w:p>
        </w:tc>
      </w:tr>
    </w:tbl>
    <w:p w14:paraId="3B5F33F7" w14:textId="77777777" w:rsidR="00E71032" w:rsidRPr="00316E58" w:rsidRDefault="00E71032" w:rsidP="00E71032">
      <w:pPr>
        <w:autoSpaceDE w:val="0"/>
        <w:autoSpaceDN w:val="0"/>
        <w:adjustRightInd w:val="0"/>
      </w:pPr>
    </w:p>
    <w:p w14:paraId="4E5953C9" w14:textId="77777777" w:rsidR="00E71032" w:rsidRPr="00316E58" w:rsidRDefault="00E71032" w:rsidP="00E71032">
      <w:pPr>
        <w:autoSpaceDE w:val="0"/>
        <w:autoSpaceDN w:val="0"/>
        <w:adjustRightInd w:val="0"/>
        <w:rPr>
          <w:b/>
        </w:rPr>
      </w:pPr>
      <w:r w:rsidRPr="00316E58">
        <w:rPr>
          <w:b/>
        </w:rPr>
        <w:t>Closed Meeting</w:t>
      </w:r>
    </w:p>
    <w:p w14:paraId="53F023AE" w14:textId="77777777" w:rsidR="00E71032" w:rsidRPr="00316E58" w:rsidRDefault="00E71032" w:rsidP="00E71032">
      <w:pPr>
        <w:autoSpaceDE w:val="0"/>
        <w:autoSpaceDN w:val="0"/>
        <w:adjustRightInd w:val="0"/>
      </w:pPr>
      <w:r w:rsidRPr="00316E58">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59F657E7" w14:textId="77777777" w:rsidTr="00146903">
        <w:trPr>
          <w:trHeight w:val="280"/>
        </w:trPr>
        <w:tc>
          <w:tcPr>
            <w:tcW w:w="966" w:type="dxa"/>
            <w:tcBorders>
              <w:top w:val="nil"/>
              <w:left w:val="nil"/>
              <w:bottom w:val="nil"/>
              <w:right w:val="nil"/>
            </w:tcBorders>
          </w:tcPr>
          <w:p w14:paraId="3E95A600" w14:textId="77777777" w:rsidR="00146903" w:rsidRPr="00316E58" w:rsidRDefault="00146903" w:rsidP="00E71032">
            <w:pPr>
              <w:autoSpaceDE w:val="0"/>
              <w:autoSpaceDN w:val="0"/>
              <w:adjustRightInd w:val="0"/>
            </w:pPr>
            <w:r w:rsidRPr="00316E58">
              <w:lastRenderedPageBreak/>
              <w:t xml:space="preserve"> </w:t>
            </w:r>
            <w:r>
              <w:rPr>
                <w:b/>
              </w:rPr>
              <w:t>8</w:t>
            </w:r>
            <w:r w:rsidRPr="00316E58">
              <w:rPr>
                <w:b/>
              </w:rPr>
              <w:t xml:space="preserve"> </w:t>
            </w:r>
            <w:r w:rsidRPr="00316E58">
              <w:t xml:space="preserve"> </w:t>
            </w:r>
          </w:p>
        </w:tc>
        <w:tc>
          <w:tcPr>
            <w:tcW w:w="2575" w:type="dxa"/>
            <w:tcBorders>
              <w:top w:val="nil"/>
              <w:left w:val="nil"/>
              <w:bottom w:val="nil"/>
              <w:right w:val="nil"/>
            </w:tcBorders>
          </w:tcPr>
          <w:p w14:paraId="0E0E1509" w14:textId="77777777" w:rsidR="00146903" w:rsidRPr="00316E58" w:rsidRDefault="00146903">
            <w:pPr>
              <w:autoSpaceDE w:val="0"/>
              <w:autoSpaceDN w:val="0"/>
              <w:adjustRightInd w:val="0"/>
            </w:pPr>
            <w:r w:rsidRPr="00316E58">
              <w:rPr>
                <w:b/>
              </w:rPr>
              <w:t xml:space="preserve">Ethics ref: </w:t>
            </w:r>
            <w:r w:rsidRPr="00316E58">
              <w:t xml:space="preserve"> </w:t>
            </w:r>
          </w:p>
        </w:tc>
        <w:tc>
          <w:tcPr>
            <w:tcW w:w="6459" w:type="dxa"/>
            <w:tcBorders>
              <w:top w:val="nil"/>
              <w:left w:val="nil"/>
              <w:bottom w:val="nil"/>
              <w:right w:val="nil"/>
            </w:tcBorders>
          </w:tcPr>
          <w:p w14:paraId="4D49B53D" w14:textId="77777777" w:rsidR="00146903" w:rsidRPr="00316E58" w:rsidRDefault="00146903">
            <w:pPr>
              <w:autoSpaceDE w:val="0"/>
              <w:autoSpaceDN w:val="0"/>
              <w:adjustRightInd w:val="0"/>
            </w:pPr>
            <w:r w:rsidRPr="00316E58">
              <w:rPr>
                <w:b/>
              </w:rPr>
              <w:t>18/STH/83</w:t>
            </w:r>
            <w:r w:rsidRPr="00316E58">
              <w:t xml:space="preserve"> </w:t>
            </w:r>
          </w:p>
        </w:tc>
      </w:tr>
      <w:tr w:rsidR="00146903" w:rsidRPr="00316E58" w14:paraId="363EAB20" w14:textId="77777777" w:rsidTr="00146903">
        <w:trPr>
          <w:trHeight w:val="280"/>
        </w:trPr>
        <w:tc>
          <w:tcPr>
            <w:tcW w:w="966" w:type="dxa"/>
            <w:tcBorders>
              <w:top w:val="nil"/>
              <w:left w:val="nil"/>
              <w:bottom w:val="nil"/>
              <w:right w:val="nil"/>
            </w:tcBorders>
          </w:tcPr>
          <w:p w14:paraId="5A972C9B"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74972187" w14:textId="77777777" w:rsidR="00146903" w:rsidRPr="00316E58" w:rsidRDefault="00146903">
            <w:pPr>
              <w:autoSpaceDE w:val="0"/>
              <w:autoSpaceDN w:val="0"/>
              <w:adjustRightInd w:val="0"/>
            </w:pPr>
            <w:r w:rsidRPr="00316E58">
              <w:t xml:space="preserve">Title: </w:t>
            </w:r>
          </w:p>
        </w:tc>
        <w:tc>
          <w:tcPr>
            <w:tcW w:w="6459" w:type="dxa"/>
            <w:tcBorders>
              <w:top w:val="nil"/>
              <w:left w:val="nil"/>
              <w:bottom w:val="nil"/>
              <w:right w:val="nil"/>
            </w:tcBorders>
          </w:tcPr>
          <w:p w14:paraId="64EE3579" w14:textId="77777777" w:rsidR="00146903" w:rsidRPr="00316E58" w:rsidRDefault="00146903">
            <w:pPr>
              <w:autoSpaceDE w:val="0"/>
              <w:autoSpaceDN w:val="0"/>
              <w:adjustRightInd w:val="0"/>
            </w:pPr>
            <w:r w:rsidRPr="00316E58">
              <w:t xml:space="preserve">Recovery from sports-related concussions, what is the place of aerobic exercise in the process? </w:t>
            </w:r>
          </w:p>
        </w:tc>
      </w:tr>
      <w:tr w:rsidR="00146903" w:rsidRPr="00316E58" w14:paraId="783BCC18" w14:textId="77777777" w:rsidTr="00146903">
        <w:trPr>
          <w:trHeight w:val="280"/>
        </w:trPr>
        <w:tc>
          <w:tcPr>
            <w:tcW w:w="966" w:type="dxa"/>
            <w:tcBorders>
              <w:top w:val="nil"/>
              <w:left w:val="nil"/>
              <w:bottom w:val="nil"/>
              <w:right w:val="nil"/>
            </w:tcBorders>
          </w:tcPr>
          <w:p w14:paraId="1D37C91D"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002B12E3" w14:textId="77777777" w:rsidR="00146903" w:rsidRPr="00316E58" w:rsidRDefault="00146903">
            <w:pPr>
              <w:autoSpaceDE w:val="0"/>
              <w:autoSpaceDN w:val="0"/>
              <w:adjustRightInd w:val="0"/>
            </w:pPr>
            <w:r w:rsidRPr="00316E58">
              <w:t xml:space="preserve">Principal Investigator: </w:t>
            </w:r>
          </w:p>
        </w:tc>
        <w:tc>
          <w:tcPr>
            <w:tcW w:w="6459" w:type="dxa"/>
            <w:tcBorders>
              <w:top w:val="nil"/>
              <w:left w:val="nil"/>
              <w:bottom w:val="nil"/>
              <w:right w:val="nil"/>
            </w:tcBorders>
          </w:tcPr>
          <w:p w14:paraId="0F804E88" w14:textId="77777777" w:rsidR="00146903" w:rsidRPr="00316E58" w:rsidRDefault="00146903">
            <w:pPr>
              <w:autoSpaceDE w:val="0"/>
              <w:autoSpaceDN w:val="0"/>
              <w:adjustRightInd w:val="0"/>
            </w:pPr>
            <w:r w:rsidRPr="00316E58">
              <w:t xml:space="preserve">Mr Luke Barker </w:t>
            </w:r>
          </w:p>
        </w:tc>
      </w:tr>
      <w:tr w:rsidR="00146903" w:rsidRPr="00316E58" w14:paraId="4725939D" w14:textId="77777777" w:rsidTr="00146903">
        <w:trPr>
          <w:trHeight w:val="280"/>
        </w:trPr>
        <w:tc>
          <w:tcPr>
            <w:tcW w:w="966" w:type="dxa"/>
            <w:tcBorders>
              <w:top w:val="nil"/>
              <w:left w:val="nil"/>
              <w:bottom w:val="nil"/>
              <w:right w:val="nil"/>
            </w:tcBorders>
          </w:tcPr>
          <w:p w14:paraId="29119E98"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23FDFA06" w14:textId="77777777" w:rsidR="00146903" w:rsidRPr="00316E58" w:rsidRDefault="00146903">
            <w:pPr>
              <w:autoSpaceDE w:val="0"/>
              <w:autoSpaceDN w:val="0"/>
              <w:adjustRightInd w:val="0"/>
            </w:pPr>
            <w:r w:rsidRPr="00316E58">
              <w:t xml:space="preserve">Sponsor: </w:t>
            </w:r>
          </w:p>
        </w:tc>
        <w:tc>
          <w:tcPr>
            <w:tcW w:w="6459" w:type="dxa"/>
            <w:tcBorders>
              <w:top w:val="nil"/>
              <w:left w:val="nil"/>
              <w:bottom w:val="nil"/>
              <w:right w:val="nil"/>
            </w:tcBorders>
          </w:tcPr>
          <w:p w14:paraId="616D729F" w14:textId="77777777" w:rsidR="00146903" w:rsidRPr="00316E58" w:rsidRDefault="00146903">
            <w:pPr>
              <w:autoSpaceDE w:val="0"/>
              <w:autoSpaceDN w:val="0"/>
              <w:adjustRightInd w:val="0"/>
            </w:pPr>
            <w:r w:rsidRPr="00316E58">
              <w:t xml:space="preserve">University of Otago </w:t>
            </w:r>
          </w:p>
        </w:tc>
      </w:tr>
      <w:tr w:rsidR="00146903" w:rsidRPr="00316E58" w14:paraId="1CD4AC0A" w14:textId="77777777" w:rsidTr="00146903">
        <w:trPr>
          <w:trHeight w:val="280"/>
        </w:trPr>
        <w:tc>
          <w:tcPr>
            <w:tcW w:w="966" w:type="dxa"/>
            <w:tcBorders>
              <w:top w:val="nil"/>
              <w:left w:val="nil"/>
              <w:bottom w:val="nil"/>
              <w:right w:val="nil"/>
            </w:tcBorders>
          </w:tcPr>
          <w:p w14:paraId="079CB8BE" w14:textId="77777777" w:rsidR="00146903" w:rsidRPr="00316E58" w:rsidRDefault="00146903">
            <w:pPr>
              <w:autoSpaceDE w:val="0"/>
              <w:autoSpaceDN w:val="0"/>
              <w:adjustRightInd w:val="0"/>
            </w:pPr>
            <w:r w:rsidRPr="00316E58">
              <w:t xml:space="preserve"> </w:t>
            </w:r>
          </w:p>
        </w:tc>
        <w:tc>
          <w:tcPr>
            <w:tcW w:w="2575" w:type="dxa"/>
            <w:tcBorders>
              <w:top w:val="nil"/>
              <w:left w:val="nil"/>
              <w:bottom w:val="nil"/>
              <w:right w:val="nil"/>
            </w:tcBorders>
          </w:tcPr>
          <w:p w14:paraId="2268082C" w14:textId="77777777" w:rsidR="00146903" w:rsidRPr="00316E58" w:rsidRDefault="00146903">
            <w:pPr>
              <w:autoSpaceDE w:val="0"/>
              <w:autoSpaceDN w:val="0"/>
              <w:adjustRightInd w:val="0"/>
            </w:pPr>
            <w:r w:rsidRPr="00316E58">
              <w:t xml:space="preserve">Clock Start Date: </w:t>
            </w:r>
          </w:p>
        </w:tc>
        <w:tc>
          <w:tcPr>
            <w:tcW w:w="6459" w:type="dxa"/>
            <w:tcBorders>
              <w:top w:val="nil"/>
              <w:left w:val="nil"/>
              <w:bottom w:val="nil"/>
              <w:right w:val="nil"/>
            </w:tcBorders>
          </w:tcPr>
          <w:p w14:paraId="0C0E4DD7" w14:textId="77777777" w:rsidR="00146903" w:rsidRPr="00316E58" w:rsidRDefault="00146903">
            <w:pPr>
              <w:autoSpaceDE w:val="0"/>
              <w:autoSpaceDN w:val="0"/>
              <w:adjustRightInd w:val="0"/>
            </w:pPr>
            <w:r w:rsidRPr="00316E58">
              <w:t xml:space="preserve">29 March 2018 </w:t>
            </w:r>
          </w:p>
        </w:tc>
      </w:tr>
    </w:tbl>
    <w:p w14:paraId="25D8B448" w14:textId="77777777" w:rsidR="00023AE9" w:rsidRPr="00316E58" w:rsidRDefault="00023AE9">
      <w:pPr>
        <w:autoSpaceDE w:val="0"/>
        <w:autoSpaceDN w:val="0"/>
        <w:adjustRightInd w:val="0"/>
      </w:pPr>
      <w:r w:rsidRPr="00316E58">
        <w:t xml:space="preserve"> </w:t>
      </w:r>
    </w:p>
    <w:p w14:paraId="0588EDED" w14:textId="77777777" w:rsidR="00987913" w:rsidRPr="00316E58" w:rsidRDefault="004A27D1">
      <w:pPr>
        <w:autoSpaceDE w:val="0"/>
        <w:autoSpaceDN w:val="0"/>
        <w:adjustRightInd w:val="0"/>
        <w:rPr>
          <w:sz w:val="20"/>
          <w:lang w:val="en-NZ"/>
        </w:rPr>
      </w:pPr>
      <w:r w:rsidRPr="00316E58">
        <w:rPr>
          <w:rFonts w:cs="Arial"/>
          <w:szCs w:val="22"/>
          <w:lang w:val="en-NZ"/>
        </w:rPr>
        <w:t xml:space="preserve">Mr Luke Barker </w:t>
      </w:r>
      <w:r w:rsidR="00987913" w:rsidRPr="00316E58">
        <w:rPr>
          <w:lang w:val="en-NZ"/>
        </w:rPr>
        <w:t xml:space="preserve">was present </w:t>
      </w:r>
      <w:r w:rsidR="00DC62A5" w:rsidRPr="00316E58">
        <w:rPr>
          <w:rFonts w:cs="Arial"/>
          <w:szCs w:val="22"/>
          <w:lang w:val="en-NZ"/>
        </w:rPr>
        <w:t>by teleconference</w:t>
      </w:r>
      <w:r w:rsidR="00DC62A5" w:rsidRPr="00316E58">
        <w:rPr>
          <w:lang w:val="en-NZ"/>
        </w:rPr>
        <w:t xml:space="preserve"> </w:t>
      </w:r>
      <w:r w:rsidR="00987913" w:rsidRPr="00316E58">
        <w:rPr>
          <w:lang w:val="en-NZ"/>
        </w:rPr>
        <w:t>for discussion of this application.</w:t>
      </w:r>
    </w:p>
    <w:p w14:paraId="711C4050" w14:textId="77777777" w:rsidR="004A27D1" w:rsidRPr="00316E58" w:rsidRDefault="004A27D1" w:rsidP="002F076D">
      <w:pPr>
        <w:rPr>
          <w:u w:val="single"/>
        </w:rPr>
      </w:pPr>
    </w:p>
    <w:p w14:paraId="63DC2523" w14:textId="77777777" w:rsidR="004A27D1" w:rsidRPr="00316E58" w:rsidRDefault="004A27D1" w:rsidP="002F076D">
      <w:pPr>
        <w:rPr>
          <w:u w:val="single"/>
        </w:rPr>
      </w:pPr>
      <w:r w:rsidRPr="00316E58">
        <w:rPr>
          <w:u w:val="single"/>
        </w:rPr>
        <w:t>Potential conflicts of interest</w:t>
      </w:r>
    </w:p>
    <w:p w14:paraId="0F899519" w14:textId="77777777" w:rsidR="004A27D1" w:rsidRPr="00316E58" w:rsidRDefault="004A27D1" w:rsidP="002F076D">
      <w:pPr>
        <w:rPr>
          <w:b/>
        </w:rPr>
      </w:pPr>
    </w:p>
    <w:p w14:paraId="2C298A58" w14:textId="77777777" w:rsidR="004A27D1" w:rsidRPr="00316E58" w:rsidRDefault="004A27D1" w:rsidP="002F076D">
      <w:r w:rsidRPr="00316E58">
        <w:t>The Chair asked members to declare any potential conflicts of interest related to this application.</w:t>
      </w:r>
    </w:p>
    <w:p w14:paraId="50AD1687" w14:textId="77777777" w:rsidR="004A27D1" w:rsidRPr="00316E58" w:rsidRDefault="004A27D1" w:rsidP="002F076D"/>
    <w:p w14:paraId="1B461A9A" w14:textId="77777777" w:rsidR="004A27D1" w:rsidRPr="00316E58" w:rsidRDefault="004A27D1" w:rsidP="002F076D">
      <w:r w:rsidRPr="00316E58">
        <w:t>No potential conflicts of interest related to this application were declared by any member.</w:t>
      </w:r>
    </w:p>
    <w:p w14:paraId="6B774C73" w14:textId="77777777" w:rsidR="004A27D1" w:rsidRPr="00316E58" w:rsidRDefault="004A27D1" w:rsidP="002F076D"/>
    <w:p w14:paraId="5ABCD50E" w14:textId="77777777" w:rsidR="004A27D1" w:rsidRPr="00316E58" w:rsidRDefault="004A27D1" w:rsidP="002F076D">
      <w:pPr>
        <w:rPr>
          <w:u w:val="single"/>
        </w:rPr>
      </w:pPr>
      <w:r w:rsidRPr="00316E58">
        <w:rPr>
          <w:u w:val="single"/>
        </w:rPr>
        <w:t>Summary of Study</w:t>
      </w:r>
    </w:p>
    <w:p w14:paraId="19466EE7" w14:textId="77777777" w:rsidR="004A27D1" w:rsidRPr="00316E58" w:rsidRDefault="004A27D1" w:rsidP="002F076D">
      <w:pPr>
        <w:rPr>
          <w:u w:val="single"/>
        </w:rPr>
      </w:pPr>
    </w:p>
    <w:p w14:paraId="3E194E36" w14:textId="32149F6F" w:rsidR="004A27D1" w:rsidRPr="00316E58" w:rsidRDefault="004A27D1" w:rsidP="002606F3">
      <w:pPr>
        <w:pStyle w:val="ListParagraph"/>
        <w:numPr>
          <w:ilvl w:val="0"/>
          <w:numId w:val="15"/>
        </w:numPr>
        <w:rPr>
          <w:lang w:val="en-NZ"/>
        </w:rPr>
      </w:pPr>
      <w:r w:rsidRPr="00316E58">
        <w:rPr>
          <w:lang w:val="en-NZ"/>
        </w:rPr>
        <w:t xml:space="preserve">The study investigates </w:t>
      </w:r>
      <w:r w:rsidR="002606F3" w:rsidRPr="00316E58">
        <w:rPr>
          <w:lang w:val="en-NZ"/>
        </w:rPr>
        <w:t xml:space="preserve">if the early introduction of graduated return to either low or high-intensity exercise in the early recovery phase of </w:t>
      </w:r>
      <w:r w:rsidR="00544D70">
        <w:rPr>
          <w:lang w:val="en-NZ"/>
        </w:rPr>
        <w:t xml:space="preserve">sports-related </w:t>
      </w:r>
      <w:r w:rsidR="002606F3" w:rsidRPr="00316E58">
        <w:rPr>
          <w:lang w:val="en-NZ"/>
        </w:rPr>
        <w:t xml:space="preserve">concussion is safe and not worse than </w:t>
      </w:r>
      <w:r w:rsidR="005F0447">
        <w:rPr>
          <w:lang w:val="en-NZ"/>
        </w:rPr>
        <w:t xml:space="preserve">previously </w:t>
      </w:r>
      <w:r w:rsidR="005F0447" w:rsidRPr="00316E58">
        <w:rPr>
          <w:lang w:val="en-NZ"/>
        </w:rPr>
        <w:t>published</w:t>
      </w:r>
      <w:r w:rsidR="00544D70">
        <w:rPr>
          <w:lang w:val="en-NZ"/>
        </w:rPr>
        <w:t xml:space="preserve"> outcomes</w:t>
      </w:r>
      <w:r w:rsidR="002606F3" w:rsidRPr="00316E58">
        <w:rPr>
          <w:lang w:val="en-NZ"/>
        </w:rPr>
        <w:t>.</w:t>
      </w:r>
    </w:p>
    <w:p w14:paraId="6BDA5398" w14:textId="77777777" w:rsidR="004A27D1" w:rsidRPr="00316E58" w:rsidRDefault="004A27D1" w:rsidP="002F076D">
      <w:pPr>
        <w:autoSpaceDE w:val="0"/>
        <w:autoSpaceDN w:val="0"/>
        <w:adjustRightInd w:val="0"/>
        <w:rPr>
          <w:u w:val="single"/>
        </w:rPr>
      </w:pPr>
    </w:p>
    <w:p w14:paraId="31C5D03A" w14:textId="77777777" w:rsidR="004A27D1" w:rsidRPr="00316E58" w:rsidRDefault="004A27D1" w:rsidP="002F076D">
      <w:pPr>
        <w:rPr>
          <w:u w:val="single"/>
        </w:rPr>
      </w:pPr>
      <w:r w:rsidRPr="00316E58">
        <w:rPr>
          <w:u w:val="single"/>
        </w:rPr>
        <w:t>Summary of ethical issues (resolved)</w:t>
      </w:r>
    </w:p>
    <w:p w14:paraId="0CD20B07" w14:textId="77777777" w:rsidR="004A27D1" w:rsidRPr="00316E58" w:rsidRDefault="004A27D1" w:rsidP="002F076D">
      <w:pPr>
        <w:rPr>
          <w:u w:val="single"/>
        </w:rPr>
      </w:pPr>
    </w:p>
    <w:p w14:paraId="70FDC9BB" w14:textId="77777777" w:rsidR="004A27D1" w:rsidRPr="00316E58" w:rsidRDefault="004A27D1" w:rsidP="002F076D">
      <w:r w:rsidRPr="00316E58">
        <w:t>The main ethical issues considered by the Committee and addressed by the Researcher are as follows.</w:t>
      </w:r>
    </w:p>
    <w:p w14:paraId="533101FE" w14:textId="77777777" w:rsidR="004A27D1" w:rsidRPr="00316E58" w:rsidRDefault="004A27D1" w:rsidP="002F076D"/>
    <w:p w14:paraId="1A265F3E" w14:textId="2314543E" w:rsidR="004A27D1" w:rsidRPr="00316E58" w:rsidRDefault="004A27D1" w:rsidP="004A27D1">
      <w:pPr>
        <w:pStyle w:val="ListParagraph"/>
        <w:numPr>
          <w:ilvl w:val="0"/>
          <w:numId w:val="15"/>
        </w:numPr>
        <w:spacing w:before="80" w:after="80"/>
        <w:rPr>
          <w:lang w:val="en-NZ"/>
        </w:rPr>
      </w:pPr>
      <w:r w:rsidRPr="00316E58">
        <w:rPr>
          <w:lang w:val="en-NZ"/>
        </w:rPr>
        <w:t xml:space="preserve">The Committee queried </w:t>
      </w:r>
      <w:r w:rsidR="002606F3" w:rsidRPr="00316E58">
        <w:rPr>
          <w:lang w:val="en-NZ"/>
        </w:rPr>
        <w:t xml:space="preserve">if cerebral blood flow has been used as a measure </w:t>
      </w:r>
      <w:r w:rsidR="00544D70">
        <w:rPr>
          <w:lang w:val="en-NZ"/>
        </w:rPr>
        <w:t xml:space="preserve">of recovery in </w:t>
      </w:r>
      <w:r w:rsidR="002606F3" w:rsidRPr="00316E58">
        <w:rPr>
          <w:lang w:val="en-NZ"/>
        </w:rPr>
        <w:t>previous</w:t>
      </w:r>
      <w:r w:rsidR="00544D70">
        <w:rPr>
          <w:lang w:val="en-NZ"/>
        </w:rPr>
        <w:t xml:space="preserve"> </w:t>
      </w:r>
      <w:r w:rsidR="005F0447">
        <w:rPr>
          <w:lang w:val="en-NZ"/>
        </w:rPr>
        <w:t xml:space="preserve">studies. </w:t>
      </w:r>
      <w:r w:rsidR="002606F3" w:rsidRPr="00316E58">
        <w:rPr>
          <w:lang w:val="en-NZ"/>
        </w:rPr>
        <w:t xml:space="preserve">The Researcher stated that it had not. </w:t>
      </w:r>
    </w:p>
    <w:p w14:paraId="4D208B90" w14:textId="74C44942" w:rsidR="00F80507" w:rsidRPr="00316E58" w:rsidRDefault="00F80507" w:rsidP="004A27D1">
      <w:pPr>
        <w:pStyle w:val="ListParagraph"/>
        <w:numPr>
          <w:ilvl w:val="0"/>
          <w:numId w:val="15"/>
        </w:numPr>
        <w:spacing w:before="80" w:after="80"/>
        <w:rPr>
          <w:lang w:val="en-NZ"/>
        </w:rPr>
      </w:pPr>
      <w:r w:rsidRPr="00316E58">
        <w:rPr>
          <w:lang w:val="en-NZ"/>
        </w:rPr>
        <w:t xml:space="preserve">The Committee asked why minors will </w:t>
      </w:r>
      <w:r w:rsidR="002F076D" w:rsidRPr="00316E58">
        <w:rPr>
          <w:lang w:val="en-NZ"/>
        </w:rPr>
        <w:t xml:space="preserve">be included in the project when studies should be conducted in </w:t>
      </w:r>
      <w:r w:rsidR="00544D70">
        <w:rPr>
          <w:lang w:val="en-NZ"/>
        </w:rPr>
        <w:t xml:space="preserve">the </w:t>
      </w:r>
      <w:r w:rsidR="002F076D" w:rsidRPr="00316E58">
        <w:rPr>
          <w:lang w:val="en-NZ"/>
        </w:rPr>
        <w:t xml:space="preserve">least vulnerable </w:t>
      </w:r>
      <w:r w:rsidR="005F0447" w:rsidRPr="00316E58">
        <w:rPr>
          <w:lang w:val="en-NZ"/>
        </w:rPr>
        <w:t>groups</w:t>
      </w:r>
      <w:r w:rsidR="005F0447">
        <w:rPr>
          <w:lang w:val="en-NZ"/>
        </w:rPr>
        <w:t xml:space="preserve"> (</w:t>
      </w:r>
      <w:r w:rsidR="002F076D" w:rsidRPr="00316E58">
        <w:rPr>
          <w:lang w:val="en-NZ"/>
        </w:rPr>
        <w:t>in this case adults</w:t>
      </w:r>
      <w:r w:rsidR="00544D70">
        <w:rPr>
          <w:lang w:val="en-NZ"/>
        </w:rPr>
        <w:t xml:space="preserve">) </w:t>
      </w:r>
      <w:r w:rsidR="002F076D" w:rsidRPr="00316E58">
        <w:rPr>
          <w:lang w:val="en-NZ"/>
        </w:rPr>
        <w:t xml:space="preserve">wherever possible. The Researcher explained that </w:t>
      </w:r>
      <w:r w:rsidR="00544D70">
        <w:rPr>
          <w:lang w:val="en-NZ"/>
        </w:rPr>
        <w:t xml:space="preserve">adolescents commonly suffer </w:t>
      </w:r>
      <w:r w:rsidR="005F0447">
        <w:rPr>
          <w:lang w:val="en-NZ"/>
        </w:rPr>
        <w:t>from</w:t>
      </w:r>
      <w:r w:rsidR="00544D70">
        <w:rPr>
          <w:lang w:val="en-NZ"/>
        </w:rPr>
        <w:t xml:space="preserve"> sports related concussion and are likely to differ in recovery responses, thus </w:t>
      </w:r>
      <w:r w:rsidR="002F076D" w:rsidRPr="00316E58">
        <w:rPr>
          <w:lang w:val="en-NZ"/>
        </w:rPr>
        <w:t xml:space="preserve">the results would not be </w:t>
      </w:r>
      <w:proofErr w:type="spellStart"/>
      <w:r w:rsidR="005F0447" w:rsidRPr="00316E58">
        <w:rPr>
          <w:lang w:val="en-NZ"/>
        </w:rPr>
        <w:t>generaliseable</w:t>
      </w:r>
      <w:proofErr w:type="spellEnd"/>
      <w:r w:rsidR="005F0447" w:rsidRPr="00316E58">
        <w:rPr>
          <w:lang w:val="en-NZ"/>
        </w:rPr>
        <w:t xml:space="preserve"> to</w:t>
      </w:r>
      <w:r w:rsidR="00544D70">
        <w:rPr>
          <w:lang w:val="en-NZ"/>
        </w:rPr>
        <w:t xml:space="preserve"> this group </w:t>
      </w:r>
      <w:r w:rsidR="002F076D" w:rsidRPr="00316E58">
        <w:rPr>
          <w:lang w:val="en-NZ"/>
        </w:rPr>
        <w:t>if the study was performed in adults only.</w:t>
      </w:r>
      <w:r w:rsidR="00544D70">
        <w:rPr>
          <w:lang w:val="en-NZ"/>
        </w:rPr>
        <w:t xml:space="preserve">  The Committee accepted this explanation as justification for including younger people in this study.</w:t>
      </w:r>
    </w:p>
    <w:p w14:paraId="7496FC6F" w14:textId="77777777" w:rsidR="002F076D" w:rsidRPr="00316E58" w:rsidRDefault="002F076D" w:rsidP="004A27D1">
      <w:pPr>
        <w:pStyle w:val="ListParagraph"/>
        <w:numPr>
          <w:ilvl w:val="0"/>
          <w:numId w:val="15"/>
        </w:numPr>
        <w:spacing w:before="80" w:after="80"/>
        <w:rPr>
          <w:lang w:val="en-NZ"/>
        </w:rPr>
      </w:pPr>
      <w:r w:rsidRPr="00316E58">
        <w:rPr>
          <w:lang w:val="en-NZ"/>
        </w:rPr>
        <w:t>The Committee asked what percentage of the study population would be minors. The Researcher stated they are aiming for 20 – 30 %.</w:t>
      </w:r>
    </w:p>
    <w:p w14:paraId="5F5F2875" w14:textId="77777777" w:rsidR="00C7570F" w:rsidRPr="00316E58" w:rsidRDefault="00C7570F" w:rsidP="002F076D">
      <w:pPr>
        <w:spacing w:before="80" w:after="80"/>
        <w:rPr>
          <w:rFonts w:cs="Arial"/>
          <w:szCs w:val="22"/>
        </w:rPr>
      </w:pPr>
    </w:p>
    <w:p w14:paraId="609FED57" w14:textId="77777777" w:rsidR="004A27D1" w:rsidRPr="00316E58" w:rsidRDefault="004A27D1" w:rsidP="002F076D">
      <w:pPr>
        <w:spacing w:before="80" w:after="80"/>
        <w:rPr>
          <w:rFonts w:cs="Arial"/>
          <w:szCs w:val="22"/>
        </w:rPr>
      </w:pPr>
      <w:r w:rsidRPr="00316E58">
        <w:rPr>
          <w:rFonts w:cs="Arial"/>
          <w:szCs w:val="22"/>
        </w:rPr>
        <w:t xml:space="preserve">The Committee requested the following changes to the Participant Information Sheet and Consent Form: </w:t>
      </w:r>
    </w:p>
    <w:p w14:paraId="7260FE77" w14:textId="77777777" w:rsidR="004A27D1" w:rsidRPr="00316E58" w:rsidRDefault="004A27D1" w:rsidP="002F076D">
      <w:pPr>
        <w:spacing w:before="80" w:after="80"/>
        <w:rPr>
          <w:rFonts w:cs="Arial"/>
          <w:szCs w:val="22"/>
        </w:rPr>
      </w:pPr>
    </w:p>
    <w:p w14:paraId="0E0F0F99" w14:textId="77777777" w:rsidR="004A27D1" w:rsidRPr="00316E58" w:rsidRDefault="00716D87" w:rsidP="004A27D1">
      <w:pPr>
        <w:pStyle w:val="ListParagraph"/>
        <w:numPr>
          <w:ilvl w:val="0"/>
          <w:numId w:val="15"/>
        </w:numPr>
        <w:spacing w:before="80" w:after="80"/>
      </w:pPr>
      <w:r w:rsidRPr="00316E58">
        <w:t xml:space="preserve">Please retitle the ‘recovery’ document to explain that it is a simplified assent form. </w:t>
      </w:r>
    </w:p>
    <w:p w14:paraId="72D61780" w14:textId="075AAD6C" w:rsidR="004A27D1" w:rsidRPr="00316E58" w:rsidRDefault="00716D87" w:rsidP="004A27D1">
      <w:pPr>
        <w:pStyle w:val="ListParagraph"/>
        <w:numPr>
          <w:ilvl w:val="0"/>
          <w:numId w:val="15"/>
        </w:numPr>
        <w:spacing w:before="80" w:after="80"/>
      </w:pPr>
      <w:r w:rsidRPr="00316E58">
        <w:t xml:space="preserve">Please change the consent form for children document to be an </w:t>
      </w:r>
      <w:r w:rsidR="007423FC" w:rsidRPr="00316E58">
        <w:t>assent</w:t>
      </w:r>
      <w:r w:rsidRPr="00316E58">
        <w:t xml:space="preserve"> form and </w:t>
      </w:r>
      <w:r w:rsidR="005F0447" w:rsidRPr="00316E58">
        <w:t>amend any</w:t>
      </w:r>
      <w:r w:rsidRPr="00316E58">
        <w:t xml:space="preserve"> </w:t>
      </w:r>
      <w:r w:rsidR="00544D70">
        <w:t xml:space="preserve">other </w:t>
      </w:r>
      <w:r w:rsidRPr="00316E58">
        <w:t xml:space="preserve">references to reflect this. </w:t>
      </w:r>
    </w:p>
    <w:p w14:paraId="1A508F2D" w14:textId="77777777" w:rsidR="007423FC" w:rsidRPr="00316E58" w:rsidRDefault="007423FC" w:rsidP="004A27D1">
      <w:pPr>
        <w:pStyle w:val="ListParagraph"/>
        <w:numPr>
          <w:ilvl w:val="0"/>
          <w:numId w:val="15"/>
        </w:numPr>
        <w:spacing w:before="80" w:after="80"/>
      </w:pPr>
      <w:r w:rsidRPr="00316E58">
        <w:t xml:space="preserve">Please include that, </w:t>
      </w:r>
      <w:r w:rsidR="00544D70">
        <w:t xml:space="preserve">as </w:t>
      </w:r>
      <w:r w:rsidRPr="00316E58">
        <w:t>per New Zealand law, all health information in the study must be kept for ten years. In the case of minors</w:t>
      </w:r>
      <w:r w:rsidR="00544D70">
        <w:t>,</w:t>
      </w:r>
      <w:r w:rsidRPr="00316E58">
        <w:t xml:space="preserve"> this must be held for ten years after they turn 16. </w:t>
      </w:r>
    </w:p>
    <w:p w14:paraId="1F9166A0" w14:textId="77777777" w:rsidR="007423FC" w:rsidRPr="00316E58" w:rsidRDefault="007423FC" w:rsidP="004A27D1">
      <w:pPr>
        <w:pStyle w:val="ListParagraph"/>
        <w:numPr>
          <w:ilvl w:val="0"/>
          <w:numId w:val="15"/>
        </w:numPr>
        <w:spacing w:before="80" w:after="80"/>
      </w:pPr>
      <w:r w:rsidRPr="00316E58">
        <w:t xml:space="preserve">Please consider using the image of the transcranial device from the protocol </w:t>
      </w:r>
      <w:r w:rsidR="00D50DC4" w:rsidRPr="00316E58">
        <w:t>in the information sheets</w:t>
      </w:r>
      <w:r w:rsidR="00544D70">
        <w:t xml:space="preserve"> to provide further information and reassurance to participants</w:t>
      </w:r>
      <w:r w:rsidR="00D50DC4" w:rsidRPr="00316E58">
        <w:t xml:space="preserve">. </w:t>
      </w:r>
    </w:p>
    <w:p w14:paraId="281AC139" w14:textId="77777777" w:rsidR="00D50DC4" w:rsidRPr="00316E58" w:rsidRDefault="003B66FA" w:rsidP="004A27D1">
      <w:pPr>
        <w:pStyle w:val="ListParagraph"/>
        <w:numPr>
          <w:ilvl w:val="0"/>
          <w:numId w:val="15"/>
        </w:numPr>
        <w:spacing w:before="80" w:after="80"/>
      </w:pPr>
      <w:r w:rsidRPr="00316E58">
        <w:t>The Committee suggested that the Researchers consider any other diagrams that may help explain the study or procedures.</w:t>
      </w:r>
    </w:p>
    <w:p w14:paraId="25736AEB" w14:textId="4AF68B90" w:rsidR="003B66FA" w:rsidRPr="00316E58" w:rsidRDefault="00C7570F" w:rsidP="004A27D1">
      <w:pPr>
        <w:pStyle w:val="ListParagraph"/>
        <w:numPr>
          <w:ilvl w:val="0"/>
          <w:numId w:val="15"/>
        </w:numPr>
        <w:spacing w:before="80" w:after="80"/>
      </w:pPr>
      <w:r w:rsidRPr="00316E58">
        <w:t xml:space="preserve">Please remove the item in the consent form referring to compensation. This </w:t>
      </w:r>
      <w:r w:rsidR="005F0447">
        <w:t xml:space="preserve">should </w:t>
      </w:r>
      <w:r w:rsidR="005F0447" w:rsidRPr="00316E58">
        <w:t>be</w:t>
      </w:r>
      <w:r w:rsidRPr="00316E58">
        <w:t xml:space="preserve"> covered in the information sheet. </w:t>
      </w:r>
    </w:p>
    <w:p w14:paraId="57D99096" w14:textId="77777777" w:rsidR="004A27D1" w:rsidRPr="00316E58" w:rsidRDefault="004A27D1" w:rsidP="002F076D">
      <w:pPr>
        <w:spacing w:before="80" w:after="80"/>
      </w:pPr>
    </w:p>
    <w:p w14:paraId="41018619" w14:textId="77777777" w:rsidR="004A27D1" w:rsidRPr="00316E58" w:rsidRDefault="004A27D1" w:rsidP="002F076D">
      <w:pPr>
        <w:rPr>
          <w:u w:val="single"/>
        </w:rPr>
      </w:pPr>
      <w:r w:rsidRPr="00316E58">
        <w:rPr>
          <w:u w:val="single"/>
        </w:rPr>
        <w:lastRenderedPageBreak/>
        <w:t xml:space="preserve">Decision </w:t>
      </w:r>
    </w:p>
    <w:p w14:paraId="7282548E" w14:textId="77777777" w:rsidR="004A27D1" w:rsidRPr="00316E58" w:rsidRDefault="004A27D1" w:rsidP="002F076D"/>
    <w:p w14:paraId="0CF2C5DF" w14:textId="77777777" w:rsidR="00C7570F" w:rsidRPr="00316E58" w:rsidRDefault="004A27D1" w:rsidP="00C7570F">
      <w:pPr>
        <w:rPr>
          <w:rFonts w:cs="Arial"/>
          <w:szCs w:val="22"/>
        </w:rPr>
      </w:pPr>
      <w:r w:rsidRPr="00316E58">
        <w:t xml:space="preserve">This application was </w:t>
      </w:r>
      <w:r w:rsidRPr="00316E58">
        <w:rPr>
          <w:i/>
        </w:rPr>
        <w:t>approved</w:t>
      </w:r>
      <w:r w:rsidR="00C7570F" w:rsidRPr="00316E58">
        <w:rPr>
          <w:i/>
        </w:rPr>
        <w:t xml:space="preserve"> with non-standard conditions</w:t>
      </w:r>
      <w:r w:rsidRPr="00316E58">
        <w:t xml:space="preserve"> by </w:t>
      </w:r>
      <w:r w:rsidRPr="00316E58">
        <w:rPr>
          <w:rFonts w:cs="Arial"/>
          <w:szCs w:val="22"/>
        </w:rPr>
        <w:t>consensus</w:t>
      </w:r>
      <w:r w:rsidR="00C7570F" w:rsidRPr="00316E58">
        <w:rPr>
          <w:rFonts w:cs="Arial"/>
          <w:szCs w:val="22"/>
        </w:rPr>
        <w:t xml:space="preserve">. The non-standard conditions are: </w:t>
      </w:r>
    </w:p>
    <w:p w14:paraId="589DC045" w14:textId="77777777" w:rsidR="00C7570F" w:rsidRPr="00316E58" w:rsidRDefault="00C7570F" w:rsidP="00C7570F">
      <w:pPr>
        <w:rPr>
          <w:rFonts w:cs="Arial"/>
          <w:szCs w:val="22"/>
        </w:rPr>
      </w:pPr>
    </w:p>
    <w:p w14:paraId="36E6031D" w14:textId="77777777" w:rsidR="00C7570F" w:rsidRPr="00316E58" w:rsidRDefault="00C7570F" w:rsidP="00C7570F">
      <w:pPr>
        <w:pStyle w:val="ListParagraph"/>
        <w:numPr>
          <w:ilvl w:val="0"/>
          <w:numId w:val="12"/>
        </w:numPr>
        <w:rPr>
          <w:rFonts w:cs="Arial"/>
          <w:szCs w:val="22"/>
        </w:rPr>
      </w:pPr>
      <w:r w:rsidRPr="00316E58">
        <w:rPr>
          <w:rFonts w:cs="Arial"/>
          <w:szCs w:val="22"/>
          <w:lang w:val="en-US"/>
        </w:rPr>
        <w:t>Please amend the information sheet and consent form, taking into account the suggestions made by the Committee (</w:t>
      </w:r>
      <w:r w:rsidRPr="00316E58">
        <w:rPr>
          <w:rFonts w:cs="Arial"/>
          <w:i/>
          <w:szCs w:val="22"/>
          <w:lang w:val="en-US"/>
        </w:rPr>
        <w:t>Ethical Guidelines for Intervention Studies</w:t>
      </w:r>
      <w:r w:rsidRPr="00316E58">
        <w:rPr>
          <w:rFonts w:cs="Arial"/>
          <w:szCs w:val="22"/>
          <w:lang w:val="en-US"/>
        </w:rPr>
        <w:t xml:space="preserve"> </w:t>
      </w:r>
      <w:r w:rsidRPr="00316E58">
        <w:rPr>
          <w:rFonts w:cs="Arial"/>
          <w:i/>
          <w:szCs w:val="22"/>
          <w:lang w:val="en-US"/>
        </w:rPr>
        <w:t>para 6.22</w:t>
      </w:r>
      <w:r w:rsidRPr="00316E58">
        <w:rPr>
          <w:rFonts w:cs="Arial"/>
          <w:szCs w:val="22"/>
          <w:lang w:val="en-US"/>
        </w:rPr>
        <w:t>).</w:t>
      </w:r>
    </w:p>
    <w:p w14:paraId="31124687" w14:textId="77777777" w:rsidR="00C7570F" w:rsidRPr="00316E58" w:rsidRDefault="00C7570F" w:rsidP="00C7570F">
      <w:pPr>
        <w:rPr>
          <w:rFonts w:cs="Arial"/>
          <w:szCs w:val="22"/>
        </w:rPr>
      </w:pPr>
    </w:p>
    <w:p w14:paraId="25287E77" w14:textId="77777777" w:rsidR="00023AE9" w:rsidRDefault="00023AE9" w:rsidP="00C7570F">
      <w:r w:rsidRPr="00316E58">
        <w:t xml:space="preserve"> </w:t>
      </w:r>
      <w:r w:rsidRPr="00316E58">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2C05ACC1" w14:textId="77777777" w:rsidTr="00146903">
        <w:trPr>
          <w:trHeight w:val="280"/>
        </w:trPr>
        <w:tc>
          <w:tcPr>
            <w:tcW w:w="966" w:type="dxa"/>
            <w:tcBorders>
              <w:top w:val="nil"/>
              <w:left w:val="nil"/>
              <w:bottom w:val="nil"/>
              <w:right w:val="nil"/>
            </w:tcBorders>
          </w:tcPr>
          <w:p w14:paraId="1D885168" w14:textId="77777777" w:rsidR="00146903" w:rsidRPr="00316E58" w:rsidRDefault="00146903" w:rsidP="00F76F6B">
            <w:pPr>
              <w:autoSpaceDE w:val="0"/>
              <w:autoSpaceDN w:val="0"/>
              <w:adjustRightInd w:val="0"/>
            </w:pPr>
            <w:r w:rsidRPr="00316E58">
              <w:lastRenderedPageBreak/>
              <w:t xml:space="preserve"> </w:t>
            </w:r>
            <w:r>
              <w:rPr>
                <w:b/>
              </w:rPr>
              <w:t>9</w:t>
            </w:r>
            <w:r w:rsidRPr="00316E58">
              <w:rPr>
                <w:b/>
              </w:rPr>
              <w:t xml:space="preserve"> </w:t>
            </w:r>
            <w:r w:rsidRPr="00316E58">
              <w:t xml:space="preserve"> </w:t>
            </w:r>
          </w:p>
        </w:tc>
        <w:tc>
          <w:tcPr>
            <w:tcW w:w="2575" w:type="dxa"/>
            <w:tcBorders>
              <w:top w:val="nil"/>
              <w:left w:val="nil"/>
              <w:bottom w:val="nil"/>
              <w:right w:val="nil"/>
            </w:tcBorders>
          </w:tcPr>
          <w:p w14:paraId="11A7C2C6" w14:textId="77777777" w:rsidR="00146903" w:rsidRPr="00316E58" w:rsidRDefault="00146903" w:rsidP="00F76F6B">
            <w:pPr>
              <w:autoSpaceDE w:val="0"/>
              <w:autoSpaceDN w:val="0"/>
              <w:adjustRightInd w:val="0"/>
            </w:pPr>
            <w:r w:rsidRPr="00316E58">
              <w:rPr>
                <w:b/>
              </w:rPr>
              <w:t xml:space="preserve">Ethics ref: </w:t>
            </w:r>
            <w:r w:rsidRPr="00316E58">
              <w:t xml:space="preserve"> </w:t>
            </w:r>
          </w:p>
        </w:tc>
        <w:tc>
          <w:tcPr>
            <w:tcW w:w="6459" w:type="dxa"/>
            <w:tcBorders>
              <w:top w:val="nil"/>
              <w:left w:val="nil"/>
              <w:bottom w:val="nil"/>
              <w:right w:val="nil"/>
            </w:tcBorders>
          </w:tcPr>
          <w:p w14:paraId="6BE7DE0C" w14:textId="77777777" w:rsidR="00146903" w:rsidRPr="00316E58" w:rsidRDefault="00146903" w:rsidP="00F76F6B">
            <w:pPr>
              <w:autoSpaceDE w:val="0"/>
              <w:autoSpaceDN w:val="0"/>
              <w:adjustRightInd w:val="0"/>
            </w:pPr>
            <w:r w:rsidRPr="00316E58">
              <w:rPr>
                <w:b/>
              </w:rPr>
              <w:t>18/STH/81</w:t>
            </w:r>
            <w:r w:rsidRPr="00316E58">
              <w:t xml:space="preserve"> </w:t>
            </w:r>
          </w:p>
        </w:tc>
      </w:tr>
      <w:tr w:rsidR="00146903" w:rsidRPr="00316E58" w14:paraId="381E6610" w14:textId="77777777" w:rsidTr="00146903">
        <w:trPr>
          <w:trHeight w:val="280"/>
        </w:trPr>
        <w:tc>
          <w:tcPr>
            <w:tcW w:w="966" w:type="dxa"/>
            <w:tcBorders>
              <w:top w:val="nil"/>
              <w:left w:val="nil"/>
              <w:bottom w:val="nil"/>
              <w:right w:val="nil"/>
            </w:tcBorders>
          </w:tcPr>
          <w:p w14:paraId="70C12733"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3D09CD7B" w14:textId="77777777" w:rsidR="00146903" w:rsidRPr="00316E58" w:rsidRDefault="00146903" w:rsidP="00F76F6B">
            <w:pPr>
              <w:autoSpaceDE w:val="0"/>
              <w:autoSpaceDN w:val="0"/>
              <w:adjustRightInd w:val="0"/>
            </w:pPr>
            <w:r w:rsidRPr="00316E58">
              <w:t xml:space="preserve">Title: </w:t>
            </w:r>
          </w:p>
        </w:tc>
        <w:tc>
          <w:tcPr>
            <w:tcW w:w="6459" w:type="dxa"/>
            <w:tcBorders>
              <w:top w:val="nil"/>
              <w:left w:val="nil"/>
              <w:bottom w:val="nil"/>
              <w:right w:val="nil"/>
            </w:tcBorders>
          </w:tcPr>
          <w:p w14:paraId="3C1CCE90" w14:textId="77777777" w:rsidR="00146903" w:rsidRPr="00316E58" w:rsidRDefault="00146903" w:rsidP="00F76F6B">
            <w:pPr>
              <w:autoSpaceDE w:val="0"/>
              <w:autoSpaceDN w:val="0"/>
              <w:adjustRightInd w:val="0"/>
            </w:pPr>
            <w:r w:rsidRPr="00316E58">
              <w:t xml:space="preserve">Comparing low versus high Salbutamol MDI doses in mild to moderate asthma exacerbations presenting to the Emergency Department.   </w:t>
            </w:r>
          </w:p>
        </w:tc>
      </w:tr>
      <w:tr w:rsidR="00146903" w:rsidRPr="00316E58" w14:paraId="6763BC3B" w14:textId="77777777" w:rsidTr="00146903">
        <w:trPr>
          <w:trHeight w:val="280"/>
        </w:trPr>
        <w:tc>
          <w:tcPr>
            <w:tcW w:w="966" w:type="dxa"/>
            <w:tcBorders>
              <w:top w:val="nil"/>
              <w:left w:val="nil"/>
              <w:bottom w:val="nil"/>
              <w:right w:val="nil"/>
            </w:tcBorders>
          </w:tcPr>
          <w:p w14:paraId="013E3681"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4ABD994D" w14:textId="77777777" w:rsidR="00146903" w:rsidRPr="00316E58" w:rsidRDefault="00146903" w:rsidP="00F76F6B">
            <w:pPr>
              <w:autoSpaceDE w:val="0"/>
              <w:autoSpaceDN w:val="0"/>
              <w:adjustRightInd w:val="0"/>
            </w:pPr>
            <w:r w:rsidRPr="00316E58">
              <w:t xml:space="preserve">Principal Investigator: </w:t>
            </w:r>
          </w:p>
        </w:tc>
        <w:tc>
          <w:tcPr>
            <w:tcW w:w="6459" w:type="dxa"/>
            <w:tcBorders>
              <w:top w:val="nil"/>
              <w:left w:val="nil"/>
              <w:bottom w:val="nil"/>
              <w:right w:val="nil"/>
            </w:tcBorders>
          </w:tcPr>
          <w:p w14:paraId="66AEFFC7" w14:textId="77777777" w:rsidR="00146903" w:rsidRPr="00316E58" w:rsidRDefault="00146903" w:rsidP="00F76F6B">
            <w:pPr>
              <w:autoSpaceDE w:val="0"/>
              <w:autoSpaceDN w:val="0"/>
              <w:adjustRightInd w:val="0"/>
            </w:pPr>
            <w:r w:rsidRPr="00316E58">
              <w:t xml:space="preserve">Dr </w:t>
            </w:r>
            <w:proofErr w:type="spellStart"/>
            <w:r w:rsidRPr="00316E58">
              <w:t>Saptarshi</w:t>
            </w:r>
            <w:proofErr w:type="spellEnd"/>
            <w:r w:rsidRPr="00316E58">
              <w:t xml:space="preserve"> </w:t>
            </w:r>
            <w:proofErr w:type="spellStart"/>
            <w:r w:rsidRPr="00316E58">
              <w:t>Mukerji</w:t>
            </w:r>
            <w:proofErr w:type="spellEnd"/>
            <w:r w:rsidRPr="00316E58">
              <w:t xml:space="preserve"> </w:t>
            </w:r>
          </w:p>
        </w:tc>
      </w:tr>
      <w:tr w:rsidR="00146903" w:rsidRPr="00316E58" w14:paraId="3F71D9D7" w14:textId="77777777" w:rsidTr="00146903">
        <w:trPr>
          <w:trHeight w:val="280"/>
        </w:trPr>
        <w:tc>
          <w:tcPr>
            <w:tcW w:w="966" w:type="dxa"/>
            <w:tcBorders>
              <w:top w:val="nil"/>
              <w:left w:val="nil"/>
              <w:bottom w:val="nil"/>
              <w:right w:val="nil"/>
            </w:tcBorders>
          </w:tcPr>
          <w:p w14:paraId="783903CA"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3E534CDA" w14:textId="77777777" w:rsidR="00146903" w:rsidRPr="00316E58" w:rsidRDefault="00146903" w:rsidP="00F76F6B">
            <w:pPr>
              <w:autoSpaceDE w:val="0"/>
              <w:autoSpaceDN w:val="0"/>
              <w:adjustRightInd w:val="0"/>
            </w:pPr>
            <w:r w:rsidRPr="00316E58">
              <w:t xml:space="preserve">Sponsor: </w:t>
            </w:r>
          </w:p>
        </w:tc>
        <w:tc>
          <w:tcPr>
            <w:tcW w:w="6459" w:type="dxa"/>
            <w:tcBorders>
              <w:top w:val="nil"/>
              <w:left w:val="nil"/>
              <w:bottom w:val="nil"/>
              <w:right w:val="nil"/>
            </w:tcBorders>
          </w:tcPr>
          <w:p w14:paraId="1CB81366" w14:textId="77777777" w:rsidR="00146903" w:rsidRPr="00316E58" w:rsidRDefault="00146903" w:rsidP="00F76F6B">
            <w:pPr>
              <w:autoSpaceDE w:val="0"/>
              <w:autoSpaceDN w:val="0"/>
              <w:adjustRightInd w:val="0"/>
            </w:pPr>
            <w:r w:rsidRPr="00316E58">
              <w:t xml:space="preserve">Medical Research Institute of New Zealand </w:t>
            </w:r>
          </w:p>
        </w:tc>
      </w:tr>
      <w:tr w:rsidR="00146903" w:rsidRPr="00316E58" w14:paraId="1F97BA37" w14:textId="77777777" w:rsidTr="00146903">
        <w:trPr>
          <w:trHeight w:val="280"/>
        </w:trPr>
        <w:tc>
          <w:tcPr>
            <w:tcW w:w="966" w:type="dxa"/>
            <w:tcBorders>
              <w:top w:val="nil"/>
              <w:left w:val="nil"/>
              <w:bottom w:val="nil"/>
              <w:right w:val="nil"/>
            </w:tcBorders>
          </w:tcPr>
          <w:p w14:paraId="0DBEE3E0"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6F38C8E3" w14:textId="77777777" w:rsidR="00146903" w:rsidRPr="00316E58" w:rsidRDefault="00146903" w:rsidP="00F76F6B">
            <w:pPr>
              <w:autoSpaceDE w:val="0"/>
              <w:autoSpaceDN w:val="0"/>
              <w:adjustRightInd w:val="0"/>
            </w:pPr>
            <w:r w:rsidRPr="00316E58">
              <w:t xml:space="preserve">Clock Start Date: </w:t>
            </w:r>
          </w:p>
        </w:tc>
        <w:tc>
          <w:tcPr>
            <w:tcW w:w="6459" w:type="dxa"/>
            <w:tcBorders>
              <w:top w:val="nil"/>
              <w:left w:val="nil"/>
              <w:bottom w:val="nil"/>
              <w:right w:val="nil"/>
            </w:tcBorders>
          </w:tcPr>
          <w:p w14:paraId="707F955D" w14:textId="77777777" w:rsidR="00146903" w:rsidRPr="00316E58" w:rsidRDefault="00146903" w:rsidP="00F76F6B">
            <w:pPr>
              <w:autoSpaceDE w:val="0"/>
              <w:autoSpaceDN w:val="0"/>
              <w:adjustRightInd w:val="0"/>
            </w:pPr>
            <w:r w:rsidRPr="00316E58">
              <w:t xml:space="preserve">29 March 2018 </w:t>
            </w:r>
          </w:p>
        </w:tc>
      </w:tr>
    </w:tbl>
    <w:p w14:paraId="1ACFA3C1" w14:textId="77777777" w:rsidR="007D5C82" w:rsidRPr="00316E58" w:rsidRDefault="007D5C82" w:rsidP="007D5C82">
      <w:pPr>
        <w:autoSpaceDE w:val="0"/>
        <w:autoSpaceDN w:val="0"/>
        <w:adjustRightInd w:val="0"/>
      </w:pPr>
      <w:r w:rsidRPr="00316E58">
        <w:t xml:space="preserve"> </w:t>
      </w:r>
    </w:p>
    <w:p w14:paraId="2AC9D970" w14:textId="77777777" w:rsidR="007D5C82" w:rsidRPr="00316E58" w:rsidRDefault="007D5C82" w:rsidP="007D5C82">
      <w:pPr>
        <w:autoSpaceDE w:val="0"/>
        <w:autoSpaceDN w:val="0"/>
        <w:adjustRightInd w:val="0"/>
        <w:rPr>
          <w:sz w:val="20"/>
        </w:rPr>
      </w:pPr>
      <w:r w:rsidRPr="00316E58">
        <w:t xml:space="preserve">Dr </w:t>
      </w:r>
      <w:proofErr w:type="spellStart"/>
      <w:r w:rsidRPr="00316E58">
        <w:t>Saptarshi</w:t>
      </w:r>
      <w:proofErr w:type="spellEnd"/>
      <w:r w:rsidRPr="00316E58">
        <w:t xml:space="preserve"> </w:t>
      </w:r>
      <w:proofErr w:type="spellStart"/>
      <w:r w:rsidRPr="00316E58">
        <w:t>Mukerji</w:t>
      </w:r>
      <w:proofErr w:type="spellEnd"/>
      <w:r w:rsidRPr="00316E58">
        <w:t xml:space="preserve"> was present </w:t>
      </w:r>
      <w:r w:rsidRPr="00316E58">
        <w:rPr>
          <w:rFonts w:cs="Arial"/>
          <w:szCs w:val="22"/>
        </w:rPr>
        <w:t>by teleconference</w:t>
      </w:r>
      <w:r w:rsidRPr="00316E58">
        <w:t xml:space="preserve"> for discussion of this application.</w:t>
      </w:r>
    </w:p>
    <w:p w14:paraId="1CA76B9E" w14:textId="77777777" w:rsidR="007D5C82" w:rsidRPr="00316E58" w:rsidRDefault="007D5C82" w:rsidP="007D5C82">
      <w:pPr>
        <w:rPr>
          <w:u w:val="single"/>
        </w:rPr>
      </w:pPr>
    </w:p>
    <w:p w14:paraId="5DD83C47" w14:textId="77777777" w:rsidR="007D5C82" w:rsidRPr="00316E58" w:rsidRDefault="007D5C82" w:rsidP="007D5C82">
      <w:pPr>
        <w:rPr>
          <w:u w:val="single"/>
        </w:rPr>
      </w:pPr>
      <w:r w:rsidRPr="00316E58">
        <w:rPr>
          <w:u w:val="single"/>
        </w:rPr>
        <w:t>Potential conflicts of interest</w:t>
      </w:r>
    </w:p>
    <w:p w14:paraId="4B8D4C41" w14:textId="77777777" w:rsidR="007D5C82" w:rsidRPr="00316E58" w:rsidRDefault="007D5C82" w:rsidP="007D5C82">
      <w:pPr>
        <w:rPr>
          <w:b/>
        </w:rPr>
      </w:pPr>
    </w:p>
    <w:p w14:paraId="06B33900" w14:textId="77777777" w:rsidR="007D5C82" w:rsidRPr="00316E58" w:rsidRDefault="007D5C82" w:rsidP="007D5C82">
      <w:r w:rsidRPr="00316E58">
        <w:t>The Chair asked members to declare any potential conflicts of interest related to this application.</w:t>
      </w:r>
    </w:p>
    <w:p w14:paraId="249E713F" w14:textId="77777777" w:rsidR="007D5C82" w:rsidRPr="00316E58" w:rsidRDefault="007D5C82" w:rsidP="007D5C82"/>
    <w:p w14:paraId="6D6B32DC" w14:textId="77777777" w:rsidR="007D5C82" w:rsidRPr="00316E58" w:rsidRDefault="007D5C82" w:rsidP="007D5C82">
      <w:r w:rsidRPr="00316E58">
        <w:t>No potential conflicts of interest related to this application were declared by any member.</w:t>
      </w:r>
    </w:p>
    <w:p w14:paraId="448B0BDF" w14:textId="77777777" w:rsidR="007D5C82" w:rsidRPr="00316E58" w:rsidRDefault="007D5C82" w:rsidP="007D5C82"/>
    <w:p w14:paraId="25533DDC" w14:textId="77777777" w:rsidR="007D5C82" w:rsidRPr="00316E58" w:rsidRDefault="007D5C82" w:rsidP="007D5C82">
      <w:pPr>
        <w:rPr>
          <w:u w:val="single"/>
        </w:rPr>
      </w:pPr>
      <w:r w:rsidRPr="00316E58">
        <w:rPr>
          <w:u w:val="single"/>
        </w:rPr>
        <w:t>Summary of Study</w:t>
      </w:r>
    </w:p>
    <w:p w14:paraId="0578DE38" w14:textId="77777777" w:rsidR="007D5C82" w:rsidRPr="00316E58" w:rsidRDefault="007D5C82" w:rsidP="007D5C82">
      <w:pPr>
        <w:rPr>
          <w:u w:val="single"/>
        </w:rPr>
      </w:pPr>
    </w:p>
    <w:p w14:paraId="08F1ADCA" w14:textId="1E35186C" w:rsidR="007D5C82" w:rsidRPr="00316E58" w:rsidRDefault="007D5C82" w:rsidP="007D5C82">
      <w:pPr>
        <w:pStyle w:val="ListParagraph"/>
        <w:numPr>
          <w:ilvl w:val="0"/>
          <w:numId w:val="19"/>
        </w:numPr>
        <w:rPr>
          <w:lang w:val="en-NZ"/>
        </w:rPr>
      </w:pPr>
      <w:r w:rsidRPr="00316E58">
        <w:rPr>
          <w:lang w:val="en-NZ"/>
        </w:rPr>
        <w:t xml:space="preserve">The study investigates a higher dose against a lower dose of nebulised salbutamol in </w:t>
      </w:r>
      <w:r w:rsidRPr="00316E58">
        <w:t xml:space="preserve">mild to moderate asthma exacerbations </w:t>
      </w:r>
      <w:r w:rsidR="005F0447" w:rsidRPr="00316E58">
        <w:t xml:space="preserve">presenting </w:t>
      </w:r>
      <w:r w:rsidR="005F0447" w:rsidRPr="00316E58">
        <w:rPr>
          <w:lang w:val="en-NZ"/>
        </w:rPr>
        <w:t>to</w:t>
      </w:r>
      <w:r w:rsidRPr="00316E58">
        <w:rPr>
          <w:lang w:val="en-NZ"/>
        </w:rPr>
        <w:t xml:space="preserve"> the emergency department.</w:t>
      </w:r>
    </w:p>
    <w:p w14:paraId="3AA4CEA3" w14:textId="77777777" w:rsidR="007D5C82" w:rsidRPr="00316E58" w:rsidRDefault="007D5C82" w:rsidP="007D5C82">
      <w:pPr>
        <w:pStyle w:val="ListParagraph"/>
        <w:numPr>
          <w:ilvl w:val="0"/>
          <w:numId w:val="19"/>
        </w:numPr>
        <w:rPr>
          <w:lang w:val="en-NZ"/>
        </w:rPr>
      </w:pPr>
      <w:r w:rsidRPr="00316E58">
        <w:rPr>
          <w:lang w:val="en-NZ"/>
        </w:rPr>
        <w:t>Outcomes measured will be improvement in lung function, length of hospital stay, rates of admission to hospital and adverse events</w:t>
      </w:r>
    </w:p>
    <w:p w14:paraId="5F981C27" w14:textId="77777777" w:rsidR="007D5C82" w:rsidRPr="00316E58" w:rsidRDefault="007D5C82" w:rsidP="007D5C82">
      <w:pPr>
        <w:autoSpaceDE w:val="0"/>
        <w:autoSpaceDN w:val="0"/>
        <w:adjustRightInd w:val="0"/>
      </w:pPr>
    </w:p>
    <w:p w14:paraId="697CF54F" w14:textId="77777777" w:rsidR="007D5C82" w:rsidRPr="00316E58" w:rsidRDefault="007D5C82" w:rsidP="007D5C82">
      <w:pPr>
        <w:rPr>
          <w:u w:val="single"/>
        </w:rPr>
      </w:pPr>
      <w:r w:rsidRPr="00316E58">
        <w:rPr>
          <w:u w:val="single"/>
        </w:rPr>
        <w:t>Summary of ethical issues (resolved)</w:t>
      </w:r>
    </w:p>
    <w:p w14:paraId="79DBBC2D" w14:textId="77777777" w:rsidR="007D5C82" w:rsidRPr="00316E58" w:rsidRDefault="007D5C82" w:rsidP="007D5C82">
      <w:pPr>
        <w:rPr>
          <w:u w:val="single"/>
        </w:rPr>
      </w:pPr>
    </w:p>
    <w:p w14:paraId="7DCEFA70" w14:textId="77777777" w:rsidR="007D5C82" w:rsidRPr="00316E58" w:rsidRDefault="007D5C82" w:rsidP="007D5C82">
      <w:r w:rsidRPr="00316E58">
        <w:t>The main ethical issues considered by the Committee and addressed by the Researcher are as follows.</w:t>
      </w:r>
    </w:p>
    <w:p w14:paraId="086A90B4" w14:textId="77777777" w:rsidR="007D5C82" w:rsidRPr="00316E58" w:rsidRDefault="007D5C82" w:rsidP="007D5C82"/>
    <w:p w14:paraId="7B3E0029" w14:textId="77777777" w:rsidR="007D5C82" w:rsidRDefault="007D5C82" w:rsidP="007D5C82">
      <w:pPr>
        <w:pStyle w:val="ListParagraph"/>
        <w:numPr>
          <w:ilvl w:val="0"/>
          <w:numId w:val="19"/>
        </w:numPr>
        <w:spacing w:before="80" w:after="80"/>
        <w:rPr>
          <w:lang w:val="en-NZ"/>
        </w:rPr>
      </w:pPr>
      <w:r w:rsidRPr="00316E58">
        <w:rPr>
          <w:lang w:val="en-NZ"/>
        </w:rPr>
        <w:t xml:space="preserve">The Committee noted that patients who are too unwell to be approached will not be invited to participate. </w:t>
      </w:r>
    </w:p>
    <w:p w14:paraId="3DFEF2A1" w14:textId="7B433348" w:rsidR="005F0447" w:rsidRPr="00316E58" w:rsidRDefault="005F0447" w:rsidP="007D5C82">
      <w:pPr>
        <w:pStyle w:val="ListParagraph"/>
        <w:numPr>
          <w:ilvl w:val="0"/>
          <w:numId w:val="19"/>
        </w:numPr>
        <w:spacing w:before="80" w:after="80"/>
        <w:rPr>
          <w:lang w:val="en-NZ"/>
        </w:rPr>
      </w:pPr>
      <w:r>
        <w:rPr>
          <w:lang w:val="en-NZ"/>
        </w:rPr>
        <w:t xml:space="preserve">The Committee noted that the study is important and that the application was of high quality </w:t>
      </w:r>
    </w:p>
    <w:p w14:paraId="14991CA2" w14:textId="5E831C1C" w:rsidR="007D5C82" w:rsidRPr="00316E58" w:rsidRDefault="007D5C82" w:rsidP="007D5C82">
      <w:pPr>
        <w:pStyle w:val="ListParagraph"/>
        <w:numPr>
          <w:ilvl w:val="0"/>
          <w:numId w:val="19"/>
        </w:numPr>
        <w:spacing w:before="80" w:after="80"/>
        <w:rPr>
          <w:lang w:val="en-NZ"/>
        </w:rPr>
      </w:pPr>
      <w:r w:rsidRPr="00316E58">
        <w:rPr>
          <w:lang w:val="en-NZ"/>
        </w:rPr>
        <w:t xml:space="preserve">The Committee noted that while it is best practice to have </w:t>
      </w:r>
      <w:r w:rsidR="00BD12C4">
        <w:rPr>
          <w:lang w:val="en-NZ"/>
        </w:rPr>
        <w:t>different people</w:t>
      </w:r>
      <w:r w:rsidRPr="00316E58">
        <w:rPr>
          <w:lang w:val="en-NZ"/>
        </w:rPr>
        <w:t xml:space="preserve"> making the initial research approach </w:t>
      </w:r>
      <w:r w:rsidR="00BD12C4">
        <w:rPr>
          <w:lang w:val="en-NZ"/>
        </w:rPr>
        <w:t>to those</w:t>
      </w:r>
      <w:r w:rsidRPr="00316E58">
        <w:rPr>
          <w:lang w:val="en-NZ"/>
        </w:rPr>
        <w:t xml:space="preserve"> treating </w:t>
      </w:r>
      <w:r w:rsidR="00BD12C4">
        <w:rPr>
          <w:lang w:val="en-NZ"/>
        </w:rPr>
        <w:t>the patient</w:t>
      </w:r>
      <w:r w:rsidR="005F0447">
        <w:rPr>
          <w:lang w:val="en-NZ"/>
        </w:rPr>
        <w:t>.</w:t>
      </w:r>
      <w:r w:rsidR="00BD12C4">
        <w:rPr>
          <w:lang w:val="en-NZ"/>
        </w:rPr>
        <w:t xml:space="preserve"> </w:t>
      </w:r>
      <w:r w:rsidRPr="00316E58">
        <w:rPr>
          <w:lang w:val="en-NZ"/>
        </w:rPr>
        <w:t xml:space="preserve"> </w:t>
      </w:r>
      <w:r w:rsidR="005F0447">
        <w:rPr>
          <w:lang w:val="en-NZ"/>
        </w:rPr>
        <w:t>T</w:t>
      </w:r>
      <w:r w:rsidRPr="00316E58">
        <w:rPr>
          <w:lang w:val="en-NZ"/>
        </w:rPr>
        <w:t xml:space="preserve">his </w:t>
      </w:r>
      <w:r w:rsidR="005F0447">
        <w:rPr>
          <w:lang w:val="en-NZ"/>
        </w:rPr>
        <w:t xml:space="preserve">approach </w:t>
      </w:r>
      <w:r w:rsidRPr="00316E58">
        <w:rPr>
          <w:lang w:val="en-NZ"/>
        </w:rPr>
        <w:t>was</w:t>
      </w:r>
      <w:r w:rsidR="005F0447">
        <w:rPr>
          <w:lang w:val="en-NZ"/>
        </w:rPr>
        <w:t xml:space="preserve"> deemed</w:t>
      </w:r>
      <w:r w:rsidRPr="00316E58">
        <w:rPr>
          <w:lang w:val="en-NZ"/>
        </w:rPr>
        <w:t xml:space="preserve"> not necessary due to the study setting and it would not be appropriate to delay treatment to find an independent clinician. </w:t>
      </w:r>
    </w:p>
    <w:p w14:paraId="50EC3084" w14:textId="77777777" w:rsidR="007D5C82" w:rsidRPr="00316E58" w:rsidRDefault="007D5C82" w:rsidP="007D5C82">
      <w:pPr>
        <w:pStyle w:val="ListParagraph"/>
        <w:spacing w:before="80" w:after="80"/>
        <w:rPr>
          <w:rFonts w:cs="Arial"/>
          <w:szCs w:val="22"/>
          <w:lang w:val="en-NZ"/>
        </w:rPr>
      </w:pPr>
    </w:p>
    <w:p w14:paraId="100E249A" w14:textId="77777777" w:rsidR="007D5C82" w:rsidRPr="00316E58" w:rsidRDefault="007D5C82" w:rsidP="007D5C82">
      <w:pPr>
        <w:spacing w:before="80" w:after="80"/>
        <w:rPr>
          <w:rFonts w:cs="Arial"/>
          <w:szCs w:val="22"/>
        </w:rPr>
      </w:pPr>
      <w:r w:rsidRPr="00316E58">
        <w:rPr>
          <w:rFonts w:cs="Arial"/>
          <w:szCs w:val="22"/>
        </w:rPr>
        <w:t xml:space="preserve">The Committee requested the following changes to the Participant Information Sheet and Consent Form: </w:t>
      </w:r>
    </w:p>
    <w:p w14:paraId="099EE9F6" w14:textId="77777777" w:rsidR="007D5C82" w:rsidRPr="00316E58" w:rsidRDefault="007D5C82" w:rsidP="007D5C82">
      <w:pPr>
        <w:spacing w:before="80" w:after="80"/>
        <w:rPr>
          <w:rFonts w:cs="Arial"/>
          <w:szCs w:val="22"/>
        </w:rPr>
      </w:pPr>
    </w:p>
    <w:p w14:paraId="308236D1" w14:textId="77777777" w:rsidR="007D5C82" w:rsidRPr="00316E58" w:rsidRDefault="007D5C82" w:rsidP="007D5C82">
      <w:pPr>
        <w:pStyle w:val="ListParagraph"/>
        <w:numPr>
          <w:ilvl w:val="0"/>
          <w:numId w:val="19"/>
        </w:numPr>
        <w:spacing w:before="80" w:after="80"/>
      </w:pPr>
      <w:r w:rsidRPr="00316E58">
        <w:t xml:space="preserve">The Committee suggested a better wording than transient for the long information sheet. </w:t>
      </w:r>
    </w:p>
    <w:p w14:paraId="0E7DCF76" w14:textId="77777777" w:rsidR="007D5C82" w:rsidRPr="00316E58" w:rsidRDefault="007D5C82" w:rsidP="007D5C82">
      <w:pPr>
        <w:pStyle w:val="ListParagraph"/>
        <w:numPr>
          <w:ilvl w:val="0"/>
          <w:numId w:val="19"/>
        </w:numPr>
        <w:spacing w:before="80" w:after="80"/>
      </w:pPr>
      <w:r w:rsidRPr="00316E58">
        <w:rPr>
          <w:rFonts w:cs="Arial"/>
        </w:rPr>
        <w:t>The Committee requested the compensation wording is updated for accuracy, they suggested the following statement:</w:t>
      </w:r>
      <w:r w:rsidRPr="00316E58">
        <w:rPr>
          <w:rFonts w:cs="Arial"/>
          <w:i/>
        </w:rPr>
        <w:t xml:space="preserve"> “If you were injured in this study, which is unlikely, you would be eligible </w:t>
      </w:r>
      <w:r w:rsidRPr="00316E58">
        <w:rPr>
          <w:rFonts w:cs="Arial"/>
          <w:b/>
          <w:i/>
        </w:rPr>
        <w:t>to apply</w:t>
      </w:r>
      <w:r w:rsidRPr="00316E58">
        <w:rPr>
          <w:rFonts w:cs="Arial"/>
          <w:i/>
        </w:rPr>
        <w:t xml:space="preserve"> for compensation from ACC just as you would be if you were injured in an accident at work or at home. </w:t>
      </w:r>
      <w:r w:rsidRPr="00316E58">
        <w:rPr>
          <w:rFonts w:cs="Arial"/>
          <w:bCs/>
          <w:i/>
        </w:rPr>
        <w:t>This does not mean that your claim will automatically be accepted.</w:t>
      </w:r>
      <w:r w:rsidRPr="00316E58">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0B8CAC0D" w14:textId="77777777" w:rsidR="007D5C82" w:rsidRPr="00316E58" w:rsidRDefault="007D5C82" w:rsidP="007D5C82">
      <w:pPr>
        <w:pStyle w:val="ListParagraph"/>
        <w:numPr>
          <w:ilvl w:val="0"/>
          <w:numId w:val="19"/>
        </w:numPr>
        <w:spacing w:before="80" w:after="80"/>
      </w:pPr>
      <w:r w:rsidRPr="00316E58">
        <w:t>Please amend the approving HDECs details</w:t>
      </w:r>
    </w:p>
    <w:p w14:paraId="2EB11B75" w14:textId="67A54D05" w:rsidR="00146903" w:rsidRDefault="00146903">
      <w:r>
        <w:br w:type="page"/>
      </w:r>
    </w:p>
    <w:p w14:paraId="0D8F8C5A" w14:textId="77777777" w:rsidR="007D5C82" w:rsidRPr="00316E58" w:rsidRDefault="007D5C82" w:rsidP="007D5C82">
      <w:pPr>
        <w:rPr>
          <w:u w:val="single"/>
        </w:rPr>
      </w:pPr>
      <w:r w:rsidRPr="00316E58">
        <w:rPr>
          <w:u w:val="single"/>
        </w:rPr>
        <w:lastRenderedPageBreak/>
        <w:t xml:space="preserve">Decision </w:t>
      </w:r>
    </w:p>
    <w:p w14:paraId="57080820" w14:textId="77777777" w:rsidR="007D5C82" w:rsidRPr="00316E58" w:rsidRDefault="007D5C82" w:rsidP="007D5C82"/>
    <w:p w14:paraId="6A2C8CA3" w14:textId="77777777" w:rsidR="007D5C82" w:rsidRPr="00316E58" w:rsidRDefault="007D5C82" w:rsidP="007D5C82">
      <w:pPr>
        <w:rPr>
          <w:rFonts w:cs="Arial"/>
          <w:szCs w:val="22"/>
        </w:rPr>
      </w:pPr>
      <w:r w:rsidRPr="00316E58">
        <w:t xml:space="preserve">This application was </w:t>
      </w:r>
      <w:r w:rsidRPr="00316E58">
        <w:rPr>
          <w:i/>
        </w:rPr>
        <w:t>approved with non-standard conditions</w:t>
      </w:r>
      <w:r w:rsidRPr="00316E58">
        <w:t xml:space="preserve"> by </w:t>
      </w:r>
      <w:r w:rsidRPr="00316E58">
        <w:rPr>
          <w:rFonts w:cs="Arial"/>
          <w:szCs w:val="22"/>
        </w:rPr>
        <w:t>consensus. The non-standard conditions are:</w:t>
      </w:r>
    </w:p>
    <w:p w14:paraId="4A1C4153" w14:textId="77777777" w:rsidR="007D5C82" w:rsidRPr="00316E58" w:rsidRDefault="007D5C82" w:rsidP="007D5C82">
      <w:pPr>
        <w:rPr>
          <w:rFonts w:cs="Arial"/>
          <w:szCs w:val="22"/>
        </w:rPr>
      </w:pPr>
    </w:p>
    <w:p w14:paraId="3902ED83" w14:textId="77777777" w:rsidR="007D5C82" w:rsidRPr="00316E58" w:rsidRDefault="007D5C82" w:rsidP="007D5C82">
      <w:pPr>
        <w:pStyle w:val="ListParagraph"/>
        <w:numPr>
          <w:ilvl w:val="0"/>
          <w:numId w:val="12"/>
        </w:numPr>
      </w:pPr>
      <w:r w:rsidRPr="00316E58">
        <w:rPr>
          <w:rFonts w:cs="Arial"/>
          <w:lang w:val="en-US"/>
        </w:rPr>
        <w:t>Please amend the information sheet and consent form, taking into account the suggestions made by the Committee (</w:t>
      </w:r>
      <w:r w:rsidRPr="00316E58">
        <w:rPr>
          <w:rFonts w:cs="Arial"/>
          <w:i/>
          <w:lang w:val="en-US"/>
        </w:rPr>
        <w:t>Ethical Guidelines for Intervention Studies</w:t>
      </w:r>
      <w:r w:rsidRPr="00316E58">
        <w:rPr>
          <w:rFonts w:cs="Arial"/>
          <w:lang w:val="en-US"/>
        </w:rPr>
        <w:t xml:space="preserve"> </w:t>
      </w:r>
      <w:r w:rsidRPr="00316E58">
        <w:rPr>
          <w:rFonts w:cs="Arial"/>
          <w:i/>
          <w:lang w:val="en-US"/>
        </w:rPr>
        <w:t>para 6.22</w:t>
      </w:r>
      <w:r w:rsidRPr="00316E58">
        <w:rPr>
          <w:rFonts w:cs="Arial"/>
          <w:lang w:val="en-US"/>
        </w:rPr>
        <w:t>).</w:t>
      </w:r>
    </w:p>
    <w:p w14:paraId="405E84B2" w14:textId="77777777" w:rsidR="007D5C82" w:rsidRPr="00316E58" w:rsidRDefault="007D5C82" w:rsidP="007D5C82"/>
    <w:p w14:paraId="05156CCC" w14:textId="77777777" w:rsidR="007D5C82" w:rsidRDefault="007D5C82">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1BC9468E" w14:textId="77777777" w:rsidTr="00146903">
        <w:trPr>
          <w:trHeight w:val="280"/>
        </w:trPr>
        <w:tc>
          <w:tcPr>
            <w:tcW w:w="966" w:type="dxa"/>
            <w:tcBorders>
              <w:top w:val="nil"/>
              <w:left w:val="nil"/>
              <w:bottom w:val="nil"/>
              <w:right w:val="nil"/>
            </w:tcBorders>
          </w:tcPr>
          <w:p w14:paraId="21FB7034" w14:textId="77777777" w:rsidR="00146903" w:rsidRPr="00316E58" w:rsidRDefault="00146903" w:rsidP="00F76F6B">
            <w:pPr>
              <w:autoSpaceDE w:val="0"/>
              <w:autoSpaceDN w:val="0"/>
              <w:adjustRightInd w:val="0"/>
            </w:pPr>
            <w:r>
              <w:rPr>
                <w:b/>
              </w:rPr>
              <w:lastRenderedPageBreak/>
              <w:t>10</w:t>
            </w:r>
            <w:r w:rsidRPr="00316E58">
              <w:rPr>
                <w:b/>
              </w:rPr>
              <w:t xml:space="preserve"> </w:t>
            </w:r>
            <w:r w:rsidRPr="00316E58">
              <w:t xml:space="preserve"> </w:t>
            </w:r>
          </w:p>
        </w:tc>
        <w:tc>
          <w:tcPr>
            <w:tcW w:w="2575" w:type="dxa"/>
            <w:tcBorders>
              <w:top w:val="nil"/>
              <w:left w:val="nil"/>
              <w:bottom w:val="nil"/>
              <w:right w:val="nil"/>
            </w:tcBorders>
          </w:tcPr>
          <w:p w14:paraId="460C472B" w14:textId="77777777" w:rsidR="00146903" w:rsidRPr="00316E58" w:rsidRDefault="00146903" w:rsidP="00F76F6B">
            <w:pPr>
              <w:autoSpaceDE w:val="0"/>
              <w:autoSpaceDN w:val="0"/>
              <w:adjustRightInd w:val="0"/>
            </w:pPr>
            <w:r w:rsidRPr="00316E58">
              <w:rPr>
                <w:b/>
              </w:rPr>
              <w:t xml:space="preserve">Ethics ref: </w:t>
            </w:r>
            <w:r w:rsidRPr="00316E58">
              <w:t xml:space="preserve"> </w:t>
            </w:r>
          </w:p>
        </w:tc>
        <w:tc>
          <w:tcPr>
            <w:tcW w:w="6459" w:type="dxa"/>
            <w:tcBorders>
              <w:top w:val="nil"/>
              <w:left w:val="nil"/>
              <w:bottom w:val="nil"/>
              <w:right w:val="nil"/>
            </w:tcBorders>
          </w:tcPr>
          <w:p w14:paraId="60131303" w14:textId="77777777" w:rsidR="00146903" w:rsidRPr="00316E58" w:rsidRDefault="00146903" w:rsidP="00F76F6B">
            <w:pPr>
              <w:autoSpaceDE w:val="0"/>
              <w:autoSpaceDN w:val="0"/>
              <w:adjustRightInd w:val="0"/>
            </w:pPr>
            <w:r w:rsidRPr="00316E58">
              <w:rPr>
                <w:b/>
              </w:rPr>
              <w:t>18/STH/79</w:t>
            </w:r>
            <w:r w:rsidRPr="00316E58">
              <w:t xml:space="preserve"> </w:t>
            </w:r>
          </w:p>
        </w:tc>
      </w:tr>
      <w:tr w:rsidR="00146903" w:rsidRPr="00316E58" w14:paraId="439E5C9F" w14:textId="77777777" w:rsidTr="00146903">
        <w:trPr>
          <w:trHeight w:val="280"/>
        </w:trPr>
        <w:tc>
          <w:tcPr>
            <w:tcW w:w="966" w:type="dxa"/>
            <w:tcBorders>
              <w:top w:val="nil"/>
              <w:left w:val="nil"/>
              <w:bottom w:val="nil"/>
              <w:right w:val="nil"/>
            </w:tcBorders>
          </w:tcPr>
          <w:p w14:paraId="13A47295"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26CC6C10" w14:textId="77777777" w:rsidR="00146903" w:rsidRPr="00316E58" w:rsidRDefault="00146903" w:rsidP="00F76F6B">
            <w:pPr>
              <w:autoSpaceDE w:val="0"/>
              <w:autoSpaceDN w:val="0"/>
              <w:adjustRightInd w:val="0"/>
            </w:pPr>
            <w:r w:rsidRPr="00316E58">
              <w:t xml:space="preserve">Title: </w:t>
            </w:r>
          </w:p>
        </w:tc>
        <w:tc>
          <w:tcPr>
            <w:tcW w:w="6459" w:type="dxa"/>
            <w:tcBorders>
              <w:top w:val="nil"/>
              <w:left w:val="nil"/>
              <w:bottom w:val="nil"/>
              <w:right w:val="nil"/>
            </w:tcBorders>
          </w:tcPr>
          <w:p w14:paraId="0B5A628E" w14:textId="77777777" w:rsidR="00146903" w:rsidRPr="00316E58" w:rsidRDefault="00146903" w:rsidP="00F76F6B">
            <w:pPr>
              <w:autoSpaceDE w:val="0"/>
              <w:autoSpaceDN w:val="0"/>
              <w:adjustRightInd w:val="0"/>
            </w:pPr>
            <w:r w:rsidRPr="00316E58">
              <w:t xml:space="preserve">Comparison of low versus high dose of nebulised salbutamol in acute severe and life-threatening asthma in the Emergency Department.  </w:t>
            </w:r>
          </w:p>
        </w:tc>
      </w:tr>
      <w:tr w:rsidR="00146903" w:rsidRPr="00316E58" w14:paraId="0D8191DE" w14:textId="77777777" w:rsidTr="00146903">
        <w:trPr>
          <w:trHeight w:val="280"/>
        </w:trPr>
        <w:tc>
          <w:tcPr>
            <w:tcW w:w="966" w:type="dxa"/>
            <w:tcBorders>
              <w:top w:val="nil"/>
              <w:left w:val="nil"/>
              <w:bottom w:val="nil"/>
              <w:right w:val="nil"/>
            </w:tcBorders>
          </w:tcPr>
          <w:p w14:paraId="2D5429F0"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10D99E6D" w14:textId="77777777" w:rsidR="00146903" w:rsidRPr="00316E58" w:rsidRDefault="00146903" w:rsidP="00F76F6B">
            <w:pPr>
              <w:autoSpaceDE w:val="0"/>
              <w:autoSpaceDN w:val="0"/>
              <w:adjustRightInd w:val="0"/>
            </w:pPr>
            <w:r w:rsidRPr="00316E58">
              <w:t xml:space="preserve">Principal Investigator: </w:t>
            </w:r>
          </w:p>
        </w:tc>
        <w:tc>
          <w:tcPr>
            <w:tcW w:w="6459" w:type="dxa"/>
            <w:tcBorders>
              <w:top w:val="nil"/>
              <w:left w:val="nil"/>
              <w:bottom w:val="nil"/>
              <w:right w:val="nil"/>
            </w:tcBorders>
          </w:tcPr>
          <w:p w14:paraId="079F84F5" w14:textId="77777777" w:rsidR="00146903" w:rsidRPr="00316E58" w:rsidRDefault="00146903" w:rsidP="00F76F6B">
            <w:pPr>
              <w:autoSpaceDE w:val="0"/>
              <w:autoSpaceDN w:val="0"/>
              <w:adjustRightInd w:val="0"/>
            </w:pPr>
            <w:r w:rsidRPr="00316E58">
              <w:t xml:space="preserve">Dr </w:t>
            </w:r>
            <w:proofErr w:type="spellStart"/>
            <w:r w:rsidRPr="00316E58">
              <w:t>Saptarshi</w:t>
            </w:r>
            <w:proofErr w:type="spellEnd"/>
            <w:r w:rsidRPr="00316E58">
              <w:t xml:space="preserve"> </w:t>
            </w:r>
            <w:proofErr w:type="spellStart"/>
            <w:r w:rsidRPr="00316E58">
              <w:t>Mukerji</w:t>
            </w:r>
            <w:proofErr w:type="spellEnd"/>
            <w:r w:rsidRPr="00316E58">
              <w:t xml:space="preserve"> </w:t>
            </w:r>
          </w:p>
        </w:tc>
      </w:tr>
      <w:tr w:rsidR="00146903" w:rsidRPr="00316E58" w14:paraId="5FAC6482" w14:textId="77777777" w:rsidTr="00146903">
        <w:trPr>
          <w:trHeight w:val="280"/>
        </w:trPr>
        <w:tc>
          <w:tcPr>
            <w:tcW w:w="966" w:type="dxa"/>
            <w:tcBorders>
              <w:top w:val="nil"/>
              <w:left w:val="nil"/>
              <w:bottom w:val="nil"/>
              <w:right w:val="nil"/>
            </w:tcBorders>
          </w:tcPr>
          <w:p w14:paraId="3EC5BA2E"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428449F5" w14:textId="77777777" w:rsidR="00146903" w:rsidRPr="00316E58" w:rsidRDefault="00146903" w:rsidP="00F76F6B">
            <w:pPr>
              <w:autoSpaceDE w:val="0"/>
              <w:autoSpaceDN w:val="0"/>
              <w:adjustRightInd w:val="0"/>
            </w:pPr>
            <w:r w:rsidRPr="00316E58">
              <w:t xml:space="preserve">Sponsor: </w:t>
            </w:r>
          </w:p>
        </w:tc>
        <w:tc>
          <w:tcPr>
            <w:tcW w:w="6459" w:type="dxa"/>
            <w:tcBorders>
              <w:top w:val="nil"/>
              <w:left w:val="nil"/>
              <w:bottom w:val="nil"/>
              <w:right w:val="nil"/>
            </w:tcBorders>
          </w:tcPr>
          <w:p w14:paraId="68160E46" w14:textId="77777777" w:rsidR="00146903" w:rsidRPr="00316E58" w:rsidRDefault="00146903" w:rsidP="00F76F6B">
            <w:pPr>
              <w:autoSpaceDE w:val="0"/>
              <w:autoSpaceDN w:val="0"/>
              <w:adjustRightInd w:val="0"/>
            </w:pPr>
            <w:r w:rsidRPr="00316E58">
              <w:t xml:space="preserve">Medical Research Institute of New Zealand.  </w:t>
            </w:r>
          </w:p>
        </w:tc>
      </w:tr>
      <w:tr w:rsidR="00146903" w:rsidRPr="00316E58" w14:paraId="77DB3AAB" w14:textId="77777777" w:rsidTr="00146903">
        <w:trPr>
          <w:trHeight w:val="280"/>
        </w:trPr>
        <w:tc>
          <w:tcPr>
            <w:tcW w:w="966" w:type="dxa"/>
            <w:tcBorders>
              <w:top w:val="nil"/>
              <w:left w:val="nil"/>
              <w:bottom w:val="nil"/>
              <w:right w:val="nil"/>
            </w:tcBorders>
          </w:tcPr>
          <w:p w14:paraId="7398C456"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46B113C6" w14:textId="77777777" w:rsidR="00146903" w:rsidRPr="00316E58" w:rsidRDefault="00146903" w:rsidP="00F76F6B">
            <w:pPr>
              <w:autoSpaceDE w:val="0"/>
              <w:autoSpaceDN w:val="0"/>
              <w:adjustRightInd w:val="0"/>
            </w:pPr>
            <w:r w:rsidRPr="00316E58">
              <w:t xml:space="preserve">Clock Start Date: </w:t>
            </w:r>
          </w:p>
        </w:tc>
        <w:tc>
          <w:tcPr>
            <w:tcW w:w="6459" w:type="dxa"/>
            <w:tcBorders>
              <w:top w:val="nil"/>
              <w:left w:val="nil"/>
              <w:bottom w:val="nil"/>
              <w:right w:val="nil"/>
            </w:tcBorders>
          </w:tcPr>
          <w:p w14:paraId="12506893" w14:textId="77777777" w:rsidR="00146903" w:rsidRPr="00316E58" w:rsidRDefault="00146903" w:rsidP="00F76F6B">
            <w:pPr>
              <w:autoSpaceDE w:val="0"/>
              <w:autoSpaceDN w:val="0"/>
              <w:adjustRightInd w:val="0"/>
            </w:pPr>
            <w:r w:rsidRPr="00316E58">
              <w:t xml:space="preserve">29 March 2018 </w:t>
            </w:r>
          </w:p>
        </w:tc>
      </w:tr>
    </w:tbl>
    <w:p w14:paraId="3066B818" w14:textId="77777777" w:rsidR="007D5C82" w:rsidRPr="00316E58" w:rsidRDefault="007D5C82" w:rsidP="007D5C82">
      <w:pPr>
        <w:autoSpaceDE w:val="0"/>
        <w:autoSpaceDN w:val="0"/>
        <w:adjustRightInd w:val="0"/>
      </w:pPr>
      <w:r w:rsidRPr="00316E58">
        <w:t xml:space="preserve"> </w:t>
      </w:r>
    </w:p>
    <w:p w14:paraId="6FB141DD" w14:textId="77777777" w:rsidR="007D5C82" w:rsidRPr="00316E58" w:rsidRDefault="007D5C82" w:rsidP="007D5C82">
      <w:pPr>
        <w:autoSpaceDE w:val="0"/>
        <w:autoSpaceDN w:val="0"/>
        <w:adjustRightInd w:val="0"/>
        <w:rPr>
          <w:sz w:val="20"/>
        </w:rPr>
      </w:pPr>
      <w:r w:rsidRPr="00316E58">
        <w:t xml:space="preserve">Dr </w:t>
      </w:r>
      <w:proofErr w:type="spellStart"/>
      <w:r w:rsidRPr="00316E58">
        <w:t>Saptarshi</w:t>
      </w:r>
      <w:proofErr w:type="spellEnd"/>
      <w:r w:rsidRPr="00316E58">
        <w:t xml:space="preserve"> </w:t>
      </w:r>
      <w:proofErr w:type="spellStart"/>
      <w:r w:rsidRPr="00316E58">
        <w:t>Mukerji</w:t>
      </w:r>
      <w:proofErr w:type="spellEnd"/>
      <w:r w:rsidRPr="00316E58">
        <w:t xml:space="preserve"> was present </w:t>
      </w:r>
      <w:r w:rsidRPr="00316E58">
        <w:rPr>
          <w:rFonts w:cs="Arial"/>
          <w:szCs w:val="22"/>
        </w:rPr>
        <w:t>by teleconference</w:t>
      </w:r>
      <w:r w:rsidRPr="00316E58">
        <w:t xml:space="preserve"> for discussion of this application.</w:t>
      </w:r>
    </w:p>
    <w:p w14:paraId="7E38B09F" w14:textId="77777777" w:rsidR="007D5C82" w:rsidRPr="00316E58" w:rsidRDefault="007D5C82" w:rsidP="007D5C82">
      <w:pPr>
        <w:rPr>
          <w:u w:val="single"/>
        </w:rPr>
      </w:pPr>
    </w:p>
    <w:p w14:paraId="5FDCAEFC" w14:textId="77777777" w:rsidR="007D5C82" w:rsidRPr="00316E58" w:rsidRDefault="007D5C82" w:rsidP="007D5C82">
      <w:pPr>
        <w:rPr>
          <w:u w:val="single"/>
        </w:rPr>
      </w:pPr>
      <w:r w:rsidRPr="00316E58">
        <w:rPr>
          <w:u w:val="single"/>
        </w:rPr>
        <w:t>Potential conflicts of interest</w:t>
      </w:r>
    </w:p>
    <w:p w14:paraId="3031D0B1" w14:textId="77777777" w:rsidR="007D5C82" w:rsidRPr="00316E58" w:rsidRDefault="007D5C82" w:rsidP="007D5C82">
      <w:pPr>
        <w:rPr>
          <w:b/>
        </w:rPr>
      </w:pPr>
    </w:p>
    <w:p w14:paraId="021FD34C" w14:textId="77777777" w:rsidR="007D5C82" w:rsidRPr="00316E58" w:rsidRDefault="007D5C82" w:rsidP="007D5C82">
      <w:r w:rsidRPr="00316E58">
        <w:t>The Chair asked members to declare any potential conflicts of interest related to this application.</w:t>
      </w:r>
    </w:p>
    <w:p w14:paraId="19F9B88B" w14:textId="77777777" w:rsidR="007D5C82" w:rsidRPr="00316E58" w:rsidRDefault="007D5C82" w:rsidP="007D5C82"/>
    <w:p w14:paraId="1C296D3D" w14:textId="77777777" w:rsidR="007D5C82" w:rsidRPr="00316E58" w:rsidRDefault="007D5C82" w:rsidP="007D5C82">
      <w:r w:rsidRPr="00316E58">
        <w:t>No potential conflicts of interest related to this application were declared by any member.</w:t>
      </w:r>
    </w:p>
    <w:p w14:paraId="7C50853D" w14:textId="77777777" w:rsidR="007D5C82" w:rsidRPr="00316E58" w:rsidRDefault="007D5C82" w:rsidP="007D5C82"/>
    <w:p w14:paraId="38146B53" w14:textId="77777777" w:rsidR="007D5C82" w:rsidRPr="00316E58" w:rsidRDefault="007D5C82" w:rsidP="007D5C82">
      <w:pPr>
        <w:rPr>
          <w:u w:val="single"/>
        </w:rPr>
      </w:pPr>
      <w:r w:rsidRPr="00316E58">
        <w:rPr>
          <w:u w:val="single"/>
        </w:rPr>
        <w:t>Summary of Study</w:t>
      </w:r>
    </w:p>
    <w:p w14:paraId="026613DE" w14:textId="77777777" w:rsidR="007D5C82" w:rsidRPr="00316E58" w:rsidRDefault="007D5C82" w:rsidP="007D5C82">
      <w:pPr>
        <w:rPr>
          <w:u w:val="single"/>
        </w:rPr>
      </w:pPr>
    </w:p>
    <w:p w14:paraId="2114CE6B" w14:textId="77777777" w:rsidR="007D5C82" w:rsidRPr="00316E58" w:rsidRDefault="007D5C82" w:rsidP="007D5C82">
      <w:pPr>
        <w:pStyle w:val="ListParagraph"/>
        <w:numPr>
          <w:ilvl w:val="0"/>
          <w:numId w:val="18"/>
        </w:numPr>
        <w:rPr>
          <w:lang w:val="en-NZ"/>
        </w:rPr>
      </w:pPr>
      <w:r w:rsidRPr="00316E58">
        <w:rPr>
          <w:lang w:val="en-NZ"/>
        </w:rPr>
        <w:t>The study investigates a higher dose against a lower dose of nebulised salbutamol in acute severe and life-threatening asthma presentations to the emergency department.</w:t>
      </w:r>
    </w:p>
    <w:p w14:paraId="363F9D24" w14:textId="77777777" w:rsidR="007D5C82" w:rsidRPr="00316E58" w:rsidRDefault="007D5C82" w:rsidP="007D5C82">
      <w:pPr>
        <w:pStyle w:val="ListParagraph"/>
        <w:numPr>
          <w:ilvl w:val="0"/>
          <w:numId w:val="18"/>
        </w:numPr>
        <w:rPr>
          <w:lang w:val="en-NZ"/>
        </w:rPr>
      </w:pPr>
      <w:r w:rsidRPr="00316E58">
        <w:rPr>
          <w:lang w:val="en-NZ"/>
        </w:rPr>
        <w:t>Outcomes measured will be improvement in lung function, length of hospital stay, rates of admission to hospital and adverse events</w:t>
      </w:r>
    </w:p>
    <w:p w14:paraId="417C3662" w14:textId="77777777" w:rsidR="007D5C82" w:rsidRPr="00316E58" w:rsidRDefault="007D5C82" w:rsidP="007D5C82">
      <w:pPr>
        <w:autoSpaceDE w:val="0"/>
        <w:autoSpaceDN w:val="0"/>
        <w:adjustRightInd w:val="0"/>
      </w:pPr>
    </w:p>
    <w:p w14:paraId="553F324E" w14:textId="77777777" w:rsidR="007D5C82" w:rsidRPr="00316E58" w:rsidRDefault="007D5C82" w:rsidP="007D5C82">
      <w:pPr>
        <w:rPr>
          <w:u w:val="single"/>
        </w:rPr>
      </w:pPr>
      <w:r w:rsidRPr="00316E58">
        <w:rPr>
          <w:u w:val="single"/>
        </w:rPr>
        <w:t>Summary of ethical issues (resolved)</w:t>
      </w:r>
    </w:p>
    <w:p w14:paraId="7479B8F8" w14:textId="77777777" w:rsidR="007D5C82" w:rsidRPr="00316E58" w:rsidRDefault="007D5C82" w:rsidP="007D5C82">
      <w:pPr>
        <w:rPr>
          <w:u w:val="single"/>
        </w:rPr>
      </w:pPr>
    </w:p>
    <w:p w14:paraId="7CB9EBBD" w14:textId="77777777" w:rsidR="007D5C82" w:rsidRDefault="007D5C82" w:rsidP="007D5C82">
      <w:r w:rsidRPr="00316E58">
        <w:t>The main ethical issues considered by the Committee and addressed by the Researcher are as follows.</w:t>
      </w:r>
    </w:p>
    <w:p w14:paraId="74462BC1" w14:textId="77777777" w:rsidR="00146903" w:rsidRPr="00316E58" w:rsidRDefault="00146903" w:rsidP="007D5C82"/>
    <w:p w14:paraId="0395B65D" w14:textId="77777777" w:rsidR="007D5C82" w:rsidRDefault="00BD12C4" w:rsidP="005F0447">
      <w:pPr>
        <w:pStyle w:val="ListParagraph"/>
        <w:numPr>
          <w:ilvl w:val="0"/>
          <w:numId w:val="18"/>
        </w:numPr>
      </w:pPr>
      <w:r>
        <w:t>The committee noted the proposed use of a brief PIS for unwell patients in A&amp;E and commented this was appropriate and useful.</w:t>
      </w:r>
    </w:p>
    <w:p w14:paraId="4CB7D16E" w14:textId="77777777" w:rsidR="005F0447" w:rsidRPr="00316E58" w:rsidRDefault="005F0447" w:rsidP="005F0447">
      <w:pPr>
        <w:pStyle w:val="ListParagraph"/>
        <w:numPr>
          <w:ilvl w:val="0"/>
          <w:numId w:val="18"/>
        </w:numPr>
        <w:spacing w:before="80" w:after="80"/>
        <w:rPr>
          <w:lang w:val="en-NZ"/>
        </w:rPr>
      </w:pPr>
      <w:r>
        <w:rPr>
          <w:lang w:val="en-NZ"/>
        </w:rPr>
        <w:t xml:space="preserve">The Committee noted that the study is important and that the application was of high quality </w:t>
      </w:r>
    </w:p>
    <w:p w14:paraId="2181B546" w14:textId="77777777" w:rsidR="007D5C82" w:rsidRPr="00316E58" w:rsidRDefault="007D5C82" w:rsidP="007D5C82">
      <w:pPr>
        <w:pStyle w:val="ListParagraph"/>
        <w:numPr>
          <w:ilvl w:val="0"/>
          <w:numId w:val="18"/>
        </w:numPr>
        <w:spacing w:before="80" w:after="80"/>
        <w:rPr>
          <w:lang w:val="en-NZ"/>
        </w:rPr>
      </w:pPr>
      <w:r w:rsidRPr="00316E58">
        <w:rPr>
          <w:lang w:val="en-NZ"/>
        </w:rPr>
        <w:t xml:space="preserve">The Committee noted that patients who are too unwell to be approached will not be invited to participate. </w:t>
      </w:r>
    </w:p>
    <w:p w14:paraId="3522CBA5" w14:textId="77777777" w:rsidR="005F0447" w:rsidRPr="00316E58" w:rsidRDefault="005F0447" w:rsidP="005F0447">
      <w:pPr>
        <w:pStyle w:val="ListParagraph"/>
        <w:numPr>
          <w:ilvl w:val="0"/>
          <w:numId w:val="18"/>
        </w:numPr>
        <w:spacing w:before="80" w:after="80"/>
        <w:rPr>
          <w:lang w:val="en-NZ"/>
        </w:rPr>
      </w:pPr>
      <w:r w:rsidRPr="00316E58">
        <w:rPr>
          <w:lang w:val="en-NZ"/>
        </w:rPr>
        <w:t xml:space="preserve">The Committee noted that while it is best practice to have </w:t>
      </w:r>
      <w:r>
        <w:rPr>
          <w:lang w:val="en-NZ"/>
        </w:rPr>
        <w:t>different people</w:t>
      </w:r>
      <w:r w:rsidRPr="00316E58">
        <w:rPr>
          <w:lang w:val="en-NZ"/>
        </w:rPr>
        <w:t xml:space="preserve"> making the initial research approach </w:t>
      </w:r>
      <w:r>
        <w:rPr>
          <w:lang w:val="en-NZ"/>
        </w:rPr>
        <w:t>to those</w:t>
      </w:r>
      <w:r w:rsidRPr="00316E58">
        <w:rPr>
          <w:lang w:val="en-NZ"/>
        </w:rPr>
        <w:t xml:space="preserve"> treating </w:t>
      </w:r>
      <w:r>
        <w:rPr>
          <w:lang w:val="en-NZ"/>
        </w:rPr>
        <w:t xml:space="preserve">the patient. </w:t>
      </w:r>
      <w:r w:rsidRPr="00316E58">
        <w:rPr>
          <w:lang w:val="en-NZ"/>
        </w:rPr>
        <w:t xml:space="preserve"> </w:t>
      </w:r>
      <w:r>
        <w:rPr>
          <w:lang w:val="en-NZ"/>
        </w:rPr>
        <w:t>T</w:t>
      </w:r>
      <w:r w:rsidRPr="00316E58">
        <w:rPr>
          <w:lang w:val="en-NZ"/>
        </w:rPr>
        <w:t xml:space="preserve">his </w:t>
      </w:r>
      <w:r>
        <w:rPr>
          <w:lang w:val="en-NZ"/>
        </w:rPr>
        <w:t xml:space="preserve">approach </w:t>
      </w:r>
      <w:r w:rsidRPr="00316E58">
        <w:rPr>
          <w:lang w:val="en-NZ"/>
        </w:rPr>
        <w:t>was</w:t>
      </w:r>
      <w:r>
        <w:rPr>
          <w:lang w:val="en-NZ"/>
        </w:rPr>
        <w:t xml:space="preserve"> deemed</w:t>
      </w:r>
      <w:r w:rsidRPr="00316E58">
        <w:rPr>
          <w:lang w:val="en-NZ"/>
        </w:rPr>
        <w:t xml:space="preserve"> not necessary due to the study setting and it would not be appropriate to delay treatment to find an independent clinician. </w:t>
      </w:r>
    </w:p>
    <w:p w14:paraId="045E92FA" w14:textId="77777777" w:rsidR="007D5C82" w:rsidRPr="00316E58" w:rsidRDefault="007D5C82" w:rsidP="007D5C82">
      <w:pPr>
        <w:pStyle w:val="ListParagraph"/>
        <w:spacing w:before="80" w:after="80"/>
        <w:rPr>
          <w:rFonts w:cs="Arial"/>
          <w:szCs w:val="22"/>
          <w:lang w:val="en-NZ"/>
        </w:rPr>
      </w:pPr>
    </w:p>
    <w:p w14:paraId="3B393977" w14:textId="77777777" w:rsidR="007D5C82" w:rsidRPr="00316E58" w:rsidRDefault="007D5C82" w:rsidP="007D5C82">
      <w:pPr>
        <w:spacing w:before="80" w:after="80"/>
        <w:rPr>
          <w:rFonts w:cs="Arial"/>
          <w:szCs w:val="22"/>
        </w:rPr>
      </w:pPr>
      <w:r w:rsidRPr="00316E58">
        <w:rPr>
          <w:rFonts w:cs="Arial"/>
          <w:szCs w:val="22"/>
        </w:rPr>
        <w:t xml:space="preserve">The Committee requested the following changes to the Participant Information Sheet and Consent Form: </w:t>
      </w:r>
    </w:p>
    <w:p w14:paraId="1D5E705C" w14:textId="5CDA5654" w:rsidR="00BD12C4" w:rsidRPr="00316E58" w:rsidRDefault="00BD12C4" w:rsidP="005F0447">
      <w:pPr>
        <w:pStyle w:val="ListParagraph"/>
        <w:numPr>
          <w:ilvl w:val="0"/>
          <w:numId w:val="18"/>
        </w:numPr>
        <w:spacing w:before="80" w:after="80"/>
      </w:pPr>
      <w:r>
        <w:t xml:space="preserve">For the title of the information sheets, </w:t>
      </w:r>
      <w:r w:rsidR="00D45377">
        <w:t>p</w:t>
      </w:r>
      <w:r w:rsidRPr="00316E58">
        <w:t xml:space="preserve">lease use an alternative term than </w:t>
      </w:r>
      <w:r>
        <w:t>“</w:t>
      </w:r>
      <w:r w:rsidRPr="00316E58">
        <w:t>life-threatening</w:t>
      </w:r>
      <w:r>
        <w:t>”</w:t>
      </w:r>
      <w:r w:rsidRPr="00316E58">
        <w:t xml:space="preserve"> as this may distress participants.</w:t>
      </w:r>
    </w:p>
    <w:p w14:paraId="3D5C3F13" w14:textId="3F2EAF8E" w:rsidR="007D5C82" w:rsidRPr="00316E58" w:rsidRDefault="007D5C82" w:rsidP="005F0447">
      <w:pPr>
        <w:pStyle w:val="ListParagraph"/>
        <w:numPr>
          <w:ilvl w:val="0"/>
          <w:numId w:val="18"/>
        </w:numPr>
        <w:spacing w:before="80" w:after="80"/>
      </w:pPr>
      <w:r w:rsidRPr="00316E58">
        <w:t xml:space="preserve">The Committee suggested a better wording than </w:t>
      </w:r>
      <w:r w:rsidR="00BD12C4">
        <w:t>“</w:t>
      </w:r>
      <w:r w:rsidRPr="00316E58">
        <w:t>transient</w:t>
      </w:r>
      <w:r w:rsidR="00BD12C4">
        <w:t xml:space="preserve">” </w:t>
      </w:r>
      <w:r w:rsidRPr="00316E58">
        <w:t>for the long</w:t>
      </w:r>
      <w:r w:rsidR="00BD12C4">
        <w:t>er</w:t>
      </w:r>
      <w:r w:rsidRPr="00316E58">
        <w:t xml:space="preserve"> information sheet. </w:t>
      </w:r>
    </w:p>
    <w:p w14:paraId="16ECA135" w14:textId="77777777" w:rsidR="007D5C82" w:rsidRPr="00316E58" w:rsidRDefault="007D5C82" w:rsidP="005F0447">
      <w:pPr>
        <w:pStyle w:val="ListParagraph"/>
        <w:numPr>
          <w:ilvl w:val="0"/>
          <w:numId w:val="18"/>
        </w:numPr>
        <w:spacing w:before="80" w:after="80"/>
      </w:pPr>
      <w:r w:rsidRPr="00316E58">
        <w:rPr>
          <w:rFonts w:cs="Arial"/>
        </w:rPr>
        <w:t>The Committee requested the compensation wording is updated for accuracy, they suggested the following statement:</w:t>
      </w:r>
      <w:r w:rsidRPr="00316E58">
        <w:rPr>
          <w:rFonts w:cs="Arial"/>
          <w:i/>
        </w:rPr>
        <w:t xml:space="preserve"> “If you were injured in this study, which is unlikely, you would be eligible </w:t>
      </w:r>
      <w:r w:rsidRPr="00316E58">
        <w:rPr>
          <w:rFonts w:cs="Arial"/>
          <w:b/>
          <w:i/>
        </w:rPr>
        <w:t>to apply</w:t>
      </w:r>
      <w:r w:rsidRPr="00316E58">
        <w:rPr>
          <w:rFonts w:cs="Arial"/>
          <w:i/>
        </w:rPr>
        <w:t xml:space="preserve"> for compensation from ACC just as you would be if you were injured in an accident at work or at home. </w:t>
      </w:r>
      <w:r w:rsidRPr="00316E58">
        <w:rPr>
          <w:rFonts w:cs="Arial"/>
          <w:bCs/>
          <w:i/>
        </w:rPr>
        <w:t>This does not mean that your claim will automatically be accepted.</w:t>
      </w:r>
      <w:r w:rsidRPr="00316E58">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56FAAE53" w14:textId="77777777" w:rsidR="007D5C82" w:rsidRPr="00316E58" w:rsidRDefault="007D5C82" w:rsidP="005F0447">
      <w:pPr>
        <w:pStyle w:val="ListParagraph"/>
        <w:numPr>
          <w:ilvl w:val="0"/>
          <w:numId w:val="18"/>
        </w:numPr>
        <w:spacing w:before="80" w:after="80"/>
      </w:pPr>
      <w:r w:rsidRPr="00316E58">
        <w:t>Please amend the approving HDECs details</w:t>
      </w:r>
    </w:p>
    <w:p w14:paraId="65B4DF6E" w14:textId="77777777" w:rsidR="007D5C82" w:rsidRPr="00316E58" w:rsidRDefault="007D5C82" w:rsidP="007D5C82">
      <w:pPr>
        <w:rPr>
          <w:u w:val="single"/>
        </w:rPr>
      </w:pPr>
      <w:r w:rsidRPr="00316E58">
        <w:rPr>
          <w:u w:val="single"/>
        </w:rPr>
        <w:lastRenderedPageBreak/>
        <w:t xml:space="preserve">Decision </w:t>
      </w:r>
    </w:p>
    <w:p w14:paraId="66EC7139" w14:textId="77777777" w:rsidR="007D5C82" w:rsidRPr="00316E58" w:rsidRDefault="007D5C82" w:rsidP="007D5C82"/>
    <w:p w14:paraId="17C097FD" w14:textId="77777777" w:rsidR="007D5C82" w:rsidRPr="00316E58" w:rsidRDefault="007D5C82" w:rsidP="007D5C82">
      <w:pPr>
        <w:rPr>
          <w:rFonts w:cs="Arial"/>
          <w:szCs w:val="22"/>
        </w:rPr>
      </w:pPr>
      <w:r w:rsidRPr="00316E58">
        <w:t xml:space="preserve">This application was </w:t>
      </w:r>
      <w:r w:rsidRPr="00316E58">
        <w:rPr>
          <w:i/>
        </w:rPr>
        <w:t>approved with non-standard conditions</w:t>
      </w:r>
      <w:r w:rsidRPr="00316E58">
        <w:t xml:space="preserve"> by </w:t>
      </w:r>
      <w:r w:rsidRPr="00316E58">
        <w:rPr>
          <w:rFonts w:cs="Arial"/>
          <w:szCs w:val="22"/>
        </w:rPr>
        <w:t>consensus. The non-standard conditions are:</w:t>
      </w:r>
    </w:p>
    <w:p w14:paraId="52937730" w14:textId="77777777" w:rsidR="007D5C82" w:rsidRPr="00316E58" w:rsidRDefault="007D5C82" w:rsidP="007D5C82">
      <w:pPr>
        <w:rPr>
          <w:rFonts w:cs="Arial"/>
          <w:szCs w:val="22"/>
        </w:rPr>
      </w:pPr>
    </w:p>
    <w:p w14:paraId="7E5041B4" w14:textId="77777777" w:rsidR="007D5C82" w:rsidRPr="00316E58" w:rsidRDefault="007D5C82" w:rsidP="007D5C82">
      <w:pPr>
        <w:pStyle w:val="ListParagraph"/>
        <w:numPr>
          <w:ilvl w:val="0"/>
          <w:numId w:val="12"/>
        </w:numPr>
      </w:pPr>
      <w:r w:rsidRPr="00316E58">
        <w:rPr>
          <w:rFonts w:cs="Arial"/>
          <w:lang w:val="en-US"/>
        </w:rPr>
        <w:t>Please amend the information sheet and consent form, taking into account the suggestions made by the Committee (</w:t>
      </w:r>
      <w:r w:rsidRPr="00316E58">
        <w:rPr>
          <w:rFonts w:cs="Arial"/>
          <w:i/>
          <w:lang w:val="en-US"/>
        </w:rPr>
        <w:t>Ethical Guidelines for Intervention Studies</w:t>
      </w:r>
      <w:r w:rsidRPr="00316E58">
        <w:rPr>
          <w:rFonts w:cs="Arial"/>
          <w:lang w:val="en-US"/>
        </w:rPr>
        <w:t xml:space="preserve"> </w:t>
      </w:r>
      <w:r w:rsidRPr="00316E58">
        <w:rPr>
          <w:rFonts w:cs="Arial"/>
          <w:i/>
          <w:lang w:val="en-US"/>
        </w:rPr>
        <w:t>para 6.22</w:t>
      </w:r>
      <w:r w:rsidRPr="00316E58">
        <w:rPr>
          <w:rFonts w:cs="Arial"/>
          <w:lang w:val="en-US"/>
        </w:rPr>
        <w:t>).</w:t>
      </w:r>
    </w:p>
    <w:p w14:paraId="7BFED67C" w14:textId="43098A91" w:rsidR="007D5C82" w:rsidRPr="00316E58" w:rsidRDefault="007D5C82" w:rsidP="007D5C82">
      <w:pPr>
        <w:autoSpaceDE w:val="0"/>
        <w:autoSpaceDN w:val="0"/>
        <w:adjustRightInd w:val="0"/>
      </w:pPr>
      <w:r w:rsidRPr="00316E58">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400697A8" w14:textId="77777777" w:rsidTr="00146903">
        <w:trPr>
          <w:trHeight w:val="280"/>
        </w:trPr>
        <w:tc>
          <w:tcPr>
            <w:tcW w:w="966" w:type="dxa"/>
            <w:tcBorders>
              <w:top w:val="nil"/>
              <w:left w:val="nil"/>
              <w:bottom w:val="nil"/>
              <w:right w:val="nil"/>
            </w:tcBorders>
          </w:tcPr>
          <w:p w14:paraId="7A77580B" w14:textId="77777777" w:rsidR="00146903" w:rsidRPr="00316E58" w:rsidRDefault="00146903" w:rsidP="00F76F6B">
            <w:pPr>
              <w:autoSpaceDE w:val="0"/>
              <w:autoSpaceDN w:val="0"/>
              <w:adjustRightInd w:val="0"/>
            </w:pPr>
            <w:r>
              <w:rPr>
                <w:b/>
              </w:rPr>
              <w:lastRenderedPageBreak/>
              <w:t>11</w:t>
            </w:r>
            <w:r w:rsidRPr="00316E58">
              <w:rPr>
                <w:b/>
              </w:rPr>
              <w:t xml:space="preserve"> </w:t>
            </w:r>
            <w:r w:rsidRPr="00316E58">
              <w:t xml:space="preserve"> </w:t>
            </w:r>
          </w:p>
        </w:tc>
        <w:tc>
          <w:tcPr>
            <w:tcW w:w="2575" w:type="dxa"/>
            <w:tcBorders>
              <w:top w:val="nil"/>
              <w:left w:val="nil"/>
              <w:bottom w:val="nil"/>
              <w:right w:val="nil"/>
            </w:tcBorders>
          </w:tcPr>
          <w:p w14:paraId="4F7987B8" w14:textId="77777777" w:rsidR="00146903" w:rsidRPr="00316E58" w:rsidRDefault="00146903" w:rsidP="00F76F6B">
            <w:pPr>
              <w:autoSpaceDE w:val="0"/>
              <w:autoSpaceDN w:val="0"/>
              <w:adjustRightInd w:val="0"/>
            </w:pPr>
            <w:r w:rsidRPr="00316E58">
              <w:rPr>
                <w:b/>
              </w:rPr>
              <w:t xml:space="preserve">Ethics ref: </w:t>
            </w:r>
            <w:r w:rsidRPr="00316E58">
              <w:t xml:space="preserve"> </w:t>
            </w:r>
          </w:p>
        </w:tc>
        <w:tc>
          <w:tcPr>
            <w:tcW w:w="6459" w:type="dxa"/>
            <w:tcBorders>
              <w:top w:val="nil"/>
              <w:left w:val="nil"/>
              <w:bottom w:val="nil"/>
              <w:right w:val="nil"/>
            </w:tcBorders>
          </w:tcPr>
          <w:p w14:paraId="04588313" w14:textId="77777777" w:rsidR="00146903" w:rsidRPr="00316E58" w:rsidRDefault="00146903" w:rsidP="00F76F6B">
            <w:pPr>
              <w:autoSpaceDE w:val="0"/>
              <w:autoSpaceDN w:val="0"/>
              <w:adjustRightInd w:val="0"/>
            </w:pPr>
            <w:r w:rsidRPr="00316E58">
              <w:rPr>
                <w:b/>
              </w:rPr>
              <w:t>18/STH/76</w:t>
            </w:r>
            <w:r w:rsidRPr="00316E58">
              <w:t xml:space="preserve"> </w:t>
            </w:r>
          </w:p>
        </w:tc>
      </w:tr>
      <w:tr w:rsidR="00146903" w:rsidRPr="00316E58" w14:paraId="71EFAC12" w14:textId="77777777" w:rsidTr="00146903">
        <w:trPr>
          <w:trHeight w:val="280"/>
        </w:trPr>
        <w:tc>
          <w:tcPr>
            <w:tcW w:w="966" w:type="dxa"/>
            <w:tcBorders>
              <w:top w:val="nil"/>
              <w:left w:val="nil"/>
              <w:bottom w:val="nil"/>
              <w:right w:val="nil"/>
            </w:tcBorders>
          </w:tcPr>
          <w:p w14:paraId="57F4E8D6"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69954DA7" w14:textId="77777777" w:rsidR="00146903" w:rsidRPr="00316E58" w:rsidRDefault="00146903" w:rsidP="00F76F6B">
            <w:pPr>
              <w:autoSpaceDE w:val="0"/>
              <w:autoSpaceDN w:val="0"/>
              <w:adjustRightInd w:val="0"/>
            </w:pPr>
            <w:r w:rsidRPr="00316E58">
              <w:t xml:space="preserve">Title: </w:t>
            </w:r>
          </w:p>
        </w:tc>
        <w:tc>
          <w:tcPr>
            <w:tcW w:w="6459" w:type="dxa"/>
            <w:tcBorders>
              <w:top w:val="nil"/>
              <w:left w:val="nil"/>
              <w:bottom w:val="nil"/>
              <w:right w:val="nil"/>
            </w:tcBorders>
          </w:tcPr>
          <w:p w14:paraId="1FD0FFCC" w14:textId="77777777" w:rsidR="00146903" w:rsidRPr="00316E58" w:rsidRDefault="00146903" w:rsidP="00F76F6B">
            <w:pPr>
              <w:autoSpaceDE w:val="0"/>
              <w:autoSpaceDN w:val="0"/>
              <w:adjustRightInd w:val="0"/>
            </w:pPr>
            <w:r w:rsidRPr="00316E58">
              <w:t xml:space="preserve">Medication review in Aged Residential Care </w:t>
            </w:r>
          </w:p>
        </w:tc>
      </w:tr>
      <w:tr w:rsidR="00146903" w:rsidRPr="00316E58" w14:paraId="53CD5EB8" w14:textId="77777777" w:rsidTr="00146903">
        <w:trPr>
          <w:trHeight w:val="280"/>
        </w:trPr>
        <w:tc>
          <w:tcPr>
            <w:tcW w:w="966" w:type="dxa"/>
            <w:tcBorders>
              <w:top w:val="nil"/>
              <w:left w:val="nil"/>
              <w:bottom w:val="nil"/>
              <w:right w:val="nil"/>
            </w:tcBorders>
          </w:tcPr>
          <w:p w14:paraId="12A922C2"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7DA71575" w14:textId="77777777" w:rsidR="00146903" w:rsidRPr="00316E58" w:rsidRDefault="00146903" w:rsidP="00F76F6B">
            <w:pPr>
              <w:autoSpaceDE w:val="0"/>
              <w:autoSpaceDN w:val="0"/>
              <w:adjustRightInd w:val="0"/>
            </w:pPr>
            <w:r w:rsidRPr="00316E58">
              <w:t xml:space="preserve">Principal Investigator: </w:t>
            </w:r>
          </w:p>
        </w:tc>
        <w:tc>
          <w:tcPr>
            <w:tcW w:w="6459" w:type="dxa"/>
            <w:tcBorders>
              <w:top w:val="nil"/>
              <w:left w:val="nil"/>
              <w:bottom w:val="nil"/>
              <w:right w:val="nil"/>
            </w:tcBorders>
          </w:tcPr>
          <w:p w14:paraId="0DEF376C" w14:textId="77777777" w:rsidR="00146903" w:rsidRPr="00316E58" w:rsidRDefault="00146903" w:rsidP="00F76F6B">
            <w:pPr>
              <w:autoSpaceDE w:val="0"/>
              <w:autoSpaceDN w:val="0"/>
              <w:adjustRightInd w:val="0"/>
            </w:pPr>
            <w:r w:rsidRPr="00316E58">
              <w:t xml:space="preserve">Dr Claire </w:t>
            </w:r>
            <w:proofErr w:type="spellStart"/>
            <w:r w:rsidRPr="00316E58">
              <w:t>Heppenstall</w:t>
            </w:r>
            <w:proofErr w:type="spellEnd"/>
            <w:r w:rsidRPr="00316E58">
              <w:t xml:space="preserve"> </w:t>
            </w:r>
          </w:p>
        </w:tc>
      </w:tr>
      <w:tr w:rsidR="00146903" w:rsidRPr="00316E58" w14:paraId="424B917E" w14:textId="77777777" w:rsidTr="00146903">
        <w:trPr>
          <w:trHeight w:val="280"/>
        </w:trPr>
        <w:tc>
          <w:tcPr>
            <w:tcW w:w="966" w:type="dxa"/>
            <w:tcBorders>
              <w:top w:val="nil"/>
              <w:left w:val="nil"/>
              <w:bottom w:val="nil"/>
              <w:right w:val="nil"/>
            </w:tcBorders>
          </w:tcPr>
          <w:p w14:paraId="08B79D07"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070FC367" w14:textId="77777777" w:rsidR="00146903" w:rsidRPr="00316E58" w:rsidRDefault="00146903" w:rsidP="00F76F6B">
            <w:pPr>
              <w:autoSpaceDE w:val="0"/>
              <w:autoSpaceDN w:val="0"/>
              <w:adjustRightInd w:val="0"/>
            </w:pPr>
            <w:r w:rsidRPr="00316E58">
              <w:t xml:space="preserve">Sponsor: </w:t>
            </w:r>
          </w:p>
        </w:tc>
        <w:tc>
          <w:tcPr>
            <w:tcW w:w="6459" w:type="dxa"/>
            <w:tcBorders>
              <w:top w:val="nil"/>
              <w:left w:val="nil"/>
              <w:bottom w:val="nil"/>
              <w:right w:val="nil"/>
            </w:tcBorders>
          </w:tcPr>
          <w:p w14:paraId="02C80031" w14:textId="77777777" w:rsidR="00146903" w:rsidRPr="00316E58" w:rsidRDefault="00146903" w:rsidP="00F76F6B">
            <w:pPr>
              <w:autoSpaceDE w:val="0"/>
              <w:autoSpaceDN w:val="0"/>
              <w:adjustRightInd w:val="0"/>
            </w:pPr>
            <w:r w:rsidRPr="00316E58">
              <w:t xml:space="preserve"> </w:t>
            </w:r>
          </w:p>
        </w:tc>
      </w:tr>
      <w:tr w:rsidR="00146903" w:rsidRPr="00316E58" w14:paraId="7DFC5C03" w14:textId="77777777" w:rsidTr="00146903">
        <w:trPr>
          <w:trHeight w:val="280"/>
        </w:trPr>
        <w:tc>
          <w:tcPr>
            <w:tcW w:w="966" w:type="dxa"/>
            <w:tcBorders>
              <w:top w:val="nil"/>
              <w:left w:val="nil"/>
              <w:bottom w:val="nil"/>
              <w:right w:val="nil"/>
            </w:tcBorders>
          </w:tcPr>
          <w:p w14:paraId="68196D1B" w14:textId="77777777" w:rsidR="00146903" w:rsidRPr="00316E58" w:rsidRDefault="00146903" w:rsidP="00F76F6B">
            <w:pPr>
              <w:autoSpaceDE w:val="0"/>
              <w:autoSpaceDN w:val="0"/>
              <w:adjustRightInd w:val="0"/>
            </w:pPr>
            <w:r w:rsidRPr="00316E58">
              <w:t xml:space="preserve"> </w:t>
            </w:r>
          </w:p>
        </w:tc>
        <w:tc>
          <w:tcPr>
            <w:tcW w:w="2575" w:type="dxa"/>
            <w:tcBorders>
              <w:top w:val="nil"/>
              <w:left w:val="nil"/>
              <w:bottom w:val="nil"/>
              <w:right w:val="nil"/>
            </w:tcBorders>
          </w:tcPr>
          <w:p w14:paraId="327B98F3" w14:textId="77777777" w:rsidR="00146903" w:rsidRPr="00316E58" w:rsidRDefault="00146903" w:rsidP="00F76F6B">
            <w:pPr>
              <w:autoSpaceDE w:val="0"/>
              <w:autoSpaceDN w:val="0"/>
              <w:adjustRightInd w:val="0"/>
            </w:pPr>
            <w:r w:rsidRPr="00316E58">
              <w:t xml:space="preserve">Clock Start Date: </w:t>
            </w:r>
          </w:p>
        </w:tc>
        <w:tc>
          <w:tcPr>
            <w:tcW w:w="6459" w:type="dxa"/>
            <w:tcBorders>
              <w:top w:val="nil"/>
              <w:left w:val="nil"/>
              <w:bottom w:val="nil"/>
              <w:right w:val="nil"/>
            </w:tcBorders>
          </w:tcPr>
          <w:p w14:paraId="4AA76A95" w14:textId="77777777" w:rsidR="00146903" w:rsidRPr="00316E58" w:rsidRDefault="00146903" w:rsidP="00F76F6B">
            <w:pPr>
              <w:autoSpaceDE w:val="0"/>
              <w:autoSpaceDN w:val="0"/>
              <w:adjustRightInd w:val="0"/>
            </w:pPr>
            <w:r w:rsidRPr="00316E58">
              <w:t xml:space="preserve">29 March 2018 </w:t>
            </w:r>
          </w:p>
        </w:tc>
      </w:tr>
    </w:tbl>
    <w:p w14:paraId="5562C8BD" w14:textId="77777777" w:rsidR="007D5C82" w:rsidRPr="00316E58" w:rsidRDefault="007D5C82" w:rsidP="007D5C82">
      <w:pPr>
        <w:autoSpaceDE w:val="0"/>
        <w:autoSpaceDN w:val="0"/>
        <w:adjustRightInd w:val="0"/>
      </w:pPr>
      <w:r w:rsidRPr="00316E58">
        <w:t xml:space="preserve"> </w:t>
      </w:r>
    </w:p>
    <w:p w14:paraId="49BBD8FF" w14:textId="77777777" w:rsidR="007D5C82" w:rsidRPr="00316E58" w:rsidRDefault="007D5C82" w:rsidP="007D5C82">
      <w:pPr>
        <w:autoSpaceDE w:val="0"/>
        <w:autoSpaceDN w:val="0"/>
        <w:adjustRightInd w:val="0"/>
        <w:rPr>
          <w:sz w:val="20"/>
        </w:rPr>
      </w:pPr>
      <w:r w:rsidRPr="00316E58">
        <w:rPr>
          <w:rFonts w:cs="Arial"/>
          <w:szCs w:val="22"/>
        </w:rPr>
        <w:t xml:space="preserve">Dr Claire </w:t>
      </w:r>
      <w:proofErr w:type="spellStart"/>
      <w:r w:rsidRPr="00316E58">
        <w:rPr>
          <w:rFonts w:cs="Arial"/>
          <w:szCs w:val="22"/>
        </w:rPr>
        <w:t>Heppenstall</w:t>
      </w:r>
      <w:proofErr w:type="spellEnd"/>
      <w:r w:rsidRPr="00316E58">
        <w:t xml:space="preserve"> was present </w:t>
      </w:r>
      <w:r w:rsidRPr="00316E58">
        <w:rPr>
          <w:rFonts w:cs="Arial"/>
          <w:szCs w:val="22"/>
        </w:rPr>
        <w:t>in person</w:t>
      </w:r>
      <w:r w:rsidRPr="00316E58">
        <w:t xml:space="preserve"> for discussion of this application.</w:t>
      </w:r>
    </w:p>
    <w:p w14:paraId="46807C6A" w14:textId="77777777" w:rsidR="007D5C82" w:rsidRPr="00316E58" w:rsidRDefault="007D5C82" w:rsidP="007D5C82">
      <w:pPr>
        <w:rPr>
          <w:u w:val="single"/>
        </w:rPr>
      </w:pPr>
    </w:p>
    <w:p w14:paraId="4A31B6D0" w14:textId="77777777" w:rsidR="007D5C82" w:rsidRPr="00316E58" w:rsidRDefault="007D5C82" w:rsidP="007D5C82">
      <w:pPr>
        <w:rPr>
          <w:u w:val="single"/>
        </w:rPr>
      </w:pPr>
      <w:r w:rsidRPr="00316E58">
        <w:rPr>
          <w:u w:val="single"/>
        </w:rPr>
        <w:t>Potential conflicts of interest</w:t>
      </w:r>
    </w:p>
    <w:p w14:paraId="703F2E43" w14:textId="77777777" w:rsidR="007D5C82" w:rsidRPr="00316E58" w:rsidRDefault="007D5C82" w:rsidP="007D5C82">
      <w:pPr>
        <w:rPr>
          <w:b/>
        </w:rPr>
      </w:pPr>
    </w:p>
    <w:p w14:paraId="42DEC556" w14:textId="77777777" w:rsidR="007D5C82" w:rsidRPr="00316E58" w:rsidRDefault="007D5C82" w:rsidP="007D5C82">
      <w:r w:rsidRPr="00316E58">
        <w:t>The Chair asked members to declare any potential conflicts of interest related to this application.</w:t>
      </w:r>
    </w:p>
    <w:p w14:paraId="77455DF7" w14:textId="77777777" w:rsidR="007D5C82" w:rsidRPr="00316E58" w:rsidRDefault="007D5C82" w:rsidP="007D5C82"/>
    <w:p w14:paraId="3B32B1E2" w14:textId="77777777" w:rsidR="007D5C82" w:rsidRPr="00316E58" w:rsidRDefault="007D5C82" w:rsidP="007D5C82">
      <w:r w:rsidRPr="00316E58">
        <w:t>No potential conflicts of interest related to this application were declared by any member.</w:t>
      </w:r>
    </w:p>
    <w:p w14:paraId="22DF0D56" w14:textId="77777777" w:rsidR="007D5C82" w:rsidRPr="00316E58" w:rsidRDefault="007D5C82" w:rsidP="007D5C82"/>
    <w:p w14:paraId="620F54BD" w14:textId="77777777" w:rsidR="007D5C82" w:rsidRPr="00316E58" w:rsidRDefault="007D5C82" w:rsidP="007D5C82">
      <w:pPr>
        <w:rPr>
          <w:u w:val="single"/>
        </w:rPr>
      </w:pPr>
      <w:r w:rsidRPr="00316E58">
        <w:rPr>
          <w:u w:val="single"/>
        </w:rPr>
        <w:t>Summary of Study</w:t>
      </w:r>
    </w:p>
    <w:p w14:paraId="0132AEDB" w14:textId="77777777" w:rsidR="007D5C82" w:rsidRPr="00316E58" w:rsidRDefault="007D5C82" w:rsidP="007D5C82">
      <w:pPr>
        <w:rPr>
          <w:u w:val="single"/>
        </w:rPr>
      </w:pPr>
    </w:p>
    <w:p w14:paraId="106AB305" w14:textId="77777777" w:rsidR="007D5C82" w:rsidRPr="00316E58" w:rsidRDefault="007D5C82" w:rsidP="007D5C82">
      <w:pPr>
        <w:pStyle w:val="ListParagraph"/>
        <w:numPr>
          <w:ilvl w:val="0"/>
          <w:numId w:val="13"/>
        </w:numPr>
        <w:rPr>
          <w:lang w:val="en-NZ"/>
        </w:rPr>
      </w:pPr>
      <w:r w:rsidRPr="00316E58">
        <w:rPr>
          <w:lang w:val="en-NZ"/>
        </w:rPr>
        <w:t>The study is a feasibility study of a pharmacist-led intervention to improve appropriate prescribing for older people entering Aged Residential Care.</w:t>
      </w:r>
    </w:p>
    <w:p w14:paraId="686287C7" w14:textId="77777777" w:rsidR="007D5C82" w:rsidRPr="00316E58" w:rsidRDefault="007D5C82" w:rsidP="007D5C82">
      <w:pPr>
        <w:autoSpaceDE w:val="0"/>
        <w:autoSpaceDN w:val="0"/>
        <w:adjustRightInd w:val="0"/>
        <w:rPr>
          <w:u w:val="single"/>
        </w:rPr>
      </w:pPr>
    </w:p>
    <w:p w14:paraId="26FFD525" w14:textId="77777777" w:rsidR="007D5C82" w:rsidRPr="00316E58" w:rsidRDefault="007D5C82" w:rsidP="007D5C82">
      <w:pPr>
        <w:rPr>
          <w:u w:val="single"/>
        </w:rPr>
      </w:pPr>
      <w:r w:rsidRPr="00316E58">
        <w:rPr>
          <w:u w:val="single"/>
        </w:rPr>
        <w:t>Summary of ethical issues (resolved)</w:t>
      </w:r>
    </w:p>
    <w:p w14:paraId="3FA0A131" w14:textId="77777777" w:rsidR="007D5C82" w:rsidRPr="00316E58" w:rsidRDefault="007D5C82" w:rsidP="007D5C82">
      <w:pPr>
        <w:rPr>
          <w:u w:val="single"/>
        </w:rPr>
      </w:pPr>
    </w:p>
    <w:p w14:paraId="1054A9D9" w14:textId="77777777" w:rsidR="007D5C82" w:rsidRPr="00316E58" w:rsidRDefault="007D5C82" w:rsidP="007D5C82">
      <w:r w:rsidRPr="00316E58">
        <w:t>The main ethical issues considered by the Committee and addressed by the Researcher are as follows.</w:t>
      </w:r>
    </w:p>
    <w:p w14:paraId="1B04A388" w14:textId="77777777" w:rsidR="007D5C82" w:rsidRPr="00316E58" w:rsidRDefault="007D5C82" w:rsidP="007D5C82"/>
    <w:p w14:paraId="1C0246A4" w14:textId="77777777" w:rsidR="007D5C82" w:rsidRPr="00316E58" w:rsidRDefault="007D5C82" w:rsidP="007D5C82">
      <w:pPr>
        <w:pStyle w:val="ListParagraph"/>
        <w:numPr>
          <w:ilvl w:val="0"/>
          <w:numId w:val="13"/>
        </w:numPr>
        <w:spacing w:before="80" w:after="80"/>
        <w:rPr>
          <w:lang w:val="en-NZ"/>
        </w:rPr>
      </w:pPr>
      <w:r w:rsidRPr="00316E58">
        <w:rPr>
          <w:lang w:val="en-NZ"/>
        </w:rPr>
        <w:t xml:space="preserve">The Committee noted that the study is well designed, similar to previous applications made by the Researcher, and has incorporated feedback given by the HDEC during the reviews of these applications. . </w:t>
      </w:r>
    </w:p>
    <w:p w14:paraId="1E5CB7D4" w14:textId="77777777" w:rsidR="007D5C82" w:rsidRPr="00316E58" w:rsidRDefault="007D5C82" w:rsidP="007D5C82">
      <w:pPr>
        <w:pStyle w:val="ListParagraph"/>
        <w:numPr>
          <w:ilvl w:val="0"/>
          <w:numId w:val="13"/>
        </w:numPr>
        <w:spacing w:before="80" w:after="80"/>
        <w:rPr>
          <w:lang w:val="en-NZ"/>
        </w:rPr>
      </w:pPr>
      <w:r w:rsidRPr="00316E58">
        <w:rPr>
          <w:lang w:val="en-NZ"/>
        </w:rPr>
        <w:t xml:space="preserve">The Committee noted that it would have been beneficial to include statistics about how polypharmacy effects Māori in the application. </w:t>
      </w:r>
    </w:p>
    <w:p w14:paraId="660506F9" w14:textId="77777777" w:rsidR="007D5C82" w:rsidRPr="00316E58" w:rsidRDefault="007D5C82" w:rsidP="007D5C82">
      <w:pPr>
        <w:spacing w:before="80" w:after="80"/>
        <w:rPr>
          <w:u w:val="single"/>
        </w:rPr>
      </w:pPr>
    </w:p>
    <w:p w14:paraId="69E958D1" w14:textId="77777777" w:rsidR="007D5C82" w:rsidRPr="00316E58" w:rsidRDefault="007D5C82" w:rsidP="007D5C82">
      <w:pPr>
        <w:spacing w:before="80" w:after="80"/>
        <w:rPr>
          <w:rFonts w:cs="Arial"/>
          <w:szCs w:val="22"/>
        </w:rPr>
      </w:pPr>
      <w:r w:rsidRPr="00316E58">
        <w:rPr>
          <w:rFonts w:cs="Arial"/>
          <w:szCs w:val="22"/>
        </w:rPr>
        <w:t xml:space="preserve">The Committee requested the following changes to the Participant Information Sheet and Consent Form: </w:t>
      </w:r>
    </w:p>
    <w:p w14:paraId="38014C60" w14:textId="77777777" w:rsidR="007D5C82" w:rsidRPr="00316E58" w:rsidRDefault="007D5C82" w:rsidP="007D5C82">
      <w:pPr>
        <w:spacing w:before="80" w:after="80"/>
        <w:rPr>
          <w:rFonts w:cs="Arial"/>
          <w:szCs w:val="22"/>
        </w:rPr>
      </w:pPr>
    </w:p>
    <w:p w14:paraId="24DBE1C8" w14:textId="77777777" w:rsidR="007D5C82" w:rsidRPr="00316E58" w:rsidRDefault="007D5C82" w:rsidP="007D5C82">
      <w:pPr>
        <w:pStyle w:val="ListParagraph"/>
        <w:numPr>
          <w:ilvl w:val="0"/>
          <w:numId w:val="13"/>
        </w:numPr>
        <w:spacing w:before="80" w:after="80"/>
      </w:pPr>
      <w:r w:rsidRPr="00316E58">
        <w:t>Please change the title of the EPOA Declaration Form to EPOA Opinion Form.</w:t>
      </w:r>
    </w:p>
    <w:p w14:paraId="22718682" w14:textId="77777777" w:rsidR="007D5C82" w:rsidRPr="00316E58" w:rsidRDefault="007D5C82" w:rsidP="007D5C82">
      <w:pPr>
        <w:pStyle w:val="ListParagraph"/>
        <w:numPr>
          <w:ilvl w:val="0"/>
          <w:numId w:val="13"/>
        </w:numPr>
        <w:spacing w:before="80" w:after="80"/>
      </w:pPr>
      <w:r w:rsidRPr="00316E58">
        <w:t xml:space="preserve">Please remove </w:t>
      </w:r>
      <w:proofErr w:type="spellStart"/>
      <w:r w:rsidRPr="00316E58">
        <w:t>tickboxes</w:t>
      </w:r>
      <w:proofErr w:type="spellEnd"/>
      <w:r w:rsidRPr="00316E58">
        <w:t xml:space="preserve"> from the consent forms except for those items where ticking no would not exclude someone from participation. </w:t>
      </w:r>
    </w:p>
    <w:p w14:paraId="7841DC53" w14:textId="77777777" w:rsidR="007D5C82" w:rsidRPr="00316E58" w:rsidRDefault="007D5C82" w:rsidP="007D5C82">
      <w:pPr>
        <w:spacing w:before="80" w:after="80"/>
      </w:pPr>
    </w:p>
    <w:p w14:paraId="11AE57B6" w14:textId="77777777" w:rsidR="007D5C82" w:rsidRPr="00316E58" w:rsidRDefault="007D5C82" w:rsidP="007D5C82">
      <w:pPr>
        <w:rPr>
          <w:u w:val="single"/>
        </w:rPr>
      </w:pPr>
      <w:r w:rsidRPr="00316E58">
        <w:rPr>
          <w:u w:val="single"/>
        </w:rPr>
        <w:t xml:space="preserve">Decision </w:t>
      </w:r>
    </w:p>
    <w:p w14:paraId="6867A8D2" w14:textId="77777777" w:rsidR="007D5C82" w:rsidRPr="00316E58" w:rsidRDefault="007D5C82" w:rsidP="007D5C82"/>
    <w:p w14:paraId="6BC479F8" w14:textId="77777777" w:rsidR="007D5C82" w:rsidRPr="00316E58" w:rsidRDefault="007D5C82" w:rsidP="007D5C82">
      <w:r w:rsidRPr="00316E58">
        <w:t xml:space="preserve">This application was </w:t>
      </w:r>
      <w:r w:rsidRPr="00316E58">
        <w:rPr>
          <w:i/>
        </w:rPr>
        <w:t>approved with non-standard conditions</w:t>
      </w:r>
      <w:r w:rsidRPr="00316E58">
        <w:t xml:space="preserve"> by consensus. The non-standard conditions are:</w:t>
      </w:r>
    </w:p>
    <w:p w14:paraId="6B881EB2" w14:textId="77777777" w:rsidR="007D5C82" w:rsidRPr="00316E58" w:rsidRDefault="007D5C82" w:rsidP="007D5C82"/>
    <w:p w14:paraId="600E7964" w14:textId="77777777" w:rsidR="007D5C82" w:rsidRPr="00316E58" w:rsidRDefault="007D5C82" w:rsidP="007D5C82">
      <w:pPr>
        <w:pStyle w:val="ListParagraph"/>
        <w:numPr>
          <w:ilvl w:val="0"/>
          <w:numId w:val="12"/>
        </w:numPr>
      </w:pPr>
      <w:r w:rsidRPr="00316E58">
        <w:rPr>
          <w:rFonts w:cs="Arial"/>
          <w:lang w:val="en-US"/>
        </w:rPr>
        <w:t>Please amend the information sheet and consent form, taking into account the suggestions made by the Committee (</w:t>
      </w:r>
      <w:r w:rsidRPr="00316E58">
        <w:rPr>
          <w:rFonts w:cs="Arial"/>
          <w:i/>
          <w:lang w:val="en-US"/>
        </w:rPr>
        <w:t>Ethical Guidelines for Intervention Studies</w:t>
      </w:r>
      <w:r w:rsidRPr="00316E58">
        <w:rPr>
          <w:rFonts w:cs="Arial"/>
          <w:lang w:val="en-US"/>
        </w:rPr>
        <w:t xml:space="preserve"> </w:t>
      </w:r>
      <w:r w:rsidRPr="00316E58">
        <w:rPr>
          <w:rFonts w:cs="Arial"/>
          <w:i/>
          <w:lang w:val="en-US"/>
        </w:rPr>
        <w:t>para 6.22</w:t>
      </w:r>
      <w:r w:rsidRPr="00316E58">
        <w:rPr>
          <w:rFonts w:cs="Arial"/>
          <w:lang w:val="en-US"/>
        </w:rPr>
        <w:t>)</w:t>
      </w:r>
    </w:p>
    <w:p w14:paraId="2653CC5E" w14:textId="77777777" w:rsidR="007D5C82" w:rsidRPr="00316E58" w:rsidRDefault="007D5C82" w:rsidP="00C7570F"/>
    <w:p w14:paraId="77D40038" w14:textId="77777777" w:rsidR="007D5C82" w:rsidRDefault="007D5C82">
      <w:r>
        <w:br w:type="page"/>
      </w:r>
    </w:p>
    <w:p w14:paraId="1B196EE4" w14:textId="77777777" w:rsidR="00E24E77" w:rsidRPr="00316E58" w:rsidRDefault="00A9572D" w:rsidP="00E24E77">
      <w:pPr>
        <w:pStyle w:val="Heading2"/>
        <w:pBdr>
          <w:bottom w:val="single" w:sz="12" w:space="1" w:color="auto"/>
        </w:pBdr>
      </w:pPr>
      <w:r w:rsidRPr="00316E58">
        <w:lastRenderedPageBreak/>
        <w:t>S</w:t>
      </w:r>
      <w:r w:rsidR="00E24E77" w:rsidRPr="00316E58">
        <w:t>ubstantial amendment</w:t>
      </w:r>
      <w:r w:rsidRPr="00316E58">
        <w:t>s</w:t>
      </w:r>
    </w:p>
    <w:p w14:paraId="0E6BCF95" w14:textId="77777777" w:rsidR="009513F0" w:rsidRPr="00316E58"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903" w:rsidRPr="00316E58" w14:paraId="0C949870" w14:textId="77777777" w:rsidTr="00146903">
        <w:trPr>
          <w:trHeight w:val="280"/>
        </w:trPr>
        <w:tc>
          <w:tcPr>
            <w:tcW w:w="966" w:type="dxa"/>
            <w:tcBorders>
              <w:top w:val="nil"/>
              <w:left w:val="nil"/>
              <w:bottom w:val="nil"/>
              <w:right w:val="nil"/>
            </w:tcBorders>
          </w:tcPr>
          <w:p w14:paraId="59073835" w14:textId="77777777" w:rsidR="00146903" w:rsidRPr="00316E58" w:rsidRDefault="00146903">
            <w:pPr>
              <w:autoSpaceDE w:val="0"/>
              <w:autoSpaceDN w:val="0"/>
              <w:adjustRightInd w:val="0"/>
              <w:rPr>
                <w:lang w:val="en-NZ"/>
              </w:rPr>
            </w:pPr>
            <w:r w:rsidRPr="00316E58">
              <w:rPr>
                <w:b/>
                <w:lang w:val="en-NZ"/>
              </w:rPr>
              <w:t xml:space="preserve">1 </w:t>
            </w:r>
            <w:r w:rsidRPr="00316E58">
              <w:rPr>
                <w:lang w:val="en-NZ"/>
              </w:rPr>
              <w:t xml:space="preserve"> </w:t>
            </w:r>
          </w:p>
        </w:tc>
        <w:tc>
          <w:tcPr>
            <w:tcW w:w="2575" w:type="dxa"/>
            <w:tcBorders>
              <w:top w:val="nil"/>
              <w:left w:val="nil"/>
              <w:bottom w:val="nil"/>
              <w:right w:val="nil"/>
            </w:tcBorders>
          </w:tcPr>
          <w:p w14:paraId="0504221F" w14:textId="77777777" w:rsidR="00146903" w:rsidRPr="00316E58" w:rsidRDefault="00146903">
            <w:pPr>
              <w:autoSpaceDE w:val="0"/>
              <w:autoSpaceDN w:val="0"/>
              <w:adjustRightInd w:val="0"/>
              <w:rPr>
                <w:lang w:val="en-NZ"/>
              </w:rPr>
            </w:pPr>
            <w:r w:rsidRPr="00316E58">
              <w:rPr>
                <w:b/>
                <w:lang w:val="en-NZ"/>
              </w:rPr>
              <w:t xml:space="preserve">Ethics ref: </w:t>
            </w:r>
            <w:r w:rsidRPr="00316E58">
              <w:rPr>
                <w:lang w:val="en-NZ"/>
              </w:rPr>
              <w:t xml:space="preserve"> </w:t>
            </w:r>
          </w:p>
        </w:tc>
        <w:tc>
          <w:tcPr>
            <w:tcW w:w="6459" w:type="dxa"/>
            <w:tcBorders>
              <w:top w:val="nil"/>
              <w:left w:val="nil"/>
              <w:bottom w:val="nil"/>
              <w:right w:val="nil"/>
            </w:tcBorders>
          </w:tcPr>
          <w:p w14:paraId="0A9DC313" w14:textId="77777777" w:rsidR="00146903" w:rsidRPr="00316E58" w:rsidRDefault="00146903">
            <w:pPr>
              <w:autoSpaceDE w:val="0"/>
              <w:autoSpaceDN w:val="0"/>
              <w:adjustRightInd w:val="0"/>
              <w:rPr>
                <w:lang w:val="en-NZ"/>
              </w:rPr>
            </w:pPr>
            <w:r w:rsidRPr="00316E58">
              <w:rPr>
                <w:b/>
                <w:lang w:val="en-NZ"/>
              </w:rPr>
              <w:t>17/STH/111/AM01</w:t>
            </w:r>
            <w:r w:rsidRPr="00316E58">
              <w:rPr>
                <w:lang w:val="en-NZ"/>
              </w:rPr>
              <w:t xml:space="preserve"> </w:t>
            </w:r>
          </w:p>
        </w:tc>
      </w:tr>
      <w:tr w:rsidR="00146903" w:rsidRPr="00316E58" w14:paraId="71E16B25" w14:textId="77777777" w:rsidTr="00146903">
        <w:trPr>
          <w:trHeight w:val="280"/>
        </w:trPr>
        <w:tc>
          <w:tcPr>
            <w:tcW w:w="966" w:type="dxa"/>
            <w:tcBorders>
              <w:top w:val="nil"/>
              <w:left w:val="nil"/>
              <w:bottom w:val="nil"/>
              <w:right w:val="nil"/>
            </w:tcBorders>
          </w:tcPr>
          <w:p w14:paraId="3BA8AD7F" w14:textId="77777777" w:rsidR="00146903" w:rsidRPr="00316E58" w:rsidRDefault="00146903">
            <w:pPr>
              <w:autoSpaceDE w:val="0"/>
              <w:autoSpaceDN w:val="0"/>
              <w:adjustRightInd w:val="0"/>
              <w:rPr>
                <w:lang w:val="en-NZ"/>
              </w:rPr>
            </w:pPr>
            <w:r w:rsidRPr="00316E58">
              <w:rPr>
                <w:lang w:val="en-NZ"/>
              </w:rPr>
              <w:t xml:space="preserve"> </w:t>
            </w:r>
          </w:p>
        </w:tc>
        <w:tc>
          <w:tcPr>
            <w:tcW w:w="2575" w:type="dxa"/>
            <w:tcBorders>
              <w:top w:val="nil"/>
              <w:left w:val="nil"/>
              <w:bottom w:val="nil"/>
              <w:right w:val="nil"/>
            </w:tcBorders>
          </w:tcPr>
          <w:p w14:paraId="5114AC70" w14:textId="77777777" w:rsidR="00146903" w:rsidRPr="00316E58" w:rsidRDefault="00146903">
            <w:pPr>
              <w:autoSpaceDE w:val="0"/>
              <w:autoSpaceDN w:val="0"/>
              <w:adjustRightInd w:val="0"/>
              <w:rPr>
                <w:lang w:val="en-NZ"/>
              </w:rPr>
            </w:pPr>
            <w:r w:rsidRPr="00316E58">
              <w:rPr>
                <w:lang w:val="en-NZ"/>
              </w:rPr>
              <w:t xml:space="preserve">Title: </w:t>
            </w:r>
          </w:p>
        </w:tc>
        <w:tc>
          <w:tcPr>
            <w:tcW w:w="6459" w:type="dxa"/>
            <w:tcBorders>
              <w:top w:val="nil"/>
              <w:left w:val="nil"/>
              <w:bottom w:val="nil"/>
              <w:right w:val="nil"/>
            </w:tcBorders>
          </w:tcPr>
          <w:p w14:paraId="21283395" w14:textId="77777777" w:rsidR="00146903" w:rsidRPr="00316E58" w:rsidRDefault="00146903">
            <w:pPr>
              <w:autoSpaceDE w:val="0"/>
              <w:autoSpaceDN w:val="0"/>
              <w:adjustRightInd w:val="0"/>
              <w:rPr>
                <w:lang w:val="en-NZ"/>
              </w:rPr>
            </w:pPr>
            <w:r w:rsidRPr="00316E58">
              <w:rPr>
                <w:lang w:val="en-NZ"/>
              </w:rPr>
              <w:t xml:space="preserve">NZ RHD Registry  </w:t>
            </w:r>
          </w:p>
        </w:tc>
      </w:tr>
      <w:tr w:rsidR="00146903" w:rsidRPr="00316E58" w14:paraId="2BEDE0F8" w14:textId="77777777" w:rsidTr="00146903">
        <w:trPr>
          <w:trHeight w:val="280"/>
        </w:trPr>
        <w:tc>
          <w:tcPr>
            <w:tcW w:w="966" w:type="dxa"/>
            <w:tcBorders>
              <w:top w:val="nil"/>
              <w:left w:val="nil"/>
              <w:bottom w:val="nil"/>
              <w:right w:val="nil"/>
            </w:tcBorders>
          </w:tcPr>
          <w:p w14:paraId="6FD85536" w14:textId="77777777" w:rsidR="00146903" w:rsidRPr="00316E58" w:rsidRDefault="00146903">
            <w:pPr>
              <w:autoSpaceDE w:val="0"/>
              <w:autoSpaceDN w:val="0"/>
              <w:adjustRightInd w:val="0"/>
              <w:rPr>
                <w:lang w:val="en-NZ"/>
              </w:rPr>
            </w:pPr>
            <w:r w:rsidRPr="00316E58">
              <w:rPr>
                <w:lang w:val="en-NZ"/>
              </w:rPr>
              <w:t xml:space="preserve"> </w:t>
            </w:r>
          </w:p>
        </w:tc>
        <w:tc>
          <w:tcPr>
            <w:tcW w:w="2575" w:type="dxa"/>
            <w:tcBorders>
              <w:top w:val="nil"/>
              <w:left w:val="nil"/>
              <w:bottom w:val="nil"/>
              <w:right w:val="nil"/>
            </w:tcBorders>
          </w:tcPr>
          <w:p w14:paraId="5949F2AD" w14:textId="77777777" w:rsidR="00146903" w:rsidRPr="00316E58" w:rsidRDefault="00146903">
            <w:pPr>
              <w:autoSpaceDE w:val="0"/>
              <w:autoSpaceDN w:val="0"/>
              <w:adjustRightInd w:val="0"/>
              <w:rPr>
                <w:lang w:val="en-NZ"/>
              </w:rPr>
            </w:pPr>
            <w:r w:rsidRPr="00316E58">
              <w:rPr>
                <w:lang w:val="en-NZ"/>
              </w:rPr>
              <w:t xml:space="preserve">Principal Investigator: </w:t>
            </w:r>
          </w:p>
        </w:tc>
        <w:tc>
          <w:tcPr>
            <w:tcW w:w="6459" w:type="dxa"/>
            <w:tcBorders>
              <w:top w:val="nil"/>
              <w:left w:val="nil"/>
              <w:bottom w:val="nil"/>
              <w:right w:val="nil"/>
            </w:tcBorders>
          </w:tcPr>
          <w:p w14:paraId="04EFACA5" w14:textId="77777777" w:rsidR="00146903" w:rsidRPr="00316E58" w:rsidRDefault="00146903">
            <w:pPr>
              <w:autoSpaceDE w:val="0"/>
              <w:autoSpaceDN w:val="0"/>
              <w:adjustRightInd w:val="0"/>
              <w:rPr>
                <w:lang w:val="en-NZ"/>
              </w:rPr>
            </w:pPr>
            <w:r w:rsidRPr="00316E58">
              <w:rPr>
                <w:lang w:val="en-NZ"/>
              </w:rPr>
              <w:t xml:space="preserve">A/Prof Nigel Wilson </w:t>
            </w:r>
          </w:p>
        </w:tc>
      </w:tr>
      <w:tr w:rsidR="00146903" w:rsidRPr="00316E58" w14:paraId="7272595D" w14:textId="77777777" w:rsidTr="00146903">
        <w:trPr>
          <w:trHeight w:val="280"/>
        </w:trPr>
        <w:tc>
          <w:tcPr>
            <w:tcW w:w="966" w:type="dxa"/>
            <w:tcBorders>
              <w:top w:val="nil"/>
              <w:left w:val="nil"/>
              <w:bottom w:val="nil"/>
              <w:right w:val="nil"/>
            </w:tcBorders>
          </w:tcPr>
          <w:p w14:paraId="5FDC4429" w14:textId="77777777" w:rsidR="00146903" w:rsidRPr="00316E58" w:rsidRDefault="00146903">
            <w:pPr>
              <w:autoSpaceDE w:val="0"/>
              <w:autoSpaceDN w:val="0"/>
              <w:adjustRightInd w:val="0"/>
              <w:rPr>
                <w:lang w:val="en-NZ"/>
              </w:rPr>
            </w:pPr>
            <w:r w:rsidRPr="00316E58">
              <w:rPr>
                <w:lang w:val="en-NZ"/>
              </w:rPr>
              <w:t xml:space="preserve"> </w:t>
            </w:r>
          </w:p>
        </w:tc>
        <w:tc>
          <w:tcPr>
            <w:tcW w:w="2575" w:type="dxa"/>
            <w:tcBorders>
              <w:top w:val="nil"/>
              <w:left w:val="nil"/>
              <w:bottom w:val="nil"/>
              <w:right w:val="nil"/>
            </w:tcBorders>
          </w:tcPr>
          <w:p w14:paraId="202FD055" w14:textId="77777777" w:rsidR="00146903" w:rsidRPr="00316E58" w:rsidRDefault="00146903">
            <w:pPr>
              <w:autoSpaceDE w:val="0"/>
              <w:autoSpaceDN w:val="0"/>
              <w:adjustRightInd w:val="0"/>
              <w:rPr>
                <w:lang w:val="en-NZ"/>
              </w:rPr>
            </w:pPr>
            <w:r w:rsidRPr="00316E58">
              <w:rPr>
                <w:lang w:val="en-NZ"/>
              </w:rPr>
              <w:t xml:space="preserve">Sponsor: </w:t>
            </w:r>
          </w:p>
        </w:tc>
        <w:tc>
          <w:tcPr>
            <w:tcW w:w="6459" w:type="dxa"/>
            <w:tcBorders>
              <w:top w:val="nil"/>
              <w:left w:val="nil"/>
              <w:bottom w:val="nil"/>
              <w:right w:val="nil"/>
            </w:tcBorders>
          </w:tcPr>
          <w:p w14:paraId="655814E2" w14:textId="77777777" w:rsidR="00146903" w:rsidRPr="00316E58" w:rsidRDefault="00146903">
            <w:pPr>
              <w:autoSpaceDE w:val="0"/>
              <w:autoSpaceDN w:val="0"/>
              <w:adjustRightInd w:val="0"/>
              <w:rPr>
                <w:lang w:val="en-NZ"/>
              </w:rPr>
            </w:pPr>
            <w:r w:rsidRPr="00316E58">
              <w:rPr>
                <w:lang w:val="en-NZ"/>
              </w:rPr>
              <w:t xml:space="preserve">A/Prof Nigel J Wilson </w:t>
            </w:r>
          </w:p>
        </w:tc>
      </w:tr>
      <w:tr w:rsidR="00146903" w:rsidRPr="00316E58" w14:paraId="7378865F" w14:textId="77777777" w:rsidTr="00146903">
        <w:trPr>
          <w:trHeight w:val="280"/>
        </w:trPr>
        <w:tc>
          <w:tcPr>
            <w:tcW w:w="966" w:type="dxa"/>
            <w:tcBorders>
              <w:top w:val="nil"/>
              <w:left w:val="nil"/>
              <w:bottom w:val="nil"/>
              <w:right w:val="nil"/>
            </w:tcBorders>
          </w:tcPr>
          <w:p w14:paraId="27DB2D03" w14:textId="77777777" w:rsidR="00146903" w:rsidRPr="00316E58" w:rsidRDefault="00146903">
            <w:pPr>
              <w:autoSpaceDE w:val="0"/>
              <w:autoSpaceDN w:val="0"/>
              <w:adjustRightInd w:val="0"/>
              <w:rPr>
                <w:lang w:val="en-NZ"/>
              </w:rPr>
            </w:pPr>
            <w:r w:rsidRPr="00316E58">
              <w:rPr>
                <w:lang w:val="en-NZ"/>
              </w:rPr>
              <w:t xml:space="preserve"> </w:t>
            </w:r>
          </w:p>
        </w:tc>
        <w:tc>
          <w:tcPr>
            <w:tcW w:w="2575" w:type="dxa"/>
            <w:tcBorders>
              <w:top w:val="nil"/>
              <w:left w:val="nil"/>
              <w:bottom w:val="nil"/>
              <w:right w:val="nil"/>
            </w:tcBorders>
          </w:tcPr>
          <w:p w14:paraId="1E5A990B" w14:textId="77777777" w:rsidR="00146903" w:rsidRPr="00316E58" w:rsidRDefault="00146903">
            <w:pPr>
              <w:autoSpaceDE w:val="0"/>
              <w:autoSpaceDN w:val="0"/>
              <w:adjustRightInd w:val="0"/>
              <w:rPr>
                <w:lang w:val="en-NZ"/>
              </w:rPr>
            </w:pPr>
            <w:r w:rsidRPr="00316E58">
              <w:rPr>
                <w:lang w:val="en-NZ"/>
              </w:rPr>
              <w:t xml:space="preserve">Clock Start Date: </w:t>
            </w:r>
          </w:p>
        </w:tc>
        <w:tc>
          <w:tcPr>
            <w:tcW w:w="6459" w:type="dxa"/>
            <w:tcBorders>
              <w:top w:val="nil"/>
              <w:left w:val="nil"/>
              <w:bottom w:val="nil"/>
              <w:right w:val="nil"/>
            </w:tcBorders>
          </w:tcPr>
          <w:p w14:paraId="14AE0361" w14:textId="77777777" w:rsidR="00146903" w:rsidRPr="00316E58" w:rsidRDefault="00146903">
            <w:pPr>
              <w:autoSpaceDE w:val="0"/>
              <w:autoSpaceDN w:val="0"/>
              <w:adjustRightInd w:val="0"/>
              <w:rPr>
                <w:lang w:val="en-NZ"/>
              </w:rPr>
            </w:pPr>
            <w:r w:rsidRPr="00316E58">
              <w:rPr>
                <w:lang w:val="en-NZ"/>
              </w:rPr>
              <w:t xml:space="preserve">05 March 2018 </w:t>
            </w:r>
          </w:p>
        </w:tc>
      </w:tr>
    </w:tbl>
    <w:p w14:paraId="71C7D488" w14:textId="77777777" w:rsidR="009513F0" w:rsidRPr="00316E58" w:rsidRDefault="009513F0" w:rsidP="00E24E77">
      <w:pPr>
        <w:rPr>
          <w:lang w:val="en-NZ"/>
        </w:rPr>
      </w:pPr>
      <w:r w:rsidRPr="00316E58">
        <w:rPr>
          <w:lang w:val="en-NZ"/>
        </w:rPr>
        <w:t xml:space="preserve"> </w:t>
      </w:r>
    </w:p>
    <w:p w14:paraId="1A316683" w14:textId="77777777" w:rsidR="00204AC4" w:rsidRPr="00316E58" w:rsidRDefault="002D5E3B" w:rsidP="00E24E77">
      <w:pPr>
        <w:rPr>
          <w:sz w:val="20"/>
          <w:lang w:val="en-NZ"/>
        </w:rPr>
      </w:pPr>
      <w:r w:rsidRPr="00316E58">
        <w:rPr>
          <w:lang w:val="en-NZ"/>
        </w:rPr>
        <w:t xml:space="preserve">A/Prof Nigel Wilson </w:t>
      </w:r>
      <w:r w:rsidR="00DC62A5" w:rsidRPr="00316E58">
        <w:rPr>
          <w:lang w:val="en-NZ"/>
        </w:rPr>
        <w:t xml:space="preserve">was </w:t>
      </w:r>
      <w:r w:rsidRPr="00316E58">
        <w:rPr>
          <w:lang w:val="en-NZ"/>
        </w:rPr>
        <w:t xml:space="preserve">not </w:t>
      </w:r>
      <w:r w:rsidR="00DC62A5" w:rsidRPr="00316E58">
        <w:rPr>
          <w:lang w:val="en-NZ"/>
        </w:rPr>
        <w:t xml:space="preserve">present for discussion of this </w:t>
      </w:r>
      <w:r w:rsidR="00204AC4" w:rsidRPr="00316E58">
        <w:rPr>
          <w:lang w:val="en-NZ"/>
        </w:rPr>
        <w:t>amendment.</w:t>
      </w:r>
    </w:p>
    <w:p w14:paraId="743661DD" w14:textId="77777777" w:rsidR="00204AC4" w:rsidRPr="00316E58" w:rsidRDefault="00204AC4" w:rsidP="00E24E77">
      <w:pPr>
        <w:rPr>
          <w:u w:val="single"/>
          <w:lang w:val="en-NZ"/>
        </w:rPr>
      </w:pPr>
    </w:p>
    <w:p w14:paraId="655556EA" w14:textId="77777777" w:rsidR="00204AC4" w:rsidRPr="00316E58" w:rsidRDefault="00204AC4" w:rsidP="00E24E77">
      <w:pPr>
        <w:rPr>
          <w:u w:val="single"/>
          <w:lang w:val="en-NZ"/>
        </w:rPr>
      </w:pPr>
      <w:r w:rsidRPr="00316E58">
        <w:rPr>
          <w:u w:val="single"/>
          <w:lang w:val="en-NZ"/>
        </w:rPr>
        <w:t xml:space="preserve">Potential conflicts of interest </w:t>
      </w:r>
    </w:p>
    <w:p w14:paraId="15F44420" w14:textId="77777777" w:rsidR="00204AC4" w:rsidRPr="00316E58" w:rsidRDefault="00204AC4" w:rsidP="00E24E77">
      <w:pPr>
        <w:rPr>
          <w:b/>
          <w:lang w:val="en-NZ"/>
        </w:rPr>
      </w:pPr>
    </w:p>
    <w:p w14:paraId="56E62F6E" w14:textId="77777777" w:rsidR="00204AC4" w:rsidRPr="00316E58" w:rsidRDefault="00204AC4" w:rsidP="00E24E77">
      <w:pPr>
        <w:rPr>
          <w:lang w:val="en-NZ"/>
        </w:rPr>
      </w:pPr>
      <w:r w:rsidRPr="00316E58">
        <w:rPr>
          <w:lang w:val="en-NZ"/>
        </w:rPr>
        <w:t xml:space="preserve">The Chair asked members to declare any potential conflicts of interest related to this application. </w:t>
      </w:r>
    </w:p>
    <w:p w14:paraId="57B66474" w14:textId="77777777" w:rsidR="00204AC4" w:rsidRPr="00316E58" w:rsidRDefault="00204AC4" w:rsidP="00E24E77">
      <w:pPr>
        <w:rPr>
          <w:lang w:val="en-NZ"/>
        </w:rPr>
      </w:pPr>
    </w:p>
    <w:p w14:paraId="0B3899A6" w14:textId="77777777" w:rsidR="00204AC4" w:rsidRPr="00316E58" w:rsidRDefault="00204AC4" w:rsidP="00E24E77">
      <w:pPr>
        <w:rPr>
          <w:lang w:val="en-NZ"/>
        </w:rPr>
      </w:pPr>
      <w:r w:rsidRPr="00316E58">
        <w:rPr>
          <w:lang w:val="en-NZ"/>
        </w:rPr>
        <w:t xml:space="preserve">No potential conflicts of interest related to this application were declared by any member. </w:t>
      </w:r>
    </w:p>
    <w:p w14:paraId="156B312D" w14:textId="77777777" w:rsidR="002D5E3B" w:rsidRPr="00316E58" w:rsidRDefault="002D5E3B" w:rsidP="00E24E77">
      <w:pPr>
        <w:rPr>
          <w:u w:val="single"/>
          <w:lang w:val="en-NZ"/>
        </w:rPr>
      </w:pPr>
    </w:p>
    <w:p w14:paraId="4C4A43D8" w14:textId="77777777" w:rsidR="00204AC4" w:rsidRPr="00316E58" w:rsidRDefault="00204AC4" w:rsidP="00E24E77">
      <w:pPr>
        <w:rPr>
          <w:u w:val="single"/>
          <w:lang w:val="en-NZ"/>
        </w:rPr>
      </w:pPr>
      <w:r w:rsidRPr="00316E58">
        <w:rPr>
          <w:u w:val="single"/>
          <w:lang w:val="en-NZ"/>
        </w:rPr>
        <w:t>Summary of ethical issues</w:t>
      </w:r>
    </w:p>
    <w:p w14:paraId="58198DA9" w14:textId="77777777" w:rsidR="00204AC4" w:rsidRPr="00316E58" w:rsidRDefault="00204AC4" w:rsidP="00E24E77">
      <w:pPr>
        <w:rPr>
          <w:b/>
          <w:lang w:val="en-NZ"/>
        </w:rPr>
      </w:pPr>
    </w:p>
    <w:p w14:paraId="675C5E37" w14:textId="77777777" w:rsidR="00204AC4" w:rsidRPr="00316E58" w:rsidRDefault="00204AC4" w:rsidP="00E24E77">
      <w:pPr>
        <w:rPr>
          <w:lang w:val="en-NZ"/>
        </w:rPr>
      </w:pPr>
      <w:r w:rsidRPr="00316E58">
        <w:rPr>
          <w:lang w:val="en-NZ"/>
        </w:rPr>
        <w:t xml:space="preserve">The main ethical issues considered by the Committee were as follows. </w:t>
      </w:r>
    </w:p>
    <w:p w14:paraId="5D974B4E" w14:textId="77777777" w:rsidR="00204AC4" w:rsidRPr="00316E58" w:rsidRDefault="00204AC4" w:rsidP="00E24E77">
      <w:pPr>
        <w:rPr>
          <w:lang w:val="en-NZ"/>
        </w:rPr>
      </w:pPr>
    </w:p>
    <w:p w14:paraId="1030DBAF" w14:textId="77777777" w:rsidR="00204AC4" w:rsidRPr="00316E58" w:rsidRDefault="002D5E3B" w:rsidP="002D5E3B">
      <w:pPr>
        <w:pStyle w:val="ListParagraph"/>
        <w:numPr>
          <w:ilvl w:val="0"/>
          <w:numId w:val="17"/>
        </w:numPr>
        <w:rPr>
          <w:lang w:val="en-NZ"/>
        </w:rPr>
      </w:pPr>
      <w:r w:rsidRPr="00316E58">
        <w:rPr>
          <w:lang w:val="en-NZ"/>
        </w:rPr>
        <w:t xml:space="preserve">The Committee noted that it would be appropriate to approve the proposed amendment under paragraph 6.43 of the Ethical Guidelines for Observational Studies. </w:t>
      </w:r>
    </w:p>
    <w:p w14:paraId="3D689514" w14:textId="77777777" w:rsidR="002D5E3B" w:rsidRPr="00316E58" w:rsidRDefault="002D5E3B" w:rsidP="00204AC4">
      <w:pPr>
        <w:rPr>
          <w:lang w:val="en-NZ"/>
        </w:rPr>
      </w:pPr>
    </w:p>
    <w:p w14:paraId="702BE532" w14:textId="77777777" w:rsidR="00204AC4" w:rsidRPr="00316E58" w:rsidRDefault="00204AC4" w:rsidP="00204AC4">
      <w:pPr>
        <w:rPr>
          <w:u w:val="single"/>
          <w:lang w:val="en-NZ"/>
        </w:rPr>
      </w:pPr>
      <w:r w:rsidRPr="00316E58">
        <w:rPr>
          <w:u w:val="single"/>
          <w:lang w:val="en-NZ"/>
        </w:rPr>
        <w:t xml:space="preserve">Decision </w:t>
      </w:r>
    </w:p>
    <w:p w14:paraId="5F04B390" w14:textId="77777777" w:rsidR="00204AC4" w:rsidRPr="00316E58" w:rsidRDefault="00204AC4" w:rsidP="00204AC4">
      <w:pPr>
        <w:rPr>
          <w:lang w:val="en-NZ"/>
        </w:rPr>
      </w:pPr>
    </w:p>
    <w:p w14:paraId="526973A7" w14:textId="77777777" w:rsidR="00204AC4" w:rsidRPr="00316E58" w:rsidRDefault="00204AC4" w:rsidP="00204AC4">
      <w:pPr>
        <w:rPr>
          <w:lang w:val="en-NZ"/>
        </w:rPr>
      </w:pPr>
      <w:r w:rsidRPr="00316E58">
        <w:rPr>
          <w:lang w:val="en-NZ"/>
        </w:rPr>
        <w:t xml:space="preserve">This amendment was </w:t>
      </w:r>
      <w:r w:rsidRPr="00316E58">
        <w:rPr>
          <w:i/>
          <w:lang w:val="en-NZ"/>
        </w:rPr>
        <w:t>approved</w:t>
      </w:r>
      <w:r w:rsidRPr="00316E58">
        <w:rPr>
          <w:lang w:val="en-NZ"/>
        </w:rPr>
        <w:t xml:space="preserve"> by</w:t>
      </w:r>
      <w:r w:rsidR="007220B8" w:rsidRPr="00316E58">
        <w:rPr>
          <w:lang w:val="en-NZ"/>
        </w:rPr>
        <w:t xml:space="preserve"> consensus. </w:t>
      </w:r>
    </w:p>
    <w:p w14:paraId="3286AD6D" w14:textId="77777777" w:rsidR="00204AC4" w:rsidRPr="00316E58" w:rsidRDefault="00204AC4" w:rsidP="00204AC4">
      <w:pPr>
        <w:rPr>
          <w:lang w:val="en-NZ"/>
        </w:rPr>
      </w:pPr>
    </w:p>
    <w:p w14:paraId="73B80DAE" w14:textId="77777777" w:rsidR="00023AE9" w:rsidRPr="00316E58" w:rsidRDefault="00023AE9">
      <w:pPr>
        <w:autoSpaceDE w:val="0"/>
        <w:autoSpaceDN w:val="0"/>
        <w:adjustRightInd w:val="0"/>
        <w:rPr>
          <w:lang w:val="en-NZ"/>
        </w:rPr>
      </w:pPr>
      <w:r w:rsidRPr="00316E58">
        <w:rPr>
          <w:lang w:val="en-NZ"/>
        </w:rPr>
        <w:br w:type="page"/>
      </w:r>
    </w:p>
    <w:p w14:paraId="76F1B94E" w14:textId="77777777" w:rsidR="00E24E77" w:rsidRPr="00316E58" w:rsidRDefault="00E24E77" w:rsidP="00E24E77">
      <w:pPr>
        <w:pStyle w:val="Heading2"/>
        <w:pBdr>
          <w:bottom w:val="single" w:sz="12" w:space="1" w:color="auto"/>
        </w:pBdr>
      </w:pPr>
      <w:r w:rsidRPr="00316E58">
        <w:lastRenderedPageBreak/>
        <w:t>General business</w:t>
      </w:r>
    </w:p>
    <w:p w14:paraId="7A8AD40E" w14:textId="77777777" w:rsidR="00E24E77" w:rsidRPr="00316E58" w:rsidRDefault="00E24E77" w:rsidP="00E24E77"/>
    <w:p w14:paraId="3AF605D6" w14:textId="77777777" w:rsidR="00DC62A5" w:rsidRPr="00316E58" w:rsidRDefault="00E24E77" w:rsidP="00773EE6">
      <w:pPr>
        <w:numPr>
          <w:ilvl w:val="0"/>
          <w:numId w:val="3"/>
        </w:numPr>
        <w:autoSpaceDE w:val="0"/>
        <w:autoSpaceDN w:val="0"/>
        <w:adjustRightInd w:val="0"/>
        <w:rPr>
          <w:rFonts w:ascii="Consolas" w:hAnsi="Consolas" w:cs="Consolas"/>
          <w:sz w:val="19"/>
          <w:szCs w:val="19"/>
          <w:lang w:eastAsia="en-GB"/>
        </w:rPr>
      </w:pPr>
      <w:r w:rsidRPr="00316E58">
        <w:t>The Comm</w:t>
      </w:r>
      <w:r w:rsidR="00D37B67" w:rsidRPr="00316E58">
        <w:t xml:space="preserve">ittee noted the content of the </w:t>
      </w:r>
      <w:r w:rsidR="00E739D2" w:rsidRPr="00316E58">
        <w:rPr>
          <w:rFonts w:cs="Arial"/>
          <w:szCs w:val="22"/>
          <w:lang w:eastAsia="en-GB"/>
        </w:rPr>
        <w:t>“</w:t>
      </w:r>
      <w:r w:rsidR="008D61B5" w:rsidRPr="00316E58">
        <w:t>noting section</w:t>
      </w:r>
      <w:r w:rsidR="00E739D2" w:rsidRPr="00316E58">
        <w:rPr>
          <w:rFonts w:cs="Arial"/>
          <w:szCs w:val="22"/>
          <w:lang w:eastAsia="en-GB"/>
        </w:rPr>
        <w:t>”</w:t>
      </w:r>
      <w:r w:rsidR="007D5756" w:rsidRPr="00316E58">
        <w:rPr>
          <w:rFonts w:ascii="Consolas" w:hAnsi="Consolas" w:cs="Consolas"/>
          <w:sz w:val="19"/>
          <w:szCs w:val="19"/>
          <w:lang w:eastAsia="en-GB"/>
        </w:rPr>
        <w:t xml:space="preserve"> </w:t>
      </w:r>
      <w:r w:rsidRPr="00316E58">
        <w:t>of the agenda.</w:t>
      </w:r>
    </w:p>
    <w:p w14:paraId="4CD575F0" w14:textId="77777777" w:rsidR="00E24E77" w:rsidRPr="00316E58" w:rsidRDefault="00E24E77" w:rsidP="005D4E8F"/>
    <w:p w14:paraId="341A625D" w14:textId="77777777" w:rsidR="00E24E77" w:rsidRPr="00316E58" w:rsidRDefault="00E24E77" w:rsidP="00773EE6">
      <w:pPr>
        <w:numPr>
          <w:ilvl w:val="0"/>
          <w:numId w:val="3"/>
        </w:numPr>
      </w:pPr>
      <w:r w:rsidRPr="00316E58">
        <w:t>The Chair reminded the Committee of the date and time of its next scheduled meeting, namely:</w:t>
      </w:r>
    </w:p>
    <w:p w14:paraId="733C4C05" w14:textId="77777777" w:rsidR="008444A3" w:rsidRPr="00316E58"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316E58" w14:paraId="522C5DCC" w14:textId="77777777" w:rsidTr="001A422A">
        <w:tc>
          <w:tcPr>
            <w:tcW w:w="2160" w:type="dxa"/>
            <w:tcBorders>
              <w:top w:val="single" w:sz="4" w:space="0" w:color="auto"/>
            </w:tcBorders>
            <w:shd w:val="clear" w:color="auto" w:fill="F3F3F3"/>
          </w:tcPr>
          <w:p w14:paraId="6B3D4B88" w14:textId="77777777" w:rsidR="008444A3" w:rsidRPr="00316E58" w:rsidRDefault="008444A3" w:rsidP="001A422A">
            <w:pPr>
              <w:spacing w:before="80" w:after="80"/>
              <w:rPr>
                <w:rFonts w:cs="Arial"/>
                <w:b/>
                <w:sz w:val="20"/>
                <w:lang w:val="en-NZ"/>
              </w:rPr>
            </w:pPr>
            <w:r w:rsidRPr="00316E58">
              <w:rPr>
                <w:rFonts w:cs="Arial"/>
                <w:b/>
                <w:sz w:val="20"/>
                <w:lang w:val="en-NZ"/>
              </w:rPr>
              <w:t>Meeting date:</w:t>
            </w:r>
          </w:p>
        </w:tc>
        <w:tc>
          <w:tcPr>
            <w:tcW w:w="6120" w:type="dxa"/>
            <w:tcBorders>
              <w:top w:val="single" w:sz="4" w:space="0" w:color="auto"/>
            </w:tcBorders>
            <w:shd w:val="clear" w:color="auto" w:fill="F3F3F3"/>
          </w:tcPr>
          <w:p w14:paraId="29879A04" w14:textId="77777777" w:rsidR="008444A3" w:rsidRPr="00316E58" w:rsidRDefault="008444A3" w:rsidP="001A422A">
            <w:pPr>
              <w:spacing w:before="80" w:after="80"/>
              <w:rPr>
                <w:rFonts w:cs="Arial"/>
                <w:sz w:val="20"/>
                <w:lang w:val="en-NZ"/>
              </w:rPr>
            </w:pPr>
            <w:r w:rsidRPr="00316E58">
              <w:rPr>
                <w:rFonts w:cs="Arial"/>
                <w:sz w:val="20"/>
                <w:lang w:val="en-NZ"/>
              </w:rPr>
              <w:t>08 May 2018, 08:00 AM</w:t>
            </w:r>
          </w:p>
        </w:tc>
      </w:tr>
      <w:tr w:rsidR="008444A3" w:rsidRPr="00316E58" w14:paraId="572F79CA" w14:textId="77777777" w:rsidTr="001A422A">
        <w:tc>
          <w:tcPr>
            <w:tcW w:w="2160" w:type="dxa"/>
            <w:tcBorders>
              <w:bottom w:val="single" w:sz="4" w:space="0" w:color="auto"/>
            </w:tcBorders>
            <w:shd w:val="clear" w:color="auto" w:fill="F3F3F3"/>
          </w:tcPr>
          <w:p w14:paraId="0B174CDB" w14:textId="77777777" w:rsidR="008444A3" w:rsidRPr="00316E58" w:rsidRDefault="008444A3" w:rsidP="001A422A">
            <w:pPr>
              <w:spacing w:before="80" w:after="80"/>
              <w:rPr>
                <w:rFonts w:cs="Arial"/>
                <w:b/>
                <w:sz w:val="20"/>
                <w:lang w:val="en-NZ"/>
              </w:rPr>
            </w:pPr>
            <w:r w:rsidRPr="00316E58">
              <w:rPr>
                <w:rFonts w:cs="Arial"/>
                <w:b/>
                <w:sz w:val="20"/>
                <w:lang w:val="en-NZ"/>
              </w:rPr>
              <w:t>Meeting venue:</w:t>
            </w:r>
          </w:p>
        </w:tc>
        <w:tc>
          <w:tcPr>
            <w:tcW w:w="6120" w:type="dxa"/>
            <w:tcBorders>
              <w:bottom w:val="single" w:sz="4" w:space="0" w:color="auto"/>
            </w:tcBorders>
            <w:shd w:val="clear" w:color="auto" w:fill="F3F3F3"/>
          </w:tcPr>
          <w:p w14:paraId="17EC16B2" w14:textId="77777777" w:rsidR="008444A3" w:rsidRPr="00316E58" w:rsidRDefault="008444A3" w:rsidP="001A422A">
            <w:pPr>
              <w:spacing w:before="80" w:after="80"/>
              <w:rPr>
                <w:rFonts w:cs="Arial"/>
                <w:sz w:val="20"/>
                <w:lang w:val="en-NZ"/>
              </w:rPr>
            </w:pPr>
            <w:proofErr w:type="spellStart"/>
            <w:r w:rsidRPr="00316E58">
              <w:rPr>
                <w:rFonts w:cs="Arial"/>
                <w:sz w:val="20"/>
                <w:lang w:val="en-NZ"/>
              </w:rPr>
              <w:t>Sudima</w:t>
            </w:r>
            <w:proofErr w:type="spellEnd"/>
            <w:r w:rsidRPr="00316E58">
              <w:rPr>
                <w:rFonts w:cs="Arial"/>
                <w:sz w:val="20"/>
                <w:lang w:val="en-NZ"/>
              </w:rPr>
              <w:t xml:space="preserve"> Hotel, Christchurch Airport, 550 Memorial Drive, Christchurch</w:t>
            </w:r>
          </w:p>
        </w:tc>
      </w:tr>
    </w:tbl>
    <w:p w14:paraId="26E0ACCC" w14:textId="77777777" w:rsidR="00E24E77" w:rsidRPr="00316E58" w:rsidRDefault="008444A3" w:rsidP="007220B8">
      <w:pPr>
        <w:ind w:left="465"/>
      </w:pPr>
      <w:r w:rsidRPr="00316E58">
        <w:tab/>
      </w:r>
    </w:p>
    <w:p w14:paraId="1451CD21" w14:textId="77777777" w:rsidR="00770A9F" w:rsidRPr="00316E58" w:rsidRDefault="00770A9F" w:rsidP="00773EE6">
      <w:pPr>
        <w:numPr>
          <w:ilvl w:val="0"/>
          <w:numId w:val="3"/>
        </w:numPr>
        <w:rPr>
          <w:b/>
          <w:szCs w:val="22"/>
          <w:u w:val="single"/>
        </w:rPr>
      </w:pPr>
      <w:r w:rsidRPr="00316E58">
        <w:rPr>
          <w:b/>
          <w:szCs w:val="22"/>
          <w:u w:val="single"/>
        </w:rPr>
        <w:t>Problem with Last Minutes</w:t>
      </w:r>
    </w:p>
    <w:p w14:paraId="21371540" w14:textId="77777777" w:rsidR="00770A9F" w:rsidRPr="00316E58" w:rsidRDefault="00770A9F" w:rsidP="00770A9F">
      <w:pPr>
        <w:rPr>
          <w:b/>
          <w:szCs w:val="22"/>
          <w:u w:val="single"/>
        </w:rPr>
      </w:pPr>
    </w:p>
    <w:p w14:paraId="5936FCCF" w14:textId="77777777" w:rsidR="00770A9F" w:rsidRPr="00316E58" w:rsidRDefault="00770A9F" w:rsidP="008444A3">
      <w:pPr>
        <w:ind w:left="465"/>
        <w:rPr>
          <w:szCs w:val="22"/>
        </w:rPr>
      </w:pPr>
      <w:r w:rsidRPr="00316E58">
        <w:rPr>
          <w:szCs w:val="22"/>
        </w:rPr>
        <w:t>The minutes of the previous meeting were agre</w:t>
      </w:r>
      <w:r w:rsidR="007220B8" w:rsidRPr="00316E58">
        <w:rPr>
          <w:szCs w:val="22"/>
        </w:rPr>
        <w:t xml:space="preserve">ed and signed by the Chair and </w:t>
      </w:r>
      <w:r w:rsidRPr="00316E58">
        <w:rPr>
          <w:szCs w:val="22"/>
        </w:rPr>
        <w:t>Co-ordinator as a true record.</w:t>
      </w:r>
    </w:p>
    <w:p w14:paraId="2DD7BBBC" w14:textId="77777777" w:rsidR="00770A9F" w:rsidRPr="00316E58" w:rsidRDefault="00770A9F" w:rsidP="00E24E77">
      <w:bookmarkStart w:id="0" w:name="_GoBack"/>
      <w:bookmarkEnd w:id="0"/>
    </w:p>
    <w:p w14:paraId="4849ED6B" w14:textId="77777777" w:rsidR="00C06097" w:rsidRPr="00316E58" w:rsidRDefault="00E24E77" w:rsidP="00770A9F">
      <w:r w:rsidRPr="00316E58">
        <w:t>The meeting closed at</w:t>
      </w:r>
      <w:r w:rsidR="007220B8" w:rsidRPr="00316E58">
        <w:t xml:space="preserve"> 4:45pm</w:t>
      </w:r>
      <w:r w:rsidRPr="00316E58">
        <w:t>.</w:t>
      </w:r>
    </w:p>
    <w:sectPr w:rsidR="00C06097" w:rsidRPr="00316E58"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56622C" w16cid:durableId="1E81D9AA"/>
  <w16cid:commentId w16cid:paraId="1300FEF0" w16cid:durableId="1E81DB8D"/>
  <w16cid:commentId w16cid:paraId="28410592" w16cid:durableId="1E81E102"/>
  <w16cid:commentId w16cid:paraId="617F7759" w16cid:durableId="1E81E249"/>
  <w16cid:commentId w16cid:paraId="72126BD8" w16cid:durableId="1E81E326"/>
  <w16cid:commentId w16cid:paraId="47C0277E" w16cid:durableId="1E81E35B"/>
  <w16cid:commentId w16cid:paraId="31B7E783" w16cid:durableId="1E81E592"/>
  <w16cid:commentId w16cid:paraId="77396527" w16cid:durableId="1E81E5C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54046" w14:textId="77777777" w:rsidR="007062DD" w:rsidRDefault="007062DD">
      <w:r>
        <w:separator/>
      </w:r>
    </w:p>
  </w:endnote>
  <w:endnote w:type="continuationSeparator" w:id="0">
    <w:p w14:paraId="620BA579" w14:textId="77777777" w:rsidR="007062DD" w:rsidRDefault="00706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C7007" w14:textId="77777777" w:rsidR="00F76F6B" w:rsidRDefault="00F76F6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22BE2C" w14:textId="77777777" w:rsidR="00F76F6B" w:rsidRDefault="00F76F6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F76F6B" w:rsidRPr="00977E7F" w14:paraId="5189DC0C" w14:textId="77777777" w:rsidTr="0081053D">
      <w:trPr>
        <w:trHeight w:val="282"/>
      </w:trPr>
      <w:tc>
        <w:tcPr>
          <w:tcW w:w="8623" w:type="dxa"/>
        </w:tcPr>
        <w:p w14:paraId="52345D80" w14:textId="77777777" w:rsidR="00F76F6B" w:rsidRPr="00977E7F" w:rsidRDefault="00F76F6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April 2018</w:t>
          </w:r>
        </w:p>
      </w:tc>
      <w:tc>
        <w:tcPr>
          <w:tcW w:w="1638" w:type="dxa"/>
        </w:tcPr>
        <w:p w14:paraId="3DF3EAF7" w14:textId="77777777" w:rsidR="00F76F6B" w:rsidRPr="00977E7F" w:rsidRDefault="00F76F6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46903">
            <w:rPr>
              <w:rStyle w:val="PageNumber"/>
              <w:rFonts w:cs="Arial"/>
              <w:noProof/>
              <w:sz w:val="16"/>
              <w:szCs w:val="16"/>
            </w:rPr>
            <w:t>22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46903">
            <w:rPr>
              <w:rStyle w:val="PageNumber"/>
              <w:rFonts w:cs="Arial"/>
              <w:noProof/>
              <w:sz w:val="16"/>
              <w:szCs w:val="16"/>
            </w:rPr>
            <w:t>24</w:t>
          </w:r>
          <w:r w:rsidRPr="002A365B">
            <w:rPr>
              <w:rStyle w:val="PageNumber"/>
              <w:rFonts w:cs="Arial"/>
              <w:sz w:val="16"/>
              <w:szCs w:val="16"/>
            </w:rPr>
            <w:fldChar w:fldCharType="end"/>
          </w:r>
        </w:p>
      </w:tc>
    </w:tr>
  </w:tbl>
  <w:p w14:paraId="30CB9BCA" w14:textId="77777777" w:rsidR="00F76F6B" w:rsidRPr="00BF6505" w:rsidRDefault="00F76F6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F76F6B" w:rsidRPr="00977E7F" w14:paraId="17AA3C82" w14:textId="77777777" w:rsidTr="0081053D">
      <w:trPr>
        <w:trHeight w:val="283"/>
      </w:trPr>
      <w:tc>
        <w:tcPr>
          <w:tcW w:w="8585" w:type="dxa"/>
        </w:tcPr>
        <w:p w14:paraId="79175EBE" w14:textId="77777777" w:rsidR="00F76F6B" w:rsidRPr="00977E7F" w:rsidRDefault="00F76F6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10 April 2018</w:t>
          </w:r>
        </w:p>
      </w:tc>
      <w:tc>
        <w:tcPr>
          <w:tcW w:w="1631" w:type="dxa"/>
        </w:tcPr>
        <w:p w14:paraId="109AA4A0" w14:textId="77777777" w:rsidR="00F76F6B" w:rsidRPr="00977E7F" w:rsidRDefault="00F76F6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4690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46903">
            <w:rPr>
              <w:rStyle w:val="PageNumber"/>
              <w:rFonts w:cs="Arial"/>
              <w:noProof/>
              <w:sz w:val="16"/>
              <w:szCs w:val="16"/>
            </w:rPr>
            <w:t>24</w:t>
          </w:r>
          <w:r w:rsidRPr="002A365B">
            <w:rPr>
              <w:rStyle w:val="PageNumber"/>
              <w:rFonts w:cs="Arial"/>
              <w:sz w:val="16"/>
              <w:szCs w:val="16"/>
            </w:rPr>
            <w:fldChar w:fldCharType="end"/>
          </w:r>
        </w:p>
      </w:tc>
    </w:tr>
  </w:tbl>
  <w:p w14:paraId="78E00B68" w14:textId="77777777" w:rsidR="00F76F6B" w:rsidRPr="00C91F3F" w:rsidRDefault="00F76F6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99772" w14:textId="77777777" w:rsidR="007062DD" w:rsidRDefault="007062DD">
      <w:r>
        <w:separator/>
      </w:r>
    </w:p>
  </w:footnote>
  <w:footnote w:type="continuationSeparator" w:id="0">
    <w:p w14:paraId="01193C37" w14:textId="77777777" w:rsidR="007062DD" w:rsidRDefault="007062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F76F6B" w14:paraId="56A4DE91" w14:textId="77777777" w:rsidTr="00987913">
      <w:trPr>
        <w:trHeight w:val="1079"/>
      </w:trPr>
      <w:tc>
        <w:tcPr>
          <w:tcW w:w="1914" w:type="dxa"/>
          <w:tcBorders>
            <w:bottom w:val="single" w:sz="4" w:space="0" w:color="auto"/>
          </w:tcBorders>
        </w:tcPr>
        <w:p w14:paraId="26DBEFEC" w14:textId="77777777" w:rsidR="00F76F6B" w:rsidRPr="00987913" w:rsidRDefault="00F76F6B" w:rsidP="00987913">
          <w:pPr>
            <w:pStyle w:val="Heading1"/>
          </w:pPr>
          <w:r w:rsidRPr="00987913">
            <w:rPr>
              <w:noProof/>
              <w:lang w:eastAsia="en-NZ"/>
            </w:rPr>
            <w:drawing>
              <wp:inline distT="0" distB="0" distL="0" distR="0" wp14:anchorId="20427E35" wp14:editId="31F06CD4">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E90088C" w14:textId="77777777" w:rsidR="00F76F6B" w:rsidRPr="00987913" w:rsidRDefault="00F76F6B" w:rsidP="00987913">
          <w:pPr>
            <w:pStyle w:val="Heading1"/>
          </w:pPr>
          <w:r>
            <w:tab/>
            <w:t>Minutes</w:t>
          </w:r>
        </w:p>
      </w:tc>
    </w:tr>
  </w:tbl>
  <w:p w14:paraId="0DFB363F" w14:textId="77777777" w:rsidR="00F76F6B" w:rsidRDefault="00F76F6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5CD"/>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0652139"/>
    <w:multiLevelType w:val="hybridMultilevel"/>
    <w:tmpl w:val="5A248F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33933E8"/>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5AB6CD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6697778"/>
    <w:multiLevelType w:val="hybridMultilevel"/>
    <w:tmpl w:val="29F641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7217C9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0FB65A6"/>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15:restartNumberingAfterBreak="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9" w15:restartNumberingAfterBreak="0">
    <w:nsid w:val="279C3461"/>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1927ADD"/>
    <w:multiLevelType w:val="hybridMultilevel"/>
    <w:tmpl w:val="655850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90707A4"/>
    <w:multiLevelType w:val="hybridMultilevel"/>
    <w:tmpl w:val="9DB003EA"/>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4" w15:restartNumberingAfterBreak="0">
    <w:nsid w:val="44CC777C"/>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77A54AB"/>
    <w:multiLevelType w:val="hybridMultilevel"/>
    <w:tmpl w:val="E426374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71D0282"/>
    <w:multiLevelType w:val="hybridMultilevel"/>
    <w:tmpl w:val="C490622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738D4B1F"/>
    <w:multiLevelType w:val="hybridMultilevel"/>
    <w:tmpl w:val="FCB2FAD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8801E1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D03350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11"/>
  </w:num>
  <w:num w:numId="5">
    <w:abstractNumId w:val="4"/>
  </w:num>
  <w:num w:numId="6">
    <w:abstractNumId w:val="2"/>
  </w:num>
  <w:num w:numId="7">
    <w:abstractNumId w:val="1"/>
  </w:num>
  <w:num w:numId="8">
    <w:abstractNumId w:val="15"/>
  </w:num>
  <w:num w:numId="9">
    <w:abstractNumId w:val="13"/>
  </w:num>
  <w:num w:numId="10">
    <w:abstractNumId w:val="3"/>
  </w:num>
  <w:num w:numId="11">
    <w:abstractNumId w:val="9"/>
  </w:num>
  <w:num w:numId="12">
    <w:abstractNumId w:val="12"/>
  </w:num>
  <w:num w:numId="13">
    <w:abstractNumId w:val="5"/>
  </w:num>
  <w:num w:numId="14">
    <w:abstractNumId w:val="6"/>
  </w:num>
  <w:num w:numId="15">
    <w:abstractNumId w:val="0"/>
  </w:num>
  <w:num w:numId="16">
    <w:abstractNumId w:val="19"/>
  </w:num>
  <w:num w:numId="17">
    <w:abstractNumId w:val="16"/>
  </w:num>
  <w:num w:numId="18">
    <w:abstractNumId w:val="17"/>
  </w:num>
  <w:num w:numId="19">
    <w:abstractNumId w:val="18"/>
  </w:num>
  <w:num w:numId="20">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3AE9"/>
    <w:rsid w:val="00024BE1"/>
    <w:rsid w:val="00030E73"/>
    <w:rsid w:val="0003214D"/>
    <w:rsid w:val="0004504D"/>
    <w:rsid w:val="000732A9"/>
    <w:rsid w:val="00082758"/>
    <w:rsid w:val="000B2F36"/>
    <w:rsid w:val="000B531F"/>
    <w:rsid w:val="000E16E3"/>
    <w:rsid w:val="000F2F24"/>
    <w:rsid w:val="0011026E"/>
    <w:rsid w:val="00121262"/>
    <w:rsid w:val="001260F1"/>
    <w:rsid w:val="00142A63"/>
    <w:rsid w:val="00146903"/>
    <w:rsid w:val="00184D6C"/>
    <w:rsid w:val="001853FE"/>
    <w:rsid w:val="0018623C"/>
    <w:rsid w:val="001A3A27"/>
    <w:rsid w:val="001A3A93"/>
    <w:rsid w:val="001A422A"/>
    <w:rsid w:val="001B6362"/>
    <w:rsid w:val="001E29B4"/>
    <w:rsid w:val="001F3A91"/>
    <w:rsid w:val="00204AC4"/>
    <w:rsid w:val="002060D9"/>
    <w:rsid w:val="002070A8"/>
    <w:rsid w:val="00213B38"/>
    <w:rsid w:val="00243A5D"/>
    <w:rsid w:val="0025574F"/>
    <w:rsid w:val="002606F3"/>
    <w:rsid w:val="00276B34"/>
    <w:rsid w:val="00285CB4"/>
    <w:rsid w:val="002A0309"/>
    <w:rsid w:val="002A365B"/>
    <w:rsid w:val="002B21E8"/>
    <w:rsid w:val="002D167C"/>
    <w:rsid w:val="002D5E3B"/>
    <w:rsid w:val="002F076D"/>
    <w:rsid w:val="002F24B1"/>
    <w:rsid w:val="0031205E"/>
    <w:rsid w:val="00316E58"/>
    <w:rsid w:val="00375C2D"/>
    <w:rsid w:val="00381DF9"/>
    <w:rsid w:val="003A5713"/>
    <w:rsid w:val="003A5D1E"/>
    <w:rsid w:val="003B1486"/>
    <w:rsid w:val="003B66FA"/>
    <w:rsid w:val="003E3E13"/>
    <w:rsid w:val="00404347"/>
    <w:rsid w:val="00415ABA"/>
    <w:rsid w:val="00421272"/>
    <w:rsid w:val="00435DD0"/>
    <w:rsid w:val="00436F07"/>
    <w:rsid w:val="00453B07"/>
    <w:rsid w:val="00457752"/>
    <w:rsid w:val="00472E82"/>
    <w:rsid w:val="0047482A"/>
    <w:rsid w:val="004A27D1"/>
    <w:rsid w:val="004A791C"/>
    <w:rsid w:val="004B1081"/>
    <w:rsid w:val="004B7466"/>
    <w:rsid w:val="004C24F7"/>
    <w:rsid w:val="004D1F96"/>
    <w:rsid w:val="004D7651"/>
    <w:rsid w:val="004E4133"/>
    <w:rsid w:val="004F7249"/>
    <w:rsid w:val="00501A66"/>
    <w:rsid w:val="00522B40"/>
    <w:rsid w:val="00544D70"/>
    <w:rsid w:val="0057323F"/>
    <w:rsid w:val="00573C0D"/>
    <w:rsid w:val="005866BA"/>
    <w:rsid w:val="00593C77"/>
    <w:rsid w:val="00595113"/>
    <w:rsid w:val="005D3F05"/>
    <w:rsid w:val="005D4E8F"/>
    <w:rsid w:val="005D669D"/>
    <w:rsid w:val="005F0447"/>
    <w:rsid w:val="0064592B"/>
    <w:rsid w:val="00666481"/>
    <w:rsid w:val="00680B7B"/>
    <w:rsid w:val="006A496D"/>
    <w:rsid w:val="006B1823"/>
    <w:rsid w:val="006C4833"/>
    <w:rsid w:val="006D4840"/>
    <w:rsid w:val="007062DD"/>
    <w:rsid w:val="00713582"/>
    <w:rsid w:val="00716D87"/>
    <w:rsid w:val="007220B8"/>
    <w:rsid w:val="0072793E"/>
    <w:rsid w:val="007423FC"/>
    <w:rsid w:val="007433D6"/>
    <w:rsid w:val="007457C8"/>
    <w:rsid w:val="00753E2C"/>
    <w:rsid w:val="00770A9F"/>
    <w:rsid w:val="00773EE6"/>
    <w:rsid w:val="00791572"/>
    <w:rsid w:val="00795EDD"/>
    <w:rsid w:val="007A6B47"/>
    <w:rsid w:val="007D5756"/>
    <w:rsid w:val="007D5C82"/>
    <w:rsid w:val="007F56D5"/>
    <w:rsid w:val="0081053D"/>
    <w:rsid w:val="00826455"/>
    <w:rsid w:val="00841276"/>
    <w:rsid w:val="008444A3"/>
    <w:rsid w:val="008606B5"/>
    <w:rsid w:val="008869BB"/>
    <w:rsid w:val="0088735C"/>
    <w:rsid w:val="00894BEA"/>
    <w:rsid w:val="008D61B5"/>
    <w:rsid w:val="008E26A8"/>
    <w:rsid w:val="008F7153"/>
    <w:rsid w:val="00911213"/>
    <w:rsid w:val="00932E8C"/>
    <w:rsid w:val="00946B92"/>
    <w:rsid w:val="009513F0"/>
    <w:rsid w:val="009552EB"/>
    <w:rsid w:val="00960BFE"/>
    <w:rsid w:val="00965308"/>
    <w:rsid w:val="009706C6"/>
    <w:rsid w:val="00977E7F"/>
    <w:rsid w:val="0098032A"/>
    <w:rsid w:val="00987913"/>
    <w:rsid w:val="00987A4A"/>
    <w:rsid w:val="009B18C2"/>
    <w:rsid w:val="009C51DB"/>
    <w:rsid w:val="009F73B6"/>
    <w:rsid w:val="00A07D4B"/>
    <w:rsid w:val="00A204EC"/>
    <w:rsid w:val="00A24694"/>
    <w:rsid w:val="00A3678C"/>
    <w:rsid w:val="00A51639"/>
    <w:rsid w:val="00A667DE"/>
    <w:rsid w:val="00A723C2"/>
    <w:rsid w:val="00A84630"/>
    <w:rsid w:val="00A863CC"/>
    <w:rsid w:val="00A92ADA"/>
    <w:rsid w:val="00A9572D"/>
    <w:rsid w:val="00AA29B7"/>
    <w:rsid w:val="00AA79BD"/>
    <w:rsid w:val="00AB51B7"/>
    <w:rsid w:val="00AC31E9"/>
    <w:rsid w:val="00AD1B22"/>
    <w:rsid w:val="00AF59B5"/>
    <w:rsid w:val="00B13B86"/>
    <w:rsid w:val="00B50A97"/>
    <w:rsid w:val="00B73414"/>
    <w:rsid w:val="00B81E8A"/>
    <w:rsid w:val="00B92E04"/>
    <w:rsid w:val="00BB5A40"/>
    <w:rsid w:val="00BD0129"/>
    <w:rsid w:val="00BD12C4"/>
    <w:rsid w:val="00BE5262"/>
    <w:rsid w:val="00BF0FB3"/>
    <w:rsid w:val="00BF6505"/>
    <w:rsid w:val="00C06097"/>
    <w:rsid w:val="00C0708F"/>
    <w:rsid w:val="00C26768"/>
    <w:rsid w:val="00C31014"/>
    <w:rsid w:val="00C31101"/>
    <w:rsid w:val="00C33B1E"/>
    <w:rsid w:val="00C54E16"/>
    <w:rsid w:val="00C7570F"/>
    <w:rsid w:val="00C911BB"/>
    <w:rsid w:val="00C91F3F"/>
    <w:rsid w:val="00CA5232"/>
    <w:rsid w:val="00CC280D"/>
    <w:rsid w:val="00CE0E1E"/>
    <w:rsid w:val="00CF2C05"/>
    <w:rsid w:val="00CF41A2"/>
    <w:rsid w:val="00CF4308"/>
    <w:rsid w:val="00D03031"/>
    <w:rsid w:val="00D11BE7"/>
    <w:rsid w:val="00D12113"/>
    <w:rsid w:val="00D12A94"/>
    <w:rsid w:val="00D154FC"/>
    <w:rsid w:val="00D23569"/>
    <w:rsid w:val="00D3417F"/>
    <w:rsid w:val="00D37B67"/>
    <w:rsid w:val="00D41692"/>
    <w:rsid w:val="00D45377"/>
    <w:rsid w:val="00D50DC4"/>
    <w:rsid w:val="00D62F79"/>
    <w:rsid w:val="00D80C93"/>
    <w:rsid w:val="00DB032B"/>
    <w:rsid w:val="00DC35A3"/>
    <w:rsid w:val="00DC3914"/>
    <w:rsid w:val="00DC62A5"/>
    <w:rsid w:val="00DD1BA0"/>
    <w:rsid w:val="00E07948"/>
    <w:rsid w:val="00E20390"/>
    <w:rsid w:val="00E24E77"/>
    <w:rsid w:val="00E61D95"/>
    <w:rsid w:val="00E706B6"/>
    <w:rsid w:val="00E71032"/>
    <w:rsid w:val="00E739D2"/>
    <w:rsid w:val="00E7725C"/>
    <w:rsid w:val="00E95818"/>
    <w:rsid w:val="00E95A41"/>
    <w:rsid w:val="00EA6A1B"/>
    <w:rsid w:val="00EB6224"/>
    <w:rsid w:val="00EC068C"/>
    <w:rsid w:val="00EE6BF4"/>
    <w:rsid w:val="00F346D4"/>
    <w:rsid w:val="00F62E50"/>
    <w:rsid w:val="00F76F6B"/>
    <w:rsid w:val="00F80507"/>
    <w:rsid w:val="00F9451C"/>
    <w:rsid w:val="00F945B4"/>
    <w:rsid w:val="00FA220B"/>
    <w:rsid w:val="00FA7539"/>
    <w:rsid w:val="00FD035E"/>
    <w:rsid w:val="00FD1CC0"/>
    <w:rsid w:val="00FD2B1E"/>
    <w:rsid w:val="00FD5EF7"/>
    <w:rsid w:val="00FF0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9CFDA3"/>
  <w14:defaultImageDpi w14:val="0"/>
  <w15:docId w15:val="{A9FB9296-7267-40A5-BF38-57FBE1BF7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81E8A"/>
    <w:pPr>
      <w:ind w:left="720"/>
      <w:contextualSpacing/>
    </w:pPr>
  </w:style>
  <w:style w:type="character" w:styleId="Hyperlink">
    <w:name w:val="Hyperlink"/>
    <w:basedOn w:val="DefaultParagraphFont"/>
    <w:rsid w:val="00CF2C05"/>
    <w:rPr>
      <w:color w:val="0000FF" w:themeColor="hyperlink"/>
      <w:u w:val="single"/>
    </w:rPr>
  </w:style>
  <w:style w:type="character" w:styleId="FollowedHyperlink">
    <w:name w:val="FollowedHyperlink"/>
    <w:basedOn w:val="DefaultParagraphFont"/>
    <w:rsid w:val="00CF2C05"/>
    <w:rPr>
      <w:color w:val="800080" w:themeColor="followedHyperlink"/>
      <w:u w:val="single"/>
    </w:rPr>
  </w:style>
  <w:style w:type="paragraph" w:styleId="Revision">
    <w:name w:val="Revision"/>
    <w:hidden/>
    <w:uiPriority w:val="99"/>
    <w:semiHidden/>
    <w:rsid w:val="005F0447"/>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thics.health.govt.nz/guidance-materials/assent-guidan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B0772354</Template>
  <TotalTime>4</TotalTime>
  <Pages>24</Pages>
  <Words>5510</Words>
  <Characters>31040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36478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2011-05-20T06:26:00Z</cp:lastPrinted>
  <dcterms:created xsi:type="dcterms:W3CDTF">2018-05-01T02:26:00Z</dcterms:created>
  <dcterms:modified xsi:type="dcterms:W3CDTF">2018-05-01T02:30:00Z</dcterms:modified>
</cp:coreProperties>
</file>