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bookmarkStart w:id="0" w:name="_GoBack"/>
      <w:bookmarkEnd w:id="0"/>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BF"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12 February 2019</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Sudima Hotel, Christchurch Airport, 550 Memorial Drive, Christchurch</w:t>
            </w:r>
          </w:p>
        </w:tc>
      </w:tr>
    </w:tbl>
    <w:p w:rsidR="00E24E77" w:rsidRPr="00522B40" w:rsidRDefault="00E24E77" w:rsidP="00E24E77">
      <w:pPr>
        <w:spacing w:before="80" w:after="80"/>
        <w:rPr>
          <w:rFonts w:cs="Arial"/>
          <w:sz w:val="20"/>
          <w:lang w:val="en-NZ"/>
        </w:rPr>
      </w:pPr>
    </w:p>
    <w:tbl>
      <w:tblPr>
        <w:tblStyle w:val="TableGrid"/>
        <w:tblW w:w="9747"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8221"/>
      </w:tblGrid>
      <w:tr w:rsidR="0033246B" w:rsidRPr="0097617B" w:rsidTr="0033246B">
        <w:tc>
          <w:tcPr>
            <w:tcW w:w="1526" w:type="dxa"/>
            <w:tcBorders>
              <w:top w:val="single" w:sz="4" w:space="0" w:color="auto"/>
            </w:tcBorders>
            <w:shd w:val="clear" w:color="auto" w:fill="F2F2F2"/>
          </w:tcPr>
          <w:p w:rsidR="0033246B" w:rsidRDefault="0033246B" w:rsidP="0038357C">
            <w:pPr>
              <w:spacing w:before="80" w:after="80"/>
              <w:rPr>
                <w:rFonts w:cs="Arial"/>
                <w:lang w:val="en-NZ" w:eastAsia="en-GB"/>
              </w:rPr>
            </w:pPr>
            <w:r>
              <w:rPr>
                <w:rFonts w:cs="Arial"/>
                <w:b/>
                <w:lang w:val="en-NZ" w:eastAsia="en-GB"/>
              </w:rPr>
              <w:t>Time</w:t>
            </w:r>
          </w:p>
        </w:tc>
        <w:tc>
          <w:tcPr>
            <w:tcW w:w="8221" w:type="dxa"/>
            <w:tcBorders>
              <w:top w:val="single" w:sz="4" w:space="0" w:color="auto"/>
            </w:tcBorders>
            <w:shd w:val="clear" w:color="auto" w:fill="F2F2F2"/>
          </w:tcPr>
          <w:p w:rsidR="0033246B" w:rsidRDefault="0033246B" w:rsidP="0038357C">
            <w:pPr>
              <w:spacing w:before="80" w:after="80"/>
              <w:rPr>
                <w:rFonts w:cs="Arial"/>
                <w:lang w:val="en-NZ" w:eastAsia="en-GB"/>
              </w:rPr>
            </w:pPr>
            <w:r>
              <w:rPr>
                <w:rFonts w:cs="Arial"/>
                <w:b/>
                <w:lang w:val="en-NZ" w:eastAsia="en-GB"/>
              </w:rPr>
              <w:t>Item of business</w:t>
            </w:r>
          </w:p>
        </w:tc>
      </w:tr>
      <w:tr w:rsidR="0033246B" w:rsidRPr="0097617B" w:rsidTr="0033246B">
        <w:tc>
          <w:tcPr>
            <w:tcW w:w="1526" w:type="dxa"/>
            <w:shd w:val="clear" w:color="auto" w:fill="F2F2F2"/>
          </w:tcPr>
          <w:p w:rsidR="0033246B" w:rsidRDefault="0033246B" w:rsidP="0038357C">
            <w:pPr>
              <w:spacing w:before="80" w:after="80"/>
              <w:rPr>
                <w:rFonts w:cs="Arial"/>
                <w:sz w:val="18"/>
                <w:szCs w:val="18"/>
                <w:lang w:val="en-NZ" w:eastAsia="en-GB"/>
              </w:rPr>
            </w:pPr>
            <w:r>
              <w:rPr>
                <w:rFonts w:cs="Arial"/>
                <w:sz w:val="18"/>
                <w:szCs w:val="18"/>
                <w:lang w:val="en-NZ" w:eastAsia="en-GB"/>
              </w:rPr>
              <w:t>11:30am</w:t>
            </w:r>
          </w:p>
        </w:tc>
        <w:tc>
          <w:tcPr>
            <w:tcW w:w="8221" w:type="dxa"/>
            <w:shd w:val="clear" w:color="auto" w:fill="F2F2F2"/>
          </w:tcPr>
          <w:p w:rsidR="0033246B" w:rsidRDefault="0033246B" w:rsidP="0038357C">
            <w:pPr>
              <w:spacing w:before="80" w:after="80"/>
              <w:rPr>
                <w:rFonts w:cs="Arial"/>
                <w:lang w:val="en-NZ" w:eastAsia="en-GB"/>
              </w:rPr>
            </w:pPr>
            <w:r>
              <w:rPr>
                <w:rFonts w:cs="Arial"/>
                <w:lang w:val="en-NZ" w:eastAsia="en-GB"/>
              </w:rPr>
              <w:t>Welcome</w:t>
            </w:r>
          </w:p>
        </w:tc>
      </w:tr>
      <w:tr w:rsidR="0033246B" w:rsidRPr="0097617B" w:rsidTr="0033246B">
        <w:tc>
          <w:tcPr>
            <w:tcW w:w="1526" w:type="dxa"/>
            <w:shd w:val="clear" w:color="auto" w:fill="F2F2F2"/>
          </w:tcPr>
          <w:p w:rsidR="0033246B" w:rsidRDefault="0033246B" w:rsidP="0038357C">
            <w:pPr>
              <w:spacing w:before="80" w:after="80"/>
              <w:rPr>
                <w:rFonts w:cs="Arial"/>
                <w:sz w:val="18"/>
                <w:szCs w:val="18"/>
                <w:lang w:val="en-NZ" w:eastAsia="en-GB"/>
              </w:rPr>
            </w:pPr>
            <w:r>
              <w:rPr>
                <w:rFonts w:cs="Arial"/>
                <w:sz w:val="18"/>
                <w:szCs w:val="18"/>
                <w:lang w:val="en-NZ" w:eastAsia="en-GB"/>
              </w:rPr>
              <w:t>11:35am</w:t>
            </w:r>
          </w:p>
        </w:tc>
        <w:tc>
          <w:tcPr>
            <w:tcW w:w="8221" w:type="dxa"/>
            <w:shd w:val="clear" w:color="auto" w:fill="F2F2F2"/>
          </w:tcPr>
          <w:p w:rsidR="0033246B" w:rsidRDefault="0033246B" w:rsidP="0038357C">
            <w:pPr>
              <w:spacing w:before="80" w:after="80"/>
              <w:rPr>
                <w:rFonts w:cs="Arial"/>
                <w:lang w:val="en-NZ" w:eastAsia="en-GB"/>
              </w:rPr>
            </w:pPr>
            <w:r>
              <w:rPr>
                <w:rFonts w:cs="Arial"/>
                <w:lang w:val="en-NZ" w:eastAsia="en-GB"/>
              </w:rPr>
              <w:t>Confirmation of minutes of meeting of 29 January 2019</w:t>
            </w:r>
          </w:p>
        </w:tc>
      </w:tr>
      <w:tr w:rsidR="0033246B" w:rsidRPr="0097617B" w:rsidTr="0033246B">
        <w:tc>
          <w:tcPr>
            <w:tcW w:w="1526" w:type="dxa"/>
            <w:shd w:val="clear" w:color="auto" w:fill="F2F2F2"/>
          </w:tcPr>
          <w:p w:rsidR="0033246B" w:rsidRDefault="0033246B" w:rsidP="0038357C">
            <w:pPr>
              <w:spacing w:before="80" w:after="80"/>
              <w:rPr>
                <w:rFonts w:cs="Arial"/>
                <w:sz w:val="18"/>
                <w:szCs w:val="18"/>
                <w:lang w:val="en-NZ" w:eastAsia="en-GB"/>
              </w:rPr>
            </w:pPr>
            <w:r>
              <w:rPr>
                <w:rFonts w:cs="Arial"/>
                <w:sz w:val="18"/>
                <w:szCs w:val="18"/>
                <w:lang w:val="en-NZ" w:eastAsia="en-GB"/>
              </w:rPr>
              <w:t>11:40am</w:t>
            </w:r>
          </w:p>
          <w:p w:rsidR="0033246B" w:rsidRDefault="0033246B" w:rsidP="0038357C">
            <w:pPr>
              <w:spacing w:before="80" w:after="80"/>
              <w:rPr>
                <w:rFonts w:cs="Arial"/>
                <w:sz w:val="18"/>
                <w:szCs w:val="18"/>
                <w:lang w:val="en-NZ" w:eastAsia="en-GB"/>
              </w:rPr>
            </w:pPr>
          </w:p>
          <w:p w:rsidR="0033246B" w:rsidRDefault="0033246B" w:rsidP="0038357C">
            <w:pPr>
              <w:spacing w:before="80" w:after="80"/>
              <w:rPr>
                <w:rFonts w:cs="Arial"/>
                <w:sz w:val="18"/>
                <w:szCs w:val="18"/>
                <w:lang w:val="en-NZ" w:eastAsia="en-GB"/>
              </w:rPr>
            </w:pPr>
            <w:r>
              <w:rPr>
                <w:rFonts w:cs="Arial"/>
                <w:sz w:val="18"/>
                <w:szCs w:val="18"/>
                <w:lang w:val="en-NZ" w:eastAsia="en-GB"/>
              </w:rPr>
              <w:t>11:45am</w:t>
            </w:r>
          </w:p>
        </w:tc>
        <w:tc>
          <w:tcPr>
            <w:tcW w:w="8221" w:type="dxa"/>
            <w:shd w:val="clear" w:color="auto" w:fill="F2F2F2"/>
          </w:tcPr>
          <w:p w:rsidR="0033246B" w:rsidRDefault="0033246B" w:rsidP="0038357C">
            <w:pPr>
              <w:spacing w:before="80" w:after="80"/>
              <w:rPr>
                <w:rFonts w:cs="Arial"/>
                <w:lang w:val="en-NZ" w:eastAsia="en-GB"/>
              </w:rPr>
            </w:pPr>
            <w:r>
              <w:rPr>
                <w:rFonts w:cs="Arial"/>
                <w:lang w:val="en-NZ" w:eastAsia="en-GB"/>
              </w:rPr>
              <w:t>General business</w:t>
            </w:r>
          </w:p>
          <w:p w:rsidR="0033246B" w:rsidRDefault="0033246B" w:rsidP="006B1AC1">
            <w:pPr>
              <w:numPr>
                <w:ilvl w:val="0"/>
                <w:numId w:val="3"/>
              </w:numPr>
              <w:spacing w:before="80" w:after="80"/>
              <w:rPr>
                <w:rFonts w:cs="Arial"/>
                <w:lang w:val="en-NZ" w:eastAsia="en-GB"/>
              </w:rPr>
            </w:pPr>
            <w:r>
              <w:rPr>
                <w:rFonts w:cs="Arial"/>
                <w:lang w:val="en-NZ" w:eastAsia="en-GB"/>
              </w:rPr>
              <w:t>Noting section</w:t>
            </w:r>
          </w:p>
          <w:p w:rsidR="0033246B" w:rsidRDefault="0033246B" w:rsidP="0038357C">
            <w:pPr>
              <w:spacing w:before="80" w:after="80"/>
              <w:rPr>
                <w:rFonts w:cs="Arial"/>
                <w:lang w:val="en-NZ" w:eastAsia="en-GB"/>
              </w:rPr>
            </w:pPr>
            <w:r>
              <w:rPr>
                <w:rFonts w:cs="Arial"/>
                <w:lang w:val="en-NZ" w:eastAsia="en-GB"/>
              </w:rPr>
              <w:t>New applications (see over for details)</w:t>
            </w:r>
          </w:p>
        </w:tc>
      </w:tr>
      <w:tr w:rsidR="0033246B" w:rsidRPr="0097617B" w:rsidTr="0033246B">
        <w:tc>
          <w:tcPr>
            <w:tcW w:w="1526" w:type="dxa"/>
            <w:shd w:val="clear" w:color="auto" w:fill="F2F2F2"/>
          </w:tcPr>
          <w:p w:rsidR="0033246B" w:rsidRDefault="0033246B" w:rsidP="0038357C">
            <w:pPr>
              <w:spacing w:before="80" w:after="80"/>
              <w:ind w:right="-137"/>
              <w:rPr>
                <w:rFonts w:cs="Arial"/>
                <w:sz w:val="18"/>
                <w:szCs w:val="18"/>
                <w:lang w:val="en-NZ" w:eastAsia="en-GB"/>
              </w:rPr>
            </w:pPr>
            <w:r>
              <w:rPr>
                <w:rFonts w:cs="Arial"/>
                <w:sz w:val="18"/>
                <w:szCs w:val="18"/>
                <w:lang w:val="en-NZ" w:eastAsia="en-GB"/>
              </w:rPr>
              <w:t>11:45 – 12:10pm</w:t>
            </w:r>
          </w:p>
          <w:p w:rsidR="0033246B" w:rsidRDefault="0033246B" w:rsidP="0038357C">
            <w:pPr>
              <w:spacing w:before="80" w:after="80"/>
              <w:ind w:right="-137"/>
              <w:rPr>
                <w:rFonts w:cs="Arial"/>
                <w:sz w:val="18"/>
                <w:szCs w:val="18"/>
                <w:lang w:val="en-NZ" w:eastAsia="en-GB"/>
              </w:rPr>
            </w:pPr>
            <w:r>
              <w:rPr>
                <w:rFonts w:cs="Arial"/>
                <w:sz w:val="18"/>
                <w:szCs w:val="18"/>
                <w:lang w:val="en-NZ" w:eastAsia="en-GB"/>
              </w:rPr>
              <w:t>12:10 – 12:35</w:t>
            </w:r>
          </w:p>
          <w:p w:rsidR="0033246B" w:rsidRDefault="0033246B" w:rsidP="0038357C">
            <w:pPr>
              <w:spacing w:before="80" w:after="80"/>
              <w:ind w:right="-137"/>
              <w:rPr>
                <w:rFonts w:cs="Arial"/>
                <w:sz w:val="18"/>
                <w:szCs w:val="18"/>
                <w:lang w:val="en-NZ" w:eastAsia="en-GB"/>
              </w:rPr>
            </w:pPr>
            <w:r>
              <w:rPr>
                <w:rFonts w:cs="Arial"/>
                <w:sz w:val="18"/>
                <w:szCs w:val="18"/>
                <w:lang w:val="en-NZ" w:eastAsia="en-GB"/>
              </w:rPr>
              <w:t>12:35 -1:00</w:t>
            </w:r>
          </w:p>
          <w:p w:rsidR="0033246B" w:rsidRDefault="0033246B" w:rsidP="0038357C">
            <w:pPr>
              <w:spacing w:before="80" w:after="80"/>
              <w:ind w:right="-137"/>
              <w:rPr>
                <w:rFonts w:cs="Arial"/>
                <w:sz w:val="18"/>
                <w:szCs w:val="18"/>
                <w:lang w:val="en-NZ" w:eastAsia="en-GB"/>
              </w:rPr>
            </w:pPr>
            <w:r>
              <w:rPr>
                <w:rFonts w:cs="Arial"/>
                <w:sz w:val="18"/>
                <w:szCs w:val="18"/>
                <w:lang w:val="en-NZ" w:eastAsia="en-GB"/>
              </w:rPr>
              <w:t>1:00 – 1:25</w:t>
            </w:r>
          </w:p>
          <w:p w:rsidR="0033246B" w:rsidRDefault="0033246B" w:rsidP="0038357C">
            <w:pPr>
              <w:spacing w:before="80" w:after="80"/>
              <w:ind w:right="-137"/>
              <w:rPr>
                <w:rFonts w:cs="Arial"/>
                <w:sz w:val="18"/>
                <w:szCs w:val="18"/>
                <w:lang w:val="en-NZ" w:eastAsia="en-GB"/>
              </w:rPr>
            </w:pPr>
            <w:r>
              <w:rPr>
                <w:rFonts w:cs="Arial"/>
                <w:sz w:val="18"/>
                <w:szCs w:val="18"/>
                <w:lang w:val="en-NZ" w:eastAsia="en-GB"/>
              </w:rPr>
              <w:t>1:25 – 1:50</w:t>
            </w:r>
          </w:p>
          <w:p w:rsidR="0033246B" w:rsidRDefault="0033246B" w:rsidP="0038357C">
            <w:pPr>
              <w:spacing w:before="80" w:after="80"/>
              <w:ind w:right="-137"/>
              <w:rPr>
                <w:rFonts w:cs="Arial"/>
                <w:sz w:val="18"/>
                <w:szCs w:val="18"/>
                <w:lang w:val="en-NZ" w:eastAsia="en-GB"/>
              </w:rPr>
            </w:pPr>
            <w:r>
              <w:rPr>
                <w:rFonts w:cs="Arial"/>
                <w:sz w:val="18"/>
                <w:szCs w:val="18"/>
                <w:lang w:val="en-NZ" w:eastAsia="en-GB"/>
              </w:rPr>
              <w:t>1:50 – 2:15</w:t>
            </w:r>
          </w:p>
          <w:p w:rsidR="0033246B" w:rsidRDefault="0033246B" w:rsidP="0038357C">
            <w:pPr>
              <w:spacing w:before="80" w:after="80"/>
              <w:ind w:right="-137"/>
              <w:rPr>
                <w:rFonts w:cs="Arial"/>
                <w:sz w:val="18"/>
                <w:szCs w:val="18"/>
                <w:lang w:val="en-NZ" w:eastAsia="en-GB"/>
              </w:rPr>
            </w:pPr>
            <w:r>
              <w:rPr>
                <w:rFonts w:cs="Arial"/>
                <w:sz w:val="18"/>
                <w:szCs w:val="18"/>
                <w:lang w:val="en-NZ" w:eastAsia="en-GB"/>
              </w:rPr>
              <w:t>2:15 – 2:40</w:t>
            </w:r>
          </w:p>
        </w:tc>
        <w:tc>
          <w:tcPr>
            <w:tcW w:w="8221" w:type="dxa"/>
            <w:shd w:val="clear" w:color="auto" w:fill="F2F2F2"/>
          </w:tcPr>
          <w:p w:rsidR="0033246B" w:rsidRDefault="0033246B" w:rsidP="0038357C">
            <w:pPr>
              <w:spacing w:before="80" w:after="80"/>
              <w:rPr>
                <w:rFonts w:cs="Arial"/>
                <w:sz w:val="18"/>
                <w:szCs w:val="18"/>
                <w:lang w:val="en-NZ" w:eastAsia="en-GB"/>
              </w:rPr>
            </w:pPr>
            <w:r>
              <w:rPr>
                <w:rFonts w:cs="Arial"/>
                <w:sz w:val="18"/>
                <w:szCs w:val="18"/>
                <w:lang w:val="en-NZ" w:eastAsia="en-GB"/>
              </w:rPr>
              <w:t>i 19/STH/31 (Raewyn/Sarah)</w:t>
            </w:r>
          </w:p>
          <w:p w:rsidR="0033246B" w:rsidRDefault="0033246B" w:rsidP="0038357C">
            <w:pPr>
              <w:spacing w:before="80" w:after="80"/>
              <w:rPr>
                <w:rFonts w:cs="Arial"/>
                <w:sz w:val="18"/>
                <w:szCs w:val="18"/>
                <w:lang w:val="en-NZ" w:eastAsia="en-GB"/>
              </w:rPr>
            </w:pPr>
            <w:r>
              <w:rPr>
                <w:rFonts w:cs="Arial"/>
                <w:sz w:val="18"/>
                <w:szCs w:val="18"/>
                <w:lang w:val="en-NZ" w:eastAsia="en-GB"/>
              </w:rPr>
              <w:t>ii 19/STH/32 (Helen/Devonie)</w:t>
            </w:r>
          </w:p>
          <w:p w:rsidR="0033246B" w:rsidRDefault="0033246B" w:rsidP="0038357C">
            <w:pPr>
              <w:spacing w:before="80" w:after="80"/>
              <w:rPr>
                <w:rFonts w:cs="Arial"/>
                <w:sz w:val="18"/>
                <w:szCs w:val="18"/>
                <w:lang w:val="en-NZ" w:eastAsia="en-GB"/>
              </w:rPr>
            </w:pPr>
            <w:r>
              <w:rPr>
                <w:rFonts w:cs="Arial"/>
                <w:sz w:val="18"/>
                <w:szCs w:val="18"/>
                <w:lang w:val="en-NZ" w:eastAsia="en-GB"/>
              </w:rPr>
              <w:t xml:space="preserve">iii 19/STH/41(Raewyn/Paul) </w:t>
            </w:r>
          </w:p>
          <w:p w:rsidR="0033246B" w:rsidRDefault="0033246B" w:rsidP="0038357C">
            <w:pPr>
              <w:spacing w:before="80" w:after="80"/>
              <w:rPr>
                <w:rFonts w:cs="Arial"/>
                <w:sz w:val="18"/>
                <w:szCs w:val="18"/>
                <w:lang w:val="en-NZ" w:eastAsia="en-GB"/>
              </w:rPr>
            </w:pPr>
            <w:r>
              <w:rPr>
                <w:rFonts w:cs="Arial"/>
                <w:sz w:val="18"/>
                <w:szCs w:val="18"/>
                <w:lang w:val="en-NZ" w:eastAsia="en-GB"/>
              </w:rPr>
              <w:t>iv 19/STH/40 (Helen/Mira)</w:t>
            </w:r>
          </w:p>
          <w:p w:rsidR="0033246B" w:rsidRDefault="0033246B" w:rsidP="0038357C">
            <w:pPr>
              <w:spacing w:before="80" w:after="80"/>
              <w:rPr>
                <w:rFonts w:cs="Arial"/>
                <w:sz w:val="18"/>
                <w:szCs w:val="18"/>
                <w:lang w:val="en-NZ" w:eastAsia="en-GB"/>
              </w:rPr>
            </w:pPr>
            <w:r>
              <w:rPr>
                <w:rFonts w:cs="Arial"/>
                <w:sz w:val="18"/>
                <w:szCs w:val="18"/>
                <w:lang w:val="en-NZ" w:eastAsia="en-GB"/>
              </w:rPr>
              <w:t>v 19/STH/36 (Raewyn/Nicola)</w:t>
            </w:r>
          </w:p>
          <w:p w:rsidR="0033246B" w:rsidRDefault="0033246B" w:rsidP="0038357C">
            <w:pPr>
              <w:spacing w:before="80" w:after="80"/>
              <w:rPr>
                <w:rFonts w:cs="Arial"/>
                <w:sz w:val="18"/>
                <w:szCs w:val="18"/>
                <w:lang w:val="en-NZ" w:eastAsia="en-GB"/>
              </w:rPr>
            </w:pPr>
            <w:r>
              <w:rPr>
                <w:rFonts w:cs="Arial"/>
                <w:sz w:val="18"/>
                <w:szCs w:val="18"/>
                <w:lang w:val="en-NZ" w:eastAsia="en-GB"/>
              </w:rPr>
              <w:t>vi 18/STH/164 (Raewyn/Sarah)</w:t>
            </w:r>
          </w:p>
          <w:p w:rsidR="0033246B" w:rsidRDefault="0033246B" w:rsidP="0038357C">
            <w:pPr>
              <w:spacing w:before="80" w:after="80"/>
              <w:rPr>
                <w:rFonts w:cs="Arial"/>
                <w:sz w:val="18"/>
                <w:szCs w:val="18"/>
                <w:lang w:val="en-NZ" w:eastAsia="en-GB"/>
              </w:rPr>
            </w:pPr>
            <w:r>
              <w:rPr>
                <w:rFonts w:cs="Arial"/>
                <w:sz w:val="18"/>
                <w:szCs w:val="18"/>
                <w:lang w:val="en-NZ" w:eastAsia="en-GB"/>
              </w:rPr>
              <w:t>vii 19/STH/42 (Helen/Mira) (CLOSED)</w:t>
            </w:r>
          </w:p>
          <w:p w:rsidR="0033246B" w:rsidRDefault="0033246B" w:rsidP="0038357C">
            <w:pPr>
              <w:spacing w:before="80" w:after="80"/>
              <w:rPr>
                <w:rFonts w:cs="Arial"/>
                <w:lang w:val="en-NZ" w:eastAsia="en-GB"/>
              </w:rPr>
            </w:pPr>
            <w:r>
              <w:rPr>
                <w:rFonts w:cs="Arial"/>
                <w:sz w:val="18"/>
                <w:szCs w:val="18"/>
                <w:lang w:val="en-NZ" w:eastAsia="en-GB"/>
              </w:rPr>
              <w:t xml:space="preserve">  </w:t>
            </w:r>
          </w:p>
        </w:tc>
      </w:tr>
      <w:tr w:rsidR="0033246B" w:rsidRPr="0097617B" w:rsidTr="0033246B">
        <w:tc>
          <w:tcPr>
            <w:tcW w:w="1526" w:type="dxa"/>
            <w:shd w:val="clear" w:color="auto" w:fill="F2F2F2"/>
          </w:tcPr>
          <w:p w:rsidR="0033246B" w:rsidRDefault="0033246B" w:rsidP="0038357C">
            <w:pPr>
              <w:spacing w:before="80" w:after="80"/>
              <w:rPr>
                <w:rFonts w:cs="Arial"/>
                <w:sz w:val="18"/>
                <w:szCs w:val="18"/>
                <w:lang w:val="en-NZ" w:eastAsia="en-GB"/>
              </w:rPr>
            </w:pPr>
            <w:r>
              <w:rPr>
                <w:rFonts w:cs="Arial"/>
                <w:sz w:val="18"/>
                <w:szCs w:val="18"/>
                <w:lang w:val="en-NZ" w:eastAsia="en-GB"/>
              </w:rPr>
              <w:t>2:40 – 2:45pm</w:t>
            </w:r>
          </w:p>
        </w:tc>
        <w:tc>
          <w:tcPr>
            <w:tcW w:w="8221" w:type="dxa"/>
            <w:shd w:val="clear" w:color="auto" w:fill="F2F2F2"/>
          </w:tcPr>
          <w:p w:rsidR="0033246B" w:rsidRDefault="0033246B" w:rsidP="0038357C">
            <w:pPr>
              <w:spacing w:before="80" w:after="80"/>
              <w:rPr>
                <w:rFonts w:cs="Arial"/>
                <w:sz w:val="18"/>
                <w:szCs w:val="18"/>
                <w:lang w:val="en-NZ" w:eastAsia="en-GB"/>
              </w:rPr>
            </w:pPr>
            <w:r>
              <w:rPr>
                <w:rFonts w:cs="Arial"/>
                <w:sz w:val="18"/>
                <w:szCs w:val="18"/>
                <w:lang w:val="en-NZ" w:eastAsia="en-GB"/>
              </w:rPr>
              <w:t>Review of approved studies (see over for details)</w:t>
            </w:r>
          </w:p>
        </w:tc>
      </w:tr>
      <w:tr w:rsidR="0033246B" w:rsidRPr="0097617B" w:rsidTr="0033246B">
        <w:tc>
          <w:tcPr>
            <w:tcW w:w="1526" w:type="dxa"/>
            <w:tcBorders>
              <w:bottom w:val="single" w:sz="4" w:space="0" w:color="auto"/>
            </w:tcBorders>
            <w:shd w:val="clear" w:color="auto" w:fill="F2F2F2"/>
          </w:tcPr>
          <w:p w:rsidR="0033246B" w:rsidRDefault="0033246B" w:rsidP="0038357C">
            <w:pPr>
              <w:spacing w:before="80" w:after="80"/>
              <w:rPr>
                <w:rFonts w:cs="Arial"/>
                <w:sz w:val="18"/>
                <w:szCs w:val="18"/>
                <w:lang w:val="en-NZ" w:eastAsia="en-GB"/>
              </w:rPr>
            </w:pPr>
            <w:r>
              <w:rPr>
                <w:rFonts w:cs="Arial"/>
                <w:sz w:val="18"/>
                <w:szCs w:val="18"/>
                <w:lang w:val="en-NZ" w:eastAsia="en-GB"/>
              </w:rPr>
              <w:t>2:45 – 2:50pm</w:t>
            </w:r>
          </w:p>
        </w:tc>
        <w:tc>
          <w:tcPr>
            <w:tcW w:w="8221" w:type="dxa"/>
            <w:tcBorders>
              <w:bottom w:val="single" w:sz="4" w:space="0" w:color="auto"/>
            </w:tcBorders>
            <w:shd w:val="clear" w:color="auto" w:fill="F2F2F2"/>
          </w:tcPr>
          <w:p w:rsidR="0033246B" w:rsidRDefault="0033246B" w:rsidP="0038357C">
            <w:pPr>
              <w:spacing w:before="80" w:after="80"/>
              <w:rPr>
                <w:rFonts w:cs="Arial"/>
                <w:sz w:val="18"/>
                <w:szCs w:val="18"/>
                <w:lang w:val="en-NZ" w:eastAsia="en-GB"/>
              </w:rPr>
            </w:pPr>
            <w:r>
              <w:rPr>
                <w:rFonts w:cs="Arial"/>
                <w:sz w:val="18"/>
                <w:szCs w:val="18"/>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9451C" w:rsidRPr="00E20390">
        <w:trPr>
          <w:trHeight w:val="240"/>
        </w:trPr>
        <w:tc>
          <w:tcPr>
            <w:tcW w:w="27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Ms Raewyn Idoine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27/10/2015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Sarah Gunningham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27/10/2015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Assc Prof Nicola Swain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(observational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27/10/2015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Devonie Waaka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13/05/2016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13/05/2019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Assc Prof Mira Harrison-Woolrych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27/10/2015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Paul Chin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27/10/2021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Professor Jean Hay-Smith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31/10/2018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31/10/2021 </w:t>
            </w:r>
          </w:p>
        </w:tc>
        <w:tc>
          <w:tcPr>
            <w:tcW w:w="1200" w:type="dxa"/>
          </w:tcPr>
          <w:p w:rsidR="00F9451C" w:rsidRPr="00E20390" w:rsidRDefault="0038357C">
            <w:pPr>
              <w:autoSpaceDE w:val="0"/>
              <w:autoSpaceDN w:val="0"/>
              <w:adjustRightInd w:val="0"/>
              <w:rPr>
                <w:sz w:val="16"/>
                <w:szCs w:val="16"/>
              </w:rPr>
            </w:pPr>
            <w:r>
              <w:rPr>
                <w:rFonts w:cs="Arial"/>
                <w:sz w:val="16"/>
                <w:szCs w:val="16"/>
              </w:rPr>
              <w:t>Apologies</w:t>
            </w:r>
          </w:p>
        </w:tc>
        <w:tc>
          <w:tcPr>
            <w:gridSpan w:val="0"/>
          </w:tcPr>
          <w:p w:rsidR="00F9451C" w:rsidRPr="00E20390" w:rsidRDefault="00F9451C">
            <w:pPr>
              <w:rPr>
                <w:sz w:val="16"/>
                <w:szCs w:val="16"/>
              </w:rPr>
            </w:pPr>
            <w:r w:rsidRPr="00E20390">
              <w:rPr>
                <w:sz w:val="16"/>
                <w:szCs w:val="16"/>
              </w:rPr>
              <w:t xml:space="preserve"> </w:t>
            </w:r>
          </w:p>
        </w:tc>
      </w:tr>
      <w:tr w:rsidR="0038357C" w:rsidRPr="00E20390">
        <w:trPr>
          <w:trHeight w:val="280"/>
        </w:trPr>
        <w:tc>
          <w:tcPr>
            <w:tcW w:w="2700" w:type="dxa"/>
          </w:tcPr>
          <w:p w:rsidR="0038357C" w:rsidRPr="00E20390" w:rsidRDefault="0038357C" w:rsidP="0038357C">
            <w:pPr>
              <w:autoSpaceDE w:val="0"/>
              <w:autoSpaceDN w:val="0"/>
              <w:adjustRightInd w:val="0"/>
              <w:rPr>
                <w:sz w:val="16"/>
                <w:szCs w:val="16"/>
              </w:rPr>
            </w:pPr>
            <w:r w:rsidRPr="00E20390">
              <w:rPr>
                <w:sz w:val="16"/>
                <w:szCs w:val="16"/>
              </w:rPr>
              <w:t xml:space="preserve">Mrs Helen Walker </w:t>
            </w:r>
          </w:p>
        </w:tc>
        <w:tc>
          <w:tcPr>
            <w:tcW w:w="2600" w:type="dxa"/>
          </w:tcPr>
          <w:p w:rsidR="0038357C" w:rsidRPr="00D21889" w:rsidRDefault="0038357C" w:rsidP="0038357C">
            <w:pPr>
              <w:autoSpaceDE w:val="0"/>
              <w:autoSpaceDN w:val="0"/>
              <w:adjustRightInd w:val="0"/>
              <w:rPr>
                <w:rFonts w:cs="Arial"/>
                <w:sz w:val="16"/>
                <w:szCs w:val="16"/>
              </w:rPr>
            </w:pPr>
            <w:r>
              <w:rPr>
                <w:rFonts w:cs="Arial"/>
                <w:sz w:val="16"/>
                <w:szCs w:val="16"/>
              </w:rPr>
              <w:t>Lay (consumer/community perspectives)</w:t>
            </w:r>
          </w:p>
        </w:tc>
        <w:tc>
          <w:tcPr>
            <w:tcW w:w="1300" w:type="dxa"/>
          </w:tcPr>
          <w:p w:rsidR="0038357C" w:rsidRPr="00D21889" w:rsidRDefault="0038357C" w:rsidP="0038357C">
            <w:pPr>
              <w:autoSpaceDE w:val="0"/>
              <w:autoSpaceDN w:val="0"/>
              <w:adjustRightInd w:val="0"/>
              <w:rPr>
                <w:rFonts w:cs="Arial"/>
                <w:sz w:val="16"/>
                <w:szCs w:val="16"/>
              </w:rPr>
            </w:pPr>
            <w:r>
              <w:rPr>
                <w:rFonts w:cs="Arial"/>
                <w:sz w:val="16"/>
                <w:szCs w:val="16"/>
              </w:rPr>
              <w:t>01/07/2015</w:t>
            </w:r>
          </w:p>
        </w:tc>
        <w:tc>
          <w:tcPr>
            <w:tcW w:w="1200" w:type="dxa"/>
          </w:tcPr>
          <w:p w:rsidR="0038357C" w:rsidRPr="00D21889" w:rsidRDefault="0038357C" w:rsidP="0038357C">
            <w:pPr>
              <w:autoSpaceDE w:val="0"/>
              <w:autoSpaceDN w:val="0"/>
              <w:adjustRightInd w:val="0"/>
              <w:rPr>
                <w:rFonts w:cs="Arial"/>
                <w:sz w:val="16"/>
                <w:szCs w:val="16"/>
              </w:rPr>
            </w:pPr>
            <w:r>
              <w:rPr>
                <w:rFonts w:cs="Arial"/>
                <w:sz w:val="16"/>
                <w:szCs w:val="16"/>
              </w:rPr>
              <w:t>01/07/2018</w:t>
            </w:r>
          </w:p>
        </w:tc>
        <w:tc>
          <w:tcPr>
            <w:tcW w:w="1200" w:type="dxa"/>
          </w:tcPr>
          <w:p w:rsidR="0038357C" w:rsidRPr="00E20390" w:rsidRDefault="0038357C" w:rsidP="0038357C">
            <w:pPr>
              <w:autoSpaceDE w:val="0"/>
              <w:autoSpaceDN w:val="0"/>
              <w:adjustRightInd w:val="0"/>
              <w:rPr>
                <w:sz w:val="16"/>
                <w:szCs w:val="16"/>
              </w:rPr>
            </w:pPr>
            <w:r w:rsidRPr="00E20390">
              <w:rPr>
                <w:sz w:val="16"/>
                <w:szCs w:val="16"/>
              </w:rPr>
              <w:t xml:space="preserve">Present </w:t>
            </w:r>
          </w:p>
        </w:tc>
        <w:tc>
          <w:tcPr>
            <w:gridSpan w:val="0"/>
          </w:tcPr>
          <w:p w:rsidR="0038357C" w:rsidRPr="00E20390" w:rsidRDefault="0038357C">
            <w:pPr>
              <w:rPr>
                <w:sz w:val="16"/>
                <w:szCs w:val="16"/>
              </w:rPr>
            </w:pPr>
            <w:r w:rsidRPr="00E20390">
              <w:rPr>
                <w:sz w:val="16"/>
                <w:szCs w:val="16"/>
              </w:rPr>
              <w:t xml:space="preserve">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Pr="00591F96" w:rsidRDefault="00E24E77" w:rsidP="00E24E77">
      <w:r>
        <w:t xml:space="preserve"> </w:t>
      </w: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at </w:t>
      </w:r>
      <w:r w:rsidR="0038357C" w:rsidRPr="0038357C">
        <w:rPr>
          <w:rFonts w:cs="Arial"/>
          <w:szCs w:val="22"/>
          <w:lang w:val="en-NZ"/>
        </w:rPr>
        <w:t>11:30am</w:t>
      </w:r>
      <w:r w:rsidRPr="00204AC4">
        <w:rPr>
          <w:rFonts w:cs="Arial"/>
          <w:color w:val="33CCCC"/>
          <w:szCs w:val="22"/>
          <w:lang w:val="en-NZ"/>
        </w:rPr>
        <w:t xml:space="preserve"> </w:t>
      </w:r>
      <w:r w:rsidRPr="00204AC4">
        <w:rPr>
          <w:rFonts w:cs="Arial"/>
          <w:szCs w:val="22"/>
          <w:lang w:val="en-NZ"/>
        </w:rPr>
        <w:t>and welcomed Committee members, noting that apologies had been received from</w:t>
      </w:r>
      <w:r w:rsidRPr="00204AC4">
        <w:rPr>
          <w:rFonts w:cs="Arial"/>
          <w:color w:val="33CCCC"/>
          <w:szCs w:val="22"/>
          <w:lang w:val="en-NZ"/>
        </w:rPr>
        <w:t xml:space="preserve"> </w:t>
      </w:r>
      <w:r w:rsidR="0038357C" w:rsidRPr="0038357C">
        <w:rPr>
          <w:rFonts w:cs="Arial"/>
          <w:szCs w:val="22"/>
          <w:lang w:val="en-NZ"/>
        </w:rPr>
        <w:t>Professor Jean Hay-Smith</w:t>
      </w:r>
      <w:r w:rsidRPr="00204AC4">
        <w:rPr>
          <w:rFonts w:cs="Arial"/>
          <w:szCs w:val="22"/>
          <w:lang w:val="en-NZ"/>
        </w:rPr>
        <w:t>.</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noted that it would be necessary to co-opt members of other HDECs in accordance with the </w:t>
      </w:r>
      <w:r w:rsidR="00E758A7">
        <w:rPr>
          <w:rFonts w:cs="Arial"/>
          <w:szCs w:val="22"/>
          <w:lang w:val="en-NZ"/>
        </w:rPr>
        <w:t>Standard Operating Procedures</w:t>
      </w:r>
      <w:r w:rsidRPr="00204AC4">
        <w:rPr>
          <w:rFonts w:cs="Arial"/>
          <w:szCs w:val="22"/>
          <w:lang w:val="en-NZ"/>
        </w:rPr>
        <w:t>.</w:t>
      </w:r>
      <w:r w:rsidRPr="00204AC4">
        <w:rPr>
          <w:rFonts w:cs="Arial"/>
          <w:color w:val="33CCCC"/>
          <w:szCs w:val="22"/>
          <w:lang w:val="en-NZ"/>
        </w:rPr>
        <w:t xml:space="preserve">  </w:t>
      </w:r>
      <w:r w:rsidR="0038357C" w:rsidRPr="0038357C">
        <w:rPr>
          <w:rFonts w:cs="Arial"/>
          <w:szCs w:val="22"/>
          <w:lang w:val="en-NZ"/>
        </w:rPr>
        <w:t>Mrs Helen Walker</w:t>
      </w:r>
      <w:r w:rsidR="0038357C" w:rsidRPr="0038357C">
        <w:rPr>
          <w:rFonts w:cs="Arial"/>
          <w:color w:val="33CCCC"/>
          <w:szCs w:val="22"/>
          <w:lang w:val="en-NZ"/>
        </w:rPr>
        <w:t xml:space="preserve"> </w:t>
      </w:r>
      <w:r w:rsidR="00AA79BD" w:rsidRPr="00204AC4">
        <w:rPr>
          <w:rFonts w:cs="Arial"/>
          <w:szCs w:val="22"/>
          <w:lang w:val="en-NZ"/>
        </w:rPr>
        <w:t xml:space="preserve">confirmed </w:t>
      </w:r>
      <w:r w:rsidR="0038357C">
        <w:rPr>
          <w:rFonts w:cs="Arial"/>
          <w:szCs w:val="22"/>
          <w:lang w:val="en-NZ"/>
        </w:rPr>
        <w:t>her</w:t>
      </w:r>
      <w:r w:rsidR="00AA79BD" w:rsidRPr="00204AC4">
        <w:rPr>
          <w:rFonts w:cs="Arial"/>
          <w:szCs w:val="22"/>
          <w:lang w:val="en-NZ"/>
        </w:rPr>
        <w:t xml:space="preserve"> eligibility, and </w:t>
      </w:r>
      <w:r w:rsidR="0038357C">
        <w:rPr>
          <w:rFonts w:cs="Arial"/>
          <w:szCs w:val="22"/>
          <w:lang w:val="en-NZ"/>
        </w:rPr>
        <w:t>was</w:t>
      </w:r>
      <w:r w:rsidR="00AA79BD" w:rsidRPr="00204AC4">
        <w:rPr>
          <w:rFonts w:cs="Arial"/>
          <w:szCs w:val="22"/>
          <w:lang w:val="en-NZ"/>
        </w:rPr>
        <w:t xml:space="preserve"> co-opted by the Chair </w:t>
      </w:r>
      <w:r w:rsidRPr="00204AC4">
        <w:rPr>
          <w:rFonts w:cs="Arial"/>
          <w:szCs w:val="22"/>
          <w:lang w:val="en-NZ"/>
        </w:rPr>
        <w:t xml:space="preserve">as </w:t>
      </w:r>
      <w:r w:rsidR="0038357C">
        <w:rPr>
          <w:rFonts w:cs="Arial"/>
          <w:szCs w:val="22"/>
          <w:lang w:val="en-NZ"/>
        </w:rPr>
        <w:t>a member</w:t>
      </w:r>
      <w:r w:rsidRPr="00204AC4">
        <w:rPr>
          <w:rFonts w:cs="Arial"/>
          <w:szCs w:val="22"/>
          <w:lang w:val="en-NZ"/>
        </w:rPr>
        <w:t xml:space="preserve"> of the Committee for the duration of the meeting.</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p>
    <w:p w:rsidR="00E24E77" w:rsidRDefault="00E24E77" w:rsidP="00E24E77">
      <w:pPr>
        <w:rPr>
          <w:lang w:val="en-NZ"/>
        </w:rPr>
      </w:pPr>
      <w:r>
        <w:rPr>
          <w:lang w:val="en-NZ"/>
        </w:rPr>
        <w:t xml:space="preserve">The minutes of the meeting of </w:t>
      </w:r>
      <w:r w:rsidR="0038357C" w:rsidRPr="0038357C">
        <w:rPr>
          <w:rFonts w:cs="Arial"/>
          <w:szCs w:val="22"/>
          <w:lang w:val="en-NZ"/>
        </w:rPr>
        <w:t>29 January</w:t>
      </w:r>
      <w:r>
        <w:rPr>
          <w:lang w:val="en-NZ"/>
        </w:rPr>
        <w:t xml:space="preserve"> were </w:t>
      </w:r>
      <w:r w:rsidR="00522B40">
        <w:rPr>
          <w:lang w:val="en-NZ"/>
        </w:rPr>
        <w:t>confirm</w:t>
      </w:r>
      <w:r>
        <w:rPr>
          <w:lang w:val="en-NZ"/>
        </w:rPr>
        <w:t>ed.</w:t>
      </w:r>
    </w:p>
    <w:p w:rsidR="00E24E77" w:rsidRDefault="00E24E77" w:rsidP="00E24E77">
      <w:pPr>
        <w:rPr>
          <w:color w:val="FF0000"/>
          <w:lang w:val="en-NZ"/>
        </w:rPr>
      </w:pPr>
    </w:p>
    <w:p w:rsidR="00E24E77" w:rsidRPr="00DC35A3" w:rsidRDefault="00E24E77" w:rsidP="00E24E77">
      <w:pPr>
        <w:rPr>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p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95EDD" w:rsidRPr="00960BFE">
        <w:tblPrEx>
          <w:tblCellMar>
            <w:top w:w="0" w:type="dxa"/>
            <w:bottom w:w="0" w:type="dxa"/>
          </w:tblCellMar>
        </w:tblPrEx>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rPr>
                <w:b/>
              </w:rPr>
              <w:t>19/STH/31</w:t>
            </w:r>
            <w:r w:rsidRPr="00960BFE">
              <w:t xml:space="preserve"> </w:t>
            </w:r>
          </w:p>
        </w:tc>
        <w:tc>
          <w:tcPr>
            <w:gridSpan w:val="0"/>
          </w:tcPr>
          <w:p w:rsidR="00795EDD" w:rsidRPr="00960BFE" w:rsidRDefault="00795EDD">
            <w:r w:rsidRPr="00960BFE">
              <w:t xml:space="preserve"> </w:t>
            </w:r>
          </w:p>
        </w:tc>
      </w:tr>
      <w:tr w:rsidR="00795EDD" w:rsidRPr="00960BFE">
        <w:tblPrEx>
          <w:tblCellMar>
            <w:top w:w="0" w:type="dxa"/>
            <w:bottom w:w="0" w:type="dxa"/>
          </w:tblCellMar>
        </w:tblPrEx>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ABI-H0731-211: A Long-term Extension Study of ABI-H0731 + Nucleos(t)ide as Finite Treatment for Chronic Hepatitis B Patients  </w:t>
            </w:r>
          </w:p>
        </w:tc>
        <w:tc>
          <w:tcPr>
            <w:gridSpan w:val="0"/>
          </w:tcPr>
          <w:p w:rsidR="00795EDD" w:rsidRPr="00960BFE" w:rsidRDefault="00795EDD">
            <w:r w:rsidRPr="00960BFE">
              <w:t xml:space="preserve"> </w:t>
            </w:r>
          </w:p>
        </w:tc>
      </w:tr>
      <w:tr w:rsidR="00795EDD" w:rsidRPr="00960BFE">
        <w:tblPrEx>
          <w:tblCellMar>
            <w:top w:w="0" w:type="dxa"/>
            <w:bottom w:w="0" w:type="dxa"/>
          </w:tblCellMar>
        </w:tblPrEx>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Prof Edward Gane </w:t>
            </w:r>
          </w:p>
        </w:tc>
        <w:tc>
          <w:tcPr>
            <w:gridSpan w:val="0"/>
          </w:tcPr>
          <w:p w:rsidR="00795EDD" w:rsidRPr="00960BFE" w:rsidRDefault="00795EDD">
            <w:r w:rsidRPr="00960BFE">
              <w:t xml:space="preserve"> </w:t>
            </w:r>
          </w:p>
        </w:tc>
      </w:tr>
      <w:tr w:rsidR="00795EDD" w:rsidRPr="00960BFE">
        <w:tblPrEx>
          <w:tblCellMar>
            <w:top w:w="0" w:type="dxa"/>
            <w:bottom w:w="0" w:type="dxa"/>
          </w:tblCellMar>
        </w:tblPrEx>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Pharmaceutical Research Associates Ltd (NZ) </w:t>
            </w:r>
          </w:p>
        </w:tc>
        <w:tc>
          <w:tcPr>
            <w:gridSpan w:val="0"/>
          </w:tcPr>
          <w:p w:rsidR="00795EDD" w:rsidRPr="00960BFE" w:rsidRDefault="00795EDD">
            <w:r w:rsidRPr="00960BFE">
              <w:t xml:space="preserve"> </w:t>
            </w:r>
          </w:p>
        </w:tc>
      </w:tr>
      <w:tr w:rsidR="00795EDD" w:rsidRPr="00960BFE">
        <w:tblPrEx>
          <w:tblCellMar>
            <w:top w:w="0" w:type="dxa"/>
            <w:bottom w:w="0" w:type="dxa"/>
          </w:tblCellMar>
        </w:tblPrEx>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25 January 2019 </w:t>
            </w:r>
          </w:p>
        </w:tc>
        <w:tc>
          <w:tcPr>
            <w:gridSpan w:val="0"/>
          </w:tcPr>
          <w:p w:rsidR="00795EDD" w:rsidRPr="00960BFE" w:rsidRDefault="00795EDD">
            <w:r w:rsidRPr="00960BFE">
              <w:t xml:space="preserve"> </w:t>
            </w:r>
          </w:p>
        </w:tc>
      </w:tr>
    </w:tbl>
    <w:p w:rsidR="00795EDD" w:rsidRPr="00960BFE" w:rsidRDefault="00795EDD" w:rsidP="00E24E77">
      <w:r w:rsidRPr="00960BFE">
        <w:t xml:space="preserve"> </w:t>
      </w:r>
    </w:p>
    <w:p w:rsidR="00987913" w:rsidRPr="00987913" w:rsidRDefault="0038357C" w:rsidP="00E24E77">
      <w:pPr>
        <w:rPr>
          <w:sz w:val="20"/>
          <w:lang w:val="en-NZ"/>
        </w:rPr>
      </w:pPr>
      <w:r w:rsidRPr="00960BFE">
        <w:t xml:space="preserve">Prof Edward Gane </w:t>
      </w:r>
      <w:r>
        <w:t xml:space="preserve">and Ms Chin Kuh </w:t>
      </w:r>
      <w:r>
        <w:rPr>
          <w:lang w:val="en-NZ"/>
        </w:rPr>
        <w:t>were</w:t>
      </w:r>
      <w:r w:rsidR="00987913" w:rsidRPr="00987913">
        <w:rPr>
          <w:lang w:val="en-NZ"/>
        </w:rPr>
        <w:t xml:space="preserve"> present </w:t>
      </w:r>
      <w:r w:rsidR="00DC62A5" w:rsidRPr="0038357C">
        <w:rPr>
          <w:rFonts w:cs="Arial"/>
          <w:szCs w:val="22"/>
          <w:lang w:val="en-NZ"/>
        </w:rPr>
        <w:t>by teleconference</w:t>
      </w:r>
      <w:r w:rsidR="00DC62A5" w:rsidRPr="00960BFE">
        <w:rPr>
          <w:lang w:val="en-NZ"/>
        </w:rPr>
        <w:t xml:space="preserve"> </w:t>
      </w:r>
      <w:r w:rsidR="00987913" w:rsidRPr="00987913">
        <w:rPr>
          <w:lang w:val="en-NZ"/>
        </w:rPr>
        <w:t>for discussion of this application.</w:t>
      </w:r>
    </w:p>
    <w:p w:rsidR="00987913" w:rsidRPr="00960BFE" w:rsidRDefault="00987913" w:rsidP="00E24E77">
      <w:pPr>
        <w:rPr>
          <w:u w:val="single"/>
          <w:lang w:val="en-NZ"/>
        </w:rPr>
      </w:pPr>
    </w:p>
    <w:p w:rsidR="005644BB" w:rsidRPr="00FD2B1E" w:rsidRDefault="005644BB" w:rsidP="005644BB">
      <w:pPr>
        <w:rPr>
          <w:u w:val="single"/>
          <w:lang w:val="en-NZ"/>
        </w:rPr>
      </w:pPr>
      <w:r w:rsidRPr="00FD2B1E">
        <w:rPr>
          <w:u w:val="single"/>
          <w:lang w:val="en-NZ"/>
        </w:rPr>
        <w:t>Potential conflicts of interest</w:t>
      </w:r>
    </w:p>
    <w:p w:rsidR="005644BB" w:rsidRPr="008869BB" w:rsidRDefault="005644BB" w:rsidP="005644BB">
      <w:pPr>
        <w:rPr>
          <w:b/>
          <w:lang w:val="en-NZ"/>
        </w:rPr>
      </w:pPr>
    </w:p>
    <w:p w:rsidR="005644BB" w:rsidRPr="00960BFE" w:rsidRDefault="005644BB" w:rsidP="005644BB">
      <w:pPr>
        <w:rPr>
          <w:lang w:val="en-NZ"/>
        </w:rPr>
      </w:pPr>
      <w:r w:rsidRPr="00960BFE">
        <w:rPr>
          <w:lang w:val="en-NZ"/>
        </w:rPr>
        <w:t>The Chair asked members to declare any potential conflicts of interest related to this application.</w:t>
      </w:r>
    </w:p>
    <w:p w:rsidR="005644BB" w:rsidRPr="00960BFE" w:rsidRDefault="005644BB" w:rsidP="005644BB">
      <w:pPr>
        <w:rPr>
          <w:lang w:val="en-NZ"/>
        </w:rPr>
      </w:pPr>
    </w:p>
    <w:p w:rsidR="005644BB" w:rsidRDefault="005644BB" w:rsidP="005644BB">
      <w:pPr>
        <w:rPr>
          <w:lang w:val="en-NZ"/>
        </w:rPr>
      </w:pPr>
      <w:r w:rsidRPr="00FD2B1E">
        <w:rPr>
          <w:lang w:val="en-NZ"/>
        </w:rPr>
        <w:t>No potential conflicts</w:t>
      </w:r>
      <w:r w:rsidRPr="00960BFE">
        <w:rPr>
          <w:lang w:val="en-NZ"/>
        </w:rPr>
        <w:t xml:space="preserve"> of interest related to this application were declared by any member.</w:t>
      </w:r>
    </w:p>
    <w:p w:rsidR="005644BB" w:rsidRPr="00960BFE" w:rsidRDefault="005644BB" w:rsidP="005644BB">
      <w:pPr>
        <w:rPr>
          <w:lang w:val="en-NZ"/>
        </w:rPr>
      </w:pPr>
    </w:p>
    <w:p w:rsidR="005644BB" w:rsidRDefault="005644BB" w:rsidP="005644BB">
      <w:pPr>
        <w:rPr>
          <w:u w:val="single"/>
          <w:lang w:val="en-NZ"/>
        </w:rPr>
      </w:pPr>
      <w:r w:rsidRPr="001C059D">
        <w:rPr>
          <w:u w:val="single"/>
          <w:lang w:val="en-NZ"/>
        </w:rPr>
        <w:t>Summary of Study</w:t>
      </w:r>
    </w:p>
    <w:p w:rsidR="005644BB" w:rsidRDefault="005644BB" w:rsidP="005644BB">
      <w:pPr>
        <w:rPr>
          <w:u w:val="single"/>
          <w:lang w:val="en-NZ"/>
        </w:rPr>
      </w:pPr>
    </w:p>
    <w:p w:rsidR="00C93978" w:rsidRDefault="00C93978" w:rsidP="006B1AC1">
      <w:pPr>
        <w:numPr>
          <w:ilvl w:val="0"/>
          <w:numId w:val="4"/>
        </w:numPr>
        <w:rPr>
          <w:rFonts w:cs="Arial"/>
          <w:lang w:eastAsia="en-GB"/>
        </w:rPr>
      </w:pPr>
      <w:r w:rsidRPr="00255335">
        <w:rPr>
          <w:rFonts w:cs="Arial"/>
          <w:lang w:eastAsia="en-GB"/>
        </w:rPr>
        <w:t xml:space="preserve">The study drug ABI-H0731 is being developed as a potential new treatment for </w:t>
      </w:r>
      <w:r>
        <w:rPr>
          <w:rFonts w:cs="Arial"/>
          <w:lang w:eastAsia="en-GB"/>
        </w:rPr>
        <w:t xml:space="preserve">Chronic Hepatitis B (CHB) virus </w:t>
      </w:r>
      <w:r w:rsidRPr="00255335">
        <w:rPr>
          <w:rFonts w:cs="Arial"/>
          <w:lang w:eastAsia="en-GB"/>
        </w:rPr>
        <w:t>infection (HBV). It works by inhibiting hepatitis B virus replication and preventing the v</w:t>
      </w:r>
      <w:r>
        <w:rPr>
          <w:rFonts w:cs="Arial"/>
          <w:lang w:eastAsia="en-GB"/>
        </w:rPr>
        <w:t xml:space="preserve">irus from making its inner coat </w:t>
      </w:r>
      <w:r w:rsidRPr="00255335">
        <w:rPr>
          <w:rFonts w:cs="Arial"/>
          <w:lang w:eastAsia="en-GB"/>
        </w:rPr>
        <w:t>which is essential for many steps of the hepatitis B virus lifecycle.</w:t>
      </w:r>
      <w:r>
        <w:rPr>
          <w:rFonts w:cs="Arial"/>
          <w:lang w:eastAsia="en-GB"/>
        </w:rPr>
        <w:t xml:space="preserve"> </w:t>
      </w:r>
    </w:p>
    <w:p w:rsidR="00C93978" w:rsidRDefault="00C93978" w:rsidP="006B1AC1">
      <w:pPr>
        <w:numPr>
          <w:ilvl w:val="0"/>
          <w:numId w:val="4"/>
        </w:numPr>
        <w:rPr>
          <w:rFonts w:cs="Arial"/>
          <w:lang w:eastAsia="en-GB"/>
        </w:rPr>
      </w:pPr>
      <w:r>
        <w:rPr>
          <w:rFonts w:cs="Arial"/>
          <w:lang w:eastAsia="en-GB"/>
        </w:rPr>
        <w:t xml:space="preserve">This is the first phase 2, extension-phase study, for people who have been participating in 2 studies in which they received </w:t>
      </w:r>
      <w:r w:rsidRPr="00BA7E21">
        <w:rPr>
          <w:rFonts w:cs="Arial"/>
          <w:lang w:eastAsia="en-GB"/>
        </w:rPr>
        <w:t>ABI-H0731</w:t>
      </w:r>
      <w:r w:rsidR="00591F96">
        <w:rPr>
          <w:rFonts w:cs="Arial"/>
          <w:lang w:eastAsia="en-GB"/>
        </w:rPr>
        <w:t xml:space="preserve"> </w:t>
      </w:r>
      <w:r>
        <w:rPr>
          <w:rFonts w:cs="Arial"/>
          <w:lang w:eastAsia="en-GB"/>
        </w:rPr>
        <w:t xml:space="preserve">once daily for 24 weeks. In this study they will be offered treatment up to 54 weeks, depending on their response. After 24 weeks their on-treatment response is determined. If they are non-responsive to the drug, treatment will stop. If they are responsive, then will continue until 54 weeks, or until the hepatitis B virus is completely eradicated. </w:t>
      </w:r>
    </w:p>
    <w:p w:rsidR="005644BB" w:rsidRPr="00C93978" w:rsidRDefault="00C93978" w:rsidP="006B1AC1">
      <w:pPr>
        <w:numPr>
          <w:ilvl w:val="0"/>
          <w:numId w:val="4"/>
        </w:numPr>
        <w:rPr>
          <w:rFonts w:cs="Arial"/>
          <w:lang w:eastAsia="en-GB"/>
        </w:rPr>
      </w:pPr>
      <w:r>
        <w:rPr>
          <w:rFonts w:cs="Arial"/>
          <w:lang w:eastAsia="en-GB"/>
        </w:rPr>
        <w:t>There is only one patient in New Zealand.</w:t>
      </w:r>
    </w:p>
    <w:p w:rsidR="005644BB" w:rsidRDefault="005644BB" w:rsidP="005644BB">
      <w:pPr>
        <w:autoSpaceDE w:val="0"/>
        <w:autoSpaceDN w:val="0"/>
        <w:adjustRightInd w:val="0"/>
        <w:rPr>
          <w:lang w:val="en-NZ"/>
        </w:rPr>
      </w:pPr>
    </w:p>
    <w:p w:rsidR="005644BB" w:rsidRDefault="005644BB" w:rsidP="005644BB">
      <w:pPr>
        <w:rPr>
          <w:u w:val="single"/>
          <w:lang w:val="en-NZ"/>
        </w:rPr>
      </w:pPr>
      <w:r w:rsidRPr="001C059D">
        <w:rPr>
          <w:u w:val="single"/>
          <w:lang w:val="en-NZ"/>
        </w:rPr>
        <w:t>Summary of</w:t>
      </w:r>
      <w:r>
        <w:rPr>
          <w:u w:val="single"/>
          <w:lang w:val="en-NZ"/>
        </w:rPr>
        <w:t xml:space="preserve"> resolved ethical issues </w:t>
      </w:r>
    </w:p>
    <w:p w:rsidR="005644BB" w:rsidRDefault="005644BB" w:rsidP="005644BB">
      <w:pPr>
        <w:rPr>
          <w:u w:val="single"/>
          <w:lang w:val="en-NZ"/>
        </w:rPr>
      </w:pPr>
    </w:p>
    <w:p w:rsidR="005644BB" w:rsidRPr="000A1C67" w:rsidRDefault="005644BB" w:rsidP="005644B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5644BB" w:rsidRDefault="005644BB" w:rsidP="005644BB">
      <w:pPr>
        <w:rPr>
          <w:u w:val="single"/>
          <w:lang w:val="en-NZ"/>
        </w:rPr>
      </w:pPr>
    </w:p>
    <w:p w:rsidR="005644BB" w:rsidRPr="003056DC" w:rsidRDefault="005644BB" w:rsidP="006B1AC1">
      <w:pPr>
        <w:pStyle w:val="ListParagraph"/>
        <w:numPr>
          <w:ilvl w:val="0"/>
          <w:numId w:val="4"/>
        </w:numPr>
        <w:spacing w:before="80" w:after="80"/>
        <w:rPr>
          <w:u w:val="single"/>
          <w:lang w:val="en-NZ"/>
        </w:rPr>
      </w:pPr>
      <w:r w:rsidRPr="009A2721">
        <w:rPr>
          <w:lang w:val="en-NZ"/>
        </w:rPr>
        <w:t xml:space="preserve">The Committee </w:t>
      </w:r>
      <w:r w:rsidR="00C93978">
        <w:rPr>
          <w:lang w:val="en-NZ"/>
        </w:rPr>
        <w:t xml:space="preserve">stated for future reference, that in answering question r.1.1 of the application form, </w:t>
      </w:r>
      <w:r w:rsidR="00C93978" w:rsidRPr="00F97263">
        <w:rPr>
          <w:rFonts w:cs="Arial"/>
          <w:lang w:eastAsia="en-GB"/>
        </w:rPr>
        <w:t>it would be useful to have a summary of the study drug risks</w:t>
      </w:r>
      <w:r w:rsidR="00C93978">
        <w:rPr>
          <w:rFonts w:cs="Arial"/>
          <w:lang w:eastAsia="en-GB"/>
        </w:rPr>
        <w:t xml:space="preserve">. </w:t>
      </w:r>
    </w:p>
    <w:p w:rsidR="005644BB" w:rsidRPr="004874CD" w:rsidRDefault="001651CB" w:rsidP="006B1AC1">
      <w:pPr>
        <w:pStyle w:val="ListParagraph"/>
        <w:numPr>
          <w:ilvl w:val="0"/>
          <w:numId w:val="4"/>
        </w:numPr>
        <w:spacing w:before="80" w:after="80"/>
        <w:rPr>
          <w:u w:val="single"/>
          <w:lang w:val="en-NZ"/>
        </w:rPr>
      </w:pPr>
      <w:r>
        <w:rPr>
          <w:lang w:val="en-NZ"/>
        </w:rPr>
        <w:t xml:space="preserve">The Committee queried whether </w:t>
      </w:r>
      <w:r w:rsidR="00591F96">
        <w:rPr>
          <w:lang w:val="en-NZ"/>
        </w:rPr>
        <w:t>the</w:t>
      </w:r>
      <w:r w:rsidRPr="001651CB">
        <w:rPr>
          <w:lang w:val="en-NZ"/>
        </w:rPr>
        <w:t xml:space="preserve"> participant will have continued access to</w:t>
      </w:r>
      <w:r w:rsidR="00F50409">
        <w:rPr>
          <w:lang w:val="en-NZ"/>
        </w:rPr>
        <w:t xml:space="preserve"> the</w:t>
      </w:r>
      <w:r w:rsidRPr="001651CB">
        <w:rPr>
          <w:lang w:val="en-NZ"/>
        </w:rPr>
        <w:t xml:space="preserve"> treatment after t</w:t>
      </w:r>
      <w:r>
        <w:rPr>
          <w:lang w:val="en-NZ"/>
        </w:rPr>
        <w:t xml:space="preserve">he end of the study if required. The Researcher clarified </w:t>
      </w:r>
      <w:r w:rsidR="00591F96">
        <w:rPr>
          <w:lang w:val="en-NZ"/>
        </w:rPr>
        <w:t xml:space="preserve">that </w:t>
      </w:r>
      <w:r>
        <w:rPr>
          <w:lang w:val="en-NZ"/>
        </w:rPr>
        <w:t xml:space="preserve">participants who are not complete responders will continue to receive the standard of care medicine, which his cheaply available from Pharmac, not </w:t>
      </w:r>
      <w:r>
        <w:rPr>
          <w:rFonts w:cs="Arial"/>
        </w:rPr>
        <w:t>ABI-H0731.</w:t>
      </w:r>
    </w:p>
    <w:p w:rsidR="005644BB" w:rsidRPr="00C5052B" w:rsidRDefault="005644BB" w:rsidP="005644BB">
      <w:pPr>
        <w:spacing w:before="80" w:after="80"/>
        <w:rPr>
          <w:u w:val="single"/>
          <w:lang w:val="en-NZ"/>
        </w:rPr>
      </w:pPr>
    </w:p>
    <w:p w:rsidR="005644BB" w:rsidRPr="000A1C67" w:rsidRDefault="005644BB" w:rsidP="005644BB">
      <w:pPr>
        <w:rPr>
          <w:u w:val="single"/>
          <w:lang w:val="en-NZ"/>
        </w:rPr>
      </w:pPr>
      <w:r w:rsidRPr="000A1C67">
        <w:rPr>
          <w:u w:val="single"/>
          <w:lang w:val="en-NZ"/>
        </w:rPr>
        <w:t xml:space="preserve">Summary of </w:t>
      </w:r>
      <w:r>
        <w:rPr>
          <w:u w:val="single"/>
          <w:lang w:val="en-NZ"/>
        </w:rPr>
        <w:t>outstanding ethical issues</w:t>
      </w:r>
    </w:p>
    <w:p w:rsidR="005644BB" w:rsidRDefault="005644BB" w:rsidP="005644BB">
      <w:pPr>
        <w:rPr>
          <w:u w:val="single"/>
          <w:lang w:val="en-NZ"/>
        </w:rPr>
      </w:pPr>
    </w:p>
    <w:p w:rsidR="005644BB" w:rsidRDefault="005644BB" w:rsidP="005644BB">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5644BB" w:rsidRPr="00960BFE" w:rsidRDefault="005644BB" w:rsidP="005644BB">
      <w:pPr>
        <w:autoSpaceDE w:val="0"/>
        <w:autoSpaceDN w:val="0"/>
        <w:adjustRightInd w:val="0"/>
        <w:rPr>
          <w:lang w:val="en-NZ"/>
        </w:rPr>
      </w:pPr>
    </w:p>
    <w:p w:rsidR="005644BB" w:rsidRPr="004B5C8B" w:rsidRDefault="00C93978" w:rsidP="006B1AC1">
      <w:pPr>
        <w:pStyle w:val="ListParagraph"/>
        <w:numPr>
          <w:ilvl w:val="0"/>
          <w:numId w:val="4"/>
        </w:numPr>
        <w:rPr>
          <w:u w:val="single"/>
          <w:lang w:val="en-NZ"/>
        </w:rPr>
      </w:pPr>
      <w:r>
        <w:rPr>
          <w:lang w:val="en-NZ"/>
        </w:rPr>
        <w:lastRenderedPageBreak/>
        <w:t>In the application form, at question p.2.7, the Researcher stated</w:t>
      </w:r>
      <w:r w:rsidRPr="00C93978">
        <w:rPr>
          <w:lang w:val="en-NZ"/>
        </w:rPr>
        <w:t xml:space="preserve"> that the site will await approval of an updated ICF before informing participants of new information that may impact on them. </w:t>
      </w:r>
      <w:r w:rsidR="001651CB">
        <w:rPr>
          <w:lang w:val="en-NZ"/>
        </w:rPr>
        <w:t>The Committee requested that the Researcher</w:t>
      </w:r>
      <w:r w:rsidRPr="00C93978">
        <w:rPr>
          <w:lang w:val="en-NZ"/>
        </w:rPr>
        <w:t xml:space="preserve"> ensure that if this pertains to significant new risk information that may affect a participant's decision to stay in the study, participants are informed </w:t>
      </w:r>
      <w:r w:rsidR="00591F96" w:rsidRPr="00591F96">
        <w:rPr>
          <w:i/>
          <w:lang w:val="en-NZ"/>
        </w:rPr>
        <w:t>prior</w:t>
      </w:r>
      <w:r w:rsidR="00591F96" w:rsidRPr="00C93978">
        <w:rPr>
          <w:lang w:val="en-NZ"/>
        </w:rPr>
        <w:t xml:space="preserve"> </w:t>
      </w:r>
      <w:r w:rsidRPr="00C93978">
        <w:rPr>
          <w:lang w:val="en-NZ"/>
        </w:rPr>
        <w:t xml:space="preserve">to </w:t>
      </w:r>
      <w:r w:rsidR="001651CB">
        <w:rPr>
          <w:lang w:val="en-NZ"/>
        </w:rPr>
        <w:t xml:space="preserve">the </w:t>
      </w:r>
      <w:r w:rsidRPr="00C93978">
        <w:rPr>
          <w:lang w:val="en-NZ"/>
        </w:rPr>
        <w:t>development and approval of an updated ICF document</w:t>
      </w:r>
      <w:r w:rsidR="001651CB">
        <w:rPr>
          <w:lang w:val="en-NZ"/>
        </w:rPr>
        <w:t>.</w:t>
      </w:r>
    </w:p>
    <w:p w:rsidR="005644BB" w:rsidRPr="004549E5" w:rsidRDefault="005644BB" w:rsidP="005644BB">
      <w:pPr>
        <w:spacing w:before="80" w:after="80"/>
        <w:rPr>
          <w:rFonts w:cs="Arial"/>
          <w:szCs w:val="22"/>
          <w:lang w:val="en-NZ"/>
        </w:rPr>
      </w:pPr>
    </w:p>
    <w:p w:rsidR="005644BB" w:rsidRDefault="005644BB" w:rsidP="005644B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5644BB" w:rsidRPr="00466AA7" w:rsidRDefault="005644BB" w:rsidP="005644BB">
      <w:pPr>
        <w:spacing w:before="80" w:after="80"/>
        <w:rPr>
          <w:rFonts w:cs="Arial"/>
          <w:szCs w:val="22"/>
          <w:lang w:val="en-NZ"/>
        </w:rPr>
      </w:pPr>
    </w:p>
    <w:p w:rsidR="005644BB" w:rsidRPr="001651CB" w:rsidRDefault="001651CB" w:rsidP="006B1AC1">
      <w:pPr>
        <w:pStyle w:val="ListParagraph"/>
        <w:numPr>
          <w:ilvl w:val="0"/>
          <w:numId w:val="4"/>
        </w:numPr>
        <w:spacing w:before="80" w:after="80"/>
      </w:pPr>
      <w:r>
        <w:rPr>
          <w:rFonts w:cs="Arial"/>
          <w:szCs w:val="22"/>
          <w:lang w:val="en-NZ"/>
        </w:rPr>
        <w:t>Please</w:t>
      </w:r>
      <w:r w:rsidRPr="001651CB">
        <w:rPr>
          <w:rFonts w:cs="Arial"/>
          <w:szCs w:val="22"/>
          <w:lang w:val="en-NZ"/>
        </w:rPr>
        <w:t xml:space="preserve"> increasing the spacing</w:t>
      </w:r>
      <w:r>
        <w:rPr>
          <w:rFonts w:cs="Arial"/>
          <w:szCs w:val="22"/>
          <w:lang w:val="en-NZ"/>
        </w:rPr>
        <w:t xml:space="preserve"> for legibility.</w:t>
      </w:r>
    </w:p>
    <w:p w:rsidR="001651CB" w:rsidRPr="001651CB" w:rsidRDefault="001651CB" w:rsidP="006B1AC1">
      <w:pPr>
        <w:pStyle w:val="ListParagraph"/>
        <w:numPr>
          <w:ilvl w:val="0"/>
          <w:numId w:val="4"/>
        </w:numPr>
        <w:spacing w:before="80" w:after="80"/>
      </w:pPr>
      <w:r>
        <w:rPr>
          <w:rFonts w:cs="Arial"/>
          <w:szCs w:val="22"/>
          <w:lang w:val="en-NZ"/>
        </w:rPr>
        <w:t>Please remove any duplicated information.</w:t>
      </w:r>
    </w:p>
    <w:p w:rsidR="001651CB" w:rsidRDefault="00D87F47" w:rsidP="006B1AC1">
      <w:pPr>
        <w:pStyle w:val="ListParagraph"/>
        <w:numPr>
          <w:ilvl w:val="0"/>
          <w:numId w:val="4"/>
        </w:numPr>
        <w:spacing w:before="80" w:after="80"/>
      </w:pPr>
      <w:r>
        <w:t>The section on reimbu</w:t>
      </w:r>
      <w:r w:rsidR="00591F96">
        <w:t>rsement for the study is blank. P</w:t>
      </w:r>
      <w:r>
        <w:t>lease submit this as an amendment to the study once the sponsor has confirmed it.</w:t>
      </w:r>
    </w:p>
    <w:p w:rsidR="00D87F47" w:rsidRPr="00D87F47" w:rsidRDefault="00D87F47" w:rsidP="006B1AC1">
      <w:pPr>
        <w:pStyle w:val="ListParagraph"/>
        <w:numPr>
          <w:ilvl w:val="0"/>
          <w:numId w:val="4"/>
        </w:numPr>
        <w:spacing w:before="80" w:after="80"/>
      </w:pPr>
      <w:r>
        <w:t>Please remove the section where it states that notifi</w:t>
      </w:r>
      <w:r w:rsidRPr="00F97263">
        <w:rPr>
          <w:rFonts w:cs="Arial"/>
          <w:lang w:eastAsia="en-GB"/>
        </w:rPr>
        <w:t xml:space="preserve">cation to revoke consent </w:t>
      </w:r>
      <w:r>
        <w:rPr>
          <w:rFonts w:cs="Arial"/>
          <w:lang w:eastAsia="en-GB"/>
        </w:rPr>
        <w:t>needs</w:t>
      </w:r>
      <w:r w:rsidRPr="00F97263">
        <w:rPr>
          <w:rFonts w:cs="Arial"/>
          <w:lang w:eastAsia="en-GB"/>
        </w:rPr>
        <w:t xml:space="preserve"> to be in writing</w:t>
      </w:r>
      <w:r>
        <w:rPr>
          <w:rFonts w:cs="Arial"/>
          <w:lang w:eastAsia="en-GB"/>
        </w:rPr>
        <w:t>.</w:t>
      </w:r>
    </w:p>
    <w:p w:rsidR="00D87F47" w:rsidRPr="00D67C2A" w:rsidRDefault="00D87F47" w:rsidP="006B1AC1">
      <w:pPr>
        <w:pStyle w:val="ListParagraph"/>
        <w:numPr>
          <w:ilvl w:val="0"/>
          <w:numId w:val="4"/>
        </w:numPr>
        <w:spacing w:before="80" w:after="80"/>
      </w:pPr>
      <w:r>
        <w:rPr>
          <w:rFonts w:cs="Arial"/>
          <w:lang w:eastAsia="en-GB"/>
        </w:rPr>
        <w:t xml:space="preserve">A </w:t>
      </w:r>
      <w:r w:rsidRPr="00D87F47">
        <w:rPr>
          <w:rFonts w:cs="Arial"/>
          <w:lang w:eastAsia="en-GB"/>
        </w:rPr>
        <w:t xml:space="preserve">separate </w:t>
      </w:r>
      <w:r>
        <w:rPr>
          <w:rFonts w:cs="Arial"/>
          <w:lang w:eastAsia="en-GB"/>
        </w:rPr>
        <w:t>pregnancy-</w:t>
      </w:r>
      <w:r w:rsidRPr="00D87F47">
        <w:rPr>
          <w:rFonts w:cs="Arial"/>
          <w:lang w:eastAsia="en-GB"/>
        </w:rPr>
        <w:t>consent for</w:t>
      </w:r>
      <w:r>
        <w:rPr>
          <w:rFonts w:cs="Arial"/>
          <w:lang w:eastAsia="en-GB"/>
        </w:rPr>
        <w:t>m is required for once the baby is born. Please contact Nic Aagaard in the Secretariat if you require the legal opinion regarding this.</w:t>
      </w:r>
    </w:p>
    <w:p w:rsidR="00D67C2A" w:rsidRPr="00D67C2A" w:rsidRDefault="00D67C2A" w:rsidP="006B1AC1">
      <w:pPr>
        <w:pStyle w:val="ListParagraph"/>
        <w:numPr>
          <w:ilvl w:val="0"/>
          <w:numId w:val="4"/>
        </w:numPr>
        <w:spacing w:before="80" w:after="80"/>
      </w:pPr>
      <w:r>
        <w:rPr>
          <w:rFonts w:cs="Arial"/>
          <w:lang w:eastAsia="en-GB"/>
        </w:rPr>
        <w:t>Please amend the title to make</w:t>
      </w:r>
      <w:r w:rsidR="004B5C8B">
        <w:rPr>
          <w:rFonts w:cs="Arial"/>
          <w:lang w:eastAsia="en-GB"/>
        </w:rPr>
        <w:t xml:space="preserve"> it suitable for lay </w:t>
      </w:r>
      <w:r w:rsidR="0080672A">
        <w:rPr>
          <w:rFonts w:cs="Arial"/>
          <w:lang w:eastAsia="en-GB"/>
        </w:rPr>
        <w:t>readers</w:t>
      </w:r>
      <w:r w:rsidR="00F50409">
        <w:rPr>
          <w:rFonts w:cs="Arial"/>
          <w:lang w:eastAsia="en-GB"/>
        </w:rPr>
        <w:t>. The Committee suggested</w:t>
      </w:r>
      <w:r>
        <w:rPr>
          <w:rFonts w:cs="Arial"/>
          <w:lang w:eastAsia="en-GB"/>
        </w:rPr>
        <w:t xml:space="preserve"> </w:t>
      </w:r>
      <w:r w:rsidR="004B5C8B">
        <w:rPr>
          <w:rFonts w:cs="Arial"/>
          <w:lang w:eastAsia="en-GB"/>
        </w:rPr>
        <w:t>“</w:t>
      </w:r>
      <w:r>
        <w:rPr>
          <w:rFonts w:cs="Arial"/>
        </w:rPr>
        <w:t xml:space="preserve">ABI-H0731 as a treatment for chronic </w:t>
      </w:r>
      <w:r w:rsidR="004B5C8B">
        <w:rPr>
          <w:rFonts w:cs="Arial"/>
        </w:rPr>
        <w:t>Hepatitis B patients”.</w:t>
      </w:r>
    </w:p>
    <w:p w:rsidR="00D67C2A" w:rsidRDefault="00D67C2A" w:rsidP="006B1AC1">
      <w:pPr>
        <w:pStyle w:val="ListParagraph"/>
        <w:numPr>
          <w:ilvl w:val="0"/>
          <w:numId w:val="4"/>
        </w:numPr>
        <w:spacing w:before="80" w:after="80"/>
      </w:pPr>
      <w:r>
        <w:t>Please correct the definition of ‘open label’ in sections 1 and 3.</w:t>
      </w:r>
    </w:p>
    <w:p w:rsidR="005644BB" w:rsidRDefault="00F50409" w:rsidP="006B1AC1">
      <w:pPr>
        <w:pStyle w:val="ListParagraph"/>
        <w:numPr>
          <w:ilvl w:val="0"/>
          <w:numId w:val="4"/>
        </w:numPr>
        <w:spacing w:before="80" w:after="80"/>
      </w:pPr>
      <w:r>
        <w:t>On page 2</w:t>
      </w:r>
      <w:r w:rsidR="00D67C2A">
        <w:t xml:space="preserve">, please </w:t>
      </w:r>
      <w:r>
        <w:t>change</w:t>
      </w:r>
      <w:r w:rsidR="00D67C2A">
        <w:t xml:space="preserve"> </w:t>
      </w:r>
      <w:r w:rsidR="00D67C2A" w:rsidRPr="00D67C2A">
        <w:t xml:space="preserve">“you’ve been asked to participate because you have </w:t>
      </w:r>
      <w:r w:rsidR="00D67C2A" w:rsidRPr="00D67C2A">
        <w:rPr>
          <w:rFonts w:cs="Arial"/>
          <w:lang w:eastAsia="en-GB"/>
        </w:rPr>
        <w:t>CHB</w:t>
      </w:r>
      <w:r w:rsidR="00D67C2A" w:rsidRPr="00D67C2A">
        <w:t xml:space="preserve"> in one or mo</w:t>
      </w:r>
      <w:r w:rsidR="00D67C2A">
        <w:t>re of the following conditions</w:t>
      </w:r>
      <w:r w:rsidR="00D67C2A" w:rsidRPr="00D67C2A">
        <w:t xml:space="preserve">” </w:t>
      </w:r>
      <w:r w:rsidR="00D67C2A">
        <w:t>to</w:t>
      </w:r>
      <w:r w:rsidR="00D67C2A" w:rsidRPr="00D67C2A">
        <w:t xml:space="preserve"> “you’ve been asked to participate because you have </w:t>
      </w:r>
      <w:r w:rsidR="00D67C2A">
        <w:rPr>
          <w:rFonts w:cs="Arial"/>
          <w:lang w:eastAsia="en-GB"/>
        </w:rPr>
        <w:t>CHB</w:t>
      </w:r>
      <w:r w:rsidR="00D67C2A" w:rsidRPr="00D67C2A">
        <w:t xml:space="preserve"> in one or mo</w:t>
      </w:r>
      <w:r w:rsidR="00D67C2A">
        <w:t>re of the following</w:t>
      </w:r>
      <w:r w:rsidR="00D67C2A" w:rsidRPr="00D67C2A">
        <w:t>”</w:t>
      </w:r>
      <w:r w:rsidR="00D67C2A">
        <w:t>.</w:t>
      </w:r>
    </w:p>
    <w:p w:rsidR="00F50409" w:rsidRDefault="00F50409" w:rsidP="00F50409">
      <w:pPr>
        <w:pStyle w:val="ListParagraph"/>
        <w:spacing w:before="80" w:after="80"/>
      </w:pPr>
    </w:p>
    <w:p w:rsidR="005644BB" w:rsidRPr="00FD2B1E" w:rsidRDefault="005644BB" w:rsidP="005644BB">
      <w:pPr>
        <w:rPr>
          <w:u w:val="single"/>
          <w:lang w:val="en-NZ"/>
        </w:rPr>
      </w:pPr>
      <w:r w:rsidRPr="00FD2B1E">
        <w:rPr>
          <w:u w:val="single"/>
          <w:lang w:val="en-NZ"/>
        </w:rPr>
        <w:t xml:space="preserve">Decision </w:t>
      </w:r>
    </w:p>
    <w:p w:rsidR="005644BB" w:rsidRPr="00960BFE" w:rsidRDefault="005644BB" w:rsidP="005644BB">
      <w:pPr>
        <w:rPr>
          <w:lang w:val="en-NZ"/>
        </w:rPr>
      </w:pPr>
    </w:p>
    <w:p w:rsidR="005644BB" w:rsidRPr="004B5C8B" w:rsidRDefault="005644BB" w:rsidP="005644BB">
      <w:pPr>
        <w:rPr>
          <w:lang w:val="en-NZ"/>
        </w:rPr>
      </w:pPr>
      <w:r w:rsidRPr="00960BFE">
        <w:rPr>
          <w:lang w:val="en-NZ"/>
        </w:rPr>
        <w:t xml:space="preserve">This application was </w:t>
      </w:r>
      <w:r w:rsidRPr="00FD2B1E">
        <w:rPr>
          <w:i/>
          <w:lang w:val="en-NZ"/>
        </w:rPr>
        <w:t>approved</w:t>
      </w:r>
      <w:r w:rsidRPr="004B5C8B">
        <w:rPr>
          <w:lang w:val="en-NZ"/>
        </w:rPr>
        <w:t xml:space="preserve">, </w:t>
      </w:r>
      <w:r w:rsidRPr="004B5C8B">
        <w:rPr>
          <w:rFonts w:cs="Arial"/>
          <w:szCs w:val="22"/>
          <w:lang w:val="en-NZ"/>
        </w:rPr>
        <w:t>subject to the following non-standard conditions:</w:t>
      </w:r>
    </w:p>
    <w:p w:rsidR="005644BB" w:rsidRPr="004B5C8B" w:rsidRDefault="005644BB" w:rsidP="005644BB">
      <w:pPr>
        <w:rPr>
          <w:lang w:val="en-NZ"/>
        </w:rPr>
      </w:pPr>
    </w:p>
    <w:p w:rsidR="005644BB" w:rsidRDefault="004B5C8B" w:rsidP="006B1AC1">
      <w:pPr>
        <w:pStyle w:val="ListParagraph"/>
        <w:numPr>
          <w:ilvl w:val="0"/>
          <w:numId w:val="4"/>
        </w:numPr>
        <w:rPr>
          <w:u w:val="single"/>
          <w:lang w:val="en-NZ"/>
        </w:rPr>
      </w:pPr>
      <w:r>
        <w:rPr>
          <w:rFonts w:cs="Arial"/>
          <w:szCs w:val="22"/>
          <w:lang w:val="en-NZ"/>
        </w:rPr>
        <w:t xml:space="preserve">Please amend the protocol to </w:t>
      </w:r>
      <w:r w:rsidRPr="00C93978">
        <w:rPr>
          <w:lang w:val="en-NZ"/>
        </w:rPr>
        <w:t xml:space="preserve">ensure that participants are informed </w:t>
      </w:r>
      <w:r>
        <w:rPr>
          <w:lang w:val="en-NZ"/>
        </w:rPr>
        <w:t>of any</w:t>
      </w:r>
      <w:r w:rsidRPr="00C93978">
        <w:rPr>
          <w:lang w:val="en-NZ"/>
        </w:rPr>
        <w:t xml:space="preserve"> significant new risk information that may affect </w:t>
      </w:r>
      <w:r>
        <w:rPr>
          <w:lang w:val="en-NZ"/>
        </w:rPr>
        <w:t>their</w:t>
      </w:r>
      <w:r w:rsidRPr="00C93978">
        <w:rPr>
          <w:lang w:val="en-NZ"/>
        </w:rPr>
        <w:t xml:space="preserve"> decision to stay in the stud</w:t>
      </w:r>
      <w:r>
        <w:rPr>
          <w:lang w:val="en-NZ"/>
        </w:rPr>
        <w:t>y</w:t>
      </w:r>
      <w:r w:rsidRPr="00C93978">
        <w:rPr>
          <w:lang w:val="en-NZ"/>
        </w:rPr>
        <w:t xml:space="preserve"> </w:t>
      </w:r>
      <w:r>
        <w:rPr>
          <w:lang w:val="en-NZ"/>
        </w:rPr>
        <w:t>prior</w:t>
      </w:r>
      <w:r w:rsidRPr="00C93978">
        <w:rPr>
          <w:lang w:val="en-NZ"/>
        </w:rPr>
        <w:t xml:space="preserve"> to </w:t>
      </w:r>
      <w:r>
        <w:rPr>
          <w:lang w:val="en-NZ"/>
        </w:rPr>
        <w:t xml:space="preserve">the </w:t>
      </w:r>
      <w:r w:rsidRPr="00C93978">
        <w:rPr>
          <w:lang w:val="en-NZ"/>
        </w:rPr>
        <w:t xml:space="preserve">development and approval of an updated </w:t>
      </w:r>
      <w:r w:rsidR="00F50409">
        <w:rPr>
          <w:lang w:val="en-NZ"/>
        </w:rPr>
        <w:t>PIS/CF</w:t>
      </w:r>
      <w:r w:rsidRPr="00C93978">
        <w:rPr>
          <w:lang w:val="en-NZ"/>
        </w:rPr>
        <w:t xml:space="preserve"> document</w:t>
      </w:r>
      <w:r w:rsidR="0067374F">
        <w:rPr>
          <w:lang w:val="en-NZ"/>
        </w:rPr>
        <w:t xml:space="preserve"> </w:t>
      </w:r>
      <w:r w:rsidR="0067374F">
        <w:rPr>
          <w:szCs w:val="22"/>
        </w:rPr>
        <w:t>(</w:t>
      </w:r>
      <w:r w:rsidR="0067374F">
        <w:rPr>
          <w:i/>
          <w:iCs/>
          <w:szCs w:val="22"/>
        </w:rPr>
        <w:t xml:space="preserve">Ethical Guidelines for Intervention Studies </w:t>
      </w:r>
      <w:r w:rsidR="0067374F">
        <w:rPr>
          <w:szCs w:val="22"/>
        </w:rPr>
        <w:t>paragraph 6.21)</w:t>
      </w:r>
      <w:r>
        <w:rPr>
          <w:lang w:val="en-NZ"/>
        </w:rPr>
        <w:t>.</w:t>
      </w:r>
    </w:p>
    <w:p w:rsidR="005E5AD6" w:rsidRDefault="0067374F" w:rsidP="005E5AD6">
      <w:pPr>
        <w:pStyle w:val="ListParagraph"/>
        <w:numPr>
          <w:ilvl w:val="0"/>
          <w:numId w:val="4"/>
        </w:numPr>
        <w:spacing w:before="80" w:after="80"/>
      </w:pPr>
      <w:r>
        <w:t>Please submit the section on reimbursement for the as an amendment once the sponsor has confirmed it</w:t>
      </w:r>
      <w:r w:rsidR="005E5AD6">
        <w:t xml:space="preserve"> </w:t>
      </w:r>
      <w:r w:rsidR="005E5AD6" w:rsidRPr="005E5AD6">
        <w:rPr>
          <w:szCs w:val="22"/>
        </w:rPr>
        <w:t>(</w:t>
      </w:r>
      <w:r w:rsidR="005E5AD6" w:rsidRPr="005E5AD6">
        <w:rPr>
          <w:i/>
          <w:iCs/>
          <w:szCs w:val="22"/>
        </w:rPr>
        <w:t xml:space="preserve">Ethical Guidelines for Intervention Studies </w:t>
      </w:r>
      <w:r w:rsidR="005E5AD6">
        <w:rPr>
          <w:szCs w:val="22"/>
        </w:rPr>
        <w:t>paragraph 6.36</w:t>
      </w:r>
      <w:r w:rsidR="005E5AD6" w:rsidRPr="005E5AD6">
        <w:rPr>
          <w:szCs w:val="22"/>
        </w:rPr>
        <w:t>)</w:t>
      </w:r>
      <w:r>
        <w:t>.</w:t>
      </w:r>
    </w:p>
    <w:p w:rsidR="00087311" w:rsidRPr="005E5AD6" w:rsidRDefault="00087311" w:rsidP="005E5AD6">
      <w:pPr>
        <w:pStyle w:val="ListParagraph"/>
        <w:numPr>
          <w:ilvl w:val="0"/>
          <w:numId w:val="4"/>
        </w:numPr>
        <w:spacing w:before="80" w:after="80"/>
      </w:pPr>
      <w:r w:rsidRPr="005E5AD6">
        <w:rPr>
          <w:szCs w:val="22"/>
        </w:rPr>
        <w:t>Please amend the information sheet and consent form, taking into account the suggestions made by the Committee (</w:t>
      </w:r>
      <w:r w:rsidRPr="005E5AD6">
        <w:rPr>
          <w:i/>
          <w:iCs/>
          <w:szCs w:val="22"/>
        </w:rPr>
        <w:t xml:space="preserve">Ethical Guidelines for Intervention Studies </w:t>
      </w:r>
      <w:r w:rsidRPr="005E5AD6">
        <w:rPr>
          <w:szCs w:val="22"/>
        </w:rPr>
        <w:t xml:space="preserve">paragraph 6.22). </w:t>
      </w:r>
    </w:p>
    <w:p w:rsidR="005644BB" w:rsidRPr="004B5C8B" w:rsidRDefault="005644BB" w:rsidP="005644BB">
      <w:pPr>
        <w:rPr>
          <w:lang w:val="en-NZ"/>
        </w:rPr>
      </w:pPr>
    </w:p>
    <w:p w:rsidR="0038357C" w:rsidRPr="00960BFE" w:rsidRDefault="0038357C">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8357C" w:rsidRPr="00960BFE">
        <w:tblPrEx>
          <w:tblCellMar>
            <w:top w:w="0" w:type="dxa"/>
            <w:bottom w:w="0" w:type="dxa"/>
          </w:tblCellMar>
        </w:tblPrEx>
        <w:trPr>
          <w:trHeight w:val="280"/>
        </w:trPr>
        <w:tc>
          <w:tcPr>
            <w:tcW w:w="966" w:type="dxa"/>
            <w:tcBorders>
              <w:top w:val="nil"/>
              <w:left w:val="nil"/>
              <w:bottom w:val="nil"/>
              <w:right w:val="nil"/>
            </w:tcBorders>
          </w:tcPr>
          <w:p w:rsidR="0038357C" w:rsidRPr="00960BFE" w:rsidRDefault="0038357C">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rsidR="0038357C" w:rsidRPr="00960BFE" w:rsidRDefault="0038357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8357C" w:rsidRPr="00960BFE" w:rsidRDefault="0038357C">
            <w:pPr>
              <w:autoSpaceDE w:val="0"/>
              <w:autoSpaceDN w:val="0"/>
              <w:adjustRightInd w:val="0"/>
            </w:pPr>
            <w:r w:rsidRPr="00960BFE">
              <w:rPr>
                <w:b/>
              </w:rPr>
              <w:t>19/STH/32</w:t>
            </w:r>
            <w:r w:rsidRPr="00960BFE">
              <w:t xml:space="preserve"> </w:t>
            </w:r>
          </w:p>
        </w:tc>
        <w:tc>
          <w:tcPr>
            <w:gridSpan w:val="0"/>
          </w:tcPr>
          <w:p w:rsidR="0038357C" w:rsidRPr="00960BFE" w:rsidRDefault="0038357C">
            <w:r w:rsidRPr="00960BFE">
              <w:t xml:space="preserve"> </w:t>
            </w:r>
          </w:p>
        </w:tc>
      </w:tr>
      <w:tr w:rsidR="0038357C" w:rsidRPr="00960BFE">
        <w:tblPrEx>
          <w:tblCellMar>
            <w:top w:w="0" w:type="dxa"/>
            <w:bottom w:w="0" w:type="dxa"/>
          </w:tblCellMar>
        </w:tblPrEx>
        <w:trPr>
          <w:trHeight w:val="280"/>
        </w:trPr>
        <w:tc>
          <w:tcPr>
            <w:tcW w:w="966" w:type="dxa"/>
            <w:tcBorders>
              <w:top w:val="nil"/>
              <w:left w:val="nil"/>
              <w:bottom w:val="nil"/>
              <w:right w:val="nil"/>
            </w:tcBorders>
          </w:tcPr>
          <w:p w:rsidR="0038357C" w:rsidRPr="00960BFE" w:rsidRDefault="0038357C">
            <w:pPr>
              <w:autoSpaceDE w:val="0"/>
              <w:autoSpaceDN w:val="0"/>
              <w:adjustRightInd w:val="0"/>
            </w:pPr>
            <w:r w:rsidRPr="00960BFE">
              <w:t xml:space="preserve"> </w:t>
            </w:r>
          </w:p>
        </w:tc>
        <w:tc>
          <w:tcPr>
            <w:tcW w:w="2575" w:type="dxa"/>
            <w:tcBorders>
              <w:top w:val="nil"/>
              <w:left w:val="nil"/>
              <w:bottom w:val="nil"/>
              <w:right w:val="nil"/>
            </w:tcBorders>
          </w:tcPr>
          <w:p w:rsidR="0038357C" w:rsidRPr="00960BFE" w:rsidRDefault="0038357C">
            <w:pPr>
              <w:autoSpaceDE w:val="0"/>
              <w:autoSpaceDN w:val="0"/>
              <w:adjustRightInd w:val="0"/>
            </w:pPr>
            <w:r w:rsidRPr="00960BFE">
              <w:t xml:space="preserve">Title: </w:t>
            </w:r>
          </w:p>
        </w:tc>
        <w:tc>
          <w:tcPr>
            <w:tcW w:w="6459" w:type="dxa"/>
            <w:tcBorders>
              <w:top w:val="nil"/>
              <w:left w:val="nil"/>
              <w:bottom w:val="nil"/>
              <w:right w:val="nil"/>
            </w:tcBorders>
          </w:tcPr>
          <w:p w:rsidR="0038357C" w:rsidRPr="00960BFE" w:rsidRDefault="0038357C">
            <w:pPr>
              <w:autoSpaceDE w:val="0"/>
              <w:autoSpaceDN w:val="0"/>
              <w:adjustRightInd w:val="0"/>
            </w:pPr>
            <w:r w:rsidRPr="00960BFE">
              <w:t xml:space="preserve">KEYNOTE-913 </w:t>
            </w:r>
          </w:p>
        </w:tc>
        <w:tc>
          <w:tcPr>
            <w:gridSpan w:val="0"/>
          </w:tcPr>
          <w:p w:rsidR="0038357C" w:rsidRPr="00960BFE" w:rsidRDefault="0038357C">
            <w:r w:rsidRPr="00960BFE">
              <w:t xml:space="preserve"> </w:t>
            </w:r>
          </w:p>
        </w:tc>
      </w:tr>
      <w:tr w:rsidR="0038357C" w:rsidRPr="00960BFE">
        <w:tblPrEx>
          <w:tblCellMar>
            <w:top w:w="0" w:type="dxa"/>
            <w:bottom w:w="0" w:type="dxa"/>
          </w:tblCellMar>
        </w:tblPrEx>
        <w:trPr>
          <w:trHeight w:val="280"/>
        </w:trPr>
        <w:tc>
          <w:tcPr>
            <w:tcW w:w="966" w:type="dxa"/>
            <w:tcBorders>
              <w:top w:val="nil"/>
              <w:left w:val="nil"/>
              <w:bottom w:val="nil"/>
              <w:right w:val="nil"/>
            </w:tcBorders>
          </w:tcPr>
          <w:p w:rsidR="0038357C" w:rsidRPr="00960BFE" w:rsidRDefault="0038357C">
            <w:pPr>
              <w:autoSpaceDE w:val="0"/>
              <w:autoSpaceDN w:val="0"/>
              <w:adjustRightInd w:val="0"/>
            </w:pPr>
            <w:r w:rsidRPr="00960BFE">
              <w:t xml:space="preserve"> </w:t>
            </w:r>
          </w:p>
        </w:tc>
        <w:tc>
          <w:tcPr>
            <w:tcW w:w="2575" w:type="dxa"/>
            <w:tcBorders>
              <w:top w:val="nil"/>
              <w:left w:val="nil"/>
              <w:bottom w:val="nil"/>
              <w:right w:val="nil"/>
            </w:tcBorders>
          </w:tcPr>
          <w:p w:rsidR="0038357C" w:rsidRPr="00960BFE" w:rsidRDefault="0038357C">
            <w:pPr>
              <w:autoSpaceDE w:val="0"/>
              <w:autoSpaceDN w:val="0"/>
              <w:adjustRightInd w:val="0"/>
            </w:pPr>
            <w:r w:rsidRPr="00960BFE">
              <w:t xml:space="preserve">Principal Investigator: </w:t>
            </w:r>
          </w:p>
        </w:tc>
        <w:tc>
          <w:tcPr>
            <w:tcW w:w="6459" w:type="dxa"/>
            <w:tcBorders>
              <w:top w:val="nil"/>
              <w:left w:val="nil"/>
              <w:bottom w:val="nil"/>
              <w:right w:val="nil"/>
            </w:tcBorders>
          </w:tcPr>
          <w:p w:rsidR="0038357C" w:rsidRPr="00960BFE" w:rsidRDefault="0038357C">
            <w:pPr>
              <w:autoSpaceDE w:val="0"/>
              <w:autoSpaceDN w:val="0"/>
              <w:adjustRightInd w:val="0"/>
            </w:pPr>
            <w:r w:rsidRPr="00960BFE">
              <w:t xml:space="preserve">Dr  Ben  Lawrence </w:t>
            </w:r>
          </w:p>
        </w:tc>
        <w:tc>
          <w:tcPr>
            <w:gridSpan w:val="0"/>
          </w:tcPr>
          <w:p w:rsidR="0038357C" w:rsidRPr="00960BFE" w:rsidRDefault="0038357C">
            <w:r w:rsidRPr="00960BFE">
              <w:t xml:space="preserve"> </w:t>
            </w:r>
          </w:p>
        </w:tc>
      </w:tr>
      <w:tr w:rsidR="0038357C" w:rsidRPr="00960BFE">
        <w:tblPrEx>
          <w:tblCellMar>
            <w:top w:w="0" w:type="dxa"/>
            <w:bottom w:w="0" w:type="dxa"/>
          </w:tblCellMar>
        </w:tblPrEx>
        <w:trPr>
          <w:trHeight w:val="280"/>
        </w:trPr>
        <w:tc>
          <w:tcPr>
            <w:tcW w:w="966" w:type="dxa"/>
            <w:tcBorders>
              <w:top w:val="nil"/>
              <w:left w:val="nil"/>
              <w:bottom w:val="nil"/>
              <w:right w:val="nil"/>
            </w:tcBorders>
          </w:tcPr>
          <w:p w:rsidR="0038357C" w:rsidRPr="00960BFE" w:rsidRDefault="0038357C">
            <w:pPr>
              <w:autoSpaceDE w:val="0"/>
              <w:autoSpaceDN w:val="0"/>
              <w:adjustRightInd w:val="0"/>
            </w:pPr>
            <w:r w:rsidRPr="00960BFE">
              <w:t xml:space="preserve"> </w:t>
            </w:r>
          </w:p>
        </w:tc>
        <w:tc>
          <w:tcPr>
            <w:tcW w:w="2575" w:type="dxa"/>
            <w:tcBorders>
              <w:top w:val="nil"/>
              <w:left w:val="nil"/>
              <w:bottom w:val="nil"/>
              <w:right w:val="nil"/>
            </w:tcBorders>
          </w:tcPr>
          <w:p w:rsidR="0038357C" w:rsidRPr="00960BFE" w:rsidRDefault="0038357C">
            <w:pPr>
              <w:autoSpaceDE w:val="0"/>
              <w:autoSpaceDN w:val="0"/>
              <w:adjustRightInd w:val="0"/>
            </w:pPr>
            <w:r w:rsidRPr="00960BFE">
              <w:t xml:space="preserve">Sponsor: </w:t>
            </w:r>
          </w:p>
        </w:tc>
        <w:tc>
          <w:tcPr>
            <w:tcW w:w="6459" w:type="dxa"/>
            <w:tcBorders>
              <w:top w:val="nil"/>
              <w:left w:val="nil"/>
              <w:bottom w:val="nil"/>
              <w:right w:val="nil"/>
            </w:tcBorders>
          </w:tcPr>
          <w:p w:rsidR="0038357C" w:rsidRPr="00960BFE" w:rsidRDefault="0038357C">
            <w:pPr>
              <w:autoSpaceDE w:val="0"/>
              <w:autoSpaceDN w:val="0"/>
              <w:adjustRightInd w:val="0"/>
            </w:pPr>
            <w:r w:rsidRPr="00960BFE">
              <w:t xml:space="preserve"> </w:t>
            </w:r>
          </w:p>
        </w:tc>
        <w:tc>
          <w:tcPr>
            <w:gridSpan w:val="0"/>
          </w:tcPr>
          <w:p w:rsidR="0038357C" w:rsidRPr="00960BFE" w:rsidRDefault="0038357C">
            <w:r w:rsidRPr="00960BFE">
              <w:t xml:space="preserve"> </w:t>
            </w:r>
          </w:p>
        </w:tc>
      </w:tr>
      <w:tr w:rsidR="0038357C" w:rsidRPr="00960BFE">
        <w:tblPrEx>
          <w:tblCellMar>
            <w:top w:w="0" w:type="dxa"/>
            <w:bottom w:w="0" w:type="dxa"/>
          </w:tblCellMar>
        </w:tblPrEx>
        <w:trPr>
          <w:trHeight w:val="280"/>
        </w:trPr>
        <w:tc>
          <w:tcPr>
            <w:tcW w:w="966" w:type="dxa"/>
            <w:tcBorders>
              <w:top w:val="nil"/>
              <w:left w:val="nil"/>
              <w:bottom w:val="nil"/>
              <w:right w:val="nil"/>
            </w:tcBorders>
          </w:tcPr>
          <w:p w:rsidR="0038357C" w:rsidRPr="00960BFE" w:rsidRDefault="0038357C">
            <w:pPr>
              <w:autoSpaceDE w:val="0"/>
              <w:autoSpaceDN w:val="0"/>
              <w:adjustRightInd w:val="0"/>
            </w:pPr>
            <w:r w:rsidRPr="00960BFE">
              <w:t xml:space="preserve"> </w:t>
            </w:r>
          </w:p>
        </w:tc>
        <w:tc>
          <w:tcPr>
            <w:tcW w:w="2575" w:type="dxa"/>
            <w:tcBorders>
              <w:top w:val="nil"/>
              <w:left w:val="nil"/>
              <w:bottom w:val="nil"/>
              <w:right w:val="nil"/>
            </w:tcBorders>
          </w:tcPr>
          <w:p w:rsidR="0038357C" w:rsidRPr="00960BFE" w:rsidRDefault="0038357C">
            <w:pPr>
              <w:autoSpaceDE w:val="0"/>
              <w:autoSpaceDN w:val="0"/>
              <w:adjustRightInd w:val="0"/>
            </w:pPr>
            <w:r w:rsidRPr="00960BFE">
              <w:t xml:space="preserve">Clock Start Date: </w:t>
            </w:r>
          </w:p>
        </w:tc>
        <w:tc>
          <w:tcPr>
            <w:tcW w:w="6459" w:type="dxa"/>
            <w:tcBorders>
              <w:top w:val="nil"/>
              <w:left w:val="nil"/>
              <w:bottom w:val="nil"/>
              <w:right w:val="nil"/>
            </w:tcBorders>
          </w:tcPr>
          <w:p w:rsidR="0038357C" w:rsidRPr="00960BFE" w:rsidRDefault="0038357C">
            <w:pPr>
              <w:autoSpaceDE w:val="0"/>
              <w:autoSpaceDN w:val="0"/>
              <w:adjustRightInd w:val="0"/>
            </w:pPr>
            <w:r w:rsidRPr="00960BFE">
              <w:t xml:space="preserve">31 January 2019 </w:t>
            </w:r>
          </w:p>
        </w:tc>
        <w:tc>
          <w:tcPr>
            <w:gridSpan w:val="0"/>
          </w:tcPr>
          <w:p w:rsidR="0038357C" w:rsidRPr="00960BFE" w:rsidRDefault="0038357C">
            <w:r w:rsidRPr="00960BFE">
              <w:t xml:space="preserve"> </w:t>
            </w:r>
          </w:p>
        </w:tc>
      </w:tr>
    </w:tbl>
    <w:p w:rsidR="00B34E0C" w:rsidRDefault="0038357C">
      <w:pPr>
        <w:autoSpaceDE w:val="0"/>
        <w:autoSpaceDN w:val="0"/>
        <w:adjustRightInd w:val="0"/>
      </w:pPr>
      <w:r w:rsidRPr="00960BFE">
        <w:t xml:space="preserve"> </w:t>
      </w:r>
    </w:p>
    <w:p w:rsidR="0038357C" w:rsidRPr="00960BFE" w:rsidRDefault="00B34E0C">
      <w:pPr>
        <w:autoSpaceDE w:val="0"/>
        <w:autoSpaceDN w:val="0"/>
        <w:adjustRightInd w:val="0"/>
      </w:pPr>
      <w:r w:rsidRPr="00960BFE">
        <w:rPr>
          <w:lang w:val="en-NZ"/>
        </w:rPr>
        <w:t xml:space="preserve">This application was </w:t>
      </w:r>
      <w:r w:rsidRPr="00FD2B1E">
        <w:rPr>
          <w:i/>
          <w:lang w:val="en-NZ"/>
        </w:rPr>
        <w:t>approved</w:t>
      </w:r>
      <w:r>
        <w:rPr>
          <w:i/>
          <w:lang w:val="en-NZ"/>
        </w:rPr>
        <w:t>.</w:t>
      </w:r>
    </w:p>
    <w:p w:rsidR="00B34E0C" w:rsidRDefault="00B34E0C">
      <w:pPr>
        <w:autoSpaceDE w:val="0"/>
        <w:autoSpaceDN w:val="0"/>
        <w:adjustRightInd w:val="0"/>
        <w:rPr>
          <w:rFonts w:cs="Arial"/>
          <w:b/>
          <w:szCs w:val="22"/>
          <w:lang w:val="en-NZ"/>
        </w:rPr>
      </w:pPr>
    </w:p>
    <w:p w:rsidR="004732E3" w:rsidRPr="00167CD3" w:rsidRDefault="00167CD3">
      <w:pPr>
        <w:autoSpaceDE w:val="0"/>
        <w:autoSpaceDN w:val="0"/>
        <w:adjustRightInd w:val="0"/>
        <w:rPr>
          <w:b/>
        </w:rPr>
      </w:pPr>
      <w:r>
        <w:rPr>
          <w:rFonts w:cs="Arial"/>
          <w:b/>
          <w:szCs w:val="22"/>
          <w:lang w:val="en-NZ"/>
        </w:rPr>
        <w:t>CLOSED MINUTES</w:t>
      </w:r>
    </w:p>
    <w:p w:rsidR="004732E3" w:rsidRDefault="004732E3">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732E3" w:rsidRPr="00960BFE" w:rsidTr="004732E3">
        <w:tblPrEx>
          <w:tblCellMar>
            <w:top w:w="0" w:type="dxa"/>
            <w:bottom w:w="0" w:type="dxa"/>
          </w:tblCellMar>
        </w:tblPrEx>
        <w:trPr>
          <w:trHeight w:val="280"/>
        </w:trPr>
        <w:tc>
          <w:tcPr>
            <w:tcW w:w="966" w:type="dxa"/>
            <w:tcBorders>
              <w:top w:val="nil"/>
              <w:left w:val="nil"/>
              <w:bottom w:val="nil"/>
              <w:right w:val="nil"/>
            </w:tcBorders>
          </w:tcPr>
          <w:p w:rsidR="004732E3" w:rsidRPr="00960BFE" w:rsidRDefault="00E245A8" w:rsidP="00290D1E">
            <w:pPr>
              <w:autoSpaceDE w:val="0"/>
              <w:autoSpaceDN w:val="0"/>
              <w:adjustRightInd w:val="0"/>
            </w:pPr>
            <w:r>
              <w:rPr>
                <w:b/>
              </w:rPr>
              <w:t>3</w:t>
            </w:r>
            <w:r w:rsidR="004732E3" w:rsidRPr="00960BFE">
              <w:t xml:space="preserve"> </w:t>
            </w:r>
          </w:p>
        </w:tc>
        <w:tc>
          <w:tcPr>
            <w:tcW w:w="2575" w:type="dxa"/>
            <w:tcBorders>
              <w:top w:val="nil"/>
              <w:left w:val="nil"/>
              <w:bottom w:val="nil"/>
              <w:right w:val="nil"/>
            </w:tcBorders>
          </w:tcPr>
          <w:p w:rsidR="004732E3" w:rsidRPr="00960BFE" w:rsidRDefault="004732E3" w:rsidP="00290D1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4732E3" w:rsidRPr="00960BFE" w:rsidRDefault="004732E3" w:rsidP="00290D1E">
            <w:pPr>
              <w:autoSpaceDE w:val="0"/>
              <w:autoSpaceDN w:val="0"/>
              <w:adjustRightInd w:val="0"/>
            </w:pPr>
            <w:r w:rsidRPr="00960BFE">
              <w:rPr>
                <w:b/>
              </w:rPr>
              <w:t>19/STH/41</w:t>
            </w:r>
            <w:r w:rsidRPr="00960BFE">
              <w:t xml:space="preserve"> </w:t>
            </w:r>
          </w:p>
        </w:tc>
        <w:tc>
          <w:tcPr>
            <w:gridSpan w:val="0"/>
          </w:tcPr>
          <w:p w:rsidR="004732E3" w:rsidRPr="00960BFE" w:rsidRDefault="004732E3">
            <w:r w:rsidRPr="00960BFE">
              <w:t xml:space="preserve"> </w:t>
            </w:r>
          </w:p>
        </w:tc>
      </w:tr>
      <w:tr w:rsidR="004732E3" w:rsidRPr="00960BFE" w:rsidTr="004732E3">
        <w:tblPrEx>
          <w:tblCellMar>
            <w:top w:w="0" w:type="dxa"/>
            <w:bottom w:w="0" w:type="dxa"/>
          </w:tblCellMar>
        </w:tblPrEx>
        <w:trPr>
          <w:trHeight w:val="280"/>
        </w:trPr>
        <w:tc>
          <w:tcPr>
            <w:tcW w:w="966" w:type="dxa"/>
            <w:tcBorders>
              <w:top w:val="nil"/>
              <w:left w:val="nil"/>
              <w:bottom w:val="nil"/>
              <w:right w:val="nil"/>
            </w:tcBorders>
          </w:tcPr>
          <w:p w:rsidR="004732E3" w:rsidRPr="00960BFE" w:rsidRDefault="004732E3" w:rsidP="00290D1E">
            <w:pPr>
              <w:autoSpaceDE w:val="0"/>
              <w:autoSpaceDN w:val="0"/>
              <w:adjustRightInd w:val="0"/>
            </w:pPr>
            <w:r w:rsidRPr="00960BFE">
              <w:t xml:space="preserve"> </w:t>
            </w:r>
          </w:p>
        </w:tc>
        <w:tc>
          <w:tcPr>
            <w:tcW w:w="2575" w:type="dxa"/>
            <w:tcBorders>
              <w:top w:val="nil"/>
              <w:left w:val="nil"/>
              <w:bottom w:val="nil"/>
              <w:right w:val="nil"/>
            </w:tcBorders>
          </w:tcPr>
          <w:p w:rsidR="004732E3" w:rsidRPr="00960BFE" w:rsidRDefault="004732E3" w:rsidP="00290D1E">
            <w:pPr>
              <w:autoSpaceDE w:val="0"/>
              <w:autoSpaceDN w:val="0"/>
              <w:adjustRightInd w:val="0"/>
            </w:pPr>
            <w:r w:rsidRPr="00960BFE">
              <w:t xml:space="preserve">Title: </w:t>
            </w:r>
          </w:p>
        </w:tc>
        <w:tc>
          <w:tcPr>
            <w:tcW w:w="6459" w:type="dxa"/>
            <w:tcBorders>
              <w:top w:val="nil"/>
              <w:left w:val="nil"/>
              <w:bottom w:val="nil"/>
              <w:right w:val="nil"/>
            </w:tcBorders>
          </w:tcPr>
          <w:p w:rsidR="004732E3" w:rsidRPr="00960BFE" w:rsidRDefault="004732E3" w:rsidP="00290D1E">
            <w:pPr>
              <w:autoSpaceDE w:val="0"/>
              <w:autoSpaceDN w:val="0"/>
              <w:adjustRightInd w:val="0"/>
            </w:pPr>
            <w:r w:rsidRPr="00960BFE">
              <w:t xml:space="preserve">Phase 1b study to determine the safety, tolerability and pharmacokinetics of RTB101 and sirolimus alone or in combination in patients with Parkinson's Disease. </w:t>
            </w:r>
          </w:p>
        </w:tc>
        <w:tc>
          <w:tcPr>
            <w:gridSpan w:val="0"/>
          </w:tcPr>
          <w:p w:rsidR="004732E3" w:rsidRPr="00960BFE" w:rsidRDefault="004732E3">
            <w:r w:rsidRPr="00960BFE">
              <w:t xml:space="preserve"> </w:t>
            </w:r>
          </w:p>
        </w:tc>
      </w:tr>
      <w:tr w:rsidR="004732E3" w:rsidRPr="00960BFE" w:rsidTr="004732E3">
        <w:tblPrEx>
          <w:tblCellMar>
            <w:top w:w="0" w:type="dxa"/>
            <w:bottom w:w="0" w:type="dxa"/>
          </w:tblCellMar>
        </w:tblPrEx>
        <w:trPr>
          <w:trHeight w:val="280"/>
        </w:trPr>
        <w:tc>
          <w:tcPr>
            <w:tcW w:w="966" w:type="dxa"/>
            <w:tcBorders>
              <w:top w:val="nil"/>
              <w:left w:val="nil"/>
              <w:bottom w:val="nil"/>
              <w:right w:val="nil"/>
            </w:tcBorders>
          </w:tcPr>
          <w:p w:rsidR="004732E3" w:rsidRPr="00960BFE" w:rsidRDefault="004732E3" w:rsidP="00290D1E">
            <w:pPr>
              <w:autoSpaceDE w:val="0"/>
              <w:autoSpaceDN w:val="0"/>
              <w:adjustRightInd w:val="0"/>
            </w:pPr>
            <w:r w:rsidRPr="00960BFE">
              <w:t xml:space="preserve"> </w:t>
            </w:r>
          </w:p>
        </w:tc>
        <w:tc>
          <w:tcPr>
            <w:tcW w:w="2575" w:type="dxa"/>
            <w:tcBorders>
              <w:top w:val="nil"/>
              <w:left w:val="nil"/>
              <w:bottom w:val="nil"/>
              <w:right w:val="nil"/>
            </w:tcBorders>
          </w:tcPr>
          <w:p w:rsidR="004732E3" w:rsidRPr="00960BFE" w:rsidRDefault="004732E3" w:rsidP="00290D1E">
            <w:pPr>
              <w:autoSpaceDE w:val="0"/>
              <w:autoSpaceDN w:val="0"/>
              <w:adjustRightInd w:val="0"/>
            </w:pPr>
            <w:r w:rsidRPr="00960BFE">
              <w:t xml:space="preserve">Principal Investigator: </w:t>
            </w:r>
          </w:p>
        </w:tc>
        <w:tc>
          <w:tcPr>
            <w:tcW w:w="6459" w:type="dxa"/>
            <w:tcBorders>
              <w:top w:val="nil"/>
              <w:left w:val="nil"/>
              <w:bottom w:val="nil"/>
              <w:right w:val="nil"/>
            </w:tcBorders>
          </w:tcPr>
          <w:p w:rsidR="004732E3" w:rsidRPr="00960BFE" w:rsidRDefault="004732E3" w:rsidP="00290D1E">
            <w:pPr>
              <w:autoSpaceDE w:val="0"/>
              <w:autoSpaceDN w:val="0"/>
              <w:adjustRightInd w:val="0"/>
            </w:pPr>
            <w:r w:rsidRPr="00960BFE">
              <w:t xml:space="preserve">Prof Tim Anderson </w:t>
            </w:r>
          </w:p>
        </w:tc>
        <w:tc>
          <w:tcPr>
            <w:gridSpan w:val="0"/>
          </w:tcPr>
          <w:p w:rsidR="004732E3" w:rsidRPr="00960BFE" w:rsidRDefault="004732E3">
            <w:r w:rsidRPr="00960BFE">
              <w:t xml:space="preserve"> </w:t>
            </w:r>
          </w:p>
        </w:tc>
      </w:tr>
      <w:tr w:rsidR="004732E3" w:rsidRPr="00960BFE" w:rsidTr="004732E3">
        <w:tblPrEx>
          <w:tblCellMar>
            <w:top w:w="0" w:type="dxa"/>
            <w:bottom w:w="0" w:type="dxa"/>
          </w:tblCellMar>
        </w:tblPrEx>
        <w:trPr>
          <w:trHeight w:val="280"/>
        </w:trPr>
        <w:tc>
          <w:tcPr>
            <w:tcW w:w="966" w:type="dxa"/>
            <w:tcBorders>
              <w:top w:val="nil"/>
              <w:left w:val="nil"/>
              <w:bottom w:val="nil"/>
              <w:right w:val="nil"/>
            </w:tcBorders>
          </w:tcPr>
          <w:p w:rsidR="004732E3" w:rsidRPr="00960BFE" w:rsidRDefault="004732E3" w:rsidP="00290D1E">
            <w:pPr>
              <w:autoSpaceDE w:val="0"/>
              <w:autoSpaceDN w:val="0"/>
              <w:adjustRightInd w:val="0"/>
            </w:pPr>
            <w:r w:rsidRPr="00960BFE">
              <w:t xml:space="preserve"> </w:t>
            </w:r>
          </w:p>
        </w:tc>
        <w:tc>
          <w:tcPr>
            <w:tcW w:w="2575" w:type="dxa"/>
            <w:tcBorders>
              <w:top w:val="nil"/>
              <w:left w:val="nil"/>
              <w:bottom w:val="nil"/>
              <w:right w:val="nil"/>
            </w:tcBorders>
          </w:tcPr>
          <w:p w:rsidR="004732E3" w:rsidRPr="00960BFE" w:rsidRDefault="004732E3" w:rsidP="00290D1E">
            <w:pPr>
              <w:autoSpaceDE w:val="0"/>
              <w:autoSpaceDN w:val="0"/>
              <w:adjustRightInd w:val="0"/>
            </w:pPr>
            <w:r w:rsidRPr="00960BFE">
              <w:t xml:space="preserve">Sponsor: </w:t>
            </w:r>
          </w:p>
        </w:tc>
        <w:tc>
          <w:tcPr>
            <w:tcW w:w="6459" w:type="dxa"/>
            <w:tcBorders>
              <w:top w:val="nil"/>
              <w:left w:val="nil"/>
              <w:bottom w:val="nil"/>
              <w:right w:val="nil"/>
            </w:tcBorders>
          </w:tcPr>
          <w:p w:rsidR="004732E3" w:rsidRPr="00960BFE" w:rsidRDefault="004732E3" w:rsidP="00290D1E">
            <w:pPr>
              <w:autoSpaceDE w:val="0"/>
              <w:autoSpaceDN w:val="0"/>
              <w:adjustRightInd w:val="0"/>
            </w:pPr>
            <w:r w:rsidRPr="00960BFE">
              <w:t xml:space="preserve">Pharmaceutical Solutions Ltd </w:t>
            </w:r>
          </w:p>
        </w:tc>
        <w:tc>
          <w:tcPr>
            <w:gridSpan w:val="0"/>
          </w:tcPr>
          <w:p w:rsidR="004732E3" w:rsidRPr="00960BFE" w:rsidRDefault="004732E3">
            <w:r w:rsidRPr="00960BFE">
              <w:t xml:space="preserve"> </w:t>
            </w:r>
          </w:p>
        </w:tc>
      </w:tr>
      <w:tr w:rsidR="004732E3" w:rsidRPr="00960BFE" w:rsidTr="004732E3">
        <w:tblPrEx>
          <w:tblCellMar>
            <w:top w:w="0" w:type="dxa"/>
            <w:bottom w:w="0" w:type="dxa"/>
          </w:tblCellMar>
        </w:tblPrEx>
        <w:trPr>
          <w:trHeight w:val="280"/>
        </w:trPr>
        <w:tc>
          <w:tcPr>
            <w:tcW w:w="966" w:type="dxa"/>
            <w:tcBorders>
              <w:top w:val="nil"/>
              <w:left w:val="nil"/>
              <w:bottom w:val="nil"/>
              <w:right w:val="nil"/>
            </w:tcBorders>
          </w:tcPr>
          <w:p w:rsidR="004732E3" w:rsidRPr="00960BFE" w:rsidRDefault="004732E3" w:rsidP="00290D1E">
            <w:pPr>
              <w:autoSpaceDE w:val="0"/>
              <w:autoSpaceDN w:val="0"/>
              <w:adjustRightInd w:val="0"/>
            </w:pPr>
            <w:r w:rsidRPr="00960BFE">
              <w:t xml:space="preserve"> </w:t>
            </w:r>
          </w:p>
        </w:tc>
        <w:tc>
          <w:tcPr>
            <w:tcW w:w="2575" w:type="dxa"/>
            <w:tcBorders>
              <w:top w:val="nil"/>
              <w:left w:val="nil"/>
              <w:bottom w:val="nil"/>
              <w:right w:val="nil"/>
            </w:tcBorders>
          </w:tcPr>
          <w:p w:rsidR="004732E3" w:rsidRPr="00960BFE" w:rsidRDefault="004732E3" w:rsidP="00290D1E">
            <w:pPr>
              <w:autoSpaceDE w:val="0"/>
              <w:autoSpaceDN w:val="0"/>
              <w:adjustRightInd w:val="0"/>
            </w:pPr>
            <w:r w:rsidRPr="00960BFE">
              <w:t xml:space="preserve">Clock Start Date: </w:t>
            </w:r>
          </w:p>
        </w:tc>
        <w:tc>
          <w:tcPr>
            <w:tcW w:w="6459" w:type="dxa"/>
            <w:tcBorders>
              <w:top w:val="nil"/>
              <w:left w:val="nil"/>
              <w:bottom w:val="nil"/>
              <w:right w:val="nil"/>
            </w:tcBorders>
          </w:tcPr>
          <w:p w:rsidR="004732E3" w:rsidRPr="00960BFE" w:rsidRDefault="004732E3" w:rsidP="00290D1E">
            <w:pPr>
              <w:autoSpaceDE w:val="0"/>
              <w:autoSpaceDN w:val="0"/>
              <w:adjustRightInd w:val="0"/>
            </w:pPr>
            <w:r w:rsidRPr="00960BFE">
              <w:t xml:space="preserve">31 January 2019 </w:t>
            </w:r>
          </w:p>
        </w:tc>
        <w:tc>
          <w:tcPr>
            <w:gridSpan w:val="0"/>
          </w:tcPr>
          <w:p w:rsidR="004732E3" w:rsidRPr="00960BFE" w:rsidRDefault="004732E3">
            <w:r w:rsidRPr="00960BFE">
              <w:t xml:space="preserve"> </w:t>
            </w:r>
          </w:p>
        </w:tc>
      </w:tr>
    </w:tbl>
    <w:p w:rsidR="004732E3" w:rsidRPr="00960BFE" w:rsidRDefault="004732E3" w:rsidP="004732E3">
      <w:pPr>
        <w:autoSpaceDE w:val="0"/>
        <w:autoSpaceDN w:val="0"/>
        <w:adjustRightInd w:val="0"/>
      </w:pPr>
      <w:r w:rsidRPr="00960BFE">
        <w:t xml:space="preserve"> </w:t>
      </w:r>
    </w:p>
    <w:p w:rsidR="004732E3" w:rsidRPr="00987913" w:rsidRDefault="00E245A8" w:rsidP="004732E3">
      <w:pPr>
        <w:autoSpaceDE w:val="0"/>
        <w:autoSpaceDN w:val="0"/>
        <w:adjustRightInd w:val="0"/>
        <w:rPr>
          <w:sz w:val="20"/>
          <w:lang w:val="en-NZ"/>
        </w:rPr>
      </w:pPr>
      <w:r w:rsidRPr="00960BFE">
        <w:t>Prof Tim Anderson</w:t>
      </w:r>
      <w:r>
        <w:t>, Kerry Russell, Karen Jauregui, and Sarb Shergill</w:t>
      </w:r>
      <w:r>
        <w:rPr>
          <w:lang w:val="en-NZ"/>
        </w:rPr>
        <w:t xml:space="preserve"> were</w:t>
      </w:r>
      <w:r w:rsidR="004732E3" w:rsidRPr="00987913">
        <w:rPr>
          <w:lang w:val="en-NZ"/>
        </w:rPr>
        <w:t xml:space="preserve"> </w:t>
      </w:r>
      <w:r w:rsidR="004732E3" w:rsidRPr="0093217E">
        <w:rPr>
          <w:lang w:val="en-NZ"/>
        </w:rPr>
        <w:t xml:space="preserve">present </w:t>
      </w:r>
      <w:r w:rsidR="004732E3" w:rsidRPr="0093217E">
        <w:rPr>
          <w:rFonts w:cs="Arial"/>
          <w:szCs w:val="22"/>
          <w:lang w:val="en-NZ"/>
        </w:rPr>
        <w:t>by teleconference</w:t>
      </w:r>
      <w:r w:rsidR="004732E3" w:rsidRPr="00960BFE">
        <w:rPr>
          <w:lang w:val="en-NZ"/>
        </w:rPr>
        <w:t xml:space="preserve"> </w:t>
      </w:r>
      <w:r w:rsidR="004732E3" w:rsidRPr="00987913">
        <w:rPr>
          <w:lang w:val="en-NZ"/>
        </w:rPr>
        <w:t>for discussion of this application.</w:t>
      </w:r>
    </w:p>
    <w:p w:rsidR="004732E3" w:rsidRDefault="004732E3" w:rsidP="004732E3">
      <w:pPr>
        <w:rPr>
          <w:u w:val="single"/>
          <w:lang w:val="en-NZ"/>
        </w:rPr>
      </w:pPr>
    </w:p>
    <w:p w:rsidR="004732E3" w:rsidRPr="00FD2B1E" w:rsidRDefault="004732E3" w:rsidP="004732E3">
      <w:pPr>
        <w:rPr>
          <w:u w:val="single"/>
          <w:lang w:val="en-NZ"/>
        </w:rPr>
      </w:pPr>
      <w:r w:rsidRPr="00FD2B1E">
        <w:rPr>
          <w:u w:val="single"/>
          <w:lang w:val="en-NZ"/>
        </w:rPr>
        <w:t>Potential conflicts of interest</w:t>
      </w:r>
    </w:p>
    <w:p w:rsidR="004732E3" w:rsidRPr="008869BB" w:rsidRDefault="004732E3" w:rsidP="004732E3">
      <w:pPr>
        <w:rPr>
          <w:b/>
          <w:lang w:val="en-NZ"/>
        </w:rPr>
      </w:pPr>
    </w:p>
    <w:p w:rsidR="004732E3" w:rsidRPr="00960BFE" w:rsidRDefault="004732E3" w:rsidP="004732E3">
      <w:pPr>
        <w:rPr>
          <w:lang w:val="en-NZ"/>
        </w:rPr>
      </w:pPr>
      <w:r w:rsidRPr="00960BFE">
        <w:rPr>
          <w:lang w:val="en-NZ"/>
        </w:rPr>
        <w:t>The Chair asked members to declare any potential conflicts of interest related to this application.</w:t>
      </w:r>
    </w:p>
    <w:p w:rsidR="004732E3" w:rsidRPr="00960BFE" w:rsidRDefault="004732E3" w:rsidP="004732E3">
      <w:pPr>
        <w:rPr>
          <w:lang w:val="en-NZ"/>
        </w:rPr>
      </w:pPr>
    </w:p>
    <w:p w:rsidR="004732E3" w:rsidRDefault="004732E3" w:rsidP="004732E3">
      <w:pPr>
        <w:rPr>
          <w:lang w:val="en-NZ"/>
        </w:rPr>
      </w:pPr>
      <w:r w:rsidRPr="00FD2B1E">
        <w:rPr>
          <w:lang w:val="en-NZ"/>
        </w:rPr>
        <w:t>No potential conflicts</w:t>
      </w:r>
      <w:r w:rsidRPr="00960BFE">
        <w:rPr>
          <w:lang w:val="en-NZ"/>
        </w:rPr>
        <w:t xml:space="preserve"> of interest related to this application were declared by any member.</w:t>
      </w:r>
    </w:p>
    <w:p w:rsidR="004732E3" w:rsidRPr="00960BFE" w:rsidRDefault="004732E3" w:rsidP="004732E3">
      <w:pPr>
        <w:rPr>
          <w:lang w:val="en-NZ"/>
        </w:rPr>
      </w:pPr>
    </w:p>
    <w:p w:rsidR="004732E3" w:rsidRDefault="004732E3" w:rsidP="004732E3">
      <w:pPr>
        <w:rPr>
          <w:u w:val="single"/>
          <w:lang w:val="en-NZ"/>
        </w:rPr>
      </w:pPr>
      <w:r w:rsidRPr="001C059D">
        <w:rPr>
          <w:u w:val="single"/>
          <w:lang w:val="en-NZ"/>
        </w:rPr>
        <w:t>Summary of Study</w:t>
      </w:r>
    </w:p>
    <w:p w:rsidR="004732E3" w:rsidRDefault="004732E3" w:rsidP="004732E3">
      <w:pPr>
        <w:rPr>
          <w:u w:val="single"/>
          <w:lang w:val="en-NZ"/>
        </w:rPr>
      </w:pPr>
    </w:p>
    <w:p w:rsidR="004732E3" w:rsidRPr="00FC4644" w:rsidRDefault="0093217E" w:rsidP="006D4572">
      <w:pPr>
        <w:pStyle w:val="ListParagraph"/>
        <w:numPr>
          <w:ilvl w:val="0"/>
          <w:numId w:val="14"/>
        </w:numPr>
        <w:rPr>
          <w:u w:val="single"/>
          <w:lang w:val="en-NZ"/>
        </w:rPr>
      </w:pPr>
      <w:r w:rsidRPr="00FC4644">
        <w:rPr>
          <w:lang w:val="en-NZ"/>
        </w:rPr>
        <w:t xml:space="preserve">The study investigates a new treatment for Parkinson’s disease. </w:t>
      </w:r>
      <w:r w:rsidR="00FC4644" w:rsidRPr="00FC4644">
        <w:rPr>
          <w:lang w:val="en-NZ"/>
        </w:rPr>
        <w:t xml:space="preserve">The study treatments are sirolimus and RTB101, administered separately and in combination. Neither sirolimus nor RTB101 have been tested in PD patients. </w:t>
      </w:r>
      <w:r w:rsidRPr="00FC4644">
        <w:rPr>
          <w:lang w:val="en-NZ"/>
        </w:rPr>
        <w:t xml:space="preserve">The Researchers believe there is a lot of pre-clinical data that mTOR inhibitors would have a significant impact on neuro-degenerative disorders, including parkinsons. </w:t>
      </w:r>
    </w:p>
    <w:p w:rsidR="004732E3" w:rsidRDefault="004732E3" w:rsidP="004732E3">
      <w:pPr>
        <w:autoSpaceDE w:val="0"/>
        <w:autoSpaceDN w:val="0"/>
        <w:adjustRightInd w:val="0"/>
        <w:rPr>
          <w:lang w:val="en-NZ"/>
        </w:rPr>
      </w:pPr>
    </w:p>
    <w:p w:rsidR="004732E3" w:rsidRDefault="004732E3" w:rsidP="004732E3">
      <w:pPr>
        <w:rPr>
          <w:u w:val="single"/>
          <w:lang w:val="en-NZ"/>
        </w:rPr>
      </w:pPr>
      <w:r w:rsidRPr="001C059D">
        <w:rPr>
          <w:u w:val="single"/>
          <w:lang w:val="en-NZ"/>
        </w:rPr>
        <w:t>Summary of</w:t>
      </w:r>
      <w:r>
        <w:rPr>
          <w:u w:val="single"/>
          <w:lang w:val="en-NZ"/>
        </w:rPr>
        <w:t xml:space="preserve"> resolved ethical issues </w:t>
      </w:r>
    </w:p>
    <w:p w:rsidR="004732E3" w:rsidRDefault="004732E3" w:rsidP="004732E3">
      <w:pPr>
        <w:rPr>
          <w:u w:val="single"/>
          <w:lang w:val="en-NZ"/>
        </w:rPr>
      </w:pPr>
    </w:p>
    <w:p w:rsidR="004732E3" w:rsidRPr="000A1C67" w:rsidRDefault="004732E3" w:rsidP="004732E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4732E3" w:rsidRDefault="004732E3" w:rsidP="004732E3">
      <w:pPr>
        <w:rPr>
          <w:u w:val="single"/>
          <w:lang w:val="en-NZ"/>
        </w:rPr>
      </w:pPr>
    </w:p>
    <w:p w:rsidR="004732E3" w:rsidRPr="003056DC" w:rsidRDefault="004732E3" w:rsidP="006D4572">
      <w:pPr>
        <w:pStyle w:val="ListParagraph"/>
        <w:numPr>
          <w:ilvl w:val="0"/>
          <w:numId w:val="14"/>
        </w:numPr>
        <w:spacing w:before="80" w:after="80"/>
        <w:rPr>
          <w:u w:val="single"/>
          <w:lang w:val="en-NZ"/>
        </w:rPr>
      </w:pPr>
      <w:r w:rsidRPr="009A2721">
        <w:rPr>
          <w:lang w:val="en-NZ"/>
        </w:rPr>
        <w:t xml:space="preserve">The Committee </w:t>
      </w:r>
      <w:r w:rsidR="006D4572">
        <w:rPr>
          <w:lang w:val="en-NZ"/>
        </w:rPr>
        <w:t>asked</w:t>
      </w:r>
      <w:r w:rsidRPr="009A2721">
        <w:rPr>
          <w:lang w:val="en-NZ"/>
        </w:rPr>
        <w:t xml:space="preserve"> </w:t>
      </w:r>
      <w:r w:rsidR="00F2020A">
        <w:rPr>
          <w:lang w:val="en-NZ"/>
        </w:rPr>
        <w:t xml:space="preserve">what would be done if a participant refuses the LP procedure, or if the LP procedure fails for technical reasons. The Researchers responded that in both cases the participant would be </w:t>
      </w:r>
      <w:r w:rsidR="004A2E5E">
        <w:rPr>
          <w:lang w:val="en-NZ"/>
        </w:rPr>
        <w:t>withdrawn</w:t>
      </w:r>
      <w:r w:rsidR="00F2020A">
        <w:rPr>
          <w:lang w:val="en-NZ"/>
        </w:rPr>
        <w:t xml:space="preserve"> from the study.</w:t>
      </w:r>
    </w:p>
    <w:p w:rsidR="004732E3" w:rsidRPr="0040298D" w:rsidRDefault="0080672A" w:rsidP="006D4572">
      <w:pPr>
        <w:pStyle w:val="ListParagraph"/>
        <w:numPr>
          <w:ilvl w:val="0"/>
          <w:numId w:val="14"/>
        </w:numPr>
        <w:spacing w:before="80" w:after="80"/>
        <w:rPr>
          <w:u w:val="single"/>
          <w:lang w:val="en-NZ"/>
        </w:rPr>
      </w:pPr>
      <w:r>
        <w:rPr>
          <w:lang w:val="en-NZ"/>
        </w:rPr>
        <w:t xml:space="preserve">The Committee queried whether the Researchers plan to do </w:t>
      </w:r>
      <w:r>
        <w:rPr>
          <w:rFonts w:cs="Arial"/>
          <w:lang w:eastAsia="en-GB"/>
        </w:rPr>
        <w:t xml:space="preserve">sentinel dosing, as this </w:t>
      </w:r>
      <w:r w:rsidR="004A2E5E">
        <w:rPr>
          <w:rFonts w:cs="Arial"/>
          <w:lang w:eastAsia="en-GB"/>
        </w:rPr>
        <w:t xml:space="preserve">is the </w:t>
      </w:r>
      <w:r>
        <w:rPr>
          <w:rFonts w:cs="Arial"/>
          <w:lang w:eastAsia="en-GB"/>
        </w:rPr>
        <w:t>first in-</w:t>
      </w:r>
      <w:r w:rsidR="004A2E5E">
        <w:rPr>
          <w:rFonts w:cs="Arial"/>
          <w:lang w:eastAsia="en-GB"/>
        </w:rPr>
        <w:t xml:space="preserve">human trial </w:t>
      </w:r>
      <w:r>
        <w:rPr>
          <w:rFonts w:cs="Arial"/>
          <w:lang w:eastAsia="en-GB"/>
        </w:rPr>
        <w:t xml:space="preserve">with this combination of drugs. The Researcher stated that they have not planned to do </w:t>
      </w:r>
      <w:r w:rsidR="006D4572">
        <w:rPr>
          <w:rFonts w:cs="Arial"/>
          <w:lang w:eastAsia="en-GB"/>
        </w:rPr>
        <w:t>so</w:t>
      </w:r>
      <w:r>
        <w:rPr>
          <w:rFonts w:cs="Arial"/>
          <w:lang w:eastAsia="en-GB"/>
        </w:rPr>
        <w:t>, in particular because a similar drug combination has already been tested in patients.</w:t>
      </w:r>
    </w:p>
    <w:p w:rsidR="0040298D" w:rsidRPr="00660A88" w:rsidRDefault="0040298D" w:rsidP="006D4572">
      <w:pPr>
        <w:pStyle w:val="ListParagraph"/>
        <w:numPr>
          <w:ilvl w:val="0"/>
          <w:numId w:val="14"/>
        </w:numPr>
        <w:spacing w:before="80" w:after="80"/>
        <w:rPr>
          <w:u w:val="single"/>
          <w:lang w:val="en-NZ"/>
        </w:rPr>
      </w:pPr>
      <w:r>
        <w:rPr>
          <w:rFonts w:cs="Arial"/>
          <w:lang w:eastAsia="en-GB"/>
        </w:rPr>
        <w:t>For future reference, the Committee stated that it would have been useful in answering question p.4.1 of the application form to have stated the statistics of Parkinson’s disease in Maori.</w:t>
      </w:r>
    </w:p>
    <w:p w:rsidR="004732E3" w:rsidRPr="00C5052B" w:rsidRDefault="004732E3" w:rsidP="004732E3">
      <w:pPr>
        <w:spacing w:before="80" w:after="80"/>
        <w:rPr>
          <w:u w:val="single"/>
          <w:lang w:val="en-NZ"/>
        </w:rPr>
      </w:pPr>
    </w:p>
    <w:p w:rsidR="004732E3" w:rsidRPr="000A1C67" w:rsidRDefault="004732E3" w:rsidP="004732E3">
      <w:pPr>
        <w:rPr>
          <w:u w:val="single"/>
          <w:lang w:val="en-NZ"/>
        </w:rPr>
      </w:pPr>
      <w:r w:rsidRPr="000A1C67">
        <w:rPr>
          <w:u w:val="single"/>
          <w:lang w:val="en-NZ"/>
        </w:rPr>
        <w:t xml:space="preserve">Summary of </w:t>
      </w:r>
      <w:r>
        <w:rPr>
          <w:u w:val="single"/>
          <w:lang w:val="en-NZ"/>
        </w:rPr>
        <w:t>outstanding ethical issues</w:t>
      </w:r>
    </w:p>
    <w:p w:rsidR="004732E3" w:rsidRDefault="004732E3" w:rsidP="004732E3">
      <w:pPr>
        <w:rPr>
          <w:u w:val="single"/>
          <w:lang w:val="en-NZ"/>
        </w:rPr>
      </w:pPr>
    </w:p>
    <w:p w:rsidR="004732E3" w:rsidRDefault="004732E3" w:rsidP="004732E3">
      <w:pPr>
        <w:rPr>
          <w:lang w:val="en-NZ"/>
        </w:rPr>
      </w:pPr>
      <w:r w:rsidRPr="000A1C67">
        <w:rPr>
          <w:lang w:val="en-NZ"/>
        </w:rPr>
        <w:t>The main ethical issues considered by the Committee and which require addressing by the Researcher</w:t>
      </w:r>
      <w:r w:rsidR="006D4572">
        <w:rPr>
          <w:lang w:val="en-NZ"/>
        </w:rPr>
        <w:t>s</w:t>
      </w:r>
      <w:r>
        <w:rPr>
          <w:lang w:val="en-NZ"/>
        </w:rPr>
        <w:t xml:space="preserve"> are</w:t>
      </w:r>
      <w:r w:rsidRPr="000A1C67">
        <w:rPr>
          <w:lang w:val="en-NZ"/>
        </w:rPr>
        <w:t xml:space="preserve"> as follows.</w:t>
      </w:r>
    </w:p>
    <w:p w:rsidR="004732E3" w:rsidRPr="00960BFE" w:rsidRDefault="004732E3" w:rsidP="004732E3">
      <w:pPr>
        <w:autoSpaceDE w:val="0"/>
        <w:autoSpaceDN w:val="0"/>
        <w:adjustRightInd w:val="0"/>
        <w:rPr>
          <w:lang w:val="en-NZ"/>
        </w:rPr>
      </w:pPr>
    </w:p>
    <w:p w:rsidR="004732E3" w:rsidRPr="003056DC" w:rsidRDefault="004732E3" w:rsidP="006D4572">
      <w:pPr>
        <w:pStyle w:val="ListParagraph"/>
        <w:numPr>
          <w:ilvl w:val="0"/>
          <w:numId w:val="14"/>
        </w:numPr>
        <w:rPr>
          <w:u w:val="single"/>
          <w:lang w:val="en-NZ"/>
        </w:rPr>
      </w:pPr>
      <w:r w:rsidRPr="004874CD">
        <w:rPr>
          <w:lang w:val="en-NZ"/>
        </w:rPr>
        <w:t xml:space="preserve">The Committee </w:t>
      </w:r>
      <w:r w:rsidR="00030D12">
        <w:rPr>
          <w:lang w:val="en-NZ"/>
        </w:rPr>
        <w:t xml:space="preserve">asked what safety plan is in place in the event that a participant’s answers on the Colombia indication questionnaire indicate that they are </w:t>
      </w:r>
      <w:r w:rsidR="00877090">
        <w:rPr>
          <w:lang w:val="en-NZ"/>
        </w:rPr>
        <w:t xml:space="preserve">distressed or </w:t>
      </w:r>
      <w:r w:rsidR="00030D12">
        <w:rPr>
          <w:lang w:val="en-NZ"/>
        </w:rPr>
        <w:t xml:space="preserve">suicidal. The Researchers replied that </w:t>
      </w:r>
      <w:r w:rsidR="006D4572">
        <w:rPr>
          <w:lang w:val="en-NZ"/>
        </w:rPr>
        <w:t xml:space="preserve">if the score </w:t>
      </w:r>
      <w:r w:rsidR="00030D12">
        <w:rPr>
          <w:lang w:val="en-NZ"/>
        </w:rPr>
        <w:t xml:space="preserve">indicates that the person is suicidal they will be referred to a psychiatrist. The Committee requested that </w:t>
      </w:r>
      <w:r w:rsidR="006D4572">
        <w:rPr>
          <w:lang w:val="en-NZ"/>
        </w:rPr>
        <w:t>this</w:t>
      </w:r>
      <w:r w:rsidR="00030D12">
        <w:rPr>
          <w:lang w:val="en-NZ"/>
        </w:rPr>
        <w:t xml:space="preserve"> be included in the study protocol, detailing </w:t>
      </w:r>
      <w:r w:rsidR="004A2E5E">
        <w:rPr>
          <w:lang w:val="en-NZ"/>
        </w:rPr>
        <w:t>what responses</w:t>
      </w:r>
      <w:r w:rsidR="00877090">
        <w:rPr>
          <w:lang w:val="en-NZ"/>
        </w:rPr>
        <w:t xml:space="preserve"> </w:t>
      </w:r>
      <w:r w:rsidR="004A2E5E">
        <w:rPr>
          <w:lang w:val="en-NZ"/>
        </w:rPr>
        <w:t xml:space="preserve">would </w:t>
      </w:r>
      <w:r w:rsidR="00877090">
        <w:rPr>
          <w:lang w:val="en-NZ"/>
        </w:rPr>
        <w:t>prompt action</w:t>
      </w:r>
      <w:r w:rsidR="00F2020A">
        <w:rPr>
          <w:lang w:val="en-NZ"/>
        </w:rPr>
        <w:t>, what the action will involve and how patients may be monitored</w:t>
      </w:r>
      <w:r w:rsidR="00877090">
        <w:rPr>
          <w:lang w:val="en-NZ"/>
        </w:rPr>
        <w:t>.</w:t>
      </w:r>
    </w:p>
    <w:p w:rsidR="004732E3" w:rsidRPr="0040298D" w:rsidRDefault="0040298D" w:rsidP="006D4572">
      <w:pPr>
        <w:pStyle w:val="ListParagraph"/>
        <w:numPr>
          <w:ilvl w:val="0"/>
          <w:numId w:val="14"/>
        </w:numPr>
        <w:spacing w:before="80" w:after="80"/>
        <w:rPr>
          <w:u w:val="single"/>
          <w:lang w:val="en-NZ"/>
        </w:rPr>
      </w:pPr>
      <w:r>
        <w:rPr>
          <w:rFonts w:cs="Arial"/>
          <w:lang w:eastAsia="en-GB"/>
        </w:rPr>
        <w:lastRenderedPageBreak/>
        <w:t>There was an inconsistency in the Researchers’ answers in the application form regarding whether samples will be used for future unspecified research or not. The Committee asked for clarification, and the Researchers explained that although samples will not be used for unspecified research, they may be used for a specific future sub-study. The Committee noted, however, that the future research is not specified in the PIS, and therefore remains unspecified for the participant. As the Researcher</w:t>
      </w:r>
      <w:r w:rsidR="006D4572">
        <w:rPr>
          <w:rFonts w:cs="Arial"/>
          <w:lang w:eastAsia="en-GB"/>
        </w:rPr>
        <w:t>s</w:t>
      </w:r>
      <w:r>
        <w:rPr>
          <w:rFonts w:cs="Arial"/>
          <w:lang w:eastAsia="en-GB"/>
        </w:rPr>
        <w:t xml:space="preserve"> did not answer the appropriate questions in the application form regarding future unspecified research, the Committee stated that any future sub-study would need to be </w:t>
      </w:r>
      <w:r w:rsidR="00535EF6">
        <w:rPr>
          <w:rFonts w:cs="Arial"/>
          <w:lang w:eastAsia="en-GB"/>
        </w:rPr>
        <w:t>reviewed before the study could be fully approved</w:t>
      </w:r>
      <w:r>
        <w:rPr>
          <w:rFonts w:cs="Arial"/>
          <w:lang w:eastAsia="en-GB"/>
        </w:rPr>
        <w:t>.</w:t>
      </w:r>
    </w:p>
    <w:p w:rsidR="004732E3" w:rsidRPr="004549E5" w:rsidRDefault="004732E3" w:rsidP="004732E3">
      <w:pPr>
        <w:spacing w:before="80" w:after="80"/>
        <w:rPr>
          <w:rFonts w:cs="Arial"/>
          <w:szCs w:val="22"/>
          <w:lang w:val="en-NZ"/>
        </w:rPr>
      </w:pPr>
    </w:p>
    <w:p w:rsidR="004732E3" w:rsidRDefault="004732E3" w:rsidP="004732E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4732E3" w:rsidRPr="00466AA7" w:rsidRDefault="004732E3" w:rsidP="004732E3">
      <w:pPr>
        <w:spacing w:before="80" w:after="80"/>
        <w:rPr>
          <w:rFonts w:cs="Arial"/>
          <w:szCs w:val="22"/>
          <w:lang w:val="en-NZ"/>
        </w:rPr>
      </w:pPr>
    </w:p>
    <w:p w:rsidR="004732E3" w:rsidRPr="00D11136" w:rsidRDefault="00FC4644" w:rsidP="004A2E5E">
      <w:pPr>
        <w:pStyle w:val="ListParagraph"/>
        <w:numPr>
          <w:ilvl w:val="0"/>
          <w:numId w:val="14"/>
        </w:numPr>
        <w:spacing w:before="80" w:after="80"/>
        <w:rPr>
          <w:rFonts w:cs="Arial"/>
          <w:szCs w:val="22"/>
          <w:lang w:val="en-NZ"/>
        </w:rPr>
      </w:pPr>
      <w:r>
        <w:rPr>
          <w:rFonts w:cs="Arial"/>
          <w:szCs w:val="22"/>
          <w:lang w:val="en-NZ"/>
        </w:rPr>
        <w:t>Please a</w:t>
      </w:r>
      <w:r w:rsidR="004732E3">
        <w:rPr>
          <w:rFonts w:cs="Arial"/>
          <w:szCs w:val="22"/>
          <w:lang w:val="en-NZ"/>
        </w:rPr>
        <w:t xml:space="preserve">dd </w:t>
      </w:r>
      <w:r>
        <w:rPr>
          <w:rFonts w:cs="Arial"/>
          <w:szCs w:val="22"/>
          <w:lang w:val="en-NZ"/>
        </w:rPr>
        <w:t>a warning box at the beginning of the PIS</w:t>
      </w:r>
      <w:r w:rsidR="00030D12">
        <w:rPr>
          <w:rFonts w:cs="Arial"/>
          <w:szCs w:val="22"/>
          <w:lang w:val="en-NZ"/>
        </w:rPr>
        <w:t>,</w:t>
      </w:r>
      <w:r>
        <w:rPr>
          <w:rFonts w:cs="Arial"/>
          <w:szCs w:val="22"/>
          <w:lang w:val="en-NZ"/>
        </w:rPr>
        <w:t xml:space="preserve"> stating that this is the first-in-human te</w:t>
      </w:r>
      <w:r w:rsidR="00030D12">
        <w:rPr>
          <w:rFonts w:cs="Arial"/>
          <w:szCs w:val="22"/>
          <w:lang w:val="en-NZ"/>
        </w:rPr>
        <w:t xml:space="preserve">st of this </w:t>
      </w:r>
      <w:r w:rsidR="00030D12" w:rsidRPr="0080672A">
        <w:rPr>
          <w:rFonts w:cs="Arial"/>
          <w:szCs w:val="22"/>
          <w:lang w:val="en-NZ"/>
        </w:rPr>
        <w:t>combination</w:t>
      </w:r>
      <w:r w:rsidR="00030D12">
        <w:rPr>
          <w:rFonts w:cs="Arial"/>
          <w:szCs w:val="22"/>
          <w:lang w:val="en-NZ"/>
        </w:rPr>
        <w:t xml:space="preserve"> of drugs, such as</w:t>
      </w:r>
      <w:r>
        <w:rPr>
          <w:rFonts w:cs="Arial"/>
          <w:szCs w:val="22"/>
          <w:lang w:val="en-NZ"/>
        </w:rPr>
        <w:t xml:space="preserve"> </w:t>
      </w:r>
      <w:r w:rsidR="00030D12">
        <w:rPr>
          <w:rFonts w:cs="Arial"/>
          <w:szCs w:val="22"/>
          <w:lang w:val="en-NZ"/>
        </w:rPr>
        <w:t>“</w:t>
      </w:r>
      <w:r w:rsidR="0080672A">
        <w:rPr>
          <w:rFonts w:cs="Arial"/>
          <w:szCs w:val="22"/>
          <w:lang w:val="en-NZ"/>
        </w:rPr>
        <w:t>Although the study drugs have been tested in humans before, this</w:t>
      </w:r>
      <w:r w:rsidR="00030D12">
        <w:rPr>
          <w:rFonts w:cs="Arial"/>
          <w:szCs w:val="22"/>
          <w:lang w:val="en-NZ"/>
        </w:rPr>
        <w:t xml:space="preserve"> is the first time </w:t>
      </w:r>
      <w:r w:rsidR="0080672A">
        <w:rPr>
          <w:rFonts w:cs="Arial"/>
          <w:szCs w:val="22"/>
          <w:lang w:val="en-NZ"/>
        </w:rPr>
        <w:t>the</w:t>
      </w:r>
      <w:r w:rsidR="00030D12">
        <w:rPr>
          <w:rFonts w:cs="Arial"/>
          <w:szCs w:val="22"/>
          <w:lang w:val="en-NZ"/>
        </w:rPr>
        <w:t xml:space="preserve"> combination of</w:t>
      </w:r>
      <w:r w:rsidR="0080672A">
        <w:rPr>
          <w:rFonts w:cs="Arial"/>
          <w:szCs w:val="22"/>
          <w:lang w:val="en-NZ"/>
        </w:rPr>
        <w:t xml:space="preserve"> these</w:t>
      </w:r>
      <w:r w:rsidR="00030D12">
        <w:rPr>
          <w:rFonts w:cs="Arial"/>
          <w:szCs w:val="22"/>
          <w:lang w:val="en-NZ"/>
        </w:rPr>
        <w:t xml:space="preserve"> drugs will be studied. </w:t>
      </w:r>
      <w:r w:rsidR="004A2E5E" w:rsidRPr="004A2E5E">
        <w:rPr>
          <w:rFonts w:cs="Arial"/>
          <w:szCs w:val="22"/>
          <w:lang w:val="en-NZ"/>
        </w:rPr>
        <w:t>You may not receive any health benefit from the study drugs; but there are risks of you having a drug reaction, injury or illness</w:t>
      </w:r>
      <w:r w:rsidR="004A2E5E">
        <w:rPr>
          <w:rFonts w:cs="Arial"/>
          <w:szCs w:val="22"/>
          <w:lang w:val="en-NZ"/>
        </w:rPr>
        <w:t>’</w:t>
      </w:r>
      <w:r w:rsidR="004A2E5E" w:rsidRPr="004A2E5E">
        <w:rPr>
          <w:rFonts w:cs="Arial"/>
          <w:szCs w:val="22"/>
          <w:lang w:val="en-NZ"/>
        </w:rPr>
        <w:t>.</w:t>
      </w:r>
    </w:p>
    <w:p w:rsidR="0080672A" w:rsidRDefault="0080672A" w:rsidP="006D4572">
      <w:pPr>
        <w:pStyle w:val="ListParagraph"/>
        <w:numPr>
          <w:ilvl w:val="0"/>
          <w:numId w:val="14"/>
        </w:numPr>
        <w:spacing w:before="80" w:after="80"/>
      </w:pPr>
      <w:r>
        <w:t xml:space="preserve">In the section on the risks of this study, please </w:t>
      </w:r>
      <w:r w:rsidR="006D4572">
        <w:t>describe</w:t>
      </w:r>
      <w:r>
        <w:t xml:space="preserve"> in how many </w:t>
      </w:r>
      <w:r w:rsidR="006D4572">
        <w:t>human subjects</w:t>
      </w:r>
      <w:r>
        <w:t xml:space="preserve"> these drugs have been trialled. </w:t>
      </w:r>
    </w:p>
    <w:p w:rsidR="004732E3" w:rsidRDefault="0080672A" w:rsidP="006D4572">
      <w:pPr>
        <w:pStyle w:val="ListParagraph"/>
        <w:numPr>
          <w:ilvl w:val="0"/>
          <w:numId w:val="14"/>
        </w:numPr>
        <w:spacing w:before="80" w:after="80"/>
      </w:pPr>
      <w:r>
        <w:t xml:space="preserve">In the section on the risks of this study, please explain </w:t>
      </w:r>
      <w:r w:rsidR="006D4572">
        <w:t xml:space="preserve">the term </w:t>
      </w:r>
      <w:r>
        <w:t xml:space="preserve">“lympho-proliferative disorders”, making it appropriate for lay readers. </w:t>
      </w:r>
    </w:p>
    <w:p w:rsidR="00660A88" w:rsidRPr="0040298D" w:rsidRDefault="00660A88" w:rsidP="006D4572">
      <w:pPr>
        <w:pStyle w:val="ListParagraph"/>
        <w:numPr>
          <w:ilvl w:val="0"/>
          <w:numId w:val="14"/>
        </w:numPr>
        <w:spacing w:before="80" w:after="80"/>
      </w:pPr>
      <w:r>
        <w:rPr>
          <w:rFonts w:cs="Arial"/>
          <w:lang w:eastAsia="en-GB"/>
        </w:rPr>
        <w:t xml:space="preserve">In the section titled “what will happen to information about me”, it </w:t>
      </w:r>
      <w:r w:rsidR="006D4572">
        <w:rPr>
          <w:rFonts w:cs="Arial"/>
          <w:lang w:eastAsia="en-GB"/>
        </w:rPr>
        <w:t>states that</w:t>
      </w:r>
      <w:r>
        <w:rPr>
          <w:rFonts w:cs="Arial"/>
          <w:lang w:eastAsia="en-GB"/>
        </w:rPr>
        <w:t xml:space="preserve"> the patient’s identity will be kept confidential by only using an assigned study number, and then states</w:t>
      </w:r>
      <w:r w:rsidR="006D4572">
        <w:rPr>
          <w:rFonts w:cs="Arial"/>
          <w:lang w:eastAsia="en-GB"/>
        </w:rPr>
        <w:t xml:space="preserve"> that</w:t>
      </w:r>
      <w:r>
        <w:rPr>
          <w:rFonts w:cs="Arial"/>
          <w:lang w:eastAsia="en-GB"/>
        </w:rPr>
        <w:t xml:space="preserve"> the patient’s records are subject to inspection by </w:t>
      </w:r>
      <w:r w:rsidR="006D4572">
        <w:rPr>
          <w:rFonts w:cs="Arial"/>
          <w:lang w:eastAsia="en-GB"/>
        </w:rPr>
        <w:t>several</w:t>
      </w:r>
      <w:r>
        <w:rPr>
          <w:rFonts w:cs="Arial"/>
          <w:lang w:eastAsia="en-GB"/>
        </w:rPr>
        <w:t xml:space="preserve"> people. </w:t>
      </w:r>
      <w:r w:rsidR="004A2E5E">
        <w:rPr>
          <w:rFonts w:cs="Arial"/>
          <w:lang w:eastAsia="en-GB"/>
        </w:rPr>
        <w:t>Please specify the circumstances where identifiable information will be accessed by these groups.</w:t>
      </w:r>
    </w:p>
    <w:p w:rsidR="0040298D" w:rsidRPr="0040298D" w:rsidRDefault="0040298D" w:rsidP="006D4572">
      <w:pPr>
        <w:pStyle w:val="ListParagraph"/>
        <w:numPr>
          <w:ilvl w:val="0"/>
          <w:numId w:val="14"/>
        </w:numPr>
        <w:spacing w:before="80" w:after="80"/>
      </w:pPr>
      <w:r>
        <w:rPr>
          <w:rFonts w:cs="Arial"/>
          <w:lang w:eastAsia="en-GB"/>
        </w:rPr>
        <w:t xml:space="preserve">The Committee noted some inconsistencies between the application form and the PIS, for example regarding whether tissue samples will be sent overseas or not. Additionally, it noted the PIS does not explain what will happen with </w:t>
      </w:r>
      <w:r w:rsidRPr="0040298D">
        <w:rPr>
          <w:rFonts w:cs="Arial"/>
          <w:lang w:eastAsia="en-GB"/>
        </w:rPr>
        <w:t>CSF</w:t>
      </w:r>
      <w:r>
        <w:rPr>
          <w:rFonts w:cs="Arial"/>
          <w:lang w:eastAsia="en-GB"/>
        </w:rPr>
        <w:t xml:space="preserve"> samples. Please make sure these points are consistent and proof-read for other inconsistencies. </w:t>
      </w:r>
    </w:p>
    <w:p w:rsidR="0040298D" w:rsidRPr="00535EF6" w:rsidRDefault="0040298D" w:rsidP="006D4572">
      <w:pPr>
        <w:pStyle w:val="ListParagraph"/>
        <w:numPr>
          <w:ilvl w:val="0"/>
          <w:numId w:val="14"/>
        </w:numPr>
        <w:spacing w:before="80" w:after="80"/>
      </w:pPr>
      <w:r>
        <w:rPr>
          <w:rFonts w:cs="Arial"/>
          <w:lang w:eastAsia="en-GB"/>
        </w:rPr>
        <w:t>Please state, regarding the future use of samples, whether genetic testing will be carried out or not.</w:t>
      </w:r>
    </w:p>
    <w:p w:rsidR="00535EF6" w:rsidRPr="00535EF6" w:rsidRDefault="00535EF6" w:rsidP="006D4572">
      <w:pPr>
        <w:pStyle w:val="ListParagraph"/>
        <w:numPr>
          <w:ilvl w:val="0"/>
          <w:numId w:val="14"/>
        </w:numPr>
        <w:spacing w:before="80" w:after="80"/>
      </w:pPr>
      <w:r>
        <w:rPr>
          <w:rFonts w:cs="Arial"/>
          <w:lang w:eastAsia="en-GB"/>
        </w:rPr>
        <w:t>Please ensure that the font size is consistent throughout the document.</w:t>
      </w:r>
    </w:p>
    <w:p w:rsidR="00535EF6" w:rsidRPr="00CD03DE" w:rsidRDefault="00535EF6" w:rsidP="006D4572">
      <w:pPr>
        <w:pStyle w:val="ListParagraph"/>
        <w:numPr>
          <w:ilvl w:val="0"/>
          <w:numId w:val="14"/>
        </w:numPr>
        <w:spacing w:before="80" w:after="80"/>
      </w:pPr>
      <w:r>
        <w:rPr>
          <w:rFonts w:cs="Arial"/>
          <w:lang w:eastAsia="en-GB"/>
        </w:rPr>
        <w:t xml:space="preserve">Please </w:t>
      </w:r>
      <w:r w:rsidR="006D4572">
        <w:rPr>
          <w:rFonts w:cs="Arial"/>
          <w:lang w:eastAsia="en-GB"/>
        </w:rPr>
        <w:t>ensure text is properly aligned</w:t>
      </w:r>
      <w:r>
        <w:rPr>
          <w:rFonts w:cs="Arial"/>
          <w:lang w:eastAsia="en-GB"/>
        </w:rPr>
        <w:t xml:space="preserve"> on the first page, and move the address details of the sponsors to the end of the document.</w:t>
      </w:r>
    </w:p>
    <w:p w:rsidR="004732E3" w:rsidRDefault="004732E3" w:rsidP="004732E3">
      <w:pPr>
        <w:spacing w:before="80" w:after="80"/>
      </w:pPr>
    </w:p>
    <w:p w:rsidR="004732E3" w:rsidRPr="00FD2B1E" w:rsidRDefault="004732E3" w:rsidP="004732E3">
      <w:pPr>
        <w:rPr>
          <w:u w:val="single"/>
          <w:lang w:val="en-NZ"/>
        </w:rPr>
      </w:pPr>
      <w:r w:rsidRPr="00FD2B1E">
        <w:rPr>
          <w:u w:val="single"/>
          <w:lang w:val="en-NZ"/>
        </w:rPr>
        <w:t xml:space="preserve">Decision </w:t>
      </w:r>
    </w:p>
    <w:p w:rsidR="004732E3" w:rsidRPr="00960BFE" w:rsidRDefault="004732E3" w:rsidP="004732E3">
      <w:pPr>
        <w:rPr>
          <w:lang w:val="en-NZ"/>
        </w:rPr>
      </w:pPr>
    </w:p>
    <w:p w:rsidR="004732E3" w:rsidRDefault="004732E3" w:rsidP="004732E3">
      <w:pPr>
        <w:rPr>
          <w:lang w:val="en-NZ"/>
        </w:rPr>
      </w:pPr>
      <w:r w:rsidRPr="00960BFE">
        <w:rPr>
          <w:lang w:val="en-NZ"/>
        </w:rPr>
        <w:t xml:space="preserve">This application was </w:t>
      </w:r>
      <w:r w:rsidRPr="00FD2B1E">
        <w:rPr>
          <w:i/>
          <w:lang w:val="en-NZ"/>
        </w:rPr>
        <w:t>provisionally approved</w:t>
      </w:r>
      <w:r w:rsidR="00535EF6">
        <w:rPr>
          <w:lang w:val="en-NZ"/>
        </w:rPr>
        <w:t>,</w:t>
      </w:r>
      <w:r w:rsidRPr="00960BFE">
        <w:rPr>
          <w:lang w:val="en-NZ"/>
        </w:rPr>
        <w:t xml:space="preserve"> subject to the follow</w:t>
      </w:r>
      <w:r>
        <w:rPr>
          <w:lang w:val="en-NZ"/>
        </w:rPr>
        <w:t>ing information being received:</w:t>
      </w:r>
    </w:p>
    <w:p w:rsidR="004732E3" w:rsidRPr="00535EF6" w:rsidRDefault="004732E3" w:rsidP="004732E3">
      <w:pPr>
        <w:rPr>
          <w:lang w:val="en-NZ"/>
        </w:rPr>
      </w:pPr>
    </w:p>
    <w:p w:rsidR="00A3582D" w:rsidRPr="00191A07" w:rsidRDefault="00535EF6" w:rsidP="004E4E7B">
      <w:pPr>
        <w:pStyle w:val="ListParagraph"/>
        <w:numPr>
          <w:ilvl w:val="0"/>
          <w:numId w:val="5"/>
        </w:numPr>
        <w:spacing w:before="80" w:after="80"/>
        <w:rPr>
          <w:i/>
        </w:rPr>
      </w:pPr>
      <w:r>
        <w:t>Please clarify whether tissue samples will be used for future research</w:t>
      </w:r>
      <w:r w:rsidR="00191A07">
        <w:t xml:space="preserve"> by</w:t>
      </w:r>
      <w:r>
        <w:t xml:space="preserve"> answer</w:t>
      </w:r>
      <w:r w:rsidR="00191A07">
        <w:t>ing</w:t>
      </w:r>
      <w:r>
        <w:t xml:space="preserve"> the following questions</w:t>
      </w:r>
      <w:r w:rsidR="00191A07">
        <w:t xml:space="preserve"> (</w:t>
      </w:r>
      <w:r w:rsidR="004E4E7B" w:rsidRPr="004E4E7B">
        <w:rPr>
          <w:i/>
        </w:rPr>
        <w:t>Standard Operating Procedures for Health and Disability Ethics Committees</w:t>
      </w:r>
      <w:r w:rsidR="00191A07">
        <w:rPr>
          <w:i/>
        </w:rPr>
        <w:t xml:space="preserve"> </w:t>
      </w:r>
      <w:r w:rsidR="004E4E7B">
        <w:t>paragraph</w:t>
      </w:r>
      <w:r w:rsidR="00191A07">
        <w:t xml:space="preserve"> </w:t>
      </w:r>
      <w:r w:rsidR="004E4E7B">
        <w:t>42.3)</w:t>
      </w:r>
      <w:r>
        <w:t>:</w:t>
      </w:r>
    </w:p>
    <w:p w:rsidR="00A3582D" w:rsidRDefault="00A3582D" w:rsidP="00A3582D">
      <w:pPr>
        <w:pStyle w:val="ListParagraph"/>
        <w:numPr>
          <w:ilvl w:val="0"/>
          <w:numId w:val="6"/>
        </w:numPr>
        <w:spacing w:before="80" w:after="80"/>
      </w:pPr>
      <w:r>
        <w:t>b.4.5.1. Will consent for future unspecified use of human tissue be obtained separately from consent to participate in your study? (yes/no)</w:t>
      </w:r>
    </w:p>
    <w:p w:rsidR="00A3582D" w:rsidRDefault="00A3582D" w:rsidP="00A3582D">
      <w:pPr>
        <w:pStyle w:val="ListParagraph"/>
        <w:numPr>
          <w:ilvl w:val="0"/>
          <w:numId w:val="6"/>
        </w:numPr>
        <w:spacing w:before="80" w:after="80"/>
      </w:pPr>
      <w:r>
        <w:t>b.4.5.2. Please briefly describe the possible future uses for human t</w:t>
      </w:r>
      <w:r w:rsidR="00AC6521">
        <w:t xml:space="preserve">issue collected in your study. </w:t>
      </w:r>
    </w:p>
    <w:p w:rsidR="00535EF6" w:rsidRDefault="00A3582D" w:rsidP="00A3582D">
      <w:pPr>
        <w:pStyle w:val="ListParagraph"/>
        <w:numPr>
          <w:ilvl w:val="0"/>
          <w:numId w:val="6"/>
        </w:numPr>
        <w:spacing w:before="80" w:after="80"/>
      </w:pPr>
      <w:r w:rsidRPr="00A3582D">
        <w:t>b.4.5.3. Will any human tissue collected or otherwise obtained from participants in this study but not used in it be stored or sent overseas?</w:t>
      </w:r>
      <w:r>
        <w:t xml:space="preserve"> (yes/no)</w:t>
      </w:r>
    </w:p>
    <w:p w:rsidR="00AC6521" w:rsidRPr="00535EF6" w:rsidRDefault="00AC6521" w:rsidP="00AC6521">
      <w:pPr>
        <w:pStyle w:val="ListParagraph"/>
        <w:spacing w:before="80" w:after="80"/>
      </w:pPr>
      <w:r>
        <w:t>Please include your answers in the</w:t>
      </w:r>
      <w:r w:rsidR="00401D5D">
        <w:t xml:space="preserve"> provisional approval</w:t>
      </w:r>
      <w:r>
        <w:t xml:space="preserve"> response letter.</w:t>
      </w:r>
    </w:p>
    <w:p w:rsidR="004732E3" w:rsidRPr="00535EF6" w:rsidRDefault="00535EF6" w:rsidP="00535EF6">
      <w:pPr>
        <w:pStyle w:val="ListParagraph"/>
        <w:numPr>
          <w:ilvl w:val="0"/>
          <w:numId w:val="5"/>
        </w:numPr>
        <w:spacing w:before="80" w:after="80"/>
      </w:pPr>
      <w:r w:rsidRPr="005E5AD6">
        <w:rPr>
          <w:szCs w:val="22"/>
        </w:rPr>
        <w:lastRenderedPageBreak/>
        <w:t>Please amend the information sheet and consent form, taking into account the suggestions made by the Committee (</w:t>
      </w:r>
      <w:r w:rsidRPr="005E5AD6">
        <w:rPr>
          <w:i/>
          <w:iCs/>
          <w:szCs w:val="22"/>
        </w:rPr>
        <w:t xml:space="preserve">Ethical Guidelines for Intervention Studies </w:t>
      </w:r>
      <w:r w:rsidRPr="005E5AD6">
        <w:rPr>
          <w:szCs w:val="22"/>
        </w:rPr>
        <w:t xml:space="preserve">paragraph 6.22). </w:t>
      </w:r>
    </w:p>
    <w:p w:rsidR="004732E3" w:rsidRDefault="004732E3" w:rsidP="004732E3">
      <w:pPr>
        <w:rPr>
          <w:color w:val="FF0000"/>
          <w:lang w:val="en-NZ"/>
        </w:rPr>
      </w:pPr>
    </w:p>
    <w:p w:rsidR="00DA0834" w:rsidRPr="00DA0834" w:rsidRDefault="00DA0834" w:rsidP="004732E3">
      <w:pPr>
        <w:rPr>
          <w:lang w:val="en-NZ"/>
        </w:rPr>
      </w:pPr>
      <w:r w:rsidRPr="00960BFE">
        <w:rPr>
          <w:lang w:val="en-NZ"/>
        </w:rPr>
        <w:t xml:space="preserve">This following information will be reviewed, and a final decision </w:t>
      </w:r>
      <w:r w:rsidRPr="00401D5D">
        <w:rPr>
          <w:lang w:val="en-NZ"/>
        </w:rPr>
        <w:t xml:space="preserve">made on the application, by </w:t>
      </w:r>
      <w:r w:rsidR="002F6012" w:rsidRPr="00401D5D">
        <w:rPr>
          <w:rFonts w:cs="Arial"/>
          <w:szCs w:val="22"/>
          <w:lang w:val="en-NZ"/>
        </w:rPr>
        <w:t>Ms Raewyn Iodine and Dr Paul Chin</w:t>
      </w:r>
      <w:r w:rsidRPr="00401D5D">
        <w:rPr>
          <w:lang w:val="en-NZ"/>
        </w:rPr>
        <w:t>.</w:t>
      </w:r>
    </w:p>
    <w:p w:rsidR="0038357C" w:rsidRPr="00960BFE" w:rsidRDefault="0038357C" w:rsidP="004732E3">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8357C" w:rsidRPr="00960BFE">
        <w:tblPrEx>
          <w:tblCellMar>
            <w:top w:w="0" w:type="dxa"/>
            <w:bottom w:w="0" w:type="dxa"/>
          </w:tblCellMar>
        </w:tblPrEx>
        <w:trPr>
          <w:trHeight w:val="280"/>
        </w:trPr>
        <w:tc>
          <w:tcPr>
            <w:tcW w:w="966" w:type="dxa"/>
            <w:tcBorders>
              <w:top w:val="nil"/>
              <w:left w:val="nil"/>
              <w:bottom w:val="nil"/>
              <w:right w:val="nil"/>
            </w:tcBorders>
          </w:tcPr>
          <w:p w:rsidR="0038357C" w:rsidRPr="00960BFE" w:rsidRDefault="0038357C">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rsidR="0038357C" w:rsidRPr="00960BFE" w:rsidRDefault="0038357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8357C" w:rsidRPr="00960BFE" w:rsidRDefault="0038357C">
            <w:pPr>
              <w:autoSpaceDE w:val="0"/>
              <w:autoSpaceDN w:val="0"/>
              <w:adjustRightInd w:val="0"/>
            </w:pPr>
            <w:r w:rsidRPr="00960BFE">
              <w:rPr>
                <w:b/>
              </w:rPr>
              <w:t>19/STH/40</w:t>
            </w:r>
            <w:r w:rsidRPr="00960BFE">
              <w:t xml:space="preserve"> </w:t>
            </w:r>
          </w:p>
        </w:tc>
        <w:tc>
          <w:tcPr>
            <w:gridSpan w:val="0"/>
          </w:tcPr>
          <w:p w:rsidR="0038357C" w:rsidRPr="00960BFE" w:rsidRDefault="0038357C">
            <w:r w:rsidRPr="00960BFE">
              <w:t xml:space="preserve"> </w:t>
            </w:r>
          </w:p>
        </w:tc>
      </w:tr>
      <w:tr w:rsidR="0038357C" w:rsidRPr="00960BFE">
        <w:tblPrEx>
          <w:tblCellMar>
            <w:top w:w="0" w:type="dxa"/>
            <w:bottom w:w="0" w:type="dxa"/>
          </w:tblCellMar>
        </w:tblPrEx>
        <w:trPr>
          <w:trHeight w:val="280"/>
        </w:trPr>
        <w:tc>
          <w:tcPr>
            <w:tcW w:w="966" w:type="dxa"/>
            <w:tcBorders>
              <w:top w:val="nil"/>
              <w:left w:val="nil"/>
              <w:bottom w:val="nil"/>
              <w:right w:val="nil"/>
            </w:tcBorders>
          </w:tcPr>
          <w:p w:rsidR="0038357C" w:rsidRPr="00960BFE" w:rsidRDefault="0038357C">
            <w:pPr>
              <w:autoSpaceDE w:val="0"/>
              <w:autoSpaceDN w:val="0"/>
              <w:adjustRightInd w:val="0"/>
            </w:pPr>
            <w:r w:rsidRPr="00960BFE">
              <w:t xml:space="preserve"> </w:t>
            </w:r>
          </w:p>
        </w:tc>
        <w:tc>
          <w:tcPr>
            <w:tcW w:w="2575" w:type="dxa"/>
            <w:tcBorders>
              <w:top w:val="nil"/>
              <w:left w:val="nil"/>
              <w:bottom w:val="nil"/>
              <w:right w:val="nil"/>
            </w:tcBorders>
          </w:tcPr>
          <w:p w:rsidR="0038357C" w:rsidRPr="00960BFE" w:rsidRDefault="0038357C">
            <w:pPr>
              <w:autoSpaceDE w:val="0"/>
              <w:autoSpaceDN w:val="0"/>
              <w:adjustRightInd w:val="0"/>
            </w:pPr>
            <w:r w:rsidRPr="00960BFE">
              <w:t xml:space="preserve">Title: </w:t>
            </w:r>
          </w:p>
        </w:tc>
        <w:tc>
          <w:tcPr>
            <w:tcW w:w="6459" w:type="dxa"/>
            <w:tcBorders>
              <w:top w:val="nil"/>
              <w:left w:val="nil"/>
              <w:bottom w:val="nil"/>
              <w:right w:val="nil"/>
            </w:tcBorders>
          </w:tcPr>
          <w:p w:rsidR="0038357C" w:rsidRPr="00960BFE" w:rsidRDefault="0038357C">
            <w:pPr>
              <w:autoSpaceDE w:val="0"/>
              <w:autoSpaceDN w:val="0"/>
              <w:adjustRightInd w:val="0"/>
            </w:pPr>
            <w:r w:rsidRPr="00960BFE">
              <w:t xml:space="preserve">Comparison of the blood levels of a combination tablet containing paracetamol/ibuprofen/doxylamine and a combination tablet containing paracetamol/codeine/doxylamine in healthy volunteers. </w:t>
            </w:r>
          </w:p>
        </w:tc>
        <w:tc>
          <w:tcPr>
            <w:gridSpan w:val="0"/>
          </w:tcPr>
          <w:p w:rsidR="0038357C" w:rsidRPr="00960BFE" w:rsidRDefault="0038357C">
            <w:r w:rsidRPr="00960BFE">
              <w:t xml:space="preserve"> </w:t>
            </w:r>
          </w:p>
        </w:tc>
      </w:tr>
      <w:tr w:rsidR="0038357C" w:rsidRPr="00960BFE">
        <w:tblPrEx>
          <w:tblCellMar>
            <w:top w:w="0" w:type="dxa"/>
            <w:bottom w:w="0" w:type="dxa"/>
          </w:tblCellMar>
        </w:tblPrEx>
        <w:trPr>
          <w:trHeight w:val="280"/>
        </w:trPr>
        <w:tc>
          <w:tcPr>
            <w:tcW w:w="966" w:type="dxa"/>
            <w:tcBorders>
              <w:top w:val="nil"/>
              <w:left w:val="nil"/>
              <w:bottom w:val="nil"/>
              <w:right w:val="nil"/>
            </w:tcBorders>
          </w:tcPr>
          <w:p w:rsidR="0038357C" w:rsidRPr="00960BFE" w:rsidRDefault="0038357C">
            <w:pPr>
              <w:autoSpaceDE w:val="0"/>
              <w:autoSpaceDN w:val="0"/>
              <w:adjustRightInd w:val="0"/>
            </w:pPr>
            <w:r w:rsidRPr="00960BFE">
              <w:t xml:space="preserve"> </w:t>
            </w:r>
          </w:p>
        </w:tc>
        <w:tc>
          <w:tcPr>
            <w:tcW w:w="2575" w:type="dxa"/>
            <w:tcBorders>
              <w:top w:val="nil"/>
              <w:left w:val="nil"/>
              <w:bottom w:val="nil"/>
              <w:right w:val="nil"/>
            </w:tcBorders>
          </w:tcPr>
          <w:p w:rsidR="0038357C" w:rsidRPr="00960BFE" w:rsidRDefault="0038357C">
            <w:pPr>
              <w:autoSpaceDE w:val="0"/>
              <w:autoSpaceDN w:val="0"/>
              <w:adjustRightInd w:val="0"/>
            </w:pPr>
            <w:r w:rsidRPr="00960BFE">
              <w:t xml:space="preserve">Principal Investigator: </w:t>
            </w:r>
          </w:p>
        </w:tc>
        <w:tc>
          <w:tcPr>
            <w:tcW w:w="6459" w:type="dxa"/>
            <w:tcBorders>
              <w:top w:val="nil"/>
              <w:left w:val="nil"/>
              <w:bottom w:val="nil"/>
              <w:right w:val="nil"/>
            </w:tcBorders>
          </w:tcPr>
          <w:p w:rsidR="0038357C" w:rsidRPr="00960BFE" w:rsidRDefault="0038357C">
            <w:pPr>
              <w:autoSpaceDE w:val="0"/>
              <w:autoSpaceDN w:val="0"/>
              <w:adjustRightInd w:val="0"/>
            </w:pPr>
            <w:r w:rsidRPr="00960BFE">
              <w:t xml:space="preserve">Dr Noelyn Hung </w:t>
            </w:r>
          </w:p>
        </w:tc>
        <w:tc>
          <w:tcPr>
            <w:gridSpan w:val="0"/>
          </w:tcPr>
          <w:p w:rsidR="0038357C" w:rsidRPr="00960BFE" w:rsidRDefault="0038357C">
            <w:r w:rsidRPr="00960BFE">
              <w:t xml:space="preserve"> </w:t>
            </w:r>
          </w:p>
        </w:tc>
      </w:tr>
      <w:tr w:rsidR="0038357C" w:rsidRPr="00960BFE">
        <w:tblPrEx>
          <w:tblCellMar>
            <w:top w:w="0" w:type="dxa"/>
            <w:bottom w:w="0" w:type="dxa"/>
          </w:tblCellMar>
        </w:tblPrEx>
        <w:trPr>
          <w:trHeight w:val="280"/>
        </w:trPr>
        <w:tc>
          <w:tcPr>
            <w:tcW w:w="966" w:type="dxa"/>
            <w:tcBorders>
              <w:top w:val="nil"/>
              <w:left w:val="nil"/>
              <w:bottom w:val="nil"/>
              <w:right w:val="nil"/>
            </w:tcBorders>
          </w:tcPr>
          <w:p w:rsidR="0038357C" w:rsidRPr="00960BFE" w:rsidRDefault="0038357C">
            <w:pPr>
              <w:autoSpaceDE w:val="0"/>
              <w:autoSpaceDN w:val="0"/>
              <w:adjustRightInd w:val="0"/>
            </w:pPr>
            <w:r w:rsidRPr="00960BFE">
              <w:t xml:space="preserve"> </w:t>
            </w:r>
          </w:p>
        </w:tc>
        <w:tc>
          <w:tcPr>
            <w:tcW w:w="2575" w:type="dxa"/>
            <w:tcBorders>
              <w:top w:val="nil"/>
              <w:left w:val="nil"/>
              <w:bottom w:val="nil"/>
              <w:right w:val="nil"/>
            </w:tcBorders>
          </w:tcPr>
          <w:p w:rsidR="0038357C" w:rsidRPr="00960BFE" w:rsidRDefault="0038357C">
            <w:pPr>
              <w:autoSpaceDE w:val="0"/>
              <w:autoSpaceDN w:val="0"/>
              <w:adjustRightInd w:val="0"/>
            </w:pPr>
            <w:r w:rsidRPr="00960BFE">
              <w:t xml:space="preserve">Sponsor: </w:t>
            </w:r>
          </w:p>
        </w:tc>
        <w:tc>
          <w:tcPr>
            <w:tcW w:w="6459" w:type="dxa"/>
            <w:tcBorders>
              <w:top w:val="nil"/>
              <w:left w:val="nil"/>
              <w:bottom w:val="nil"/>
              <w:right w:val="nil"/>
            </w:tcBorders>
          </w:tcPr>
          <w:p w:rsidR="0038357C" w:rsidRPr="00960BFE" w:rsidRDefault="0038357C">
            <w:pPr>
              <w:autoSpaceDE w:val="0"/>
              <w:autoSpaceDN w:val="0"/>
              <w:adjustRightInd w:val="0"/>
            </w:pPr>
            <w:r w:rsidRPr="00960BFE">
              <w:t xml:space="preserve">Soul Pattinson (Manufacturing) Pty Ltd (SPM) </w:t>
            </w:r>
          </w:p>
        </w:tc>
        <w:tc>
          <w:tcPr>
            <w:gridSpan w:val="0"/>
          </w:tcPr>
          <w:p w:rsidR="0038357C" w:rsidRPr="00960BFE" w:rsidRDefault="0038357C">
            <w:r w:rsidRPr="00960BFE">
              <w:t xml:space="preserve"> </w:t>
            </w:r>
          </w:p>
        </w:tc>
      </w:tr>
      <w:tr w:rsidR="0038357C" w:rsidRPr="00960BFE">
        <w:tblPrEx>
          <w:tblCellMar>
            <w:top w:w="0" w:type="dxa"/>
            <w:bottom w:w="0" w:type="dxa"/>
          </w:tblCellMar>
        </w:tblPrEx>
        <w:trPr>
          <w:trHeight w:val="280"/>
        </w:trPr>
        <w:tc>
          <w:tcPr>
            <w:tcW w:w="966" w:type="dxa"/>
            <w:tcBorders>
              <w:top w:val="nil"/>
              <w:left w:val="nil"/>
              <w:bottom w:val="nil"/>
              <w:right w:val="nil"/>
            </w:tcBorders>
          </w:tcPr>
          <w:p w:rsidR="0038357C" w:rsidRPr="00960BFE" w:rsidRDefault="0038357C">
            <w:pPr>
              <w:autoSpaceDE w:val="0"/>
              <w:autoSpaceDN w:val="0"/>
              <w:adjustRightInd w:val="0"/>
            </w:pPr>
            <w:r w:rsidRPr="00960BFE">
              <w:t xml:space="preserve"> </w:t>
            </w:r>
          </w:p>
        </w:tc>
        <w:tc>
          <w:tcPr>
            <w:tcW w:w="2575" w:type="dxa"/>
            <w:tcBorders>
              <w:top w:val="nil"/>
              <w:left w:val="nil"/>
              <w:bottom w:val="nil"/>
              <w:right w:val="nil"/>
            </w:tcBorders>
          </w:tcPr>
          <w:p w:rsidR="0038357C" w:rsidRPr="00960BFE" w:rsidRDefault="0038357C">
            <w:pPr>
              <w:autoSpaceDE w:val="0"/>
              <w:autoSpaceDN w:val="0"/>
              <w:adjustRightInd w:val="0"/>
            </w:pPr>
            <w:r w:rsidRPr="00960BFE">
              <w:t xml:space="preserve">Clock Start Date: </w:t>
            </w:r>
          </w:p>
        </w:tc>
        <w:tc>
          <w:tcPr>
            <w:tcW w:w="6459" w:type="dxa"/>
            <w:tcBorders>
              <w:top w:val="nil"/>
              <w:left w:val="nil"/>
              <w:bottom w:val="nil"/>
              <w:right w:val="nil"/>
            </w:tcBorders>
          </w:tcPr>
          <w:p w:rsidR="0038357C" w:rsidRPr="00960BFE" w:rsidRDefault="0038357C">
            <w:pPr>
              <w:autoSpaceDE w:val="0"/>
              <w:autoSpaceDN w:val="0"/>
              <w:adjustRightInd w:val="0"/>
            </w:pPr>
            <w:r w:rsidRPr="00960BFE">
              <w:t xml:space="preserve">31 January 2019 </w:t>
            </w:r>
          </w:p>
        </w:tc>
        <w:tc>
          <w:tcPr>
            <w:gridSpan w:val="0"/>
          </w:tcPr>
          <w:p w:rsidR="0038357C" w:rsidRPr="00960BFE" w:rsidRDefault="0038357C">
            <w:r w:rsidRPr="00960BFE">
              <w:t xml:space="preserve"> </w:t>
            </w:r>
          </w:p>
        </w:tc>
      </w:tr>
    </w:tbl>
    <w:p w:rsidR="0038357C" w:rsidRPr="00960BFE" w:rsidRDefault="0038357C">
      <w:pPr>
        <w:autoSpaceDE w:val="0"/>
        <w:autoSpaceDN w:val="0"/>
        <w:adjustRightInd w:val="0"/>
      </w:pPr>
      <w:r w:rsidRPr="00960BFE">
        <w:t xml:space="preserve"> </w:t>
      </w:r>
    </w:p>
    <w:p w:rsidR="005644BB" w:rsidRPr="00987913" w:rsidRDefault="00AC6521" w:rsidP="005644BB">
      <w:pPr>
        <w:autoSpaceDE w:val="0"/>
        <w:autoSpaceDN w:val="0"/>
        <w:adjustRightInd w:val="0"/>
        <w:rPr>
          <w:sz w:val="20"/>
          <w:lang w:val="en-NZ"/>
        </w:rPr>
      </w:pPr>
      <w:r w:rsidRPr="00960BFE">
        <w:t xml:space="preserve">Dr Noelyn Hung </w:t>
      </w:r>
      <w:r w:rsidR="005644BB" w:rsidRPr="00987913">
        <w:rPr>
          <w:lang w:val="en-NZ"/>
        </w:rPr>
        <w:t xml:space="preserve">was </w:t>
      </w:r>
      <w:r w:rsidR="005644BB" w:rsidRPr="00AC6521">
        <w:rPr>
          <w:lang w:val="en-NZ"/>
        </w:rPr>
        <w:t xml:space="preserve">present </w:t>
      </w:r>
      <w:r w:rsidRPr="00AC6521">
        <w:rPr>
          <w:rFonts w:cs="Arial"/>
          <w:szCs w:val="22"/>
          <w:lang w:val="en-NZ"/>
        </w:rPr>
        <w:t xml:space="preserve">by </w:t>
      </w:r>
      <w:r w:rsidR="005644BB" w:rsidRPr="00AC6521">
        <w:rPr>
          <w:rFonts w:cs="Arial"/>
          <w:szCs w:val="22"/>
          <w:lang w:val="en-NZ"/>
        </w:rPr>
        <w:t>teleconference</w:t>
      </w:r>
      <w:r w:rsidR="005644BB" w:rsidRPr="00AC6521">
        <w:rPr>
          <w:lang w:val="en-NZ"/>
        </w:rPr>
        <w:t xml:space="preserve"> for discussion</w:t>
      </w:r>
      <w:r w:rsidR="005644BB" w:rsidRPr="00987913">
        <w:rPr>
          <w:lang w:val="en-NZ"/>
        </w:rPr>
        <w:t xml:space="preserve"> of this application.</w:t>
      </w:r>
    </w:p>
    <w:p w:rsidR="005644BB" w:rsidRDefault="005644BB" w:rsidP="005644BB">
      <w:pPr>
        <w:rPr>
          <w:u w:val="single"/>
          <w:lang w:val="en-NZ"/>
        </w:rPr>
      </w:pPr>
    </w:p>
    <w:p w:rsidR="005644BB" w:rsidRPr="00FD2B1E" w:rsidRDefault="005644BB" w:rsidP="005644BB">
      <w:pPr>
        <w:rPr>
          <w:u w:val="single"/>
          <w:lang w:val="en-NZ"/>
        </w:rPr>
      </w:pPr>
      <w:r w:rsidRPr="00FD2B1E">
        <w:rPr>
          <w:u w:val="single"/>
          <w:lang w:val="en-NZ"/>
        </w:rPr>
        <w:t>Potential conflicts of interest</w:t>
      </w:r>
    </w:p>
    <w:p w:rsidR="005644BB" w:rsidRPr="008869BB" w:rsidRDefault="005644BB" w:rsidP="005644BB">
      <w:pPr>
        <w:rPr>
          <w:b/>
          <w:lang w:val="en-NZ"/>
        </w:rPr>
      </w:pPr>
    </w:p>
    <w:p w:rsidR="005644BB" w:rsidRPr="00960BFE" w:rsidRDefault="005644BB" w:rsidP="005644BB">
      <w:pPr>
        <w:rPr>
          <w:lang w:val="en-NZ"/>
        </w:rPr>
      </w:pPr>
      <w:r w:rsidRPr="00960BFE">
        <w:rPr>
          <w:lang w:val="en-NZ"/>
        </w:rPr>
        <w:t>The Chair asked members to declare any potential conflicts of interest related to this application.</w:t>
      </w:r>
    </w:p>
    <w:p w:rsidR="005644BB" w:rsidRPr="00960BFE" w:rsidRDefault="005644BB" w:rsidP="005644BB">
      <w:pPr>
        <w:rPr>
          <w:lang w:val="en-NZ"/>
        </w:rPr>
      </w:pPr>
    </w:p>
    <w:p w:rsidR="005644BB" w:rsidRDefault="005644BB" w:rsidP="005644BB">
      <w:pPr>
        <w:rPr>
          <w:lang w:val="en-NZ"/>
        </w:rPr>
      </w:pPr>
      <w:r w:rsidRPr="00FD2B1E">
        <w:rPr>
          <w:lang w:val="en-NZ"/>
        </w:rPr>
        <w:t>No potential conflicts</w:t>
      </w:r>
      <w:r w:rsidRPr="00960BFE">
        <w:rPr>
          <w:lang w:val="en-NZ"/>
        </w:rPr>
        <w:t xml:space="preserve"> of interest related to this application were declared by any member.</w:t>
      </w:r>
    </w:p>
    <w:p w:rsidR="005644BB" w:rsidRPr="00960BFE" w:rsidRDefault="005644BB" w:rsidP="005644BB">
      <w:pPr>
        <w:rPr>
          <w:lang w:val="en-NZ"/>
        </w:rPr>
      </w:pPr>
    </w:p>
    <w:p w:rsidR="005644BB" w:rsidRDefault="005644BB" w:rsidP="005644BB">
      <w:pPr>
        <w:rPr>
          <w:u w:val="single"/>
          <w:lang w:val="en-NZ"/>
        </w:rPr>
      </w:pPr>
      <w:r w:rsidRPr="001C059D">
        <w:rPr>
          <w:u w:val="single"/>
          <w:lang w:val="en-NZ"/>
        </w:rPr>
        <w:t>Summary of Study</w:t>
      </w:r>
    </w:p>
    <w:p w:rsidR="005644BB" w:rsidRDefault="005644BB" w:rsidP="005644BB">
      <w:pPr>
        <w:rPr>
          <w:u w:val="single"/>
          <w:lang w:val="en-NZ"/>
        </w:rPr>
      </w:pPr>
    </w:p>
    <w:p w:rsidR="005644BB" w:rsidRPr="00545FF7" w:rsidRDefault="00AC6521" w:rsidP="00545FF7">
      <w:pPr>
        <w:numPr>
          <w:ilvl w:val="0"/>
          <w:numId w:val="7"/>
        </w:numPr>
        <w:rPr>
          <w:rFonts w:cs="Arial"/>
          <w:lang w:eastAsia="en-GB"/>
        </w:rPr>
      </w:pPr>
      <w:r>
        <w:rPr>
          <w:rFonts w:cs="Arial"/>
          <w:lang w:eastAsia="en-GB"/>
        </w:rPr>
        <w:t>A phase 1 bioequivalence stu</w:t>
      </w:r>
      <w:r w:rsidR="00401D5D">
        <w:rPr>
          <w:rFonts w:cs="Arial"/>
          <w:lang w:eastAsia="en-GB"/>
        </w:rPr>
        <w:t>dy in 24 volunteers of two pain</w:t>
      </w:r>
      <w:r>
        <w:rPr>
          <w:rFonts w:cs="Arial"/>
          <w:lang w:eastAsia="en-GB"/>
        </w:rPr>
        <w:t>killer medications.</w:t>
      </w:r>
    </w:p>
    <w:p w:rsidR="005644BB" w:rsidRPr="00C5052B" w:rsidRDefault="005644BB" w:rsidP="005644BB">
      <w:pPr>
        <w:spacing w:before="80" w:after="80"/>
        <w:rPr>
          <w:u w:val="single"/>
          <w:lang w:val="en-NZ"/>
        </w:rPr>
      </w:pPr>
    </w:p>
    <w:p w:rsidR="005644BB" w:rsidRPr="000A1C67" w:rsidRDefault="005644BB" w:rsidP="005644BB">
      <w:pPr>
        <w:rPr>
          <w:u w:val="single"/>
          <w:lang w:val="en-NZ"/>
        </w:rPr>
      </w:pPr>
      <w:r w:rsidRPr="000A1C67">
        <w:rPr>
          <w:u w:val="single"/>
          <w:lang w:val="en-NZ"/>
        </w:rPr>
        <w:t xml:space="preserve">Summary of </w:t>
      </w:r>
      <w:r>
        <w:rPr>
          <w:u w:val="single"/>
          <w:lang w:val="en-NZ"/>
        </w:rPr>
        <w:t>outstanding ethical issues</w:t>
      </w:r>
    </w:p>
    <w:p w:rsidR="005644BB" w:rsidRDefault="005644BB" w:rsidP="005644BB">
      <w:pPr>
        <w:rPr>
          <w:u w:val="single"/>
          <w:lang w:val="en-NZ"/>
        </w:rPr>
      </w:pPr>
    </w:p>
    <w:p w:rsidR="005644BB" w:rsidRDefault="005644BB" w:rsidP="005644BB">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5644BB" w:rsidRDefault="005644BB" w:rsidP="005644BB">
      <w:pPr>
        <w:autoSpaceDE w:val="0"/>
        <w:autoSpaceDN w:val="0"/>
        <w:adjustRightInd w:val="0"/>
        <w:rPr>
          <w:lang w:val="en-NZ"/>
        </w:rPr>
      </w:pPr>
    </w:p>
    <w:p w:rsidR="00545FF7" w:rsidRPr="00960BFE" w:rsidRDefault="00545FF7" w:rsidP="00545FF7">
      <w:pPr>
        <w:numPr>
          <w:ilvl w:val="0"/>
          <w:numId w:val="7"/>
        </w:numPr>
        <w:autoSpaceDE w:val="0"/>
        <w:autoSpaceDN w:val="0"/>
        <w:adjustRightInd w:val="0"/>
        <w:rPr>
          <w:lang w:val="en-NZ"/>
        </w:rPr>
      </w:pPr>
      <w:r>
        <w:rPr>
          <w:lang w:val="en-NZ"/>
        </w:rPr>
        <w:t xml:space="preserve">The Committee observed that the participants in this study are likely to be students, and </w:t>
      </w:r>
      <w:r w:rsidR="00563DFF">
        <w:rPr>
          <w:lang w:val="en-NZ"/>
        </w:rPr>
        <w:t xml:space="preserve">therefore </w:t>
      </w:r>
      <w:r>
        <w:rPr>
          <w:lang w:val="en-NZ"/>
        </w:rPr>
        <w:t>vulnerable</w:t>
      </w:r>
      <w:r w:rsidR="00563DFF">
        <w:rPr>
          <w:lang w:val="en-NZ"/>
        </w:rPr>
        <w:t xml:space="preserve"> to monetary incentives. Consequently, it stated that further</w:t>
      </w:r>
      <w:r>
        <w:rPr>
          <w:lang w:val="en-NZ"/>
        </w:rPr>
        <w:t xml:space="preserve"> care needs to be made to make them aware of the study risks.</w:t>
      </w:r>
    </w:p>
    <w:p w:rsidR="005644BB" w:rsidRPr="004549E5" w:rsidRDefault="005644BB" w:rsidP="005644BB">
      <w:pPr>
        <w:spacing w:before="80" w:after="80"/>
        <w:rPr>
          <w:rFonts w:cs="Arial"/>
          <w:szCs w:val="22"/>
          <w:lang w:val="en-NZ"/>
        </w:rPr>
      </w:pPr>
    </w:p>
    <w:p w:rsidR="005644BB" w:rsidRDefault="005644BB" w:rsidP="005644B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5644BB" w:rsidRPr="00466AA7" w:rsidRDefault="005644BB" w:rsidP="005644BB">
      <w:pPr>
        <w:spacing w:before="80" w:after="80"/>
        <w:rPr>
          <w:rFonts w:cs="Arial"/>
          <w:szCs w:val="22"/>
          <w:lang w:val="en-NZ"/>
        </w:rPr>
      </w:pPr>
    </w:p>
    <w:p w:rsidR="005644BB" w:rsidRDefault="00E648AE" w:rsidP="00AC6521">
      <w:pPr>
        <w:pStyle w:val="ListParagraph"/>
        <w:numPr>
          <w:ilvl w:val="0"/>
          <w:numId w:val="7"/>
        </w:numPr>
        <w:spacing w:before="80" w:after="80"/>
      </w:pPr>
      <w:r>
        <w:t>Please simplify the study title, making it appropriate for lay readers.</w:t>
      </w:r>
    </w:p>
    <w:p w:rsidR="00545FF7" w:rsidRPr="00545FF7" w:rsidRDefault="00545FF7" w:rsidP="00545FF7">
      <w:pPr>
        <w:pStyle w:val="ListParagraph"/>
        <w:numPr>
          <w:ilvl w:val="0"/>
          <w:numId w:val="7"/>
        </w:numPr>
        <w:rPr>
          <w:u w:val="single"/>
          <w:lang w:val="en-NZ"/>
        </w:rPr>
      </w:pPr>
      <w:r w:rsidRPr="004874CD">
        <w:rPr>
          <w:lang w:val="en-NZ"/>
        </w:rPr>
        <w:t xml:space="preserve">The Committee </w:t>
      </w:r>
      <w:r>
        <w:rPr>
          <w:lang w:val="en-NZ"/>
        </w:rPr>
        <w:t>stated that bleeding is a possible side-effect of ibuprofein, but was not included in the PIS. The Researcher clarified that they will exclude patients who are susceptible to bleeding. The Committee stated that this needs to be listed in the exclusion criteria.</w:t>
      </w:r>
    </w:p>
    <w:p w:rsidR="004A2E5E" w:rsidRDefault="00DA0834" w:rsidP="004A2E5E">
      <w:pPr>
        <w:pStyle w:val="ListParagraph"/>
        <w:numPr>
          <w:ilvl w:val="0"/>
          <w:numId w:val="7"/>
        </w:numPr>
        <w:spacing w:before="80" w:after="80"/>
      </w:pPr>
      <w:r>
        <w:t>Under “</w:t>
      </w:r>
      <w:r w:rsidRPr="00E648AE">
        <w:t>what are the possible benefits and risks of this study?</w:t>
      </w:r>
      <w:r>
        <w:t xml:space="preserve">” on page 6, </w:t>
      </w:r>
      <w:r>
        <w:rPr>
          <w:rFonts w:cs="Arial"/>
          <w:szCs w:val="22"/>
          <w:lang w:val="en-NZ"/>
        </w:rPr>
        <w:t>p</w:t>
      </w:r>
      <w:r w:rsidR="00494C08">
        <w:rPr>
          <w:rFonts w:cs="Arial"/>
          <w:szCs w:val="22"/>
          <w:lang w:val="en-NZ"/>
        </w:rPr>
        <w:t xml:space="preserve">lease describe the </w:t>
      </w:r>
      <w:r w:rsidR="004A2E5E">
        <w:rPr>
          <w:rFonts w:cs="Arial"/>
          <w:szCs w:val="22"/>
          <w:lang w:val="en-NZ"/>
        </w:rPr>
        <w:t xml:space="preserve">full list of </w:t>
      </w:r>
      <w:r w:rsidR="00494C08">
        <w:rPr>
          <w:rFonts w:cs="Arial"/>
          <w:szCs w:val="22"/>
          <w:lang w:val="en-NZ"/>
        </w:rPr>
        <w:t>potential adverse effects of each of the medicines</w:t>
      </w:r>
      <w:r w:rsidR="004A2E5E" w:rsidRPr="004A2E5E">
        <w:rPr>
          <w:rFonts w:cs="Arial"/>
          <w:szCs w:val="22"/>
          <w:lang w:val="en-NZ"/>
        </w:rPr>
        <w:t xml:space="preserve">. </w:t>
      </w:r>
      <w:r>
        <w:rPr>
          <w:rFonts w:cs="Arial"/>
          <w:szCs w:val="22"/>
          <w:lang w:val="en-NZ"/>
        </w:rPr>
        <w:t>Please</w:t>
      </w:r>
      <w:r w:rsidR="00494C08">
        <w:rPr>
          <w:rFonts w:cs="Arial"/>
          <w:szCs w:val="22"/>
          <w:lang w:val="en-NZ"/>
        </w:rPr>
        <w:t xml:space="preserve"> state</w:t>
      </w:r>
      <w:r>
        <w:rPr>
          <w:rFonts w:cs="Arial"/>
          <w:szCs w:val="22"/>
          <w:lang w:val="en-NZ"/>
        </w:rPr>
        <w:t xml:space="preserve"> the frequencies of participants in which those adverse effects are observed</w:t>
      </w:r>
      <w:r w:rsidR="004A2E5E">
        <w:rPr>
          <w:rFonts w:cs="Arial"/>
          <w:szCs w:val="22"/>
          <w:lang w:val="en-NZ"/>
        </w:rPr>
        <w:t xml:space="preserve">. </w:t>
      </w:r>
      <w:r>
        <w:rPr>
          <w:rFonts w:cs="Arial"/>
          <w:szCs w:val="22"/>
          <w:lang w:val="en-NZ"/>
        </w:rPr>
        <w:t>The Committee suggested that the Researcher use the MedSafe data sheet to group the risks of each active medicine and insert that into the PIS in lay language.</w:t>
      </w:r>
      <w:r w:rsidR="004A2E5E">
        <w:t xml:space="preserve"> </w:t>
      </w:r>
    </w:p>
    <w:p w:rsidR="004A2E5E" w:rsidRDefault="004A2E5E" w:rsidP="004A2E5E">
      <w:pPr>
        <w:pStyle w:val="ListParagraph"/>
        <w:numPr>
          <w:ilvl w:val="0"/>
          <w:numId w:val="7"/>
        </w:numPr>
        <w:spacing w:before="80" w:after="80"/>
      </w:pPr>
      <w:r>
        <w:t xml:space="preserve">Please describe the possible risks </w:t>
      </w:r>
      <w:r w:rsidRPr="004A2E5E">
        <w:t xml:space="preserve">of drowsiness </w:t>
      </w:r>
      <w:r>
        <w:t>or</w:t>
      </w:r>
      <w:r w:rsidRPr="004A2E5E">
        <w:t xml:space="preserve"> sedation</w:t>
      </w:r>
      <w:r>
        <w:t xml:space="preserve">, </w:t>
      </w:r>
      <w:r w:rsidRPr="004A2E5E">
        <w:t>and state whether the participant should expect those effects to be an issue by the time they leave the study site.</w:t>
      </w:r>
    </w:p>
    <w:p w:rsidR="00DA0834" w:rsidRPr="003056DC" w:rsidRDefault="00DA0834" w:rsidP="00DA0834">
      <w:pPr>
        <w:pStyle w:val="ListParagraph"/>
        <w:numPr>
          <w:ilvl w:val="0"/>
          <w:numId w:val="7"/>
        </w:numPr>
        <w:spacing w:before="80" w:after="80"/>
      </w:pPr>
      <w:r>
        <w:t>Please include information on what action you will take in the case that patients experience adverse reactions after they leave the study site.</w:t>
      </w:r>
    </w:p>
    <w:p w:rsidR="00E648AE" w:rsidRDefault="00E648AE" w:rsidP="00E648AE">
      <w:pPr>
        <w:pStyle w:val="ListParagraph"/>
        <w:numPr>
          <w:ilvl w:val="0"/>
          <w:numId w:val="7"/>
        </w:numPr>
        <w:spacing w:before="80" w:after="80"/>
      </w:pPr>
      <w:r>
        <w:t>Under “</w:t>
      </w:r>
      <w:r w:rsidR="00494C08" w:rsidRPr="00E648AE">
        <w:t>what are the possible benefits and risks of this study?</w:t>
      </w:r>
      <w:r>
        <w:t xml:space="preserve">” on page 6, </w:t>
      </w:r>
      <w:r w:rsidR="00494C08">
        <w:t>any</w:t>
      </w:r>
      <w:r>
        <w:t xml:space="preserve"> </w:t>
      </w:r>
      <w:r w:rsidR="00494C08">
        <w:t xml:space="preserve">reproductive </w:t>
      </w:r>
      <w:r>
        <w:t xml:space="preserve">risks </w:t>
      </w:r>
      <w:r w:rsidR="00494C08">
        <w:t>need to be</w:t>
      </w:r>
      <w:r>
        <w:t xml:space="preserve"> outlined. </w:t>
      </w:r>
      <w:r w:rsidR="00DA0834">
        <w:t>Please amend this</w:t>
      </w:r>
      <w:r>
        <w:t xml:space="preserve">, noting that abstinence has been shown not to be an effective form of contraception. </w:t>
      </w:r>
      <w:r w:rsidR="00DA0834">
        <w:t xml:space="preserve">The Committee </w:t>
      </w:r>
      <w:r w:rsidR="00563DFF">
        <w:t xml:space="preserve">suggested </w:t>
      </w:r>
      <w:r w:rsidR="00DA0834">
        <w:t>that the R</w:t>
      </w:r>
      <w:r>
        <w:t>esearcher use the HDEC template when editing this section.</w:t>
      </w:r>
    </w:p>
    <w:p w:rsidR="00494C08" w:rsidRDefault="00494C08" w:rsidP="00E648AE">
      <w:pPr>
        <w:pStyle w:val="ListParagraph"/>
        <w:numPr>
          <w:ilvl w:val="0"/>
          <w:numId w:val="7"/>
        </w:numPr>
        <w:spacing w:before="80" w:after="80"/>
      </w:pPr>
      <w:r>
        <w:lastRenderedPageBreak/>
        <w:t>In the same section, please state for how long you want participants to use contraception</w:t>
      </w:r>
      <w:r w:rsidR="00C0729E">
        <w:t xml:space="preserve"> for</w:t>
      </w:r>
      <w:r>
        <w:t>.</w:t>
      </w:r>
    </w:p>
    <w:p w:rsidR="00494C08" w:rsidRDefault="00494C08" w:rsidP="00E648AE">
      <w:pPr>
        <w:pStyle w:val="ListParagraph"/>
        <w:numPr>
          <w:ilvl w:val="0"/>
          <w:numId w:val="7"/>
        </w:numPr>
        <w:spacing w:before="80" w:after="80"/>
      </w:pPr>
      <w:r>
        <w:t>Please edit the PIS, removing any terms which lay people might struggle to understand.</w:t>
      </w:r>
    </w:p>
    <w:p w:rsidR="00494C08" w:rsidRDefault="00494C08" w:rsidP="00E648AE">
      <w:pPr>
        <w:pStyle w:val="ListParagraph"/>
        <w:numPr>
          <w:ilvl w:val="0"/>
          <w:numId w:val="7"/>
        </w:numPr>
        <w:spacing w:before="80" w:after="80"/>
      </w:pPr>
      <w:r>
        <w:t xml:space="preserve">Please </w:t>
      </w:r>
      <w:r w:rsidR="00563DFF">
        <w:t>add</w:t>
      </w:r>
      <w:r>
        <w:t xml:space="preserve"> space between paragraphs and wider margins to improve readability.</w:t>
      </w:r>
    </w:p>
    <w:p w:rsidR="00DA0834" w:rsidRDefault="00DA0834" w:rsidP="00E648AE">
      <w:pPr>
        <w:pStyle w:val="ListParagraph"/>
        <w:numPr>
          <w:ilvl w:val="0"/>
          <w:numId w:val="7"/>
        </w:numPr>
        <w:spacing w:before="80" w:after="80"/>
      </w:pPr>
      <w:r>
        <w:t>On page 9</w:t>
      </w:r>
      <w:r w:rsidR="00563DFF">
        <w:t>,</w:t>
      </w:r>
      <w:r>
        <w:t xml:space="preserve"> in the first paragraph it states that blood </w:t>
      </w:r>
      <w:r>
        <w:rPr>
          <w:rFonts w:cs="Arial"/>
          <w:lang w:eastAsia="en-GB"/>
        </w:rPr>
        <w:t xml:space="preserve">and plasma samples are going to be sent away for testing and disposed of, as well as retained for a year. Please correct this inconsistency. </w:t>
      </w:r>
    </w:p>
    <w:p w:rsidR="00DA0834" w:rsidRPr="00CD03DE" w:rsidRDefault="00DA0834" w:rsidP="00E648AE">
      <w:pPr>
        <w:pStyle w:val="ListParagraph"/>
        <w:numPr>
          <w:ilvl w:val="0"/>
          <w:numId w:val="7"/>
        </w:numPr>
        <w:spacing w:before="80" w:after="80"/>
      </w:pPr>
      <w:r>
        <w:t xml:space="preserve">In the advertisement document, the drug combinations listed in the first paragraph are </w:t>
      </w:r>
      <w:r w:rsidR="00563DFF">
        <w:t>identical</w:t>
      </w:r>
      <w:r>
        <w:t>. Please correct this.</w:t>
      </w:r>
    </w:p>
    <w:p w:rsidR="005644BB" w:rsidRDefault="005644BB" w:rsidP="005644BB">
      <w:pPr>
        <w:spacing w:before="80" w:after="80"/>
      </w:pPr>
    </w:p>
    <w:p w:rsidR="005644BB" w:rsidRPr="00FD2B1E" w:rsidRDefault="005644BB" w:rsidP="005644BB">
      <w:pPr>
        <w:rPr>
          <w:u w:val="single"/>
          <w:lang w:val="en-NZ"/>
        </w:rPr>
      </w:pPr>
      <w:r w:rsidRPr="00FD2B1E">
        <w:rPr>
          <w:u w:val="single"/>
          <w:lang w:val="en-NZ"/>
        </w:rPr>
        <w:t xml:space="preserve">Decision </w:t>
      </w:r>
    </w:p>
    <w:p w:rsidR="005644BB" w:rsidRPr="00960BFE" w:rsidRDefault="005644BB" w:rsidP="005644BB">
      <w:pPr>
        <w:rPr>
          <w:lang w:val="en-NZ"/>
        </w:rPr>
      </w:pPr>
    </w:p>
    <w:p w:rsidR="005644BB" w:rsidRPr="00960BFE" w:rsidRDefault="005644BB" w:rsidP="005644BB">
      <w:pPr>
        <w:rPr>
          <w:lang w:val="en-NZ"/>
        </w:rPr>
      </w:pPr>
      <w:r w:rsidRPr="00960BFE">
        <w:rPr>
          <w:lang w:val="en-NZ"/>
        </w:rPr>
        <w:t xml:space="preserve">This application was </w:t>
      </w:r>
      <w:r w:rsidRPr="00FD2B1E">
        <w:rPr>
          <w:i/>
          <w:lang w:val="en-NZ"/>
        </w:rPr>
        <w:t>provisionally approved</w:t>
      </w:r>
      <w:r w:rsidRPr="00960BFE">
        <w:rPr>
          <w:lang w:val="en-NZ"/>
        </w:rPr>
        <w:t>, subject to the follow</w:t>
      </w:r>
      <w:r>
        <w:rPr>
          <w:lang w:val="en-NZ"/>
        </w:rPr>
        <w:t>ing information being received:</w:t>
      </w:r>
    </w:p>
    <w:p w:rsidR="005644BB" w:rsidRPr="00960BFE" w:rsidRDefault="005644BB" w:rsidP="005644BB">
      <w:pPr>
        <w:rPr>
          <w:lang w:val="en-NZ"/>
        </w:rPr>
      </w:pPr>
    </w:p>
    <w:p w:rsidR="005644BB" w:rsidRPr="00DA0834" w:rsidRDefault="00DA0834" w:rsidP="00DA0834">
      <w:pPr>
        <w:pStyle w:val="ListParagraph"/>
        <w:numPr>
          <w:ilvl w:val="0"/>
          <w:numId w:val="5"/>
        </w:numPr>
        <w:spacing w:before="80" w:after="80"/>
      </w:pPr>
      <w:r w:rsidRPr="005E5AD6">
        <w:rPr>
          <w:szCs w:val="22"/>
        </w:rPr>
        <w:t>Please amend the information sheet and consent form, taking into account the suggestions made by the Committee (</w:t>
      </w:r>
      <w:r w:rsidRPr="005E5AD6">
        <w:rPr>
          <w:i/>
          <w:iCs/>
          <w:szCs w:val="22"/>
        </w:rPr>
        <w:t xml:space="preserve">Ethical Guidelines for Intervention Studies </w:t>
      </w:r>
      <w:r w:rsidRPr="005E5AD6">
        <w:rPr>
          <w:szCs w:val="22"/>
        </w:rPr>
        <w:t xml:space="preserve">paragraph 6.22). </w:t>
      </w:r>
    </w:p>
    <w:p w:rsidR="005644BB" w:rsidRPr="00960BFE" w:rsidRDefault="005644BB" w:rsidP="005644BB">
      <w:pPr>
        <w:rPr>
          <w:color w:val="FF0000"/>
          <w:lang w:val="en-NZ"/>
        </w:rPr>
      </w:pPr>
    </w:p>
    <w:p w:rsidR="005644BB" w:rsidRPr="00FD2B1E" w:rsidRDefault="005644BB" w:rsidP="005644BB">
      <w:pPr>
        <w:rPr>
          <w:lang w:val="en-NZ"/>
        </w:rPr>
      </w:pPr>
      <w:r w:rsidRPr="00960BFE">
        <w:rPr>
          <w:lang w:val="en-NZ"/>
        </w:rPr>
        <w:t xml:space="preserve">This following information will be reviewed, and a final decision made on the application, by </w:t>
      </w:r>
      <w:r w:rsidR="002F6012">
        <w:rPr>
          <w:lang w:val="en-NZ"/>
        </w:rPr>
        <w:t xml:space="preserve">Mrs </w:t>
      </w:r>
      <w:r w:rsidR="002F6012" w:rsidRPr="002F6012">
        <w:rPr>
          <w:rFonts w:cs="Arial"/>
          <w:szCs w:val="22"/>
          <w:lang w:val="en-NZ"/>
        </w:rPr>
        <w:t>Helen Walkder and Ass Prof Mira Harrison-Woolrych</w:t>
      </w:r>
      <w:r w:rsidRPr="00501A66">
        <w:rPr>
          <w:lang w:val="en-NZ"/>
        </w:rPr>
        <w:t>.</w:t>
      </w:r>
    </w:p>
    <w:p w:rsidR="004732E3" w:rsidRPr="00960BFE" w:rsidRDefault="004732E3" w:rsidP="00E245A8">
      <w:pPr>
        <w:pStyle w:val="ListParagraph"/>
        <w:ind w:left="0"/>
      </w:pPr>
    </w:p>
    <w:p w:rsidR="00E245A8" w:rsidRDefault="00E245A8">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732E3" w:rsidRPr="00960BFE" w:rsidTr="00E245A8">
        <w:tblPrEx>
          <w:tblCellMar>
            <w:top w:w="0" w:type="dxa"/>
            <w:bottom w:w="0" w:type="dxa"/>
          </w:tblCellMar>
        </w:tblPrEx>
        <w:trPr>
          <w:trHeight w:val="280"/>
        </w:trPr>
        <w:tc>
          <w:tcPr>
            <w:tcW w:w="966" w:type="dxa"/>
            <w:tcBorders>
              <w:top w:val="nil"/>
              <w:left w:val="nil"/>
              <w:bottom w:val="nil"/>
              <w:right w:val="nil"/>
            </w:tcBorders>
          </w:tcPr>
          <w:p w:rsidR="004732E3" w:rsidRPr="00960BFE" w:rsidRDefault="00E245A8" w:rsidP="00290D1E">
            <w:pPr>
              <w:autoSpaceDE w:val="0"/>
              <w:autoSpaceDN w:val="0"/>
              <w:adjustRightInd w:val="0"/>
            </w:pPr>
            <w:r>
              <w:rPr>
                <w:b/>
              </w:rPr>
              <w:t>5</w:t>
            </w:r>
            <w:r w:rsidR="004732E3" w:rsidRPr="00960BFE">
              <w:t xml:space="preserve"> </w:t>
            </w:r>
          </w:p>
        </w:tc>
        <w:tc>
          <w:tcPr>
            <w:tcW w:w="2575" w:type="dxa"/>
            <w:tcBorders>
              <w:top w:val="nil"/>
              <w:left w:val="nil"/>
              <w:bottom w:val="nil"/>
              <w:right w:val="nil"/>
            </w:tcBorders>
          </w:tcPr>
          <w:p w:rsidR="004732E3" w:rsidRPr="00960BFE" w:rsidRDefault="004732E3" w:rsidP="00290D1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4732E3" w:rsidRPr="00960BFE" w:rsidRDefault="004732E3" w:rsidP="00290D1E">
            <w:pPr>
              <w:autoSpaceDE w:val="0"/>
              <w:autoSpaceDN w:val="0"/>
              <w:adjustRightInd w:val="0"/>
            </w:pPr>
            <w:r w:rsidRPr="00960BFE">
              <w:rPr>
                <w:b/>
              </w:rPr>
              <w:t>19/STH/36</w:t>
            </w:r>
            <w:r w:rsidRPr="00960BFE">
              <w:t xml:space="preserve"> </w:t>
            </w:r>
          </w:p>
        </w:tc>
        <w:tc>
          <w:tcPr>
            <w:gridSpan w:val="0"/>
          </w:tcPr>
          <w:p w:rsidR="004732E3" w:rsidRPr="00960BFE" w:rsidRDefault="004732E3">
            <w:r w:rsidRPr="00960BFE">
              <w:t xml:space="preserve"> </w:t>
            </w:r>
          </w:p>
        </w:tc>
      </w:tr>
      <w:tr w:rsidR="004732E3" w:rsidRPr="00960BFE" w:rsidTr="00E245A8">
        <w:tblPrEx>
          <w:tblCellMar>
            <w:top w:w="0" w:type="dxa"/>
            <w:bottom w:w="0" w:type="dxa"/>
          </w:tblCellMar>
        </w:tblPrEx>
        <w:trPr>
          <w:trHeight w:val="280"/>
        </w:trPr>
        <w:tc>
          <w:tcPr>
            <w:tcW w:w="966" w:type="dxa"/>
            <w:tcBorders>
              <w:top w:val="nil"/>
              <w:left w:val="nil"/>
              <w:bottom w:val="nil"/>
              <w:right w:val="nil"/>
            </w:tcBorders>
          </w:tcPr>
          <w:p w:rsidR="004732E3" w:rsidRPr="00960BFE" w:rsidRDefault="004732E3" w:rsidP="00290D1E">
            <w:pPr>
              <w:autoSpaceDE w:val="0"/>
              <w:autoSpaceDN w:val="0"/>
              <w:adjustRightInd w:val="0"/>
            </w:pPr>
            <w:r w:rsidRPr="00960BFE">
              <w:t xml:space="preserve"> </w:t>
            </w:r>
          </w:p>
        </w:tc>
        <w:tc>
          <w:tcPr>
            <w:tcW w:w="2575" w:type="dxa"/>
            <w:tcBorders>
              <w:top w:val="nil"/>
              <w:left w:val="nil"/>
              <w:bottom w:val="nil"/>
              <w:right w:val="nil"/>
            </w:tcBorders>
          </w:tcPr>
          <w:p w:rsidR="004732E3" w:rsidRPr="00960BFE" w:rsidRDefault="004732E3" w:rsidP="00290D1E">
            <w:pPr>
              <w:autoSpaceDE w:val="0"/>
              <w:autoSpaceDN w:val="0"/>
              <w:adjustRightInd w:val="0"/>
            </w:pPr>
            <w:r w:rsidRPr="00960BFE">
              <w:t xml:space="preserve">Title: </w:t>
            </w:r>
          </w:p>
        </w:tc>
        <w:tc>
          <w:tcPr>
            <w:tcW w:w="6459" w:type="dxa"/>
            <w:tcBorders>
              <w:top w:val="nil"/>
              <w:left w:val="nil"/>
              <w:bottom w:val="nil"/>
              <w:right w:val="nil"/>
            </w:tcBorders>
          </w:tcPr>
          <w:p w:rsidR="004732E3" w:rsidRPr="00960BFE" w:rsidRDefault="004732E3" w:rsidP="00290D1E">
            <w:pPr>
              <w:autoSpaceDE w:val="0"/>
              <w:autoSpaceDN w:val="0"/>
              <w:adjustRightInd w:val="0"/>
            </w:pPr>
            <w:r w:rsidRPr="00960BFE">
              <w:t xml:space="preserve">Evaluating the IR experiences of young people in hospital  </w:t>
            </w:r>
          </w:p>
        </w:tc>
        <w:tc>
          <w:tcPr>
            <w:gridSpan w:val="0"/>
          </w:tcPr>
          <w:p w:rsidR="004732E3" w:rsidRPr="00960BFE" w:rsidRDefault="004732E3">
            <w:r w:rsidRPr="00960BFE">
              <w:t xml:space="preserve"> </w:t>
            </w:r>
          </w:p>
        </w:tc>
      </w:tr>
      <w:tr w:rsidR="004732E3" w:rsidRPr="00960BFE" w:rsidTr="00E245A8">
        <w:tblPrEx>
          <w:tblCellMar>
            <w:top w:w="0" w:type="dxa"/>
            <w:bottom w:w="0" w:type="dxa"/>
          </w:tblCellMar>
        </w:tblPrEx>
        <w:trPr>
          <w:trHeight w:val="280"/>
        </w:trPr>
        <w:tc>
          <w:tcPr>
            <w:tcW w:w="966" w:type="dxa"/>
            <w:tcBorders>
              <w:top w:val="nil"/>
              <w:left w:val="nil"/>
              <w:bottom w:val="nil"/>
              <w:right w:val="nil"/>
            </w:tcBorders>
          </w:tcPr>
          <w:p w:rsidR="004732E3" w:rsidRPr="00960BFE" w:rsidRDefault="004732E3" w:rsidP="00290D1E">
            <w:pPr>
              <w:autoSpaceDE w:val="0"/>
              <w:autoSpaceDN w:val="0"/>
              <w:adjustRightInd w:val="0"/>
            </w:pPr>
            <w:r w:rsidRPr="00960BFE">
              <w:t xml:space="preserve"> </w:t>
            </w:r>
          </w:p>
        </w:tc>
        <w:tc>
          <w:tcPr>
            <w:tcW w:w="2575" w:type="dxa"/>
            <w:tcBorders>
              <w:top w:val="nil"/>
              <w:left w:val="nil"/>
              <w:bottom w:val="nil"/>
              <w:right w:val="nil"/>
            </w:tcBorders>
          </w:tcPr>
          <w:p w:rsidR="004732E3" w:rsidRPr="00960BFE" w:rsidRDefault="004732E3" w:rsidP="00290D1E">
            <w:pPr>
              <w:autoSpaceDE w:val="0"/>
              <w:autoSpaceDN w:val="0"/>
              <w:adjustRightInd w:val="0"/>
            </w:pPr>
            <w:r w:rsidRPr="00960BFE">
              <w:t xml:space="preserve">Principal Investigator: </w:t>
            </w:r>
          </w:p>
        </w:tc>
        <w:tc>
          <w:tcPr>
            <w:tcW w:w="6459" w:type="dxa"/>
            <w:tcBorders>
              <w:top w:val="nil"/>
              <w:left w:val="nil"/>
              <w:bottom w:val="nil"/>
              <w:right w:val="nil"/>
            </w:tcBorders>
          </w:tcPr>
          <w:p w:rsidR="004732E3" w:rsidRPr="00960BFE" w:rsidRDefault="004732E3" w:rsidP="00290D1E">
            <w:pPr>
              <w:autoSpaceDE w:val="0"/>
              <w:autoSpaceDN w:val="0"/>
              <w:adjustRightInd w:val="0"/>
            </w:pPr>
            <w:r w:rsidRPr="00960BFE">
              <w:t xml:space="preserve">Dr  Hiran  Thabrew  </w:t>
            </w:r>
          </w:p>
        </w:tc>
        <w:tc>
          <w:tcPr>
            <w:gridSpan w:val="0"/>
          </w:tcPr>
          <w:p w:rsidR="004732E3" w:rsidRPr="00960BFE" w:rsidRDefault="004732E3">
            <w:r w:rsidRPr="00960BFE">
              <w:t xml:space="preserve"> </w:t>
            </w:r>
          </w:p>
        </w:tc>
      </w:tr>
      <w:tr w:rsidR="004732E3" w:rsidRPr="00960BFE" w:rsidTr="00E245A8">
        <w:tblPrEx>
          <w:tblCellMar>
            <w:top w:w="0" w:type="dxa"/>
            <w:bottom w:w="0" w:type="dxa"/>
          </w:tblCellMar>
        </w:tblPrEx>
        <w:trPr>
          <w:trHeight w:val="280"/>
        </w:trPr>
        <w:tc>
          <w:tcPr>
            <w:tcW w:w="966" w:type="dxa"/>
            <w:tcBorders>
              <w:top w:val="nil"/>
              <w:left w:val="nil"/>
              <w:bottom w:val="nil"/>
              <w:right w:val="nil"/>
            </w:tcBorders>
          </w:tcPr>
          <w:p w:rsidR="004732E3" w:rsidRPr="00960BFE" w:rsidRDefault="004732E3" w:rsidP="00290D1E">
            <w:pPr>
              <w:autoSpaceDE w:val="0"/>
              <w:autoSpaceDN w:val="0"/>
              <w:adjustRightInd w:val="0"/>
            </w:pPr>
            <w:r w:rsidRPr="00960BFE">
              <w:t xml:space="preserve"> </w:t>
            </w:r>
          </w:p>
        </w:tc>
        <w:tc>
          <w:tcPr>
            <w:tcW w:w="2575" w:type="dxa"/>
            <w:tcBorders>
              <w:top w:val="nil"/>
              <w:left w:val="nil"/>
              <w:bottom w:val="nil"/>
              <w:right w:val="nil"/>
            </w:tcBorders>
          </w:tcPr>
          <w:p w:rsidR="004732E3" w:rsidRPr="00960BFE" w:rsidRDefault="004732E3" w:rsidP="00290D1E">
            <w:pPr>
              <w:autoSpaceDE w:val="0"/>
              <w:autoSpaceDN w:val="0"/>
              <w:adjustRightInd w:val="0"/>
            </w:pPr>
            <w:r w:rsidRPr="00960BFE">
              <w:t xml:space="preserve">Sponsor: </w:t>
            </w:r>
          </w:p>
        </w:tc>
        <w:tc>
          <w:tcPr>
            <w:tcW w:w="6459" w:type="dxa"/>
            <w:tcBorders>
              <w:top w:val="nil"/>
              <w:left w:val="nil"/>
              <w:bottom w:val="nil"/>
              <w:right w:val="nil"/>
            </w:tcBorders>
          </w:tcPr>
          <w:p w:rsidR="004732E3" w:rsidRPr="00960BFE" w:rsidRDefault="004732E3" w:rsidP="00290D1E">
            <w:pPr>
              <w:autoSpaceDE w:val="0"/>
              <w:autoSpaceDN w:val="0"/>
              <w:adjustRightInd w:val="0"/>
            </w:pPr>
            <w:r w:rsidRPr="00960BFE">
              <w:t xml:space="preserve"> </w:t>
            </w:r>
          </w:p>
        </w:tc>
        <w:tc>
          <w:tcPr>
            <w:gridSpan w:val="0"/>
          </w:tcPr>
          <w:p w:rsidR="004732E3" w:rsidRPr="00960BFE" w:rsidRDefault="004732E3">
            <w:r w:rsidRPr="00960BFE">
              <w:t xml:space="preserve"> </w:t>
            </w:r>
          </w:p>
        </w:tc>
      </w:tr>
      <w:tr w:rsidR="004732E3" w:rsidRPr="00960BFE" w:rsidTr="00E245A8">
        <w:tblPrEx>
          <w:tblCellMar>
            <w:top w:w="0" w:type="dxa"/>
            <w:bottom w:w="0" w:type="dxa"/>
          </w:tblCellMar>
        </w:tblPrEx>
        <w:trPr>
          <w:trHeight w:val="280"/>
        </w:trPr>
        <w:tc>
          <w:tcPr>
            <w:tcW w:w="966" w:type="dxa"/>
            <w:tcBorders>
              <w:top w:val="nil"/>
              <w:left w:val="nil"/>
              <w:bottom w:val="nil"/>
              <w:right w:val="nil"/>
            </w:tcBorders>
          </w:tcPr>
          <w:p w:rsidR="004732E3" w:rsidRPr="00960BFE" w:rsidRDefault="004732E3" w:rsidP="00290D1E">
            <w:pPr>
              <w:autoSpaceDE w:val="0"/>
              <w:autoSpaceDN w:val="0"/>
              <w:adjustRightInd w:val="0"/>
            </w:pPr>
            <w:r w:rsidRPr="00960BFE">
              <w:t xml:space="preserve"> </w:t>
            </w:r>
          </w:p>
        </w:tc>
        <w:tc>
          <w:tcPr>
            <w:tcW w:w="2575" w:type="dxa"/>
            <w:tcBorders>
              <w:top w:val="nil"/>
              <w:left w:val="nil"/>
              <w:bottom w:val="nil"/>
              <w:right w:val="nil"/>
            </w:tcBorders>
          </w:tcPr>
          <w:p w:rsidR="004732E3" w:rsidRPr="00960BFE" w:rsidRDefault="004732E3" w:rsidP="00290D1E">
            <w:pPr>
              <w:autoSpaceDE w:val="0"/>
              <w:autoSpaceDN w:val="0"/>
              <w:adjustRightInd w:val="0"/>
            </w:pPr>
            <w:r w:rsidRPr="00960BFE">
              <w:t xml:space="preserve">Clock Start Date: </w:t>
            </w:r>
          </w:p>
        </w:tc>
        <w:tc>
          <w:tcPr>
            <w:tcW w:w="6459" w:type="dxa"/>
            <w:tcBorders>
              <w:top w:val="nil"/>
              <w:left w:val="nil"/>
              <w:bottom w:val="nil"/>
              <w:right w:val="nil"/>
            </w:tcBorders>
          </w:tcPr>
          <w:p w:rsidR="004732E3" w:rsidRPr="00960BFE" w:rsidRDefault="004732E3" w:rsidP="00290D1E">
            <w:pPr>
              <w:autoSpaceDE w:val="0"/>
              <w:autoSpaceDN w:val="0"/>
              <w:adjustRightInd w:val="0"/>
            </w:pPr>
            <w:r w:rsidRPr="00960BFE">
              <w:t xml:space="preserve">31 January 2019 </w:t>
            </w:r>
          </w:p>
        </w:tc>
        <w:tc>
          <w:tcPr>
            <w:gridSpan w:val="0"/>
          </w:tcPr>
          <w:p w:rsidR="004732E3" w:rsidRPr="00960BFE" w:rsidRDefault="004732E3">
            <w:r w:rsidRPr="00960BFE">
              <w:t xml:space="preserve"> </w:t>
            </w:r>
          </w:p>
        </w:tc>
      </w:tr>
    </w:tbl>
    <w:p w:rsidR="004732E3" w:rsidRPr="002F6012" w:rsidRDefault="004732E3" w:rsidP="004732E3">
      <w:pPr>
        <w:autoSpaceDE w:val="0"/>
        <w:autoSpaceDN w:val="0"/>
        <w:adjustRightInd w:val="0"/>
      </w:pPr>
      <w:r w:rsidRPr="002F6012">
        <w:t xml:space="preserve"> </w:t>
      </w:r>
    </w:p>
    <w:p w:rsidR="004732E3" w:rsidRPr="00987913" w:rsidRDefault="002F6012" w:rsidP="004732E3">
      <w:pPr>
        <w:autoSpaceDE w:val="0"/>
        <w:autoSpaceDN w:val="0"/>
        <w:adjustRightInd w:val="0"/>
        <w:rPr>
          <w:sz w:val="20"/>
          <w:lang w:val="en-NZ"/>
        </w:rPr>
      </w:pPr>
      <w:r w:rsidRPr="002F6012">
        <w:rPr>
          <w:rFonts w:cs="Arial"/>
          <w:szCs w:val="22"/>
          <w:lang w:val="en-NZ"/>
        </w:rPr>
        <w:t>No member of the research team</w:t>
      </w:r>
      <w:r w:rsidR="004732E3" w:rsidRPr="002F6012">
        <w:rPr>
          <w:lang w:val="en-NZ"/>
        </w:rPr>
        <w:t xml:space="preserve"> was</w:t>
      </w:r>
      <w:r w:rsidR="004732E3" w:rsidRPr="00987913">
        <w:rPr>
          <w:lang w:val="en-NZ"/>
        </w:rPr>
        <w:t xml:space="preserve"> present for discussion of this application.</w:t>
      </w:r>
    </w:p>
    <w:p w:rsidR="004732E3" w:rsidRDefault="004732E3" w:rsidP="004732E3">
      <w:pPr>
        <w:rPr>
          <w:u w:val="single"/>
          <w:lang w:val="en-NZ"/>
        </w:rPr>
      </w:pPr>
    </w:p>
    <w:p w:rsidR="004732E3" w:rsidRPr="00FD2B1E" w:rsidRDefault="004732E3" w:rsidP="004732E3">
      <w:pPr>
        <w:rPr>
          <w:u w:val="single"/>
          <w:lang w:val="en-NZ"/>
        </w:rPr>
      </w:pPr>
      <w:r w:rsidRPr="00FD2B1E">
        <w:rPr>
          <w:u w:val="single"/>
          <w:lang w:val="en-NZ"/>
        </w:rPr>
        <w:t>Potential conflicts of interest</w:t>
      </w:r>
    </w:p>
    <w:p w:rsidR="004732E3" w:rsidRPr="008869BB" w:rsidRDefault="004732E3" w:rsidP="004732E3">
      <w:pPr>
        <w:rPr>
          <w:b/>
          <w:lang w:val="en-NZ"/>
        </w:rPr>
      </w:pPr>
    </w:p>
    <w:p w:rsidR="004732E3" w:rsidRPr="00960BFE" w:rsidRDefault="004732E3" w:rsidP="004732E3">
      <w:pPr>
        <w:rPr>
          <w:lang w:val="en-NZ"/>
        </w:rPr>
      </w:pPr>
      <w:r w:rsidRPr="00960BFE">
        <w:rPr>
          <w:lang w:val="en-NZ"/>
        </w:rPr>
        <w:t>The Chair asked members to declare any potential conflicts of interest related to this application.</w:t>
      </w:r>
    </w:p>
    <w:p w:rsidR="004732E3" w:rsidRPr="00960BFE" w:rsidRDefault="004732E3" w:rsidP="004732E3">
      <w:pPr>
        <w:rPr>
          <w:lang w:val="en-NZ"/>
        </w:rPr>
      </w:pPr>
    </w:p>
    <w:p w:rsidR="004732E3" w:rsidRDefault="004732E3" w:rsidP="004732E3">
      <w:pPr>
        <w:rPr>
          <w:lang w:val="en-NZ"/>
        </w:rPr>
      </w:pPr>
      <w:r w:rsidRPr="00FD2B1E">
        <w:rPr>
          <w:lang w:val="en-NZ"/>
        </w:rPr>
        <w:t>No potential conflicts</w:t>
      </w:r>
      <w:r w:rsidRPr="00960BFE">
        <w:rPr>
          <w:lang w:val="en-NZ"/>
        </w:rPr>
        <w:t xml:space="preserve"> of interest related to this application were declared by any member.</w:t>
      </w:r>
    </w:p>
    <w:p w:rsidR="004732E3" w:rsidRPr="00960BFE" w:rsidRDefault="004732E3" w:rsidP="004732E3">
      <w:pPr>
        <w:rPr>
          <w:lang w:val="en-NZ"/>
        </w:rPr>
      </w:pPr>
    </w:p>
    <w:p w:rsidR="004732E3" w:rsidRDefault="004732E3" w:rsidP="004732E3">
      <w:pPr>
        <w:rPr>
          <w:u w:val="single"/>
          <w:lang w:val="en-NZ"/>
        </w:rPr>
      </w:pPr>
      <w:r w:rsidRPr="001C059D">
        <w:rPr>
          <w:u w:val="single"/>
          <w:lang w:val="en-NZ"/>
        </w:rPr>
        <w:t>Summary of Study</w:t>
      </w:r>
    </w:p>
    <w:p w:rsidR="004732E3" w:rsidRDefault="004732E3" w:rsidP="004732E3">
      <w:pPr>
        <w:rPr>
          <w:u w:val="single"/>
          <w:lang w:val="en-NZ"/>
        </w:rPr>
      </w:pPr>
    </w:p>
    <w:p w:rsidR="00143269" w:rsidRDefault="00143269" w:rsidP="00143269">
      <w:pPr>
        <w:pStyle w:val="ListParagraph"/>
        <w:numPr>
          <w:ilvl w:val="0"/>
          <w:numId w:val="8"/>
        </w:numPr>
        <w:rPr>
          <w:lang w:val="en-NZ"/>
        </w:rPr>
      </w:pPr>
      <w:r>
        <w:rPr>
          <w:lang w:val="en-NZ"/>
        </w:rPr>
        <w:t xml:space="preserve">This study aims </w:t>
      </w:r>
      <w:r w:rsidR="002F6012" w:rsidRPr="002F6012">
        <w:rPr>
          <w:lang w:val="en-NZ"/>
        </w:rPr>
        <w:t>to: 1) quantitatively evaluate the effectiveness of IRE technology in</w:t>
      </w:r>
      <w:r>
        <w:rPr>
          <w:lang w:val="en-NZ"/>
        </w:rPr>
        <w:t xml:space="preserve"> </w:t>
      </w:r>
      <w:r w:rsidR="002F6012" w:rsidRPr="00143269">
        <w:rPr>
          <w:lang w:val="en-NZ"/>
        </w:rPr>
        <w:t>improving wellbeing, social connectedness and social inclusion</w:t>
      </w:r>
      <w:r>
        <w:rPr>
          <w:lang w:val="en-NZ"/>
        </w:rPr>
        <w:t xml:space="preserve">; and 2) explore participants’ </w:t>
      </w:r>
      <w:r w:rsidRPr="00143269">
        <w:rPr>
          <w:lang w:val="en-NZ"/>
        </w:rPr>
        <w:t>and their family’s or school staff’s views related to social</w:t>
      </w:r>
      <w:r>
        <w:rPr>
          <w:lang w:val="en-NZ"/>
        </w:rPr>
        <w:t xml:space="preserve"> </w:t>
      </w:r>
      <w:r w:rsidRPr="00143269">
        <w:rPr>
          <w:lang w:val="en-NZ"/>
        </w:rPr>
        <w:t xml:space="preserve">inclusion, social connectedness and wellbeing. </w:t>
      </w:r>
    </w:p>
    <w:p w:rsidR="004732E3" w:rsidRPr="00143269" w:rsidRDefault="002F6012" w:rsidP="00143269">
      <w:pPr>
        <w:pStyle w:val="ListParagraph"/>
        <w:numPr>
          <w:ilvl w:val="0"/>
          <w:numId w:val="8"/>
        </w:numPr>
        <w:rPr>
          <w:lang w:val="en-NZ"/>
        </w:rPr>
      </w:pPr>
      <w:r w:rsidRPr="00143269">
        <w:rPr>
          <w:lang w:val="en-NZ"/>
        </w:rPr>
        <w:t>Young people with any medical condition, aged between 13-18 years and admitted to Starship Hospital for more than a 2-week period or intermittently over a longer period will be eligible to participate in the study. Following pre-intervention measures, participants will have access to IRE technology for 6 weeks, at the end of which they will complete post-intervention measures and be invited to participate in semi-structured interviews alongside consenting family and school staff.</w:t>
      </w:r>
    </w:p>
    <w:p w:rsidR="004732E3" w:rsidRPr="00C5052B" w:rsidRDefault="004732E3" w:rsidP="004732E3">
      <w:pPr>
        <w:spacing w:before="80" w:after="80"/>
        <w:rPr>
          <w:u w:val="single"/>
          <w:lang w:val="en-NZ"/>
        </w:rPr>
      </w:pPr>
    </w:p>
    <w:p w:rsidR="004732E3" w:rsidRPr="000A1C67" w:rsidRDefault="004732E3" w:rsidP="004732E3">
      <w:pPr>
        <w:rPr>
          <w:u w:val="single"/>
          <w:lang w:val="en-NZ"/>
        </w:rPr>
      </w:pPr>
      <w:r w:rsidRPr="000A1C67">
        <w:rPr>
          <w:u w:val="single"/>
          <w:lang w:val="en-NZ"/>
        </w:rPr>
        <w:t xml:space="preserve">Summary of </w:t>
      </w:r>
      <w:r>
        <w:rPr>
          <w:u w:val="single"/>
          <w:lang w:val="en-NZ"/>
        </w:rPr>
        <w:t>outstanding ethical issues</w:t>
      </w:r>
    </w:p>
    <w:p w:rsidR="004732E3" w:rsidRDefault="004732E3" w:rsidP="004732E3">
      <w:pPr>
        <w:rPr>
          <w:u w:val="single"/>
          <w:lang w:val="en-NZ"/>
        </w:rPr>
      </w:pPr>
    </w:p>
    <w:p w:rsidR="004732E3" w:rsidRDefault="004732E3" w:rsidP="004732E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4732E3" w:rsidRPr="00960BFE" w:rsidRDefault="004732E3" w:rsidP="004732E3">
      <w:pPr>
        <w:autoSpaceDE w:val="0"/>
        <w:autoSpaceDN w:val="0"/>
        <w:adjustRightInd w:val="0"/>
        <w:rPr>
          <w:lang w:val="en-NZ"/>
        </w:rPr>
      </w:pPr>
    </w:p>
    <w:p w:rsidR="00F665A1" w:rsidRDefault="00143269" w:rsidP="00F665A1">
      <w:pPr>
        <w:pStyle w:val="ListParagraph"/>
        <w:numPr>
          <w:ilvl w:val="0"/>
          <w:numId w:val="8"/>
        </w:numPr>
        <w:spacing w:after="160" w:line="259" w:lineRule="auto"/>
        <w:rPr>
          <w:rFonts w:cs="Arial"/>
          <w:lang w:eastAsia="en-GB"/>
        </w:rPr>
      </w:pPr>
      <w:r>
        <w:rPr>
          <w:rFonts w:cs="Arial"/>
          <w:lang w:eastAsia="en-GB"/>
        </w:rPr>
        <w:t>The Committee noted the issue of privacy with other students and the teacher in the class. It stated that as those other children and adults are be</w:t>
      </w:r>
      <w:r w:rsidR="00F665A1">
        <w:rPr>
          <w:rFonts w:cs="Arial"/>
          <w:lang w:eastAsia="en-GB"/>
        </w:rPr>
        <w:t xml:space="preserve">ing monitored, they should </w:t>
      </w:r>
      <w:r>
        <w:rPr>
          <w:rFonts w:cs="Arial"/>
          <w:lang w:eastAsia="en-GB"/>
        </w:rPr>
        <w:t>consent to their participation.</w:t>
      </w:r>
    </w:p>
    <w:p w:rsidR="00251F45" w:rsidRPr="00251F45" w:rsidRDefault="00B4606F" w:rsidP="00251F45">
      <w:pPr>
        <w:pStyle w:val="ListParagraph"/>
        <w:numPr>
          <w:ilvl w:val="0"/>
          <w:numId w:val="8"/>
        </w:numPr>
        <w:spacing w:after="160" w:line="259" w:lineRule="auto"/>
        <w:rPr>
          <w:rFonts w:cs="Arial"/>
          <w:lang w:eastAsia="en-GB"/>
        </w:rPr>
      </w:pPr>
      <w:r>
        <w:rPr>
          <w:rFonts w:cs="Arial"/>
          <w:lang w:eastAsia="en-GB"/>
        </w:rPr>
        <w:t xml:space="preserve">One of the three scales, the short SCOPE, does not seem appropriate for </w:t>
      </w:r>
      <w:r w:rsidR="009D1268">
        <w:rPr>
          <w:rFonts w:cs="Arial"/>
          <w:lang w:eastAsia="en-GB"/>
        </w:rPr>
        <w:t xml:space="preserve">young people e.g. asks about main source of income. </w:t>
      </w:r>
      <w:r w:rsidR="00552A64">
        <w:rPr>
          <w:rFonts w:cs="Arial"/>
          <w:lang w:eastAsia="en-GB"/>
        </w:rPr>
        <w:t xml:space="preserve">Please either justify its use, or find an equivalent scale for use in young people. </w:t>
      </w:r>
      <w:r w:rsidR="009D1268">
        <w:rPr>
          <w:rFonts w:cs="Arial"/>
          <w:lang w:eastAsia="en-GB"/>
        </w:rPr>
        <w:t xml:space="preserve">Further, </w:t>
      </w:r>
      <w:r w:rsidR="00552A64">
        <w:rPr>
          <w:rFonts w:cs="Arial"/>
          <w:lang w:eastAsia="en-GB"/>
        </w:rPr>
        <w:t>the scale</w:t>
      </w:r>
      <w:r w:rsidR="009D1268">
        <w:rPr>
          <w:rFonts w:cs="Arial"/>
          <w:lang w:eastAsia="en-GB"/>
        </w:rPr>
        <w:t xml:space="preserve"> asks “</w:t>
      </w:r>
      <w:r w:rsidR="00251F45" w:rsidRPr="00251F45">
        <w:rPr>
          <w:rFonts w:cs="Arial"/>
          <w:lang w:eastAsia="en-GB"/>
        </w:rPr>
        <w:t>have you been a victim of a crime or assault</w:t>
      </w:r>
      <w:r w:rsidR="00251F45">
        <w:rPr>
          <w:rFonts w:cs="Arial"/>
          <w:lang w:eastAsia="en-GB"/>
        </w:rPr>
        <w:t>”. There should be an explicit plan in the protocol for managing</w:t>
      </w:r>
      <w:r w:rsidR="0075138A">
        <w:rPr>
          <w:rFonts w:cs="Arial"/>
          <w:lang w:eastAsia="en-GB"/>
        </w:rPr>
        <w:t xml:space="preserve"> “Yes” answers to this question.</w:t>
      </w:r>
    </w:p>
    <w:p w:rsidR="00143269" w:rsidRPr="00F665A1" w:rsidRDefault="00EB4084" w:rsidP="00F665A1">
      <w:pPr>
        <w:pStyle w:val="ListParagraph"/>
        <w:numPr>
          <w:ilvl w:val="0"/>
          <w:numId w:val="8"/>
        </w:numPr>
        <w:spacing w:after="160" w:line="259" w:lineRule="auto"/>
        <w:rPr>
          <w:rFonts w:cs="Arial"/>
          <w:lang w:eastAsia="en-GB"/>
        </w:rPr>
      </w:pPr>
      <w:r>
        <w:rPr>
          <w:rFonts w:cs="Arial"/>
          <w:lang w:eastAsia="en-GB"/>
        </w:rPr>
        <w:t>A</w:t>
      </w:r>
      <w:r w:rsidR="00F665A1" w:rsidRPr="00F665A1">
        <w:rPr>
          <w:rFonts w:cs="Arial"/>
          <w:lang w:eastAsia="en-GB"/>
        </w:rPr>
        <w:t>s a whole document, the protocol is not extensive enough</w:t>
      </w:r>
      <w:r w:rsidR="00F665A1">
        <w:rPr>
          <w:rFonts w:cs="Arial"/>
          <w:lang w:eastAsia="en-GB"/>
        </w:rPr>
        <w:t xml:space="preserve">. More specifically, the following </w:t>
      </w:r>
      <w:r w:rsidR="00F665A1" w:rsidRPr="00F665A1">
        <w:rPr>
          <w:rFonts w:cs="Arial"/>
          <w:lang w:eastAsia="en-GB"/>
        </w:rPr>
        <w:t>aspects of the protocol require changing</w:t>
      </w:r>
      <w:r w:rsidR="00143269" w:rsidRPr="00F665A1">
        <w:rPr>
          <w:rFonts w:cs="Arial"/>
          <w:lang w:eastAsia="en-GB"/>
        </w:rPr>
        <w:t>:</w:t>
      </w:r>
    </w:p>
    <w:p w:rsidR="00143269" w:rsidRPr="000D0BCA" w:rsidRDefault="00143269" w:rsidP="00552A64">
      <w:pPr>
        <w:pStyle w:val="ListParagraph"/>
        <w:numPr>
          <w:ilvl w:val="1"/>
          <w:numId w:val="11"/>
        </w:numPr>
        <w:spacing w:after="160" w:line="259" w:lineRule="auto"/>
        <w:rPr>
          <w:rFonts w:cs="Arial"/>
          <w:lang w:eastAsia="en-GB"/>
        </w:rPr>
      </w:pPr>
      <w:r>
        <w:rPr>
          <w:rFonts w:cs="Arial"/>
          <w:lang w:eastAsia="en-GB"/>
        </w:rPr>
        <w:t xml:space="preserve">No specific exclusion or inclusion criteria have </w:t>
      </w:r>
      <w:r w:rsidR="00F665A1">
        <w:rPr>
          <w:rFonts w:cs="Arial"/>
          <w:lang w:eastAsia="en-GB"/>
        </w:rPr>
        <w:t xml:space="preserve">been </w:t>
      </w:r>
      <w:r>
        <w:rPr>
          <w:rFonts w:cs="Arial"/>
          <w:lang w:eastAsia="en-GB"/>
        </w:rPr>
        <w:t>included</w:t>
      </w:r>
    </w:p>
    <w:p w:rsidR="00143269" w:rsidRDefault="004F2D0D" w:rsidP="00143269">
      <w:pPr>
        <w:pStyle w:val="ListParagraph"/>
        <w:numPr>
          <w:ilvl w:val="1"/>
          <w:numId w:val="11"/>
        </w:numPr>
        <w:spacing w:after="160" w:line="259" w:lineRule="auto"/>
        <w:rPr>
          <w:rFonts w:cs="Arial"/>
          <w:lang w:eastAsia="en-GB"/>
        </w:rPr>
      </w:pPr>
      <w:r>
        <w:rPr>
          <w:rFonts w:cs="Arial"/>
          <w:lang w:eastAsia="en-GB"/>
        </w:rPr>
        <w:t>There is i</w:t>
      </w:r>
      <w:r w:rsidR="00143269">
        <w:rPr>
          <w:rFonts w:cs="Arial"/>
          <w:lang w:eastAsia="en-GB"/>
        </w:rPr>
        <w:t xml:space="preserve">nadequate information on the previous </w:t>
      </w:r>
      <w:r>
        <w:rPr>
          <w:rFonts w:cs="Arial"/>
          <w:lang w:eastAsia="en-GB"/>
        </w:rPr>
        <w:t>stage of the trial, such as</w:t>
      </w:r>
      <w:r w:rsidR="00143269">
        <w:rPr>
          <w:rFonts w:cs="Arial"/>
          <w:lang w:eastAsia="en-GB"/>
        </w:rPr>
        <w:t xml:space="preserve"> who </w:t>
      </w:r>
      <w:r>
        <w:rPr>
          <w:rFonts w:cs="Arial"/>
          <w:lang w:eastAsia="en-GB"/>
        </w:rPr>
        <w:t xml:space="preserve">it </w:t>
      </w:r>
      <w:r w:rsidR="00143269">
        <w:rPr>
          <w:rFonts w:cs="Arial"/>
          <w:lang w:eastAsia="en-GB"/>
        </w:rPr>
        <w:t xml:space="preserve">was </w:t>
      </w:r>
      <w:r>
        <w:rPr>
          <w:rFonts w:cs="Arial"/>
          <w:lang w:eastAsia="en-GB"/>
        </w:rPr>
        <w:t>approved by.</w:t>
      </w:r>
    </w:p>
    <w:p w:rsidR="00143269" w:rsidRDefault="004F2D0D" w:rsidP="00143269">
      <w:pPr>
        <w:pStyle w:val="ListParagraph"/>
        <w:numPr>
          <w:ilvl w:val="1"/>
          <w:numId w:val="11"/>
        </w:numPr>
        <w:spacing w:after="160" w:line="259" w:lineRule="auto"/>
        <w:rPr>
          <w:rFonts w:cs="Arial"/>
          <w:lang w:eastAsia="en-GB"/>
        </w:rPr>
      </w:pPr>
      <w:r>
        <w:rPr>
          <w:rFonts w:cs="Arial"/>
          <w:lang w:eastAsia="en-GB"/>
        </w:rPr>
        <w:t>There is n</w:t>
      </w:r>
      <w:r w:rsidR="00143269">
        <w:rPr>
          <w:rFonts w:cs="Arial"/>
          <w:lang w:eastAsia="en-GB"/>
        </w:rPr>
        <w:t>o information on confidentiality issues concerning school students being filmed</w:t>
      </w:r>
      <w:r>
        <w:rPr>
          <w:rFonts w:cs="Arial"/>
          <w:lang w:eastAsia="en-GB"/>
        </w:rPr>
        <w:t>.</w:t>
      </w:r>
    </w:p>
    <w:p w:rsidR="00143269" w:rsidRDefault="004F2D0D" w:rsidP="00143269">
      <w:pPr>
        <w:pStyle w:val="ListParagraph"/>
        <w:numPr>
          <w:ilvl w:val="1"/>
          <w:numId w:val="11"/>
        </w:numPr>
        <w:spacing w:after="160" w:line="259" w:lineRule="auto"/>
        <w:rPr>
          <w:rFonts w:cs="Arial"/>
          <w:lang w:eastAsia="en-GB"/>
        </w:rPr>
      </w:pPr>
      <w:r>
        <w:rPr>
          <w:rFonts w:cs="Arial"/>
          <w:lang w:eastAsia="en-GB"/>
        </w:rPr>
        <w:t xml:space="preserve">The </w:t>
      </w:r>
      <w:r w:rsidR="00143269">
        <w:rPr>
          <w:rFonts w:cs="Arial"/>
          <w:lang w:eastAsia="en-GB"/>
        </w:rPr>
        <w:t>data storage</w:t>
      </w:r>
      <w:r>
        <w:rPr>
          <w:rFonts w:cs="Arial"/>
          <w:lang w:eastAsia="en-GB"/>
        </w:rPr>
        <w:t xml:space="preserve"> plan is inappropriate.</w:t>
      </w:r>
    </w:p>
    <w:p w:rsidR="004732E3" w:rsidRPr="004549E5" w:rsidRDefault="004732E3" w:rsidP="004732E3">
      <w:pPr>
        <w:spacing w:before="80" w:after="80"/>
        <w:rPr>
          <w:rFonts w:cs="Arial"/>
          <w:szCs w:val="22"/>
          <w:lang w:val="en-NZ"/>
        </w:rPr>
      </w:pPr>
    </w:p>
    <w:p w:rsidR="004732E3" w:rsidRDefault="004732E3" w:rsidP="004732E3">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4732E3" w:rsidRPr="00466AA7" w:rsidRDefault="004732E3" w:rsidP="004732E3">
      <w:pPr>
        <w:spacing w:before="80" w:after="80"/>
        <w:rPr>
          <w:rFonts w:cs="Arial"/>
          <w:szCs w:val="22"/>
          <w:lang w:val="en-NZ"/>
        </w:rPr>
      </w:pPr>
    </w:p>
    <w:p w:rsidR="004F2D0D" w:rsidRDefault="004F2D0D" w:rsidP="004F2D0D">
      <w:pPr>
        <w:pStyle w:val="ListParagraph"/>
        <w:numPr>
          <w:ilvl w:val="0"/>
          <w:numId w:val="8"/>
        </w:numPr>
        <w:spacing w:after="160" w:line="259" w:lineRule="auto"/>
        <w:rPr>
          <w:rFonts w:cs="Arial"/>
          <w:lang w:eastAsia="en-GB"/>
        </w:rPr>
      </w:pPr>
      <w:r>
        <w:rPr>
          <w:rFonts w:cs="Arial"/>
          <w:lang w:eastAsia="en-GB"/>
        </w:rPr>
        <w:t>The PIS for participants under 16 years of age contains language that is inappropriate for persons of that age.</w:t>
      </w:r>
    </w:p>
    <w:p w:rsidR="003D31AF" w:rsidRDefault="003D31AF" w:rsidP="004F2D0D">
      <w:pPr>
        <w:pStyle w:val="ListParagraph"/>
        <w:numPr>
          <w:ilvl w:val="0"/>
          <w:numId w:val="8"/>
        </w:numPr>
        <w:spacing w:after="160" w:line="259" w:lineRule="auto"/>
        <w:rPr>
          <w:rFonts w:cs="Arial"/>
          <w:lang w:eastAsia="en-GB"/>
        </w:rPr>
      </w:pPr>
      <w:r>
        <w:rPr>
          <w:rFonts w:cs="Arial"/>
          <w:lang w:eastAsia="en-GB"/>
        </w:rPr>
        <w:t>Please remove the</w:t>
      </w:r>
      <w:r w:rsidR="00552A64">
        <w:rPr>
          <w:rFonts w:cs="Arial"/>
          <w:lang w:eastAsia="en-GB"/>
        </w:rPr>
        <w:t xml:space="preserve"> SCOPE</w:t>
      </w:r>
      <w:r>
        <w:rPr>
          <w:rFonts w:cs="Arial"/>
          <w:lang w:eastAsia="en-GB"/>
        </w:rPr>
        <w:t xml:space="preserve"> questionnaires </w:t>
      </w:r>
      <w:r w:rsidR="00552A64">
        <w:rPr>
          <w:rFonts w:cs="Arial"/>
          <w:lang w:eastAsia="en-GB"/>
        </w:rPr>
        <w:t xml:space="preserve"> (unless justified).</w:t>
      </w:r>
    </w:p>
    <w:p w:rsidR="004F2D0D" w:rsidRDefault="003D31AF" w:rsidP="004F2D0D">
      <w:pPr>
        <w:pStyle w:val="ListParagraph"/>
        <w:numPr>
          <w:ilvl w:val="0"/>
          <w:numId w:val="8"/>
        </w:numPr>
        <w:spacing w:after="160" w:line="259" w:lineRule="auto"/>
        <w:rPr>
          <w:rFonts w:cs="Arial"/>
          <w:lang w:eastAsia="en-GB"/>
        </w:rPr>
      </w:pPr>
      <w:r>
        <w:rPr>
          <w:rFonts w:cs="Arial"/>
          <w:lang w:eastAsia="en-GB"/>
        </w:rPr>
        <w:t>Please remove the question regarding</w:t>
      </w:r>
      <w:r w:rsidR="00EB4084">
        <w:rPr>
          <w:rFonts w:cs="Arial"/>
          <w:lang w:eastAsia="en-GB"/>
        </w:rPr>
        <w:t xml:space="preserve"> </w:t>
      </w:r>
      <w:r w:rsidR="004F2D0D">
        <w:rPr>
          <w:rFonts w:cs="Arial"/>
          <w:lang w:eastAsia="en-GB"/>
        </w:rPr>
        <w:t xml:space="preserve">whether </w:t>
      </w:r>
      <w:r w:rsidR="00EB4084">
        <w:rPr>
          <w:rFonts w:cs="Arial"/>
          <w:lang w:eastAsia="en-GB"/>
        </w:rPr>
        <w:t>“</w:t>
      </w:r>
      <w:r w:rsidR="004F2D0D">
        <w:rPr>
          <w:rFonts w:cs="Arial"/>
          <w:lang w:eastAsia="en-GB"/>
        </w:rPr>
        <w:t>yo</w:t>
      </w:r>
      <w:r>
        <w:rPr>
          <w:rFonts w:cs="Arial"/>
          <w:lang w:eastAsia="en-GB"/>
        </w:rPr>
        <w:t>u’ve been a victim of assault” from the questionnaire.</w:t>
      </w:r>
    </w:p>
    <w:p w:rsidR="004F2D0D" w:rsidRDefault="00EB4084" w:rsidP="004F2D0D">
      <w:pPr>
        <w:pStyle w:val="ListParagraph"/>
        <w:numPr>
          <w:ilvl w:val="0"/>
          <w:numId w:val="8"/>
        </w:numPr>
        <w:spacing w:after="160" w:line="259" w:lineRule="auto"/>
        <w:rPr>
          <w:rFonts w:cs="Arial"/>
          <w:lang w:eastAsia="en-GB"/>
        </w:rPr>
      </w:pPr>
      <w:r>
        <w:rPr>
          <w:rFonts w:cs="Arial"/>
          <w:lang w:eastAsia="en-GB"/>
        </w:rPr>
        <w:t>P</w:t>
      </w:r>
      <w:r w:rsidR="003D31AF">
        <w:rPr>
          <w:rFonts w:cs="Arial"/>
          <w:lang w:eastAsia="en-GB"/>
        </w:rPr>
        <w:t>lease</w:t>
      </w:r>
      <w:r w:rsidR="004F2D0D">
        <w:rPr>
          <w:rFonts w:cs="Arial"/>
          <w:lang w:eastAsia="en-GB"/>
        </w:rPr>
        <w:t xml:space="preserve"> clarify </w:t>
      </w:r>
      <w:r w:rsidR="003D31AF">
        <w:rPr>
          <w:rFonts w:cs="Arial"/>
          <w:lang w:eastAsia="en-GB"/>
        </w:rPr>
        <w:t xml:space="preserve">the </w:t>
      </w:r>
      <w:r w:rsidR="004F2D0D">
        <w:rPr>
          <w:rFonts w:cs="Arial"/>
          <w:lang w:eastAsia="en-GB"/>
        </w:rPr>
        <w:t>method of</w:t>
      </w:r>
      <w:r w:rsidR="003D31AF">
        <w:rPr>
          <w:rFonts w:cs="Arial"/>
          <w:lang w:eastAsia="en-GB"/>
        </w:rPr>
        <w:t xml:space="preserve"> participant</w:t>
      </w:r>
      <w:r w:rsidR="004F2D0D">
        <w:rPr>
          <w:rFonts w:cs="Arial"/>
          <w:lang w:eastAsia="en-GB"/>
        </w:rPr>
        <w:t xml:space="preserve"> identification</w:t>
      </w:r>
      <w:r>
        <w:rPr>
          <w:rFonts w:cs="Arial"/>
          <w:lang w:eastAsia="en-GB"/>
        </w:rPr>
        <w:t xml:space="preserve"> (will a pseudonym or a study code be used?)</w:t>
      </w:r>
      <w:r w:rsidR="003D31AF">
        <w:rPr>
          <w:rFonts w:cs="Arial"/>
          <w:lang w:eastAsia="en-GB"/>
        </w:rPr>
        <w:t>.</w:t>
      </w:r>
    </w:p>
    <w:p w:rsidR="004F2D0D" w:rsidRDefault="003D31AF" w:rsidP="004F2D0D">
      <w:pPr>
        <w:pStyle w:val="ListParagraph"/>
        <w:numPr>
          <w:ilvl w:val="0"/>
          <w:numId w:val="8"/>
        </w:numPr>
        <w:spacing w:after="160" w:line="259" w:lineRule="auto"/>
        <w:rPr>
          <w:rFonts w:cs="Arial"/>
          <w:lang w:eastAsia="en-GB"/>
        </w:rPr>
      </w:pPr>
      <w:r>
        <w:rPr>
          <w:rFonts w:cs="Arial"/>
          <w:lang w:eastAsia="en-GB"/>
        </w:rPr>
        <w:t xml:space="preserve">Please clarify what will happen if the participant pulls out of the study, i.e. </w:t>
      </w:r>
      <w:r w:rsidR="00EB4084">
        <w:rPr>
          <w:rFonts w:cs="Arial"/>
          <w:lang w:eastAsia="en-GB"/>
        </w:rPr>
        <w:t>will their data will be withdrawn?</w:t>
      </w:r>
    </w:p>
    <w:p w:rsidR="004F2D0D" w:rsidRDefault="003D31AF" w:rsidP="004F2D0D">
      <w:pPr>
        <w:pStyle w:val="ListParagraph"/>
        <w:numPr>
          <w:ilvl w:val="0"/>
          <w:numId w:val="8"/>
        </w:numPr>
        <w:spacing w:after="160" w:line="259" w:lineRule="auto"/>
        <w:rPr>
          <w:rFonts w:cs="Arial"/>
          <w:lang w:eastAsia="en-GB"/>
        </w:rPr>
      </w:pPr>
      <w:r>
        <w:rPr>
          <w:rFonts w:cs="Arial"/>
          <w:lang w:eastAsia="en-GB"/>
        </w:rPr>
        <w:t>Please edit the</w:t>
      </w:r>
      <w:r w:rsidR="00EB4084">
        <w:rPr>
          <w:rFonts w:cs="Arial"/>
          <w:lang w:eastAsia="en-GB"/>
        </w:rPr>
        <w:t xml:space="preserve"> PIS documents</w:t>
      </w:r>
      <w:r w:rsidR="004F2D0D">
        <w:rPr>
          <w:rFonts w:cs="Arial"/>
          <w:lang w:eastAsia="en-GB"/>
        </w:rPr>
        <w:t xml:space="preserve"> </w:t>
      </w:r>
      <w:r>
        <w:rPr>
          <w:rFonts w:cs="Arial"/>
          <w:lang w:eastAsia="en-GB"/>
        </w:rPr>
        <w:t>to use</w:t>
      </w:r>
      <w:r w:rsidR="004F2D0D">
        <w:rPr>
          <w:rFonts w:cs="Arial"/>
          <w:lang w:eastAsia="en-GB"/>
        </w:rPr>
        <w:t xml:space="preserve"> language</w:t>
      </w:r>
      <w:r>
        <w:rPr>
          <w:rFonts w:cs="Arial"/>
          <w:lang w:eastAsia="en-GB"/>
        </w:rPr>
        <w:t xml:space="preserve"> appropriate for a lay audience</w:t>
      </w:r>
      <w:r w:rsidR="004F2D0D">
        <w:rPr>
          <w:rFonts w:cs="Arial"/>
          <w:lang w:eastAsia="en-GB"/>
        </w:rPr>
        <w:t>.</w:t>
      </w:r>
    </w:p>
    <w:p w:rsidR="004F2D0D" w:rsidRDefault="003D31AF" w:rsidP="004F2D0D">
      <w:pPr>
        <w:pStyle w:val="ListParagraph"/>
        <w:numPr>
          <w:ilvl w:val="0"/>
          <w:numId w:val="8"/>
        </w:numPr>
        <w:spacing w:after="160" w:line="259" w:lineRule="auto"/>
        <w:rPr>
          <w:rFonts w:cs="Arial"/>
          <w:lang w:eastAsia="en-GB"/>
        </w:rPr>
      </w:pPr>
      <w:r>
        <w:rPr>
          <w:rFonts w:cs="Arial"/>
          <w:lang w:eastAsia="en-GB"/>
        </w:rPr>
        <w:t>Please proofread the PIS</w:t>
      </w:r>
      <w:r w:rsidR="00EB4084">
        <w:rPr>
          <w:rFonts w:cs="Arial"/>
          <w:lang w:eastAsia="en-GB"/>
        </w:rPr>
        <w:t xml:space="preserve"> documents</w:t>
      </w:r>
      <w:r w:rsidR="00AB2B13">
        <w:rPr>
          <w:rFonts w:cs="Arial"/>
          <w:lang w:eastAsia="en-GB"/>
        </w:rPr>
        <w:t>, removing any i</w:t>
      </w:r>
      <w:r w:rsidR="004F2D0D">
        <w:rPr>
          <w:rFonts w:cs="Arial"/>
          <w:lang w:eastAsia="en-GB"/>
        </w:rPr>
        <w:t>ncorrect statements e.g. “no information about you will be collected”</w:t>
      </w:r>
      <w:r w:rsidR="00AB2B13">
        <w:rPr>
          <w:rFonts w:cs="Arial"/>
          <w:lang w:eastAsia="en-GB"/>
        </w:rPr>
        <w:t>.</w:t>
      </w:r>
    </w:p>
    <w:p w:rsidR="004732E3" w:rsidRPr="00AB2B13" w:rsidRDefault="00AB2B13" w:rsidP="00AB2B13">
      <w:pPr>
        <w:pStyle w:val="ListParagraph"/>
        <w:numPr>
          <w:ilvl w:val="0"/>
          <w:numId w:val="8"/>
        </w:numPr>
        <w:spacing w:after="160" w:line="259" w:lineRule="auto"/>
        <w:rPr>
          <w:rFonts w:cs="Arial"/>
          <w:lang w:eastAsia="en-GB"/>
        </w:rPr>
      </w:pPr>
      <w:r>
        <w:rPr>
          <w:rFonts w:cs="Arial"/>
          <w:lang w:eastAsia="en-GB"/>
        </w:rPr>
        <w:t>The Committee r</w:t>
      </w:r>
      <w:r w:rsidR="004F2D0D">
        <w:rPr>
          <w:rFonts w:cs="Arial"/>
          <w:lang w:eastAsia="en-GB"/>
        </w:rPr>
        <w:t>ecommend</w:t>
      </w:r>
      <w:r>
        <w:rPr>
          <w:rFonts w:cs="Arial"/>
          <w:lang w:eastAsia="en-GB"/>
        </w:rPr>
        <w:t>s that the</w:t>
      </w:r>
      <w:r w:rsidR="004F2D0D">
        <w:rPr>
          <w:rFonts w:cs="Arial"/>
          <w:lang w:eastAsia="en-GB"/>
        </w:rPr>
        <w:t xml:space="preserve"> research office be involved in assisting with age-appropriate PIS sheets.</w:t>
      </w:r>
    </w:p>
    <w:p w:rsidR="004732E3" w:rsidRDefault="004732E3" w:rsidP="004732E3">
      <w:pPr>
        <w:spacing w:before="80" w:after="80"/>
      </w:pPr>
    </w:p>
    <w:p w:rsidR="004732E3" w:rsidRPr="00FD2B1E" w:rsidRDefault="004732E3" w:rsidP="004732E3">
      <w:pPr>
        <w:rPr>
          <w:u w:val="single"/>
          <w:lang w:val="en-NZ"/>
        </w:rPr>
      </w:pPr>
      <w:r w:rsidRPr="00FD2B1E">
        <w:rPr>
          <w:u w:val="single"/>
          <w:lang w:val="en-NZ"/>
        </w:rPr>
        <w:t xml:space="preserve">Decision </w:t>
      </w:r>
    </w:p>
    <w:p w:rsidR="004732E3" w:rsidRPr="00960BFE" w:rsidRDefault="004732E3" w:rsidP="004732E3">
      <w:pPr>
        <w:rPr>
          <w:lang w:val="en-NZ"/>
        </w:rPr>
      </w:pPr>
    </w:p>
    <w:p w:rsidR="004732E3" w:rsidRPr="00AB2B13" w:rsidRDefault="004732E3" w:rsidP="004732E3">
      <w:pPr>
        <w:rPr>
          <w:lang w:val="en-NZ"/>
        </w:rPr>
      </w:pPr>
      <w:r w:rsidRPr="00960BFE">
        <w:rPr>
          <w:lang w:val="en-NZ"/>
        </w:rPr>
        <w:t xml:space="preserve">This application was </w:t>
      </w:r>
      <w:r w:rsidRPr="00FD2B1E">
        <w:rPr>
          <w:i/>
          <w:lang w:val="en-NZ"/>
        </w:rPr>
        <w:t>declined</w:t>
      </w:r>
      <w:r w:rsidRPr="00960BFE">
        <w:rPr>
          <w:lang w:val="en-NZ"/>
        </w:rPr>
        <w:t xml:space="preserve">, as the Committee did not consider that the study would meet </w:t>
      </w:r>
      <w:r>
        <w:rPr>
          <w:lang w:val="en-NZ"/>
        </w:rPr>
        <w:t xml:space="preserve">the </w:t>
      </w:r>
      <w:r w:rsidRPr="00AB2B13">
        <w:rPr>
          <w:lang w:val="en-NZ"/>
        </w:rPr>
        <w:t>following ethical standards:</w:t>
      </w:r>
    </w:p>
    <w:p w:rsidR="004732E3" w:rsidRPr="00AB2B13" w:rsidRDefault="004732E3" w:rsidP="004732E3">
      <w:pPr>
        <w:rPr>
          <w:lang w:val="en-NZ"/>
        </w:rPr>
      </w:pPr>
    </w:p>
    <w:p w:rsidR="00AB2B13" w:rsidRPr="00DA0834" w:rsidRDefault="00AB2B13" w:rsidP="00AB2B13">
      <w:pPr>
        <w:pStyle w:val="ListParagraph"/>
        <w:numPr>
          <w:ilvl w:val="0"/>
          <w:numId w:val="5"/>
        </w:numPr>
        <w:spacing w:before="80" w:after="80"/>
      </w:pPr>
      <w:r w:rsidRPr="005E5AD6">
        <w:rPr>
          <w:i/>
          <w:iCs/>
          <w:szCs w:val="22"/>
        </w:rPr>
        <w:t xml:space="preserve">Ethical Guidelines for Intervention Studies </w:t>
      </w:r>
      <w:r w:rsidR="00F665A1">
        <w:rPr>
          <w:szCs w:val="22"/>
        </w:rPr>
        <w:t>paragraph 6.22</w:t>
      </w:r>
    </w:p>
    <w:p w:rsidR="00F665A1" w:rsidRPr="00DA0834" w:rsidRDefault="00F665A1" w:rsidP="00F665A1">
      <w:pPr>
        <w:pStyle w:val="ListParagraph"/>
        <w:numPr>
          <w:ilvl w:val="0"/>
          <w:numId w:val="5"/>
        </w:numPr>
        <w:spacing w:before="80" w:after="80"/>
      </w:pPr>
      <w:r w:rsidRPr="005E5AD6">
        <w:rPr>
          <w:i/>
          <w:iCs/>
          <w:szCs w:val="22"/>
        </w:rPr>
        <w:t xml:space="preserve">Ethical Guidelines for Intervention Studies </w:t>
      </w:r>
      <w:r>
        <w:rPr>
          <w:szCs w:val="22"/>
        </w:rPr>
        <w:t>paragraph 7.11</w:t>
      </w:r>
    </w:p>
    <w:p w:rsidR="004732E3" w:rsidRPr="00AB2B13" w:rsidRDefault="00F665A1" w:rsidP="006B1AC1">
      <w:pPr>
        <w:pStyle w:val="ListParagraph"/>
        <w:numPr>
          <w:ilvl w:val="0"/>
          <w:numId w:val="5"/>
        </w:numPr>
        <w:rPr>
          <w:rFonts w:cs="Arial"/>
          <w:szCs w:val="22"/>
          <w:lang w:val="en-NZ"/>
        </w:rPr>
      </w:pPr>
      <w:r w:rsidRPr="005E5AD6">
        <w:rPr>
          <w:i/>
          <w:iCs/>
          <w:szCs w:val="22"/>
        </w:rPr>
        <w:t xml:space="preserve">Ethical Guidelines for Intervention Studies </w:t>
      </w:r>
      <w:r>
        <w:rPr>
          <w:szCs w:val="22"/>
        </w:rPr>
        <w:t>paragraph 5.41</w:t>
      </w:r>
    </w:p>
    <w:p w:rsidR="004732E3" w:rsidRPr="00AB2B13" w:rsidRDefault="004732E3" w:rsidP="004732E3">
      <w:pPr>
        <w:rPr>
          <w:rFonts w:cs="Arial"/>
          <w:szCs w:val="22"/>
          <w:lang w:val="en-NZ"/>
        </w:rPr>
      </w:pPr>
    </w:p>
    <w:p w:rsidR="0038357C" w:rsidRPr="00167CD3" w:rsidRDefault="0038357C" w:rsidP="00167CD3">
      <w:pPr>
        <w:pStyle w:val="ListParagraph"/>
        <w:ind w:left="0"/>
        <w:rPr>
          <w:rFonts w:cs="Arial"/>
          <w:color w:val="33CCCC"/>
          <w:szCs w:val="22"/>
          <w:lang w:val="en-NZ"/>
        </w:rPr>
      </w:pPr>
    </w:p>
    <w:p w:rsidR="00167CD3" w:rsidRDefault="00167CD3" w:rsidP="00167CD3">
      <w:pPr>
        <w:tabs>
          <w:tab w:val="left" w:pos="521"/>
        </w:tabs>
      </w:pPr>
    </w:p>
    <w:p w:rsidR="00167CD3" w:rsidRPr="00167CD3" w:rsidRDefault="00167CD3" w:rsidP="00167CD3">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67CD3" w:rsidRPr="00960BFE" w:rsidTr="00212392">
        <w:tblPrEx>
          <w:tblCellMar>
            <w:top w:w="0" w:type="dxa"/>
            <w:bottom w:w="0" w:type="dxa"/>
          </w:tblCellMar>
        </w:tblPrEx>
        <w:trPr>
          <w:trHeight w:val="280"/>
        </w:trPr>
        <w:tc>
          <w:tcPr>
            <w:tcW w:w="966" w:type="dxa"/>
            <w:tcBorders>
              <w:top w:val="nil"/>
              <w:left w:val="nil"/>
              <w:bottom w:val="nil"/>
              <w:right w:val="nil"/>
            </w:tcBorders>
          </w:tcPr>
          <w:p w:rsidR="00167CD3" w:rsidRPr="00960BFE" w:rsidRDefault="00167CD3" w:rsidP="00212392">
            <w:pPr>
              <w:autoSpaceDE w:val="0"/>
              <w:autoSpaceDN w:val="0"/>
              <w:adjustRightInd w:val="0"/>
            </w:pPr>
            <w:r w:rsidRPr="00960BFE">
              <w:rPr>
                <w:b/>
              </w:rPr>
              <w:t xml:space="preserve">6 </w:t>
            </w:r>
            <w:r w:rsidRPr="00960BFE">
              <w:t xml:space="preserve"> </w:t>
            </w:r>
          </w:p>
        </w:tc>
        <w:tc>
          <w:tcPr>
            <w:tcW w:w="2575" w:type="dxa"/>
            <w:tcBorders>
              <w:top w:val="nil"/>
              <w:left w:val="nil"/>
              <w:bottom w:val="nil"/>
              <w:right w:val="nil"/>
            </w:tcBorders>
          </w:tcPr>
          <w:p w:rsidR="00167CD3" w:rsidRPr="00960BFE" w:rsidRDefault="00167CD3" w:rsidP="0021239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167CD3" w:rsidRPr="00960BFE" w:rsidRDefault="00167CD3" w:rsidP="00212392">
            <w:pPr>
              <w:autoSpaceDE w:val="0"/>
              <w:autoSpaceDN w:val="0"/>
              <w:adjustRightInd w:val="0"/>
            </w:pPr>
            <w:r w:rsidRPr="00960BFE">
              <w:rPr>
                <w:b/>
              </w:rPr>
              <w:t>19/STH/42</w:t>
            </w:r>
            <w:r w:rsidRPr="00960BFE">
              <w:t xml:space="preserve"> </w:t>
            </w:r>
          </w:p>
        </w:tc>
        <w:tc>
          <w:tcPr>
            <w:gridSpan w:val="0"/>
          </w:tcPr>
          <w:p w:rsidR="00167CD3" w:rsidRPr="00960BFE" w:rsidRDefault="00167CD3">
            <w:r w:rsidRPr="00960BFE">
              <w:t xml:space="preserve"> </w:t>
            </w:r>
          </w:p>
        </w:tc>
      </w:tr>
      <w:tr w:rsidR="00167CD3" w:rsidRPr="00960BFE" w:rsidTr="00212392">
        <w:tblPrEx>
          <w:tblCellMar>
            <w:top w:w="0" w:type="dxa"/>
            <w:bottom w:w="0" w:type="dxa"/>
          </w:tblCellMar>
        </w:tblPrEx>
        <w:trPr>
          <w:trHeight w:val="280"/>
        </w:trPr>
        <w:tc>
          <w:tcPr>
            <w:tcW w:w="966" w:type="dxa"/>
            <w:tcBorders>
              <w:top w:val="nil"/>
              <w:left w:val="nil"/>
              <w:bottom w:val="nil"/>
              <w:right w:val="nil"/>
            </w:tcBorders>
          </w:tcPr>
          <w:p w:rsidR="00167CD3" w:rsidRPr="00960BFE" w:rsidRDefault="00167CD3" w:rsidP="00212392">
            <w:pPr>
              <w:autoSpaceDE w:val="0"/>
              <w:autoSpaceDN w:val="0"/>
              <w:adjustRightInd w:val="0"/>
            </w:pPr>
            <w:r w:rsidRPr="00960BFE">
              <w:t xml:space="preserve"> </w:t>
            </w:r>
          </w:p>
        </w:tc>
        <w:tc>
          <w:tcPr>
            <w:tcW w:w="2575" w:type="dxa"/>
            <w:tcBorders>
              <w:top w:val="nil"/>
              <w:left w:val="nil"/>
              <w:bottom w:val="nil"/>
              <w:right w:val="nil"/>
            </w:tcBorders>
          </w:tcPr>
          <w:p w:rsidR="00167CD3" w:rsidRPr="00960BFE" w:rsidRDefault="00167CD3" w:rsidP="00212392">
            <w:pPr>
              <w:autoSpaceDE w:val="0"/>
              <w:autoSpaceDN w:val="0"/>
              <w:adjustRightInd w:val="0"/>
            </w:pPr>
            <w:r w:rsidRPr="00960BFE">
              <w:t xml:space="preserve">Title: </w:t>
            </w:r>
          </w:p>
        </w:tc>
        <w:tc>
          <w:tcPr>
            <w:tcW w:w="6459" w:type="dxa"/>
            <w:tcBorders>
              <w:top w:val="nil"/>
              <w:left w:val="nil"/>
              <w:bottom w:val="nil"/>
              <w:right w:val="nil"/>
            </w:tcBorders>
          </w:tcPr>
          <w:p w:rsidR="00167CD3" w:rsidRPr="00960BFE" w:rsidRDefault="00167CD3" w:rsidP="00212392">
            <w:pPr>
              <w:autoSpaceDE w:val="0"/>
              <w:autoSpaceDN w:val="0"/>
              <w:adjustRightInd w:val="0"/>
            </w:pPr>
            <w:r w:rsidRPr="00960BFE">
              <w:t xml:space="preserve">A Phase 3 Study of Pemetrexed + Platinum Chemotherapy + Pembrolizumab with or without Lenvatinib in Participants with NSCLC </w:t>
            </w:r>
          </w:p>
        </w:tc>
        <w:tc>
          <w:tcPr>
            <w:gridSpan w:val="0"/>
          </w:tcPr>
          <w:p w:rsidR="00167CD3" w:rsidRPr="00960BFE" w:rsidRDefault="00167CD3">
            <w:r w:rsidRPr="00960BFE">
              <w:t xml:space="preserve"> </w:t>
            </w:r>
          </w:p>
        </w:tc>
      </w:tr>
      <w:tr w:rsidR="00167CD3" w:rsidRPr="00960BFE" w:rsidTr="00212392">
        <w:tblPrEx>
          <w:tblCellMar>
            <w:top w:w="0" w:type="dxa"/>
            <w:bottom w:w="0" w:type="dxa"/>
          </w:tblCellMar>
        </w:tblPrEx>
        <w:trPr>
          <w:trHeight w:val="280"/>
        </w:trPr>
        <w:tc>
          <w:tcPr>
            <w:tcW w:w="966" w:type="dxa"/>
            <w:tcBorders>
              <w:top w:val="nil"/>
              <w:left w:val="nil"/>
              <w:bottom w:val="nil"/>
              <w:right w:val="nil"/>
            </w:tcBorders>
          </w:tcPr>
          <w:p w:rsidR="00167CD3" w:rsidRPr="00960BFE" w:rsidRDefault="00167CD3" w:rsidP="00212392">
            <w:pPr>
              <w:autoSpaceDE w:val="0"/>
              <w:autoSpaceDN w:val="0"/>
              <w:adjustRightInd w:val="0"/>
            </w:pPr>
            <w:r w:rsidRPr="00960BFE">
              <w:t xml:space="preserve"> </w:t>
            </w:r>
          </w:p>
        </w:tc>
        <w:tc>
          <w:tcPr>
            <w:tcW w:w="2575" w:type="dxa"/>
            <w:tcBorders>
              <w:top w:val="nil"/>
              <w:left w:val="nil"/>
              <w:bottom w:val="nil"/>
              <w:right w:val="nil"/>
            </w:tcBorders>
          </w:tcPr>
          <w:p w:rsidR="00167CD3" w:rsidRPr="00960BFE" w:rsidRDefault="00167CD3" w:rsidP="00212392">
            <w:pPr>
              <w:autoSpaceDE w:val="0"/>
              <w:autoSpaceDN w:val="0"/>
              <w:adjustRightInd w:val="0"/>
            </w:pPr>
            <w:r w:rsidRPr="00960BFE">
              <w:t xml:space="preserve">Principal Investigator: </w:t>
            </w:r>
          </w:p>
        </w:tc>
        <w:tc>
          <w:tcPr>
            <w:tcW w:w="6459" w:type="dxa"/>
            <w:tcBorders>
              <w:top w:val="nil"/>
              <w:left w:val="nil"/>
              <w:bottom w:val="nil"/>
              <w:right w:val="nil"/>
            </w:tcBorders>
          </w:tcPr>
          <w:p w:rsidR="00167CD3" w:rsidRPr="00960BFE" w:rsidRDefault="00167CD3" w:rsidP="00212392">
            <w:pPr>
              <w:autoSpaceDE w:val="0"/>
              <w:autoSpaceDN w:val="0"/>
              <w:adjustRightInd w:val="0"/>
            </w:pPr>
            <w:r w:rsidRPr="00960BFE">
              <w:t xml:space="preserve">Dr  Richard North </w:t>
            </w:r>
          </w:p>
        </w:tc>
        <w:tc>
          <w:tcPr>
            <w:gridSpan w:val="0"/>
          </w:tcPr>
          <w:p w:rsidR="00167CD3" w:rsidRPr="00960BFE" w:rsidRDefault="00167CD3">
            <w:r w:rsidRPr="00960BFE">
              <w:t xml:space="preserve"> </w:t>
            </w:r>
          </w:p>
        </w:tc>
      </w:tr>
      <w:tr w:rsidR="00167CD3" w:rsidRPr="00960BFE" w:rsidTr="00212392">
        <w:tblPrEx>
          <w:tblCellMar>
            <w:top w:w="0" w:type="dxa"/>
            <w:bottom w:w="0" w:type="dxa"/>
          </w:tblCellMar>
        </w:tblPrEx>
        <w:trPr>
          <w:trHeight w:val="280"/>
        </w:trPr>
        <w:tc>
          <w:tcPr>
            <w:tcW w:w="966" w:type="dxa"/>
            <w:tcBorders>
              <w:top w:val="nil"/>
              <w:left w:val="nil"/>
              <w:bottom w:val="nil"/>
              <w:right w:val="nil"/>
            </w:tcBorders>
          </w:tcPr>
          <w:p w:rsidR="00167CD3" w:rsidRPr="00960BFE" w:rsidRDefault="00167CD3" w:rsidP="00212392">
            <w:pPr>
              <w:autoSpaceDE w:val="0"/>
              <w:autoSpaceDN w:val="0"/>
              <w:adjustRightInd w:val="0"/>
            </w:pPr>
            <w:r w:rsidRPr="00960BFE">
              <w:t xml:space="preserve"> </w:t>
            </w:r>
          </w:p>
        </w:tc>
        <w:tc>
          <w:tcPr>
            <w:tcW w:w="2575" w:type="dxa"/>
            <w:tcBorders>
              <w:top w:val="nil"/>
              <w:left w:val="nil"/>
              <w:bottom w:val="nil"/>
              <w:right w:val="nil"/>
            </w:tcBorders>
          </w:tcPr>
          <w:p w:rsidR="00167CD3" w:rsidRPr="00960BFE" w:rsidRDefault="00167CD3" w:rsidP="00212392">
            <w:pPr>
              <w:autoSpaceDE w:val="0"/>
              <w:autoSpaceDN w:val="0"/>
              <w:adjustRightInd w:val="0"/>
            </w:pPr>
            <w:r w:rsidRPr="00960BFE">
              <w:t xml:space="preserve">Sponsor: </w:t>
            </w:r>
          </w:p>
        </w:tc>
        <w:tc>
          <w:tcPr>
            <w:tcW w:w="6459" w:type="dxa"/>
            <w:tcBorders>
              <w:top w:val="nil"/>
              <w:left w:val="nil"/>
              <w:bottom w:val="nil"/>
              <w:right w:val="nil"/>
            </w:tcBorders>
          </w:tcPr>
          <w:p w:rsidR="00167CD3" w:rsidRPr="00960BFE" w:rsidRDefault="00167CD3" w:rsidP="00212392">
            <w:pPr>
              <w:autoSpaceDE w:val="0"/>
              <w:autoSpaceDN w:val="0"/>
              <w:adjustRightInd w:val="0"/>
            </w:pPr>
            <w:r w:rsidRPr="00960BFE">
              <w:t xml:space="preserve">MSD </w:t>
            </w:r>
          </w:p>
        </w:tc>
        <w:tc>
          <w:tcPr>
            <w:gridSpan w:val="0"/>
          </w:tcPr>
          <w:p w:rsidR="00167CD3" w:rsidRPr="00960BFE" w:rsidRDefault="00167CD3">
            <w:r w:rsidRPr="00960BFE">
              <w:t xml:space="preserve"> </w:t>
            </w:r>
          </w:p>
        </w:tc>
      </w:tr>
      <w:tr w:rsidR="00167CD3" w:rsidRPr="00960BFE" w:rsidTr="00212392">
        <w:tblPrEx>
          <w:tblCellMar>
            <w:top w:w="0" w:type="dxa"/>
            <w:bottom w:w="0" w:type="dxa"/>
          </w:tblCellMar>
        </w:tblPrEx>
        <w:trPr>
          <w:trHeight w:val="280"/>
        </w:trPr>
        <w:tc>
          <w:tcPr>
            <w:tcW w:w="966" w:type="dxa"/>
            <w:tcBorders>
              <w:top w:val="nil"/>
              <w:left w:val="nil"/>
              <w:bottom w:val="nil"/>
              <w:right w:val="nil"/>
            </w:tcBorders>
          </w:tcPr>
          <w:p w:rsidR="00167CD3" w:rsidRPr="00960BFE" w:rsidRDefault="00167CD3" w:rsidP="00212392">
            <w:pPr>
              <w:autoSpaceDE w:val="0"/>
              <w:autoSpaceDN w:val="0"/>
              <w:adjustRightInd w:val="0"/>
            </w:pPr>
            <w:r w:rsidRPr="00960BFE">
              <w:t xml:space="preserve"> </w:t>
            </w:r>
          </w:p>
        </w:tc>
        <w:tc>
          <w:tcPr>
            <w:tcW w:w="2575" w:type="dxa"/>
            <w:tcBorders>
              <w:top w:val="nil"/>
              <w:left w:val="nil"/>
              <w:bottom w:val="nil"/>
              <w:right w:val="nil"/>
            </w:tcBorders>
          </w:tcPr>
          <w:p w:rsidR="00167CD3" w:rsidRPr="00960BFE" w:rsidRDefault="00167CD3" w:rsidP="00212392">
            <w:pPr>
              <w:autoSpaceDE w:val="0"/>
              <w:autoSpaceDN w:val="0"/>
              <w:adjustRightInd w:val="0"/>
            </w:pPr>
            <w:r w:rsidRPr="00960BFE">
              <w:t xml:space="preserve">Clock Start Date: </w:t>
            </w:r>
          </w:p>
        </w:tc>
        <w:tc>
          <w:tcPr>
            <w:tcW w:w="6459" w:type="dxa"/>
            <w:tcBorders>
              <w:top w:val="nil"/>
              <w:left w:val="nil"/>
              <w:bottom w:val="nil"/>
              <w:right w:val="nil"/>
            </w:tcBorders>
          </w:tcPr>
          <w:p w:rsidR="00167CD3" w:rsidRPr="00960BFE" w:rsidRDefault="00167CD3" w:rsidP="00212392">
            <w:pPr>
              <w:autoSpaceDE w:val="0"/>
              <w:autoSpaceDN w:val="0"/>
              <w:adjustRightInd w:val="0"/>
            </w:pPr>
            <w:r w:rsidRPr="00960BFE">
              <w:t xml:space="preserve">31 January 2019 </w:t>
            </w:r>
          </w:p>
        </w:tc>
        <w:tc>
          <w:tcPr>
            <w:gridSpan w:val="0"/>
          </w:tcPr>
          <w:p w:rsidR="00167CD3" w:rsidRPr="00960BFE" w:rsidRDefault="00167CD3">
            <w:r w:rsidRPr="00960BFE">
              <w:t xml:space="preserve"> </w:t>
            </w:r>
          </w:p>
        </w:tc>
      </w:tr>
    </w:tbl>
    <w:p w:rsidR="00167CD3" w:rsidRPr="00167CD3" w:rsidRDefault="00167CD3" w:rsidP="00167CD3"/>
    <w:p w:rsidR="0038357C" w:rsidRPr="00167CD3" w:rsidRDefault="00167CD3" w:rsidP="00167CD3">
      <w:pPr>
        <w:pStyle w:val="ListParagraph"/>
        <w:ind w:left="0"/>
        <w:rPr>
          <w:rFonts w:cs="Arial"/>
          <w:b/>
          <w:szCs w:val="22"/>
          <w:lang w:val="en-NZ"/>
        </w:rPr>
      </w:pPr>
      <w:r>
        <w:rPr>
          <w:rFonts w:cs="Arial"/>
          <w:b/>
          <w:szCs w:val="22"/>
          <w:lang w:val="en-NZ"/>
        </w:rPr>
        <w:t>CLOSED MINUTES</w:t>
      </w:r>
    </w:p>
    <w:p w:rsidR="00E24E77" w:rsidRPr="00795EDD" w:rsidRDefault="00E24E77" w:rsidP="00E24E77"/>
    <w:p w:rsidR="00E24E77" w:rsidRDefault="00167CD3" w:rsidP="00E24E77">
      <w:pPr>
        <w:pStyle w:val="Heading2"/>
        <w:pBdr>
          <w:bottom w:val="single" w:sz="12" w:space="1" w:color="auto"/>
        </w:pBdr>
      </w:pPr>
      <w:r>
        <w:br w:type="page"/>
      </w:r>
      <w:r w:rsidR="00A9572D">
        <w:lastRenderedPageBreak/>
        <w:t>S</w:t>
      </w:r>
      <w:r w:rsidR="00E24E77">
        <w:t>ubstantial amendment</w:t>
      </w:r>
      <w:r w:rsidR="00A9572D">
        <w:t>s</w:t>
      </w:r>
    </w:p>
    <w:p w:rsidR="00E24E77" w:rsidRPr="0018623C" w:rsidRDefault="00E24E77" w:rsidP="00E24E77"/>
    <w:p w:rsidR="009513F0" w:rsidRDefault="009513F0" w:rsidP="00E24E77">
      <w:pPr>
        <w:rPr>
          <w:lang w:val="en-NZ"/>
        </w:rPr>
      </w:pPr>
    </w:p>
    <w:p w:rsidR="0038357C" w:rsidRDefault="0038357C">
      <w:pPr>
        <w:autoSpaceDE w:val="0"/>
        <w:autoSpaceDN w:val="0"/>
        <w:adjustRightInd w:val="0"/>
        <w:rPr>
          <w:lang w:val="en-NZ"/>
        </w:rPr>
      </w:pPr>
    </w:p>
    <w:p w:rsidR="00852B94" w:rsidRPr="0018623C" w:rsidRDefault="00852B94" w:rsidP="00852B94">
      <w:pPr>
        <w:pStyle w:val="Heading2"/>
        <w:pBdr>
          <w:bottom w:val="single" w:sz="12" w:space="1" w:color="auto"/>
        </w:pBdr>
      </w:pPr>
      <w:r>
        <w:br w:type="page"/>
      </w:r>
      <w:r>
        <w:lastRenderedPageBreak/>
        <w:t xml:space="preserve">Review of </w:t>
      </w:r>
      <w:r w:rsidRPr="00A92ADA">
        <w:t>approved</w:t>
      </w:r>
      <w:r>
        <w:t xml:space="preserve"> studies</w:t>
      </w:r>
    </w:p>
    <w:p w:rsidR="00852B94" w:rsidRPr="009C51DB" w:rsidRDefault="00852B94" w:rsidP="00852B94">
      <w:pPr>
        <w:autoSpaceDE w:val="0"/>
        <w:autoSpaceDN w:val="0"/>
        <w:adjustRightInd w:val="0"/>
        <w:rPr>
          <w:rFonts w:cs="Arial"/>
          <w:szCs w:val="22"/>
          <w:lang w:eastAsia="en-GB"/>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52B94" w:rsidRPr="009C51DB" w:rsidTr="009B7E09">
        <w:trPr>
          <w:trHeight w:val="280"/>
        </w:trPr>
        <w:tc>
          <w:tcPr>
            <w:tcW w:w="966" w:type="dxa"/>
            <w:tcBorders>
              <w:top w:val="nil"/>
              <w:left w:val="nil"/>
              <w:bottom w:val="nil"/>
              <w:right w:val="nil"/>
            </w:tcBorders>
          </w:tcPr>
          <w:p w:rsidR="00852B94" w:rsidRPr="009C51DB" w:rsidRDefault="00852B94" w:rsidP="009B7E09">
            <w:pPr>
              <w:autoSpaceDE w:val="0"/>
              <w:autoSpaceDN w:val="0"/>
              <w:adjustRightInd w:val="0"/>
              <w:rPr>
                <w:rFonts w:cs="Arial"/>
                <w:szCs w:val="22"/>
                <w:lang w:eastAsia="en-GB"/>
              </w:rPr>
            </w:pPr>
            <w:r w:rsidRPr="009C51DB">
              <w:rPr>
                <w:rFonts w:cs="Arial"/>
                <w:szCs w:val="22"/>
                <w:lang w:eastAsia="en-GB"/>
              </w:rPr>
              <w:t xml:space="preserve"> </w:t>
            </w:r>
            <w:r w:rsidRPr="009C51DB">
              <w:rPr>
                <w:rFonts w:cs="Arial"/>
                <w:b/>
                <w:szCs w:val="22"/>
                <w:lang w:eastAsia="en-GB"/>
              </w:rPr>
              <w:t xml:space="preserve">1 </w:t>
            </w:r>
            <w:r w:rsidRPr="009C51DB">
              <w:rPr>
                <w:rFonts w:cs="Arial"/>
                <w:szCs w:val="22"/>
                <w:lang w:eastAsia="en-GB"/>
              </w:rPr>
              <w:t xml:space="preserve"> </w:t>
            </w:r>
          </w:p>
        </w:tc>
        <w:tc>
          <w:tcPr>
            <w:tcW w:w="2575" w:type="dxa"/>
            <w:tcBorders>
              <w:top w:val="nil"/>
              <w:left w:val="nil"/>
              <w:bottom w:val="nil"/>
              <w:right w:val="nil"/>
            </w:tcBorders>
          </w:tcPr>
          <w:p w:rsidR="00852B94" w:rsidRPr="009C51DB" w:rsidRDefault="00852B94" w:rsidP="009B7E09">
            <w:pPr>
              <w:autoSpaceDE w:val="0"/>
              <w:autoSpaceDN w:val="0"/>
              <w:adjustRightInd w:val="0"/>
              <w:rPr>
                <w:rFonts w:cs="Arial"/>
                <w:szCs w:val="22"/>
                <w:lang w:eastAsia="en-GB"/>
              </w:rPr>
            </w:pPr>
            <w:r w:rsidRPr="009C51DB">
              <w:rPr>
                <w:rFonts w:cs="Arial"/>
                <w:b/>
                <w:szCs w:val="22"/>
                <w:lang w:eastAsia="en-GB"/>
              </w:rPr>
              <w:t xml:space="preserve">Ethics ref: </w:t>
            </w:r>
            <w:r w:rsidRPr="009C51DB">
              <w:rPr>
                <w:rFonts w:cs="Arial"/>
                <w:szCs w:val="22"/>
                <w:lang w:eastAsia="en-GB"/>
              </w:rPr>
              <w:t xml:space="preserve"> </w:t>
            </w:r>
          </w:p>
        </w:tc>
        <w:tc>
          <w:tcPr>
            <w:tcW w:w="6459" w:type="dxa"/>
            <w:tcBorders>
              <w:top w:val="nil"/>
              <w:left w:val="nil"/>
              <w:bottom w:val="nil"/>
              <w:right w:val="nil"/>
            </w:tcBorders>
          </w:tcPr>
          <w:p w:rsidR="00852B94" w:rsidRPr="009C51DB" w:rsidRDefault="00852B94" w:rsidP="009B7E09">
            <w:pPr>
              <w:autoSpaceDE w:val="0"/>
              <w:autoSpaceDN w:val="0"/>
              <w:adjustRightInd w:val="0"/>
              <w:rPr>
                <w:rFonts w:cs="Arial"/>
                <w:szCs w:val="22"/>
                <w:lang w:eastAsia="en-GB"/>
              </w:rPr>
            </w:pPr>
            <w:r w:rsidRPr="009C51DB">
              <w:rPr>
                <w:rFonts w:cs="Arial"/>
                <w:b/>
                <w:szCs w:val="22"/>
                <w:lang w:eastAsia="en-GB"/>
              </w:rPr>
              <w:t>18/STH/164</w:t>
            </w:r>
            <w:r w:rsidRPr="009C51DB">
              <w:rPr>
                <w:rFonts w:cs="Arial"/>
                <w:szCs w:val="22"/>
                <w:lang w:eastAsia="en-GB"/>
              </w:rPr>
              <w:t xml:space="preserve"> </w:t>
            </w:r>
          </w:p>
        </w:tc>
      </w:tr>
      <w:tr w:rsidR="00852B94" w:rsidRPr="009C51DB" w:rsidTr="009B7E09">
        <w:trPr>
          <w:trHeight w:val="280"/>
        </w:trPr>
        <w:tc>
          <w:tcPr>
            <w:tcW w:w="966" w:type="dxa"/>
            <w:tcBorders>
              <w:top w:val="nil"/>
              <w:left w:val="nil"/>
              <w:bottom w:val="nil"/>
              <w:right w:val="nil"/>
            </w:tcBorders>
          </w:tcPr>
          <w:p w:rsidR="00852B94" w:rsidRPr="009C51DB" w:rsidRDefault="00852B94" w:rsidP="009B7E09">
            <w:pPr>
              <w:autoSpaceDE w:val="0"/>
              <w:autoSpaceDN w:val="0"/>
              <w:adjustRightInd w:val="0"/>
              <w:rPr>
                <w:rFonts w:cs="Arial"/>
                <w:szCs w:val="22"/>
                <w:lang w:eastAsia="en-GB"/>
              </w:rPr>
            </w:pPr>
            <w:r w:rsidRPr="009C51DB">
              <w:rPr>
                <w:rFonts w:cs="Arial"/>
                <w:szCs w:val="22"/>
                <w:lang w:eastAsia="en-GB"/>
              </w:rPr>
              <w:t xml:space="preserve"> </w:t>
            </w:r>
          </w:p>
        </w:tc>
        <w:tc>
          <w:tcPr>
            <w:tcW w:w="2575" w:type="dxa"/>
            <w:tcBorders>
              <w:top w:val="nil"/>
              <w:left w:val="nil"/>
              <w:bottom w:val="nil"/>
              <w:right w:val="nil"/>
            </w:tcBorders>
          </w:tcPr>
          <w:p w:rsidR="00852B94" w:rsidRPr="009C51DB" w:rsidRDefault="00852B94" w:rsidP="009B7E09">
            <w:pPr>
              <w:autoSpaceDE w:val="0"/>
              <w:autoSpaceDN w:val="0"/>
              <w:adjustRightInd w:val="0"/>
              <w:rPr>
                <w:rFonts w:cs="Arial"/>
                <w:szCs w:val="22"/>
                <w:lang w:eastAsia="en-GB"/>
              </w:rPr>
            </w:pPr>
            <w:r w:rsidRPr="009C51DB">
              <w:rPr>
                <w:rFonts w:cs="Arial"/>
                <w:szCs w:val="22"/>
                <w:lang w:eastAsia="en-GB"/>
              </w:rPr>
              <w:t xml:space="preserve">Title: </w:t>
            </w:r>
          </w:p>
        </w:tc>
        <w:tc>
          <w:tcPr>
            <w:tcW w:w="6459" w:type="dxa"/>
            <w:tcBorders>
              <w:top w:val="nil"/>
              <w:left w:val="nil"/>
              <w:bottom w:val="nil"/>
              <w:right w:val="nil"/>
            </w:tcBorders>
          </w:tcPr>
          <w:p w:rsidR="00852B94" w:rsidRPr="009C51DB" w:rsidRDefault="00852B94" w:rsidP="009B7E09">
            <w:pPr>
              <w:autoSpaceDE w:val="0"/>
              <w:autoSpaceDN w:val="0"/>
              <w:adjustRightInd w:val="0"/>
              <w:rPr>
                <w:rFonts w:cs="Arial"/>
                <w:szCs w:val="22"/>
                <w:lang w:eastAsia="en-GB"/>
              </w:rPr>
            </w:pPr>
            <w:r w:rsidRPr="009C51DB">
              <w:rPr>
                <w:rFonts w:cs="Arial"/>
                <w:szCs w:val="22"/>
                <w:lang w:eastAsia="en-GB"/>
              </w:rPr>
              <w:t xml:space="preserve">RESOLVE </w:t>
            </w:r>
          </w:p>
        </w:tc>
      </w:tr>
      <w:tr w:rsidR="00852B94" w:rsidRPr="009C51DB" w:rsidTr="009B7E09">
        <w:trPr>
          <w:trHeight w:val="280"/>
        </w:trPr>
        <w:tc>
          <w:tcPr>
            <w:tcW w:w="966" w:type="dxa"/>
            <w:tcBorders>
              <w:top w:val="nil"/>
              <w:left w:val="nil"/>
              <w:bottom w:val="nil"/>
              <w:right w:val="nil"/>
            </w:tcBorders>
          </w:tcPr>
          <w:p w:rsidR="00852B94" w:rsidRPr="009C51DB" w:rsidRDefault="00852B94" w:rsidP="009B7E09">
            <w:pPr>
              <w:autoSpaceDE w:val="0"/>
              <w:autoSpaceDN w:val="0"/>
              <w:adjustRightInd w:val="0"/>
              <w:rPr>
                <w:rFonts w:cs="Arial"/>
                <w:szCs w:val="22"/>
                <w:lang w:eastAsia="en-GB"/>
              </w:rPr>
            </w:pPr>
            <w:r w:rsidRPr="009C51DB">
              <w:rPr>
                <w:rFonts w:cs="Arial"/>
                <w:szCs w:val="22"/>
                <w:lang w:eastAsia="en-GB"/>
              </w:rPr>
              <w:t xml:space="preserve"> </w:t>
            </w:r>
          </w:p>
        </w:tc>
        <w:tc>
          <w:tcPr>
            <w:tcW w:w="2575" w:type="dxa"/>
            <w:tcBorders>
              <w:top w:val="nil"/>
              <w:left w:val="nil"/>
              <w:bottom w:val="nil"/>
              <w:right w:val="nil"/>
            </w:tcBorders>
          </w:tcPr>
          <w:p w:rsidR="00852B94" w:rsidRPr="009C51DB" w:rsidRDefault="00852B94" w:rsidP="009B7E09">
            <w:pPr>
              <w:autoSpaceDE w:val="0"/>
              <w:autoSpaceDN w:val="0"/>
              <w:adjustRightInd w:val="0"/>
              <w:rPr>
                <w:rFonts w:cs="Arial"/>
                <w:szCs w:val="22"/>
                <w:lang w:eastAsia="en-GB"/>
              </w:rPr>
            </w:pPr>
            <w:r w:rsidRPr="009C51DB">
              <w:rPr>
                <w:rFonts w:cs="Arial"/>
                <w:szCs w:val="22"/>
                <w:lang w:eastAsia="en-GB"/>
              </w:rPr>
              <w:t xml:space="preserve">Principal Investigator: </w:t>
            </w:r>
          </w:p>
        </w:tc>
        <w:tc>
          <w:tcPr>
            <w:tcW w:w="6459" w:type="dxa"/>
            <w:tcBorders>
              <w:top w:val="nil"/>
              <w:left w:val="nil"/>
              <w:bottom w:val="nil"/>
              <w:right w:val="nil"/>
            </w:tcBorders>
          </w:tcPr>
          <w:p w:rsidR="00852B94" w:rsidRPr="009C51DB" w:rsidRDefault="00852B94" w:rsidP="009B7E09">
            <w:pPr>
              <w:autoSpaceDE w:val="0"/>
              <w:autoSpaceDN w:val="0"/>
              <w:adjustRightInd w:val="0"/>
              <w:rPr>
                <w:rFonts w:cs="Arial"/>
                <w:szCs w:val="22"/>
                <w:lang w:eastAsia="en-GB"/>
              </w:rPr>
            </w:pPr>
            <w:r w:rsidRPr="009C51DB">
              <w:rPr>
                <w:rFonts w:cs="Arial"/>
                <w:szCs w:val="22"/>
                <w:lang w:eastAsia="en-GB"/>
              </w:rPr>
              <w:t xml:space="preserve">Dr Mark Marshall </w:t>
            </w:r>
          </w:p>
        </w:tc>
      </w:tr>
      <w:tr w:rsidR="00852B94" w:rsidRPr="009C51DB" w:rsidTr="009B7E09">
        <w:trPr>
          <w:trHeight w:val="280"/>
        </w:trPr>
        <w:tc>
          <w:tcPr>
            <w:tcW w:w="966" w:type="dxa"/>
            <w:tcBorders>
              <w:top w:val="nil"/>
              <w:left w:val="nil"/>
              <w:bottom w:val="nil"/>
              <w:right w:val="nil"/>
            </w:tcBorders>
          </w:tcPr>
          <w:p w:rsidR="00852B94" w:rsidRPr="009C51DB" w:rsidRDefault="00852B94" w:rsidP="009B7E09">
            <w:pPr>
              <w:autoSpaceDE w:val="0"/>
              <w:autoSpaceDN w:val="0"/>
              <w:adjustRightInd w:val="0"/>
              <w:rPr>
                <w:rFonts w:cs="Arial"/>
                <w:szCs w:val="22"/>
                <w:lang w:eastAsia="en-GB"/>
              </w:rPr>
            </w:pPr>
            <w:r w:rsidRPr="009C51DB">
              <w:rPr>
                <w:rFonts w:cs="Arial"/>
                <w:szCs w:val="22"/>
                <w:lang w:eastAsia="en-GB"/>
              </w:rPr>
              <w:t xml:space="preserve"> </w:t>
            </w:r>
          </w:p>
        </w:tc>
        <w:tc>
          <w:tcPr>
            <w:tcW w:w="2575" w:type="dxa"/>
            <w:tcBorders>
              <w:top w:val="nil"/>
              <w:left w:val="nil"/>
              <w:bottom w:val="nil"/>
              <w:right w:val="nil"/>
            </w:tcBorders>
          </w:tcPr>
          <w:p w:rsidR="00852B94" w:rsidRPr="009C51DB" w:rsidRDefault="00852B94" w:rsidP="009B7E09">
            <w:pPr>
              <w:autoSpaceDE w:val="0"/>
              <w:autoSpaceDN w:val="0"/>
              <w:adjustRightInd w:val="0"/>
              <w:rPr>
                <w:rFonts w:cs="Arial"/>
                <w:szCs w:val="22"/>
                <w:lang w:eastAsia="en-GB"/>
              </w:rPr>
            </w:pPr>
            <w:r w:rsidRPr="009C51DB">
              <w:rPr>
                <w:rFonts w:cs="Arial"/>
                <w:szCs w:val="22"/>
                <w:lang w:eastAsia="en-GB"/>
              </w:rPr>
              <w:t xml:space="preserve">Sponsor: </w:t>
            </w:r>
          </w:p>
        </w:tc>
        <w:tc>
          <w:tcPr>
            <w:tcW w:w="6459" w:type="dxa"/>
            <w:tcBorders>
              <w:top w:val="nil"/>
              <w:left w:val="nil"/>
              <w:bottom w:val="nil"/>
              <w:right w:val="nil"/>
            </w:tcBorders>
          </w:tcPr>
          <w:p w:rsidR="00852B94" w:rsidRPr="009C51DB" w:rsidRDefault="00852B94" w:rsidP="009B7E09">
            <w:pPr>
              <w:autoSpaceDE w:val="0"/>
              <w:autoSpaceDN w:val="0"/>
              <w:adjustRightInd w:val="0"/>
              <w:rPr>
                <w:rFonts w:cs="Arial"/>
                <w:szCs w:val="22"/>
                <w:lang w:eastAsia="en-GB"/>
              </w:rPr>
            </w:pPr>
            <w:r w:rsidRPr="009C51DB">
              <w:rPr>
                <w:rFonts w:cs="Arial"/>
                <w:szCs w:val="22"/>
                <w:lang w:eastAsia="en-GB"/>
              </w:rPr>
              <w:t xml:space="preserve"> </w:t>
            </w:r>
          </w:p>
        </w:tc>
      </w:tr>
      <w:tr w:rsidR="00852B94" w:rsidRPr="009C51DB" w:rsidTr="009B7E09">
        <w:trPr>
          <w:trHeight w:val="280"/>
        </w:trPr>
        <w:tc>
          <w:tcPr>
            <w:tcW w:w="966" w:type="dxa"/>
            <w:tcBorders>
              <w:top w:val="nil"/>
              <w:left w:val="nil"/>
              <w:bottom w:val="nil"/>
              <w:right w:val="nil"/>
            </w:tcBorders>
          </w:tcPr>
          <w:p w:rsidR="00852B94" w:rsidRPr="009C51DB" w:rsidRDefault="00852B94" w:rsidP="009B7E09">
            <w:pPr>
              <w:autoSpaceDE w:val="0"/>
              <w:autoSpaceDN w:val="0"/>
              <w:adjustRightInd w:val="0"/>
              <w:rPr>
                <w:rFonts w:cs="Arial"/>
                <w:szCs w:val="22"/>
                <w:lang w:eastAsia="en-GB"/>
              </w:rPr>
            </w:pPr>
            <w:r w:rsidRPr="009C51DB">
              <w:rPr>
                <w:rFonts w:cs="Arial"/>
                <w:szCs w:val="22"/>
                <w:lang w:eastAsia="en-GB"/>
              </w:rPr>
              <w:t xml:space="preserve"> </w:t>
            </w:r>
          </w:p>
        </w:tc>
        <w:tc>
          <w:tcPr>
            <w:tcW w:w="2575" w:type="dxa"/>
            <w:tcBorders>
              <w:top w:val="nil"/>
              <w:left w:val="nil"/>
              <w:bottom w:val="nil"/>
              <w:right w:val="nil"/>
            </w:tcBorders>
          </w:tcPr>
          <w:p w:rsidR="00852B94" w:rsidRPr="009C51DB" w:rsidRDefault="00852B94" w:rsidP="009B7E09">
            <w:pPr>
              <w:autoSpaceDE w:val="0"/>
              <w:autoSpaceDN w:val="0"/>
              <w:adjustRightInd w:val="0"/>
              <w:rPr>
                <w:rFonts w:cs="Arial"/>
                <w:szCs w:val="22"/>
                <w:lang w:eastAsia="en-GB"/>
              </w:rPr>
            </w:pPr>
            <w:r w:rsidRPr="009C51DB">
              <w:rPr>
                <w:rFonts w:cs="Arial"/>
                <w:szCs w:val="22"/>
                <w:lang w:eastAsia="en-GB"/>
              </w:rPr>
              <w:t xml:space="preserve">Clock Start Date: </w:t>
            </w:r>
          </w:p>
        </w:tc>
        <w:tc>
          <w:tcPr>
            <w:tcW w:w="6459" w:type="dxa"/>
            <w:tcBorders>
              <w:top w:val="nil"/>
              <w:left w:val="nil"/>
              <w:bottom w:val="nil"/>
              <w:right w:val="nil"/>
            </w:tcBorders>
          </w:tcPr>
          <w:p w:rsidR="00852B94" w:rsidRPr="009C51DB" w:rsidRDefault="00852B94" w:rsidP="009B7E09">
            <w:pPr>
              <w:autoSpaceDE w:val="0"/>
              <w:autoSpaceDN w:val="0"/>
              <w:adjustRightInd w:val="0"/>
              <w:rPr>
                <w:rFonts w:cs="Arial"/>
                <w:szCs w:val="22"/>
                <w:lang w:eastAsia="en-GB"/>
              </w:rPr>
            </w:pPr>
            <w:r w:rsidRPr="009C51DB">
              <w:rPr>
                <w:rFonts w:cs="Arial"/>
                <w:szCs w:val="22"/>
                <w:lang w:eastAsia="en-GB"/>
              </w:rPr>
              <w:t xml:space="preserve">02 August 2018 </w:t>
            </w:r>
          </w:p>
        </w:tc>
      </w:tr>
    </w:tbl>
    <w:p w:rsidR="00852B94" w:rsidRDefault="00852B94" w:rsidP="00852B94">
      <w:pPr>
        <w:autoSpaceDE w:val="0"/>
        <w:autoSpaceDN w:val="0"/>
        <w:adjustRightInd w:val="0"/>
        <w:rPr>
          <w:rFonts w:cs="Arial"/>
          <w:szCs w:val="22"/>
          <w:lang w:eastAsia="en-GB"/>
        </w:rPr>
      </w:pPr>
      <w:r w:rsidRPr="009C51DB">
        <w:rPr>
          <w:rFonts w:cs="Arial"/>
          <w:szCs w:val="22"/>
          <w:lang w:eastAsia="en-GB"/>
        </w:rPr>
        <w:t xml:space="preserve"> </w:t>
      </w:r>
    </w:p>
    <w:p w:rsidR="00852B94" w:rsidRPr="00987913" w:rsidRDefault="00852B94" w:rsidP="00852B94">
      <w:pPr>
        <w:autoSpaceDE w:val="0"/>
        <w:autoSpaceDN w:val="0"/>
        <w:adjustRightInd w:val="0"/>
        <w:rPr>
          <w:sz w:val="20"/>
          <w:lang w:val="en-NZ"/>
        </w:rPr>
      </w:pPr>
      <w:r w:rsidRPr="009C51DB">
        <w:rPr>
          <w:rFonts w:cs="Arial"/>
          <w:szCs w:val="22"/>
          <w:lang w:eastAsia="en-GB"/>
        </w:rPr>
        <w:t>Dr Mark Marshall</w:t>
      </w:r>
      <w:r w:rsidRPr="00987913">
        <w:rPr>
          <w:lang w:val="en-NZ"/>
        </w:rPr>
        <w:t xml:space="preserve"> was present </w:t>
      </w:r>
      <w:r w:rsidRPr="00070310">
        <w:rPr>
          <w:rFonts w:cs="Arial"/>
          <w:szCs w:val="22"/>
          <w:lang w:val="en-NZ"/>
        </w:rPr>
        <w:t>by teleconference</w:t>
      </w:r>
      <w:r w:rsidRPr="00960BFE">
        <w:rPr>
          <w:lang w:val="en-NZ"/>
        </w:rPr>
        <w:t xml:space="preserve"> </w:t>
      </w:r>
      <w:r w:rsidRPr="00987913">
        <w:rPr>
          <w:lang w:val="en-NZ"/>
        </w:rPr>
        <w:t>for discussion of this application.</w:t>
      </w:r>
    </w:p>
    <w:p w:rsidR="00852B94" w:rsidRDefault="00852B94" w:rsidP="00852B94">
      <w:pPr>
        <w:rPr>
          <w:u w:val="single"/>
          <w:lang w:val="en-NZ"/>
        </w:rPr>
      </w:pPr>
    </w:p>
    <w:p w:rsidR="00852B94" w:rsidRPr="00FD2B1E" w:rsidRDefault="00852B94" w:rsidP="00852B94">
      <w:pPr>
        <w:rPr>
          <w:u w:val="single"/>
          <w:lang w:val="en-NZ"/>
        </w:rPr>
      </w:pPr>
      <w:r w:rsidRPr="00FD2B1E">
        <w:rPr>
          <w:u w:val="single"/>
          <w:lang w:val="en-NZ"/>
        </w:rPr>
        <w:t>Potential conflicts of interest</w:t>
      </w:r>
    </w:p>
    <w:p w:rsidR="00852B94" w:rsidRPr="008869BB" w:rsidRDefault="00852B94" w:rsidP="00852B94">
      <w:pPr>
        <w:rPr>
          <w:b/>
          <w:lang w:val="en-NZ"/>
        </w:rPr>
      </w:pPr>
    </w:p>
    <w:p w:rsidR="00852B94" w:rsidRPr="00960BFE" w:rsidRDefault="00852B94" w:rsidP="00852B94">
      <w:pPr>
        <w:rPr>
          <w:lang w:val="en-NZ"/>
        </w:rPr>
      </w:pPr>
      <w:r w:rsidRPr="00960BFE">
        <w:rPr>
          <w:lang w:val="en-NZ"/>
        </w:rPr>
        <w:t>The Chair asked members to declare any potential conflicts of interest related to this application.</w:t>
      </w:r>
    </w:p>
    <w:p w:rsidR="00852B94" w:rsidRPr="00960BFE" w:rsidRDefault="00852B94" w:rsidP="00852B94">
      <w:pPr>
        <w:rPr>
          <w:lang w:val="en-NZ"/>
        </w:rPr>
      </w:pPr>
    </w:p>
    <w:p w:rsidR="00852B94" w:rsidRDefault="00852B94" w:rsidP="00852B94">
      <w:pPr>
        <w:rPr>
          <w:lang w:val="en-NZ"/>
        </w:rPr>
      </w:pPr>
      <w:r w:rsidRPr="00FD2B1E">
        <w:rPr>
          <w:lang w:val="en-NZ"/>
        </w:rPr>
        <w:t>No potential conflicts</w:t>
      </w:r>
      <w:r w:rsidRPr="00960BFE">
        <w:rPr>
          <w:lang w:val="en-NZ"/>
        </w:rPr>
        <w:t xml:space="preserve"> of interest related to this application were declared by any member.</w:t>
      </w:r>
    </w:p>
    <w:p w:rsidR="00852B94" w:rsidRPr="00960BFE" w:rsidRDefault="00852B94" w:rsidP="00852B94">
      <w:pPr>
        <w:rPr>
          <w:lang w:val="en-NZ"/>
        </w:rPr>
      </w:pPr>
    </w:p>
    <w:p w:rsidR="00852B94" w:rsidRDefault="00852B94" w:rsidP="00852B94">
      <w:pPr>
        <w:rPr>
          <w:u w:val="single"/>
          <w:lang w:val="en-NZ"/>
        </w:rPr>
      </w:pPr>
      <w:r w:rsidRPr="001C059D">
        <w:rPr>
          <w:u w:val="single"/>
          <w:lang w:val="en-NZ"/>
        </w:rPr>
        <w:t>Summary of Study</w:t>
      </w:r>
    </w:p>
    <w:p w:rsidR="00852B94" w:rsidRDefault="00852B94" w:rsidP="00852B94">
      <w:pPr>
        <w:pStyle w:val="Default"/>
      </w:pPr>
      <w:r>
        <w:t xml:space="preserve"> </w:t>
      </w:r>
    </w:p>
    <w:p w:rsidR="00852B94" w:rsidRDefault="00852B94" w:rsidP="00852B94">
      <w:pPr>
        <w:pStyle w:val="Default"/>
        <w:numPr>
          <w:ilvl w:val="0"/>
          <w:numId w:val="13"/>
        </w:numPr>
        <w:spacing w:after="11"/>
        <w:rPr>
          <w:sz w:val="21"/>
          <w:szCs w:val="21"/>
        </w:rPr>
      </w:pPr>
      <w:r>
        <w:rPr>
          <w:sz w:val="21"/>
          <w:szCs w:val="21"/>
        </w:rPr>
        <w:t xml:space="preserve">Dialysis is used for renal failure and prolongs life from a matter of weeks to months to a matter of months to years. There are numerous technical variations in dialysis and these can be manipulated to meet the wishes and medical needs of patients. The concentration of sodium in dialysate is one such variable. A range of sodium concentrations are used worldwide. In New Zealand dialysis units use concentrations ranging from 136 -141 mmol/L. The concentration used in each unit is determined largely by customary practice, habit, history and occasionally biomedical need. </w:t>
      </w:r>
    </w:p>
    <w:p w:rsidR="00852B94" w:rsidRDefault="00852B94" w:rsidP="00852B94">
      <w:pPr>
        <w:pStyle w:val="Default"/>
        <w:numPr>
          <w:ilvl w:val="0"/>
          <w:numId w:val="13"/>
        </w:numPr>
        <w:rPr>
          <w:sz w:val="21"/>
          <w:szCs w:val="21"/>
        </w:rPr>
      </w:pPr>
      <w:r>
        <w:rPr>
          <w:sz w:val="21"/>
          <w:szCs w:val="21"/>
        </w:rPr>
        <w:t xml:space="preserve">This study aims to see whether sodium dialysate concentration affects cardiovascular outcomes in dialysis patients. The study will cluster randomise 400 dialysis units around the world, including 15 units in New Zealand, to one of two sodium dialysate concentrations. Both concentrations are widely used in New Zealand and overseas, and fall within the range currently used by New Zealand sites. </w:t>
      </w:r>
    </w:p>
    <w:p w:rsidR="00852B94" w:rsidRPr="00070310" w:rsidRDefault="00852B94" w:rsidP="00852B94">
      <w:pPr>
        <w:pStyle w:val="Default"/>
        <w:numPr>
          <w:ilvl w:val="0"/>
          <w:numId w:val="13"/>
        </w:numPr>
        <w:rPr>
          <w:sz w:val="21"/>
          <w:szCs w:val="21"/>
        </w:rPr>
      </w:pPr>
      <w:r>
        <w:rPr>
          <w:sz w:val="21"/>
          <w:szCs w:val="21"/>
        </w:rPr>
        <w:t xml:space="preserve">The Secretariat explained that this study was brought back to the Committee to clarify that it was an intervention study involving randomisation. It was initially approved as an observational study that only sought to access health information through a waiver of consent to health data. The Researcher confirmed that it was an intervention study that involved cluster randomisation, and that it was designed to not seek individual informed consent. </w:t>
      </w:r>
    </w:p>
    <w:p w:rsidR="00852B94" w:rsidRPr="00C5052B" w:rsidRDefault="00852B94" w:rsidP="00852B94">
      <w:pPr>
        <w:spacing w:before="80" w:after="80"/>
        <w:rPr>
          <w:u w:val="single"/>
          <w:lang w:val="en-NZ"/>
        </w:rPr>
      </w:pPr>
    </w:p>
    <w:p w:rsidR="00852B94" w:rsidRPr="000A1C67" w:rsidRDefault="00852B94" w:rsidP="00852B94">
      <w:pPr>
        <w:rPr>
          <w:u w:val="single"/>
          <w:lang w:val="en-NZ"/>
        </w:rPr>
      </w:pPr>
      <w:r w:rsidRPr="000A1C67">
        <w:rPr>
          <w:u w:val="single"/>
          <w:lang w:val="en-NZ"/>
        </w:rPr>
        <w:t xml:space="preserve">Summary of </w:t>
      </w:r>
      <w:r>
        <w:rPr>
          <w:u w:val="single"/>
          <w:lang w:val="en-NZ"/>
        </w:rPr>
        <w:t>outstanding ethical issues</w:t>
      </w:r>
    </w:p>
    <w:p w:rsidR="00852B94" w:rsidRDefault="00852B94" w:rsidP="00852B94">
      <w:pPr>
        <w:rPr>
          <w:u w:val="single"/>
          <w:lang w:val="en-NZ"/>
        </w:rPr>
      </w:pPr>
    </w:p>
    <w:p w:rsidR="00852B94" w:rsidRDefault="00852B94" w:rsidP="00852B94">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852B94" w:rsidRPr="00960BFE" w:rsidRDefault="00852B94" w:rsidP="00852B94">
      <w:pPr>
        <w:autoSpaceDE w:val="0"/>
        <w:autoSpaceDN w:val="0"/>
        <w:adjustRightInd w:val="0"/>
        <w:rPr>
          <w:lang w:val="en-NZ"/>
        </w:rPr>
      </w:pPr>
    </w:p>
    <w:p w:rsidR="00852B94" w:rsidRPr="009A14E8" w:rsidRDefault="00852B94" w:rsidP="00852B94">
      <w:pPr>
        <w:pStyle w:val="ListParagraph"/>
        <w:numPr>
          <w:ilvl w:val="0"/>
          <w:numId w:val="13"/>
        </w:numPr>
        <w:rPr>
          <w:lang w:val="en-NZ"/>
        </w:rPr>
      </w:pPr>
      <w:r w:rsidRPr="00233CE0">
        <w:rPr>
          <w:lang w:val="en-NZ"/>
        </w:rPr>
        <w:t>The Committee a</w:t>
      </w:r>
      <w:r>
        <w:rPr>
          <w:lang w:val="en-NZ"/>
        </w:rPr>
        <w:t xml:space="preserve">nd the researcher discussed the study, different consent options and its ethical review and approval in other countries. The Committee noted that their role is not to provide a legal opinion, but in cases where the legality of a study was in question they were able to seek their own legal advice, or have the researchers seek legal advice. </w:t>
      </w:r>
    </w:p>
    <w:p w:rsidR="00852B94" w:rsidRPr="00233CE0" w:rsidRDefault="00852B94" w:rsidP="00852B94">
      <w:pPr>
        <w:pStyle w:val="ListParagraph"/>
        <w:numPr>
          <w:ilvl w:val="0"/>
          <w:numId w:val="13"/>
        </w:numPr>
        <w:rPr>
          <w:u w:val="single"/>
          <w:lang w:val="en-NZ"/>
        </w:rPr>
      </w:pPr>
      <w:r>
        <w:rPr>
          <w:lang w:val="en-NZ"/>
        </w:rPr>
        <w:t xml:space="preserve">Although the Committee had no ethical issues with the study, it noted that, as a cluster randomized trial that was designed not to seek individual informed consent. It observed that this is an area where the law is not clear. Due to this legal ambiguity the Committee noted that they could not approve the study without evidence that the study met legal requirements for informed consent in New Zealand. </w:t>
      </w:r>
    </w:p>
    <w:p w:rsidR="00852B94" w:rsidRPr="00233CE0" w:rsidRDefault="00852B94" w:rsidP="00852B94">
      <w:pPr>
        <w:pStyle w:val="ListParagraph"/>
        <w:numPr>
          <w:ilvl w:val="0"/>
          <w:numId w:val="13"/>
        </w:numPr>
        <w:rPr>
          <w:u w:val="single"/>
          <w:lang w:val="en-NZ"/>
        </w:rPr>
      </w:pPr>
      <w:r>
        <w:rPr>
          <w:lang w:val="en-NZ"/>
        </w:rPr>
        <w:lastRenderedPageBreak/>
        <w:t>The Committee observed that there are no risks to participants associated with the study beyond what they would be exposed to by the standard of care, and that the study has the potential to be greatly beneficial for New Zealanders.</w:t>
      </w:r>
    </w:p>
    <w:p w:rsidR="00852B94" w:rsidRPr="00233CE0" w:rsidRDefault="00852B94" w:rsidP="00852B94">
      <w:pPr>
        <w:pStyle w:val="ListParagraph"/>
        <w:numPr>
          <w:ilvl w:val="0"/>
          <w:numId w:val="13"/>
        </w:numPr>
        <w:rPr>
          <w:u w:val="single"/>
          <w:lang w:val="en-NZ"/>
        </w:rPr>
      </w:pPr>
      <w:r>
        <w:rPr>
          <w:lang w:val="en-NZ"/>
        </w:rPr>
        <w:t xml:space="preserve">The Committee noted if the researcher could provide a legal opinion that explained how the study met New Zealand law they would reconsider their decision, reiterating that they had no ethical issues with the study and recognised its social value and low risk of harm. </w:t>
      </w:r>
    </w:p>
    <w:p w:rsidR="00852B94" w:rsidRPr="001E3825" w:rsidRDefault="00852B94" w:rsidP="00852B94">
      <w:pPr>
        <w:pStyle w:val="ListParagraph"/>
        <w:numPr>
          <w:ilvl w:val="0"/>
          <w:numId w:val="13"/>
        </w:numPr>
        <w:rPr>
          <w:u w:val="single"/>
          <w:lang w:val="en-NZ"/>
        </w:rPr>
      </w:pPr>
      <w:r>
        <w:rPr>
          <w:lang w:val="en-NZ"/>
        </w:rPr>
        <w:t xml:space="preserve">The Committee noted that this type of research should be conducted in New Zealand and would be happy to write a letter to the researcher in support of the study in order to find a solution to what the Committee view as a legal barrier to ethical research in New Zealand. </w:t>
      </w:r>
    </w:p>
    <w:p w:rsidR="00852B94" w:rsidRDefault="00852B94" w:rsidP="00852B94">
      <w:pPr>
        <w:spacing w:before="80" w:after="80"/>
      </w:pPr>
    </w:p>
    <w:p w:rsidR="00852B94" w:rsidRPr="00FD2B1E" w:rsidRDefault="00852B94" w:rsidP="00852B94">
      <w:pPr>
        <w:rPr>
          <w:u w:val="single"/>
          <w:lang w:val="en-NZ"/>
        </w:rPr>
      </w:pPr>
      <w:r w:rsidRPr="00FD2B1E">
        <w:rPr>
          <w:u w:val="single"/>
          <w:lang w:val="en-NZ"/>
        </w:rPr>
        <w:t xml:space="preserve">Decision </w:t>
      </w:r>
    </w:p>
    <w:p w:rsidR="00852B94" w:rsidRPr="00960BFE" w:rsidRDefault="00852B94" w:rsidP="00852B94">
      <w:pPr>
        <w:rPr>
          <w:lang w:val="en-NZ"/>
        </w:rPr>
      </w:pPr>
    </w:p>
    <w:p w:rsidR="00852B94" w:rsidRPr="00FD2B1E" w:rsidRDefault="00852B94" w:rsidP="00852B94">
      <w:pPr>
        <w:rPr>
          <w:lang w:val="en-NZ"/>
        </w:rPr>
      </w:pPr>
      <w:r w:rsidRPr="00960BFE">
        <w:rPr>
          <w:lang w:val="en-NZ"/>
        </w:rPr>
        <w:t xml:space="preserve">This application was </w:t>
      </w:r>
      <w:r w:rsidRPr="00FD2B1E">
        <w:rPr>
          <w:i/>
          <w:lang w:val="en-NZ"/>
        </w:rPr>
        <w:t>declined</w:t>
      </w:r>
      <w:r w:rsidRPr="00960BFE">
        <w:rPr>
          <w:lang w:val="en-NZ"/>
        </w:rPr>
        <w:t xml:space="preserve">, as the Committee did not consider that the study would meet </w:t>
      </w:r>
      <w:r>
        <w:rPr>
          <w:lang w:val="en-NZ"/>
        </w:rPr>
        <w:t>the following ethical standards:</w:t>
      </w:r>
    </w:p>
    <w:p w:rsidR="00852B94" w:rsidRPr="00960BFE" w:rsidRDefault="00852B94" w:rsidP="00852B94">
      <w:pPr>
        <w:rPr>
          <w:lang w:val="en-NZ"/>
        </w:rPr>
      </w:pPr>
    </w:p>
    <w:p w:rsidR="00852B94" w:rsidRPr="00DA0834" w:rsidRDefault="00852B94" w:rsidP="00852B94">
      <w:pPr>
        <w:pStyle w:val="ListParagraph"/>
        <w:numPr>
          <w:ilvl w:val="0"/>
          <w:numId w:val="5"/>
        </w:numPr>
        <w:spacing w:before="80" w:after="80"/>
      </w:pPr>
      <w:r w:rsidRPr="005E5AD6">
        <w:rPr>
          <w:i/>
          <w:iCs/>
          <w:szCs w:val="22"/>
        </w:rPr>
        <w:t xml:space="preserve">Ethical Guidelines for Intervention Studies </w:t>
      </w:r>
      <w:r>
        <w:rPr>
          <w:szCs w:val="22"/>
        </w:rPr>
        <w:t>paragraph 6.26.</w:t>
      </w:r>
    </w:p>
    <w:p w:rsidR="0038357C" w:rsidRPr="009C51DB" w:rsidRDefault="0038357C">
      <w:pPr>
        <w:autoSpaceDE w:val="0"/>
        <w:autoSpaceDN w:val="0"/>
        <w:adjustRightInd w:val="0"/>
        <w:rPr>
          <w:rFonts w:cs="Arial"/>
          <w:szCs w:val="22"/>
          <w:lang w:eastAsia="en-GB"/>
        </w:rPr>
      </w:pPr>
      <w:r w:rsidRPr="009C51DB">
        <w:rPr>
          <w:rFonts w:cs="Arial"/>
          <w:szCs w:val="22"/>
          <w:lang w:eastAsia="en-GB"/>
        </w:rPr>
        <w:br w:type="page"/>
      </w:r>
    </w:p>
    <w:p w:rsidR="0038357C" w:rsidRPr="009C51DB" w:rsidRDefault="0038357C">
      <w:pPr>
        <w:autoSpaceDE w:val="0"/>
        <w:autoSpaceDN w:val="0"/>
        <w:adjustRightInd w:val="0"/>
        <w:rPr>
          <w:rFonts w:cs="Arial"/>
          <w:szCs w:val="22"/>
          <w:lang w:eastAsia="en-GB"/>
        </w:rPr>
      </w:pPr>
    </w:p>
    <w:p w:rsidR="00E24E77" w:rsidRDefault="00E24E77" w:rsidP="00E24E77">
      <w:pPr>
        <w:pStyle w:val="Heading2"/>
        <w:pBdr>
          <w:bottom w:val="single" w:sz="12" w:space="1" w:color="auto"/>
        </w:pBdr>
      </w:pPr>
      <w:r>
        <w:t>General business</w:t>
      </w:r>
    </w:p>
    <w:p w:rsidR="00E24E77" w:rsidRDefault="00E24E77" w:rsidP="00E24E77"/>
    <w:p w:rsidR="00DC62A5" w:rsidRPr="00184D6C" w:rsidRDefault="00E24E77" w:rsidP="006B1AC1">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rsidR="00E24E77" w:rsidRDefault="00E24E77" w:rsidP="005D4E8F"/>
    <w:p w:rsidR="00E24E77" w:rsidRDefault="00E24E77" w:rsidP="006B1AC1">
      <w:pPr>
        <w:numPr>
          <w:ilvl w:val="0"/>
          <w:numId w:val="1"/>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9E41B6" w:rsidP="001A422A">
            <w:pPr>
              <w:spacing w:before="80" w:after="80"/>
              <w:rPr>
                <w:rFonts w:cs="Arial"/>
                <w:color w:val="FF3399"/>
                <w:sz w:val="20"/>
                <w:lang w:val="en-NZ"/>
              </w:rPr>
            </w:pPr>
            <w:r w:rsidRPr="009E41B6">
              <w:rPr>
                <w:rFonts w:cs="Arial"/>
                <w:sz w:val="20"/>
                <w:lang w:val="en-NZ"/>
              </w:rPr>
              <w:t>12 March 2019</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9E41B6" w:rsidP="001A422A">
            <w:pPr>
              <w:spacing w:before="80" w:after="80"/>
              <w:rPr>
                <w:rFonts w:cs="Arial"/>
                <w:color w:val="FF3399"/>
                <w:sz w:val="20"/>
                <w:lang w:val="en-NZ"/>
              </w:rPr>
            </w:pPr>
            <w:r w:rsidRPr="009E41B6">
              <w:rPr>
                <w:rFonts w:cs="Arial"/>
                <w:sz w:val="20"/>
                <w:lang w:val="en-NZ"/>
              </w:rPr>
              <w:t>Sudima Hotel, Christchurch Airport, 550 Memorial Drive, Christchurch</w:t>
            </w:r>
          </w:p>
        </w:tc>
      </w:tr>
    </w:tbl>
    <w:p w:rsidR="008444A3" w:rsidRPr="00F346D4" w:rsidRDefault="008444A3" w:rsidP="009E41B6">
      <w:pPr>
        <w:rPr>
          <w:color w:val="00CCFF"/>
        </w:rPr>
      </w:pPr>
    </w:p>
    <w:p w:rsidR="00E24E77" w:rsidRDefault="00E24E77" w:rsidP="00E24E77"/>
    <w:p w:rsidR="00770A9F" w:rsidRPr="00946B92" w:rsidRDefault="00770A9F" w:rsidP="006B1AC1">
      <w:pPr>
        <w:numPr>
          <w:ilvl w:val="0"/>
          <w:numId w:val="1"/>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9E41B6">
      <w:pPr>
        <w:ind w:left="465"/>
        <w:rPr>
          <w:szCs w:val="22"/>
        </w:rPr>
      </w:pPr>
      <w:r w:rsidRPr="00946B92">
        <w:rPr>
          <w:szCs w:val="22"/>
        </w:rPr>
        <w:t>The minutes of the previous meeting were agr</w:t>
      </w:r>
      <w:r w:rsidR="009E41B6">
        <w:rPr>
          <w:szCs w:val="22"/>
        </w:rPr>
        <w:t>eed and signed by the Chair and</w:t>
      </w:r>
      <w:r w:rsidRPr="00946B92">
        <w:rPr>
          <w:szCs w:val="22"/>
        </w:rPr>
        <w:t xml:space="preserve"> Co-ordinator as a true record.</w:t>
      </w:r>
    </w:p>
    <w:p w:rsidR="00770A9F" w:rsidRPr="00946B92" w:rsidRDefault="00770A9F" w:rsidP="001260F1">
      <w:pPr>
        <w:ind w:left="465"/>
        <w:rPr>
          <w:szCs w:val="22"/>
        </w:rPr>
      </w:pPr>
    </w:p>
    <w:p w:rsidR="00770A9F" w:rsidRDefault="00770A9F" w:rsidP="00E24E77"/>
    <w:p w:rsidR="00C06097" w:rsidRPr="00121262" w:rsidRDefault="00E24E77" w:rsidP="00770A9F">
      <w:r>
        <w:t xml:space="preserve">The meeting closed at </w:t>
      </w:r>
      <w:r w:rsidR="009E41B6">
        <w:rPr>
          <w:rFonts w:cs="Arial"/>
          <w:szCs w:val="22"/>
          <w:lang w:val="en-NZ"/>
        </w:rPr>
        <w:t>2:45</w:t>
      </w:r>
      <w:r w:rsidR="009E41B6" w:rsidRPr="009E41B6">
        <w:rPr>
          <w:rFonts w:cs="Arial"/>
          <w:szCs w:val="22"/>
          <w:lang w:val="en-NZ"/>
        </w:rPr>
        <w:t>pm</w:t>
      </w:r>
      <w:r>
        <w:t>.</w:t>
      </w:r>
    </w:p>
    <w:sectPr w:rsidR="00C06097" w:rsidRPr="00121262"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DB9" w:rsidRDefault="00FD0DB9">
      <w:r>
        <w:separator/>
      </w:r>
    </w:p>
  </w:endnote>
  <w:endnote w:type="continuationSeparator" w:id="0">
    <w:p w:rsidR="00FD0DB9" w:rsidRDefault="00FD0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084" w:rsidRDefault="00EB4084"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B4084" w:rsidRDefault="00EB4084"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EB4084" w:rsidRPr="00977E7F" w:rsidTr="0081053D">
      <w:trPr>
        <w:trHeight w:val="282"/>
      </w:trPr>
      <w:tc>
        <w:tcPr>
          <w:tcW w:w="8623" w:type="dxa"/>
        </w:tcPr>
        <w:p w:rsidR="00EB4084" w:rsidRPr="00977E7F" w:rsidRDefault="00EB4084"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12 February 2019</w:t>
          </w:r>
        </w:p>
      </w:tc>
      <w:tc>
        <w:tcPr>
          <w:tcW w:w="1638" w:type="dxa"/>
        </w:tcPr>
        <w:p w:rsidR="00EB4084" w:rsidRPr="00977E7F" w:rsidRDefault="00EB4084"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72961">
            <w:rPr>
              <w:rStyle w:val="PageNumber"/>
              <w:rFonts w:cs="Arial"/>
              <w:noProof/>
              <w:sz w:val="16"/>
              <w:szCs w:val="16"/>
            </w:rPr>
            <w:t>17</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72961">
            <w:rPr>
              <w:rStyle w:val="PageNumber"/>
              <w:rFonts w:cs="Arial"/>
              <w:noProof/>
              <w:sz w:val="16"/>
              <w:szCs w:val="16"/>
            </w:rPr>
            <w:t>17</w:t>
          </w:r>
          <w:r w:rsidRPr="002A365B">
            <w:rPr>
              <w:rStyle w:val="PageNumber"/>
              <w:rFonts w:cs="Arial"/>
              <w:sz w:val="16"/>
              <w:szCs w:val="16"/>
            </w:rPr>
            <w:fldChar w:fldCharType="end"/>
          </w:r>
        </w:p>
      </w:tc>
    </w:tr>
  </w:tbl>
  <w:p w:rsidR="00EB4084" w:rsidRPr="00BF6505" w:rsidRDefault="00EB4084"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EB4084" w:rsidRPr="00977E7F" w:rsidTr="0081053D">
      <w:trPr>
        <w:trHeight w:val="283"/>
      </w:trPr>
      <w:tc>
        <w:tcPr>
          <w:tcW w:w="8585" w:type="dxa"/>
        </w:tcPr>
        <w:p w:rsidR="00EB4084" w:rsidRPr="00977E7F" w:rsidRDefault="00EB4084"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12 February 2019</w:t>
          </w:r>
        </w:p>
      </w:tc>
      <w:tc>
        <w:tcPr>
          <w:tcW w:w="1631" w:type="dxa"/>
        </w:tcPr>
        <w:p w:rsidR="00EB4084" w:rsidRPr="00977E7F" w:rsidRDefault="00EB4084"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72961">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72961">
            <w:rPr>
              <w:rStyle w:val="PageNumber"/>
              <w:rFonts w:cs="Arial"/>
              <w:noProof/>
              <w:sz w:val="16"/>
              <w:szCs w:val="16"/>
            </w:rPr>
            <w:t>17</w:t>
          </w:r>
          <w:r w:rsidRPr="002A365B">
            <w:rPr>
              <w:rStyle w:val="PageNumber"/>
              <w:rFonts w:cs="Arial"/>
              <w:sz w:val="16"/>
              <w:szCs w:val="16"/>
            </w:rPr>
            <w:fldChar w:fldCharType="end"/>
          </w:r>
        </w:p>
      </w:tc>
    </w:tr>
  </w:tbl>
  <w:p w:rsidR="00EB4084" w:rsidRPr="00C91F3F" w:rsidRDefault="00EB4084"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DB9" w:rsidRDefault="00FD0DB9">
      <w:r>
        <w:separator/>
      </w:r>
    </w:p>
  </w:footnote>
  <w:footnote w:type="continuationSeparator" w:id="0">
    <w:p w:rsidR="00FD0DB9" w:rsidRDefault="00FD0D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BF" w:firstRow="1" w:lastRow="0" w:firstColumn="1" w:lastColumn="0" w:noHBand="0" w:noVBand="0"/>
    </w:tblPr>
    <w:tblGrid>
      <w:gridCol w:w="1969"/>
      <w:gridCol w:w="7931"/>
    </w:tblGrid>
    <w:tr w:rsidR="00EB4084" w:rsidTr="00987913">
      <w:trPr>
        <w:trHeight w:val="1079"/>
      </w:trPr>
      <w:tc>
        <w:tcPr>
          <w:tcW w:w="1914" w:type="dxa"/>
          <w:tcBorders>
            <w:bottom w:val="single" w:sz="4" w:space="0" w:color="auto"/>
          </w:tcBorders>
        </w:tcPr>
        <w:p w:rsidR="00EB4084" w:rsidRPr="00987913" w:rsidRDefault="00572961"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EB4084" w:rsidRPr="00987913" w:rsidRDefault="00EB4084" w:rsidP="00987913">
          <w:pPr>
            <w:pStyle w:val="Heading1"/>
          </w:pPr>
          <w:r>
            <w:tab/>
            <w:t>Minutes</w:t>
          </w:r>
        </w:p>
      </w:tc>
    </w:tr>
  </w:tbl>
  <w:p w:rsidR="00EB4084" w:rsidRDefault="00EB4084" w:rsidP="00167CD3">
    <w:pPr>
      <w:pStyle w:val="Header"/>
      <w:tabs>
        <w:tab w:val="clear" w:pos="4153"/>
        <w:tab w:val="clear" w:pos="8306"/>
        <w:tab w:val="left" w:pos="5473"/>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4172A"/>
    <w:multiLevelType w:val="hybridMultilevel"/>
    <w:tmpl w:val="5E4292B8"/>
    <w:lvl w:ilvl="0" w:tplc="664A8582">
      <w:start w:val="31"/>
      <w:numFmt w:val="bullet"/>
      <w:lvlText w:val="-"/>
      <w:lvlJc w:val="left"/>
      <w:pPr>
        <w:ind w:left="1080" w:hanging="360"/>
      </w:pPr>
      <w:rPr>
        <w:rFonts w:ascii="Arial" w:eastAsia="Times New Roman" w:hAnsi="Arial" w:hint="default"/>
      </w:rPr>
    </w:lvl>
    <w:lvl w:ilvl="1" w:tplc="14090003">
      <w:start w:val="1"/>
      <w:numFmt w:val="bullet"/>
      <w:lvlText w:val="o"/>
      <w:lvlJc w:val="left"/>
      <w:pPr>
        <w:ind w:left="1800" w:hanging="360"/>
      </w:pPr>
      <w:rPr>
        <w:rFonts w:ascii="Courier New" w:hAnsi="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 w15:restartNumberingAfterBreak="0">
    <w:nsid w:val="0D453619"/>
    <w:multiLevelType w:val="hybridMultilevel"/>
    <w:tmpl w:val="33580678"/>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 w15:restartNumberingAfterBreak="0">
    <w:nsid w:val="20FC2139"/>
    <w:multiLevelType w:val="hybridMultilevel"/>
    <w:tmpl w:val="D644AB28"/>
    <w:lvl w:ilvl="0" w:tplc="1409000F">
      <w:start w:val="1"/>
      <w:numFmt w:val="decimal"/>
      <w:lvlText w:val="%1."/>
      <w:lvlJc w:val="left"/>
      <w:pPr>
        <w:ind w:left="720" w:hanging="36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E8D05F3"/>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6" w15:restartNumberingAfterBreak="0">
    <w:nsid w:val="4A15413E"/>
    <w:multiLevelType w:val="hybridMultilevel"/>
    <w:tmpl w:val="F2E6011C"/>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F16515B"/>
    <w:multiLevelType w:val="hybridMultilevel"/>
    <w:tmpl w:val="F2E6011C"/>
    <w:lvl w:ilvl="0" w:tplc="1409000F">
      <w:start w:val="1"/>
      <w:numFmt w:val="decimal"/>
      <w:lvlText w:val="%1."/>
      <w:lvlJc w:val="left"/>
      <w:pPr>
        <w:ind w:left="720" w:hanging="360"/>
      </w:pPr>
      <w:rPr>
        <w:rFonts w:cs="Times New Roman" w:hint="default"/>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517D7B0A"/>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574C40FE"/>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59E04113"/>
    <w:multiLevelType w:val="hybridMultilevel"/>
    <w:tmpl w:val="B5F62F9E"/>
    <w:lvl w:ilvl="0" w:tplc="1409000F">
      <w:start w:val="1"/>
      <w:numFmt w:val="decimal"/>
      <w:lvlText w:val="%1."/>
      <w:lvlJc w:val="left"/>
      <w:pPr>
        <w:ind w:left="720" w:hanging="36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1" w15:restartNumberingAfterBreak="0">
    <w:nsid w:val="64322A7E"/>
    <w:multiLevelType w:val="hybridMultilevel"/>
    <w:tmpl w:val="9B14F86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hint="default"/>
      </w:rPr>
    </w:lvl>
    <w:lvl w:ilvl="8" w:tplc="14090005">
      <w:start w:val="1"/>
      <w:numFmt w:val="bullet"/>
      <w:lvlText w:val=""/>
      <w:lvlJc w:val="left"/>
      <w:pPr>
        <w:ind w:left="6480" w:hanging="360"/>
      </w:pPr>
      <w:rPr>
        <w:rFonts w:ascii="Wingdings" w:hAnsi="Wingdings" w:hint="default"/>
      </w:rPr>
    </w:lvl>
  </w:abstractNum>
  <w:abstractNum w:abstractNumId="12" w15:restartNumberingAfterBreak="0">
    <w:nsid w:val="6BCB0CEE"/>
    <w:multiLevelType w:val="hybridMultilevel"/>
    <w:tmpl w:val="95D23752"/>
    <w:lvl w:ilvl="0" w:tplc="1409000F">
      <w:start w:val="1"/>
      <w:numFmt w:val="decimal"/>
      <w:lvlText w:val="%1."/>
      <w:lvlJc w:val="left"/>
      <w:pPr>
        <w:ind w:left="720" w:hanging="360"/>
      </w:pPr>
      <w:rPr>
        <w:rFonts w:cs="Times New Roman" w:hint="default"/>
      </w:rPr>
    </w:lvl>
    <w:lvl w:ilvl="1" w:tplc="14090001">
      <w:start w:val="1"/>
      <w:numFmt w:val="bullet"/>
      <w:lvlText w:val=""/>
      <w:lvlJc w:val="left"/>
      <w:pPr>
        <w:ind w:left="1440" w:hanging="360"/>
      </w:pPr>
      <w:rPr>
        <w:rFonts w:ascii="Symbol" w:hAnsi="Symbol"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75FF1879"/>
    <w:multiLevelType w:val="hybridMultilevel"/>
    <w:tmpl w:val="CA5E3756"/>
    <w:lvl w:ilvl="0" w:tplc="14090001">
      <w:start w:val="1"/>
      <w:numFmt w:val="bullet"/>
      <w:lvlText w:val=""/>
      <w:lvlJc w:val="left"/>
      <w:pPr>
        <w:ind w:left="720" w:hanging="360"/>
      </w:pPr>
      <w:rPr>
        <w:rFonts w:ascii="Symbol" w:hAnsi="Symbol"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1"/>
    <w:lvlOverride w:ilvl="0"/>
    <w:lvlOverride w:ilvl="1"/>
    <w:lvlOverride w:ilvl="2"/>
    <w:lvlOverride w:ilvl="3"/>
    <w:lvlOverride w:ilvl="4"/>
    <w:lvlOverride w:ilvl="5"/>
    <w:lvlOverride w:ilvl="6"/>
    <w:lvlOverride w:ilvl="7"/>
    <w:lvlOverride w:ilvl="8"/>
  </w:num>
  <w:num w:numId="4">
    <w:abstractNumId w:val="4"/>
  </w:num>
  <w:num w:numId="5">
    <w:abstractNumId w:val="13"/>
  </w:num>
  <w:num w:numId="6">
    <w:abstractNumId w:val="0"/>
  </w:num>
  <w:num w:numId="7">
    <w:abstractNumId w:val="6"/>
  </w:num>
  <w:num w:numId="8">
    <w:abstractNumId w:val="7"/>
  </w:num>
  <w:num w:numId="9">
    <w:abstractNumId w:val="10"/>
  </w:num>
  <w:num w:numId="10">
    <w:abstractNumId w:val="2"/>
  </w:num>
  <w:num w:numId="11">
    <w:abstractNumId w:val="12"/>
  </w:num>
  <w:num w:numId="12">
    <w:abstractNumId w:val="1"/>
  </w:num>
  <w:num w:numId="13">
    <w:abstractNumId w:val="8"/>
  </w:num>
  <w:num w:numId="14">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0000"/>
    <w:rsid w:val="00011269"/>
    <w:rsid w:val="00024BE1"/>
    <w:rsid w:val="00030D12"/>
    <w:rsid w:val="00030E73"/>
    <w:rsid w:val="00064773"/>
    <w:rsid w:val="00070310"/>
    <w:rsid w:val="000732A9"/>
    <w:rsid w:val="00082758"/>
    <w:rsid w:val="00087311"/>
    <w:rsid w:val="000A1C67"/>
    <w:rsid w:val="000B2F36"/>
    <w:rsid w:val="000C463E"/>
    <w:rsid w:val="000D0BCA"/>
    <w:rsid w:val="000F2F24"/>
    <w:rsid w:val="00103F32"/>
    <w:rsid w:val="0011026E"/>
    <w:rsid w:val="00121262"/>
    <w:rsid w:val="001260F1"/>
    <w:rsid w:val="00142A63"/>
    <w:rsid w:val="00143269"/>
    <w:rsid w:val="001651CB"/>
    <w:rsid w:val="00167CD3"/>
    <w:rsid w:val="00184D6C"/>
    <w:rsid w:val="001853FE"/>
    <w:rsid w:val="0018623C"/>
    <w:rsid w:val="00191A07"/>
    <w:rsid w:val="001A3A93"/>
    <w:rsid w:val="001A422A"/>
    <w:rsid w:val="001B6362"/>
    <w:rsid w:val="001C059D"/>
    <w:rsid w:val="001E29B4"/>
    <w:rsid w:val="001E3825"/>
    <w:rsid w:val="001F3A91"/>
    <w:rsid w:val="00204AC4"/>
    <w:rsid w:val="002070A8"/>
    <w:rsid w:val="00212392"/>
    <w:rsid w:val="00233CE0"/>
    <w:rsid w:val="00243A5D"/>
    <w:rsid w:val="00251F45"/>
    <w:rsid w:val="00255335"/>
    <w:rsid w:val="0025574F"/>
    <w:rsid w:val="00276B34"/>
    <w:rsid w:val="00285CB4"/>
    <w:rsid w:val="00290D1E"/>
    <w:rsid w:val="002A365B"/>
    <w:rsid w:val="002F6012"/>
    <w:rsid w:val="003056DC"/>
    <w:rsid w:val="0033246B"/>
    <w:rsid w:val="00375C2D"/>
    <w:rsid w:val="003813B5"/>
    <w:rsid w:val="00381DF9"/>
    <w:rsid w:val="003834E1"/>
    <w:rsid w:val="0038357C"/>
    <w:rsid w:val="003A5713"/>
    <w:rsid w:val="003A5D1E"/>
    <w:rsid w:val="003D31AF"/>
    <w:rsid w:val="003E3E13"/>
    <w:rsid w:val="00401D5D"/>
    <w:rsid w:val="0040298D"/>
    <w:rsid w:val="00404347"/>
    <w:rsid w:val="00415ABA"/>
    <w:rsid w:val="00435DD0"/>
    <w:rsid w:val="00436F07"/>
    <w:rsid w:val="004549E5"/>
    <w:rsid w:val="00457752"/>
    <w:rsid w:val="00466AA7"/>
    <w:rsid w:val="004732E3"/>
    <w:rsid w:val="0047482A"/>
    <w:rsid w:val="004874CD"/>
    <w:rsid w:val="00494C08"/>
    <w:rsid w:val="004A2E5E"/>
    <w:rsid w:val="004B1081"/>
    <w:rsid w:val="004B5C8B"/>
    <w:rsid w:val="004B7466"/>
    <w:rsid w:val="004C24F7"/>
    <w:rsid w:val="004D7651"/>
    <w:rsid w:val="004E37FE"/>
    <w:rsid w:val="004E4133"/>
    <w:rsid w:val="004E4E7B"/>
    <w:rsid w:val="004F01AB"/>
    <w:rsid w:val="004F2D0D"/>
    <w:rsid w:val="00501A66"/>
    <w:rsid w:val="00522B40"/>
    <w:rsid w:val="00535EF6"/>
    <w:rsid w:val="00545FF7"/>
    <w:rsid w:val="00552A64"/>
    <w:rsid w:val="00557998"/>
    <w:rsid w:val="00563DFF"/>
    <w:rsid w:val="005644BB"/>
    <w:rsid w:val="005712AB"/>
    <w:rsid w:val="00572961"/>
    <w:rsid w:val="005866BA"/>
    <w:rsid w:val="00591F96"/>
    <w:rsid w:val="00593C77"/>
    <w:rsid w:val="00595113"/>
    <w:rsid w:val="005D3F05"/>
    <w:rsid w:val="005D4E8F"/>
    <w:rsid w:val="005D669D"/>
    <w:rsid w:val="005E5AD6"/>
    <w:rsid w:val="00650E66"/>
    <w:rsid w:val="00660A88"/>
    <w:rsid w:val="00666481"/>
    <w:rsid w:val="0067374F"/>
    <w:rsid w:val="00680B7B"/>
    <w:rsid w:val="006850D0"/>
    <w:rsid w:val="006A496D"/>
    <w:rsid w:val="006B1823"/>
    <w:rsid w:val="006B1AC1"/>
    <w:rsid w:val="006C4833"/>
    <w:rsid w:val="006D4572"/>
    <w:rsid w:val="006D4840"/>
    <w:rsid w:val="00710F0F"/>
    <w:rsid w:val="007276A5"/>
    <w:rsid w:val="0072793E"/>
    <w:rsid w:val="007433D6"/>
    <w:rsid w:val="007457C8"/>
    <w:rsid w:val="0075138A"/>
    <w:rsid w:val="00753E2C"/>
    <w:rsid w:val="007635AC"/>
    <w:rsid w:val="00770A9F"/>
    <w:rsid w:val="00781421"/>
    <w:rsid w:val="00795EDD"/>
    <w:rsid w:val="007A64E4"/>
    <w:rsid w:val="007A6B47"/>
    <w:rsid w:val="007B7D4C"/>
    <w:rsid w:val="007C5537"/>
    <w:rsid w:val="007D5756"/>
    <w:rsid w:val="007F56D5"/>
    <w:rsid w:val="0080327B"/>
    <w:rsid w:val="0080672A"/>
    <w:rsid w:val="0081053D"/>
    <w:rsid w:val="00826455"/>
    <w:rsid w:val="00841276"/>
    <w:rsid w:val="008444A3"/>
    <w:rsid w:val="00852B94"/>
    <w:rsid w:val="00877090"/>
    <w:rsid w:val="008869BB"/>
    <w:rsid w:val="0088735C"/>
    <w:rsid w:val="00894BEA"/>
    <w:rsid w:val="008D61B5"/>
    <w:rsid w:val="008E26A8"/>
    <w:rsid w:val="008F7153"/>
    <w:rsid w:val="00911213"/>
    <w:rsid w:val="0093217E"/>
    <w:rsid w:val="00932E8C"/>
    <w:rsid w:val="00946B92"/>
    <w:rsid w:val="009513F0"/>
    <w:rsid w:val="00960BFE"/>
    <w:rsid w:val="00965308"/>
    <w:rsid w:val="009706C6"/>
    <w:rsid w:val="0097617B"/>
    <w:rsid w:val="00977E7F"/>
    <w:rsid w:val="0098032A"/>
    <w:rsid w:val="00987913"/>
    <w:rsid w:val="00987A4A"/>
    <w:rsid w:val="009A14E8"/>
    <w:rsid w:val="009A2721"/>
    <w:rsid w:val="009B450F"/>
    <w:rsid w:val="009B7E09"/>
    <w:rsid w:val="009C51DB"/>
    <w:rsid w:val="009C6F64"/>
    <w:rsid w:val="009D1268"/>
    <w:rsid w:val="009E41B6"/>
    <w:rsid w:val="00A025C0"/>
    <w:rsid w:val="00A3582D"/>
    <w:rsid w:val="00A50ACB"/>
    <w:rsid w:val="00A51639"/>
    <w:rsid w:val="00A723C2"/>
    <w:rsid w:val="00A84630"/>
    <w:rsid w:val="00A863CC"/>
    <w:rsid w:val="00A92ADA"/>
    <w:rsid w:val="00A9572D"/>
    <w:rsid w:val="00AA38AB"/>
    <w:rsid w:val="00AA79BD"/>
    <w:rsid w:val="00AB2B13"/>
    <w:rsid w:val="00AB51B7"/>
    <w:rsid w:val="00AC6521"/>
    <w:rsid w:val="00AE694F"/>
    <w:rsid w:val="00B13B86"/>
    <w:rsid w:val="00B34E0C"/>
    <w:rsid w:val="00B4606F"/>
    <w:rsid w:val="00B50A97"/>
    <w:rsid w:val="00B52010"/>
    <w:rsid w:val="00B73414"/>
    <w:rsid w:val="00B92E04"/>
    <w:rsid w:val="00BA7E21"/>
    <w:rsid w:val="00BD0129"/>
    <w:rsid w:val="00BE5262"/>
    <w:rsid w:val="00BF0FB3"/>
    <w:rsid w:val="00BF6505"/>
    <w:rsid w:val="00C06097"/>
    <w:rsid w:val="00C0708F"/>
    <w:rsid w:val="00C0729E"/>
    <w:rsid w:val="00C33B1E"/>
    <w:rsid w:val="00C5052B"/>
    <w:rsid w:val="00C54E16"/>
    <w:rsid w:val="00C91F3F"/>
    <w:rsid w:val="00C93978"/>
    <w:rsid w:val="00CC26DC"/>
    <w:rsid w:val="00CD03DE"/>
    <w:rsid w:val="00CF4308"/>
    <w:rsid w:val="00D03031"/>
    <w:rsid w:val="00D11136"/>
    <w:rsid w:val="00D11BE7"/>
    <w:rsid w:val="00D12113"/>
    <w:rsid w:val="00D21889"/>
    <w:rsid w:val="00D3417F"/>
    <w:rsid w:val="00D37B67"/>
    <w:rsid w:val="00D41692"/>
    <w:rsid w:val="00D62F79"/>
    <w:rsid w:val="00D67C2A"/>
    <w:rsid w:val="00D80C93"/>
    <w:rsid w:val="00D85F32"/>
    <w:rsid w:val="00D87F47"/>
    <w:rsid w:val="00DA0834"/>
    <w:rsid w:val="00DB032B"/>
    <w:rsid w:val="00DC35A3"/>
    <w:rsid w:val="00DC62A5"/>
    <w:rsid w:val="00DD02FF"/>
    <w:rsid w:val="00DD1BA0"/>
    <w:rsid w:val="00E07948"/>
    <w:rsid w:val="00E20390"/>
    <w:rsid w:val="00E245A8"/>
    <w:rsid w:val="00E24E77"/>
    <w:rsid w:val="00E528A1"/>
    <w:rsid w:val="00E547FC"/>
    <w:rsid w:val="00E648AE"/>
    <w:rsid w:val="00E739D2"/>
    <w:rsid w:val="00E758A7"/>
    <w:rsid w:val="00E7725C"/>
    <w:rsid w:val="00EA6A1B"/>
    <w:rsid w:val="00EB4084"/>
    <w:rsid w:val="00EC068C"/>
    <w:rsid w:val="00F2020A"/>
    <w:rsid w:val="00F346D4"/>
    <w:rsid w:val="00F50409"/>
    <w:rsid w:val="00F665A1"/>
    <w:rsid w:val="00F9451C"/>
    <w:rsid w:val="00F945B4"/>
    <w:rsid w:val="00F97263"/>
    <w:rsid w:val="00FA7539"/>
    <w:rsid w:val="00FC4644"/>
    <w:rsid w:val="00FD0DB9"/>
    <w:rsid w:val="00FD1CC0"/>
    <w:rsid w:val="00FD2B1E"/>
    <w:rsid w:val="00FD7B42"/>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85E6570-12DA-436C-979D-E8F4204B4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5644BB"/>
    <w:pPr>
      <w:ind w:left="720"/>
      <w:contextualSpacing/>
    </w:pPr>
  </w:style>
  <w:style w:type="paragraph" w:customStyle="1" w:styleId="Default">
    <w:name w:val="Default"/>
    <w:rsid w:val="00087311"/>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49EBF164</Template>
  <TotalTime>0</TotalTime>
  <Pages>17</Pages>
  <Words>3738</Words>
  <Characters>21313</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25001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Jared Wilkinson</cp:lastModifiedBy>
  <cp:revision>2</cp:revision>
  <cp:lastPrinted>2011-05-20T05:26:00Z</cp:lastPrinted>
  <dcterms:created xsi:type="dcterms:W3CDTF">2019-04-01T01:35:00Z</dcterms:created>
  <dcterms:modified xsi:type="dcterms:W3CDTF">2019-04-01T01:35:00Z</dcterms:modified>
</cp:coreProperties>
</file>